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9295D1" w14:textId="77777777" w:rsidR="00B30726" w:rsidRDefault="00B30726" w:rsidP="00B30726">
      <w:pPr>
        <w:rPr>
          <w:b/>
          <w:bCs/>
          <w:sz w:val="20"/>
          <w:szCs w:val="20"/>
          <w:rtl/>
        </w:rPr>
      </w:pPr>
    </w:p>
    <w:p w14:paraId="478A4D70" w14:textId="39FA03F9" w:rsidR="00B30726" w:rsidRDefault="00B30726" w:rsidP="007318BA">
      <w:pPr>
        <w:spacing w:line="360" w:lineRule="auto"/>
        <w:rPr>
          <w:b/>
          <w:bCs/>
          <w:sz w:val="24"/>
          <w:szCs w:val="24"/>
          <w:rtl/>
        </w:rPr>
      </w:pPr>
      <w:r w:rsidRPr="00B30726">
        <w:rPr>
          <w:rFonts w:hint="cs"/>
          <w:b/>
          <w:bCs/>
          <w:sz w:val="24"/>
          <w:szCs w:val="24"/>
          <w:rtl/>
        </w:rPr>
        <w:t>בעזרת ה' יתברך</w:t>
      </w:r>
    </w:p>
    <w:p w14:paraId="47774C03" w14:textId="77777777" w:rsidR="00B30726" w:rsidRPr="00B30726" w:rsidRDefault="00B30726" w:rsidP="007318BA">
      <w:pPr>
        <w:pStyle w:val="1"/>
        <w:rPr>
          <w:rtl/>
        </w:rPr>
      </w:pPr>
    </w:p>
    <w:p w14:paraId="1FC9ABB7" w14:textId="2CAEE5D7" w:rsidR="00B30726" w:rsidRDefault="00B30726" w:rsidP="007318BA">
      <w:pPr>
        <w:pStyle w:val="1"/>
        <w:jc w:val="both"/>
        <w:rPr>
          <w:rtl/>
        </w:rPr>
      </w:pPr>
      <w:r w:rsidRPr="00194EF7">
        <w:rPr>
          <w:rFonts w:hint="cs"/>
          <w:rtl/>
        </w:rPr>
        <w:t>סיכו</w:t>
      </w:r>
      <w:r>
        <w:rPr>
          <w:rFonts w:hint="cs"/>
          <w:rtl/>
        </w:rPr>
        <w:t xml:space="preserve">ם הלכות </w:t>
      </w:r>
      <w:r>
        <w:rPr>
          <w:rFonts w:hint="cs"/>
          <w:rtl/>
        </w:rPr>
        <w:t xml:space="preserve">שביעית </w:t>
      </w:r>
    </w:p>
    <w:p w14:paraId="4CB423A0" w14:textId="77777777" w:rsidR="00B30726" w:rsidRPr="00194EF7" w:rsidRDefault="00B30726" w:rsidP="007318BA">
      <w:pPr>
        <w:spacing w:line="360" w:lineRule="auto"/>
        <w:jc w:val="both"/>
        <w:rPr>
          <w:sz w:val="24"/>
          <w:szCs w:val="24"/>
          <w:rtl/>
        </w:rPr>
      </w:pPr>
    </w:p>
    <w:p w14:paraId="060FDEBE" w14:textId="77777777" w:rsidR="007318BA" w:rsidRDefault="00B30726" w:rsidP="007318BA">
      <w:pPr>
        <w:spacing w:line="360" w:lineRule="auto"/>
        <w:jc w:val="both"/>
        <w:rPr>
          <w:sz w:val="24"/>
          <w:szCs w:val="24"/>
          <w:rtl/>
        </w:rPr>
      </w:pPr>
      <w:r w:rsidRPr="00194EF7">
        <w:rPr>
          <w:rFonts w:hint="cs"/>
          <w:sz w:val="24"/>
          <w:szCs w:val="24"/>
          <w:rtl/>
        </w:rPr>
        <w:t>סיכו</w:t>
      </w:r>
      <w:r>
        <w:rPr>
          <w:rFonts w:hint="cs"/>
          <w:sz w:val="24"/>
          <w:szCs w:val="24"/>
          <w:rtl/>
        </w:rPr>
        <w:t>ם</w:t>
      </w:r>
      <w:r w:rsidRPr="00194EF7">
        <w:rPr>
          <w:rFonts w:hint="cs"/>
          <w:sz w:val="24"/>
          <w:szCs w:val="24"/>
          <w:rtl/>
        </w:rPr>
        <w:t xml:space="preserve"> </w:t>
      </w:r>
      <w:r>
        <w:rPr>
          <w:rFonts w:hint="cs"/>
          <w:sz w:val="24"/>
          <w:szCs w:val="24"/>
          <w:rtl/>
        </w:rPr>
        <w:t>זה</w:t>
      </w:r>
      <w:r w:rsidRPr="00194EF7">
        <w:rPr>
          <w:rFonts w:hint="cs"/>
          <w:sz w:val="24"/>
          <w:szCs w:val="24"/>
          <w:rtl/>
        </w:rPr>
        <w:t xml:space="preserve"> נער</w:t>
      </w:r>
      <w:r>
        <w:rPr>
          <w:rFonts w:hint="cs"/>
          <w:sz w:val="24"/>
          <w:szCs w:val="24"/>
          <w:rtl/>
        </w:rPr>
        <w:t>ך</w:t>
      </w:r>
      <w:r w:rsidRPr="00194EF7">
        <w:rPr>
          <w:rFonts w:hint="cs"/>
          <w:sz w:val="24"/>
          <w:szCs w:val="24"/>
          <w:rtl/>
        </w:rPr>
        <w:t xml:space="preserve"> ע"י הראל דויטש. </w:t>
      </w:r>
    </w:p>
    <w:p w14:paraId="16CD3FC9" w14:textId="29E0D978" w:rsidR="00B30726" w:rsidRPr="00194EF7" w:rsidRDefault="00B30726" w:rsidP="007318BA">
      <w:pPr>
        <w:spacing w:line="360" w:lineRule="auto"/>
        <w:jc w:val="both"/>
        <w:rPr>
          <w:sz w:val="24"/>
          <w:szCs w:val="24"/>
          <w:rtl/>
        </w:rPr>
      </w:pPr>
      <w:r w:rsidRPr="00194EF7">
        <w:rPr>
          <w:rFonts w:hint="cs"/>
          <w:sz w:val="24"/>
          <w:szCs w:val="24"/>
          <w:u w:val="single"/>
          <w:rtl/>
        </w:rPr>
        <w:t>אשמח מאוד</w:t>
      </w:r>
      <w:r w:rsidRPr="00194EF7">
        <w:rPr>
          <w:rFonts w:hint="cs"/>
          <w:sz w:val="24"/>
          <w:szCs w:val="24"/>
          <w:rtl/>
        </w:rPr>
        <w:t xml:space="preserve"> לקבל הערות למייל, הן הערות בלימוד והן הצעות לשיפור העריכה והסגנון. </w:t>
      </w:r>
      <w:hyperlink r:id="rId7" w:history="1">
        <w:r w:rsidRPr="00194EF7">
          <w:rPr>
            <w:rStyle w:val="Hyperlink"/>
            <w:sz w:val="24"/>
            <w:szCs w:val="24"/>
          </w:rPr>
          <w:t>hareldo22@gmail.com</w:t>
        </w:r>
      </w:hyperlink>
    </w:p>
    <w:p w14:paraId="7850F9B0" w14:textId="77777777" w:rsidR="007318BA" w:rsidRDefault="007318BA" w:rsidP="007318BA">
      <w:pPr>
        <w:spacing w:line="360" w:lineRule="auto"/>
        <w:jc w:val="both"/>
        <w:rPr>
          <w:sz w:val="24"/>
          <w:szCs w:val="24"/>
          <w:u w:val="single"/>
          <w:rtl/>
        </w:rPr>
      </w:pPr>
    </w:p>
    <w:p w14:paraId="4FD6CB34" w14:textId="77777777" w:rsidR="007318BA" w:rsidRDefault="00B30726" w:rsidP="007318BA">
      <w:pPr>
        <w:spacing w:line="360" w:lineRule="auto"/>
        <w:jc w:val="both"/>
        <w:rPr>
          <w:sz w:val="24"/>
          <w:szCs w:val="24"/>
          <w:u w:val="single"/>
          <w:rtl/>
        </w:rPr>
      </w:pPr>
      <w:r w:rsidRPr="00194EF7">
        <w:rPr>
          <w:rFonts w:hint="cs"/>
          <w:sz w:val="24"/>
          <w:szCs w:val="24"/>
          <w:u w:val="single"/>
          <w:rtl/>
        </w:rPr>
        <w:t>הסבר על סוגי הכותרות</w:t>
      </w:r>
    </w:p>
    <w:p w14:paraId="2595509E" w14:textId="7E3E7AF4" w:rsidR="00B30726" w:rsidRPr="006D1DE2" w:rsidRDefault="00B30726" w:rsidP="007318BA">
      <w:pPr>
        <w:spacing w:line="360" w:lineRule="auto"/>
        <w:jc w:val="both"/>
        <w:rPr>
          <w:sz w:val="24"/>
          <w:szCs w:val="24"/>
          <w:rtl/>
        </w:rPr>
      </w:pPr>
      <w:r w:rsidRPr="00194EF7">
        <w:rPr>
          <w:rFonts w:hint="cs"/>
          <w:sz w:val="24"/>
          <w:szCs w:val="24"/>
          <w:rtl/>
        </w:rPr>
        <w:t xml:space="preserve">כותרת הכתובה </w:t>
      </w:r>
      <w:r w:rsidRPr="00194EF7">
        <w:rPr>
          <w:rFonts w:hint="cs"/>
          <w:b/>
          <w:bCs/>
          <w:sz w:val="24"/>
          <w:szCs w:val="24"/>
          <w:rtl/>
        </w:rPr>
        <w:t>בכתב מודגש</w:t>
      </w:r>
      <w:r>
        <w:rPr>
          <w:rFonts w:hint="cs"/>
          <w:sz w:val="24"/>
          <w:szCs w:val="24"/>
          <w:rtl/>
        </w:rPr>
        <w:t xml:space="preserve"> משמעותה היא שמדובר בנושא חדש בסעיף, נושא שה</w:t>
      </w:r>
      <w:r w:rsidR="007318BA">
        <w:rPr>
          <w:rFonts w:hint="cs"/>
          <w:sz w:val="24"/>
          <w:szCs w:val="24"/>
          <w:rtl/>
        </w:rPr>
        <w:t>רמב"ם (או ה</w:t>
      </w:r>
      <w:r>
        <w:rPr>
          <w:rFonts w:hint="cs"/>
          <w:sz w:val="24"/>
          <w:szCs w:val="24"/>
          <w:rtl/>
        </w:rPr>
        <w:t>שו"ע</w:t>
      </w:r>
      <w:r w:rsidR="007318BA">
        <w:rPr>
          <w:rFonts w:hint="cs"/>
          <w:sz w:val="24"/>
          <w:szCs w:val="24"/>
          <w:rtl/>
        </w:rPr>
        <w:t>)</w:t>
      </w:r>
      <w:r>
        <w:rPr>
          <w:rFonts w:hint="cs"/>
          <w:sz w:val="24"/>
          <w:szCs w:val="24"/>
          <w:rtl/>
        </w:rPr>
        <w:t xml:space="preserve"> יתייחס אליו בהמשך. לעומת זאת, </w:t>
      </w:r>
      <w:r w:rsidRPr="006D1DE2">
        <w:rPr>
          <w:rFonts w:hint="cs"/>
          <w:sz w:val="24"/>
          <w:szCs w:val="24"/>
          <w:u w:val="single"/>
          <w:rtl/>
        </w:rPr>
        <w:t>כותרת עם קו תחת</w:t>
      </w:r>
      <w:r>
        <w:rPr>
          <w:rFonts w:hint="cs"/>
          <w:sz w:val="24"/>
          <w:szCs w:val="24"/>
          <w:u w:val="single"/>
          <w:rtl/>
        </w:rPr>
        <w:t>ון</w:t>
      </w:r>
      <w:r>
        <w:rPr>
          <w:rFonts w:hint="cs"/>
          <w:sz w:val="24"/>
          <w:szCs w:val="24"/>
          <w:rtl/>
        </w:rPr>
        <w:t xml:space="preserve"> היא תת כותרת, ומשמעותה היא שכעת יבוא דיון הנמשך מהנושא הקודם.</w:t>
      </w:r>
    </w:p>
    <w:p w14:paraId="5563C93E" w14:textId="5587DF2E" w:rsidR="00B30726" w:rsidRDefault="00B30726" w:rsidP="0044658F">
      <w:pPr>
        <w:jc w:val="both"/>
        <w:rPr>
          <w:b/>
          <w:bCs/>
          <w:sz w:val="20"/>
          <w:szCs w:val="20"/>
          <w:rtl/>
        </w:rPr>
      </w:pPr>
    </w:p>
    <w:p w14:paraId="5889C67E" w14:textId="77777777" w:rsidR="007318BA" w:rsidRPr="007318BA" w:rsidRDefault="007318BA" w:rsidP="0044658F">
      <w:pPr>
        <w:jc w:val="both"/>
        <w:rPr>
          <w:sz w:val="20"/>
          <w:szCs w:val="20"/>
          <w:rtl/>
        </w:rPr>
      </w:pPr>
    </w:p>
    <w:p w14:paraId="69CB5FFD" w14:textId="77777777" w:rsidR="00B30726" w:rsidRDefault="00B30726" w:rsidP="0044658F">
      <w:pPr>
        <w:jc w:val="both"/>
        <w:rPr>
          <w:b/>
          <w:bCs/>
          <w:sz w:val="20"/>
          <w:szCs w:val="20"/>
          <w:rtl/>
        </w:rPr>
      </w:pPr>
    </w:p>
    <w:p w14:paraId="1FE95C8F" w14:textId="77777777" w:rsidR="00B30726" w:rsidRDefault="00B30726" w:rsidP="0044658F">
      <w:pPr>
        <w:jc w:val="both"/>
        <w:rPr>
          <w:b/>
          <w:bCs/>
          <w:sz w:val="20"/>
          <w:szCs w:val="20"/>
          <w:rtl/>
        </w:rPr>
      </w:pPr>
    </w:p>
    <w:p w14:paraId="02CD9D6E" w14:textId="77777777" w:rsidR="00B30726" w:rsidRDefault="00B30726" w:rsidP="0044658F">
      <w:pPr>
        <w:jc w:val="both"/>
        <w:rPr>
          <w:b/>
          <w:bCs/>
          <w:sz w:val="20"/>
          <w:szCs w:val="20"/>
          <w:rtl/>
        </w:rPr>
      </w:pPr>
    </w:p>
    <w:p w14:paraId="6AE30B31" w14:textId="77777777" w:rsidR="00B30726" w:rsidRDefault="00B30726" w:rsidP="0044658F">
      <w:pPr>
        <w:jc w:val="both"/>
        <w:rPr>
          <w:b/>
          <w:bCs/>
          <w:sz w:val="20"/>
          <w:szCs w:val="20"/>
          <w:rtl/>
        </w:rPr>
      </w:pPr>
    </w:p>
    <w:p w14:paraId="325D2728" w14:textId="77777777" w:rsidR="00B30726" w:rsidRDefault="00B30726" w:rsidP="0044658F">
      <w:pPr>
        <w:jc w:val="both"/>
        <w:rPr>
          <w:b/>
          <w:bCs/>
          <w:sz w:val="20"/>
          <w:szCs w:val="20"/>
          <w:rtl/>
        </w:rPr>
      </w:pPr>
    </w:p>
    <w:p w14:paraId="22CD74E8" w14:textId="77777777" w:rsidR="00B30726" w:rsidRDefault="00B30726" w:rsidP="0044658F">
      <w:pPr>
        <w:jc w:val="both"/>
        <w:rPr>
          <w:b/>
          <w:bCs/>
          <w:sz w:val="20"/>
          <w:szCs w:val="20"/>
          <w:rtl/>
        </w:rPr>
      </w:pPr>
    </w:p>
    <w:p w14:paraId="18A0E9A3" w14:textId="77777777" w:rsidR="00B30726" w:rsidRDefault="00B30726" w:rsidP="0044658F">
      <w:pPr>
        <w:jc w:val="both"/>
        <w:rPr>
          <w:b/>
          <w:bCs/>
          <w:sz w:val="20"/>
          <w:szCs w:val="20"/>
          <w:rtl/>
        </w:rPr>
      </w:pPr>
    </w:p>
    <w:p w14:paraId="76A86779" w14:textId="77777777" w:rsidR="00B30726" w:rsidRDefault="00B30726" w:rsidP="0044658F">
      <w:pPr>
        <w:jc w:val="both"/>
        <w:rPr>
          <w:b/>
          <w:bCs/>
          <w:sz w:val="20"/>
          <w:szCs w:val="20"/>
          <w:rtl/>
        </w:rPr>
      </w:pPr>
    </w:p>
    <w:p w14:paraId="6CA96484" w14:textId="77777777" w:rsidR="00B30726" w:rsidRDefault="00B30726" w:rsidP="0044658F">
      <w:pPr>
        <w:jc w:val="both"/>
        <w:rPr>
          <w:b/>
          <w:bCs/>
          <w:sz w:val="20"/>
          <w:szCs w:val="20"/>
          <w:rtl/>
        </w:rPr>
      </w:pPr>
    </w:p>
    <w:p w14:paraId="4F1A60BB" w14:textId="77777777" w:rsidR="00B30726" w:rsidRDefault="00B30726" w:rsidP="0044658F">
      <w:pPr>
        <w:jc w:val="both"/>
        <w:rPr>
          <w:b/>
          <w:bCs/>
          <w:sz w:val="20"/>
          <w:szCs w:val="20"/>
          <w:rtl/>
        </w:rPr>
      </w:pPr>
    </w:p>
    <w:p w14:paraId="3D401149" w14:textId="77777777" w:rsidR="00B30726" w:rsidRDefault="00B30726" w:rsidP="0044658F">
      <w:pPr>
        <w:jc w:val="both"/>
        <w:rPr>
          <w:b/>
          <w:bCs/>
          <w:sz w:val="20"/>
          <w:szCs w:val="20"/>
          <w:rtl/>
        </w:rPr>
      </w:pPr>
    </w:p>
    <w:p w14:paraId="0CB24050" w14:textId="77777777" w:rsidR="00B30726" w:rsidRDefault="00B30726" w:rsidP="0044658F">
      <w:pPr>
        <w:jc w:val="both"/>
        <w:rPr>
          <w:b/>
          <w:bCs/>
          <w:sz w:val="20"/>
          <w:szCs w:val="20"/>
          <w:rtl/>
        </w:rPr>
      </w:pPr>
    </w:p>
    <w:p w14:paraId="71283060" w14:textId="77777777" w:rsidR="00B30726" w:rsidRDefault="00B30726" w:rsidP="0044658F">
      <w:pPr>
        <w:jc w:val="both"/>
        <w:rPr>
          <w:b/>
          <w:bCs/>
          <w:sz w:val="20"/>
          <w:szCs w:val="20"/>
          <w:rtl/>
        </w:rPr>
      </w:pPr>
    </w:p>
    <w:p w14:paraId="5808DF91" w14:textId="77777777" w:rsidR="00B30726" w:rsidRDefault="00B30726" w:rsidP="0044658F">
      <w:pPr>
        <w:jc w:val="both"/>
        <w:rPr>
          <w:b/>
          <w:bCs/>
          <w:sz w:val="20"/>
          <w:szCs w:val="20"/>
          <w:rtl/>
        </w:rPr>
      </w:pPr>
    </w:p>
    <w:p w14:paraId="27227F08" w14:textId="77777777" w:rsidR="00B30726" w:rsidRDefault="00B30726" w:rsidP="0044658F">
      <w:pPr>
        <w:jc w:val="both"/>
        <w:rPr>
          <w:b/>
          <w:bCs/>
          <w:sz w:val="20"/>
          <w:szCs w:val="20"/>
          <w:rtl/>
        </w:rPr>
      </w:pPr>
    </w:p>
    <w:p w14:paraId="726CA30A" w14:textId="77777777" w:rsidR="00B30726" w:rsidRDefault="00B30726" w:rsidP="0044658F">
      <w:pPr>
        <w:jc w:val="both"/>
        <w:rPr>
          <w:b/>
          <w:bCs/>
          <w:sz w:val="20"/>
          <w:szCs w:val="20"/>
          <w:rtl/>
        </w:rPr>
      </w:pPr>
    </w:p>
    <w:p w14:paraId="3AEEAF88" w14:textId="77777777" w:rsidR="00B30726" w:rsidRDefault="00B30726" w:rsidP="0044658F">
      <w:pPr>
        <w:jc w:val="both"/>
        <w:rPr>
          <w:b/>
          <w:bCs/>
          <w:sz w:val="20"/>
          <w:szCs w:val="20"/>
          <w:rtl/>
        </w:rPr>
      </w:pPr>
    </w:p>
    <w:p w14:paraId="6F23DF7C" w14:textId="77777777" w:rsidR="00B30726" w:rsidRDefault="00B30726" w:rsidP="0044658F">
      <w:pPr>
        <w:jc w:val="both"/>
        <w:rPr>
          <w:b/>
          <w:bCs/>
          <w:sz w:val="20"/>
          <w:szCs w:val="20"/>
          <w:rtl/>
        </w:rPr>
      </w:pPr>
    </w:p>
    <w:p w14:paraId="41980DBE" w14:textId="77777777" w:rsidR="00B30726" w:rsidRDefault="00B30726" w:rsidP="0044658F">
      <w:pPr>
        <w:jc w:val="both"/>
        <w:rPr>
          <w:b/>
          <w:bCs/>
          <w:sz w:val="20"/>
          <w:szCs w:val="20"/>
          <w:rtl/>
        </w:rPr>
      </w:pPr>
    </w:p>
    <w:p w14:paraId="12493896" w14:textId="77777777" w:rsidR="00B30726" w:rsidRDefault="00B30726" w:rsidP="0044658F">
      <w:pPr>
        <w:jc w:val="both"/>
        <w:rPr>
          <w:b/>
          <w:bCs/>
          <w:sz w:val="20"/>
          <w:szCs w:val="20"/>
          <w:rtl/>
        </w:rPr>
      </w:pPr>
    </w:p>
    <w:p w14:paraId="63CF5D7F" w14:textId="77777777" w:rsidR="00B30726" w:rsidRDefault="00B30726" w:rsidP="0044658F">
      <w:pPr>
        <w:jc w:val="both"/>
        <w:rPr>
          <w:b/>
          <w:bCs/>
          <w:sz w:val="20"/>
          <w:szCs w:val="20"/>
          <w:rtl/>
        </w:rPr>
      </w:pPr>
    </w:p>
    <w:p w14:paraId="0A6AF199" w14:textId="77777777" w:rsidR="00B30726" w:rsidRDefault="00B30726" w:rsidP="0044658F">
      <w:pPr>
        <w:jc w:val="both"/>
        <w:rPr>
          <w:b/>
          <w:bCs/>
          <w:sz w:val="20"/>
          <w:szCs w:val="20"/>
          <w:rtl/>
        </w:rPr>
      </w:pPr>
    </w:p>
    <w:p w14:paraId="34E4236E" w14:textId="77777777" w:rsidR="00B30726" w:rsidRDefault="00B30726" w:rsidP="0044658F">
      <w:pPr>
        <w:jc w:val="both"/>
        <w:rPr>
          <w:b/>
          <w:bCs/>
          <w:sz w:val="20"/>
          <w:szCs w:val="20"/>
          <w:rtl/>
        </w:rPr>
      </w:pPr>
    </w:p>
    <w:p w14:paraId="5D9C51DB" w14:textId="77777777" w:rsidR="00B30726" w:rsidRDefault="00B30726" w:rsidP="0044658F">
      <w:pPr>
        <w:jc w:val="both"/>
        <w:rPr>
          <w:b/>
          <w:bCs/>
          <w:sz w:val="20"/>
          <w:szCs w:val="20"/>
          <w:rtl/>
        </w:rPr>
      </w:pPr>
    </w:p>
    <w:p w14:paraId="1A52BF12" w14:textId="77777777" w:rsidR="00B30726" w:rsidRDefault="00B30726" w:rsidP="0044658F">
      <w:pPr>
        <w:jc w:val="both"/>
        <w:rPr>
          <w:b/>
          <w:bCs/>
          <w:sz w:val="20"/>
          <w:szCs w:val="20"/>
          <w:rtl/>
        </w:rPr>
      </w:pPr>
    </w:p>
    <w:p w14:paraId="7F900469" w14:textId="77777777" w:rsidR="00B30726" w:rsidRDefault="00B30726" w:rsidP="0044658F">
      <w:pPr>
        <w:jc w:val="both"/>
        <w:rPr>
          <w:b/>
          <w:bCs/>
          <w:sz w:val="20"/>
          <w:szCs w:val="20"/>
          <w:rtl/>
        </w:rPr>
      </w:pPr>
    </w:p>
    <w:p w14:paraId="2DA22D4A" w14:textId="77777777" w:rsidR="00B30726" w:rsidRDefault="00B30726" w:rsidP="0044658F">
      <w:pPr>
        <w:jc w:val="both"/>
        <w:rPr>
          <w:b/>
          <w:bCs/>
          <w:sz w:val="20"/>
          <w:szCs w:val="20"/>
          <w:rtl/>
        </w:rPr>
      </w:pPr>
    </w:p>
    <w:p w14:paraId="21CFBDFA" w14:textId="77777777" w:rsidR="00B30726" w:rsidRDefault="00B30726" w:rsidP="0044658F">
      <w:pPr>
        <w:jc w:val="both"/>
        <w:rPr>
          <w:b/>
          <w:bCs/>
          <w:sz w:val="20"/>
          <w:szCs w:val="20"/>
          <w:rtl/>
        </w:rPr>
      </w:pPr>
    </w:p>
    <w:p w14:paraId="60340E1C" w14:textId="77777777" w:rsidR="00B30726" w:rsidRDefault="00B30726" w:rsidP="0044658F">
      <w:pPr>
        <w:jc w:val="both"/>
        <w:rPr>
          <w:b/>
          <w:bCs/>
          <w:sz w:val="20"/>
          <w:szCs w:val="20"/>
          <w:rtl/>
        </w:rPr>
      </w:pPr>
    </w:p>
    <w:p w14:paraId="64E79478" w14:textId="77777777" w:rsidR="00B30726" w:rsidRDefault="00B30726" w:rsidP="0044658F">
      <w:pPr>
        <w:jc w:val="both"/>
        <w:rPr>
          <w:b/>
          <w:bCs/>
          <w:sz w:val="20"/>
          <w:szCs w:val="20"/>
          <w:rtl/>
        </w:rPr>
      </w:pPr>
    </w:p>
    <w:p w14:paraId="1CF7A728" w14:textId="77777777" w:rsidR="00127F30" w:rsidRDefault="00127F30" w:rsidP="0044658F">
      <w:pPr>
        <w:jc w:val="both"/>
        <w:rPr>
          <w:b/>
          <w:bCs/>
          <w:sz w:val="20"/>
          <w:szCs w:val="20"/>
          <w:rtl/>
        </w:rPr>
      </w:pPr>
    </w:p>
    <w:p w14:paraId="18564E0C" w14:textId="354E6EA6" w:rsidR="0044658F" w:rsidRPr="00B118B2" w:rsidRDefault="0044658F" w:rsidP="0044658F">
      <w:pPr>
        <w:jc w:val="both"/>
        <w:rPr>
          <w:b/>
          <w:bCs/>
          <w:sz w:val="20"/>
          <w:szCs w:val="20"/>
          <w:rtl/>
        </w:rPr>
      </w:pPr>
      <w:r w:rsidRPr="00B118B2">
        <w:rPr>
          <w:rFonts w:hint="cs"/>
          <w:b/>
          <w:bCs/>
          <w:sz w:val="20"/>
          <w:szCs w:val="20"/>
          <w:rtl/>
        </w:rPr>
        <w:lastRenderedPageBreak/>
        <w:t>בעזרת ה' יתברך</w:t>
      </w:r>
    </w:p>
    <w:p w14:paraId="41FCD72F" w14:textId="77777777" w:rsidR="0044658F" w:rsidRPr="00B118B2" w:rsidRDefault="0044658F" w:rsidP="0044658F">
      <w:pPr>
        <w:jc w:val="both"/>
        <w:rPr>
          <w:b/>
          <w:bCs/>
          <w:sz w:val="20"/>
          <w:szCs w:val="20"/>
          <w:rtl/>
        </w:rPr>
      </w:pPr>
    </w:p>
    <w:p w14:paraId="1BD80217" w14:textId="77777777" w:rsidR="0044658F" w:rsidRPr="00FB556E" w:rsidRDefault="0044658F" w:rsidP="0044658F">
      <w:pPr>
        <w:pStyle w:val="1"/>
        <w:rPr>
          <w:rtl/>
        </w:rPr>
      </w:pPr>
      <w:r w:rsidRPr="00FB556E">
        <w:rPr>
          <w:rFonts w:hint="cs"/>
          <w:rtl/>
        </w:rPr>
        <w:t>רמב"ם הלכות שמיטה</w:t>
      </w:r>
    </w:p>
    <w:p w14:paraId="48D4E1EE" w14:textId="77777777" w:rsidR="0044658F" w:rsidRPr="00FB556E" w:rsidRDefault="0044658F" w:rsidP="0044658F">
      <w:pPr>
        <w:jc w:val="both"/>
        <w:rPr>
          <w:b/>
          <w:bCs/>
          <w:sz w:val="20"/>
          <w:szCs w:val="20"/>
          <w:rtl/>
        </w:rPr>
      </w:pPr>
    </w:p>
    <w:p w14:paraId="29EC3C6E" w14:textId="77777777" w:rsidR="0044658F" w:rsidRPr="00FB556E" w:rsidRDefault="0044658F" w:rsidP="0044658F">
      <w:pPr>
        <w:pStyle w:val="2"/>
        <w:rPr>
          <w:rtl/>
        </w:rPr>
      </w:pPr>
      <w:r w:rsidRPr="00FB556E">
        <w:rPr>
          <w:rFonts w:hint="cs"/>
          <w:rtl/>
        </w:rPr>
        <w:t>מניין המצוות בשנת השמיטה</w:t>
      </w:r>
    </w:p>
    <w:p w14:paraId="66D7210C" w14:textId="77777777" w:rsidR="0044658F" w:rsidRPr="00AC2194" w:rsidRDefault="0044658F" w:rsidP="0044658F">
      <w:pPr>
        <w:jc w:val="both"/>
        <w:rPr>
          <w:sz w:val="20"/>
          <w:szCs w:val="20"/>
          <w:rtl/>
        </w:rPr>
      </w:pPr>
    </w:p>
    <w:p w14:paraId="661BC870" w14:textId="77777777" w:rsidR="0044658F" w:rsidRPr="00AC2194" w:rsidRDefault="0044658F" w:rsidP="0044658F">
      <w:pPr>
        <w:pStyle w:val="a3"/>
        <w:numPr>
          <w:ilvl w:val="0"/>
          <w:numId w:val="1"/>
        </w:numPr>
        <w:jc w:val="both"/>
        <w:rPr>
          <w:rFonts w:cs="Arial"/>
          <w:sz w:val="20"/>
          <w:szCs w:val="20"/>
          <w:rtl/>
        </w:rPr>
      </w:pPr>
      <w:r w:rsidRPr="00AC2194">
        <w:rPr>
          <w:rFonts w:cs="Arial"/>
          <w:sz w:val="20"/>
          <w:szCs w:val="20"/>
          <w:rtl/>
        </w:rPr>
        <w:t xml:space="preserve">שתשבות הארץ בשביעית ממלאכתה. </w:t>
      </w:r>
    </w:p>
    <w:p w14:paraId="52E54CEC" w14:textId="77777777" w:rsidR="0044658F" w:rsidRPr="00AC2194" w:rsidRDefault="0044658F" w:rsidP="0044658F">
      <w:pPr>
        <w:pStyle w:val="a3"/>
        <w:numPr>
          <w:ilvl w:val="0"/>
          <w:numId w:val="1"/>
        </w:numPr>
        <w:jc w:val="both"/>
        <w:rPr>
          <w:sz w:val="20"/>
          <w:szCs w:val="20"/>
        </w:rPr>
      </w:pPr>
      <w:r w:rsidRPr="00AC2194">
        <w:rPr>
          <w:rFonts w:cs="Arial"/>
          <w:sz w:val="20"/>
          <w:szCs w:val="20"/>
          <w:rtl/>
        </w:rPr>
        <w:t xml:space="preserve">שלא יעבוד עבודת הארץ בשנה זו. </w:t>
      </w:r>
    </w:p>
    <w:p w14:paraId="41C4EA94" w14:textId="77777777" w:rsidR="0044658F" w:rsidRPr="00AC2194" w:rsidRDefault="0044658F" w:rsidP="0044658F">
      <w:pPr>
        <w:pStyle w:val="a3"/>
        <w:numPr>
          <w:ilvl w:val="0"/>
          <w:numId w:val="1"/>
        </w:numPr>
        <w:jc w:val="both"/>
        <w:rPr>
          <w:sz w:val="20"/>
          <w:szCs w:val="20"/>
        </w:rPr>
      </w:pPr>
      <w:r w:rsidRPr="00AC2194">
        <w:rPr>
          <w:rFonts w:cs="Arial"/>
          <w:sz w:val="20"/>
          <w:szCs w:val="20"/>
          <w:rtl/>
        </w:rPr>
        <w:t xml:space="preserve">שלא יעבוד עבודת האילן בשנה זו. </w:t>
      </w:r>
    </w:p>
    <w:p w14:paraId="3A67F85F" w14:textId="77777777" w:rsidR="0044658F" w:rsidRPr="00AC2194" w:rsidRDefault="0044658F" w:rsidP="0044658F">
      <w:pPr>
        <w:pStyle w:val="a3"/>
        <w:numPr>
          <w:ilvl w:val="0"/>
          <w:numId w:val="1"/>
        </w:numPr>
        <w:jc w:val="both"/>
        <w:rPr>
          <w:sz w:val="20"/>
          <w:szCs w:val="20"/>
        </w:rPr>
      </w:pPr>
      <w:r w:rsidRPr="00AC2194">
        <w:rPr>
          <w:rFonts w:cs="Arial"/>
          <w:sz w:val="20"/>
          <w:szCs w:val="20"/>
          <w:rtl/>
        </w:rPr>
        <w:t xml:space="preserve">שלא יקצור הספיח כדרך הקוצרים. </w:t>
      </w:r>
    </w:p>
    <w:p w14:paraId="41B02EBA" w14:textId="77777777" w:rsidR="0044658F" w:rsidRPr="00AC2194" w:rsidRDefault="0044658F" w:rsidP="0044658F">
      <w:pPr>
        <w:pStyle w:val="a3"/>
        <w:numPr>
          <w:ilvl w:val="0"/>
          <w:numId w:val="1"/>
        </w:numPr>
        <w:jc w:val="both"/>
        <w:rPr>
          <w:sz w:val="20"/>
          <w:szCs w:val="20"/>
        </w:rPr>
      </w:pPr>
      <w:r w:rsidRPr="00AC2194">
        <w:rPr>
          <w:rFonts w:cs="Arial"/>
          <w:sz w:val="20"/>
          <w:szCs w:val="20"/>
          <w:rtl/>
        </w:rPr>
        <w:t xml:space="preserve">שלא יבצור הנזירים כדרך הבוצרים. </w:t>
      </w:r>
    </w:p>
    <w:p w14:paraId="1EFD63B9" w14:textId="77777777" w:rsidR="0044658F" w:rsidRPr="00AC2194" w:rsidRDefault="0044658F" w:rsidP="0044658F">
      <w:pPr>
        <w:pStyle w:val="a3"/>
        <w:numPr>
          <w:ilvl w:val="0"/>
          <w:numId w:val="1"/>
        </w:numPr>
        <w:jc w:val="both"/>
        <w:rPr>
          <w:sz w:val="20"/>
          <w:szCs w:val="20"/>
        </w:rPr>
      </w:pPr>
      <w:r w:rsidRPr="00AC2194">
        <w:rPr>
          <w:rFonts w:cs="Arial"/>
          <w:sz w:val="20"/>
          <w:szCs w:val="20"/>
          <w:rtl/>
        </w:rPr>
        <w:t xml:space="preserve">שישמט מה שתוציא הארץ. </w:t>
      </w:r>
    </w:p>
    <w:p w14:paraId="79E774FD" w14:textId="77777777" w:rsidR="0044658F" w:rsidRPr="00AC2194" w:rsidRDefault="0044658F" w:rsidP="0044658F">
      <w:pPr>
        <w:pStyle w:val="a3"/>
        <w:numPr>
          <w:ilvl w:val="0"/>
          <w:numId w:val="1"/>
        </w:numPr>
        <w:jc w:val="both"/>
        <w:rPr>
          <w:sz w:val="20"/>
          <w:szCs w:val="20"/>
        </w:rPr>
      </w:pPr>
      <w:r w:rsidRPr="00AC2194">
        <w:rPr>
          <w:rFonts w:cs="Arial"/>
          <w:sz w:val="20"/>
          <w:szCs w:val="20"/>
          <w:rtl/>
        </w:rPr>
        <w:t xml:space="preserve">שישמט כל הלואתו. </w:t>
      </w:r>
    </w:p>
    <w:p w14:paraId="3F80045F" w14:textId="77777777" w:rsidR="0044658F" w:rsidRPr="00AC2194" w:rsidRDefault="0044658F" w:rsidP="0044658F">
      <w:pPr>
        <w:pStyle w:val="a3"/>
        <w:numPr>
          <w:ilvl w:val="0"/>
          <w:numId w:val="1"/>
        </w:numPr>
        <w:jc w:val="both"/>
        <w:rPr>
          <w:sz w:val="20"/>
          <w:szCs w:val="20"/>
        </w:rPr>
      </w:pPr>
      <w:r w:rsidRPr="00AC2194">
        <w:rPr>
          <w:rFonts w:cs="Arial"/>
          <w:sz w:val="20"/>
          <w:szCs w:val="20"/>
          <w:rtl/>
        </w:rPr>
        <w:t xml:space="preserve">שלא יגוש ולא יתבע הלוה. </w:t>
      </w:r>
    </w:p>
    <w:p w14:paraId="2D349119" w14:textId="77777777" w:rsidR="0044658F" w:rsidRPr="00AC2194" w:rsidRDefault="0044658F" w:rsidP="0044658F">
      <w:pPr>
        <w:pStyle w:val="a3"/>
        <w:numPr>
          <w:ilvl w:val="0"/>
          <w:numId w:val="1"/>
        </w:numPr>
        <w:jc w:val="both"/>
        <w:rPr>
          <w:sz w:val="20"/>
          <w:szCs w:val="20"/>
          <w:rtl/>
        </w:rPr>
      </w:pPr>
      <w:r w:rsidRPr="00AC2194">
        <w:rPr>
          <w:rFonts w:cs="Arial"/>
          <w:sz w:val="20"/>
          <w:szCs w:val="20"/>
          <w:rtl/>
        </w:rPr>
        <w:t>שלא ימנע מלהלוות קודם שמיטה כדי שלא יאבד ממונו.</w:t>
      </w:r>
    </w:p>
    <w:p w14:paraId="54AF24BA" w14:textId="77777777" w:rsidR="0044658F" w:rsidRPr="00AC2194" w:rsidRDefault="0044658F" w:rsidP="0044658F">
      <w:pPr>
        <w:jc w:val="both"/>
        <w:rPr>
          <w:sz w:val="20"/>
          <w:szCs w:val="20"/>
          <w:rtl/>
        </w:rPr>
      </w:pPr>
    </w:p>
    <w:p w14:paraId="5E20D9B2" w14:textId="77777777" w:rsidR="0044658F" w:rsidRPr="00E03012" w:rsidRDefault="0044658F" w:rsidP="0044658F">
      <w:pPr>
        <w:pStyle w:val="1"/>
        <w:rPr>
          <w:sz w:val="28"/>
          <w:szCs w:val="28"/>
          <w:rtl/>
        </w:rPr>
      </w:pPr>
      <w:r w:rsidRPr="00E03012">
        <w:rPr>
          <w:rFonts w:hint="cs"/>
          <w:sz w:val="28"/>
          <w:szCs w:val="28"/>
          <w:rtl/>
        </w:rPr>
        <w:t xml:space="preserve">פרק א </w:t>
      </w:r>
      <w:r w:rsidRPr="00E03012">
        <w:rPr>
          <w:rFonts w:cstheme="minorBidi"/>
          <w:sz w:val="28"/>
          <w:szCs w:val="28"/>
          <w:rtl/>
        </w:rPr>
        <w:t>–</w:t>
      </w:r>
      <w:r w:rsidRPr="00E03012">
        <w:rPr>
          <w:rFonts w:hint="cs"/>
          <w:sz w:val="28"/>
          <w:szCs w:val="28"/>
          <w:rtl/>
        </w:rPr>
        <w:t xml:space="preserve"> המלאכות המותרות והאסורות בשדה</w:t>
      </w:r>
    </w:p>
    <w:p w14:paraId="2D4C719C" w14:textId="77777777" w:rsidR="0044658F" w:rsidRDefault="0044658F" w:rsidP="0044658F">
      <w:pPr>
        <w:jc w:val="both"/>
        <w:rPr>
          <w:b/>
          <w:bCs/>
          <w:sz w:val="20"/>
          <w:szCs w:val="20"/>
          <w:rtl/>
        </w:rPr>
      </w:pPr>
    </w:p>
    <w:p w14:paraId="68AF2F62" w14:textId="77777777" w:rsidR="0044658F" w:rsidRPr="00B118B2" w:rsidRDefault="0044658F" w:rsidP="0044658F">
      <w:pPr>
        <w:pStyle w:val="2"/>
        <w:rPr>
          <w:rtl/>
        </w:rPr>
      </w:pPr>
      <w:r>
        <w:rPr>
          <w:rFonts w:hint="cs"/>
          <w:rtl/>
        </w:rPr>
        <w:t>איסורי דאורייתא א-ג</w:t>
      </w:r>
    </w:p>
    <w:p w14:paraId="23B9A7E8" w14:textId="77777777" w:rsidR="0044658F" w:rsidRDefault="0044658F" w:rsidP="0044658F">
      <w:pPr>
        <w:jc w:val="both"/>
        <w:rPr>
          <w:b/>
          <w:bCs/>
          <w:sz w:val="20"/>
          <w:szCs w:val="20"/>
          <w:rtl/>
        </w:rPr>
      </w:pPr>
      <w:r w:rsidRPr="00B118B2">
        <w:rPr>
          <w:rFonts w:hint="cs"/>
          <w:b/>
          <w:bCs/>
          <w:sz w:val="20"/>
          <w:szCs w:val="20"/>
          <w:rtl/>
        </w:rPr>
        <w:t>הלכה א</w:t>
      </w:r>
      <w:r>
        <w:rPr>
          <w:rFonts w:hint="cs"/>
          <w:b/>
          <w:bCs/>
          <w:sz w:val="20"/>
          <w:szCs w:val="20"/>
          <w:rtl/>
        </w:rPr>
        <w:t xml:space="preserve"> </w:t>
      </w:r>
      <w:r>
        <w:rPr>
          <w:b/>
          <w:bCs/>
          <w:sz w:val="20"/>
          <w:szCs w:val="20"/>
          <w:rtl/>
        </w:rPr>
        <w:t>–</w:t>
      </w:r>
      <w:r>
        <w:rPr>
          <w:rFonts w:hint="cs"/>
          <w:b/>
          <w:bCs/>
          <w:sz w:val="20"/>
          <w:szCs w:val="20"/>
          <w:rtl/>
        </w:rPr>
        <w:t xml:space="preserve"> שלא לעבוד את האדמה והאילנות</w:t>
      </w:r>
    </w:p>
    <w:p w14:paraId="246B38F0" w14:textId="77777777" w:rsidR="0044658F" w:rsidRDefault="0044658F" w:rsidP="0044658F">
      <w:pPr>
        <w:jc w:val="both"/>
        <w:rPr>
          <w:sz w:val="20"/>
          <w:szCs w:val="20"/>
          <w:rtl/>
        </w:rPr>
      </w:pPr>
      <w:r>
        <w:rPr>
          <w:rFonts w:hint="cs"/>
          <w:b/>
          <w:bCs/>
          <w:sz w:val="20"/>
          <w:szCs w:val="20"/>
          <w:rtl/>
        </w:rPr>
        <w:t xml:space="preserve">רמב"ם </w:t>
      </w:r>
      <w:r>
        <w:rPr>
          <w:sz w:val="20"/>
          <w:szCs w:val="20"/>
          <w:rtl/>
        </w:rPr>
        <w:t>–</w:t>
      </w:r>
      <w:r>
        <w:rPr>
          <w:rFonts w:hint="cs"/>
          <w:sz w:val="20"/>
          <w:szCs w:val="20"/>
          <w:rtl/>
        </w:rPr>
        <w:t xml:space="preserve"> "</w:t>
      </w:r>
      <w:r w:rsidRPr="00AA25BE">
        <w:rPr>
          <w:rFonts w:cs="Arial"/>
          <w:sz w:val="20"/>
          <w:szCs w:val="20"/>
          <w:rtl/>
        </w:rPr>
        <w:t>מצות עשה לשבות מעבודת הארץ ועבודת האילן בשנה שביעית</w:t>
      </w:r>
      <w:r>
        <w:rPr>
          <w:rFonts w:cs="Arial" w:hint="cs"/>
          <w:sz w:val="20"/>
          <w:szCs w:val="20"/>
          <w:rtl/>
        </w:rPr>
        <w:t>,</w:t>
      </w:r>
      <w:r w:rsidRPr="00AA25BE">
        <w:rPr>
          <w:rFonts w:cs="Arial"/>
          <w:sz w:val="20"/>
          <w:szCs w:val="20"/>
          <w:rtl/>
        </w:rPr>
        <w:t xml:space="preserve"> שנאמר ושבתה הארץ שבת ל</w:t>
      </w:r>
      <w:r>
        <w:rPr>
          <w:rFonts w:cs="Arial" w:hint="cs"/>
          <w:sz w:val="20"/>
          <w:szCs w:val="20"/>
          <w:rtl/>
        </w:rPr>
        <w:t>ה'.</w:t>
      </w:r>
      <w:r w:rsidRPr="00AA25BE">
        <w:rPr>
          <w:rFonts w:cs="Arial"/>
          <w:sz w:val="20"/>
          <w:szCs w:val="20"/>
          <w:rtl/>
        </w:rPr>
        <w:t xml:space="preserve"> ונאמר בחריש ובקציר תשבות</w:t>
      </w:r>
      <w:r>
        <w:rPr>
          <w:rFonts w:cs="Arial" w:hint="cs"/>
          <w:sz w:val="20"/>
          <w:szCs w:val="20"/>
          <w:rtl/>
        </w:rPr>
        <w:t>.</w:t>
      </w:r>
      <w:r w:rsidRPr="00AA25BE">
        <w:rPr>
          <w:rFonts w:cs="Arial"/>
          <w:sz w:val="20"/>
          <w:szCs w:val="20"/>
          <w:rtl/>
        </w:rPr>
        <w:t xml:space="preserve"> וכל העושה מלאכה מעבודת הארץ או האילנות בשנה זו</w:t>
      </w:r>
      <w:r>
        <w:rPr>
          <w:rFonts w:cs="Arial" w:hint="cs"/>
          <w:sz w:val="20"/>
          <w:szCs w:val="20"/>
          <w:rtl/>
        </w:rPr>
        <w:t>,</w:t>
      </w:r>
      <w:r w:rsidRPr="00AA25BE">
        <w:rPr>
          <w:rFonts w:cs="Arial"/>
          <w:sz w:val="20"/>
          <w:szCs w:val="20"/>
          <w:rtl/>
        </w:rPr>
        <w:t xml:space="preserve"> ביטל מצות עשה ועבר על לא תעשה שנאמר שדך לא תזרע וכרמך לא תזמור</w:t>
      </w:r>
      <w:r>
        <w:rPr>
          <w:rFonts w:cs="Arial" w:hint="cs"/>
          <w:sz w:val="20"/>
          <w:szCs w:val="20"/>
          <w:rtl/>
        </w:rPr>
        <w:t>".</w:t>
      </w:r>
    </w:p>
    <w:p w14:paraId="407417DE" w14:textId="77777777" w:rsidR="0044658F" w:rsidRDefault="0044658F" w:rsidP="0044658F">
      <w:pPr>
        <w:jc w:val="both"/>
        <w:rPr>
          <w:sz w:val="20"/>
          <w:szCs w:val="20"/>
          <w:rtl/>
        </w:rPr>
      </w:pPr>
    </w:p>
    <w:p w14:paraId="40C480D5" w14:textId="77777777" w:rsidR="0044658F" w:rsidRPr="006847B7" w:rsidRDefault="0044658F" w:rsidP="0044658F">
      <w:pPr>
        <w:jc w:val="both"/>
        <w:rPr>
          <w:sz w:val="20"/>
          <w:szCs w:val="20"/>
          <w:u w:val="single"/>
          <w:rtl/>
        </w:rPr>
      </w:pPr>
      <w:r w:rsidRPr="006847B7">
        <w:rPr>
          <w:rFonts w:hint="cs"/>
          <w:sz w:val="20"/>
          <w:szCs w:val="20"/>
          <w:u w:val="single"/>
          <w:rtl/>
        </w:rPr>
        <w:t>הסבר</w:t>
      </w:r>
    </w:p>
    <w:p w14:paraId="4D8F3568" w14:textId="77777777" w:rsidR="0044658F" w:rsidRDefault="0044658F" w:rsidP="0044658F">
      <w:pPr>
        <w:jc w:val="both"/>
        <w:rPr>
          <w:sz w:val="20"/>
          <w:szCs w:val="20"/>
          <w:rtl/>
        </w:rPr>
      </w:pPr>
      <w:r>
        <w:rPr>
          <w:rFonts w:hint="cs"/>
          <w:sz w:val="20"/>
          <w:szCs w:val="20"/>
          <w:rtl/>
        </w:rPr>
        <w:t>כפי שהדגיש הרמב"ם בפתיחה, קיימת מצוות עשה שהקרקע תשבות ממלאכה, וכן קיים לאו על עבודת הקרקע וכן על עבודת האילן. משום כך, הרמב"ם מונה בהלכה זו שני איסורים שונים: א. מצוות עשה על כך שהארץ תשבות. ב. איסור לא תעשה על עבודת הקרקע או האילן.</w:t>
      </w:r>
    </w:p>
    <w:p w14:paraId="0A00C24F" w14:textId="77777777" w:rsidR="0044658F" w:rsidRDefault="0044658F" w:rsidP="0044658F">
      <w:pPr>
        <w:jc w:val="both"/>
        <w:rPr>
          <w:sz w:val="20"/>
          <w:szCs w:val="20"/>
          <w:rtl/>
        </w:rPr>
      </w:pPr>
    </w:p>
    <w:p w14:paraId="5A2AF6E9" w14:textId="77777777" w:rsidR="0044658F" w:rsidRDefault="0044658F" w:rsidP="0044658F">
      <w:pPr>
        <w:jc w:val="both"/>
        <w:rPr>
          <w:sz w:val="20"/>
          <w:szCs w:val="20"/>
          <w:rtl/>
        </w:rPr>
      </w:pPr>
    </w:p>
    <w:p w14:paraId="3D4F3AE9" w14:textId="77777777" w:rsidR="0044658F" w:rsidRDefault="0044658F" w:rsidP="0044658F">
      <w:pPr>
        <w:jc w:val="both"/>
        <w:rPr>
          <w:b/>
          <w:bCs/>
          <w:sz w:val="20"/>
          <w:szCs w:val="20"/>
          <w:rtl/>
        </w:rPr>
      </w:pPr>
      <w:r>
        <w:rPr>
          <w:rFonts w:hint="cs"/>
          <w:b/>
          <w:bCs/>
          <w:sz w:val="20"/>
          <w:szCs w:val="20"/>
          <w:rtl/>
        </w:rPr>
        <w:t xml:space="preserve">הלכה ב </w:t>
      </w:r>
      <w:r>
        <w:rPr>
          <w:b/>
          <w:bCs/>
          <w:sz w:val="20"/>
          <w:szCs w:val="20"/>
          <w:rtl/>
        </w:rPr>
        <w:t>–</w:t>
      </w:r>
      <w:r>
        <w:rPr>
          <w:rFonts w:hint="cs"/>
          <w:b/>
          <w:bCs/>
          <w:sz w:val="20"/>
          <w:szCs w:val="20"/>
          <w:rtl/>
        </w:rPr>
        <w:t xml:space="preserve"> אילו מלאכות אסורות מדאורייתא</w:t>
      </w:r>
    </w:p>
    <w:p w14:paraId="2393D68F" w14:textId="77777777" w:rsidR="0044658F" w:rsidRDefault="0044658F" w:rsidP="0044658F">
      <w:pPr>
        <w:jc w:val="both"/>
        <w:rPr>
          <w:b/>
          <w:bCs/>
          <w:sz w:val="20"/>
          <w:szCs w:val="20"/>
          <w:rtl/>
        </w:rPr>
      </w:pPr>
      <w:r>
        <w:rPr>
          <w:rFonts w:hint="cs"/>
          <w:b/>
          <w:bCs/>
          <w:sz w:val="20"/>
          <w:szCs w:val="20"/>
          <w:rtl/>
        </w:rPr>
        <w:t xml:space="preserve">מלאכות האסורות מן התורה </w:t>
      </w:r>
      <w:r>
        <w:rPr>
          <w:b/>
          <w:bCs/>
          <w:sz w:val="20"/>
          <w:szCs w:val="20"/>
          <w:rtl/>
        </w:rPr>
        <w:t>–</w:t>
      </w:r>
      <w:r>
        <w:rPr>
          <w:rFonts w:hint="cs"/>
          <w:b/>
          <w:bCs/>
          <w:sz w:val="20"/>
          <w:szCs w:val="20"/>
          <w:rtl/>
        </w:rPr>
        <w:t xml:space="preserve"> מקורות הדין</w:t>
      </w:r>
    </w:p>
    <w:p w14:paraId="799B0496" w14:textId="77777777" w:rsidR="0044658F" w:rsidRPr="000D4394" w:rsidRDefault="0044658F" w:rsidP="0044658F">
      <w:pPr>
        <w:jc w:val="both"/>
        <w:rPr>
          <w:sz w:val="20"/>
          <w:szCs w:val="20"/>
          <w:rtl/>
        </w:rPr>
      </w:pPr>
      <w:r w:rsidRPr="000D4394">
        <w:rPr>
          <w:rFonts w:hint="cs"/>
          <w:sz w:val="20"/>
          <w:szCs w:val="20"/>
          <w:rtl/>
        </w:rPr>
        <w:t>א</w:t>
      </w:r>
      <w:r>
        <w:rPr>
          <w:rFonts w:hint="cs"/>
          <w:sz w:val="20"/>
          <w:szCs w:val="20"/>
          <w:rtl/>
        </w:rPr>
        <w:t>.</w:t>
      </w:r>
      <w:r>
        <w:rPr>
          <w:rFonts w:hint="cs"/>
          <w:b/>
          <w:bCs/>
          <w:sz w:val="20"/>
          <w:szCs w:val="20"/>
          <w:rtl/>
        </w:rPr>
        <w:t xml:space="preserve"> ויקרא </w:t>
      </w:r>
      <w:r w:rsidRPr="000D4394">
        <w:rPr>
          <w:rFonts w:hint="cs"/>
          <w:sz w:val="18"/>
          <w:szCs w:val="18"/>
          <w:rtl/>
        </w:rPr>
        <w:t xml:space="preserve">(כה, ד-ה) </w:t>
      </w:r>
      <w:r w:rsidRPr="000D4394">
        <w:rPr>
          <w:rFonts w:hint="cs"/>
          <w:sz w:val="20"/>
          <w:szCs w:val="20"/>
          <w:rtl/>
        </w:rPr>
        <w:t>"</w:t>
      </w:r>
      <w:r w:rsidRPr="000D4394">
        <w:rPr>
          <w:rFonts w:cs="Arial"/>
          <w:sz w:val="20"/>
          <w:szCs w:val="20"/>
          <w:rtl/>
        </w:rPr>
        <w:t>ובשנה השביעת שבת שבתון יהיה לארץ שבת לה'</w:t>
      </w:r>
      <w:r>
        <w:rPr>
          <w:rFonts w:cs="Arial" w:hint="cs"/>
          <w:sz w:val="20"/>
          <w:szCs w:val="20"/>
          <w:rtl/>
        </w:rPr>
        <w:t>,</w:t>
      </w:r>
      <w:r w:rsidRPr="000D4394">
        <w:rPr>
          <w:rFonts w:cs="Arial"/>
          <w:sz w:val="20"/>
          <w:szCs w:val="20"/>
          <w:rtl/>
        </w:rPr>
        <w:t xml:space="preserve"> שדך לא </w:t>
      </w:r>
      <w:r w:rsidRPr="000D4394">
        <w:rPr>
          <w:rFonts w:cs="Arial"/>
          <w:sz w:val="20"/>
          <w:szCs w:val="20"/>
          <w:u w:val="single"/>
          <w:rtl/>
        </w:rPr>
        <w:t>תזרע</w:t>
      </w:r>
      <w:r w:rsidRPr="000D4394">
        <w:rPr>
          <w:rFonts w:cs="Arial"/>
          <w:sz w:val="20"/>
          <w:szCs w:val="20"/>
          <w:rtl/>
        </w:rPr>
        <w:t xml:space="preserve"> וכרמך לא </w:t>
      </w:r>
      <w:r w:rsidRPr="000D4394">
        <w:rPr>
          <w:rFonts w:cs="Arial"/>
          <w:sz w:val="20"/>
          <w:szCs w:val="20"/>
          <w:u w:val="single"/>
          <w:rtl/>
        </w:rPr>
        <w:t>תזמר</w:t>
      </w:r>
      <w:r w:rsidRPr="000D4394">
        <w:rPr>
          <w:rFonts w:cs="Arial" w:hint="cs"/>
          <w:sz w:val="20"/>
          <w:szCs w:val="20"/>
          <w:rtl/>
        </w:rPr>
        <w:t>.</w:t>
      </w:r>
    </w:p>
    <w:p w14:paraId="4B0BEA20" w14:textId="77777777" w:rsidR="0044658F" w:rsidRDefault="0044658F" w:rsidP="0044658F">
      <w:pPr>
        <w:jc w:val="both"/>
        <w:rPr>
          <w:b/>
          <w:bCs/>
          <w:sz w:val="20"/>
          <w:szCs w:val="20"/>
          <w:rtl/>
        </w:rPr>
      </w:pPr>
      <w:r w:rsidRPr="000D4394">
        <w:rPr>
          <w:rFonts w:cs="Arial"/>
          <w:sz w:val="20"/>
          <w:szCs w:val="20"/>
          <w:rtl/>
        </w:rPr>
        <w:t xml:space="preserve">את ספיח קצירך לא </w:t>
      </w:r>
      <w:r w:rsidRPr="000D4394">
        <w:rPr>
          <w:rFonts w:cs="Arial"/>
          <w:sz w:val="20"/>
          <w:szCs w:val="20"/>
          <w:u w:val="single"/>
          <w:rtl/>
        </w:rPr>
        <w:t>תקצור</w:t>
      </w:r>
      <w:r w:rsidRPr="000D4394">
        <w:rPr>
          <w:rFonts w:cs="Arial"/>
          <w:sz w:val="20"/>
          <w:szCs w:val="20"/>
          <w:rtl/>
        </w:rPr>
        <w:t xml:space="preserve"> ואת ענבי נזירך לא </w:t>
      </w:r>
      <w:r w:rsidRPr="000D4394">
        <w:rPr>
          <w:rFonts w:cs="Arial"/>
          <w:sz w:val="20"/>
          <w:szCs w:val="20"/>
          <w:u w:val="single"/>
          <w:rtl/>
        </w:rPr>
        <w:t>תבצר</w:t>
      </w:r>
      <w:r>
        <w:rPr>
          <w:rFonts w:cs="Arial" w:hint="cs"/>
          <w:sz w:val="20"/>
          <w:szCs w:val="20"/>
          <w:rtl/>
        </w:rPr>
        <w:t>,</w:t>
      </w:r>
      <w:r w:rsidRPr="000D4394">
        <w:rPr>
          <w:rFonts w:cs="Arial"/>
          <w:sz w:val="20"/>
          <w:szCs w:val="20"/>
          <w:rtl/>
        </w:rPr>
        <w:t xml:space="preserve"> שנת שבתון יהיה לארץ</w:t>
      </w:r>
      <w:r w:rsidRPr="000D4394">
        <w:rPr>
          <w:rFonts w:cs="Arial" w:hint="cs"/>
          <w:sz w:val="20"/>
          <w:szCs w:val="20"/>
          <w:rtl/>
        </w:rPr>
        <w:t>".</w:t>
      </w:r>
      <w:r w:rsidRPr="000D4394">
        <w:rPr>
          <w:b/>
          <w:bCs/>
          <w:sz w:val="20"/>
          <w:szCs w:val="20"/>
          <w:rtl/>
        </w:rPr>
        <w:br/>
      </w:r>
      <w:r w:rsidRPr="000D4394">
        <w:rPr>
          <w:rFonts w:hint="cs"/>
          <w:sz w:val="20"/>
          <w:szCs w:val="20"/>
          <w:rtl/>
        </w:rPr>
        <w:t>ב.</w:t>
      </w:r>
      <w:r>
        <w:rPr>
          <w:rFonts w:hint="cs"/>
          <w:b/>
          <w:bCs/>
          <w:sz w:val="20"/>
          <w:szCs w:val="20"/>
          <w:rtl/>
        </w:rPr>
        <w:t xml:space="preserve"> גמרא </w:t>
      </w:r>
      <w:r w:rsidRPr="000D4394">
        <w:rPr>
          <w:rFonts w:hint="cs"/>
          <w:sz w:val="18"/>
          <w:szCs w:val="18"/>
          <w:rtl/>
        </w:rPr>
        <w:t xml:space="preserve">(מו"ק ג.) </w:t>
      </w:r>
      <w:r>
        <w:rPr>
          <w:rFonts w:hint="cs"/>
          <w:sz w:val="20"/>
          <w:szCs w:val="20"/>
          <w:rtl/>
        </w:rPr>
        <w:t>"</w:t>
      </w:r>
      <w:r>
        <w:rPr>
          <w:rFonts w:cs="Arial" w:hint="cs"/>
          <w:sz w:val="20"/>
          <w:szCs w:val="20"/>
          <w:rtl/>
        </w:rPr>
        <w:t xml:space="preserve">רבא אמר... </w:t>
      </w:r>
      <w:r w:rsidRPr="000D4394">
        <w:rPr>
          <w:rFonts w:cs="Arial"/>
          <w:sz w:val="20"/>
          <w:szCs w:val="20"/>
          <w:rtl/>
        </w:rPr>
        <w:t>מכדי, זמירה בכלל זריעה, ובצירה בכלל קצירה, למאי הלכתא כתבינהו רחמנא? למימרא: דאהני תולדות - מיחייב, אאחרנייתא - לא מיחייב</w:t>
      </w:r>
      <w:r>
        <w:rPr>
          <w:rFonts w:cs="Arial" w:hint="cs"/>
          <w:sz w:val="20"/>
          <w:szCs w:val="20"/>
          <w:rtl/>
        </w:rPr>
        <w:t>"</w:t>
      </w:r>
      <w:r>
        <w:rPr>
          <w:rStyle w:val="a6"/>
          <w:rFonts w:cs="Arial"/>
          <w:sz w:val="20"/>
          <w:szCs w:val="20"/>
          <w:rtl/>
        </w:rPr>
        <w:footnoteReference w:id="1"/>
      </w:r>
      <w:r>
        <w:rPr>
          <w:rFonts w:cs="Arial" w:hint="cs"/>
          <w:sz w:val="20"/>
          <w:szCs w:val="20"/>
          <w:rtl/>
        </w:rPr>
        <w:t>.</w:t>
      </w:r>
    </w:p>
    <w:p w14:paraId="23219C60" w14:textId="77777777" w:rsidR="0044658F" w:rsidRDefault="0044658F" w:rsidP="0044658F">
      <w:pPr>
        <w:jc w:val="both"/>
        <w:rPr>
          <w:b/>
          <w:bCs/>
          <w:sz w:val="20"/>
          <w:szCs w:val="20"/>
          <w:rtl/>
        </w:rPr>
      </w:pPr>
    </w:p>
    <w:p w14:paraId="5B78E50B" w14:textId="77777777" w:rsidR="0044658F" w:rsidRDefault="0044658F" w:rsidP="0044658F">
      <w:pPr>
        <w:jc w:val="both"/>
        <w:rPr>
          <w:b/>
          <w:bCs/>
          <w:sz w:val="20"/>
          <w:szCs w:val="20"/>
          <w:rtl/>
        </w:rPr>
      </w:pPr>
      <w:r>
        <w:rPr>
          <w:rFonts w:hint="cs"/>
          <w:b/>
          <w:bCs/>
          <w:sz w:val="20"/>
          <w:szCs w:val="20"/>
          <w:rtl/>
        </w:rPr>
        <w:t>השוואה בין כרם לשאר אילנות</w:t>
      </w:r>
    </w:p>
    <w:p w14:paraId="47F7AC7D" w14:textId="77777777" w:rsidR="0044658F" w:rsidRDefault="0044658F" w:rsidP="0044658F">
      <w:pPr>
        <w:jc w:val="both"/>
        <w:rPr>
          <w:rFonts w:cs="Arial"/>
          <w:sz w:val="20"/>
          <w:szCs w:val="20"/>
          <w:rtl/>
        </w:rPr>
      </w:pPr>
      <w:r>
        <w:rPr>
          <w:rFonts w:hint="cs"/>
          <w:b/>
          <w:bCs/>
          <w:sz w:val="20"/>
          <w:szCs w:val="20"/>
          <w:rtl/>
        </w:rPr>
        <w:t xml:space="preserve">מכילתא </w:t>
      </w:r>
      <w:r>
        <w:rPr>
          <w:rFonts w:hint="cs"/>
          <w:sz w:val="20"/>
          <w:szCs w:val="20"/>
          <w:rtl/>
        </w:rPr>
        <w:t>"</w:t>
      </w:r>
      <w:r w:rsidRPr="006847B7">
        <w:rPr>
          <w:rFonts w:cs="Arial"/>
          <w:sz w:val="20"/>
          <w:szCs w:val="20"/>
          <w:rtl/>
        </w:rPr>
        <w:t>והלא הכרם והזית בכלל היו</w:t>
      </w:r>
      <w:r>
        <w:rPr>
          <w:rFonts w:cs="Arial" w:hint="cs"/>
          <w:sz w:val="20"/>
          <w:szCs w:val="20"/>
          <w:rtl/>
        </w:rPr>
        <w:t>,</w:t>
      </w:r>
      <w:r w:rsidRPr="006847B7">
        <w:rPr>
          <w:rFonts w:cs="Arial"/>
          <w:sz w:val="20"/>
          <w:szCs w:val="20"/>
          <w:rtl/>
        </w:rPr>
        <w:t xml:space="preserve"> ולמה יצאו</w:t>
      </w:r>
      <w:r>
        <w:rPr>
          <w:rFonts w:cs="Arial" w:hint="cs"/>
          <w:sz w:val="20"/>
          <w:szCs w:val="20"/>
          <w:rtl/>
        </w:rPr>
        <w:t>?</w:t>
      </w:r>
      <w:r w:rsidRPr="006847B7">
        <w:rPr>
          <w:rFonts w:cs="Arial"/>
          <w:sz w:val="20"/>
          <w:szCs w:val="20"/>
          <w:rtl/>
        </w:rPr>
        <w:t xml:space="preserve"> להקיש אליהם</w:t>
      </w:r>
      <w:r>
        <w:rPr>
          <w:rFonts w:cs="Arial" w:hint="cs"/>
          <w:sz w:val="20"/>
          <w:szCs w:val="20"/>
          <w:rtl/>
        </w:rPr>
        <w:t xml:space="preserve"> -</w:t>
      </w:r>
      <w:r w:rsidRPr="006847B7">
        <w:rPr>
          <w:rFonts w:cs="Arial"/>
          <w:sz w:val="20"/>
          <w:szCs w:val="20"/>
          <w:rtl/>
        </w:rPr>
        <w:t xml:space="preserve"> מה הכרם מיוחד שהוא בעשה ועוברים עליו בלא תעשה</w:t>
      </w:r>
      <w:r>
        <w:rPr>
          <w:rFonts w:cs="Arial" w:hint="cs"/>
          <w:sz w:val="20"/>
          <w:szCs w:val="20"/>
          <w:rtl/>
        </w:rPr>
        <w:t>,</w:t>
      </w:r>
      <w:r w:rsidRPr="006847B7">
        <w:rPr>
          <w:rFonts w:cs="Arial"/>
          <w:sz w:val="20"/>
          <w:szCs w:val="20"/>
          <w:rtl/>
        </w:rPr>
        <w:t xml:space="preserve"> אף כל שהוא בעשה עוברים עליו בלא תעשה</w:t>
      </w:r>
      <w:r>
        <w:rPr>
          <w:rFonts w:cs="Arial" w:hint="cs"/>
          <w:sz w:val="20"/>
          <w:szCs w:val="20"/>
          <w:rtl/>
        </w:rPr>
        <w:t>".</w:t>
      </w:r>
    </w:p>
    <w:p w14:paraId="03A11AEB" w14:textId="77777777" w:rsidR="0044658F" w:rsidRDefault="0044658F" w:rsidP="0044658F">
      <w:pPr>
        <w:jc w:val="both"/>
        <w:rPr>
          <w:rFonts w:cs="Arial"/>
          <w:sz w:val="20"/>
          <w:szCs w:val="20"/>
          <w:rtl/>
        </w:rPr>
      </w:pPr>
      <w:r w:rsidRPr="00442725">
        <w:rPr>
          <w:rFonts w:cs="Arial" w:hint="cs"/>
          <w:b/>
          <w:bCs/>
          <w:sz w:val="20"/>
          <w:szCs w:val="20"/>
          <w:rtl/>
        </w:rPr>
        <w:t>רדב"ז</w:t>
      </w:r>
      <w:r>
        <w:rPr>
          <w:rFonts w:cs="Arial" w:hint="cs"/>
          <w:sz w:val="20"/>
          <w:szCs w:val="20"/>
          <w:rtl/>
        </w:rPr>
        <w:t xml:space="preserve"> </w:t>
      </w:r>
      <w:r>
        <w:rPr>
          <w:rFonts w:cs="Arial"/>
          <w:sz w:val="20"/>
          <w:szCs w:val="20"/>
          <w:rtl/>
        </w:rPr>
        <w:t>–</w:t>
      </w:r>
      <w:r>
        <w:rPr>
          <w:rFonts w:cs="Arial" w:hint="cs"/>
          <w:sz w:val="20"/>
          <w:szCs w:val="20"/>
          <w:rtl/>
        </w:rPr>
        <w:t xml:space="preserve"> מכאן יש ללמוד שכל עבודה באילן כרוכה באיסור לאו, כיוון שהעובד באילן מבטל עשה.</w:t>
      </w:r>
    </w:p>
    <w:p w14:paraId="5692653D" w14:textId="77777777" w:rsidR="0044658F" w:rsidRDefault="0044658F" w:rsidP="0044658F">
      <w:pPr>
        <w:jc w:val="both"/>
        <w:rPr>
          <w:rFonts w:cs="Arial"/>
          <w:sz w:val="20"/>
          <w:szCs w:val="20"/>
          <w:rtl/>
        </w:rPr>
      </w:pPr>
    </w:p>
    <w:p w14:paraId="4942B405" w14:textId="77777777" w:rsidR="0044658F" w:rsidRDefault="0044658F" w:rsidP="0044658F">
      <w:pPr>
        <w:jc w:val="both"/>
        <w:rPr>
          <w:b/>
          <w:bCs/>
          <w:sz w:val="20"/>
          <w:szCs w:val="20"/>
          <w:rtl/>
        </w:rPr>
      </w:pPr>
      <w:r>
        <w:rPr>
          <w:rFonts w:hint="cs"/>
          <w:b/>
          <w:bCs/>
          <w:sz w:val="20"/>
          <w:szCs w:val="20"/>
          <w:rtl/>
        </w:rPr>
        <w:t>פסיקת הלכה</w:t>
      </w:r>
    </w:p>
    <w:p w14:paraId="1F00FC02" w14:textId="77777777" w:rsidR="0044658F" w:rsidRDefault="0044658F" w:rsidP="0044658F">
      <w:pPr>
        <w:jc w:val="both"/>
        <w:rPr>
          <w:rFonts w:cs="Arial"/>
          <w:sz w:val="20"/>
          <w:szCs w:val="20"/>
          <w:rtl/>
        </w:rPr>
      </w:pPr>
      <w:r>
        <w:rPr>
          <w:rFonts w:hint="cs"/>
          <w:b/>
          <w:bCs/>
          <w:sz w:val="20"/>
          <w:szCs w:val="20"/>
          <w:rtl/>
        </w:rPr>
        <w:t xml:space="preserve">רמב"ם </w:t>
      </w:r>
      <w:r>
        <w:rPr>
          <w:sz w:val="20"/>
          <w:szCs w:val="20"/>
          <w:rtl/>
        </w:rPr>
        <w:t>–</w:t>
      </w:r>
      <w:r>
        <w:rPr>
          <w:rFonts w:hint="cs"/>
          <w:sz w:val="20"/>
          <w:szCs w:val="20"/>
          <w:rtl/>
        </w:rPr>
        <w:t xml:space="preserve"> "</w:t>
      </w:r>
      <w:r w:rsidRPr="006847B7">
        <w:rPr>
          <w:rFonts w:cs="Arial"/>
          <w:sz w:val="20"/>
          <w:szCs w:val="20"/>
          <w:rtl/>
        </w:rPr>
        <w:t>אינו לוקה מן התורה אלא על הזריעה או על הזמירה ועל הקצירה או על הבצירה, ואחד הכרם ואחד שאר האילנות</w:t>
      </w:r>
      <w:r>
        <w:rPr>
          <w:rFonts w:cs="Arial" w:hint="cs"/>
          <w:sz w:val="20"/>
          <w:szCs w:val="20"/>
          <w:rtl/>
        </w:rPr>
        <w:t>".</w:t>
      </w:r>
    </w:p>
    <w:p w14:paraId="03D0AA8D" w14:textId="77777777" w:rsidR="0044658F" w:rsidRDefault="0044658F" w:rsidP="0044658F">
      <w:pPr>
        <w:jc w:val="both"/>
        <w:rPr>
          <w:rFonts w:cs="Arial"/>
          <w:sz w:val="20"/>
          <w:szCs w:val="20"/>
          <w:rtl/>
        </w:rPr>
      </w:pPr>
    </w:p>
    <w:p w14:paraId="772BA42F" w14:textId="77777777" w:rsidR="0044658F" w:rsidRDefault="0044658F" w:rsidP="0044658F">
      <w:pPr>
        <w:jc w:val="both"/>
        <w:rPr>
          <w:sz w:val="20"/>
          <w:szCs w:val="20"/>
          <w:u w:val="single"/>
          <w:rtl/>
        </w:rPr>
      </w:pPr>
      <w:r>
        <w:rPr>
          <w:rFonts w:cs="Arial" w:hint="cs"/>
          <w:sz w:val="20"/>
          <w:szCs w:val="20"/>
          <w:u w:val="single"/>
          <w:rtl/>
        </w:rPr>
        <w:t>הסבר</w:t>
      </w:r>
    </w:p>
    <w:p w14:paraId="60468B6B" w14:textId="77777777" w:rsidR="0044658F" w:rsidRDefault="0044658F" w:rsidP="0044658F">
      <w:pPr>
        <w:jc w:val="both"/>
        <w:rPr>
          <w:sz w:val="20"/>
          <w:szCs w:val="20"/>
          <w:rtl/>
        </w:rPr>
      </w:pPr>
      <w:r>
        <w:rPr>
          <w:rFonts w:hint="cs"/>
          <w:sz w:val="20"/>
          <w:szCs w:val="20"/>
          <w:rtl/>
        </w:rPr>
        <w:t>כאמור בגמרא, וכפי שדרשו מלשון הכתוב, רק ארבע מלאכות אסורות מן התורה ולוקים עליהן, אך על שאר מלאכות הקרקע אין לוקים.</w:t>
      </w:r>
    </w:p>
    <w:p w14:paraId="0D5F7AE4" w14:textId="77777777" w:rsidR="0044658F" w:rsidRDefault="0044658F" w:rsidP="0044658F">
      <w:pPr>
        <w:jc w:val="both"/>
        <w:rPr>
          <w:sz w:val="20"/>
          <w:szCs w:val="20"/>
          <w:rtl/>
        </w:rPr>
      </w:pPr>
    </w:p>
    <w:p w14:paraId="22FA2956" w14:textId="77777777" w:rsidR="0044658F" w:rsidRDefault="0044658F" w:rsidP="0044658F">
      <w:pPr>
        <w:jc w:val="both"/>
        <w:rPr>
          <w:sz w:val="20"/>
          <w:szCs w:val="20"/>
          <w:rtl/>
        </w:rPr>
      </w:pPr>
    </w:p>
    <w:p w14:paraId="72109E08" w14:textId="77777777" w:rsidR="0044658F" w:rsidRDefault="0044658F" w:rsidP="0044658F">
      <w:pPr>
        <w:jc w:val="both"/>
        <w:rPr>
          <w:b/>
          <w:bCs/>
          <w:sz w:val="20"/>
          <w:szCs w:val="20"/>
          <w:rtl/>
        </w:rPr>
      </w:pPr>
      <w:r>
        <w:rPr>
          <w:rFonts w:hint="cs"/>
          <w:b/>
          <w:bCs/>
          <w:sz w:val="20"/>
          <w:szCs w:val="20"/>
          <w:rtl/>
        </w:rPr>
        <w:t xml:space="preserve">הלכה ג </w:t>
      </w:r>
      <w:r>
        <w:rPr>
          <w:b/>
          <w:bCs/>
          <w:sz w:val="20"/>
          <w:szCs w:val="20"/>
          <w:rtl/>
        </w:rPr>
        <w:t>–</w:t>
      </w:r>
      <w:r>
        <w:rPr>
          <w:rFonts w:hint="cs"/>
          <w:b/>
          <w:bCs/>
          <w:sz w:val="20"/>
          <w:szCs w:val="20"/>
          <w:rtl/>
        </w:rPr>
        <w:t xml:space="preserve"> המשך הנ"ל</w:t>
      </w:r>
    </w:p>
    <w:p w14:paraId="028B984A" w14:textId="77777777" w:rsidR="0044658F" w:rsidRDefault="0044658F" w:rsidP="0044658F">
      <w:pPr>
        <w:jc w:val="both"/>
        <w:rPr>
          <w:sz w:val="20"/>
          <w:szCs w:val="20"/>
          <w:rtl/>
        </w:rPr>
      </w:pPr>
      <w:r>
        <w:rPr>
          <w:rFonts w:hint="cs"/>
          <w:sz w:val="20"/>
          <w:szCs w:val="20"/>
          <w:rtl/>
        </w:rPr>
        <w:t>כאמור לעיל, זמירה היא תולדת זריעה, מפני שדרכו של זומר לזמור בצורה המטיבה עם העץ ומסייעת לו לגדול טוב יותר, ודומה בכך לזריעה.</w:t>
      </w:r>
    </w:p>
    <w:p w14:paraId="405DFA44" w14:textId="77777777" w:rsidR="0044658F" w:rsidRDefault="0044658F" w:rsidP="0044658F">
      <w:pPr>
        <w:jc w:val="both"/>
        <w:rPr>
          <w:sz w:val="20"/>
          <w:szCs w:val="20"/>
          <w:rtl/>
        </w:rPr>
      </w:pPr>
      <w:r>
        <w:rPr>
          <w:rFonts w:hint="cs"/>
          <w:sz w:val="20"/>
          <w:szCs w:val="20"/>
          <w:rtl/>
        </w:rPr>
        <w:t xml:space="preserve">אף הבוצר דומה בעניינו לקוצר, וקוצר הוא אב מלאכה </w:t>
      </w:r>
      <w:r w:rsidRPr="00AB6F22">
        <w:rPr>
          <w:rFonts w:hint="cs"/>
          <w:sz w:val="18"/>
          <w:szCs w:val="18"/>
          <w:rtl/>
        </w:rPr>
        <w:t>(כאמור במסכת שבת)</w:t>
      </w:r>
      <w:r>
        <w:rPr>
          <w:rFonts w:hint="cs"/>
          <w:sz w:val="20"/>
          <w:szCs w:val="20"/>
          <w:rtl/>
        </w:rPr>
        <w:t>.</w:t>
      </w:r>
    </w:p>
    <w:p w14:paraId="7056E310" w14:textId="77777777" w:rsidR="0044658F" w:rsidRDefault="0044658F" w:rsidP="0044658F">
      <w:pPr>
        <w:jc w:val="both"/>
        <w:rPr>
          <w:sz w:val="20"/>
          <w:szCs w:val="20"/>
          <w:rtl/>
        </w:rPr>
      </w:pPr>
      <w:r>
        <w:rPr>
          <w:rFonts w:hint="cs"/>
          <w:sz w:val="20"/>
          <w:szCs w:val="20"/>
          <w:rtl/>
        </w:rPr>
        <w:t>ומכך שהתורה פירטה לאסור רק את שני אבות המלאכה האלו ואת שתי התולדות, למדנו ששאר עבודות הקרקע לא נאסרו מדאורייתא ולכן אינו לוקה עליהן, ומכל מקום חכמים אסרו אותן ולוקים עליהן מכת מרדות.</w:t>
      </w:r>
    </w:p>
    <w:p w14:paraId="5051BDEB" w14:textId="77777777" w:rsidR="0044658F" w:rsidRDefault="0044658F" w:rsidP="0044658F">
      <w:pPr>
        <w:jc w:val="both"/>
        <w:rPr>
          <w:sz w:val="20"/>
          <w:szCs w:val="20"/>
          <w:rtl/>
        </w:rPr>
      </w:pPr>
    </w:p>
    <w:p w14:paraId="6AEFC9CB" w14:textId="77777777" w:rsidR="0044658F" w:rsidRDefault="0044658F" w:rsidP="0044658F">
      <w:pPr>
        <w:jc w:val="both"/>
        <w:rPr>
          <w:b/>
          <w:bCs/>
          <w:sz w:val="20"/>
          <w:szCs w:val="20"/>
          <w:rtl/>
        </w:rPr>
      </w:pPr>
      <w:r>
        <w:rPr>
          <w:rFonts w:hint="cs"/>
          <w:b/>
          <w:bCs/>
          <w:sz w:val="20"/>
          <w:szCs w:val="20"/>
          <w:rtl/>
        </w:rPr>
        <w:t>פסיקת הלכה</w:t>
      </w:r>
    </w:p>
    <w:p w14:paraId="0C1D6065" w14:textId="77777777" w:rsidR="0044658F" w:rsidRDefault="0044658F" w:rsidP="0044658F">
      <w:pPr>
        <w:jc w:val="both"/>
        <w:rPr>
          <w:sz w:val="20"/>
          <w:szCs w:val="20"/>
          <w:rtl/>
        </w:rPr>
      </w:pPr>
      <w:r>
        <w:rPr>
          <w:rFonts w:hint="cs"/>
          <w:b/>
          <w:bCs/>
          <w:sz w:val="20"/>
          <w:szCs w:val="20"/>
          <w:rtl/>
        </w:rPr>
        <w:t xml:space="preserve">רמב"ם </w:t>
      </w:r>
      <w:r>
        <w:rPr>
          <w:sz w:val="20"/>
          <w:szCs w:val="20"/>
          <w:rtl/>
        </w:rPr>
        <w:t>–</w:t>
      </w:r>
      <w:r>
        <w:rPr>
          <w:rFonts w:hint="cs"/>
          <w:sz w:val="20"/>
          <w:szCs w:val="20"/>
          <w:rtl/>
        </w:rPr>
        <w:t xml:space="preserve"> "</w:t>
      </w:r>
      <w:r w:rsidRPr="00441F74">
        <w:rPr>
          <w:rFonts w:cs="Arial"/>
          <w:sz w:val="20"/>
          <w:szCs w:val="20"/>
          <w:rtl/>
        </w:rPr>
        <w:t>וזמירה בכלל זריעה ובצירה בכלל קצירה, ולמה פרטן הכתוב</w:t>
      </w:r>
      <w:r>
        <w:rPr>
          <w:rFonts w:cs="Arial" w:hint="cs"/>
          <w:sz w:val="20"/>
          <w:szCs w:val="20"/>
          <w:rtl/>
        </w:rPr>
        <w:t>?</w:t>
      </w:r>
      <w:r w:rsidRPr="00441F74">
        <w:rPr>
          <w:rFonts w:cs="Arial"/>
          <w:sz w:val="20"/>
          <w:szCs w:val="20"/>
          <w:rtl/>
        </w:rPr>
        <w:t xml:space="preserve"> לומר לך</w:t>
      </w:r>
      <w:r>
        <w:rPr>
          <w:rFonts w:cs="Arial" w:hint="cs"/>
          <w:sz w:val="20"/>
          <w:szCs w:val="20"/>
          <w:rtl/>
        </w:rPr>
        <w:t xml:space="preserve"> -</w:t>
      </w:r>
      <w:r w:rsidRPr="00441F74">
        <w:rPr>
          <w:rFonts w:cs="Arial"/>
          <w:sz w:val="20"/>
          <w:szCs w:val="20"/>
          <w:rtl/>
        </w:rPr>
        <w:t xml:space="preserve"> על שתי תולדות אלו בלבד הוא חייב ועל שאר התולדות שבעבודת הארץ עם שאר האבות שלא נתפרשו בעני</w:t>
      </w:r>
      <w:r>
        <w:rPr>
          <w:rFonts w:cs="Arial" w:hint="cs"/>
          <w:sz w:val="20"/>
          <w:szCs w:val="20"/>
          <w:rtl/>
        </w:rPr>
        <w:t>י</w:t>
      </w:r>
      <w:r w:rsidRPr="00441F74">
        <w:rPr>
          <w:rFonts w:cs="Arial"/>
          <w:sz w:val="20"/>
          <w:szCs w:val="20"/>
          <w:rtl/>
        </w:rPr>
        <w:t>ן זה אינו לוקה עליהן, אבל מכין אותו מכת מרדות</w:t>
      </w:r>
      <w:r>
        <w:rPr>
          <w:rFonts w:cs="Arial" w:hint="cs"/>
          <w:sz w:val="20"/>
          <w:szCs w:val="20"/>
          <w:rtl/>
        </w:rPr>
        <w:t>"</w:t>
      </w:r>
      <w:r w:rsidRPr="00441F74">
        <w:rPr>
          <w:rFonts w:cs="Arial"/>
          <w:sz w:val="20"/>
          <w:szCs w:val="20"/>
          <w:rtl/>
        </w:rPr>
        <w:t>.</w:t>
      </w:r>
    </w:p>
    <w:p w14:paraId="5E07A8AE" w14:textId="77777777" w:rsidR="0044658F" w:rsidRDefault="0044658F" w:rsidP="0044658F">
      <w:pPr>
        <w:jc w:val="both"/>
        <w:rPr>
          <w:sz w:val="20"/>
          <w:szCs w:val="20"/>
          <w:rtl/>
        </w:rPr>
      </w:pPr>
    </w:p>
    <w:p w14:paraId="66DEF892" w14:textId="77777777" w:rsidR="0044658F" w:rsidRDefault="0044658F" w:rsidP="0044658F">
      <w:pPr>
        <w:jc w:val="both"/>
        <w:rPr>
          <w:b/>
          <w:bCs/>
          <w:sz w:val="20"/>
          <w:szCs w:val="20"/>
          <w:rtl/>
        </w:rPr>
      </w:pPr>
      <w:r>
        <w:rPr>
          <w:rFonts w:hint="cs"/>
          <w:b/>
          <w:bCs/>
          <w:sz w:val="20"/>
          <w:szCs w:val="20"/>
          <w:rtl/>
        </w:rPr>
        <w:t>הוספה</w:t>
      </w:r>
    </w:p>
    <w:p w14:paraId="12F2DF52" w14:textId="77777777" w:rsidR="0044658F" w:rsidRDefault="0044658F" w:rsidP="0044658F">
      <w:pPr>
        <w:jc w:val="both"/>
        <w:rPr>
          <w:sz w:val="20"/>
          <w:szCs w:val="20"/>
          <w:u w:val="single"/>
          <w:rtl/>
        </w:rPr>
      </w:pPr>
      <w:r>
        <w:rPr>
          <w:rFonts w:hint="cs"/>
          <w:sz w:val="20"/>
          <w:szCs w:val="20"/>
          <w:u w:val="single"/>
          <w:rtl/>
        </w:rPr>
        <w:t>איזו זמירה אסורה בשביעית</w:t>
      </w:r>
    </w:p>
    <w:p w14:paraId="0A6DFDF2" w14:textId="77777777" w:rsidR="0044658F" w:rsidRDefault="0044658F" w:rsidP="0044658F">
      <w:pPr>
        <w:jc w:val="both"/>
        <w:rPr>
          <w:sz w:val="20"/>
          <w:szCs w:val="20"/>
          <w:rtl/>
        </w:rPr>
      </w:pPr>
      <w:r w:rsidRPr="00994EA5">
        <w:rPr>
          <w:rFonts w:hint="cs"/>
          <w:b/>
          <w:bCs/>
          <w:sz w:val="20"/>
          <w:szCs w:val="20"/>
          <w:rtl/>
        </w:rPr>
        <w:t>חזו"א</w:t>
      </w:r>
      <w:r>
        <w:rPr>
          <w:rFonts w:hint="cs"/>
          <w:sz w:val="20"/>
          <w:szCs w:val="20"/>
          <w:rtl/>
        </w:rPr>
        <w:t xml:space="preserve"> </w:t>
      </w:r>
      <w:r w:rsidRPr="00994EA5">
        <w:rPr>
          <w:rFonts w:hint="cs"/>
          <w:sz w:val="18"/>
          <w:szCs w:val="18"/>
          <w:rtl/>
        </w:rPr>
        <w:t>(כא, טו)</w:t>
      </w:r>
      <w:r>
        <w:rPr>
          <w:rFonts w:hint="cs"/>
          <w:sz w:val="20"/>
          <w:szCs w:val="20"/>
          <w:rtl/>
        </w:rPr>
        <w:t xml:space="preserve"> </w:t>
      </w:r>
      <w:r>
        <w:rPr>
          <w:sz w:val="20"/>
          <w:szCs w:val="20"/>
          <w:rtl/>
        </w:rPr>
        <w:t>–</w:t>
      </w:r>
      <w:r>
        <w:rPr>
          <w:rFonts w:hint="cs"/>
          <w:sz w:val="20"/>
          <w:szCs w:val="20"/>
          <w:rtl/>
        </w:rPr>
        <w:t xml:space="preserve"> זמירה אסורה מדאורייתא בגפן בלבד, אך זמירת שאר האילנות אסורה מדרבנן.</w:t>
      </w:r>
    </w:p>
    <w:p w14:paraId="38B3E663" w14:textId="77777777" w:rsidR="0044658F" w:rsidRDefault="0044658F" w:rsidP="0044658F">
      <w:pPr>
        <w:jc w:val="both"/>
        <w:rPr>
          <w:sz w:val="20"/>
          <w:szCs w:val="20"/>
          <w:rtl/>
        </w:rPr>
      </w:pPr>
      <w:r w:rsidRPr="007868FA">
        <w:rPr>
          <w:rFonts w:hint="cs"/>
          <w:b/>
          <w:bCs/>
          <w:sz w:val="20"/>
          <w:szCs w:val="20"/>
          <w:rtl/>
        </w:rPr>
        <w:t>הרב קוק</w:t>
      </w:r>
      <w:r>
        <w:rPr>
          <w:rFonts w:hint="cs"/>
          <w:sz w:val="20"/>
          <w:szCs w:val="20"/>
          <w:rtl/>
        </w:rPr>
        <w:t xml:space="preserve"> </w:t>
      </w:r>
      <w:r w:rsidRPr="007868FA">
        <w:rPr>
          <w:rFonts w:hint="cs"/>
          <w:sz w:val="18"/>
          <w:szCs w:val="18"/>
          <w:rtl/>
        </w:rPr>
        <w:t>(</w:t>
      </w:r>
      <w:r w:rsidRPr="007868FA">
        <w:rPr>
          <w:rFonts w:hint="cs"/>
          <w:b/>
          <w:bCs/>
          <w:sz w:val="18"/>
          <w:szCs w:val="18"/>
          <w:rtl/>
        </w:rPr>
        <w:t>משפט כהן</w:t>
      </w:r>
      <w:r w:rsidRPr="007868FA">
        <w:rPr>
          <w:rFonts w:hint="cs"/>
          <w:sz w:val="18"/>
          <w:szCs w:val="18"/>
          <w:rtl/>
        </w:rPr>
        <w:t xml:space="preserve">, סז) </w:t>
      </w:r>
      <w:r>
        <w:rPr>
          <w:sz w:val="20"/>
          <w:szCs w:val="20"/>
          <w:rtl/>
        </w:rPr>
        <w:t>–</w:t>
      </w:r>
      <w:r>
        <w:rPr>
          <w:rFonts w:hint="cs"/>
          <w:sz w:val="20"/>
          <w:szCs w:val="20"/>
          <w:rtl/>
        </w:rPr>
        <w:t xml:space="preserve"> במקום דחק גדול, נראה שיש להתיר זמירה אפילו בגפן, ובכפוף לכך שהשדה נמכרה לגוי, ואין אפשרות לזמור ע"י גוי. </w:t>
      </w:r>
    </w:p>
    <w:p w14:paraId="689A23A7" w14:textId="77777777" w:rsidR="0044658F" w:rsidRDefault="0044658F" w:rsidP="0044658F">
      <w:pPr>
        <w:jc w:val="both"/>
        <w:rPr>
          <w:sz w:val="20"/>
          <w:szCs w:val="20"/>
          <w:rtl/>
        </w:rPr>
      </w:pPr>
      <w:r w:rsidRPr="007868FA">
        <w:rPr>
          <w:rFonts w:hint="cs"/>
          <w:b/>
          <w:bCs/>
          <w:sz w:val="20"/>
          <w:szCs w:val="20"/>
          <w:rtl/>
        </w:rPr>
        <w:t>טעם</w:t>
      </w:r>
      <w:r>
        <w:rPr>
          <w:rFonts w:hint="cs"/>
          <w:sz w:val="20"/>
          <w:szCs w:val="20"/>
          <w:rtl/>
        </w:rPr>
        <w:t xml:space="preserve"> - הזמירה שעליה דיברה התורה נעשתה באופן מיוחד</w:t>
      </w:r>
      <w:r>
        <w:rPr>
          <w:rStyle w:val="a6"/>
          <w:sz w:val="20"/>
          <w:szCs w:val="20"/>
          <w:rtl/>
        </w:rPr>
        <w:footnoteReference w:id="2"/>
      </w:r>
      <w:r>
        <w:rPr>
          <w:rFonts w:hint="cs"/>
          <w:sz w:val="20"/>
          <w:szCs w:val="20"/>
          <w:rtl/>
        </w:rPr>
        <w:t xml:space="preserve"> ומחמתה התרבו פירות הגפן. לעומת זאת, הזמירה בזמנינו נעשית באופן שונה</w:t>
      </w:r>
      <w:r>
        <w:rPr>
          <w:rStyle w:val="a6"/>
          <w:sz w:val="20"/>
          <w:szCs w:val="20"/>
          <w:rtl/>
        </w:rPr>
        <w:footnoteReference w:id="3"/>
      </w:r>
      <w:r>
        <w:rPr>
          <w:rFonts w:hint="cs"/>
          <w:sz w:val="20"/>
          <w:szCs w:val="20"/>
          <w:rtl/>
        </w:rPr>
        <w:t xml:space="preserve"> ואין מטרתה להוסיף פירות, אדרבה </w:t>
      </w:r>
      <w:r>
        <w:rPr>
          <w:sz w:val="20"/>
          <w:szCs w:val="20"/>
          <w:rtl/>
        </w:rPr>
        <w:t>–</w:t>
      </w:r>
      <w:r>
        <w:rPr>
          <w:rFonts w:hint="cs"/>
          <w:sz w:val="20"/>
          <w:szCs w:val="20"/>
          <w:rtl/>
        </w:rPr>
        <w:t xml:space="preserve"> אם לא יזמרו את הגפן היא תוציא יותר פירות, אלא מטרת הזמירה היא למעט את הפירות, </w:t>
      </w:r>
      <w:r w:rsidRPr="00E43EA6">
        <w:rPr>
          <w:rFonts w:hint="cs"/>
          <w:sz w:val="20"/>
          <w:szCs w:val="20"/>
          <w:rtl/>
        </w:rPr>
        <w:t>כי בריבוי הפירות האילן נעשה כחוש, ולאחר זמן עלול להתייבש</w:t>
      </w:r>
      <w:r w:rsidRPr="00E43EA6">
        <w:rPr>
          <w:rFonts w:hint="cs"/>
          <w:rtl/>
        </w:rPr>
        <w:t xml:space="preserve">. </w:t>
      </w:r>
    </w:p>
    <w:p w14:paraId="7C56A6A4" w14:textId="77777777" w:rsidR="0044658F" w:rsidRDefault="0044658F" w:rsidP="0044658F">
      <w:pPr>
        <w:jc w:val="both"/>
        <w:rPr>
          <w:sz w:val="20"/>
          <w:szCs w:val="20"/>
          <w:rtl/>
        </w:rPr>
      </w:pPr>
    </w:p>
    <w:p w14:paraId="2343CDC7" w14:textId="77777777" w:rsidR="0044658F" w:rsidRPr="00181B6C" w:rsidRDefault="0044658F" w:rsidP="0044658F">
      <w:pPr>
        <w:jc w:val="both"/>
        <w:rPr>
          <w:sz w:val="20"/>
          <w:szCs w:val="20"/>
          <w:rtl/>
        </w:rPr>
      </w:pPr>
      <w:r>
        <w:rPr>
          <w:rFonts w:hint="cs"/>
          <w:b/>
          <w:bCs/>
          <w:sz w:val="20"/>
          <w:szCs w:val="20"/>
          <w:rtl/>
        </w:rPr>
        <w:t xml:space="preserve">סיכום </w:t>
      </w:r>
      <w:r w:rsidRPr="00181B6C">
        <w:rPr>
          <w:rFonts w:hint="cs"/>
          <w:sz w:val="18"/>
          <w:szCs w:val="18"/>
          <w:rtl/>
        </w:rPr>
        <w:t>(א-ג)</w:t>
      </w:r>
    </w:p>
    <w:p w14:paraId="7B3A09DB" w14:textId="77777777" w:rsidR="0044658F" w:rsidRDefault="0044658F" w:rsidP="0044658F">
      <w:pPr>
        <w:jc w:val="both"/>
        <w:rPr>
          <w:sz w:val="20"/>
          <w:szCs w:val="20"/>
          <w:rtl/>
        </w:rPr>
      </w:pPr>
      <w:r>
        <w:rPr>
          <w:rFonts w:hint="cs"/>
          <w:sz w:val="20"/>
          <w:szCs w:val="20"/>
          <w:rtl/>
        </w:rPr>
        <w:t xml:space="preserve">1. העובד אדמתו או אילנו בשביעית, עובר באיסור עשה </w:t>
      </w:r>
      <w:r w:rsidRPr="00C9142F">
        <w:rPr>
          <w:rFonts w:hint="cs"/>
          <w:sz w:val="18"/>
          <w:szCs w:val="18"/>
          <w:rtl/>
        </w:rPr>
        <w:t>(</w:t>
      </w:r>
      <w:r>
        <w:rPr>
          <w:rFonts w:hint="cs"/>
          <w:sz w:val="18"/>
          <w:szCs w:val="18"/>
          <w:rtl/>
        </w:rPr>
        <w:t>"</w:t>
      </w:r>
      <w:r w:rsidRPr="00C9142F">
        <w:rPr>
          <w:rFonts w:hint="cs"/>
          <w:sz w:val="18"/>
          <w:szCs w:val="18"/>
          <w:rtl/>
        </w:rPr>
        <w:t>ושבתה הארץ</w:t>
      </w:r>
      <w:r>
        <w:rPr>
          <w:rFonts w:hint="cs"/>
          <w:sz w:val="18"/>
          <w:szCs w:val="18"/>
          <w:rtl/>
        </w:rPr>
        <w:t>"</w:t>
      </w:r>
      <w:r w:rsidRPr="00C9142F">
        <w:rPr>
          <w:rFonts w:hint="cs"/>
          <w:sz w:val="18"/>
          <w:szCs w:val="18"/>
          <w:rtl/>
        </w:rPr>
        <w:t xml:space="preserve">) </w:t>
      </w:r>
      <w:r>
        <w:rPr>
          <w:rFonts w:hint="cs"/>
          <w:sz w:val="20"/>
          <w:szCs w:val="20"/>
          <w:rtl/>
        </w:rPr>
        <w:t xml:space="preserve">ובאיסור לאו </w:t>
      </w:r>
      <w:r w:rsidRPr="00C9142F">
        <w:rPr>
          <w:rFonts w:hint="cs"/>
          <w:sz w:val="18"/>
          <w:szCs w:val="18"/>
          <w:rtl/>
        </w:rPr>
        <w:t>(</w:t>
      </w:r>
      <w:r>
        <w:rPr>
          <w:rFonts w:hint="cs"/>
          <w:sz w:val="18"/>
          <w:szCs w:val="18"/>
          <w:rtl/>
        </w:rPr>
        <w:t>"</w:t>
      </w:r>
      <w:r w:rsidRPr="00C9142F">
        <w:rPr>
          <w:rFonts w:hint="cs"/>
          <w:sz w:val="18"/>
          <w:szCs w:val="18"/>
          <w:rtl/>
        </w:rPr>
        <w:t>שדך לא תזרע</w:t>
      </w:r>
      <w:r>
        <w:rPr>
          <w:rFonts w:hint="cs"/>
          <w:sz w:val="18"/>
          <w:szCs w:val="18"/>
          <w:rtl/>
        </w:rPr>
        <w:t>"</w:t>
      </w:r>
      <w:r w:rsidRPr="00C9142F">
        <w:rPr>
          <w:rFonts w:hint="cs"/>
          <w:sz w:val="18"/>
          <w:szCs w:val="18"/>
          <w:rtl/>
        </w:rPr>
        <w:t xml:space="preserve"> וכו')</w:t>
      </w:r>
      <w:r>
        <w:rPr>
          <w:rFonts w:hint="cs"/>
          <w:sz w:val="20"/>
          <w:szCs w:val="20"/>
          <w:rtl/>
        </w:rPr>
        <w:t>.</w:t>
      </w:r>
    </w:p>
    <w:p w14:paraId="7C990A18" w14:textId="77777777" w:rsidR="0044658F" w:rsidRDefault="0044658F" w:rsidP="0044658F">
      <w:pPr>
        <w:jc w:val="both"/>
        <w:rPr>
          <w:sz w:val="20"/>
          <w:szCs w:val="20"/>
          <w:rtl/>
        </w:rPr>
      </w:pPr>
      <w:r>
        <w:rPr>
          <w:rFonts w:hint="cs"/>
          <w:sz w:val="20"/>
          <w:szCs w:val="20"/>
          <w:rtl/>
        </w:rPr>
        <w:t>2. מדאורייתא אסורות ארבע מלאכות בלבד: זריעה. זמירה. קצירה. בצירה. ורק על ארבעתן לוקה מדאורייתא.</w:t>
      </w:r>
    </w:p>
    <w:p w14:paraId="16253E85" w14:textId="77777777" w:rsidR="0044658F" w:rsidRPr="00C9142F" w:rsidRDefault="0044658F" w:rsidP="0044658F">
      <w:pPr>
        <w:jc w:val="both"/>
        <w:rPr>
          <w:sz w:val="20"/>
          <w:szCs w:val="20"/>
          <w:rtl/>
        </w:rPr>
      </w:pPr>
      <w:r>
        <w:rPr>
          <w:rFonts w:hint="cs"/>
          <w:sz w:val="20"/>
          <w:szCs w:val="20"/>
          <w:rtl/>
        </w:rPr>
        <w:t>3. זמירה תולדת זריעה, בצירה תולדת קצירה. ופרטן הכתוב לומר שעל שאר אבות ותולדות אין לוקה מדאורייתא.</w:t>
      </w:r>
    </w:p>
    <w:p w14:paraId="2DDC3B46" w14:textId="77777777" w:rsidR="0044658F" w:rsidRDefault="0044658F" w:rsidP="0044658F">
      <w:pPr>
        <w:jc w:val="both"/>
        <w:rPr>
          <w:b/>
          <w:bCs/>
          <w:sz w:val="20"/>
          <w:szCs w:val="20"/>
          <w:rtl/>
        </w:rPr>
      </w:pPr>
    </w:p>
    <w:p w14:paraId="74DAC6CA" w14:textId="77777777" w:rsidR="0044658F" w:rsidRDefault="0044658F" w:rsidP="0044658F">
      <w:pPr>
        <w:pStyle w:val="2"/>
        <w:rPr>
          <w:rtl/>
        </w:rPr>
      </w:pPr>
      <w:r>
        <w:rPr>
          <w:rFonts w:hint="cs"/>
          <w:rtl/>
        </w:rPr>
        <w:t>מלאכות האסורות מדרבנן ד-ו</w:t>
      </w:r>
    </w:p>
    <w:p w14:paraId="080935D6" w14:textId="77777777" w:rsidR="0044658F" w:rsidRPr="00084000" w:rsidRDefault="0044658F" w:rsidP="0044658F">
      <w:pPr>
        <w:jc w:val="both"/>
        <w:rPr>
          <w:b/>
          <w:bCs/>
          <w:sz w:val="20"/>
          <w:szCs w:val="20"/>
          <w:rtl/>
        </w:rPr>
      </w:pPr>
      <w:r w:rsidRPr="00084000">
        <w:rPr>
          <w:rFonts w:hint="cs"/>
          <w:b/>
          <w:bCs/>
          <w:sz w:val="20"/>
          <w:szCs w:val="20"/>
          <w:rtl/>
        </w:rPr>
        <w:t xml:space="preserve">סעיף ד </w:t>
      </w:r>
      <w:r w:rsidRPr="00084000">
        <w:rPr>
          <w:b/>
          <w:bCs/>
          <w:sz w:val="20"/>
          <w:szCs w:val="20"/>
          <w:rtl/>
        </w:rPr>
        <w:t>–</w:t>
      </w:r>
      <w:r w:rsidRPr="00084000">
        <w:rPr>
          <w:rFonts w:hint="cs"/>
          <w:b/>
          <w:bCs/>
          <w:sz w:val="20"/>
          <w:szCs w:val="20"/>
          <w:rtl/>
        </w:rPr>
        <w:t xml:space="preserve"> </w:t>
      </w:r>
      <w:r>
        <w:rPr>
          <w:rFonts w:hint="cs"/>
          <w:b/>
          <w:bCs/>
          <w:sz w:val="20"/>
          <w:szCs w:val="20"/>
          <w:rtl/>
        </w:rPr>
        <w:t>חרישה ונטיעה</w:t>
      </w:r>
    </w:p>
    <w:p w14:paraId="64630F5B" w14:textId="77777777" w:rsidR="0044658F" w:rsidRPr="00084000" w:rsidRDefault="0044658F" w:rsidP="0044658F">
      <w:pPr>
        <w:jc w:val="both"/>
        <w:rPr>
          <w:b/>
          <w:bCs/>
          <w:sz w:val="20"/>
          <w:szCs w:val="20"/>
          <w:rtl/>
        </w:rPr>
      </w:pPr>
      <w:r w:rsidRPr="00084000">
        <w:rPr>
          <w:rFonts w:hint="cs"/>
          <w:b/>
          <w:bCs/>
          <w:sz w:val="20"/>
          <w:szCs w:val="20"/>
          <w:rtl/>
        </w:rPr>
        <w:t>מקור הדין</w:t>
      </w:r>
    </w:p>
    <w:p w14:paraId="4751143D" w14:textId="77777777" w:rsidR="0044658F" w:rsidRPr="00084000" w:rsidRDefault="0044658F" w:rsidP="0044658F">
      <w:pPr>
        <w:jc w:val="both"/>
        <w:rPr>
          <w:sz w:val="20"/>
          <w:szCs w:val="20"/>
          <w:rtl/>
        </w:rPr>
      </w:pPr>
      <w:r w:rsidRPr="00084000">
        <w:rPr>
          <w:rFonts w:hint="cs"/>
          <w:b/>
          <w:bCs/>
          <w:sz w:val="20"/>
          <w:szCs w:val="20"/>
          <w:rtl/>
        </w:rPr>
        <w:t>גמרא</w:t>
      </w:r>
      <w:r>
        <w:rPr>
          <w:rFonts w:hint="cs"/>
          <w:sz w:val="20"/>
          <w:szCs w:val="20"/>
          <w:rtl/>
        </w:rPr>
        <w:t xml:space="preserve"> </w:t>
      </w:r>
      <w:r w:rsidRPr="00084000">
        <w:rPr>
          <w:rFonts w:hint="cs"/>
          <w:sz w:val="18"/>
          <w:szCs w:val="18"/>
          <w:rtl/>
        </w:rPr>
        <w:t xml:space="preserve">(שם) </w:t>
      </w:r>
      <w:r w:rsidRPr="00084000">
        <w:rPr>
          <w:rFonts w:hint="cs"/>
          <w:sz w:val="20"/>
          <w:szCs w:val="20"/>
          <w:rtl/>
        </w:rPr>
        <w:t>"</w:t>
      </w:r>
      <w:r w:rsidRPr="00084000">
        <w:rPr>
          <w:rFonts w:cs="Arial"/>
          <w:sz w:val="20"/>
          <w:szCs w:val="20"/>
          <w:rtl/>
        </w:rPr>
        <w:t>תניא: שדך לא תזרע וכרמך לא תזמר, אין לי אלא זירוע וזימור, מנין לניכוש ולעידור ולכיסוח? תלמוד לומר: שדך לא כרמך לא. מנין שאין מקרסמין, ואין מזרדין, ואין מפסגין באילן - תלמוד לומר: שדך לא כרמך לא. מנין שאין מזבלין, ואין מפרקין, ואין מאבקין, ואין מעשנין באילן - תלמוד לומר: שדך לא כרמך לא</w:t>
      </w:r>
      <w:r>
        <w:rPr>
          <w:rFonts w:cs="Arial" w:hint="cs"/>
          <w:sz w:val="20"/>
          <w:szCs w:val="20"/>
          <w:rtl/>
        </w:rPr>
        <w:t xml:space="preserve"> </w:t>
      </w:r>
      <w:r w:rsidRPr="00084000">
        <w:rPr>
          <w:rFonts w:cs="Arial"/>
          <w:sz w:val="20"/>
          <w:szCs w:val="20"/>
          <w:rtl/>
        </w:rPr>
        <w:t>- מדרבנן, וקרא - אסמכתא בעלמא</w:t>
      </w:r>
      <w:r w:rsidRPr="00084000">
        <w:rPr>
          <w:rFonts w:cs="Arial" w:hint="cs"/>
          <w:sz w:val="20"/>
          <w:szCs w:val="20"/>
          <w:rtl/>
        </w:rPr>
        <w:t>".</w:t>
      </w:r>
    </w:p>
    <w:p w14:paraId="0C823D82" w14:textId="77777777" w:rsidR="0044658F" w:rsidRDefault="0044658F" w:rsidP="0044658F">
      <w:pPr>
        <w:jc w:val="both"/>
        <w:rPr>
          <w:sz w:val="20"/>
          <w:szCs w:val="20"/>
          <w:rtl/>
        </w:rPr>
      </w:pPr>
    </w:p>
    <w:p w14:paraId="7B7E536E" w14:textId="77777777" w:rsidR="0044658F" w:rsidRDefault="0044658F" w:rsidP="0044658F">
      <w:pPr>
        <w:jc w:val="both"/>
        <w:rPr>
          <w:b/>
          <w:bCs/>
          <w:sz w:val="20"/>
          <w:szCs w:val="20"/>
          <w:rtl/>
        </w:rPr>
      </w:pPr>
      <w:r>
        <w:rPr>
          <w:rFonts w:hint="cs"/>
          <w:b/>
          <w:bCs/>
          <w:sz w:val="20"/>
          <w:szCs w:val="20"/>
          <w:rtl/>
        </w:rPr>
        <w:t>פסיקת הלכה</w:t>
      </w:r>
    </w:p>
    <w:p w14:paraId="38538D6F" w14:textId="77777777" w:rsidR="0044658F" w:rsidRDefault="0044658F" w:rsidP="0044658F">
      <w:pPr>
        <w:jc w:val="both"/>
        <w:rPr>
          <w:sz w:val="20"/>
          <w:szCs w:val="20"/>
          <w:rtl/>
        </w:rPr>
      </w:pPr>
      <w:r>
        <w:rPr>
          <w:rFonts w:hint="cs"/>
          <w:b/>
          <w:bCs/>
          <w:sz w:val="20"/>
          <w:szCs w:val="20"/>
          <w:rtl/>
        </w:rPr>
        <w:t xml:space="preserve">רמב"ם </w:t>
      </w:r>
      <w:r>
        <w:rPr>
          <w:sz w:val="20"/>
          <w:szCs w:val="20"/>
          <w:rtl/>
        </w:rPr>
        <w:t>–</w:t>
      </w:r>
      <w:r>
        <w:rPr>
          <w:rFonts w:hint="cs"/>
          <w:sz w:val="20"/>
          <w:szCs w:val="20"/>
          <w:rtl/>
        </w:rPr>
        <w:t xml:space="preserve"> "</w:t>
      </w:r>
      <w:r w:rsidRPr="0072356C">
        <w:rPr>
          <w:rFonts w:cs="Arial"/>
          <w:sz w:val="20"/>
          <w:szCs w:val="20"/>
          <w:rtl/>
        </w:rPr>
        <w:t>כיצד</w:t>
      </w:r>
      <w:r>
        <w:rPr>
          <w:rFonts w:cs="Arial" w:hint="cs"/>
          <w:sz w:val="20"/>
          <w:szCs w:val="20"/>
          <w:rtl/>
        </w:rPr>
        <w:t>?</w:t>
      </w:r>
      <w:r w:rsidRPr="0072356C">
        <w:rPr>
          <w:rFonts w:cs="Arial"/>
          <w:sz w:val="20"/>
          <w:szCs w:val="20"/>
          <w:rtl/>
        </w:rPr>
        <w:t xml:space="preserve"> החופר או החורש לצורך הקרקע או המסקל או המזבל וכיוצא בהן משאר עבודת הארץ, וכן המבריך או המרכיב או הנוטע וכיוצא בהן מעבודת האילנות מכין אותו מכת מרדות מדבריהן</w:t>
      </w:r>
      <w:r>
        <w:rPr>
          <w:rFonts w:cs="Arial" w:hint="cs"/>
          <w:sz w:val="20"/>
          <w:szCs w:val="20"/>
          <w:rtl/>
        </w:rPr>
        <w:t>".</w:t>
      </w:r>
    </w:p>
    <w:p w14:paraId="7865B982" w14:textId="77777777" w:rsidR="0044658F" w:rsidRDefault="0044658F" w:rsidP="0044658F">
      <w:pPr>
        <w:jc w:val="both"/>
        <w:rPr>
          <w:sz w:val="20"/>
          <w:szCs w:val="20"/>
          <w:rtl/>
        </w:rPr>
      </w:pPr>
    </w:p>
    <w:p w14:paraId="718A966D" w14:textId="77777777" w:rsidR="0044658F" w:rsidRDefault="0044658F" w:rsidP="0044658F">
      <w:pPr>
        <w:jc w:val="both"/>
        <w:rPr>
          <w:b/>
          <w:bCs/>
          <w:sz w:val="20"/>
          <w:szCs w:val="20"/>
          <w:rtl/>
        </w:rPr>
      </w:pPr>
      <w:r>
        <w:rPr>
          <w:rFonts w:hint="cs"/>
          <w:b/>
          <w:bCs/>
          <w:sz w:val="20"/>
          <w:szCs w:val="20"/>
          <w:rtl/>
        </w:rPr>
        <w:t>הוספות</w:t>
      </w:r>
    </w:p>
    <w:p w14:paraId="6CB9CA82" w14:textId="77777777" w:rsidR="0044658F" w:rsidRDefault="0044658F" w:rsidP="0044658F">
      <w:pPr>
        <w:jc w:val="both"/>
        <w:rPr>
          <w:sz w:val="20"/>
          <w:szCs w:val="20"/>
          <w:u w:val="single"/>
          <w:rtl/>
        </w:rPr>
      </w:pPr>
      <w:r w:rsidRPr="00F96657">
        <w:rPr>
          <w:rFonts w:hint="cs"/>
          <w:sz w:val="20"/>
          <w:szCs w:val="20"/>
          <w:rtl/>
        </w:rPr>
        <w:t xml:space="preserve">א. </w:t>
      </w:r>
      <w:r>
        <w:rPr>
          <w:rFonts w:hint="cs"/>
          <w:sz w:val="20"/>
          <w:szCs w:val="20"/>
          <w:u w:val="single"/>
          <w:rtl/>
        </w:rPr>
        <w:t>חרישה</w:t>
      </w:r>
    </w:p>
    <w:p w14:paraId="2E9AC142" w14:textId="77777777" w:rsidR="0044658F" w:rsidRDefault="0044658F" w:rsidP="0044658F">
      <w:pPr>
        <w:jc w:val="both"/>
        <w:rPr>
          <w:rFonts w:cs="Arial"/>
          <w:sz w:val="20"/>
          <w:szCs w:val="20"/>
          <w:rtl/>
        </w:rPr>
      </w:pPr>
      <w:r w:rsidRPr="000170C1">
        <w:rPr>
          <w:rFonts w:hint="cs"/>
          <w:b/>
          <w:bCs/>
          <w:sz w:val="20"/>
          <w:szCs w:val="20"/>
          <w:rtl/>
        </w:rPr>
        <w:t>תורה</w:t>
      </w:r>
      <w:r>
        <w:rPr>
          <w:rFonts w:hint="cs"/>
          <w:sz w:val="20"/>
          <w:szCs w:val="20"/>
          <w:rtl/>
        </w:rPr>
        <w:t xml:space="preserve"> </w:t>
      </w:r>
      <w:r w:rsidRPr="000170C1">
        <w:rPr>
          <w:rFonts w:hint="cs"/>
          <w:sz w:val="18"/>
          <w:szCs w:val="18"/>
          <w:rtl/>
        </w:rPr>
        <w:t xml:space="preserve">(שמות לד, כא) </w:t>
      </w:r>
      <w:r>
        <w:rPr>
          <w:rFonts w:hint="cs"/>
          <w:sz w:val="20"/>
          <w:szCs w:val="20"/>
          <w:rtl/>
        </w:rPr>
        <w:t>"</w:t>
      </w:r>
      <w:r w:rsidRPr="000170C1">
        <w:rPr>
          <w:rFonts w:cs="Arial"/>
          <w:sz w:val="20"/>
          <w:szCs w:val="20"/>
          <w:rtl/>
        </w:rPr>
        <w:t>ששת ימים תעבד וביום השביעי תשבת בחריש ובקציר תשבת</w:t>
      </w:r>
      <w:r>
        <w:rPr>
          <w:rFonts w:cs="Arial" w:hint="cs"/>
          <w:sz w:val="20"/>
          <w:szCs w:val="20"/>
          <w:rtl/>
        </w:rPr>
        <w:t>".</w:t>
      </w:r>
    </w:p>
    <w:p w14:paraId="01F4C757" w14:textId="77777777" w:rsidR="0044658F" w:rsidRDefault="0044658F" w:rsidP="0044658F">
      <w:pPr>
        <w:jc w:val="both"/>
        <w:rPr>
          <w:rFonts w:cs="Arial"/>
          <w:sz w:val="20"/>
          <w:szCs w:val="20"/>
          <w:rtl/>
        </w:rPr>
      </w:pPr>
      <w:r>
        <w:rPr>
          <w:rFonts w:cs="Arial" w:hint="cs"/>
          <w:sz w:val="20"/>
          <w:szCs w:val="20"/>
          <w:rtl/>
        </w:rPr>
        <w:t>בתחילת הפסוק מדובר על מצוות השביתה ממלאכה בשבת, אך לגבי סוף הפסוק נחלקו התנאים בברייתא:</w:t>
      </w:r>
    </w:p>
    <w:p w14:paraId="268FF739" w14:textId="77777777" w:rsidR="0044658F" w:rsidRDefault="0044658F" w:rsidP="0044658F">
      <w:pPr>
        <w:jc w:val="both"/>
        <w:rPr>
          <w:rFonts w:cs="Arial"/>
          <w:sz w:val="20"/>
          <w:szCs w:val="20"/>
          <w:rtl/>
        </w:rPr>
      </w:pPr>
      <w:r w:rsidRPr="000170C1">
        <w:rPr>
          <w:rFonts w:cs="Arial" w:hint="cs"/>
          <w:b/>
          <w:bCs/>
          <w:sz w:val="20"/>
          <w:szCs w:val="20"/>
          <w:rtl/>
        </w:rPr>
        <w:t>גמרא</w:t>
      </w:r>
      <w:r>
        <w:rPr>
          <w:rFonts w:cs="Arial" w:hint="cs"/>
          <w:sz w:val="20"/>
          <w:szCs w:val="20"/>
          <w:rtl/>
        </w:rPr>
        <w:t xml:space="preserve"> </w:t>
      </w:r>
      <w:r>
        <w:rPr>
          <w:rFonts w:hint="cs"/>
          <w:sz w:val="20"/>
          <w:szCs w:val="20"/>
          <w:rtl/>
        </w:rPr>
        <w:t xml:space="preserve">ראש השנה </w:t>
      </w:r>
      <w:r w:rsidRPr="000170C1">
        <w:rPr>
          <w:rFonts w:hint="cs"/>
          <w:sz w:val="18"/>
          <w:szCs w:val="18"/>
          <w:rtl/>
        </w:rPr>
        <w:t xml:space="preserve">(ט.) </w:t>
      </w:r>
      <w:r>
        <w:rPr>
          <w:rFonts w:hint="cs"/>
          <w:sz w:val="20"/>
          <w:szCs w:val="20"/>
          <w:rtl/>
        </w:rPr>
        <w:t>"</w:t>
      </w:r>
      <w:r w:rsidRPr="000170C1">
        <w:rPr>
          <w:rFonts w:cs="Arial"/>
          <w:sz w:val="20"/>
          <w:szCs w:val="20"/>
          <w:rtl/>
        </w:rPr>
        <w:t>תניא: בחריש ובקציר תשבת, רבי עקיבא אומר: אינו צריך לומר חריש וקציר של שביעית - שהרי כבר נאמר שדך לא תזרע וגו'. אלא: חריש של ערב שביעית הנכנס לשביעית, וקציר של שביעית היוצא למוצאי שביעית. רבי ישמעאל אומר: מה חריש רשות - אף קציר רשות. יצא קציר העומר שהוא מצוה</w:t>
      </w:r>
      <w:r>
        <w:rPr>
          <w:rFonts w:cs="Arial" w:hint="cs"/>
          <w:sz w:val="20"/>
          <w:szCs w:val="20"/>
          <w:rtl/>
        </w:rPr>
        <w:t>"</w:t>
      </w:r>
      <w:r w:rsidRPr="000170C1">
        <w:rPr>
          <w:rFonts w:cs="Arial"/>
          <w:sz w:val="20"/>
          <w:szCs w:val="20"/>
          <w:rtl/>
        </w:rPr>
        <w:t>.</w:t>
      </w:r>
    </w:p>
    <w:p w14:paraId="7C0C1C66" w14:textId="77777777" w:rsidR="0044658F" w:rsidRDefault="0044658F" w:rsidP="0044658F">
      <w:pPr>
        <w:jc w:val="both"/>
        <w:rPr>
          <w:rFonts w:cs="Arial"/>
          <w:sz w:val="20"/>
          <w:szCs w:val="20"/>
          <w:rtl/>
        </w:rPr>
      </w:pPr>
    </w:p>
    <w:p w14:paraId="77AA6BF6" w14:textId="77777777" w:rsidR="0044658F" w:rsidRDefault="0044658F" w:rsidP="0044658F">
      <w:pPr>
        <w:jc w:val="both"/>
        <w:rPr>
          <w:rFonts w:cs="Arial"/>
          <w:sz w:val="20"/>
          <w:szCs w:val="20"/>
          <w:rtl/>
        </w:rPr>
      </w:pPr>
      <w:r>
        <w:rPr>
          <w:rFonts w:cs="Arial" w:hint="cs"/>
          <w:sz w:val="20"/>
          <w:szCs w:val="20"/>
          <w:u w:val="single"/>
          <w:rtl/>
        </w:rPr>
        <w:lastRenderedPageBreak/>
        <w:t>הסבר</w:t>
      </w:r>
      <w:r>
        <w:rPr>
          <w:rFonts w:cs="Arial"/>
          <w:sz w:val="20"/>
          <w:szCs w:val="20"/>
          <w:u w:val="single"/>
          <w:rtl/>
        </w:rPr>
        <w:br/>
      </w:r>
      <w:r>
        <w:rPr>
          <w:rFonts w:cs="Arial" w:hint="cs"/>
          <w:sz w:val="20"/>
          <w:szCs w:val="20"/>
          <w:rtl/>
        </w:rPr>
        <w:t xml:space="preserve">לדעת ר"ע הפסוק מורה על כך שיש מצווה בשנה השישית להוסיף מחול על הקודש ולהימנע מחרישת השדה כבר מסוף השנה השישית. ומדבריו למדנו שחרישה בשביעית אסורה מדאורייתא, שהרי אפילו בשישית נאסרה מן התורה. </w:t>
      </w:r>
    </w:p>
    <w:p w14:paraId="5FFCC6C2" w14:textId="77777777" w:rsidR="0044658F" w:rsidRDefault="0044658F" w:rsidP="0044658F">
      <w:pPr>
        <w:jc w:val="both"/>
        <w:rPr>
          <w:rFonts w:cs="Arial"/>
          <w:sz w:val="20"/>
          <w:szCs w:val="20"/>
          <w:rtl/>
        </w:rPr>
      </w:pPr>
      <w:r>
        <w:rPr>
          <w:rFonts w:cs="Arial" w:hint="cs"/>
          <w:sz w:val="20"/>
          <w:szCs w:val="20"/>
          <w:rtl/>
        </w:rPr>
        <w:t>לעומתו, רבי ישמעאל מפרש גם את סוף הפסוק בהקשר להלכות שבת.</w:t>
      </w:r>
    </w:p>
    <w:p w14:paraId="7F61ED32" w14:textId="77777777" w:rsidR="0044658F" w:rsidRDefault="0044658F" w:rsidP="0044658F">
      <w:pPr>
        <w:jc w:val="both"/>
        <w:rPr>
          <w:rFonts w:cs="Arial"/>
          <w:sz w:val="20"/>
          <w:szCs w:val="20"/>
          <w:rtl/>
        </w:rPr>
      </w:pPr>
    </w:p>
    <w:p w14:paraId="6AD58681" w14:textId="77777777" w:rsidR="0044658F" w:rsidRPr="00396AAC" w:rsidRDefault="0044658F" w:rsidP="0044658F">
      <w:pPr>
        <w:jc w:val="both"/>
        <w:rPr>
          <w:rFonts w:cs="Arial"/>
          <w:sz w:val="20"/>
          <w:szCs w:val="20"/>
          <w:u w:val="single"/>
          <w:rtl/>
        </w:rPr>
      </w:pPr>
      <w:r>
        <w:rPr>
          <w:rFonts w:cs="Arial" w:hint="cs"/>
          <w:sz w:val="20"/>
          <w:szCs w:val="20"/>
          <w:u w:val="single"/>
          <w:rtl/>
        </w:rPr>
        <w:t>האם חרישה אסורה בלאו</w:t>
      </w:r>
    </w:p>
    <w:p w14:paraId="1C960012" w14:textId="77777777" w:rsidR="0044658F" w:rsidRDefault="0044658F" w:rsidP="0044658F">
      <w:pPr>
        <w:jc w:val="both"/>
        <w:rPr>
          <w:rFonts w:cs="Arial"/>
          <w:sz w:val="20"/>
          <w:szCs w:val="20"/>
          <w:rtl/>
        </w:rPr>
      </w:pPr>
      <w:r>
        <w:rPr>
          <w:rFonts w:cs="Arial" w:hint="cs"/>
          <w:sz w:val="20"/>
          <w:szCs w:val="20"/>
          <w:rtl/>
        </w:rPr>
        <w:t xml:space="preserve">והנה, מחלוקת תנאים זו נאמרה לגבי קיום מצוות עשה של "בחריש ובקציר תשבות". </w:t>
      </w:r>
    </w:p>
    <w:p w14:paraId="418D7A19" w14:textId="77777777" w:rsidR="0044658F" w:rsidRDefault="0044658F" w:rsidP="0044658F">
      <w:pPr>
        <w:jc w:val="both"/>
        <w:rPr>
          <w:sz w:val="20"/>
          <w:szCs w:val="20"/>
          <w:rtl/>
        </w:rPr>
      </w:pPr>
      <w:r>
        <w:rPr>
          <w:rFonts w:cs="Arial" w:hint="cs"/>
          <w:sz w:val="20"/>
          <w:szCs w:val="20"/>
          <w:rtl/>
        </w:rPr>
        <w:t xml:space="preserve">בגמרא מובאת מחלוקת אמוראים האם חרישה בשביעית אסורה בלאו ולוקים עליה, או שאין לוקים עליה: </w:t>
      </w:r>
    </w:p>
    <w:p w14:paraId="6B91D677" w14:textId="77777777" w:rsidR="0044658F" w:rsidRDefault="0044658F" w:rsidP="0044658F">
      <w:pPr>
        <w:jc w:val="both"/>
        <w:rPr>
          <w:rFonts w:cs="Arial"/>
          <w:sz w:val="20"/>
          <w:szCs w:val="20"/>
          <w:rtl/>
        </w:rPr>
      </w:pPr>
      <w:r w:rsidRPr="008F354B">
        <w:rPr>
          <w:rFonts w:hint="cs"/>
          <w:b/>
          <w:bCs/>
          <w:sz w:val="20"/>
          <w:szCs w:val="20"/>
          <w:rtl/>
        </w:rPr>
        <w:t>גמרא</w:t>
      </w:r>
      <w:r>
        <w:rPr>
          <w:rFonts w:hint="cs"/>
          <w:sz w:val="20"/>
          <w:szCs w:val="20"/>
          <w:rtl/>
        </w:rPr>
        <w:t xml:space="preserve"> </w:t>
      </w:r>
      <w:r w:rsidRPr="008F354B">
        <w:rPr>
          <w:rFonts w:hint="cs"/>
          <w:sz w:val="18"/>
          <w:szCs w:val="18"/>
          <w:rtl/>
        </w:rPr>
        <w:t>(</w:t>
      </w:r>
      <w:r>
        <w:rPr>
          <w:rFonts w:hint="cs"/>
          <w:sz w:val="18"/>
          <w:szCs w:val="18"/>
          <w:rtl/>
        </w:rPr>
        <w:t>מו"ק ג.</w:t>
      </w:r>
      <w:r w:rsidRPr="008F354B">
        <w:rPr>
          <w:rFonts w:hint="cs"/>
          <w:sz w:val="18"/>
          <w:szCs w:val="18"/>
          <w:rtl/>
        </w:rPr>
        <w:t xml:space="preserve">) </w:t>
      </w:r>
      <w:r>
        <w:rPr>
          <w:rFonts w:hint="cs"/>
          <w:sz w:val="20"/>
          <w:szCs w:val="20"/>
          <w:rtl/>
        </w:rPr>
        <w:t>"</w:t>
      </w:r>
      <w:r w:rsidRPr="0073285E">
        <w:rPr>
          <w:rFonts w:cs="Arial"/>
          <w:sz w:val="20"/>
          <w:szCs w:val="20"/>
          <w:rtl/>
        </w:rPr>
        <w:t>איתמר, החורש בשביעית, רבי יוחנן ורבי אלעזר. חד אמר: לוקה, וחד אמר: אינו לוקה</w:t>
      </w:r>
      <w:r>
        <w:rPr>
          <w:rFonts w:cs="Arial" w:hint="cs"/>
          <w:sz w:val="20"/>
          <w:szCs w:val="20"/>
          <w:rtl/>
        </w:rPr>
        <w:t>".</w:t>
      </w:r>
    </w:p>
    <w:p w14:paraId="54DD74B6" w14:textId="77777777" w:rsidR="0044658F" w:rsidRDefault="0044658F" w:rsidP="0044658F">
      <w:pPr>
        <w:jc w:val="both"/>
        <w:rPr>
          <w:sz w:val="20"/>
          <w:szCs w:val="20"/>
          <w:rtl/>
        </w:rPr>
      </w:pPr>
      <w:r>
        <w:rPr>
          <w:rFonts w:cs="Arial" w:hint="cs"/>
          <w:sz w:val="20"/>
          <w:szCs w:val="20"/>
          <w:rtl/>
        </w:rPr>
        <w:t>קיי"ל כמ"ד אינו לוקה, משום שרבא</w:t>
      </w:r>
      <w:r>
        <w:rPr>
          <w:rFonts w:hint="cs"/>
          <w:sz w:val="20"/>
          <w:szCs w:val="20"/>
          <w:rtl/>
        </w:rPr>
        <w:t xml:space="preserve"> סבור כמותו </w:t>
      </w:r>
      <w:r w:rsidRPr="00E00166">
        <w:rPr>
          <w:rFonts w:hint="cs"/>
          <w:sz w:val="18"/>
          <w:szCs w:val="18"/>
          <w:rtl/>
        </w:rPr>
        <w:t>(שהרי רבא הורה שלוקים רק על ארבע המלאכות המנויות לעיל)</w:t>
      </w:r>
      <w:r>
        <w:rPr>
          <w:rFonts w:hint="cs"/>
          <w:sz w:val="20"/>
          <w:szCs w:val="20"/>
          <w:rtl/>
        </w:rPr>
        <w:t>.</w:t>
      </w:r>
    </w:p>
    <w:p w14:paraId="4ED35018" w14:textId="77777777" w:rsidR="0044658F" w:rsidRDefault="0044658F" w:rsidP="0044658F">
      <w:pPr>
        <w:jc w:val="both"/>
        <w:rPr>
          <w:sz w:val="20"/>
          <w:szCs w:val="20"/>
          <w:rtl/>
        </w:rPr>
      </w:pPr>
    </w:p>
    <w:p w14:paraId="1BB48ABA" w14:textId="77777777" w:rsidR="0044658F" w:rsidRDefault="0044658F" w:rsidP="0044658F">
      <w:pPr>
        <w:jc w:val="both"/>
        <w:rPr>
          <w:sz w:val="20"/>
          <w:szCs w:val="20"/>
          <w:rtl/>
        </w:rPr>
      </w:pPr>
      <w:r>
        <w:rPr>
          <w:rFonts w:hint="cs"/>
          <w:sz w:val="20"/>
          <w:szCs w:val="20"/>
          <w:u w:val="single"/>
          <w:rtl/>
        </w:rPr>
        <w:t>תמיהה בשיטת הרמב"ם</w:t>
      </w:r>
    </w:p>
    <w:p w14:paraId="783ACB85" w14:textId="77777777" w:rsidR="0044658F" w:rsidRDefault="0044658F" w:rsidP="0044658F">
      <w:pPr>
        <w:jc w:val="both"/>
        <w:rPr>
          <w:sz w:val="20"/>
          <w:szCs w:val="20"/>
          <w:rtl/>
        </w:rPr>
      </w:pPr>
      <w:r>
        <w:rPr>
          <w:rFonts w:hint="cs"/>
          <w:sz w:val="20"/>
          <w:szCs w:val="20"/>
          <w:rtl/>
        </w:rPr>
        <w:t>בהלכה א' הרמב"ם מפרש את הפסוק כדעת רבי עקיבא: "</w:t>
      </w:r>
      <w:r w:rsidRPr="00396AAC">
        <w:rPr>
          <w:rFonts w:cs="Arial"/>
          <w:sz w:val="20"/>
          <w:szCs w:val="20"/>
          <w:rtl/>
        </w:rPr>
        <w:t>מצות עשה לשבות מעבודת הארץ ועבודת האילן בשנה שביעית שנאמר</w:t>
      </w:r>
      <w:r>
        <w:rPr>
          <w:rFonts w:cs="Arial" w:hint="cs"/>
          <w:sz w:val="20"/>
          <w:szCs w:val="20"/>
          <w:rtl/>
        </w:rPr>
        <w:t xml:space="preserve">... </w:t>
      </w:r>
      <w:r w:rsidRPr="00396AAC">
        <w:rPr>
          <w:rFonts w:cs="Arial"/>
          <w:sz w:val="20"/>
          <w:szCs w:val="20"/>
          <w:rtl/>
        </w:rPr>
        <w:t>בחריש ובקציר תשבות</w:t>
      </w:r>
      <w:r>
        <w:rPr>
          <w:rFonts w:cs="Arial" w:hint="cs"/>
          <w:sz w:val="20"/>
          <w:szCs w:val="20"/>
          <w:rtl/>
        </w:rPr>
        <w:t>".</w:t>
      </w:r>
    </w:p>
    <w:p w14:paraId="029EB83D" w14:textId="77777777" w:rsidR="0044658F" w:rsidRDefault="0044658F" w:rsidP="0044658F">
      <w:pPr>
        <w:jc w:val="both"/>
        <w:rPr>
          <w:sz w:val="20"/>
          <w:szCs w:val="20"/>
          <w:rtl/>
        </w:rPr>
      </w:pPr>
      <w:r>
        <w:rPr>
          <w:rFonts w:hint="cs"/>
          <w:sz w:val="20"/>
          <w:szCs w:val="20"/>
          <w:rtl/>
        </w:rPr>
        <w:t>מדבריו עולה שחרישה אסורה מדאורייתא, אך לכאורה דבריו נסתרים כאן שהרי כתב שהחורש בשמיטה לוקה מדבריהם, הרי שאיסור חרישה דרבנן.</w:t>
      </w:r>
    </w:p>
    <w:p w14:paraId="1E0EA6A6" w14:textId="77777777" w:rsidR="0044658F" w:rsidRDefault="0044658F" w:rsidP="0044658F">
      <w:pPr>
        <w:jc w:val="both"/>
        <w:rPr>
          <w:sz w:val="20"/>
          <w:szCs w:val="20"/>
          <w:rtl/>
        </w:rPr>
      </w:pPr>
    </w:p>
    <w:p w14:paraId="331BE169" w14:textId="77777777" w:rsidR="0044658F" w:rsidRDefault="0044658F" w:rsidP="0044658F">
      <w:pPr>
        <w:jc w:val="both"/>
        <w:rPr>
          <w:sz w:val="20"/>
          <w:szCs w:val="20"/>
          <w:u w:val="single"/>
          <w:rtl/>
        </w:rPr>
      </w:pPr>
      <w:r>
        <w:rPr>
          <w:rFonts w:hint="cs"/>
          <w:sz w:val="20"/>
          <w:szCs w:val="20"/>
          <w:u w:val="single"/>
          <w:rtl/>
        </w:rPr>
        <w:t>שיטות האחרונים</w:t>
      </w:r>
    </w:p>
    <w:p w14:paraId="4FA33EFA" w14:textId="77777777" w:rsidR="0044658F" w:rsidRDefault="0044658F" w:rsidP="0044658F">
      <w:pPr>
        <w:jc w:val="both"/>
        <w:rPr>
          <w:sz w:val="20"/>
          <w:szCs w:val="20"/>
          <w:rtl/>
        </w:rPr>
      </w:pPr>
      <w:r>
        <w:rPr>
          <w:rFonts w:hint="cs"/>
          <w:sz w:val="20"/>
          <w:szCs w:val="20"/>
          <w:rtl/>
        </w:rPr>
        <w:t>נאמרו באחרונים כמה תירוצים ליישוב שיטת הרמב"ם:</w:t>
      </w:r>
    </w:p>
    <w:p w14:paraId="44B3E1C0" w14:textId="77777777" w:rsidR="0044658F" w:rsidRDefault="0044658F" w:rsidP="0044658F">
      <w:pPr>
        <w:jc w:val="both"/>
        <w:rPr>
          <w:sz w:val="20"/>
          <w:szCs w:val="20"/>
          <w:rtl/>
        </w:rPr>
      </w:pPr>
      <w:r>
        <w:rPr>
          <w:rFonts w:hint="cs"/>
          <w:sz w:val="20"/>
          <w:szCs w:val="20"/>
          <w:rtl/>
        </w:rPr>
        <w:t xml:space="preserve">א. </w:t>
      </w:r>
      <w:r w:rsidRPr="006A705F">
        <w:rPr>
          <w:rFonts w:hint="cs"/>
          <w:b/>
          <w:bCs/>
          <w:sz w:val="20"/>
          <w:szCs w:val="20"/>
          <w:rtl/>
        </w:rPr>
        <w:t>מנחת חינוך</w:t>
      </w:r>
      <w:r>
        <w:rPr>
          <w:rFonts w:hint="cs"/>
          <w:sz w:val="20"/>
          <w:szCs w:val="20"/>
          <w:rtl/>
        </w:rPr>
        <w:t xml:space="preserve"> </w:t>
      </w:r>
      <w:r>
        <w:rPr>
          <w:sz w:val="20"/>
          <w:szCs w:val="20"/>
          <w:rtl/>
        </w:rPr>
        <w:t>–</w:t>
      </w:r>
      <w:r>
        <w:rPr>
          <w:rFonts w:hint="cs"/>
          <w:sz w:val="20"/>
          <w:szCs w:val="20"/>
          <w:rtl/>
        </w:rPr>
        <w:t xml:space="preserve"> חרישה אסורה מדאורייתא, אלא שאיסור זה הוא עשה ואין לוקים עליו מדאורייתא אלא מדרבנן.</w:t>
      </w:r>
    </w:p>
    <w:p w14:paraId="43E84FED" w14:textId="77777777" w:rsidR="0044658F" w:rsidRDefault="0044658F" w:rsidP="0044658F">
      <w:pPr>
        <w:jc w:val="both"/>
        <w:rPr>
          <w:sz w:val="20"/>
          <w:szCs w:val="20"/>
          <w:rtl/>
        </w:rPr>
      </w:pPr>
      <w:r>
        <w:rPr>
          <w:rFonts w:hint="cs"/>
          <w:sz w:val="20"/>
          <w:szCs w:val="20"/>
          <w:rtl/>
        </w:rPr>
        <w:t xml:space="preserve">ב. </w:t>
      </w:r>
      <w:r w:rsidRPr="004F7937">
        <w:rPr>
          <w:rFonts w:hint="cs"/>
          <w:b/>
          <w:bCs/>
          <w:sz w:val="20"/>
          <w:szCs w:val="20"/>
          <w:rtl/>
        </w:rPr>
        <w:t>ר"י קורקוס</w:t>
      </w:r>
      <w:r>
        <w:rPr>
          <w:rFonts w:hint="cs"/>
          <w:sz w:val="20"/>
          <w:szCs w:val="20"/>
          <w:rtl/>
        </w:rPr>
        <w:t xml:space="preserve"> </w:t>
      </w:r>
      <w:r>
        <w:rPr>
          <w:sz w:val="20"/>
          <w:szCs w:val="20"/>
          <w:rtl/>
        </w:rPr>
        <w:t>–</w:t>
      </w:r>
      <w:r>
        <w:rPr>
          <w:rFonts w:hint="cs"/>
          <w:sz w:val="20"/>
          <w:szCs w:val="20"/>
          <w:rtl/>
        </w:rPr>
        <w:t xml:space="preserve"> יש לחלק בין שני סוגי חרישות - </w:t>
      </w:r>
      <w:r>
        <w:rPr>
          <w:rFonts w:hint="cs"/>
          <w:sz w:val="20"/>
          <w:szCs w:val="20"/>
          <w:vertAlign w:val="superscript"/>
          <w:rtl/>
        </w:rPr>
        <w:t>1</w:t>
      </w:r>
      <w:r>
        <w:rPr>
          <w:rFonts w:hint="cs"/>
          <w:sz w:val="20"/>
          <w:szCs w:val="20"/>
          <w:rtl/>
        </w:rPr>
        <w:t xml:space="preserve">חרישה לצורך האילנות כדי שיגדלו </w:t>
      </w:r>
      <w:r>
        <w:rPr>
          <w:sz w:val="20"/>
          <w:szCs w:val="20"/>
          <w:rtl/>
        </w:rPr>
        <w:t>–</w:t>
      </w:r>
      <w:r>
        <w:rPr>
          <w:rFonts w:hint="cs"/>
          <w:sz w:val="20"/>
          <w:szCs w:val="20"/>
          <w:rtl/>
        </w:rPr>
        <w:t xml:space="preserve"> אסורה מדאורייתא. </w:t>
      </w:r>
      <w:r>
        <w:rPr>
          <w:rFonts w:hint="cs"/>
          <w:sz w:val="20"/>
          <w:szCs w:val="20"/>
          <w:vertAlign w:val="superscript"/>
          <w:rtl/>
        </w:rPr>
        <w:t>2</w:t>
      </w:r>
      <w:r>
        <w:rPr>
          <w:rFonts w:hint="cs"/>
          <w:sz w:val="20"/>
          <w:szCs w:val="20"/>
          <w:rtl/>
        </w:rPr>
        <w:t xml:space="preserve">חרישה לצורך הקרקע שלא תופסד ותתקלקל </w:t>
      </w:r>
      <w:r>
        <w:rPr>
          <w:sz w:val="20"/>
          <w:szCs w:val="20"/>
          <w:rtl/>
        </w:rPr>
        <w:t>–</w:t>
      </w:r>
      <w:r>
        <w:rPr>
          <w:rFonts w:hint="cs"/>
          <w:sz w:val="20"/>
          <w:szCs w:val="20"/>
          <w:rtl/>
        </w:rPr>
        <w:t xml:space="preserve"> אסורה מדרבנן ואין לוקים עליה, וזו כוונת הרמב"ם כאן.</w:t>
      </w:r>
    </w:p>
    <w:p w14:paraId="424F1462" w14:textId="77777777" w:rsidR="0044658F" w:rsidRDefault="0044658F" w:rsidP="0044658F">
      <w:pPr>
        <w:jc w:val="both"/>
        <w:rPr>
          <w:sz w:val="20"/>
          <w:szCs w:val="20"/>
          <w:rtl/>
        </w:rPr>
      </w:pPr>
      <w:r>
        <w:rPr>
          <w:rFonts w:hint="cs"/>
          <w:sz w:val="20"/>
          <w:szCs w:val="20"/>
          <w:rtl/>
        </w:rPr>
        <w:t xml:space="preserve">ג. </w:t>
      </w:r>
      <w:r w:rsidRPr="00F24C5D">
        <w:rPr>
          <w:rFonts w:hint="cs"/>
          <w:b/>
          <w:bCs/>
          <w:sz w:val="20"/>
          <w:szCs w:val="20"/>
          <w:rtl/>
        </w:rPr>
        <w:t>שער המלך</w:t>
      </w:r>
      <w:r>
        <w:rPr>
          <w:rStyle w:val="a6"/>
          <w:sz w:val="20"/>
          <w:szCs w:val="20"/>
          <w:rtl/>
        </w:rPr>
        <w:footnoteReference w:id="4"/>
      </w:r>
      <w:r>
        <w:rPr>
          <w:rFonts w:hint="cs"/>
          <w:sz w:val="20"/>
          <w:szCs w:val="20"/>
          <w:rtl/>
        </w:rPr>
        <w:t xml:space="preserve"> </w:t>
      </w:r>
      <w:r>
        <w:rPr>
          <w:sz w:val="20"/>
          <w:szCs w:val="20"/>
          <w:rtl/>
        </w:rPr>
        <w:t>–</w:t>
      </w:r>
      <w:r>
        <w:rPr>
          <w:rFonts w:hint="cs"/>
          <w:sz w:val="20"/>
          <w:szCs w:val="20"/>
          <w:rtl/>
        </w:rPr>
        <w:t xml:space="preserve"> כל חרישה אסורה מדאורייתא בשביעית.</w:t>
      </w:r>
    </w:p>
    <w:p w14:paraId="6ECDD2E8" w14:textId="77777777" w:rsidR="0044658F" w:rsidRDefault="0044658F" w:rsidP="0044658F">
      <w:pPr>
        <w:jc w:val="both"/>
        <w:rPr>
          <w:sz w:val="20"/>
          <w:szCs w:val="20"/>
          <w:rtl/>
        </w:rPr>
      </w:pPr>
    </w:p>
    <w:p w14:paraId="69211048" w14:textId="77777777" w:rsidR="0044658F" w:rsidRDefault="0044658F" w:rsidP="0044658F">
      <w:pPr>
        <w:jc w:val="both"/>
        <w:rPr>
          <w:sz w:val="20"/>
          <w:szCs w:val="20"/>
          <w:u w:val="single"/>
          <w:rtl/>
        </w:rPr>
      </w:pPr>
      <w:r>
        <w:rPr>
          <w:rFonts w:hint="cs"/>
          <w:sz w:val="20"/>
          <w:szCs w:val="20"/>
          <w:rtl/>
        </w:rPr>
        <w:t xml:space="preserve">ב. </w:t>
      </w:r>
      <w:r w:rsidRPr="004263B5">
        <w:rPr>
          <w:rFonts w:hint="cs"/>
          <w:sz w:val="20"/>
          <w:szCs w:val="20"/>
          <w:u w:val="single"/>
          <w:rtl/>
        </w:rPr>
        <w:t>נטיעה</w:t>
      </w:r>
    </w:p>
    <w:p w14:paraId="347A79B1" w14:textId="77777777" w:rsidR="0044658F" w:rsidRDefault="0044658F" w:rsidP="0044658F">
      <w:pPr>
        <w:jc w:val="both"/>
        <w:rPr>
          <w:sz w:val="20"/>
          <w:szCs w:val="20"/>
          <w:rtl/>
        </w:rPr>
      </w:pPr>
      <w:r>
        <w:rPr>
          <w:rFonts w:hint="cs"/>
          <w:sz w:val="20"/>
          <w:szCs w:val="20"/>
          <w:rtl/>
        </w:rPr>
        <w:t xml:space="preserve">א. מדברי </w:t>
      </w:r>
      <w:r w:rsidRPr="004263B5">
        <w:rPr>
          <w:rFonts w:hint="cs"/>
          <w:b/>
          <w:bCs/>
          <w:sz w:val="20"/>
          <w:szCs w:val="20"/>
          <w:rtl/>
        </w:rPr>
        <w:t>הרמב"ם</w:t>
      </w:r>
      <w:r>
        <w:rPr>
          <w:rFonts w:hint="cs"/>
          <w:sz w:val="20"/>
          <w:szCs w:val="20"/>
          <w:rtl/>
        </w:rPr>
        <w:t xml:space="preserve"> עולה לכאורה שנטיעה אסורה מדרבנן בלבד, וכן סובר </w:t>
      </w:r>
      <w:r w:rsidRPr="004263B5">
        <w:rPr>
          <w:rFonts w:hint="cs"/>
          <w:b/>
          <w:bCs/>
          <w:sz w:val="20"/>
          <w:szCs w:val="20"/>
          <w:rtl/>
        </w:rPr>
        <w:t>הר"י קורקוס</w:t>
      </w:r>
      <w:r>
        <w:rPr>
          <w:rFonts w:hint="cs"/>
          <w:sz w:val="20"/>
          <w:szCs w:val="20"/>
          <w:rtl/>
        </w:rPr>
        <w:t xml:space="preserve"> בדעת הרמב"ם</w:t>
      </w:r>
      <w:r>
        <w:rPr>
          <w:rStyle w:val="a6"/>
          <w:sz w:val="20"/>
          <w:szCs w:val="20"/>
          <w:rtl/>
        </w:rPr>
        <w:footnoteReference w:id="5"/>
      </w:r>
      <w:r>
        <w:rPr>
          <w:rFonts w:hint="cs"/>
          <w:sz w:val="20"/>
          <w:szCs w:val="20"/>
          <w:rtl/>
        </w:rPr>
        <w:t>.</w:t>
      </w:r>
    </w:p>
    <w:p w14:paraId="599B457B" w14:textId="77777777" w:rsidR="0044658F" w:rsidRDefault="0044658F" w:rsidP="0044658F">
      <w:pPr>
        <w:jc w:val="both"/>
        <w:rPr>
          <w:sz w:val="20"/>
          <w:szCs w:val="20"/>
          <w:rtl/>
        </w:rPr>
      </w:pPr>
      <w:r>
        <w:rPr>
          <w:rFonts w:hint="cs"/>
          <w:sz w:val="20"/>
          <w:szCs w:val="20"/>
          <w:rtl/>
        </w:rPr>
        <w:t xml:space="preserve">וכן היא שיטת </w:t>
      </w:r>
      <w:r w:rsidRPr="004263B5">
        <w:rPr>
          <w:rFonts w:hint="cs"/>
          <w:b/>
          <w:bCs/>
          <w:sz w:val="20"/>
          <w:szCs w:val="20"/>
          <w:rtl/>
        </w:rPr>
        <w:t>ר"ת</w:t>
      </w:r>
      <w:r>
        <w:rPr>
          <w:rFonts w:hint="cs"/>
          <w:sz w:val="20"/>
          <w:szCs w:val="20"/>
          <w:rtl/>
        </w:rPr>
        <w:t>, ולכן התיר לנטוע בתוספת שביעית.</w:t>
      </w:r>
    </w:p>
    <w:p w14:paraId="34C552C8" w14:textId="77777777" w:rsidR="0044658F" w:rsidRDefault="0044658F" w:rsidP="0044658F">
      <w:pPr>
        <w:jc w:val="both"/>
        <w:rPr>
          <w:sz w:val="20"/>
          <w:szCs w:val="20"/>
          <w:rtl/>
        </w:rPr>
      </w:pPr>
      <w:r w:rsidRPr="004263B5">
        <w:rPr>
          <w:rFonts w:hint="cs"/>
          <w:b/>
          <w:bCs/>
          <w:sz w:val="20"/>
          <w:szCs w:val="20"/>
          <w:rtl/>
        </w:rPr>
        <w:t>טעם</w:t>
      </w:r>
      <w:r>
        <w:rPr>
          <w:rFonts w:hint="cs"/>
          <w:sz w:val="20"/>
          <w:szCs w:val="20"/>
          <w:rtl/>
        </w:rPr>
        <w:t xml:space="preserve"> </w:t>
      </w:r>
      <w:r>
        <w:rPr>
          <w:sz w:val="20"/>
          <w:szCs w:val="20"/>
          <w:rtl/>
        </w:rPr>
        <w:t>–</w:t>
      </w:r>
      <w:r>
        <w:rPr>
          <w:rFonts w:hint="cs"/>
          <w:sz w:val="20"/>
          <w:szCs w:val="20"/>
          <w:rtl/>
        </w:rPr>
        <w:t xml:space="preserve"> אין לך אלא מה שכתוב בתורה בפירוש, שהרי זומר הוא בכלל זורע ואעפ"כ נכתב בתורה לאסור זמירה, הרי לך שלולא הוראת התורה לא היינו לומדים זאת מזריעה, והוא הדין שאין ללמוד נטיעה ממלאכה אחרת.</w:t>
      </w:r>
    </w:p>
    <w:p w14:paraId="110586FE" w14:textId="77777777" w:rsidR="0044658F" w:rsidRDefault="0044658F" w:rsidP="0044658F">
      <w:pPr>
        <w:jc w:val="both"/>
        <w:rPr>
          <w:sz w:val="20"/>
          <w:szCs w:val="20"/>
          <w:rtl/>
        </w:rPr>
      </w:pPr>
      <w:r>
        <w:rPr>
          <w:rFonts w:hint="cs"/>
          <w:sz w:val="20"/>
          <w:szCs w:val="20"/>
          <w:rtl/>
        </w:rPr>
        <w:t xml:space="preserve">ב. </w:t>
      </w:r>
      <w:r w:rsidRPr="004263B5">
        <w:rPr>
          <w:rFonts w:hint="cs"/>
          <w:b/>
          <w:bCs/>
          <w:sz w:val="20"/>
          <w:szCs w:val="20"/>
          <w:rtl/>
        </w:rPr>
        <w:t>רבינו שמשון</w:t>
      </w:r>
      <w:r>
        <w:rPr>
          <w:rFonts w:hint="cs"/>
          <w:sz w:val="20"/>
          <w:szCs w:val="20"/>
          <w:rtl/>
        </w:rPr>
        <w:t xml:space="preserve"> - נטיעה אסורה מדאורייתא.</w:t>
      </w:r>
    </w:p>
    <w:p w14:paraId="1C188AED" w14:textId="77777777" w:rsidR="0044658F" w:rsidRDefault="0044658F" w:rsidP="0044658F">
      <w:pPr>
        <w:jc w:val="both"/>
        <w:rPr>
          <w:sz w:val="20"/>
          <w:szCs w:val="20"/>
          <w:rtl/>
        </w:rPr>
      </w:pPr>
      <w:r w:rsidRPr="004263B5">
        <w:rPr>
          <w:rFonts w:hint="cs"/>
          <w:b/>
          <w:bCs/>
          <w:sz w:val="20"/>
          <w:szCs w:val="20"/>
          <w:rtl/>
        </w:rPr>
        <w:t>טעם</w:t>
      </w:r>
      <w:r>
        <w:rPr>
          <w:rFonts w:hint="cs"/>
          <w:sz w:val="20"/>
          <w:szCs w:val="20"/>
          <w:rtl/>
        </w:rPr>
        <w:t xml:space="preserve"> </w:t>
      </w:r>
      <w:r>
        <w:rPr>
          <w:sz w:val="20"/>
          <w:szCs w:val="20"/>
          <w:rtl/>
        </w:rPr>
        <w:t>–</w:t>
      </w:r>
      <w:r>
        <w:rPr>
          <w:rFonts w:hint="cs"/>
          <w:sz w:val="20"/>
          <w:szCs w:val="20"/>
          <w:rtl/>
        </w:rPr>
        <w:t xml:space="preserve"> אם חרישה אסורה מדאורייתא, כל שכן שנטיעה אסורה מדאורייתא (</w:t>
      </w:r>
      <w:r w:rsidRPr="00763121">
        <w:rPr>
          <w:rFonts w:hint="cs"/>
          <w:sz w:val="18"/>
          <w:szCs w:val="18"/>
          <w:rtl/>
        </w:rPr>
        <w:t>ר"י קורקוס)</w:t>
      </w:r>
      <w:r>
        <w:rPr>
          <w:rStyle w:val="a6"/>
          <w:sz w:val="20"/>
          <w:szCs w:val="20"/>
          <w:rtl/>
        </w:rPr>
        <w:footnoteReference w:id="6"/>
      </w:r>
      <w:r>
        <w:rPr>
          <w:rFonts w:hint="cs"/>
          <w:sz w:val="20"/>
          <w:szCs w:val="20"/>
          <w:rtl/>
        </w:rPr>
        <w:t>.</w:t>
      </w:r>
    </w:p>
    <w:p w14:paraId="749678F7" w14:textId="77777777" w:rsidR="0044658F" w:rsidRDefault="0044658F" w:rsidP="0044658F">
      <w:pPr>
        <w:jc w:val="both"/>
        <w:rPr>
          <w:sz w:val="20"/>
          <w:szCs w:val="20"/>
          <w:rtl/>
        </w:rPr>
      </w:pPr>
    </w:p>
    <w:p w14:paraId="4BAB97E3" w14:textId="77777777" w:rsidR="0044658F" w:rsidRDefault="0044658F" w:rsidP="0044658F">
      <w:pPr>
        <w:jc w:val="both"/>
        <w:rPr>
          <w:sz w:val="20"/>
          <w:szCs w:val="20"/>
          <w:u w:val="single"/>
          <w:rtl/>
        </w:rPr>
      </w:pPr>
      <w:r>
        <w:rPr>
          <w:rFonts w:hint="cs"/>
          <w:sz w:val="20"/>
          <w:szCs w:val="20"/>
          <w:u w:val="single"/>
          <w:rtl/>
        </w:rPr>
        <w:t>יישוב שיטת הרמב"ם</w:t>
      </w:r>
    </w:p>
    <w:p w14:paraId="10EEB88F" w14:textId="77777777" w:rsidR="0044658F" w:rsidRDefault="0044658F" w:rsidP="0044658F">
      <w:pPr>
        <w:jc w:val="both"/>
        <w:rPr>
          <w:sz w:val="20"/>
          <w:szCs w:val="20"/>
          <w:rtl/>
        </w:rPr>
      </w:pPr>
      <w:r w:rsidRPr="0030289D">
        <w:rPr>
          <w:rFonts w:hint="cs"/>
          <w:b/>
          <w:bCs/>
          <w:sz w:val="20"/>
          <w:szCs w:val="20"/>
          <w:rtl/>
        </w:rPr>
        <w:t>מהריט"ץ</w:t>
      </w:r>
      <w:r>
        <w:rPr>
          <w:rFonts w:hint="cs"/>
          <w:sz w:val="20"/>
          <w:szCs w:val="20"/>
          <w:rtl/>
        </w:rPr>
        <w:t xml:space="preserve"> - אע"פ שאסור מן התורה לזמור בשביעית, יש לומר שנטיעה מותרת. </w:t>
      </w:r>
    </w:p>
    <w:p w14:paraId="312AF84D" w14:textId="77777777" w:rsidR="0044658F" w:rsidRDefault="0044658F" w:rsidP="0044658F">
      <w:pPr>
        <w:jc w:val="both"/>
        <w:rPr>
          <w:sz w:val="20"/>
          <w:szCs w:val="20"/>
          <w:rtl/>
        </w:rPr>
      </w:pPr>
      <w:r w:rsidRPr="0030289D">
        <w:rPr>
          <w:rFonts w:hint="cs"/>
          <w:b/>
          <w:bCs/>
          <w:sz w:val="20"/>
          <w:szCs w:val="20"/>
          <w:rtl/>
        </w:rPr>
        <w:t>טעם</w:t>
      </w:r>
      <w:r>
        <w:rPr>
          <w:rFonts w:hint="cs"/>
          <w:sz w:val="20"/>
          <w:szCs w:val="20"/>
          <w:rtl/>
        </w:rPr>
        <w:t xml:space="preserve"> </w:t>
      </w:r>
      <w:r>
        <w:rPr>
          <w:sz w:val="20"/>
          <w:szCs w:val="20"/>
          <w:rtl/>
        </w:rPr>
        <w:t>–</w:t>
      </w:r>
      <w:r>
        <w:rPr>
          <w:rFonts w:hint="cs"/>
          <w:sz w:val="20"/>
          <w:szCs w:val="20"/>
          <w:rtl/>
        </w:rPr>
        <w:t xml:space="preserve"> התורה אסרה בשביעית מלאכות המצמיחות את היבול לצורך אכילה בשנת השמיטה עצמה, אך נוטע אינו מועיל לשנת השמיטה עצמה ולכן מן התורה אין בכך איסור.</w:t>
      </w:r>
    </w:p>
    <w:p w14:paraId="58847E35" w14:textId="77777777" w:rsidR="0044658F" w:rsidRDefault="0044658F" w:rsidP="0044658F">
      <w:pPr>
        <w:jc w:val="both"/>
        <w:rPr>
          <w:sz w:val="20"/>
          <w:szCs w:val="20"/>
          <w:rtl/>
        </w:rPr>
      </w:pPr>
    </w:p>
    <w:p w14:paraId="6DEAA818" w14:textId="77777777" w:rsidR="0044658F" w:rsidRDefault="0044658F" w:rsidP="0044658F">
      <w:pPr>
        <w:jc w:val="both"/>
        <w:rPr>
          <w:sz w:val="20"/>
          <w:szCs w:val="20"/>
          <w:rtl/>
        </w:rPr>
      </w:pPr>
    </w:p>
    <w:p w14:paraId="5E3F8FB0" w14:textId="77777777" w:rsidR="0044658F" w:rsidRDefault="0044658F" w:rsidP="0044658F">
      <w:pPr>
        <w:jc w:val="both"/>
        <w:rPr>
          <w:b/>
          <w:bCs/>
          <w:sz w:val="20"/>
          <w:szCs w:val="20"/>
          <w:rtl/>
        </w:rPr>
      </w:pPr>
      <w:r>
        <w:rPr>
          <w:rFonts w:hint="cs"/>
          <w:b/>
          <w:bCs/>
          <w:sz w:val="20"/>
          <w:szCs w:val="20"/>
          <w:rtl/>
        </w:rPr>
        <w:t xml:space="preserve">הלכה ה </w:t>
      </w:r>
      <w:r>
        <w:rPr>
          <w:b/>
          <w:bCs/>
          <w:sz w:val="20"/>
          <w:szCs w:val="20"/>
          <w:rtl/>
        </w:rPr>
        <w:t>–</w:t>
      </w:r>
      <w:r>
        <w:rPr>
          <w:rFonts w:hint="cs"/>
          <w:b/>
          <w:bCs/>
          <w:sz w:val="20"/>
          <w:szCs w:val="20"/>
          <w:rtl/>
        </w:rPr>
        <w:t xml:space="preserve"> טיפול באילנות</w:t>
      </w:r>
    </w:p>
    <w:p w14:paraId="47782D3A" w14:textId="77777777" w:rsidR="0044658F" w:rsidRDefault="0044658F" w:rsidP="0044658F">
      <w:pPr>
        <w:jc w:val="both"/>
        <w:rPr>
          <w:b/>
          <w:bCs/>
          <w:sz w:val="20"/>
          <w:szCs w:val="20"/>
          <w:rtl/>
        </w:rPr>
      </w:pPr>
      <w:r>
        <w:rPr>
          <w:rFonts w:hint="cs"/>
          <w:b/>
          <w:bCs/>
          <w:sz w:val="20"/>
          <w:szCs w:val="20"/>
          <w:rtl/>
        </w:rPr>
        <w:t>נטיעת אילן סרק</w:t>
      </w:r>
    </w:p>
    <w:p w14:paraId="686BDF30" w14:textId="77777777" w:rsidR="0044658F" w:rsidRDefault="0044658F" w:rsidP="0044658F">
      <w:pPr>
        <w:jc w:val="both"/>
        <w:rPr>
          <w:sz w:val="20"/>
          <w:szCs w:val="20"/>
          <w:rtl/>
        </w:rPr>
      </w:pPr>
      <w:r>
        <w:rPr>
          <w:rFonts w:hint="cs"/>
          <w:b/>
          <w:bCs/>
          <w:sz w:val="20"/>
          <w:szCs w:val="20"/>
          <w:rtl/>
        </w:rPr>
        <w:t xml:space="preserve">ירושלמי </w:t>
      </w:r>
      <w:r>
        <w:rPr>
          <w:rFonts w:hint="cs"/>
          <w:sz w:val="20"/>
          <w:szCs w:val="20"/>
          <w:rtl/>
        </w:rPr>
        <w:t xml:space="preserve">שביעית </w:t>
      </w:r>
      <w:r w:rsidRPr="009656D9">
        <w:rPr>
          <w:rFonts w:hint="cs"/>
          <w:sz w:val="18"/>
          <w:szCs w:val="18"/>
          <w:rtl/>
        </w:rPr>
        <w:t xml:space="preserve">(פרק ד) </w:t>
      </w:r>
      <w:r>
        <w:rPr>
          <w:rFonts w:hint="cs"/>
          <w:sz w:val="20"/>
          <w:szCs w:val="20"/>
          <w:rtl/>
        </w:rPr>
        <w:t>"</w:t>
      </w:r>
      <w:r>
        <w:rPr>
          <w:rFonts w:cs="Arial" w:hint="cs"/>
          <w:sz w:val="20"/>
          <w:szCs w:val="20"/>
          <w:rtl/>
        </w:rPr>
        <w:t>רבן שמעון בן-גמליאל</w:t>
      </w:r>
      <w:r w:rsidRPr="009656D9">
        <w:rPr>
          <w:rFonts w:cs="Arial"/>
          <w:sz w:val="20"/>
          <w:szCs w:val="20"/>
          <w:rtl/>
        </w:rPr>
        <w:t xml:space="preserve"> אומר</w:t>
      </w:r>
      <w:r>
        <w:rPr>
          <w:rFonts w:cs="Arial" w:hint="cs"/>
          <w:sz w:val="20"/>
          <w:szCs w:val="20"/>
          <w:rtl/>
        </w:rPr>
        <w:t>:</w:t>
      </w:r>
      <w:r w:rsidRPr="009656D9">
        <w:rPr>
          <w:rFonts w:cs="Arial"/>
          <w:sz w:val="20"/>
          <w:szCs w:val="20"/>
          <w:rtl/>
        </w:rPr>
        <w:t xml:space="preserve"> נוטעין אילן סרק בשביעית</w:t>
      </w:r>
      <w:r>
        <w:rPr>
          <w:rFonts w:cs="Arial" w:hint="cs"/>
          <w:sz w:val="20"/>
          <w:szCs w:val="20"/>
          <w:rtl/>
        </w:rPr>
        <w:t>".</w:t>
      </w:r>
    </w:p>
    <w:p w14:paraId="0D5E1B78" w14:textId="77777777" w:rsidR="0044658F" w:rsidRDefault="0044658F" w:rsidP="0044658F">
      <w:pPr>
        <w:jc w:val="both"/>
        <w:rPr>
          <w:sz w:val="20"/>
          <w:szCs w:val="20"/>
          <w:rtl/>
        </w:rPr>
      </w:pPr>
      <w:r w:rsidRPr="009656D9">
        <w:rPr>
          <w:rFonts w:hint="cs"/>
          <w:b/>
          <w:bCs/>
          <w:sz w:val="20"/>
          <w:szCs w:val="20"/>
          <w:rtl/>
        </w:rPr>
        <w:t>כסף משנה</w:t>
      </w:r>
      <w:r>
        <w:rPr>
          <w:rFonts w:hint="cs"/>
          <w:sz w:val="20"/>
          <w:szCs w:val="20"/>
          <w:rtl/>
        </w:rPr>
        <w:t xml:space="preserve"> </w:t>
      </w:r>
      <w:r>
        <w:rPr>
          <w:sz w:val="20"/>
          <w:szCs w:val="20"/>
          <w:rtl/>
        </w:rPr>
        <w:t>–</w:t>
      </w:r>
      <w:r>
        <w:rPr>
          <w:rFonts w:hint="cs"/>
          <w:sz w:val="20"/>
          <w:szCs w:val="20"/>
          <w:rtl/>
        </w:rPr>
        <w:t xml:space="preserve"> מכך שהגמרא מציינת שאלו הם דברי רשב"ג, משמע שחכמים חולקים עליו ואוסרים לנטוע אפילו אילן סרק בשמיטה, וכן הלכה.</w:t>
      </w:r>
    </w:p>
    <w:p w14:paraId="6E5074B3" w14:textId="77777777" w:rsidR="0044658F" w:rsidRDefault="0044658F" w:rsidP="0044658F">
      <w:pPr>
        <w:jc w:val="both"/>
        <w:rPr>
          <w:sz w:val="20"/>
          <w:szCs w:val="20"/>
          <w:rtl/>
        </w:rPr>
      </w:pPr>
    </w:p>
    <w:p w14:paraId="1F99FA61" w14:textId="77777777" w:rsidR="0044658F" w:rsidRDefault="0044658F" w:rsidP="0044658F">
      <w:pPr>
        <w:jc w:val="both"/>
        <w:rPr>
          <w:b/>
          <w:bCs/>
          <w:sz w:val="20"/>
          <w:szCs w:val="20"/>
          <w:rtl/>
        </w:rPr>
      </w:pPr>
      <w:r>
        <w:rPr>
          <w:rFonts w:hint="cs"/>
          <w:b/>
          <w:bCs/>
          <w:sz w:val="20"/>
          <w:szCs w:val="20"/>
          <w:rtl/>
        </w:rPr>
        <w:t>עבודות האילן</w:t>
      </w:r>
    </w:p>
    <w:p w14:paraId="71271EBF" w14:textId="77777777" w:rsidR="0044658F" w:rsidRDefault="0044658F" w:rsidP="0044658F">
      <w:pPr>
        <w:jc w:val="both"/>
        <w:rPr>
          <w:sz w:val="20"/>
          <w:szCs w:val="20"/>
          <w:rtl/>
        </w:rPr>
      </w:pPr>
      <w:r w:rsidRPr="007868FA">
        <w:rPr>
          <w:rFonts w:hint="cs"/>
          <w:b/>
          <w:bCs/>
          <w:sz w:val="20"/>
          <w:szCs w:val="20"/>
          <w:rtl/>
        </w:rPr>
        <w:t xml:space="preserve">במשנה </w:t>
      </w:r>
      <w:r>
        <w:rPr>
          <w:rFonts w:hint="cs"/>
          <w:sz w:val="20"/>
          <w:szCs w:val="20"/>
          <w:rtl/>
        </w:rPr>
        <w:t xml:space="preserve">שביעית </w:t>
      </w:r>
      <w:r w:rsidRPr="007868FA">
        <w:rPr>
          <w:rFonts w:hint="cs"/>
          <w:sz w:val="18"/>
          <w:szCs w:val="18"/>
          <w:rtl/>
        </w:rPr>
        <w:t xml:space="preserve">(פרק ב) </w:t>
      </w:r>
      <w:r>
        <w:rPr>
          <w:rFonts w:hint="cs"/>
          <w:sz w:val="20"/>
          <w:szCs w:val="20"/>
          <w:rtl/>
        </w:rPr>
        <w:t xml:space="preserve">נאמרו מלאכות שונות המותרות בזמן תוספת שביעית. והעניין הוא, שאע"פ שמלאכות אלו אסורות מדרבנן בשמיטה, לא גזרו לאוסרן בתוספת שביעית. </w:t>
      </w:r>
    </w:p>
    <w:p w14:paraId="04D3787B" w14:textId="77777777" w:rsidR="0044658F" w:rsidRPr="002B1F8D" w:rsidRDefault="0044658F" w:rsidP="0044658F">
      <w:pPr>
        <w:jc w:val="both"/>
        <w:rPr>
          <w:sz w:val="20"/>
          <w:szCs w:val="20"/>
          <w:rtl/>
        </w:rPr>
      </w:pPr>
      <w:r>
        <w:rPr>
          <w:rFonts w:hint="cs"/>
          <w:sz w:val="20"/>
          <w:szCs w:val="20"/>
          <w:rtl/>
        </w:rPr>
        <w:lastRenderedPageBreak/>
        <w:t>וממשניות אלו יש להסיק שכלל המלאכות המפורטות להיתר בתוספת שביעית, אסורות בשביעית עצמה, ויבוא פירוטן בדברי הרמב"ם ובהערה</w:t>
      </w:r>
      <w:r>
        <w:rPr>
          <w:rStyle w:val="a6"/>
          <w:sz w:val="20"/>
          <w:szCs w:val="20"/>
          <w:rtl/>
        </w:rPr>
        <w:footnoteReference w:id="7"/>
      </w:r>
      <w:r>
        <w:rPr>
          <w:rFonts w:hint="cs"/>
          <w:sz w:val="20"/>
          <w:szCs w:val="20"/>
          <w:rtl/>
        </w:rPr>
        <w:t>.</w:t>
      </w:r>
    </w:p>
    <w:p w14:paraId="3FC1BA29" w14:textId="77777777" w:rsidR="0044658F" w:rsidRDefault="0044658F" w:rsidP="0044658F">
      <w:pPr>
        <w:jc w:val="both"/>
        <w:rPr>
          <w:sz w:val="20"/>
          <w:szCs w:val="20"/>
          <w:rtl/>
        </w:rPr>
      </w:pPr>
    </w:p>
    <w:p w14:paraId="060F8892" w14:textId="77777777" w:rsidR="0044658F" w:rsidRDefault="0044658F" w:rsidP="0044658F">
      <w:pPr>
        <w:jc w:val="both"/>
        <w:rPr>
          <w:b/>
          <w:bCs/>
          <w:sz w:val="20"/>
          <w:szCs w:val="20"/>
          <w:rtl/>
        </w:rPr>
      </w:pPr>
      <w:r>
        <w:rPr>
          <w:rFonts w:hint="cs"/>
          <w:b/>
          <w:bCs/>
          <w:sz w:val="20"/>
          <w:szCs w:val="20"/>
          <w:rtl/>
        </w:rPr>
        <w:t>פסיקת הלכה</w:t>
      </w:r>
    </w:p>
    <w:p w14:paraId="1CF6FC11" w14:textId="77777777" w:rsidR="0044658F" w:rsidRDefault="0044658F" w:rsidP="0044658F">
      <w:pPr>
        <w:jc w:val="both"/>
        <w:rPr>
          <w:sz w:val="20"/>
          <w:szCs w:val="20"/>
          <w:rtl/>
        </w:rPr>
      </w:pPr>
      <w:r>
        <w:rPr>
          <w:rFonts w:hint="cs"/>
          <w:b/>
          <w:bCs/>
          <w:sz w:val="20"/>
          <w:szCs w:val="20"/>
          <w:rtl/>
        </w:rPr>
        <w:t xml:space="preserve">רמב"ם </w:t>
      </w:r>
      <w:r>
        <w:rPr>
          <w:sz w:val="20"/>
          <w:szCs w:val="20"/>
          <w:rtl/>
        </w:rPr>
        <w:t>–</w:t>
      </w:r>
      <w:r>
        <w:rPr>
          <w:rFonts w:hint="cs"/>
          <w:sz w:val="20"/>
          <w:szCs w:val="20"/>
          <w:rtl/>
        </w:rPr>
        <w:t xml:space="preserve"> "</w:t>
      </w:r>
      <w:r w:rsidRPr="005E26DA">
        <w:rPr>
          <w:rFonts w:cs="Arial"/>
          <w:sz w:val="20"/>
          <w:szCs w:val="20"/>
          <w:rtl/>
        </w:rPr>
        <w:t>אין נוטעין בשביעית אפילו אילן סרק</w:t>
      </w:r>
      <w:r>
        <w:rPr>
          <w:rFonts w:cs="Arial" w:hint="cs"/>
          <w:sz w:val="20"/>
          <w:szCs w:val="20"/>
          <w:rtl/>
        </w:rPr>
        <w:t xml:space="preserve">. </w:t>
      </w:r>
      <w:r w:rsidRPr="002B1F8D">
        <w:rPr>
          <w:rFonts w:cs="Arial"/>
          <w:sz w:val="20"/>
          <w:szCs w:val="20"/>
          <w:rtl/>
        </w:rPr>
        <w:t>לא יחתוך היבולת מן האילנות</w:t>
      </w:r>
      <w:r>
        <w:rPr>
          <w:rFonts w:cs="Arial" w:hint="cs"/>
          <w:sz w:val="20"/>
          <w:szCs w:val="20"/>
          <w:rtl/>
        </w:rPr>
        <w:t>.</w:t>
      </w:r>
      <w:r w:rsidRPr="002B1F8D">
        <w:rPr>
          <w:rFonts w:cs="Arial"/>
          <w:sz w:val="20"/>
          <w:szCs w:val="20"/>
          <w:rtl/>
        </w:rPr>
        <w:t xml:space="preserve"> ולא יפרק העלין והבדים היבשים</w:t>
      </w:r>
      <w:r>
        <w:rPr>
          <w:rFonts w:cs="Arial" w:hint="cs"/>
          <w:sz w:val="20"/>
          <w:szCs w:val="20"/>
          <w:rtl/>
        </w:rPr>
        <w:t>.</w:t>
      </w:r>
      <w:r w:rsidRPr="002B1F8D">
        <w:rPr>
          <w:rFonts w:cs="Arial"/>
          <w:sz w:val="20"/>
          <w:szCs w:val="20"/>
          <w:rtl/>
        </w:rPr>
        <w:t xml:space="preserve"> ולא יאבק את צמרתו באבק</w:t>
      </w:r>
      <w:r>
        <w:rPr>
          <w:rFonts w:cs="Arial" w:hint="cs"/>
          <w:sz w:val="20"/>
          <w:szCs w:val="20"/>
          <w:rtl/>
        </w:rPr>
        <w:t>.</w:t>
      </w:r>
      <w:r w:rsidRPr="002B1F8D">
        <w:rPr>
          <w:rFonts w:cs="Arial"/>
          <w:sz w:val="20"/>
          <w:szCs w:val="20"/>
          <w:rtl/>
        </w:rPr>
        <w:t xml:space="preserve"> ולא יעשן תחתיו כדי שימות התולעת</w:t>
      </w:r>
      <w:r>
        <w:rPr>
          <w:rFonts w:cs="Arial" w:hint="cs"/>
          <w:sz w:val="20"/>
          <w:szCs w:val="20"/>
          <w:rtl/>
        </w:rPr>
        <w:t>.</w:t>
      </w:r>
      <w:r w:rsidRPr="002B1F8D">
        <w:rPr>
          <w:rFonts w:cs="Arial"/>
          <w:sz w:val="20"/>
          <w:szCs w:val="20"/>
          <w:rtl/>
        </w:rPr>
        <w:t xml:space="preserve"> ולא יסוך את הנטיעות בדבר שיש לו זוהמא כדי שלא יאכל אותו העוף כשהוא רך</w:t>
      </w:r>
      <w:r>
        <w:rPr>
          <w:rFonts w:cs="Arial" w:hint="cs"/>
          <w:sz w:val="20"/>
          <w:szCs w:val="20"/>
          <w:rtl/>
        </w:rPr>
        <w:t>.</w:t>
      </w:r>
      <w:r w:rsidRPr="002B1F8D">
        <w:rPr>
          <w:rFonts w:cs="Arial"/>
          <w:sz w:val="20"/>
          <w:szCs w:val="20"/>
          <w:rtl/>
        </w:rPr>
        <w:t xml:space="preserve"> ולא יסוך את הפגין, ולא ינקוב אותן</w:t>
      </w:r>
      <w:r>
        <w:rPr>
          <w:rFonts w:cs="Arial" w:hint="cs"/>
          <w:sz w:val="20"/>
          <w:szCs w:val="20"/>
          <w:rtl/>
        </w:rPr>
        <w:t>.</w:t>
      </w:r>
      <w:r w:rsidRPr="002B1F8D">
        <w:rPr>
          <w:rFonts w:cs="Arial"/>
          <w:sz w:val="20"/>
          <w:szCs w:val="20"/>
          <w:rtl/>
        </w:rPr>
        <w:t xml:space="preserve"> ולא יכרוך את הנטיעות, ולא יקטום אותם</w:t>
      </w:r>
      <w:r>
        <w:rPr>
          <w:rFonts w:cs="Arial" w:hint="cs"/>
          <w:sz w:val="20"/>
          <w:szCs w:val="20"/>
          <w:rtl/>
        </w:rPr>
        <w:t>.</w:t>
      </w:r>
      <w:r w:rsidRPr="002B1F8D">
        <w:rPr>
          <w:rFonts w:cs="Arial"/>
          <w:sz w:val="20"/>
          <w:szCs w:val="20"/>
          <w:rtl/>
        </w:rPr>
        <w:t xml:space="preserve"> ולא יפסג את האילנות</w:t>
      </w:r>
      <w:r>
        <w:rPr>
          <w:rFonts w:cs="Arial" w:hint="cs"/>
          <w:sz w:val="20"/>
          <w:szCs w:val="20"/>
          <w:rtl/>
        </w:rPr>
        <w:t>.</w:t>
      </w:r>
      <w:r w:rsidRPr="002B1F8D">
        <w:rPr>
          <w:rFonts w:cs="Arial"/>
          <w:sz w:val="20"/>
          <w:szCs w:val="20"/>
          <w:rtl/>
        </w:rPr>
        <w:t xml:space="preserve"> וכן שאר כל עבודת האילן</w:t>
      </w:r>
      <w:r>
        <w:rPr>
          <w:rFonts w:cs="Arial" w:hint="cs"/>
          <w:sz w:val="20"/>
          <w:szCs w:val="20"/>
          <w:rtl/>
        </w:rPr>
        <w:t>.</w:t>
      </w:r>
      <w:r w:rsidRPr="002B1F8D">
        <w:rPr>
          <w:rFonts w:cs="Arial"/>
          <w:sz w:val="20"/>
          <w:szCs w:val="20"/>
          <w:rtl/>
        </w:rPr>
        <w:t xml:space="preserve"> ואם עשה אחת מאלו בשביעית מכין אותו מכת מרדות</w:t>
      </w:r>
      <w:r>
        <w:rPr>
          <w:rFonts w:cs="Arial" w:hint="cs"/>
          <w:sz w:val="20"/>
          <w:szCs w:val="20"/>
          <w:rtl/>
        </w:rPr>
        <w:t>"</w:t>
      </w:r>
      <w:r w:rsidRPr="002B1F8D">
        <w:rPr>
          <w:rFonts w:cs="Arial"/>
          <w:sz w:val="20"/>
          <w:szCs w:val="20"/>
          <w:rtl/>
        </w:rPr>
        <w:t>.</w:t>
      </w:r>
    </w:p>
    <w:p w14:paraId="4A30E667" w14:textId="77777777" w:rsidR="0044658F" w:rsidRDefault="0044658F" w:rsidP="0044658F">
      <w:pPr>
        <w:jc w:val="both"/>
        <w:rPr>
          <w:sz w:val="20"/>
          <w:szCs w:val="20"/>
          <w:rtl/>
        </w:rPr>
      </w:pPr>
    </w:p>
    <w:p w14:paraId="5103C92B" w14:textId="77777777" w:rsidR="0044658F" w:rsidRDefault="0044658F" w:rsidP="0044658F">
      <w:pPr>
        <w:jc w:val="both"/>
        <w:rPr>
          <w:sz w:val="20"/>
          <w:szCs w:val="20"/>
          <w:u w:val="single"/>
          <w:rtl/>
        </w:rPr>
      </w:pPr>
      <w:r>
        <w:rPr>
          <w:rFonts w:hint="cs"/>
          <w:sz w:val="20"/>
          <w:szCs w:val="20"/>
          <w:u w:val="single"/>
          <w:rtl/>
        </w:rPr>
        <w:t>הסבר</w:t>
      </w:r>
    </w:p>
    <w:p w14:paraId="194968F7" w14:textId="77777777" w:rsidR="0044658F" w:rsidRDefault="0044658F" w:rsidP="0044658F">
      <w:pPr>
        <w:jc w:val="both"/>
        <w:rPr>
          <w:sz w:val="20"/>
          <w:szCs w:val="20"/>
          <w:rtl/>
        </w:rPr>
      </w:pPr>
      <w:r>
        <w:rPr>
          <w:rFonts w:hint="cs"/>
          <w:sz w:val="20"/>
          <w:szCs w:val="20"/>
          <w:rtl/>
        </w:rPr>
        <w:t xml:space="preserve">א. יבולת </w:t>
      </w:r>
      <w:r>
        <w:rPr>
          <w:sz w:val="20"/>
          <w:szCs w:val="20"/>
          <w:rtl/>
        </w:rPr>
        <w:t>–</w:t>
      </w:r>
      <w:r>
        <w:rPr>
          <w:rFonts w:hint="cs"/>
          <w:sz w:val="20"/>
          <w:szCs w:val="20"/>
          <w:rtl/>
        </w:rPr>
        <w:t xml:space="preserve"> יבלת היא מום שיש באילן, והדרך היא לחתוך ולכרות אותה.</w:t>
      </w:r>
    </w:p>
    <w:p w14:paraId="304C8640" w14:textId="77777777" w:rsidR="0044658F" w:rsidRDefault="0044658F" w:rsidP="0044658F">
      <w:pPr>
        <w:jc w:val="both"/>
        <w:rPr>
          <w:sz w:val="20"/>
          <w:szCs w:val="20"/>
          <w:rtl/>
        </w:rPr>
      </w:pPr>
      <w:r>
        <w:rPr>
          <w:rFonts w:hint="cs"/>
          <w:sz w:val="20"/>
          <w:szCs w:val="20"/>
          <w:rtl/>
        </w:rPr>
        <w:t xml:space="preserve">ב. פירוק </w:t>
      </w:r>
      <w:r>
        <w:rPr>
          <w:sz w:val="20"/>
          <w:szCs w:val="20"/>
          <w:rtl/>
        </w:rPr>
        <w:t>–</w:t>
      </w:r>
      <w:r>
        <w:rPr>
          <w:rFonts w:hint="cs"/>
          <w:sz w:val="20"/>
          <w:szCs w:val="20"/>
          <w:rtl/>
        </w:rPr>
        <w:t xml:space="preserve"> הסרת העלים והענפים היבשים מהאילן, כדי להקל עליו ממשאו.</w:t>
      </w:r>
    </w:p>
    <w:p w14:paraId="02C719C6" w14:textId="77777777" w:rsidR="0044658F" w:rsidRDefault="0044658F" w:rsidP="0044658F">
      <w:pPr>
        <w:jc w:val="both"/>
        <w:rPr>
          <w:sz w:val="20"/>
          <w:szCs w:val="20"/>
          <w:rtl/>
        </w:rPr>
      </w:pPr>
      <w:r>
        <w:rPr>
          <w:rFonts w:hint="cs"/>
          <w:sz w:val="20"/>
          <w:szCs w:val="20"/>
          <w:rtl/>
        </w:rPr>
        <w:t xml:space="preserve">ג. איבוק </w:t>
      </w:r>
      <w:r>
        <w:rPr>
          <w:sz w:val="20"/>
          <w:szCs w:val="20"/>
          <w:rtl/>
        </w:rPr>
        <w:t>–</w:t>
      </w:r>
      <w:r>
        <w:rPr>
          <w:rFonts w:hint="cs"/>
          <w:sz w:val="20"/>
          <w:szCs w:val="20"/>
          <w:rtl/>
        </w:rPr>
        <w:t xml:space="preserve"> פיזור אבק בראש האילן, ואבק זה מסייע לאילן לצמוח היטב.</w:t>
      </w:r>
      <w:r>
        <w:rPr>
          <w:rStyle w:val="a6"/>
          <w:sz w:val="20"/>
          <w:szCs w:val="20"/>
          <w:rtl/>
        </w:rPr>
        <w:footnoteReference w:id="8"/>
      </w:r>
    </w:p>
    <w:p w14:paraId="2B347036" w14:textId="77777777" w:rsidR="0044658F" w:rsidRDefault="0044658F" w:rsidP="0044658F">
      <w:pPr>
        <w:jc w:val="both"/>
        <w:rPr>
          <w:sz w:val="20"/>
          <w:szCs w:val="20"/>
          <w:rtl/>
        </w:rPr>
      </w:pPr>
      <w:r>
        <w:rPr>
          <w:rFonts w:hint="cs"/>
          <w:sz w:val="20"/>
          <w:szCs w:val="20"/>
          <w:rtl/>
        </w:rPr>
        <w:t xml:space="preserve">ד. עישון </w:t>
      </w:r>
      <w:r>
        <w:rPr>
          <w:sz w:val="20"/>
          <w:szCs w:val="20"/>
          <w:rtl/>
        </w:rPr>
        <w:t>–</w:t>
      </w:r>
      <w:r>
        <w:rPr>
          <w:rFonts w:hint="cs"/>
          <w:sz w:val="20"/>
          <w:szCs w:val="20"/>
          <w:rtl/>
        </w:rPr>
        <w:t xml:space="preserve"> עושים עשן תחת האילן כדי להרוג את התולעים המזיקים לפירות.</w:t>
      </w:r>
    </w:p>
    <w:p w14:paraId="15C192B3" w14:textId="77777777" w:rsidR="0044658F" w:rsidRDefault="0044658F" w:rsidP="0044658F">
      <w:pPr>
        <w:jc w:val="both"/>
        <w:rPr>
          <w:sz w:val="20"/>
          <w:szCs w:val="20"/>
          <w:rtl/>
        </w:rPr>
      </w:pPr>
      <w:r>
        <w:rPr>
          <w:rFonts w:hint="cs"/>
          <w:sz w:val="20"/>
          <w:szCs w:val="20"/>
          <w:rtl/>
        </w:rPr>
        <w:t xml:space="preserve">ה. סיכה בזוהמה </w:t>
      </w:r>
      <w:r>
        <w:rPr>
          <w:sz w:val="20"/>
          <w:szCs w:val="20"/>
          <w:rtl/>
        </w:rPr>
        <w:t>–</w:t>
      </w:r>
      <w:r>
        <w:rPr>
          <w:rFonts w:hint="cs"/>
          <w:sz w:val="20"/>
          <w:szCs w:val="20"/>
          <w:rtl/>
        </w:rPr>
        <w:t xml:space="preserve"> משיחת האילן בשמן שיש לו ריח רע, וכך התולעים מתרחקות מהאילן.</w:t>
      </w:r>
    </w:p>
    <w:p w14:paraId="3E25A7A8" w14:textId="77777777" w:rsidR="0044658F" w:rsidRDefault="0044658F" w:rsidP="0044658F">
      <w:pPr>
        <w:jc w:val="both"/>
        <w:rPr>
          <w:sz w:val="20"/>
          <w:szCs w:val="20"/>
          <w:rtl/>
        </w:rPr>
      </w:pPr>
      <w:r>
        <w:rPr>
          <w:rFonts w:hint="cs"/>
          <w:sz w:val="20"/>
          <w:szCs w:val="20"/>
          <w:rtl/>
        </w:rPr>
        <w:t xml:space="preserve">ו. סיכת פגים ונקיבתם </w:t>
      </w:r>
      <w:r>
        <w:rPr>
          <w:sz w:val="20"/>
          <w:szCs w:val="20"/>
          <w:rtl/>
        </w:rPr>
        <w:t>–</w:t>
      </w:r>
      <w:r>
        <w:rPr>
          <w:rFonts w:hint="cs"/>
          <w:sz w:val="20"/>
          <w:szCs w:val="20"/>
          <w:rtl/>
        </w:rPr>
        <w:t xml:space="preserve"> משיחת הפגים בשמן כדי למהר את בישול הפרי, ומנקבים את הפג כדי שהשמן ייכנס.</w:t>
      </w:r>
    </w:p>
    <w:p w14:paraId="459DAE93" w14:textId="77777777" w:rsidR="0044658F" w:rsidRDefault="0044658F" w:rsidP="0044658F">
      <w:pPr>
        <w:jc w:val="both"/>
        <w:rPr>
          <w:sz w:val="20"/>
          <w:szCs w:val="20"/>
          <w:rtl/>
        </w:rPr>
      </w:pPr>
      <w:r>
        <w:rPr>
          <w:rFonts w:hint="cs"/>
          <w:sz w:val="20"/>
          <w:szCs w:val="20"/>
          <w:rtl/>
        </w:rPr>
        <w:t xml:space="preserve">ז. כריכת נטיעות </w:t>
      </w:r>
      <w:r>
        <w:rPr>
          <w:sz w:val="20"/>
          <w:szCs w:val="20"/>
          <w:rtl/>
        </w:rPr>
        <w:t>–</w:t>
      </w:r>
      <w:r>
        <w:rPr>
          <w:rFonts w:hint="cs"/>
          <w:sz w:val="20"/>
          <w:szCs w:val="20"/>
          <w:rtl/>
        </w:rPr>
        <w:t xml:space="preserve"> קיבוץ הענפים וקשירתם יחד, כדי שהעץ יגדל בצורה ישרה</w:t>
      </w:r>
      <w:r>
        <w:rPr>
          <w:rStyle w:val="a6"/>
          <w:sz w:val="20"/>
          <w:szCs w:val="20"/>
          <w:rtl/>
        </w:rPr>
        <w:footnoteReference w:id="9"/>
      </w:r>
      <w:r>
        <w:rPr>
          <w:rFonts w:hint="cs"/>
          <w:sz w:val="20"/>
          <w:szCs w:val="20"/>
          <w:rtl/>
        </w:rPr>
        <w:t xml:space="preserve">. </w:t>
      </w:r>
    </w:p>
    <w:p w14:paraId="4D3F0F60" w14:textId="77777777" w:rsidR="0044658F" w:rsidRDefault="0044658F" w:rsidP="0044658F">
      <w:pPr>
        <w:jc w:val="both"/>
        <w:rPr>
          <w:sz w:val="20"/>
          <w:szCs w:val="20"/>
          <w:rtl/>
        </w:rPr>
      </w:pPr>
      <w:r>
        <w:rPr>
          <w:rFonts w:hint="cs"/>
          <w:sz w:val="20"/>
          <w:szCs w:val="20"/>
          <w:rtl/>
        </w:rPr>
        <w:t xml:space="preserve">ח. קטימה </w:t>
      </w:r>
      <w:r>
        <w:rPr>
          <w:sz w:val="20"/>
          <w:szCs w:val="20"/>
          <w:rtl/>
        </w:rPr>
        <w:t>–</w:t>
      </w:r>
      <w:r>
        <w:rPr>
          <w:rFonts w:hint="cs"/>
          <w:sz w:val="20"/>
          <w:szCs w:val="20"/>
          <w:rtl/>
        </w:rPr>
        <w:t xml:space="preserve"> כריתת מקצת הענפים</w:t>
      </w:r>
      <w:r>
        <w:rPr>
          <w:rStyle w:val="a6"/>
          <w:sz w:val="20"/>
          <w:szCs w:val="20"/>
          <w:rtl/>
        </w:rPr>
        <w:footnoteReference w:id="10"/>
      </w:r>
      <w:r>
        <w:rPr>
          <w:rFonts w:hint="cs"/>
          <w:sz w:val="20"/>
          <w:szCs w:val="20"/>
          <w:rtl/>
        </w:rPr>
        <w:t>.</w:t>
      </w:r>
    </w:p>
    <w:p w14:paraId="073DA4C7" w14:textId="77777777" w:rsidR="0044658F" w:rsidRDefault="0044658F" w:rsidP="0044658F">
      <w:pPr>
        <w:jc w:val="both"/>
        <w:rPr>
          <w:sz w:val="20"/>
          <w:szCs w:val="20"/>
          <w:rtl/>
        </w:rPr>
      </w:pPr>
      <w:r>
        <w:rPr>
          <w:rFonts w:hint="cs"/>
          <w:sz w:val="20"/>
          <w:szCs w:val="20"/>
          <w:rtl/>
        </w:rPr>
        <w:t xml:space="preserve">ט. פיסוג </w:t>
      </w:r>
      <w:r>
        <w:rPr>
          <w:sz w:val="20"/>
          <w:szCs w:val="20"/>
          <w:rtl/>
        </w:rPr>
        <w:t>–</w:t>
      </w:r>
      <w:r>
        <w:rPr>
          <w:rFonts w:hint="cs"/>
          <w:sz w:val="20"/>
          <w:szCs w:val="20"/>
          <w:rtl/>
        </w:rPr>
        <w:t xml:space="preserve"> 1. </w:t>
      </w:r>
      <w:r w:rsidRPr="0015185F">
        <w:rPr>
          <w:rFonts w:hint="cs"/>
          <w:b/>
          <w:bCs/>
          <w:sz w:val="20"/>
          <w:szCs w:val="20"/>
          <w:rtl/>
        </w:rPr>
        <w:t>רש"י</w:t>
      </w:r>
      <w:r>
        <w:rPr>
          <w:rFonts w:hint="cs"/>
          <w:sz w:val="20"/>
          <w:szCs w:val="20"/>
          <w:rtl/>
        </w:rPr>
        <w:t xml:space="preserve"> - כשהאילן רך מאוד וחוששים שמא יישבר, סומכים אותו</w:t>
      </w:r>
      <w:r>
        <w:rPr>
          <w:rStyle w:val="a6"/>
          <w:sz w:val="20"/>
          <w:szCs w:val="20"/>
          <w:rtl/>
        </w:rPr>
        <w:footnoteReference w:id="11"/>
      </w:r>
      <w:r>
        <w:rPr>
          <w:rFonts w:hint="cs"/>
          <w:sz w:val="20"/>
          <w:szCs w:val="20"/>
          <w:rtl/>
        </w:rPr>
        <w:t xml:space="preserve">. </w:t>
      </w:r>
    </w:p>
    <w:p w14:paraId="62E72408" w14:textId="77777777" w:rsidR="0044658F" w:rsidRDefault="0044658F" w:rsidP="0044658F">
      <w:pPr>
        <w:jc w:val="both"/>
        <w:rPr>
          <w:sz w:val="20"/>
          <w:szCs w:val="20"/>
          <w:rtl/>
        </w:rPr>
      </w:pPr>
      <w:r>
        <w:rPr>
          <w:rFonts w:hint="cs"/>
          <w:sz w:val="20"/>
          <w:szCs w:val="20"/>
          <w:rtl/>
        </w:rPr>
        <w:t xml:space="preserve">2. </w:t>
      </w:r>
      <w:r w:rsidRPr="0015185F">
        <w:rPr>
          <w:rFonts w:hint="cs"/>
          <w:b/>
          <w:bCs/>
          <w:sz w:val="20"/>
          <w:szCs w:val="20"/>
          <w:rtl/>
        </w:rPr>
        <w:t>ר"ן</w:t>
      </w:r>
      <w:r>
        <w:rPr>
          <w:rFonts w:hint="cs"/>
          <w:sz w:val="20"/>
          <w:szCs w:val="20"/>
          <w:rtl/>
        </w:rPr>
        <w:t xml:space="preserve"> </w:t>
      </w:r>
      <w:r>
        <w:rPr>
          <w:sz w:val="20"/>
          <w:szCs w:val="20"/>
          <w:rtl/>
        </w:rPr>
        <w:t>–</w:t>
      </w:r>
      <w:r>
        <w:rPr>
          <w:rFonts w:hint="cs"/>
          <w:sz w:val="20"/>
          <w:szCs w:val="20"/>
          <w:rtl/>
        </w:rPr>
        <w:t xml:space="preserve"> אילן שענפיו נוטים לכאן ולכאן, קושרים אותם כדי שיעלו למעלה ולא יכבדו על גוף האילן.</w:t>
      </w:r>
    </w:p>
    <w:p w14:paraId="585E3A85" w14:textId="77777777" w:rsidR="0044658F" w:rsidRDefault="0044658F" w:rsidP="0044658F">
      <w:pPr>
        <w:jc w:val="both"/>
        <w:rPr>
          <w:sz w:val="20"/>
          <w:szCs w:val="20"/>
          <w:rtl/>
        </w:rPr>
      </w:pPr>
    </w:p>
    <w:p w14:paraId="31F7E492" w14:textId="77777777" w:rsidR="0044658F" w:rsidRDefault="0044658F" w:rsidP="0044658F">
      <w:pPr>
        <w:jc w:val="both"/>
        <w:rPr>
          <w:sz w:val="20"/>
          <w:szCs w:val="20"/>
          <w:rtl/>
        </w:rPr>
      </w:pPr>
    </w:p>
    <w:p w14:paraId="0E08903B" w14:textId="77777777" w:rsidR="0044658F" w:rsidRDefault="0044658F" w:rsidP="0044658F">
      <w:pPr>
        <w:jc w:val="both"/>
        <w:rPr>
          <w:b/>
          <w:bCs/>
          <w:sz w:val="20"/>
          <w:szCs w:val="20"/>
          <w:rtl/>
        </w:rPr>
      </w:pPr>
      <w:r>
        <w:rPr>
          <w:rFonts w:hint="cs"/>
          <w:b/>
          <w:bCs/>
          <w:sz w:val="20"/>
          <w:szCs w:val="20"/>
          <w:rtl/>
        </w:rPr>
        <w:t xml:space="preserve">הלכה ו </w:t>
      </w:r>
      <w:r>
        <w:rPr>
          <w:b/>
          <w:bCs/>
          <w:sz w:val="20"/>
          <w:szCs w:val="20"/>
          <w:rtl/>
        </w:rPr>
        <w:t>–</w:t>
      </w:r>
      <w:r>
        <w:rPr>
          <w:rFonts w:hint="cs"/>
          <w:b/>
          <w:bCs/>
          <w:sz w:val="20"/>
          <w:szCs w:val="20"/>
          <w:rtl/>
        </w:rPr>
        <w:t xml:space="preserve"> דינים שונים</w:t>
      </w:r>
    </w:p>
    <w:p w14:paraId="7991DD14" w14:textId="77777777" w:rsidR="0044658F" w:rsidRDefault="0044658F" w:rsidP="0044658F">
      <w:pPr>
        <w:jc w:val="both"/>
        <w:rPr>
          <w:b/>
          <w:bCs/>
          <w:sz w:val="20"/>
          <w:szCs w:val="20"/>
          <w:rtl/>
        </w:rPr>
      </w:pPr>
      <w:r>
        <w:rPr>
          <w:rFonts w:hint="cs"/>
          <w:b/>
          <w:bCs/>
          <w:sz w:val="20"/>
          <w:szCs w:val="20"/>
          <w:rtl/>
        </w:rPr>
        <w:t>מקור הדין</w:t>
      </w:r>
    </w:p>
    <w:p w14:paraId="6BDB4A90" w14:textId="77777777" w:rsidR="0044658F" w:rsidRDefault="0044658F" w:rsidP="0044658F">
      <w:pPr>
        <w:jc w:val="both"/>
        <w:rPr>
          <w:sz w:val="20"/>
          <w:szCs w:val="20"/>
          <w:rtl/>
        </w:rPr>
      </w:pPr>
      <w:r>
        <w:rPr>
          <w:rFonts w:hint="cs"/>
          <w:b/>
          <w:bCs/>
          <w:sz w:val="20"/>
          <w:szCs w:val="20"/>
          <w:rtl/>
        </w:rPr>
        <w:t xml:space="preserve">ירושלמי </w:t>
      </w:r>
      <w:r w:rsidRPr="00DF79E6">
        <w:rPr>
          <w:rFonts w:hint="cs"/>
          <w:sz w:val="18"/>
          <w:szCs w:val="18"/>
          <w:rtl/>
        </w:rPr>
        <w:t xml:space="preserve">(שם) </w:t>
      </w:r>
      <w:r>
        <w:rPr>
          <w:rFonts w:hint="cs"/>
          <w:sz w:val="20"/>
          <w:szCs w:val="20"/>
          <w:rtl/>
        </w:rPr>
        <w:t>"</w:t>
      </w:r>
      <w:r w:rsidRPr="00002D8F">
        <w:rPr>
          <w:rFonts w:cs="Arial"/>
          <w:sz w:val="20"/>
          <w:szCs w:val="20"/>
          <w:rtl/>
        </w:rPr>
        <w:t>אין מציתין את האור באישת של קנים מפני שהיא עבודה</w:t>
      </w:r>
      <w:r>
        <w:rPr>
          <w:rFonts w:cs="Arial" w:hint="cs"/>
          <w:sz w:val="20"/>
          <w:szCs w:val="20"/>
          <w:rtl/>
        </w:rPr>
        <w:t>,</w:t>
      </w:r>
      <w:r w:rsidRPr="00002D8F">
        <w:rPr>
          <w:rFonts w:cs="Arial"/>
          <w:sz w:val="20"/>
          <w:szCs w:val="20"/>
          <w:rtl/>
        </w:rPr>
        <w:t xml:space="preserve"> רשב"ג מתיר</w:t>
      </w:r>
      <w:r>
        <w:rPr>
          <w:rFonts w:cs="Arial" w:hint="cs"/>
          <w:sz w:val="20"/>
          <w:szCs w:val="20"/>
          <w:rtl/>
        </w:rPr>
        <w:t>.</w:t>
      </w:r>
      <w:r w:rsidRPr="00002D8F">
        <w:rPr>
          <w:rFonts w:cs="Arial"/>
          <w:sz w:val="20"/>
          <w:szCs w:val="20"/>
          <w:rtl/>
        </w:rPr>
        <w:t xml:space="preserve"> ואין מלמדין את הפרה לחרוש אלא בחולות</w:t>
      </w:r>
      <w:r>
        <w:rPr>
          <w:rFonts w:cs="Arial" w:hint="cs"/>
          <w:sz w:val="20"/>
          <w:szCs w:val="20"/>
          <w:rtl/>
        </w:rPr>
        <w:t>.</w:t>
      </w:r>
      <w:r w:rsidRPr="00002D8F">
        <w:rPr>
          <w:rFonts w:cs="Arial"/>
          <w:sz w:val="20"/>
          <w:szCs w:val="20"/>
          <w:rtl/>
        </w:rPr>
        <w:t xml:space="preserve"> רבן שמעון בן גמליאל אומר אפילו בתוך שדה מותר</w:t>
      </w:r>
      <w:r>
        <w:rPr>
          <w:rFonts w:cs="Arial" w:hint="cs"/>
          <w:sz w:val="20"/>
          <w:szCs w:val="20"/>
          <w:rtl/>
        </w:rPr>
        <w:t>,</w:t>
      </w:r>
      <w:r w:rsidRPr="00002D8F">
        <w:rPr>
          <w:rFonts w:cs="Arial"/>
          <w:sz w:val="20"/>
          <w:szCs w:val="20"/>
          <w:rtl/>
        </w:rPr>
        <w:t xml:space="preserve"> ובלבד שלא יסמוך את המענה</w:t>
      </w:r>
      <w:r>
        <w:rPr>
          <w:rFonts w:cs="Arial" w:hint="cs"/>
          <w:sz w:val="20"/>
          <w:szCs w:val="20"/>
          <w:rtl/>
        </w:rPr>
        <w:t>.</w:t>
      </w:r>
      <w:r w:rsidRPr="00002D8F">
        <w:rPr>
          <w:rFonts w:cs="Arial"/>
          <w:sz w:val="20"/>
          <w:szCs w:val="20"/>
          <w:rtl/>
        </w:rPr>
        <w:t xml:space="preserve"> אין בודקין את הזרעים באדמה בעציץ</w:t>
      </w:r>
      <w:r>
        <w:rPr>
          <w:rFonts w:cs="Arial" w:hint="cs"/>
          <w:sz w:val="20"/>
          <w:szCs w:val="20"/>
          <w:rtl/>
        </w:rPr>
        <w:t>,</w:t>
      </w:r>
      <w:r w:rsidRPr="00002D8F">
        <w:rPr>
          <w:rFonts w:cs="Arial"/>
          <w:sz w:val="20"/>
          <w:szCs w:val="20"/>
          <w:rtl/>
        </w:rPr>
        <w:t xml:space="preserve"> אבל בודקין אותן בגללים בעציץ</w:t>
      </w:r>
      <w:r>
        <w:rPr>
          <w:rFonts w:cs="Arial" w:hint="cs"/>
          <w:sz w:val="20"/>
          <w:szCs w:val="20"/>
          <w:rtl/>
        </w:rPr>
        <w:t>.</w:t>
      </w:r>
      <w:r w:rsidRPr="00002D8F">
        <w:rPr>
          <w:rFonts w:cs="Arial"/>
          <w:sz w:val="20"/>
          <w:szCs w:val="20"/>
          <w:rtl/>
        </w:rPr>
        <w:t xml:space="preserve"> ושורין אותן בשביעית למוצאי שביעית</w:t>
      </w:r>
      <w:r>
        <w:rPr>
          <w:rFonts w:cs="Arial" w:hint="cs"/>
          <w:sz w:val="20"/>
          <w:szCs w:val="20"/>
          <w:rtl/>
        </w:rPr>
        <w:t>.</w:t>
      </w:r>
      <w:r w:rsidRPr="00002D8F">
        <w:rPr>
          <w:rFonts w:cs="Arial"/>
          <w:sz w:val="20"/>
          <w:szCs w:val="20"/>
          <w:rtl/>
        </w:rPr>
        <w:t xml:space="preserve"> ומקיימין את האלווי בראש הגג ולא משקין אותן</w:t>
      </w:r>
      <w:r>
        <w:rPr>
          <w:rFonts w:cs="Arial" w:hint="cs"/>
          <w:sz w:val="20"/>
          <w:szCs w:val="20"/>
          <w:rtl/>
        </w:rPr>
        <w:t>".</w:t>
      </w:r>
    </w:p>
    <w:p w14:paraId="56C871B8" w14:textId="77777777" w:rsidR="0044658F" w:rsidRDefault="0044658F" w:rsidP="0044658F">
      <w:pPr>
        <w:jc w:val="both"/>
        <w:rPr>
          <w:sz w:val="20"/>
          <w:szCs w:val="20"/>
          <w:rtl/>
        </w:rPr>
      </w:pPr>
    </w:p>
    <w:p w14:paraId="62BF7FFA" w14:textId="77777777" w:rsidR="0044658F" w:rsidRDefault="0044658F" w:rsidP="0044658F">
      <w:pPr>
        <w:jc w:val="both"/>
        <w:rPr>
          <w:b/>
          <w:bCs/>
          <w:sz w:val="20"/>
          <w:szCs w:val="20"/>
          <w:rtl/>
        </w:rPr>
      </w:pPr>
      <w:r>
        <w:rPr>
          <w:rFonts w:hint="cs"/>
          <w:b/>
          <w:bCs/>
          <w:sz w:val="20"/>
          <w:szCs w:val="20"/>
          <w:rtl/>
        </w:rPr>
        <w:t>פסיקת הלכה</w:t>
      </w:r>
    </w:p>
    <w:p w14:paraId="679D7561" w14:textId="77777777" w:rsidR="0044658F" w:rsidRDefault="0044658F" w:rsidP="0044658F">
      <w:pPr>
        <w:jc w:val="both"/>
        <w:rPr>
          <w:rFonts w:cs="Arial"/>
          <w:sz w:val="20"/>
          <w:szCs w:val="20"/>
          <w:rtl/>
        </w:rPr>
      </w:pPr>
      <w:r>
        <w:rPr>
          <w:rFonts w:hint="cs"/>
          <w:b/>
          <w:bCs/>
          <w:sz w:val="20"/>
          <w:szCs w:val="20"/>
          <w:rtl/>
        </w:rPr>
        <w:t xml:space="preserve">רמב"ם </w:t>
      </w:r>
      <w:r>
        <w:rPr>
          <w:sz w:val="20"/>
          <w:szCs w:val="20"/>
          <w:rtl/>
        </w:rPr>
        <w:t>–</w:t>
      </w:r>
      <w:r>
        <w:rPr>
          <w:rFonts w:hint="cs"/>
          <w:sz w:val="20"/>
          <w:szCs w:val="20"/>
          <w:rtl/>
        </w:rPr>
        <w:t xml:space="preserve"> "</w:t>
      </w:r>
      <w:r w:rsidRPr="00121FEF">
        <w:rPr>
          <w:rFonts w:cs="Arial"/>
          <w:sz w:val="20"/>
          <w:szCs w:val="20"/>
          <w:rtl/>
        </w:rPr>
        <w:t>אין מציתין את האור באישת הקנים</w:t>
      </w:r>
      <w:r>
        <w:rPr>
          <w:rFonts w:cs="Arial" w:hint="cs"/>
          <w:sz w:val="20"/>
          <w:szCs w:val="20"/>
          <w:rtl/>
        </w:rPr>
        <w:t>,</w:t>
      </w:r>
      <w:r w:rsidRPr="00121FEF">
        <w:rPr>
          <w:rFonts w:cs="Arial"/>
          <w:sz w:val="20"/>
          <w:szCs w:val="20"/>
          <w:rtl/>
        </w:rPr>
        <w:t xml:space="preserve"> מפני שהיא עבודת קרקע</w:t>
      </w:r>
      <w:r>
        <w:rPr>
          <w:rFonts w:cs="Arial" w:hint="cs"/>
          <w:sz w:val="20"/>
          <w:szCs w:val="20"/>
          <w:rtl/>
        </w:rPr>
        <w:t>.</w:t>
      </w:r>
      <w:r w:rsidRPr="00121FEF">
        <w:rPr>
          <w:rFonts w:cs="Arial"/>
          <w:sz w:val="20"/>
          <w:szCs w:val="20"/>
          <w:rtl/>
        </w:rPr>
        <w:t xml:space="preserve"> </w:t>
      </w:r>
    </w:p>
    <w:p w14:paraId="1EAD0918" w14:textId="77777777" w:rsidR="0044658F" w:rsidRDefault="0044658F" w:rsidP="0044658F">
      <w:pPr>
        <w:jc w:val="both"/>
        <w:rPr>
          <w:rFonts w:cs="Arial"/>
          <w:sz w:val="20"/>
          <w:szCs w:val="20"/>
          <w:rtl/>
        </w:rPr>
      </w:pPr>
      <w:r w:rsidRPr="00121FEF">
        <w:rPr>
          <w:rFonts w:cs="Arial"/>
          <w:sz w:val="20"/>
          <w:szCs w:val="20"/>
          <w:rtl/>
        </w:rPr>
        <w:t>ואין מלמדין את הפרה לחרוש אלא בחול</w:t>
      </w:r>
      <w:r>
        <w:rPr>
          <w:rFonts w:cs="Arial" w:hint="cs"/>
          <w:sz w:val="20"/>
          <w:szCs w:val="20"/>
          <w:rtl/>
        </w:rPr>
        <w:t>.</w:t>
      </w:r>
      <w:r w:rsidRPr="00121FEF">
        <w:rPr>
          <w:rFonts w:cs="Arial"/>
          <w:sz w:val="20"/>
          <w:szCs w:val="20"/>
          <w:rtl/>
        </w:rPr>
        <w:t xml:space="preserve"> </w:t>
      </w:r>
    </w:p>
    <w:p w14:paraId="6F42A50C" w14:textId="77777777" w:rsidR="0044658F" w:rsidRDefault="0044658F" w:rsidP="0044658F">
      <w:pPr>
        <w:jc w:val="both"/>
        <w:rPr>
          <w:rFonts w:cs="Arial"/>
          <w:sz w:val="20"/>
          <w:szCs w:val="20"/>
          <w:rtl/>
        </w:rPr>
      </w:pPr>
      <w:r w:rsidRPr="00121FEF">
        <w:rPr>
          <w:rFonts w:cs="Arial"/>
          <w:sz w:val="20"/>
          <w:szCs w:val="20"/>
          <w:rtl/>
        </w:rPr>
        <w:t>ואין בודקין את הזרעים בעציץ מלא עפר</w:t>
      </w:r>
      <w:r>
        <w:rPr>
          <w:rFonts w:cs="Arial" w:hint="cs"/>
          <w:sz w:val="20"/>
          <w:szCs w:val="20"/>
          <w:rtl/>
        </w:rPr>
        <w:t>,</w:t>
      </w:r>
      <w:r w:rsidRPr="00121FEF">
        <w:rPr>
          <w:rFonts w:cs="Arial"/>
          <w:sz w:val="20"/>
          <w:szCs w:val="20"/>
          <w:rtl/>
        </w:rPr>
        <w:t xml:space="preserve"> אבל בודקין אותן בעציץ מלא גללים</w:t>
      </w:r>
      <w:r>
        <w:rPr>
          <w:rFonts w:cs="Arial" w:hint="cs"/>
          <w:sz w:val="20"/>
          <w:szCs w:val="20"/>
          <w:rtl/>
        </w:rPr>
        <w:t>.</w:t>
      </w:r>
      <w:r w:rsidRPr="00121FEF">
        <w:rPr>
          <w:rFonts w:cs="Arial"/>
          <w:sz w:val="20"/>
          <w:szCs w:val="20"/>
          <w:rtl/>
        </w:rPr>
        <w:t xml:space="preserve"> </w:t>
      </w:r>
    </w:p>
    <w:p w14:paraId="6AC2BA90" w14:textId="77777777" w:rsidR="0044658F" w:rsidRDefault="0044658F" w:rsidP="0044658F">
      <w:pPr>
        <w:jc w:val="both"/>
        <w:rPr>
          <w:rFonts w:cs="Arial"/>
          <w:sz w:val="20"/>
          <w:szCs w:val="20"/>
          <w:rtl/>
        </w:rPr>
      </w:pPr>
      <w:r w:rsidRPr="00121FEF">
        <w:rPr>
          <w:rFonts w:cs="Arial"/>
          <w:sz w:val="20"/>
          <w:szCs w:val="20"/>
          <w:rtl/>
        </w:rPr>
        <w:t>ושורין את הזרעים בשביעית כדי לזורען במוצאי שביעית</w:t>
      </w:r>
      <w:r>
        <w:rPr>
          <w:rFonts w:cs="Arial" w:hint="cs"/>
          <w:sz w:val="20"/>
          <w:szCs w:val="20"/>
          <w:rtl/>
        </w:rPr>
        <w:t>.</w:t>
      </w:r>
      <w:r w:rsidRPr="00121FEF">
        <w:rPr>
          <w:rFonts w:cs="Arial"/>
          <w:sz w:val="20"/>
          <w:szCs w:val="20"/>
          <w:rtl/>
        </w:rPr>
        <w:t xml:space="preserve"> </w:t>
      </w:r>
    </w:p>
    <w:p w14:paraId="4B7C143B" w14:textId="77777777" w:rsidR="0044658F" w:rsidRDefault="0044658F" w:rsidP="0044658F">
      <w:pPr>
        <w:jc w:val="both"/>
        <w:rPr>
          <w:sz w:val="20"/>
          <w:szCs w:val="20"/>
          <w:rtl/>
        </w:rPr>
      </w:pPr>
      <w:r w:rsidRPr="00121FEF">
        <w:rPr>
          <w:rFonts w:cs="Arial"/>
          <w:sz w:val="20"/>
          <w:szCs w:val="20"/>
          <w:rtl/>
        </w:rPr>
        <w:t>ומקיימין האלויי בראש הגג אבל אין משקין אותו</w:t>
      </w:r>
      <w:r>
        <w:rPr>
          <w:rFonts w:cs="Arial" w:hint="cs"/>
          <w:sz w:val="20"/>
          <w:szCs w:val="20"/>
          <w:rtl/>
        </w:rPr>
        <w:t>".</w:t>
      </w:r>
    </w:p>
    <w:p w14:paraId="7221072E" w14:textId="77777777" w:rsidR="0044658F" w:rsidRDefault="0044658F" w:rsidP="0044658F">
      <w:pPr>
        <w:jc w:val="both"/>
        <w:rPr>
          <w:sz w:val="20"/>
          <w:szCs w:val="20"/>
          <w:rtl/>
        </w:rPr>
      </w:pPr>
    </w:p>
    <w:p w14:paraId="781D5131" w14:textId="77777777" w:rsidR="0044658F" w:rsidRDefault="0044658F" w:rsidP="0044658F">
      <w:pPr>
        <w:jc w:val="both"/>
        <w:rPr>
          <w:sz w:val="20"/>
          <w:szCs w:val="20"/>
          <w:u w:val="single"/>
          <w:rtl/>
        </w:rPr>
      </w:pPr>
      <w:r>
        <w:rPr>
          <w:rFonts w:hint="cs"/>
          <w:sz w:val="20"/>
          <w:szCs w:val="20"/>
          <w:u w:val="single"/>
          <w:rtl/>
        </w:rPr>
        <w:t>הצתת אור באישת הקנים</w:t>
      </w:r>
    </w:p>
    <w:p w14:paraId="17C0AAC8" w14:textId="77777777" w:rsidR="0044658F" w:rsidRDefault="0044658F" w:rsidP="0044658F">
      <w:pPr>
        <w:jc w:val="both"/>
        <w:rPr>
          <w:sz w:val="20"/>
          <w:szCs w:val="20"/>
          <w:rtl/>
        </w:rPr>
      </w:pPr>
      <w:r>
        <w:rPr>
          <w:rFonts w:hint="cs"/>
          <w:sz w:val="20"/>
          <w:szCs w:val="20"/>
          <w:rtl/>
        </w:rPr>
        <w:t>אישת הקנים הם צמחי קנה הגדלים באגם, ושריפתם מסייעת לאדמה בכך שהאפר הנוצר מהשריפה מדשן אותה, ונמצא שבשריפת הקנים הוא עובד את האדמה</w:t>
      </w:r>
      <w:r>
        <w:rPr>
          <w:rStyle w:val="a6"/>
          <w:sz w:val="20"/>
          <w:szCs w:val="20"/>
          <w:rtl/>
        </w:rPr>
        <w:footnoteReference w:id="12"/>
      </w:r>
      <w:r>
        <w:rPr>
          <w:rFonts w:hint="cs"/>
          <w:sz w:val="20"/>
          <w:szCs w:val="20"/>
          <w:rtl/>
        </w:rPr>
        <w:t>.</w:t>
      </w:r>
    </w:p>
    <w:p w14:paraId="55647660" w14:textId="77777777" w:rsidR="0044658F" w:rsidRDefault="0044658F" w:rsidP="0044658F">
      <w:pPr>
        <w:jc w:val="both"/>
        <w:rPr>
          <w:sz w:val="20"/>
          <w:szCs w:val="20"/>
          <w:rtl/>
        </w:rPr>
      </w:pPr>
    </w:p>
    <w:p w14:paraId="0A1E11CD" w14:textId="77777777" w:rsidR="0044658F" w:rsidRDefault="0044658F" w:rsidP="0044658F">
      <w:pPr>
        <w:jc w:val="both"/>
        <w:rPr>
          <w:sz w:val="20"/>
          <w:szCs w:val="20"/>
          <w:u w:val="single"/>
          <w:rtl/>
        </w:rPr>
      </w:pPr>
      <w:r>
        <w:rPr>
          <w:rFonts w:hint="cs"/>
          <w:sz w:val="20"/>
          <w:szCs w:val="20"/>
          <w:u w:val="single"/>
          <w:rtl/>
        </w:rPr>
        <w:t>לימוד הפרה לחרוש</w:t>
      </w:r>
    </w:p>
    <w:p w14:paraId="3E9D9F8B" w14:textId="77777777" w:rsidR="0044658F" w:rsidRDefault="0044658F" w:rsidP="0044658F">
      <w:pPr>
        <w:jc w:val="both"/>
        <w:rPr>
          <w:sz w:val="20"/>
          <w:szCs w:val="20"/>
          <w:rtl/>
        </w:rPr>
      </w:pPr>
      <w:r>
        <w:rPr>
          <w:rFonts w:hint="cs"/>
          <w:sz w:val="20"/>
          <w:szCs w:val="20"/>
          <w:rtl/>
        </w:rPr>
        <w:t>אין להרגיל את הפרה לחרוש במקום הראוי לזריעה, מפני שנראה כחורש את האדמה בשביעית, אך בחולות מותר להרגיל אותה לחרוש מפני שברור לכל שאינו מכין את החול לזריעה</w:t>
      </w:r>
      <w:r>
        <w:rPr>
          <w:rStyle w:val="a6"/>
          <w:sz w:val="20"/>
          <w:szCs w:val="20"/>
          <w:rtl/>
        </w:rPr>
        <w:footnoteReference w:id="13"/>
      </w:r>
      <w:r>
        <w:rPr>
          <w:rFonts w:hint="cs"/>
          <w:sz w:val="20"/>
          <w:szCs w:val="20"/>
          <w:rtl/>
        </w:rPr>
        <w:t>.</w:t>
      </w:r>
    </w:p>
    <w:p w14:paraId="3FFE6892" w14:textId="77777777" w:rsidR="0044658F" w:rsidRDefault="0044658F" w:rsidP="0044658F">
      <w:pPr>
        <w:jc w:val="both"/>
        <w:rPr>
          <w:sz w:val="20"/>
          <w:szCs w:val="20"/>
          <w:rtl/>
        </w:rPr>
      </w:pPr>
    </w:p>
    <w:p w14:paraId="1DFE710C" w14:textId="77777777" w:rsidR="0044658F" w:rsidRDefault="0044658F" w:rsidP="0044658F">
      <w:pPr>
        <w:jc w:val="both"/>
        <w:rPr>
          <w:sz w:val="20"/>
          <w:szCs w:val="20"/>
          <w:u w:val="single"/>
          <w:rtl/>
        </w:rPr>
      </w:pPr>
      <w:r>
        <w:rPr>
          <w:rFonts w:hint="cs"/>
          <w:sz w:val="20"/>
          <w:szCs w:val="20"/>
          <w:u w:val="single"/>
          <w:rtl/>
        </w:rPr>
        <w:t>בדיקת זרעים</w:t>
      </w:r>
    </w:p>
    <w:p w14:paraId="4543A231" w14:textId="77777777" w:rsidR="0044658F" w:rsidRDefault="0044658F" w:rsidP="0044658F">
      <w:pPr>
        <w:jc w:val="both"/>
        <w:rPr>
          <w:sz w:val="20"/>
          <w:szCs w:val="20"/>
          <w:rtl/>
        </w:rPr>
      </w:pPr>
      <w:r>
        <w:rPr>
          <w:rFonts w:hint="cs"/>
          <w:sz w:val="20"/>
          <w:szCs w:val="20"/>
          <w:rtl/>
        </w:rPr>
        <w:t xml:space="preserve">מותר לתת זרעים בתוך עציץ מלא גללים לראות האם הם טובים, אך אין לבדקם בעציץ מלא אדמה, שכיוון שאין דרך לזרוע בגללים התירו חכמים. </w:t>
      </w:r>
    </w:p>
    <w:p w14:paraId="4EB1FA8E" w14:textId="77777777" w:rsidR="0044658F" w:rsidRDefault="0044658F" w:rsidP="0044658F">
      <w:pPr>
        <w:jc w:val="both"/>
        <w:rPr>
          <w:sz w:val="20"/>
          <w:szCs w:val="20"/>
          <w:rtl/>
        </w:rPr>
      </w:pPr>
      <w:r>
        <w:rPr>
          <w:rFonts w:hint="cs"/>
          <w:sz w:val="20"/>
          <w:szCs w:val="20"/>
          <w:rtl/>
        </w:rPr>
        <w:t xml:space="preserve">ויש להדגיש שרק בהצטרף שני התנאים מותר </w:t>
      </w:r>
      <w:r>
        <w:rPr>
          <w:sz w:val="20"/>
          <w:szCs w:val="20"/>
          <w:rtl/>
        </w:rPr>
        <w:t>–</w:t>
      </w:r>
      <w:r>
        <w:rPr>
          <w:rFonts w:hint="cs"/>
          <w:sz w:val="20"/>
          <w:szCs w:val="20"/>
          <w:rtl/>
        </w:rPr>
        <w:t xml:space="preserve"> א. עציץ ולא קרקע. ב. גללים ולא אדמה. </w:t>
      </w:r>
    </w:p>
    <w:p w14:paraId="1CE601BD" w14:textId="77777777" w:rsidR="0044658F" w:rsidRDefault="0044658F" w:rsidP="0044658F">
      <w:pPr>
        <w:jc w:val="both"/>
        <w:rPr>
          <w:sz w:val="20"/>
          <w:szCs w:val="20"/>
          <w:rtl/>
        </w:rPr>
      </w:pPr>
      <w:r w:rsidRPr="003E3EB6">
        <w:rPr>
          <w:rFonts w:hint="cs"/>
          <w:b/>
          <w:bCs/>
          <w:sz w:val="20"/>
          <w:szCs w:val="20"/>
          <w:rtl/>
        </w:rPr>
        <w:t>רדב"ז</w:t>
      </w:r>
      <w:r>
        <w:rPr>
          <w:rFonts w:hint="cs"/>
          <w:sz w:val="20"/>
          <w:szCs w:val="20"/>
          <w:rtl/>
        </w:rPr>
        <w:t xml:space="preserve"> </w:t>
      </w:r>
      <w:r>
        <w:rPr>
          <w:sz w:val="20"/>
          <w:szCs w:val="20"/>
          <w:rtl/>
        </w:rPr>
        <w:t>–</w:t>
      </w:r>
      <w:r>
        <w:rPr>
          <w:rFonts w:hint="cs"/>
          <w:sz w:val="20"/>
          <w:szCs w:val="20"/>
          <w:rtl/>
        </w:rPr>
        <w:t xml:space="preserve"> מסתבר שמותר אפילו בעציץ נקוב, לפי שלא ראו חכמים להחמיר כל כך בדין זה. </w:t>
      </w:r>
    </w:p>
    <w:p w14:paraId="3EDD7592" w14:textId="77777777" w:rsidR="0044658F" w:rsidRDefault="0044658F" w:rsidP="0044658F">
      <w:pPr>
        <w:jc w:val="both"/>
        <w:rPr>
          <w:sz w:val="20"/>
          <w:szCs w:val="20"/>
          <w:rtl/>
        </w:rPr>
      </w:pPr>
    </w:p>
    <w:p w14:paraId="50F42792" w14:textId="77777777" w:rsidR="0044658F" w:rsidRDefault="0044658F" w:rsidP="0044658F">
      <w:pPr>
        <w:jc w:val="both"/>
        <w:rPr>
          <w:sz w:val="20"/>
          <w:szCs w:val="20"/>
          <w:u w:val="single"/>
          <w:rtl/>
        </w:rPr>
      </w:pPr>
      <w:r>
        <w:rPr>
          <w:rFonts w:hint="cs"/>
          <w:sz w:val="20"/>
          <w:szCs w:val="20"/>
          <w:u w:val="single"/>
          <w:rtl/>
        </w:rPr>
        <w:t>שריית זרעים</w:t>
      </w:r>
    </w:p>
    <w:p w14:paraId="419EFB75" w14:textId="77777777" w:rsidR="0044658F" w:rsidRPr="00E84FAA" w:rsidRDefault="0044658F" w:rsidP="0044658F">
      <w:pPr>
        <w:jc w:val="both"/>
        <w:rPr>
          <w:sz w:val="20"/>
          <w:szCs w:val="20"/>
          <w:rtl/>
        </w:rPr>
      </w:pPr>
      <w:r>
        <w:rPr>
          <w:rFonts w:hint="cs"/>
          <w:sz w:val="20"/>
          <w:szCs w:val="20"/>
          <w:rtl/>
        </w:rPr>
        <w:t>מותר לשרות את הזרעים בשביעית במים, כדי שינבטו מהר יותר כשיזרעום במוצאי שביעית.</w:t>
      </w:r>
    </w:p>
    <w:p w14:paraId="0B21952B" w14:textId="77777777" w:rsidR="0044658F" w:rsidRDefault="0044658F" w:rsidP="0044658F">
      <w:pPr>
        <w:jc w:val="both"/>
        <w:rPr>
          <w:sz w:val="20"/>
          <w:szCs w:val="20"/>
          <w:rtl/>
        </w:rPr>
      </w:pPr>
    </w:p>
    <w:p w14:paraId="2264480C" w14:textId="77777777" w:rsidR="0044658F" w:rsidRDefault="0044658F" w:rsidP="0044658F">
      <w:pPr>
        <w:jc w:val="both"/>
        <w:rPr>
          <w:sz w:val="20"/>
          <w:szCs w:val="20"/>
          <w:u w:val="single"/>
          <w:rtl/>
        </w:rPr>
      </w:pPr>
      <w:r>
        <w:rPr>
          <w:rFonts w:hint="cs"/>
          <w:sz w:val="20"/>
          <w:szCs w:val="20"/>
          <w:u w:val="single"/>
          <w:rtl/>
        </w:rPr>
        <w:t>קיום האלויי</w:t>
      </w:r>
    </w:p>
    <w:p w14:paraId="7C2CBB63" w14:textId="77777777" w:rsidR="0044658F" w:rsidRDefault="0044658F" w:rsidP="0044658F">
      <w:pPr>
        <w:jc w:val="both"/>
        <w:rPr>
          <w:sz w:val="20"/>
          <w:szCs w:val="20"/>
          <w:rtl/>
        </w:rPr>
      </w:pPr>
      <w:r>
        <w:rPr>
          <w:rFonts w:hint="cs"/>
          <w:sz w:val="20"/>
          <w:szCs w:val="20"/>
          <w:rtl/>
        </w:rPr>
        <w:t xml:space="preserve">א </w:t>
      </w:r>
      <w:r w:rsidRPr="00B252F8">
        <w:rPr>
          <w:rFonts w:hint="cs"/>
          <w:b/>
          <w:bCs/>
          <w:sz w:val="20"/>
          <w:szCs w:val="20"/>
          <w:rtl/>
        </w:rPr>
        <w:t>כסף משנה</w:t>
      </w:r>
      <w:r>
        <w:rPr>
          <w:rFonts w:hint="cs"/>
          <w:sz w:val="20"/>
          <w:szCs w:val="20"/>
          <w:rtl/>
        </w:rPr>
        <w:t xml:space="preserve"> </w:t>
      </w:r>
      <w:r>
        <w:rPr>
          <w:sz w:val="20"/>
          <w:szCs w:val="20"/>
          <w:rtl/>
        </w:rPr>
        <w:t>–</w:t>
      </w:r>
      <w:r>
        <w:rPr>
          <w:rFonts w:hint="cs"/>
          <w:sz w:val="20"/>
          <w:szCs w:val="20"/>
          <w:rtl/>
        </w:rPr>
        <w:t xml:space="preserve"> מדובר בירקות רכים הגדלים מאליהם, ומעיקר הדין אין לקיימן ודינם כספיחים. וקמ"ל כאן שהעולים בראש הגג מותר לקיים, מפני שאין דרך לזרוע בגג וברור לכל שעלו מאליהם.</w:t>
      </w:r>
    </w:p>
    <w:p w14:paraId="5B1DCCA9" w14:textId="77777777" w:rsidR="0044658F" w:rsidRDefault="0044658F" w:rsidP="0044658F">
      <w:pPr>
        <w:jc w:val="both"/>
        <w:rPr>
          <w:sz w:val="20"/>
          <w:szCs w:val="20"/>
          <w:rtl/>
        </w:rPr>
      </w:pPr>
      <w:r>
        <w:rPr>
          <w:rFonts w:hint="cs"/>
          <w:sz w:val="20"/>
          <w:szCs w:val="20"/>
          <w:rtl/>
        </w:rPr>
        <w:t xml:space="preserve">ב. </w:t>
      </w:r>
      <w:r w:rsidRPr="00B252F8">
        <w:rPr>
          <w:rFonts w:hint="cs"/>
          <w:b/>
          <w:bCs/>
          <w:sz w:val="20"/>
          <w:szCs w:val="20"/>
          <w:rtl/>
        </w:rPr>
        <w:t>רדב"ז</w:t>
      </w:r>
      <w:r>
        <w:rPr>
          <w:rFonts w:hint="cs"/>
          <w:sz w:val="20"/>
          <w:szCs w:val="20"/>
          <w:rtl/>
        </w:rPr>
        <w:t xml:space="preserve"> </w:t>
      </w:r>
      <w:r>
        <w:rPr>
          <w:sz w:val="20"/>
          <w:szCs w:val="20"/>
          <w:rtl/>
        </w:rPr>
        <w:t>–</w:t>
      </w:r>
      <w:r>
        <w:rPr>
          <w:rFonts w:hint="cs"/>
          <w:sz w:val="20"/>
          <w:szCs w:val="20"/>
          <w:rtl/>
        </w:rPr>
        <w:t xml:space="preserve"> מדובר בקיקיון הצומח מאליו בראש הגג, וקמ"ל שמותר להקיף אותו בגדר להגן עליו מהשמש שלא תייבשו.</w:t>
      </w:r>
    </w:p>
    <w:p w14:paraId="21414770" w14:textId="77777777" w:rsidR="0044658F" w:rsidRDefault="0044658F" w:rsidP="0044658F">
      <w:pPr>
        <w:jc w:val="both"/>
        <w:rPr>
          <w:sz w:val="20"/>
          <w:szCs w:val="20"/>
          <w:rtl/>
        </w:rPr>
      </w:pPr>
    </w:p>
    <w:p w14:paraId="605E5792" w14:textId="77777777" w:rsidR="0044658F" w:rsidRPr="00AC5CEA" w:rsidRDefault="0044658F" w:rsidP="0044658F">
      <w:pPr>
        <w:jc w:val="both"/>
        <w:rPr>
          <w:sz w:val="20"/>
          <w:szCs w:val="20"/>
          <w:rtl/>
        </w:rPr>
      </w:pPr>
      <w:r>
        <w:rPr>
          <w:rFonts w:hint="cs"/>
          <w:b/>
          <w:bCs/>
          <w:sz w:val="20"/>
          <w:szCs w:val="20"/>
          <w:rtl/>
        </w:rPr>
        <w:t xml:space="preserve">סיכום </w:t>
      </w:r>
      <w:r w:rsidRPr="00AC5CEA">
        <w:rPr>
          <w:rFonts w:hint="cs"/>
          <w:sz w:val="18"/>
          <w:szCs w:val="18"/>
          <w:rtl/>
        </w:rPr>
        <w:t>(ד-ו)</w:t>
      </w:r>
    </w:p>
    <w:p w14:paraId="1E526B9C" w14:textId="77777777" w:rsidR="0044658F" w:rsidRDefault="0044658F" w:rsidP="0044658F">
      <w:pPr>
        <w:jc w:val="both"/>
        <w:rPr>
          <w:sz w:val="20"/>
          <w:szCs w:val="20"/>
          <w:rtl/>
        </w:rPr>
      </w:pPr>
      <w:r>
        <w:rPr>
          <w:rFonts w:hint="cs"/>
          <w:sz w:val="20"/>
          <w:szCs w:val="20"/>
          <w:rtl/>
        </w:rPr>
        <w:t>1. חפירה, חרישה, סיקול, זיבול ושאר עבודות הקרקע, וכן הברכה, הרכבה ונטיעה אסורות מדרבן ולוקה מדרבנן.</w:t>
      </w:r>
    </w:p>
    <w:p w14:paraId="5AF704E8" w14:textId="77777777" w:rsidR="0044658F" w:rsidRDefault="0044658F" w:rsidP="0044658F">
      <w:pPr>
        <w:jc w:val="both"/>
        <w:rPr>
          <w:sz w:val="20"/>
          <w:szCs w:val="20"/>
          <w:rtl/>
        </w:rPr>
      </w:pPr>
      <w:r>
        <w:rPr>
          <w:rFonts w:hint="cs"/>
          <w:sz w:val="20"/>
          <w:szCs w:val="20"/>
          <w:rtl/>
        </w:rPr>
        <w:t>2. נטיעה, חיתוך יבלת באילן, הסרת ענפים ועלים יבשים, איבוק צמרת האילן, עישון להרוג את התולעת, סיכת הנטיעות, סיכת פגים ונקיבתם וכן שאר עבודות האילן, אסורות מדרבנן.</w:t>
      </w:r>
    </w:p>
    <w:p w14:paraId="51840BD3" w14:textId="77777777" w:rsidR="0044658F" w:rsidRDefault="0044658F" w:rsidP="0044658F">
      <w:pPr>
        <w:jc w:val="both"/>
        <w:rPr>
          <w:sz w:val="20"/>
          <w:szCs w:val="20"/>
          <w:rtl/>
        </w:rPr>
      </w:pPr>
      <w:r>
        <w:rPr>
          <w:rFonts w:hint="cs"/>
          <w:sz w:val="20"/>
          <w:szCs w:val="20"/>
          <w:rtl/>
        </w:rPr>
        <w:t>3. אין לשרוף את הקנים כדי להשביח את הקרקע תחתם.</w:t>
      </w:r>
    </w:p>
    <w:p w14:paraId="51C68BCC" w14:textId="77777777" w:rsidR="0044658F" w:rsidRDefault="0044658F" w:rsidP="0044658F">
      <w:pPr>
        <w:jc w:val="both"/>
        <w:rPr>
          <w:sz w:val="20"/>
          <w:szCs w:val="20"/>
          <w:rtl/>
        </w:rPr>
      </w:pPr>
      <w:r>
        <w:rPr>
          <w:rFonts w:hint="cs"/>
          <w:sz w:val="20"/>
          <w:szCs w:val="20"/>
          <w:rtl/>
        </w:rPr>
        <w:t>4. אין להרגיל את הפרה לחרוש במקום הראוי לזריעה, נראה כחורש בשביעית.</w:t>
      </w:r>
    </w:p>
    <w:p w14:paraId="48EDEB66" w14:textId="77777777" w:rsidR="0044658F" w:rsidRDefault="0044658F" w:rsidP="0044658F">
      <w:pPr>
        <w:jc w:val="both"/>
        <w:rPr>
          <w:sz w:val="20"/>
          <w:szCs w:val="20"/>
          <w:rtl/>
        </w:rPr>
      </w:pPr>
      <w:r>
        <w:rPr>
          <w:rFonts w:hint="cs"/>
          <w:sz w:val="20"/>
          <w:szCs w:val="20"/>
          <w:rtl/>
        </w:rPr>
        <w:t>5. מותר לבדוק זרעים בעציץ מלא גללים.</w:t>
      </w:r>
    </w:p>
    <w:p w14:paraId="6A6C7D2C" w14:textId="77777777" w:rsidR="0044658F" w:rsidRDefault="0044658F" w:rsidP="0044658F">
      <w:pPr>
        <w:jc w:val="both"/>
        <w:rPr>
          <w:sz w:val="20"/>
          <w:szCs w:val="20"/>
          <w:rtl/>
        </w:rPr>
      </w:pPr>
      <w:r>
        <w:rPr>
          <w:rFonts w:hint="cs"/>
          <w:sz w:val="20"/>
          <w:szCs w:val="20"/>
          <w:rtl/>
        </w:rPr>
        <w:t>6. מותר לשרות זרעים במים כדי שינבטו מהר בזריעתם בשמינית.</w:t>
      </w:r>
    </w:p>
    <w:p w14:paraId="5F0AE802" w14:textId="77777777" w:rsidR="0044658F" w:rsidRDefault="0044658F" w:rsidP="0044658F">
      <w:pPr>
        <w:jc w:val="both"/>
        <w:rPr>
          <w:sz w:val="20"/>
          <w:szCs w:val="20"/>
          <w:rtl/>
        </w:rPr>
      </w:pPr>
      <w:r>
        <w:rPr>
          <w:rFonts w:hint="cs"/>
          <w:sz w:val="20"/>
          <w:szCs w:val="20"/>
          <w:rtl/>
        </w:rPr>
        <w:t>7. ירקות רכים העולים בראש הגג מותרים, ואינם בכלל גזירת ספיחים.</w:t>
      </w:r>
    </w:p>
    <w:p w14:paraId="40738B90" w14:textId="77777777" w:rsidR="0044658F" w:rsidRDefault="0044658F" w:rsidP="0044658F">
      <w:pPr>
        <w:jc w:val="both"/>
        <w:rPr>
          <w:sz w:val="20"/>
          <w:szCs w:val="20"/>
          <w:rtl/>
        </w:rPr>
      </w:pPr>
    </w:p>
    <w:p w14:paraId="2BBDF04D" w14:textId="77777777" w:rsidR="0044658F" w:rsidRDefault="0044658F" w:rsidP="0044658F">
      <w:pPr>
        <w:jc w:val="both"/>
        <w:rPr>
          <w:sz w:val="20"/>
          <w:szCs w:val="20"/>
          <w:rtl/>
        </w:rPr>
      </w:pPr>
    </w:p>
    <w:p w14:paraId="30B87D69" w14:textId="77777777" w:rsidR="0044658F" w:rsidRDefault="0044658F" w:rsidP="0044658F">
      <w:pPr>
        <w:pStyle w:val="2"/>
        <w:rPr>
          <w:rtl/>
        </w:rPr>
      </w:pPr>
      <w:r>
        <w:rPr>
          <w:rFonts w:hint="cs"/>
          <w:rtl/>
        </w:rPr>
        <w:t>מלאכות המותרות ז-ט</w:t>
      </w:r>
    </w:p>
    <w:p w14:paraId="30AFEAE7" w14:textId="77777777" w:rsidR="0044658F" w:rsidRDefault="0044658F" w:rsidP="0044658F">
      <w:pPr>
        <w:jc w:val="both"/>
        <w:rPr>
          <w:b/>
          <w:bCs/>
          <w:sz w:val="20"/>
          <w:szCs w:val="20"/>
          <w:rtl/>
        </w:rPr>
      </w:pPr>
      <w:r>
        <w:rPr>
          <w:rFonts w:hint="cs"/>
          <w:b/>
          <w:bCs/>
          <w:sz w:val="20"/>
          <w:szCs w:val="20"/>
          <w:rtl/>
        </w:rPr>
        <w:t xml:space="preserve">הלכה ז </w:t>
      </w:r>
      <w:r>
        <w:rPr>
          <w:b/>
          <w:bCs/>
          <w:sz w:val="20"/>
          <w:szCs w:val="20"/>
          <w:rtl/>
        </w:rPr>
        <w:t>–</w:t>
      </w:r>
      <w:r>
        <w:rPr>
          <w:rFonts w:hint="cs"/>
          <w:b/>
          <w:bCs/>
          <w:sz w:val="20"/>
          <w:szCs w:val="20"/>
          <w:rtl/>
        </w:rPr>
        <w:t xml:space="preserve"> טיפול המותר באילן</w:t>
      </w:r>
    </w:p>
    <w:p w14:paraId="67D37DE0" w14:textId="77777777" w:rsidR="0044658F" w:rsidRDefault="0044658F" w:rsidP="0044658F">
      <w:pPr>
        <w:jc w:val="both"/>
        <w:rPr>
          <w:b/>
          <w:bCs/>
          <w:sz w:val="20"/>
          <w:szCs w:val="20"/>
          <w:rtl/>
        </w:rPr>
      </w:pPr>
      <w:r>
        <w:rPr>
          <w:rFonts w:hint="cs"/>
          <w:b/>
          <w:bCs/>
          <w:sz w:val="20"/>
          <w:szCs w:val="20"/>
          <w:rtl/>
        </w:rPr>
        <w:t>צביעת האילן והטענתו באבנים</w:t>
      </w:r>
    </w:p>
    <w:p w14:paraId="3790F209" w14:textId="77777777" w:rsidR="0044658F" w:rsidRDefault="0044658F" w:rsidP="0044658F">
      <w:pPr>
        <w:jc w:val="both"/>
        <w:rPr>
          <w:sz w:val="20"/>
          <w:szCs w:val="20"/>
          <w:rtl/>
        </w:rPr>
      </w:pPr>
      <w:r w:rsidRPr="004D0897">
        <w:rPr>
          <w:rFonts w:hint="cs"/>
          <w:b/>
          <w:bCs/>
          <w:sz w:val="20"/>
          <w:szCs w:val="20"/>
          <w:rtl/>
        </w:rPr>
        <w:t>ירושלמי</w:t>
      </w:r>
      <w:r>
        <w:rPr>
          <w:rFonts w:hint="cs"/>
          <w:sz w:val="20"/>
          <w:szCs w:val="20"/>
          <w:rtl/>
        </w:rPr>
        <w:t xml:space="preserve"> שביעית </w:t>
      </w:r>
      <w:r w:rsidRPr="004D0897">
        <w:rPr>
          <w:rFonts w:hint="cs"/>
          <w:sz w:val="18"/>
          <w:szCs w:val="18"/>
          <w:rtl/>
        </w:rPr>
        <w:t xml:space="preserve">(ד, ד) </w:t>
      </w:r>
      <w:r>
        <w:rPr>
          <w:rFonts w:hint="cs"/>
          <w:sz w:val="20"/>
          <w:szCs w:val="20"/>
          <w:rtl/>
        </w:rPr>
        <w:t>"</w:t>
      </w:r>
      <w:r w:rsidRPr="004D0897">
        <w:rPr>
          <w:rFonts w:cs="Arial"/>
          <w:sz w:val="20"/>
          <w:szCs w:val="20"/>
          <w:rtl/>
        </w:rPr>
        <w:t>תנא</w:t>
      </w:r>
      <w:r>
        <w:rPr>
          <w:rFonts w:cs="Arial" w:hint="cs"/>
          <w:sz w:val="20"/>
          <w:szCs w:val="20"/>
          <w:rtl/>
        </w:rPr>
        <w:t>:</w:t>
      </w:r>
      <w:r w:rsidRPr="004D0897">
        <w:rPr>
          <w:rFonts w:cs="Arial"/>
          <w:sz w:val="20"/>
          <w:szCs w:val="20"/>
          <w:rtl/>
        </w:rPr>
        <w:t xml:space="preserve"> אילן שהוא מנבל פירותיו </w:t>
      </w:r>
      <w:r>
        <w:rPr>
          <w:rFonts w:cs="Arial" w:hint="cs"/>
          <w:sz w:val="20"/>
          <w:szCs w:val="20"/>
          <w:rtl/>
        </w:rPr>
        <w:t xml:space="preserve">- </w:t>
      </w:r>
      <w:r w:rsidRPr="004D0897">
        <w:rPr>
          <w:rFonts w:cs="Arial"/>
          <w:sz w:val="20"/>
          <w:szCs w:val="20"/>
          <w:rtl/>
        </w:rPr>
        <w:t>סוקרין אותו בסקרא</w:t>
      </w:r>
      <w:r>
        <w:rPr>
          <w:rFonts w:cs="Arial" w:hint="cs"/>
          <w:sz w:val="20"/>
          <w:szCs w:val="20"/>
          <w:rtl/>
        </w:rPr>
        <w:t>,</w:t>
      </w:r>
      <w:r w:rsidRPr="004D0897">
        <w:rPr>
          <w:rFonts w:cs="Arial"/>
          <w:sz w:val="20"/>
          <w:szCs w:val="20"/>
          <w:rtl/>
        </w:rPr>
        <w:t xml:space="preserve"> ומטעינן אותו אבנים</w:t>
      </w:r>
      <w:r>
        <w:rPr>
          <w:rFonts w:cs="Arial" w:hint="cs"/>
          <w:sz w:val="20"/>
          <w:szCs w:val="20"/>
          <w:rtl/>
        </w:rPr>
        <w:t>".</w:t>
      </w:r>
    </w:p>
    <w:p w14:paraId="4EA2202E" w14:textId="77777777" w:rsidR="0044658F" w:rsidRDefault="0044658F" w:rsidP="0044658F">
      <w:pPr>
        <w:jc w:val="both"/>
        <w:rPr>
          <w:sz w:val="20"/>
          <w:szCs w:val="20"/>
          <w:rtl/>
        </w:rPr>
      </w:pPr>
      <w:r w:rsidRPr="004D0897">
        <w:rPr>
          <w:rFonts w:hint="cs"/>
          <w:b/>
          <w:bCs/>
          <w:sz w:val="20"/>
          <w:szCs w:val="20"/>
          <w:rtl/>
        </w:rPr>
        <w:t>רדב"ז</w:t>
      </w:r>
      <w:r>
        <w:rPr>
          <w:rFonts w:hint="cs"/>
          <w:sz w:val="20"/>
          <w:szCs w:val="20"/>
          <w:rtl/>
        </w:rPr>
        <w:t xml:space="preserve"> </w:t>
      </w:r>
      <w:r>
        <w:rPr>
          <w:sz w:val="20"/>
          <w:szCs w:val="20"/>
          <w:rtl/>
        </w:rPr>
        <w:t>–</w:t>
      </w:r>
      <w:r>
        <w:rPr>
          <w:rFonts w:hint="cs"/>
          <w:sz w:val="20"/>
          <w:szCs w:val="20"/>
          <w:rtl/>
        </w:rPr>
        <w:t xml:space="preserve"> אילן שמשיר פירותיו, צובעים אותו כדי שהרואים יבקשו עליו רחמים, וכן מותר להטעינו באבנים כדי שכוחו ייחלש ולא ישיר את פירותיו.</w:t>
      </w:r>
    </w:p>
    <w:p w14:paraId="3CB9678B" w14:textId="77777777" w:rsidR="0044658F" w:rsidRDefault="0044658F" w:rsidP="0044658F">
      <w:pPr>
        <w:jc w:val="both"/>
        <w:rPr>
          <w:sz w:val="20"/>
          <w:szCs w:val="20"/>
          <w:rtl/>
        </w:rPr>
      </w:pPr>
    </w:p>
    <w:p w14:paraId="2FC60960" w14:textId="77777777" w:rsidR="0044658F" w:rsidRDefault="0044658F" w:rsidP="0044658F">
      <w:pPr>
        <w:jc w:val="both"/>
        <w:rPr>
          <w:b/>
          <w:bCs/>
          <w:sz w:val="20"/>
          <w:szCs w:val="20"/>
          <w:rtl/>
        </w:rPr>
      </w:pPr>
      <w:r>
        <w:rPr>
          <w:rFonts w:hint="cs"/>
          <w:b/>
          <w:bCs/>
          <w:sz w:val="20"/>
          <w:szCs w:val="20"/>
          <w:rtl/>
        </w:rPr>
        <w:t>עידור תחת האילן</w:t>
      </w:r>
    </w:p>
    <w:p w14:paraId="5B628576" w14:textId="77777777" w:rsidR="0044658F" w:rsidRPr="0051461A" w:rsidRDefault="0044658F" w:rsidP="0044658F">
      <w:pPr>
        <w:jc w:val="both"/>
        <w:rPr>
          <w:sz w:val="20"/>
          <w:szCs w:val="20"/>
          <w:rtl/>
        </w:rPr>
      </w:pPr>
      <w:r w:rsidRPr="0051461A">
        <w:rPr>
          <w:rFonts w:hint="cs"/>
          <w:sz w:val="20"/>
          <w:szCs w:val="20"/>
          <w:rtl/>
        </w:rPr>
        <w:t>א.</w:t>
      </w:r>
      <w:r>
        <w:rPr>
          <w:rFonts w:hint="cs"/>
          <w:b/>
          <w:bCs/>
          <w:sz w:val="20"/>
          <w:szCs w:val="20"/>
          <w:rtl/>
        </w:rPr>
        <w:t xml:space="preserve"> </w:t>
      </w:r>
      <w:r w:rsidRPr="0051461A">
        <w:rPr>
          <w:rFonts w:hint="cs"/>
          <w:b/>
          <w:bCs/>
          <w:sz w:val="20"/>
          <w:szCs w:val="20"/>
          <w:rtl/>
        </w:rPr>
        <w:t xml:space="preserve">גמרא </w:t>
      </w:r>
      <w:r w:rsidRPr="0051461A">
        <w:rPr>
          <w:rFonts w:hint="cs"/>
          <w:sz w:val="18"/>
          <w:szCs w:val="18"/>
          <w:rtl/>
        </w:rPr>
        <w:t xml:space="preserve">(מועד קטן ג.) </w:t>
      </w:r>
      <w:r w:rsidRPr="0051461A">
        <w:rPr>
          <w:rFonts w:hint="cs"/>
          <w:sz w:val="20"/>
          <w:szCs w:val="20"/>
          <w:rtl/>
        </w:rPr>
        <w:t>"</w:t>
      </w:r>
      <w:r w:rsidRPr="0051461A">
        <w:rPr>
          <w:rFonts w:cs="Arial"/>
          <w:sz w:val="20"/>
          <w:szCs w:val="20"/>
          <w:rtl/>
        </w:rPr>
        <w:t>יכול לא יקשקש תחת הזיתים, ולא יעדר תחת הגפנים, ולא ימלא נקעים מים, ולא יעשה עוגיות לגפנים</w:t>
      </w:r>
      <w:r w:rsidRPr="0051461A">
        <w:rPr>
          <w:rFonts w:cs="Arial" w:hint="cs"/>
          <w:sz w:val="20"/>
          <w:szCs w:val="20"/>
          <w:rtl/>
        </w:rPr>
        <w:t>?</w:t>
      </w:r>
      <w:r w:rsidRPr="0051461A">
        <w:rPr>
          <w:rFonts w:cs="Arial"/>
          <w:sz w:val="20"/>
          <w:szCs w:val="20"/>
          <w:rtl/>
        </w:rPr>
        <w:t xml:space="preserve"> תלמוד לומר: שדך לא תזרע זריעה בכלל היתה, ולמה יצתה - להקיש אליה, לומר לך: מה זריעה מיוחדת, עבודה שבשדה ושבכרם - אף כל שהיא עבודה שבשדה ושבכר</w:t>
      </w:r>
      <w:r w:rsidRPr="0051461A">
        <w:rPr>
          <w:rFonts w:hint="cs"/>
          <w:sz w:val="20"/>
          <w:szCs w:val="20"/>
          <w:rtl/>
        </w:rPr>
        <w:t>ם".</w:t>
      </w:r>
    </w:p>
    <w:p w14:paraId="6DA6D4AF" w14:textId="77777777" w:rsidR="0044658F" w:rsidRDefault="0044658F" w:rsidP="0044658F">
      <w:pPr>
        <w:jc w:val="both"/>
        <w:rPr>
          <w:sz w:val="20"/>
          <w:szCs w:val="20"/>
          <w:rtl/>
        </w:rPr>
      </w:pPr>
    </w:p>
    <w:p w14:paraId="343A2F17" w14:textId="77777777" w:rsidR="0044658F" w:rsidRDefault="0044658F" w:rsidP="0044658F">
      <w:pPr>
        <w:jc w:val="both"/>
        <w:rPr>
          <w:sz w:val="20"/>
          <w:szCs w:val="20"/>
          <w:u w:val="single"/>
          <w:rtl/>
        </w:rPr>
      </w:pPr>
      <w:r>
        <w:rPr>
          <w:rFonts w:hint="cs"/>
          <w:sz w:val="20"/>
          <w:szCs w:val="20"/>
          <w:u w:val="single"/>
          <w:rtl/>
        </w:rPr>
        <w:t>הסבר</w:t>
      </w:r>
    </w:p>
    <w:p w14:paraId="372D6663" w14:textId="77777777" w:rsidR="0044658F" w:rsidRDefault="0044658F" w:rsidP="0044658F">
      <w:pPr>
        <w:jc w:val="both"/>
        <w:rPr>
          <w:sz w:val="20"/>
          <w:szCs w:val="20"/>
          <w:rtl/>
        </w:rPr>
      </w:pPr>
      <w:r>
        <w:rPr>
          <w:rFonts w:hint="cs"/>
          <w:sz w:val="20"/>
          <w:szCs w:val="20"/>
          <w:rtl/>
        </w:rPr>
        <w:t>המלאכות האסורות בשביעית מדאורייתא אלו הן מלאכות שעשייתן נדרשת בשדה ובכרם, יצאו מכלל זה כמה מלאכות, כגון עידור תחת האילן, לפי שנעשה בכרם בלבד ולא בשדה.</w:t>
      </w:r>
    </w:p>
    <w:p w14:paraId="63BDC66B" w14:textId="77777777" w:rsidR="0044658F" w:rsidRDefault="0044658F" w:rsidP="0044658F">
      <w:pPr>
        <w:jc w:val="both"/>
        <w:rPr>
          <w:sz w:val="20"/>
          <w:szCs w:val="20"/>
          <w:rtl/>
        </w:rPr>
      </w:pPr>
    </w:p>
    <w:p w14:paraId="0271EAA4" w14:textId="77777777" w:rsidR="0044658F" w:rsidRDefault="0044658F" w:rsidP="0044658F">
      <w:pPr>
        <w:jc w:val="both"/>
        <w:rPr>
          <w:rFonts w:cs="Arial"/>
          <w:sz w:val="20"/>
          <w:szCs w:val="20"/>
          <w:rtl/>
        </w:rPr>
      </w:pPr>
      <w:r>
        <w:rPr>
          <w:rFonts w:hint="cs"/>
          <w:sz w:val="20"/>
          <w:szCs w:val="20"/>
          <w:rtl/>
        </w:rPr>
        <w:t xml:space="preserve">ב. </w:t>
      </w:r>
      <w:r w:rsidRPr="0051461A">
        <w:rPr>
          <w:rFonts w:hint="cs"/>
          <w:b/>
          <w:bCs/>
          <w:sz w:val="20"/>
          <w:szCs w:val="20"/>
          <w:rtl/>
        </w:rPr>
        <w:t>גמרא</w:t>
      </w:r>
      <w:r>
        <w:rPr>
          <w:rFonts w:hint="cs"/>
          <w:sz w:val="20"/>
          <w:szCs w:val="20"/>
          <w:rtl/>
        </w:rPr>
        <w:t xml:space="preserve"> </w:t>
      </w:r>
      <w:r w:rsidRPr="0051461A">
        <w:rPr>
          <w:rFonts w:hint="cs"/>
          <w:sz w:val="18"/>
          <w:szCs w:val="18"/>
          <w:rtl/>
        </w:rPr>
        <w:t xml:space="preserve">(שם) </w:t>
      </w:r>
      <w:r>
        <w:rPr>
          <w:rFonts w:hint="cs"/>
          <w:sz w:val="20"/>
          <w:szCs w:val="20"/>
          <w:rtl/>
        </w:rPr>
        <w:t>"</w:t>
      </w:r>
      <w:r w:rsidRPr="0051461A">
        <w:rPr>
          <w:rFonts w:cs="Arial"/>
          <w:sz w:val="20"/>
          <w:szCs w:val="20"/>
          <w:rtl/>
        </w:rPr>
        <w:t>וקשקוש בשביעית מי שרי? והא כתיב והשביעית תשמטנה ונטשתה. תשמטנה - מלקשקש, ונטשתה - מלסקל! - אמר רב עוקבא בר חמא: תרי קשקושי הוו; חד - אברויי אילני</w:t>
      </w:r>
      <w:r>
        <w:rPr>
          <w:rFonts w:cs="Arial" w:hint="cs"/>
          <w:sz w:val="20"/>
          <w:szCs w:val="20"/>
          <w:rtl/>
        </w:rPr>
        <w:t xml:space="preserve"> </w:t>
      </w:r>
      <w:r w:rsidRPr="0051461A">
        <w:rPr>
          <w:rFonts w:cs="Arial" w:hint="cs"/>
          <w:sz w:val="18"/>
          <w:szCs w:val="18"/>
          <w:rtl/>
        </w:rPr>
        <w:t>(לחזק את האילן)</w:t>
      </w:r>
      <w:r w:rsidRPr="0051461A">
        <w:rPr>
          <w:rFonts w:cs="Arial"/>
          <w:sz w:val="20"/>
          <w:szCs w:val="20"/>
          <w:rtl/>
        </w:rPr>
        <w:t>, וחד - סתומי פילי</w:t>
      </w:r>
      <w:r>
        <w:rPr>
          <w:rFonts w:cs="Arial" w:hint="cs"/>
          <w:sz w:val="20"/>
          <w:szCs w:val="20"/>
          <w:rtl/>
        </w:rPr>
        <w:t xml:space="preserve"> </w:t>
      </w:r>
      <w:r w:rsidRPr="0051461A">
        <w:rPr>
          <w:rFonts w:cs="Arial" w:hint="cs"/>
          <w:sz w:val="18"/>
          <w:szCs w:val="18"/>
          <w:rtl/>
        </w:rPr>
        <w:t>(לסתום בקעים שבאילן, כדי שלא יופסד)</w:t>
      </w:r>
      <w:r w:rsidRPr="0051461A">
        <w:rPr>
          <w:rFonts w:cs="Arial"/>
          <w:sz w:val="20"/>
          <w:szCs w:val="20"/>
          <w:rtl/>
        </w:rPr>
        <w:t>. אברויי אילן - אסור, סתומי פילי - שרי</w:t>
      </w:r>
      <w:r>
        <w:rPr>
          <w:rFonts w:cs="Arial" w:hint="cs"/>
          <w:sz w:val="20"/>
          <w:szCs w:val="20"/>
          <w:rtl/>
        </w:rPr>
        <w:t>".</w:t>
      </w:r>
    </w:p>
    <w:p w14:paraId="67433B0A" w14:textId="77777777" w:rsidR="0044658F" w:rsidRDefault="0044658F" w:rsidP="0044658F">
      <w:pPr>
        <w:jc w:val="both"/>
        <w:rPr>
          <w:rFonts w:cs="Arial"/>
          <w:sz w:val="20"/>
          <w:szCs w:val="20"/>
          <w:rtl/>
        </w:rPr>
      </w:pPr>
      <w:r w:rsidRPr="00130DFD">
        <w:rPr>
          <w:rFonts w:cs="Arial" w:hint="cs"/>
          <w:b/>
          <w:bCs/>
          <w:sz w:val="20"/>
          <w:szCs w:val="20"/>
          <w:rtl/>
        </w:rPr>
        <w:t>רש"י</w:t>
      </w:r>
      <w:r>
        <w:rPr>
          <w:rFonts w:cs="Arial" w:hint="cs"/>
          <w:sz w:val="20"/>
          <w:szCs w:val="20"/>
          <w:rtl/>
        </w:rPr>
        <w:t xml:space="preserve"> </w:t>
      </w:r>
      <w:r>
        <w:rPr>
          <w:rFonts w:cs="Arial"/>
          <w:sz w:val="20"/>
          <w:szCs w:val="20"/>
          <w:rtl/>
        </w:rPr>
        <w:t>–</w:t>
      </w:r>
      <w:r>
        <w:rPr>
          <w:rFonts w:cs="Arial" w:hint="cs"/>
          <w:sz w:val="20"/>
          <w:szCs w:val="20"/>
          <w:rtl/>
        </w:rPr>
        <w:t xml:space="preserve"> קשקוש היינו עידור, אלא שעידור בגפן וקשקוש בשאר אילנות. </w:t>
      </w:r>
    </w:p>
    <w:p w14:paraId="193CE7F2" w14:textId="77777777" w:rsidR="0044658F" w:rsidRDefault="0044658F" w:rsidP="0044658F">
      <w:pPr>
        <w:jc w:val="both"/>
        <w:rPr>
          <w:rFonts w:cs="Arial"/>
          <w:sz w:val="20"/>
          <w:szCs w:val="20"/>
          <w:rtl/>
        </w:rPr>
      </w:pPr>
      <w:r>
        <w:rPr>
          <w:rFonts w:cs="Arial" w:hint="cs"/>
          <w:sz w:val="20"/>
          <w:szCs w:val="20"/>
          <w:rtl/>
        </w:rPr>
        <w:t xml:space="preserve">ומדבריו למדנו שעידור תחת הגפנים מותר רק כשמטרתו למנוע נזק </w:t>
      </w:r>
      <w:r w:rsidRPr="0051461A">
        <w:rPr>
          <w:rFonts w:cs="Arial" w:hint="cs"/>
          <w:sz w:val="18"/>
          <w:szCs w:val="18"/>
          <w:rtl/>
        </w:rPr>
        <w:t>(סתומי פילי)</w:t>
      </w:r>
      <w:r>
        <w:rPr>
          <w:rFonts w:cs="Arial" w:hint="cs"/>
          <w:sz w:val="20"/>
          <w:szCs w:val="20"/>
          <w:rtl/>
        </w:rPr>
        <w:t>.</w:t>
      </w:r>
    </w:p>
    <w:p w14:paraId="509AFC50" w14:textId="77777777" w:rsidR="0044658F" w:rsidRDefault="0044658F" w:rsidP="0044658F">
      <w:pPr>
        <w:jc w:val="both"/>
        <w:rPr>
          <w:rFonts w:cs="Arial"/>
          <w:sz w:val="20"/>
          <w:szCs w:val="20"/>
          <w:rtl/>
        </w:rPr>
      </w:pPr>
    </w:p>
    <w:p w14:paraId="64CE7B40" w14:textId="77777777" w:rsidR="0044658F" w:rsidRDefault="0044658F" w:rsidP="0044658F">
      <w:pPr>
        <w:jc w:val="both"/>
        <w:rPr>
          <w:b/>
          <w:bCs/>
          <w:sz w:val="20"/>
          <w:szCs w:val="20"/>
          <w:rtl/>
        </w:rPr>
      </w:pPr>
      <w:r>
        <w:rPr>
          <w:rFonts w:hint="cs"/>
          <w:b/>
          <w:bCs/>
          <w:sz w:val="20"/>
          <w:szCs w:val="20"/>
          <w:rtl/>
        </w:rPr>
        <w:t>פסיקת הלכה</w:t>
      </w:r>
    </w:p>
    <w:p w14:paraId="605B3F8F" w14:textId="77777777" w:rsidR="0044658F" w:rsidRDefault="0044658F" w:rsidP="0044658F">
      <w:pPr>
        <w:jc w:val="both"/>
        <w:rPr>
          <w:rFonts w:cs="Arial"/>
          <w:sz w:val="20"/>
          <w:szCs w:val="20"/>
          <w:rtl/>
        </w:rPr>
      </w:pPr>
      <w:r>
        <w:rPr>
          <w:rFonts w:hint="cs"/>
          <w:b/>
          <w:bCs/>
          <w:sz w:val="20"/>
          <w:szCs w:val="20"/>
          <w:rtl/>
        </w:rPr>
        <w:t xml:space="preserve">רמב"ם </w:t>
      </w:r>
      <w:r>
        <w:rPr>
          <w:sz w:val="20"/>
          <w:szCs w:val="20"/>
          <w:rtl/>
        </w:rPr>
        <w:t>–</w:t>
      </w:r>
      <w:r>
        <w:rPr>
          <w:rFonts w:hint="cs"/>
          <w:sz w:val="20"/>
          <w:szCs w:val="20"/>
          <w:rtl/>
        </w:rPr>
        <w:t xml:space="preserve"> "</w:t>
      </w:r>
      <w:r w:rsidRPr="0051461A">
        <w:rPr>
          <w:rFonts w:cs="Arial"/>
          <w:sz w:val="20"/>
          <w:szCs w:val="20"/>
          <w:rtl/>
        </w:rPr>
        <w:t>סוקרין את האילן בסקרא וטוענין אותו באבנים</w:t>
      </w:r>
      <w:r>
        <w:rPr>
          <w:rFonts w:cs="Arial" w:hint="cs"/>
          <w:sz w:val="20"/>
          <w:szCs w:val="20"/>
          <w:rtl/>
        </w:rPr>
        <w:t>.</w:t>
      </w:r>
      <w:r w:rsidRPr="0051461A">
        <w:rPr>
          <w:rFonts w:cs="Arial"/>
          <w:sz w:val="20"/>
          <w:szCs w:val="20"/>
          <w:rtl/>
        </w:rPr>
        <w:t xml:space="preserve"> ועודרין תחת הגפנים</w:t>
      </w:r>
      <w:r>
        <w:rPr>
          <w:rFonts w:cs="Arial" w:hint="cs"/>
          <w:sz w:val="20"/>
          <w:szCs w:val="20"/>
          <w:rtl/>
        </w:rPr>
        <w:t xml:space="preserve">. </w:t>
      </w:r>
      <w:r w:rsidRPr="0051461A">
        <w:rPr>
          <w:rFonts w:cs="Arial"/>
          <w:sz w:val="20"/>
          <w:szCs w:val="20"/>
          <w:rtl/>
        </w:rPr>
        <w:t>והמקשקש בזיתים אם להברות את האילן אסור ואם לסתום את הפצימים מותר</w:t>
      </w:r>
      <w:r>
        <w:rPr>
          <w:rFonts w:cs="Arial" w:hint="cs"/>
          <w:sz w:val="20"/>
          <w:szCs w:val="20"/>
          <w:rtl/>
        </w:rPr>
        <w:t>".</w:t>
      </w:r>
    </w:p>
    <w:p w14:paraId="27A22DB6" w14:textId="77777777" w:rsidR="0044658F" w:rsidRDefault="0044658F" w:rsidP="0044658F">
      <w:pPr>
        <w:jc w:val="both"/>
        <w:rPr>
          <w:rFonts w:cs="Arial"/>
          <w:sz w:val="20"/>
          <w:szCs w:val="20"/>
          <w:rtl/>
        </w:rPr>
      </w:pPr>
    </w:p>
    <w:p w14:paraId="13C07404" w14:textId="77777777" w:rsidR="0044658F" w:rsidRDefault="0044658F" w:rsidP="0044658F">
      <w:pPr>
        <w:jc w:val="both"/>
        <w:rPr>
          <w:rFonts w:cs="Arial"/>
          <w:sz w:val="20"/>
          <w:szCs w:val="20"/>
          <w:rtl/>
        </w:rPr>
      </w:pPr>
    </w:p>
    <w:p w14:paraId="592F6936" w14:textId="77777777" w:rsidR="0044658F" w:rsidRDefault="0044658F" w:rsidP="0044658F">
      <w:pPr>
        <w:jc w:val="both"/>
        <w:rPr>
          <w:rFonts w:cs="Arial"/>
          <w:b/>
          <w:bCs/>
          <w:sz w:val="20"/>
          <w:szCs w:val="20"/>
          <w:rtl/>
        </w:rPr>
      </w:pPr>
      <w:r>
        <w:rPr>
          <w:rFonts w:cs="Arial" w:hint="cs"/>
          <w:b/>
          <w:bCs/>
          <w:sz w:val="20"/>
          <w:szCs w:val="20"/>
          <w:rtl/>
        </w:rPr>
        <w:t xml:space="preserve">הלכה ח </w:t>
      </w:r>
      <w:r>
        <w:rPr>
          <w:rFonts w:cs="Arial"/>
          <w:b/>
          <w:bCs/>
          <w:sz w:val="20"/>
          <w:szCs w:val="20"/>
          <w:rtl/>
        </w:rPr>
        <w:t>–</w:t>
      </w:r>
      <w:r>
        <w:rPr>
          <w:rFonts w:cs="Arial" w:hint="cs"/>
          <w:b/>
          <w:bCs/>
          <w:sz w:val="20"/>
          <w:szCs w:val="20"/>
          <w:rtl/>
        </w:rPr>
        <w:t xml:space="preserve"> השקייה</w:t>
      </w:r>
    </w:p>
    <w:p w14:paraId="0AE41975" w14:textId="77777777" w:rsidR="0044658F" w:rsidRDefault="0044658F" w:rsidP="0044658F">
      <w:pPr>
        <w:jc w:val="both"/>
        <w:rPr>
          <w:rFonts w:cs="Arial"/>
          <w:b/>
          <w:bCs/>
          <w:sz w:val="20"/>
          <w:szCs w:val="20"/>
          <w:rtl/>
        </w:rPr>
      </w:pPr>
      <w:r>
        <w:rPr>
          <w:rFonts w:cs="Arial" w:hint="cs"/>
          <w:b/>
          <w:bCs/>
          <w:sz w:val="20"/>
          <w:szCs w:val="20"/>
          <w:rtl/>
        </w:rPr>
        <w:lastRenderedPageBreak/>
        <w:t>בית השלחין</w:t>
      </w:r>
    </w:p>
    <w:p w14:paraId="6BB15300" w14:textId="77777777" w:rsidR="0044658F" w:rsidRDefault="0044658F" w:rsidP="0044658F">
      <w:pPr>
        <w:jc w:val="both"/>
        <w:rPr>
          <w:rFonts w:cs="Arial"/>
          <w:sz w:val="20"/>
          <w:szCs w:val="20"/>
          <w:rtl/>
        </w:rPr>
      </w:pPr>
      <w:r>
        <w:rPr>
          <w:rFonts w:cs="Arial" w:hint="cs"/>
          <w:b/>
          <w:bCs/>
          <w:sz w:val="20"/>
          <w:szCs w:val="20"/>
          <w:rtl/>
        </w:rPr>
        <w:t xml:space="preserve">משנה </w:t>
      </w:r>
      <w:r>
        <w:rPr>
          <w:rFonts w:cs="Arial" w:hint="cs"/>
          <w:sz w:val="20"/>
          <w:szCs w:val="20"/>
          <w:rtl/>
        </w:rPr>
        <w:t xml:space="preserve">מועד קטן </w:t>
      </w:r>
      <w:r w:rsidRPr="00233253">
        <w:rPr>
          <w:rFonts w:cs="Arial" w:hint="cs"/>
          <w:sz w:val="18"/>
          <w:szCs w:val="18"/>
          <w:rtl/>
        </w:rPr>
        <w:t xml:space="preserve">(ב.) </w:t>
      </w:r>
      <w:r>
        <w:rPr>
          <w:rFonts w:cs="Arial" w:hint="cs"/>
          <w:sz w:val="20"/>
          <w:szCs w:val="20"/>
          <w:rtl/>
        </w:rPr>
        <w:t>"</w:t>
      </w:r>
      <w:r w:rsidRPr="00233253">
        <w:rPr>
          <w:rFonts w:cs="Arial"/>
          <w:sz w:val="20"/>
          <w:szCs w:val="20"/>
          <w:rtl/>
        </w:rPr>
        <w:t>משקין בית השלחין במועד ובשביעית</w:t>
      </w:r>
      <w:r>
        <w:rPr>
          <w:rFonts w:cs="Arial" w:hint="cs"/>
          <w:sz w:val="20"/>
          <w:szCs w:val="20"/>
          <w:rtl/>
        </w:rPr>
        <w:t>.</w:t>
      </w:r>
    </w:p>
    <w:p w14:paraId="0CCA1B5E" w14:textId="77777777" w:rsidR="0044658F" w:rsidRDefault="0044658F" w:rsidP="0044658F">
      <w:pPr>
        <w:jc w:val="both"/>
        <w:rPr>
          <w:rFonts w:cs="Arial"/>
          <w:sz w:val="20"/>
          <w:szCs w:val="20"/>
          <w:rtl/>
        </w:rPr>
      </w:pPr>
      <w:r w:rsidRPr="0072027D">
        <w:rPr>
          <w:rFonts w:cs="Arial" w:hint="cs"/>
          <w:b/>
          <w:bCs/>
          <w:sz w:val="20"/>
          <w:szCs w:val="20"/>
          <w:rtl/>
        </w:rPr>
        <w:t>גמרא</w:t>
      </w:r>
      <w:r>
        <w:rPr>
          <w:rFonts w:cs="Arial" w:hint="cs"/>
          <w:sz w:val="20"/>
          <w:szCs w:val="20"/>
          <w:rtl/>
        </w:rPr>
        <w:t xml:space="preserve"> </w:t>
      </w:r>
      <w:r w:rsidRPr="0072027D">
        <w:rPr>
          <w:rFonts w:cs="Arial" w:hint="cs"/>
          <w:sz w:val="18"/>
          <w:szCs w:val="18"/>
          <w:rtl/>
        </w:rPr>
        <w:t xml:space="preserve">(שם) </w:t>
      </w:r>
      <w:r w:rsidRPr="0072027D">
        <w:rPr>
          <w:rFonts w:cs="Arial"/>
          <w:sz w:val="20"/>
          <w:szCs w:val="20"/>
          <w:rtl/>
        </w:rPr>
        <w:t xml:space="preserve">מאי משמע דהאי בית השלחין לישנא דצחותא </w:t>
      </w:r>
      <w:r w:rsidRPr="0072027D">
        <w:rPr>
          <w:rFonts w:cs="Arial" w:hint="cs"/>
          <w:sz w:val="18"/>
          <w:szCs w:val="18"/>
          <w:rtl/>
        </w:rPr>
        <w:t>(צימאון)</w:t>
      </w:r>
      <w:r>
        <w:rPr>
          <w:rFonts w:cs="Arial" w:hint="cs"/>
          <w:sz w:val="20"/>
          <w:szCs w:val="20"/>
          <w:rtl/>
        </w:rPr>
        <w:t xml:space="preserve"> </w:t>
      </w:r>
      <w:r w:rsidRPr="0072027D">
        <w:rPr>
          <w:rFonts w:cs="Arial"/>
          <w:sz w:val="20"/>
          <w:szCs w:val="20"/>
          <w:rtl/>
        </w:rPr>
        <w:t>היא - דכתיב ואתה עיף ויגע ומתרגמינן: ואת משלהי</w:t>
      </w:r>
      <w:r>
        <w:rPr>
          <w:rStyle w:val="a6"/>
          <w:rFonts w:cs="Arial"/>
          <w:sz w:val="20"/>
          <w:szCs w:val="20"/>
          <w:rtl/>
        </w:rPr>
        <w:footnoteReference w:id="14"/>
      </w:r>
      <w:r w:rsidRPr="0072027D">
        <w:rPr>
          <w:rFonts w:cs="Arial"/>
          <w:sz w:val="20"/>
          <w:szCs w:val="20"/>
          <w:rtl/>
        </w:rPr>
        <w:t xml:space="preserve"> ולאי</w:t>
      </w:r>
      <w:r>
        <w:rPr>
          <w:rFonts w:cs="Arial" w:hint="cs"/>
          <w:sz w:val="20"/>
          <w:szCs w:val="20"/>
          <w:rtl/>
        </w:rPr>
        <w:t>.</w:t>
      </w:r>
    </w:p>
    <w:p w14:paraId="40889C12" w14:textId="77777777" w:rsidR="0044658F" w:rsidRDefault="0044658F" w:rsidP="0044658F">
      <w:pPr>
        <w:jc w:val="both"/>
        <w:rPr>
          <w:rFonts w:cs="Arial"/>
          <w:sz w:val="20"/>
          <w:szCs w:val="20"/>
          <w:rtl/>
        </w:rPr>
      </w:pPr>
      <w:r w:rsidRPr="00233253">
        <w:rPr>
          <w:rFonts w:cs="Arial" w:hint="cs"/>
          <w:b/>
          <w:bCs/>
          <w:sz w:val="20"/>
          <w:szCs w:val="20"/>
          <w:rtl/>
        </w:rPr>
        <w:t>גמרא</w:t>
      </w:r>
      <w:r>
        <w:rPr>
          <w:rFonts w:cs="Arial" w:hint="cs"/>
          <w:sz w:val="20"/>
          <w:szCs w:val="20"/>
          <w:rtl/>
        </w:rPr>
        <w:t xml:space="preserve"> </w:t>
      </w:r>
      <w:r w:rsidRPr="00233253">
        <w:rPr>
          <w:rFonts w:cs="Arial" w:hint="cs"/>
          <w:sz w:val="18"/>
          <w:szCs w:val="18"/>
          <w:rtl/>
        </w:rPr>
        <w:t xml:space="preserve">(ב:-ג.) </w:t>
      </w:r>
      <w:r>
        <w:rPr>
          <w:rFonts w:cs="Arial" w:hint="cs"/>
          <w:sz w:val="20"/>
          <w:szCs w:val="20"/>
          <w:rtl/>
        </w:rPr>
        <w:t>"</w:t>
      </w:r>
      <w:r w:rsidRPr="00233253">
        <w:rPr>
          <w:rFonts w:cs="Arial"/>
          <w:sz w:val="20"/>
          <w:szCs w:val="20"/>
          <w:rtl/>
        </w:rPr>
        <w:t>בשלמא מועד משום טירחא הוא, ובמקום פסידא שרו רבנן. אלא שביעית, בין למאן דאמר משום זורע, ובין למאן דאמר משום חורש - זריעה וחרישה בשביעית מי שרי? - אמר אביי: בשביעית בזמן הזה, ורבי היא</w:t>
      </w:r>
      <w:r>
        <w:rPr>
          <w:rStyle w:val="a6"/>
          <w:rFonts w:cs="Arial"/>
          <w:sz w:val="20"/>
          <w:szCs w:val="20"/>
          <w:rtl/>
        </w:rPr>
        <w:footnoteReference w:id="15"/>
      </w:r>
      <w:r w:rsidRPr="00233253">
        <w:rPr>
          <w:rFonts w:cs="Arial"/>
          <w:sz w:val="20"/>
          <w:szCs w:val="20"/>
          <w:rtl/>
        </w:rPr>
        <w:t>.</w:t>
      </w:r>
      <w:r>
        <w:rPr>
          <w:rFonts w:cs="Arial" w:hint="cs"/>
          <w:sz w:val="20"/>
          <w:szCs w:val="20"/>
          <w:rtl/>
        </w:rPr>
        <w:t xml:space="preserve"> </w:t>
      </w:r>
      <w:r w:rsidRPr="00233253">
        <w:rPr>
          <w:rFonts w:cs="Arial"/>
          <w:sz w:val="20"/>
          <w:szCs w:val="20"/>
          <w:rtl/>
        </w:rPr>
        <w:t>רבא אמר: אפילו תימא רבנן, אבות אסר רחמנא,</w:t>
      </w:r>
      <w:r w:rsidRPr="00233253">
        <w:rPr>
          <w:rtl/>
        </w:rPr>
        <w:t xml:space="preserve"> </w:t>
      </w:r>
      <w:r w:rsidRPr="00233253">
        <w:rPr>
          <w:rFonts w:cs="Arial"/>
          <w:sz w:val="20"/>
          <w:szCs w:val="20"/>
          <w:rtl/>
        </w:rPr>
        <w:t>תולדות לא אסר רחמנא</w:t>
      </w:r>
      <w:r>
        <w:rPr>
          <w:rStyle w:val="a6"/>
          <w:rFonts w:cs="Arial"/>
          <w:sz w:val="20"/>
          <w:szCs w:val="20"/>
          <w:rtl/>
        </w:rPr>
        <w:footnoteReference w:id="16"/>
      </w:r>
      <w:r>
        <w:rPr>
          <w:rFonts w:cs="Arial" w:hint="cs"/>
          <w:sz w:val="20"/>
          <w:szCs w:val="20"/>
          <w:rtl/>
        </w:rPr>
        <w:t>".</w:t>
      </w:r>
    </w:p>
    <w:p w14:paraId="53D83DD9" w14:textId="77777777" w:rsidR="0044658F" w:rsidRDefault="0044658F" w:rsidP="0044658F">
      <w:pPr>
        <w:jc w:val="both"/>
        <w:rPr>
          <w:rFonts w:cs="Arial"/>
          <w:sz w:val="20"/>
          <w:szCs w:val="20"/>
          <w:rtl/>
        </w:rPr>
      </w:pPr>
    </w:p>
    <w:p w14:paraId="29C98979" w14:textId="77777777" w:rsidR="0044658F" w:rsidRDefault="0044658F" w:rsidP="0044658F">
      <w:pPr>
        <w:jc w:val="both"/>
        <w:rPr>
          <w:rFonts w:cs="Arial"/>
          <w:sz w:val="20"/>
          <w:szCs w:val="20"/>
          <w:u w:val="single"/>
          <w:rtl/>
        </w:rPr>
      </w:pPr>
      <w:r>
        <w:rPr>
          <w:rFonts w:cs="Arial" w:hint="cs"/>
          <w:sz w:val="20"/>
          <w:szCs w:val="20"/>
          <w:u w:val="single"/>
          <w:rtl/>
        </w:rPr>
        <w:t>הסבר</w:t>
      </w:r>
    </w:p>
    <w:p w14:paraId="33ABA00E" w14:textId="77777777" w:rsidR="0044658F" w:rsidRDefault="0044658F" w:rsidP="0044658F">
      <w:pPr>
        <w:jc w:val="both"/>
        <w:rPr>
          <w:rFonts w:cs="Arial"/>
          <w:sz w:val="20"/>
          <w:szCs w:val="20"/>
          <w:rtl/>
        </w:rPr>
      </w:pPr>
      <w:r>
        <w:rPr>
          <w:rFonts w:cs="Arial" w:hint="cs"/>
          <w:sz w:val="20"/>
          <w:szCs w:val="20"/>
          <w:rtl/>
        </w:rPr>
        <w:t xml:space="preserve">מותר להשקות בשמיטה שדה הצמאה למים. לדעת אביי מותר רק בזמן ששמיטה נוהגת מדרבנן, ולדעת רבא יש להתיר זאת גם בזמן ששמיטה נוהגת מדאורייתא. </w:t>
      </w:r>
    </w:p>
    <w:p w14:paraId="5A27FC4C" w14:textId="77777777" w:rsidR="0044658F" w:rsidRDefault="0044658F" w:rsidP="0044658F">
      <w:pPr>
        <w:jc w:val="both"/>
        <w:rPr>
          <w:rFonts w:cs="Arial"/>
          <w:sz w:val="20"/>
          <w:szCs w:val="20"/>
          <w:rtl/>
        </w:rPr>
      </w:pPr>
      <w:r>
        <w:rPr>
          <w:rFonts w:cs="Arial" w:hint="cs"/>
          <w:sz w:val="20"/>
          <w:szCs w:val="20"/>
          <w:rtl/>
        </w:rPr>
        <w:t>בין לאביי ובין לרבא, טעם ההיתר הוא מפני שהשקייה אסורה מדרבנן והם הקלו במקום הפסד.</w:t>
      </w:r>
    </w:p>
    <w:p w14:paraId="4B06C6D3" w14:textId="77777777" w:rsidR="0044658F" w:rsidRDefault="0044658F" w:rsidP="0044658F">
      <w:pPr>
        <w:jc w:val="both"/>
        <w:rPr>
          <w:rFonts w:cs="Arial"/>
          <w:sz w:val="20"/>
          <w:szCs w:val="20"/>
          <w:rtl/>
        </w:rPr>
      </w:pPr>
    </w:p>
    <w:p w14:paraId="5E0676F9" w14:textId="77777777" w:rsidR="0044658F" w:rsidRDefault="0044658F" w:rsidP="0044658F">
      <w:pPr>
        <w:jc w:val="both"/>
        <w:rPr>
          <w:rFonts w:cs="Arial"/>
          <w:b/>
          <w:bCs/>
          <w:sz w:val="20"/>
          <w:szCs w:val="20"/>
          <w:rtl/>
        </w:rPr>
      </w:pPr>
      <w:r>
        <w:rPr>
          <w:rFonts w:cs="Arial" w:hint="cs"/>
          <w:b/>
          <w:bCs/>
          <w:sz w:val="20"/>
          <w:szCs w:val="20"/>
          <w:rtl/>
        </w:rPr>
        <w:t>השקיית שדה האילן</w:t>
      </w:r>
    </w:p>
    <w:p w14:paraId="390F24FF" w14:textId="77777777" w:rsidR="0044658F" w:rsidRDefault="0044658F" w:rsidP="0044658F">
      <w:pPr>
        <w:jc w:val="both"/>
        <w:rPr>
          <w:rFonts w:cs="Arial"/>
          <w:sz w:val="20"/>
          <w:szCs w:val="20"/>
          <w:rtl/>
        </w:rPr>
      </w:pPr>
      <w:r>
        <w:rPr>
          <w:rFonts w:cs="Arial" w:hint="cs"/>
          <w:b/>
          <w:bCs/>
          <w:sz w:val="20"/>
          <w:szCs w:val="20"/>
          <w:rtl/>
        </w:rPr>
        <w:t xml:space="preserve">משנה </w:t>
      </w:r>
      <w:r>
        <w:rPr>
          <w:rFonts w:cs="Arial" w:hint="cs"/>
          <w:sz w:val="20"/>
          <w:szCs w:val="20"/>
          <w:rtl/>
        </w:rPr>
        <w:t xml:space="preserve">מועד קטן </w:t>
      </w:r>
      <w:r w:rsidRPr="00D433AD">
        <w:rPr>
          <w:rFonts w:cs="Arial" w:hint="cs"/>
          <w:sz w:val="18"/>
          <w:szCs w:val="18"/>
          <w:rtl/>
        </w:rPr>
        <w:t xml:space="preserve">(ו:) </w:t>
      </w:r>
      <w:r>
        <w:rPr>
          <w:rFonts w:cs="Arial" w:hint="cs"/>
          <w:sz w:val="20"/>
          <w:szCs w:val="20"/>
          <w:rtl/>
        </w:rPr>
        <w:t>"</w:t>
      </w:r>
      <w:r w:rsidRPr="00D433AD">
        <w:rPr>
          <w:rFonts w:cs="Arial"/>
          <w:sz w:val="20"/>
          <w:szCs w:val="20"/>
          <w:rtl/>
        </w:rPr>
        <w:t>רבי אליעזר בן יעקב אומר: מושכין את המים מאילן לאילן, ובלבד שלא ישקה את כל השדה. וחכמים מתירין</w:t>
      </w:r>
      <w:r>
        <w:rPr>
          <w:rFonts w:cs="Arial" w:hint="cs"/>
          <w:sz w:val="20"/>
          <w:szCs w:val="20"/>
          <w:rtl/>
        </w:rPr>
        <w:t>".</w:t>
      </w:r>
    </w:p>
    <w:p w14:paraId="150B0BC1" w14:textId="77777777" w:rsidR="0044658F" w:rsidRDefault="0044658F" w:rsidP="0044658F">
      <w:pPr>
        <w:jc w:val="both"/>
        <w:rPr>
          <w:rFonts w:cs="Arial"/>
          <w:sz w:val="20"/>
          <w:szCs w:val="20"/>
          <w:rtl/>
        </w:rPr>
      </w:pPr>
    </w:p>
    <w:p w14:paraId="63CE98AB" w14:textId="77777777" w:rsidR="0044658F" w:rsidRDefault="0044658F" w:rsidP="0044658F">
      <w:pPr>
        <w:jc w:val="both"/>
        <w:rPr>
          <w:rFonts w:cs="Arial"/>
          <w:sz w:val="20"/>
          <w:szCs w:val="20"/>
          <w:u w:val="single"/>
          <w:rtl/>
        </w:rPr>
      </w:pPr>
      <w:r>
        <w:rPr>
          <w:rFonts w:cs="Arial" w:hint="cs"/>
          <w:sz w:val="20"/>
          <w:szCs w:val="20"/>
          <w:u w:val="single"/>
          <w:rtl/>
        </w:rPr>
        <w:t>הסבר</w:t>
      </w:r>
    </w:p>
    <w:p w14:paraId="07C3C2BF" w14:textId="77777777" w:rsidR="0044658F" w:rsidRDefault="0044658F" w:rsidP="0044658F">
      <w:pPr>
        <w:jc w:val="both"/>
        <w:rPr>
          <w:rFonts w:cs="Arial"/>
          <w:sz w:val="20"/>
          <w:szCs w:val="20"/>
          <w:rtl/>
        </w:rPr>
      </w:pPr>
      <w:r>
        <w:rPr>
          <w:rFonts w:cs="Arial" w:hint="cs"/>
          <w:sz w:val="20"/>
          <w:szCs w:val="20"/>
          <w:rtl/>
        </w:rPr>
        <w:t>אילן מטבעו זקוק להשקייה מרובה, ולולא זאת הוא עלול להינזק. הואיל וכן, התירו חכמים להשקותו ודינו כשדה בית השלחים. והתנא נקט 'מושכין את המים' מפני שכך היא דרך השקיית האילן, אך למעשה מותר להשקותו כרגיל</w:t>
      </w:r>
      <w:r>
        <w:rPr>
          <w:rStyle w:val="a6"/>
          <w:rFonts w:cs="Arial"/>
          <w:sz w:val="20"/>
          <w:szCs w:val="20"/>
          <w:rtl/>
        </w:rPr>
        <w:footnoteReference w:id="17"/>
      </w:r>
      <w:r>
        <w:rPr>
          <w:rFonts w:cs="Arial" w:hint="cs"/>
          <w:sz w:val="20"/>
          <w:szCs w:val="20"/>
          <w:rtl/>
        </w:rPr>
        <w:t>.</w:t>
      </w:r>
    </w:p>
    <w:p w14:paraId="7C12DF11" w14:textId="77777777" w:rsidR="0044658F" w:rsidRDefault="0044658F" w:rsidP="0044658F">
      <w:pPr>
        <w:jc w:val="both"/>
        <w:rPr>
          <w:rFonts w:cs="Arial"/>
          <w:sz w:val="20"/>
          <w:szCs w:val="20"/>
          <w:rtl/>
        </w:rPr>
      </w:pPr>
      <w:r>
        <w:rPr>
          <w:rFonts w:cs="Arial" w:hint="cs"/>
          <w:sz w:val="20"/>
          <w:szCs w:val="20"/>
          <w:rtl/>
        </w:rPr>
        <w:t xml:space="preserve">נחלקו חכמים ורבי אליעזר האם אגב השקיית האילן מותר להשקות את השדה. ומדובר בשדה בית הבעל המסתפקת ממי גשמים ולא ייגרם לה הפסד אם לא ישקו אותה. </w:t>
      </w:r>
    </w:p>
    <w:p w14:paraId="7B048C87" w14:textId="77777777" w:rsidR="0044658F" w:rsidRDefault="0044658F" w:rsidP="0044658F">
      <w:pPr>
        <w:jc w:val="both"/>
        <w:rPr>
          <w:rFonts w:cs="Arial"/>
          <w:sz w:val="20"/>
          <w:szCs w:val="20"/>
          <w:rtl/>
        </w:rPr>
      </w:pPr>
    </w:p>
    <w:p w14:paraId="789012E5" w14:textId="77777777" w:rsidR="0044658F" w:rsidRDefault="0044658F" w:rsidP="0044658F">
      <w:pPr>
        <w:jc w:val="both"/>
        <w:rPr>
          <w:rFonts w:cs="Arial"/>
          <w:b/>
          <w:bCs/>
          <w:sz w:val="20"/>
          <w:szCs w:val="20"/>
          <w:rtl/>
        </w:rPr>
      </w:pPr>
      <w:r>
        <w:rPr>
          <w:rFonts w:cs="Arial" w:hint="cs"/>
          <w:b/>
          <w:bCs/>
          <w:sz w:val="20"/>
          <w:szCs w:val="20"/>
          <w:rtl/>
        </w:rPr>
        <w:t>ביאור מחלוקת חכמים ורבי אליעזר</w:t>
      </w:r>
    </w:p>
    <w:p w14:paraId="4A31E522" w14:textId="77777777" w:rsidR="0044658F" w:rsidRDefault="0044658F" w:rsidP="0044658F">
      <w:pPr>
        <w:jc w:val="both"/>
        <w:rPr>
          <w:rFonts w:cs="Arial"/>
          <w:sz w:val="20"/>
          <w:szCs w:val="20"/>
          <w:rtl/>
        </w:rPr>
      </w:pPr>
      <w:r>
        <w:rPr>
          <w:rFonts w:cs="Arial" w:hint="cs"/>
          <w:b/>
          <w:bCs/>
          <w:sz w:val="20"/>
          <w:szCs w:val="20"/>
          <w:rtl/>
        </w:rPr>
        <w:t xml:space="preserve">ירושלמי </w:t>
      </w:r>
      <w:r>
        <w:rPr>
          <w:rFonts w:cs="Arial" w:hint="cs"/>
          <w:sz w:val="20"/>
          <w:szCs w:val="20"/>
          <w:rtl/>
        </w:rPr>
        <w:t xml:space="preserve">שביעית </w:t>
      </w:r>
      <w:r w:rsidRPr="005B3DB1">
        <w:rPr>
          <w:rFonts w:cs="Arial" w:hint="cs"/>
          <w:sz w:val="18"/>
          <w:szCs w:val="18"/>
          <w:rtl/>
        </w:rPr>
        <w:t xml:space="preserve">(ב, ז) </w:t>
      </w:r>
      <w:r>
        <w:rPr>
          <w:rFonts w:cs="Arial" w:hint="cs"/>
          <w:sz w:val="20"/>
          <w:szCs w:val="20"/>
          <w:rtl/>
        </w:rPr>
        <w:t>"</w:t>
      </w:r>
      <w:r w:rsidRPr="005B3DB1">
        <w:rPr>
          <w:rFonts w:cs="Arial"/>
          <w:sz w:val="20"/>
          <w:szCs w:val="20"/>
          <w:rtl/>
        </w:rPr>
        <w:t>מה נן קיימין</w:t>
      </w:r>
      <w:r>
        <w:rPr>
          <w:rFonts w:cs="Arial" w:hint="cs"/>
          <w:sz w:val="20"/>
          <w:szCs w:val="20"/>
          <w:rtl/>
        </w:rPr>
        <w:t>?</w:t>
      </w:r>
      <w:r w:rsidRPr="005B3DB1">
        <w:rPr>
          <w:rFonts w:cs="Arial"/>
          <w:sz w:val="20"/>
          <w:szCs w:val="20"/>
          <w:rtl/>
        </w:rPr>
        <w:t xml:space="preserve"> אם במרווחין </w:t>
      </w:r>
      <w:r>
        <w:rPr>
          <w:rFonts w:cs="Arial" w:hint="cs"/>
          <w:sz w:val="20"/>
          <w:szCs w:val="20"/>
          <w:rtl/>
        </w:rPr>
        <w:t xml:space="preserve">- </w:t>
      </w:r>
      <w:r w:rsidRPr="005B3DB1">
        <w:rPr>
          <w:rFonts w:cs="Arial"/>
          <w:sz w:val="20"/>
          <w:szCs w:val="20"/>
          <w:rtl/>
        </w:rPr>
        <w:t>דברי הכל אסור</w:t>
      </w:r>
      <w:r>
        <w:rPr>
          <w:rFonts w:cs="Arial" w:hint="cs"/>
          <w:sz w:val="20"/>
          <w:szCs w:val="20"/>
          <w:rtl/>
        </w:rPr>
        <w:t>,</w:t>
      </w:r>
      <w:r w:rsidRPr="005B3DB1">
        <w:rPr>
          <w:rFonts w:cs="Arial"/>
          <w:sz w:val="20"/>
          <w:szCs w:val="20"/>
          <w:rtl/>
        </w:rPr>
        <w:t xml:space="preserve"> אם ברצופין</w:t>
      </w:r>
      <w:r>
        <w:rPr>
          <w:rFonts w:cs="Arial" w:hint="cs"/>
          <w:sz w:val="20"/>
          <w:szCs w:val="20"/>
          <w:rtl/>
        </w:rPr>
        <w:t xml:space="preserve"> </w:t>
      </w:r>
      <w:r>
        <w:rPr>
          <w:rFonts w:cs="Arial"/>
          <w:sz w:val="20"/>
          <w:szCs w:val="20"/>
          <w:rtl/>
        </w:rPr>
        <w:t>–</w:t>
      </w:r>
      <w:r w:rsidRPr="005B3DB1">
        <w:rPr>
          <w:rFonts w:cs="Arial"/>
          <w:sz w:val="20"/>
          <w:szCs w:val="20"/>
          <w:rtl/>
        </w:rPr>
        <w:t xml:space="preserve"> ד</w:t>
      </w:r>
      <w:r>
        <w:rPr>
          <w:rFonts w:cs="Arial" w:hint="cs"/>
          <w:sz w:val="20"/>
          <w:szCs w:val="20"/>
          <w:rtl/>
        </w:rPr>
        <w:t xml:space="preserve">ברי </w:t>
      </w:r>
      <w:r w:rsidRPr="005B3DB1">
        <w:rPr>
          <w:rFonts w:cs="Arial"/>
          <w:sz w:val="20"/>
          <w:szCs w:val="20"/>
          <w:rtl/>
        </w:rPr>
        <w:t>ה</w:t>
      </w:r>
      <w:r>
        <w:rPr>
          <w:rFonts w:cs="Arial" w:hint="cs"/>
          <w:sz w:val="20"/>
          <w:szCs w:val="20"/>
          <w:rtl/>
        </w:rPr>
        <w:t>כל</w:t>
      </w:r>
      <w:r w:rsidRPr="005B3DB1">
        <w:rPr>
          <w:rFonts w:cs="Arial"/>
          <w:sz w:val="20"/>
          <w:szCs w:val="20"/>
          <w:rtl/>
        </w:rPr>
        <w:t xml:space="preserve"> מותר</w:t>
      </w:r>
      <w:r>
        <w:rPr>
          <w:rFonts w:cs="Arial" w:hint="cs"/>
          <w:sz w:val="20"/>
          <w:szCs w:val="20"/>
          <w:rtl/>
        </w:rPr>
        <w:t>.</w:t>
      </w:r>
      <w:r w:rsidRPr="005B3DB1">
        <w:rPr>
          <w:rFonts w:cs="Arial"/>
          <w:sz w:val="20"/>
          <w:szCs w:val="20"/>
          <w:rtl/>
        </w:rPr>
        <w:t xml:space="preserve"> אלא כי נן קיימין בנטועין מטע עשר לבית סאה</w:t>
      </w:r>
      <w:r>
        <w:rPr>
          <w:rFonts w:cs="Arial" w:hint="cs"/>
          <w:sz w:val="20"/>
          <w:szCs w:val="20"/>
          <w:rtl/>
        </w:rPr>
        <w:t>.</w:t>
      </w:r>
      <w:r w:rsidRPr="005B3DB1">
        <w:rPr>
          <w:rFonts w:cs="Arial"/>
          <w:sz w:val="20"/>
          <w:szCs w:val="20"/>
          <w:rtl/>
        </w:rPr>
        <w:t xml:space="preserve"> </w:t>
      </w:r>
      <w:r>
        <w:rPr>
          <w:rFonts w:cs="Arial" w:hint="cs"/>
          <w:sz w:val="20"/>
          <w:szCs w:val="20"/>
          <w:rtl/>
        </w:rPr>
        <w:t>רבי אליעזר בן יעקב</w:t>
      </w:r>
      <w:r w:rsidRPr="005B3DB1">
        <w:rPr>
          <w:rFonts w:cs="Arial"/>
          <w:sz w:val="20"/>
          <w:szCs w:val="20"/>
          <w:rtl/>
        </w:rPr>
        <w:t xml:space="preserve"> עבד לון כמרווחין</w:t>
      </w:r>
      <w:r>
        <w:rPr>
          <w:rFonts w:cs="Arial" w:hint="cs"/>
          <w:sz w:val="20"/>
          <w:szCs w:val="20"/>
          <w:rtl/>
        </w:rPr>
        <w:t>,</w:t>
      </w:r>
      <w:r w:rsidRPr="005B3DB1">
        <w:rPr>
          <w:rFonts w:cs="Arial"/>
          <w:sz w:val="20"/>
          <w:szCs w:val="20"/>
          <w:rtl/>
        </w:rPr>
        <w:t xml:space="preserve"> ורבנן עבדין לון כרצופין</w:t>
      </w:r>
      <w:r>
        <w:rPr>
          <w:rFonts w:cs="Arial" w:hint="cs"/>
          <w:sz w:val="20"/>
          <w:szCs w:val="20"/>
          <w:rtl/>
        </w:rPr>
        <w:t>".</w:t>
      </w:r>
    </w:p>
    <w:p w14:paraId="7730329F" w14:textId="77777777" w:rsidR="0044658F" w:rsidRDefault="0044658F" w:rsidP="0044658F">
      <w:pPr>
        <w:jc w:val="both"/>
        <w:rPr>
          <w:rFonts w:cs="Arial"/>
          <w:sz w:val="20"/>
          <w:szCs w:val="20"/>
          <w:rtl/>
        </w:rPr>
      </w:pPr>
    </w:p>
    <w:p w14:paraId="0F1305D6" w14:textId="77777777" w:rsidR="0044658F" w:rsidRDefault="0044658F" w:rsidP="0044658F">
      <w:pPr>
        <w:jc w:val="both"/>
        <w:rPr>
          <w:rFonts w:cs="Arial"/>
          <w:sz w:val="20"/>
          <w:szCs w:val="20"/>
          <w:u w:val="single"/>
          <w:rtl/>
        </w:rPr>
      </w:pPr>
      <w:r>
        <w:rPr>
          <w:rFonts w:cs="Arial" w:hint="cs"/>
          <w:sz w:val="20"/>
          <w:szCs w:val="20"/>
          <w:u w:val="single"/>
          <w:rtl/>
        </w:rPr>
        <w:t>הסבר</w:t>
      </w:r>
    </w:p>
    <w:p w14:paraId="67D390D2" w14:textId="77777777" w:rsidR="0044658F" w:rsidRDefault="0044658F" w:rsidP="0044658F">
      <w:pPr>
        <w:jc w:val="both"/>
        <w:rPr>
          <w:rFonts w:cs="Arial"/>
          <w:sz w:val="20"/>
          <w:szCs w:val="20"/>
          <w:rtl/>
        </w:rPr>
      </w:pPr>
      <w:r>
        <w:rPr>
          <w:rFonts w:cs="Arial" w:hint="cs"/>
          <w:sz w:val="20"/>
          <w:szCs w:val="20"/>
          <w:rtl/>
        </w:rPr>
        <w:t xml:space="preserve">לכו"ע מותר להשקות שדה בית הבעל אגב האילנות, ובלבד שהאילנות נטועים בצפיפות. ולכו"ע אין להשקות את השדה אגב האילנות כאשר אינם נטועים בצפיפות. נחלקו ראב"י וחכמים באופן בו נטועים עשרה אילנות בבית סאה, ראב"י אוסר להשקות אגבם את השדה וחכמים מתירים. </w:t>
      </w:r>
    </w:p>
    <w:p w14:paraId="3A67BD54" w14:textId="77777777" w:rsidR="0044658F" w:rsidRDefault="0044658F" w:rsidP="0044658F">
      <w:pPr>
        <w:jc w:val="both"/>
        <w:rPr>
          <w:rFonts w:cs="Arial"/>
          <w:sz w:val="20"/>
          <w:szCs w:val="20"/>
          <w:rtl/>
        </w:rPr>
      </w:pPr>
      <w:r>
        <w:rPr>
          <w:rFonts w:cs="Arial" w:hint="cs"/>
          <w:sz w:val="20"/>
          <w:szCs w:val="20"/>
          <w:rtl/>
        </w:rPr>
        <w:t>ואע"פ שבדרך כלל הלכה כראב"י שמשנתו קב ונקי, כאן פסק הרמב"ם כחכמים שרבים הם.</w:t>
      </w:r>
    </w:p>
    <w:p w14:paraId="38D70EB7" w14:textId="77777777" w:rsidR="0044658F" w:rsidRDefault="0044658F" w:rsidP="0044658F">
      <w:pPr>
        <w:jc w:val="both"/>
        <w:rPr>
          <w:rFonts w:cs="Arial"/>
          <w:sz w:val="20"/>
          <w:szCs w:val="20"/>
          <w:rtl/>
        </w:rPr>
      </w:pPr>
    </w:p>
    <w:p w14:paraId="2D5C5C19" w14:textId="77777777" w:rsidR="0044658F" w:rsidRDefault="0044658F" w:rsidP="0044658F">
      <w:pPr>
        <w:jc w:val="both"/>
        <w:rPr>
          <w:rFonts w:cs="Arial"/>
          <w:b/>
          <w:bCs/>
          <w:sz w:val="20"/>
          <w:szCs w:val="20"/>
          <w:rtl/>
        </w:rPr>
      </w:pPr>
      <w:r>
        <w:rPr>
          <w:rFonts w:cs="Arial" w:hint="cs"/>
          <w:b/>
          <w:bCs/>
          <w:sz w:val="20"/>
          <w:szCs w:val="20"/>
          <w:rtl/>
        </w:rPr>
        <w:t xml:space="preserve">'הרבצת' עפר </w:t>
      </w:r>
    </w:p>
    <w:p w14:paraId="4B45E7D9" w14:textId="77777777" w:rsidR="0044658F" w:rsidRDefault="0044658F" w:rsidP="0044658F">
      <w:pPr>
        <w:jc w:val="both"/>
        <w:rPr>
          <w:rFonts w:cs="Arial"/>
          <w:sz w:val="20"/>
          <w:szCs w:val="20"/>
          <w:rtl/>
        </w:rPr>
      </w:pPr>
      <w:r>
        <w:rPr>
          <w:rFonts w:cs="Arial" w:hint="cs"/>
          <w:b/>
          <w:bCs/>
          <w:sz w:val="20"/>
          <w:szCs w:val="20"/>
          <w:rtl/>
        </w:rPr>
        <w:t xml:space="preserve">משנה </w:t>
      </w:r>
      <w:r>
        <w:rPr>
          <w:rFonts w:cs="Arial" w:hint="cs"/>
          <w:sz w:val="20"/>
          <w:szCs w:val="20"/>
          <w:rtl/>
        </w:rPr>
        <w:t xml:space="preserve">שביעית </w:t>
      </w:r>
      <w:r w:rsidRPr="00901A74">
        <w:rPr>
          <w:rFonts w:cs="Arial" w:hint="cs"/>
          <w:sz w:val="18"/>
          <w:szCs w:val="18"/>
          <w:rtl/>
        </w:rPr>
        <w:t xml:space="preserve">(ב, י) </w:t>
      </w:r>
      <w:r>
        <w:rPr>
          <w:rFonts w:cs="Arial" w:hint="cs"/>
          <w:sz w:val="20"/>
          <w:szCs w:val="20"/>
          <w:rtl/>
        </w:rPr>
        <w:t>"</w:t>
      </w:r>
      <w:r w:rsidRPr="00901A74">
        <w:rPr>
          <w:rFonts w:cs="Arial"/>
          <w:sz w:val="20"/>
          <w:szCs w:val="20"/>
          <w:rtl/>
        </w:rPr>
        <w:t>ומרביצין בעפר לבן</w:t>
      </w:r>
      <w:r>
        <w:rPr>
          <w:rFonts w:cs="Arial" w:hint="cs"/>
          <w:sz w:val="20"/>
          <w:szCs w:val="20"/>
          <w:rtl/>
        </w:rPr>
        <w:t xml:space="preserve">, </w:t>
      </w:r>
      <w:r w:rsidRPr="00901A74">
        <w:rPr>
          <w:rFonts w:cs="Arial"/>
          <w:sz w:val="20"/>
          <w:szCs w:val="20"/>
          <w:rtl/>
        </w:rPr>
        <w:t>דברי רבי שמעון</w:t>
      </w:r>
      <w:r>
        <w:rPr>
          <w:rFonts w:cs="Arial" w:hint="cs"/>
          <w:sz w:val="20"/>
          <w:szCs w:val="20"/>
          <w:rtl/>
        </w:rPr>
        <w:t>.</w:t>
      </w:r>
      <w:r w:rsidRPr="00901A74">
        <w:rPr>
          <w:rFonts w:cs="Arial"/>
          <w:sz w:val="20"/>
          <w:szCs w:val="20"/>
          <w:rtl/>
        </w:rPr>
        <w:t xml:space="preserve"> רבי אליעזר בן יעקב אוסר</w:t>
      </w:r>
      <w:r>
        <w:rPr>
          <w:rFonts w:cs="Arial" w:hint="cs"/>
          <w:sz w:val="20"/>
          <w:szCs w:val="20"/>
          <w:rtl/>
        </w:rPr>
        <w:t>".</w:t>
      </w:r>
    </w:p>
    <w:p w14:paraId="53DC5595" w14:textId="77777777" w:rsidR="0044658F" w:rsidRDefault="0044658F" w:rsidP="0044658F">
      <w:pPr>
        <w:jc w:val="both"/>
        <w:rPr>
          <w:rFonts w:cs="Arial"/>
          <w:sz w:val="20"/>
          <w:szCs w:val="20"/>
          <w:rtl/>
        </w:rPr>
      </w:pPr>
      <w:r w:rsidRPr="00F31091">
        <w:rPr>
          <w:rFonts w:cs="Arial" w:hint="cs"/>
          <w:b/>
          <w:bCs/>
          <w:sz w:val="20"/>
          <w:szCs w:val="20"/>
          <w:rtl/>
        </w:rPr>
        <w:t>רמב"ם</w:t>
      </w:r>
      <w:r>
        <w:rPr>
          <w:rFonts w:cs="Arial" w:hint="cs"/>
          <w:sz w:val="20"/>
          <w:szCs w:val="20"/>
          <w:rtl/>
        </w:rPr>
        <w:t xml:space="preserve"> </w:t>
      </w:r>
      <w:r>
        <w:rPr>
          <w:rFonts w:cs="Arial"/>
          <w:sz w:val="20"/>
          <w:szCs w:val="20"/>
          <w:rtl/>
        </w:rPr>
        <w:t>–</w:t>
      </w:r>
      <w:r>
        <w:rPr>
          <w:rFonts w:cs="Arial" w:hint="cs"/>
          <w:sz w:val="20"/>
          <w:szCs w:val="20"/>
          <w:rtl/>
        </w:rPr>
        <w:t xml:space="preserve"> הרבצה היא זילוף מים, דהיינו השקיה מועטה. ומדובר בשדה שאין בו עשרה אילנות לבית סאה, אך אם היו עשרה אילנות לבית סאה לכו"ע מותר להשקות את כל השדה כרגיל.</w:t>
      </w:r>
    </w:p>
    <w:p w14:paraId="46CC2898" w14:textId="77777777" w:rsidR="0044658F" w:rsidRDefault="0044658F" w:rsidP="0044658F">
      <w:pPr>
        <w:jc w:val="both"/>
        <w:rPr>
          <w:rFonts w:cs="Arial"/>
          <w:sz w:val="20"/>
          <w:szCs w:val="20"/>
          <w:rtl/>
        </w:rPr>
      </w:pPr>
    </w:p>
    <w:p w14:paraId="213E258A" w14:textId="77777777" w:rsidR="0044658F" w:rsidRDefault="0044658F" w:rsidP="0044658F">
      <w:pPr>
        <w:jc w:val="both"/>
        <w:rPr>
          <w:rFonts w:cs="Arial"/>
          <w:b/>
          <w:bCs/>
          <w:sz w:val="20"/>
          <w:szCs w:val="20"/>
          <w:rtl/>
        </w:rPr>
      </w:pPr>
      <w:r>
        <w:rPr>
          <w:rFonts w:cs="Arial" w:hint="cs"/>
          <w:b/>
          <w:bCs/>
          <w:sz w:val="20"/>
          <w:szCs w:val="20"/>
          <w:rtl/>
        </w:rPr>
        <w:t>פסיקת הלכה</w:t>
      </w:r>
    </w:p>
    <w:p w14:paraId="6832DC32" w14:textId="77777777" w:rsidR="0044658F" w:rsidRDefault="0044658F" w:rsidP="0044658F">
      <w:pPr>
        <w:jc w:val="both"/>
        <w:rPr>
          <w:rFonts w:cs="Arial"/>
          <w:sz w:val="20"/>
          <w:szCs w:val="20"/>
          <w:rtl/>
        </w:rPr>
      </w:pPr>
      <w:r>
        <w:rPr>
          <w:rFonts w:cs="Arial" w:hint="cs"/>
          <w:b/>
          <w:bCs/>
          <w:sz w:val="20"/>
          <w:szCs w:val="20"/>
          <w:rtl/>
        </w:rPr>
        <w:t xml:space="preserve">רמב"ם </w:t>
      </w:r>
      <w:r>
        <w:rPr>
          <w:rFonts w:cs="Arial"/>
          <w:sz w:val="20"/>
          <w:szCs w:val="20"/>
          <w:rtl/>
        </w:rPr>
        <w:t>–</w:t>
      </w:r>
      <w:r>
        <w:rPr>
          <w:rFonts w:cs="Arial" w:hint="cs"/>
          <w:sz w:val="20"/>
          <w:szCs w:val="20"/>
          <w:rtl/>
        </w:rPr>
        <w:t xml:space="preserve"> "</w:t>
      </w:r>
      <w:r w:rsidRPr="00112908">
        <w:rPr>
          <w:rFonts w:cs="Arial"/>
          <w:sz w:val="20"/>
          <w:szCs w:val="20"/>
          <w:rtl/>
        </w:rPr>
        <w:t>משקין בית השלחין בשביעית והיא שדה הזר</w:t>
      </w:r>
      <w:r>
        <w:rPr>
          <w:rFonts w:cs="Arial" w:hint="cs"/>
          <w:sz w:val="20"/>
          <w:szCs w:val="20"/>
          <w:rtl/>
        </w:rPr>
        <w:t>עים</w:t>
      </w:r>
      <w:r w:rsidRPr="00112908">
        <w:rPr>
          <w:rFonts w:cs="Arial"/>
          <w:sz w:val="20"/>
          <w:szCs w:val="20"/>
          <w:rtl/>
        </w:rPr>
        <w:t xml:space="preserve"> ש</w:t>
      </w:r>
      <w:r>
        <w:rPr>
          <w:rFonts w:cs="Arial" w:hint="cs"/>
          <w:sz w:val="20"/>
          <w:szCs w:val="20"/>
          <w:rtl/>
        </w:rPr>
        <w:t xml:space="preserve">היא </w:t>
      </w:r>
      <w:r w:rsidRPr="00112908">
        <w:rPr>
          <w:rFonts w:cs="Arial"/>
          <w:sz w:val="20"/>
          <w:szCs w:val="20"/>
          <w:rtl/>
        </w:rPr>
        <w:t>צמאה ביותר</w:t>
      </w:r>
      <w:r>
        <w:rPr>
          <w:rFonts w:cs="Arial" w:hint="cs"/>
          <w:sz w:val="20"/>
          <w:szCs w:val="20"/>
          <w:rtl/>
        </w:rPr>
        <w:t>.</w:t>
      </w:r>
      <w:r w:rsidRPr="00112908">
        <w:rPr>
          <w:rFonts w:cs="Arial"/>
          <w:sz w:val="20"/>
          <w:szCs w:val="20"/>
          <w:rtl/>
        </w:rPr>
        <w:t xml:space="preserve"> וכן שדה האילנות אם היו מרוחקין זה מזה יתר מעשר לבית סאה מושכין את המים מאילן לאילן</w:t>
      </w:r>
      <w:r>
        <w:rPr>
          <w:rFonts w:cs="Arial" w:hint="cs"/>
          <w:sz w:val="20"/>
          <w:szCs w:val="20"/>
          <w:rtl/>
        </w:rPr>
        <w:t>.</w:t>
      </w:r>
      <w:r w:rsidRPr="00112908">
        <w:rPr>
          <w:rFonts w:cs="Arial"/>
          <w:sz w:val="20"/>
          <w:szCs w:val="20"/>
          <w:rtl/>
        </w:rPr>
        <w:t xml:space="preserve"> אבל לא ישקו את כל השדה</w:t>
      </w:r>
      <w:r>
        <w:rPr>
          <w:rFonts w:cs="Arial" w:hint="cs"/>
          <w:sz w:val="20"/>
          <w:szCs w:val="20"/>
          <w:rtl/>
        </w:rPr>
        <w:t>.</w:t>
      </w:r>
      <w:r w:rsidRPr="00112908">
        <w:rPr>
          <w:rFonts w:cs="Arial"/>
          <w:sz w:val="20"/>
          <w:szCs w:val="20"/>
          <w:rtl/>
        </w:rPr>
        <w:t xml:space="preserve"> ואם היו מקורבין זה לזה עשר לבית סאה משקין כל השדה בשבילן, וכן עפר הלבן מרביצין אותו במים בשביעית בשביל האילנות שלא יפסדו</w:t>
      </w:r>
      <w:r>
        <w:rPr>
          <w:rFonts w:cs="Arial" w:hint="cs"/>
          <w:sz w:val="20"/>
          <w:szCs w:val="20"/>
          <w:rtl/>
        </w:rPr>
        <w:t>".</w:t>
      </w:r>
    </w:p>
    <w:p w14:paraId="02366BCB" w14:textId="77777777" w:rsidR="0044658F" w:rsidRDefault="0044658F" w:rsidP="0044658F">
      <w:pPr>
        <w:jc w:val="both"/>
        <w:rPr>
          <w:rFonts w:cs="Arial"/>
          <w:sz w:val="20"/>
          <w:szCs w:val="20"/>
          <w:rtl/>
        </w:rPr>
      </w:pPr>
    </w:p>
    <w:p w14:paraId="7CD2075C" w14:textId="77777777" w:rsidR="0044658F" w:rsidRDefault="0044658F" w:rsidP="0044658F">
      <w:pPr>
        <w:jc w:val="both"/>
        <w:rPr>
          <w:rFonts w:cs="Arial"/>
          <w:b/>
          <w:bCs/>
          <w:sz w:val="20"/>
          <w:szCs w:val="20"/>
          <w:rtl/>
        </w:rPr>
      </w:pPr>
      <w:r>
        <w:rPr>
          <w:rFonts w:cs="Arial" w:hint="cs"/>
          <w:b/>
          <w:bCs/>
          <w:sz w:val="20"/>
          <w:szCs w:val="20"/>
          <w:rtl/>
        </w:rPr>
        <w:t>הוספה</w:t>
      </w:r>
    </w:p>
    <w:p w14:paraId="2071529B" w14:textId="77777777" w:rsidR="0044658F" w:rsidRDefault="0044658F" w:rsidP="0044658F">
      <w:pPr>
        <w:jc w:val="both"/>
        <w:rPr>
          <w:rFonts w:cs="Arial"/>
          <w:sz w:val="20"/>
          <w:szCs w:val="20"/>
          <w:u w:val="single"/>
          <w:rtl/>
        </w:rPr>
      </w:pPr>
      <w:r>
        <w:rPr>
          <w:rFonts w:cs="Arial" w:hint="cs"/>
          <w:sz w:val="20"/>
          <w:szCs w:val="20"/>
          <w:u w:val="single"/>
          <w:rtl/>
        </w:rPr>
        <w:t>הגדרת בית השלחין</w:t>
      </w:r>
    </w:p>
    <w:p w14:paraId="367ACA5E" w14:textId="77777777" w:rsidR="0044658F" w:rsidRDefault="0044658F" w:rsidP="0044658F">
      <w:pPr>
        <w:jc w:val="both"/>
        <w:rPr>
          <w:rFonts w:cs="Arial"/>
          <w:sz w:val="20"/>
          <w:szCs w:val="20"/>
          <w:rtl/>
        </w:rPr>
      </w:pPr>
      <w:r w:rsidRPr="007B3B03">
        <w:rPr>
          <w:rFonts w:cs="Arial" w:hint="cs"/>
          <w:b/>
          <w:bCs/>
          <w:sz w:val="20"/>
          <w:szCs w:val="20"/>
          <w:rtl/>
        </w:rPr>
        <w:lastRenderedPageBreak/>
        <w:t>דרך אמונה</w:t>
      </w:r>
      <w:r>
        <w:rPr>
          <w:rFonts w:cs="Arial" w:hint="cs"/>
          <w:sz w:val="20"/>
          <w:szCs w:val="20"/>
          <w:rtl/>
        </w:rPr>
        <w:t xml:space="preserve"> </w:t>
      </w:r>
      <w:r w:rsidRPr="007B3B03">
        <w:rPr>
          <w:rFonts w:cs="Arial" w:hint="cs"/>
          <w:sz w:val="18"/>
          <w:szCs w:val="18"/>
          <w:rtl/>
        </w:rPr>
        <w:t xml:space="preserve">(אות סט) </w:t>
      </w:r>
      <w:r>
        <w:rPr>
          <w:rFonts w:cs="Arial"/>
          <w:sz w:val="20"/>
          <w:szCs w:val="20"/>
          <w:rtl/>
        </w:rPr>
        <w:t>–</w:t>
      </w:r>
      <w:r>
        <w:rPr>
          <w:rFonts w:cs="Arial" w:hint="cs"/>
          <w:sz w:val="20"/>
          <w:szCs w:val="20"/>
          <w:rtl/>
        </w:rPr>
        <w:t xml:space="preserve"> שדה בית השלחין היא שדה שלא די לה במי הגשמים בלבד, אלא צריך להשקותה תמיד ואם לא כן היא מתקלקלת. ודין זה משתנה לפי המין הנזרע בשדה ולפי תקופת השנה. והעיקר להלכה הוא, שכל שיש הפסד במניעת ההשקיה הרי הוא בכלל שדה בית השלחין ומותר להשקות.</w:t>
      </w:r>
    </w:p>
    <w:p w14:paraId="1FB24B9F" w14:textId="77777777" w:rsidR="0044658F" w:rsidRDefault="0044658F" w:rsidP="0044658F">
      <w:pPr>
        <w:jc w:val="both"/>
        <w:rPr>
          <w:rFonts w:cs="Arial"/>
          <w:sz w:val="20"/>
          <w:szCs w:val="20"/>
          <w:rtl/>
        </w:rPr>
      </w:pPr>
      <w:r>
        <w:rPr>
          <w:rFonts w:cs="Arial" w:hint="cs"/>
          <w:sz w:val="20"/>
          <w:szCs w:val="20"/>
          <w:rtl/>
        </w:rPr>
        <w:t xml:space="preserve">והוסיף </w:t>
      </w:r>
      <w:r w:rsidRPr="007B3B03">
        <w:rPr>
          <w:rFonts w:cs="Arial" w:hint="cs"/>
          <w:sz w:val="18"/>
          <w:szCs w:val="18"/>
          <w:rtl/>
        </w:rPr>
        <w:t xml:space="preserve">(באות ע) </w:t>
      </w:r>
      <w:r>
        <w:rPr>
          <w:rFonts w:cs="Arial" w:hint="cs"/>
          <w:sz w:val="20"/>
          <w:szCs w:val="20"/>
          <w:rtl/>
        </w:rPr>
        <w:t xml:space="preserve">בשם </w:t>
      </w:r>
      <w:r w:rsidRPr="007B3B03">
        <w:rPr>
          <w:rFonts w:cs="Arial" w:hint="cs"/>
          <w:b/>
          <w:bCs/>
          <w:sz w:val="20"/>
          <w:szCs w:val="20"/>
          <w:rtl/>
        </w:rPr>
        <w:t>החזו"א</w:t>
      </w:r>
      <w:r>
        <w:rPr>
          <w:rFonts w:cs="Arial" w:hint="cs"/>
          <w:sz w:val="20"/>
          <w:szCs w:val="20"/>
          <w:rtl/>
        </w:rPr>
        <w:t xml:space="preserve"> </w:t>
      </w:r>
      <w:r>
        <w:rPr>
          <w:rFonts w:cs="Arial"/>
          <w:sz w:val="20"/>
          <w:szCs w:val="20"/>
          <w:rtl/>
        </w:rPr>
        <w:t>–</w:t>
      </w:r>
      <w:r>
        <w:rPr>
          <w:rFonts w:cs="Arial" w:hint="cs"/>
          <w:sz w:val="20"/>
          <w:szCs w:val="20"/>
          <w:rtl/>
        </w:rPr>
        <w:t xml:space="preserve"> כל שדה אילן כלול בדין בית השלחין, ואין צריך שיהיה ממש בית השלחין.</w:t>
      </w:r>
    </w:p>
    <w:p w14:paraId="160BD394" w14:textId="77777777" w:rsidR="0044658F" w:rsidRDefault="0044658F" w:rsidP="0044658F">
      <w:pPr>
        <w:jc w:val="both"/>
        <w:rPr>
          <w:rFonts w:cs="Arial"/>
          <w:sz w:val="20"/>
          <w:szCs w:val="20"/>
          <w:rtl/>
        </w:rPr>
      </w:pPr>
    </w:p>
    <w:p w14:paraId="5EC08CCF" w14:textId="77777777" w:rsidR="0044658F" w:rsidRDefault="0044658F" w:rsidP="0044658F">
      <w:pPr>
        <w:jc w:val="both"/>
        <w:rPr>
          <w:rFonts w:cs="Arial"/>
          <w:sz w:val="20"/>
          <w:szCs w:val="20"/>
          <w:rtl/>
        </w:rPr>
      </w:pPr>
    </w:p>
    <w:p w14:paraId="1BE6DC4F" w14:textId="77777777" w:rsidR="0044658F" w:rsidRDefault="0044658F" w:rsidP="0044658F">
      <w:pPr>
        <w:jc w:val="both"/>
        <w:rPr>
          <w:rFonts w:cs="Arial"/>
          <w:b/>
          <w:bCs/>
          <w:sz w:val="20"/>
          <w:szCs w:val="20"/>
          <w:rtl/>
        </w:rPr>
      </w:pPr>
      <w:r>
        <w:rPr>
          <w:rFonts w:cs="Arial" w:hint="cs"/>
          <w:b/>
          <w:bCs/>
          <w:sz w:val="20"/>
          <w:szCs w:val="20"/>
          <w:rtl/>
        </w:rPr>
        <w:t xml:space="preserve">הלכה ט </w:t>
      </w:r>
      <w:r>
        <w:rPr>
          <w:rFonts w:cs="Arial"/>
          <w:b/>
          <w:bCs/>
          <w:sz w:val="20"/>
          <w:szCs w:val="20"/>
          <w:rtl/>
        </w:rPr>
        <w:t>–</w:t>
      </w:r>
      <w:r>
        <w:rPr>
          <w:rFonts w:cs="Arial" w:hint="cs"/>
          <w:b/>
          <w:bCs/>
          <w:sz w:val="20"/>
          <w:szCs w:val="20"/>
          <w:rtl/>
        </w:rPr>
        <w:t xml:space="preserve"> הכנת תשתית להשקיה</w:t>
      </w:r>
    </w:p>
    <w:p w14:paraId="029E86E3" w14:textId="77777777" w:rsidR="0044658F" w:rsidRDefault="0044658F" w:rsidP="0044658F">
      <w:pPr>
        <w:jc w:val="both"/>
        <w:rPr>
          <w:rFonts w:cs="Arial"/>
          <w:b/>
          <w:bCs/>
          <w:sz w:val="20"/>
          <w:szCs w:val="20"/>
          <w:rtl/>
        </w:rPr>
      </w:pPr>
      <w:r>
        <w:rPr>
          <w:rFonts w:cs="Arial" w:hint="cs"/>
          <w:b/>
          <w:bCs/>
          <w:sz w:val="20"/>
          <w:szCs w:val="20"/>
          <w:rtl/>
        </w:rPr>
        <w:t>מקורות הדין</w:t>
      </w:r>
    </w:p>
    <w:p w14:paraId="16A9712F" w14:textId="77777777" w:rsidR="0044658F" w:rsidRPr="00E47891" w:rsidRDefault="0044658F" w:rsidP="0044658F">
      <w:pPr>
        <w:jc w:val="both"/>
        <w:rPr>
          <w:rFonts w:cs="Arial"/>
          <w:sz w:val="20"/>
          <w:szCs w:val="20"/>
          <w:rtl/>
        </w:rPr>
      </w:pPr>
      <w:r>
        <w:rPr>
          <w:rFonts w:cs="Arial" w:hint="cs"/>
          <w:sz w:val="20"/>
          <w:szCs w:val="20"/>
          <w:rtl/>
        </w:rPr>
        <w:t xml:space="preserve">א. </w:t>
      </w:r>
      <w:r w:rsidRPr="00E47891">
        <w:rPr>
          <w:rFonts w:cs="Arial" w:hint="cs"/>
          <w:b/>
          <w:bCs/>
          <w:sz w:val="20"/>
          <w:szCs w:val="20"/>
          <w:rtl/>
        </w:rPr>
        <w:t xml:space="preserve">גמרא </w:t>
      </w:r>
      <w:r w:rsidRPr="00E47891">
        <w:rPr>
          <w:rFonts w:cs="Arial" w:hint="cs"/>
          <w:sz w:val="20"/>
          <w:szCs w:val="20"/>
          <w:rtl/>
        </w:rPr>
        <w:t xml:space="preserve">מועד קטן </w:t>
      </w:r>
      <w:r w:rsidRPr="00E47891">
        <w:rPr>
          <w:rFonts w:cs="Arial" w:hint="cs"/>
          <w:sz w:val="18"/>
          <w:szCs w:val="18"/>
          <w:rtl/>
        </w:rPr>
        <w:t xml:space="preserve">(ג.) </w:t>
      </w:r>
      <w:r w:rsidRPr="00E47891">
        <w:rPr>
          <w:rFonts w:cs="Arial" w:hint="cs"/>
          <w:sz w:val="20"/>
          <w:szCs w:val="20"/>
          <w:rtl/>
        </w:rPr>
        <w:t>"</w:t>
      </w:r>
      <w:r w:rsidRPr="00E47891">
        <w:rPr>
          <w:rFonts w:cs="Arial"/>
          <w:sz w:val="20"/>
          <w:szCs w:val="20"/>
          <w:rtl/>
        </w:rPr>
        <w:t>יכול</w:t>
      </w:r>
      <w:r w:rsidRPr="00E47891">
        <w:rPr>
          <w:rFonts w:cs="Arial" w:hint="cs"/>
          <w:sz w:val="20"/>
          <w:szCs w:val="20"/>
          <w:rtl/>
        </w:rPr>
        <w:t xml:space="preserve"> </w:t>
      </w:r>
      <w:r w:rsidRPr="00E47891">
        <w:rPr>
          <w:rFonts w:cs="Arial"/>
          <w:sz w:val="20"/>
          <w:szCs w:val="20"/>
          <w:rtl/>
        </w:rPr>
        <w:t>לא ימלא נקעים מים, ולא יעשה עוגיות לגפנים</w:t>
      </w:r>
      <w:r w:rsidRPr="00E47891">
        <w:rPr>
          <w:rFonts w:cs="Arial" w:hint="cs"/>
          <w:sz w:val="20"/>
          <w:szCs w:val="20"/>
          <w:rtl/>
        </w:rPr>
        <w:t>?</w:t>
      </w:r>
      <w:r w:rsidRPr="00E47891">
        <w:rPr>
          <w:rFonts w:cs="Arial"/>
          <w:sz w:val="20"/>
          <w:szCs w:val="20"/>
          <w:rtl/>
        </w:rPr>
        <w:t xml:space="preserve"> תלמוד לומר: שדך לא תזרע</w:t>
      </w:r>
      <w:r w:rsidRPr="00E47891">
        <w:rPr>
          <w:rFonts w:cs="Arial" w:hint="cs"/>
          <w:sz w:val="20"/>
          <w:szCs w:val="20"/>
          <w:rtl/>
        </w:rPr>
        <w:t>,</w:t>
      </w:r>
      <w:r w:rsidRPr="00E47891">
        <w:rPr>
          <w:rFonts w:cs="Arial"/>
          <w:sz w:val="20"/>
          <w:szCs w:val="20"/>
          <w:rtl/>
        </w:rPr>
        <w:t xml:space="preserve"> זריעה בכלל היתה, ולמה יצתה</w:t>
      </w:r>
      <w:r w:rsidRPr="00E47891">
        <w:rPr>
          <w:rFonts w:cs="Arial" w:hint="cs"/>
          <w:sz w:val="20"/>
          <w:szCs w:val="20"/>
          <w:rtl/>
        </w:rPr>
        <w:t>?</w:t>
      </w:r>
      <w:r w:rsidRPr="00E47891">
        <w:rPr>
          <w:rFonts w:cs="Arial"/>
          <w:sz w:val="20"/>
          <w:szCs w:val="20"/>
          <w:rtl/>
        </w:rPr>
        <w:t xml:space="preserve"> להקיש אליה, לומר לך: מה זריעה מיוחדת עבודה שבשדה ושבכרם - אף כל שהיא עבודה שבשדה ושבכרם</w:t>
      </w:r>
      <w:r w:rsidRPr="00E47891">
        <w:rPr>
          <w:rFonts w:cs="Arial" w:hint="cs"/>
          <w:sz w:val="20"/>
          <w:szCs w:val="20"/>
          <w:rtl/>
        </w:rPr>
        <w:t>".</w:t>
      </w:r>
    </w:p>
    <w:p w14:paraId="7D67CCD3" w14:textId="77777777" w:rsidR="0044658F" w:rsidRDefault="0044658F" w:rsidP="0044658F">
      <w:pPr>
        <w:jc w:val="both"/>
        <w:rPr>
          <w:rFonts w:cs="Arial"/>
          <w:sz w:val="20"/>
          <w:szCs w:val="20"/>
          <w:rtl/>
        </w:rPr>
      </w:pPr>
    </w:p>
    <w:p w14:paraId="1229A6B4" w14:textId="77777777" w:rsidR="0044658F" w:rsidRDefault="0044658F" w:rsidP="0044658F">
      <w:pPr>
        <w:jc w:val="both"/>
        <w:rPr>
          <w:sz w:val="20"/>
          <w:szCs w:val="20"/>
          <w:u w:val="single"/>
          <w:rtl/>
        </w:rPr>
      </w:pPr>
      <w:r>
        <w:rPr>
          <w:rFonts w:hint="cs"/>
          <w:sz w:val="20"/>
          <w:szCs w:val="20"/>
          <w:u w:val="single"/>
          <w:rtl/>
        </w:rPr>
        <w:t>הסבר</w:t>
      </w:r>
    </w:p>
    <w:p w14:paraId="62ECF82B" w14:textId="77777777" w:rsidR="0044658F" w:rsidRDefault="0044658F" w:rsidP="0044658F">
      <w:pPr>
        <w:jc w:val="both"/>
        <w:rPr>
          <w:sz w:val="20"/>
          <w:szCs w:val="20"/>
          <w:rtl/>
        </w:rPr>
      </w:pPr>
      <w:r>
        <w:rPr>
          <w:rFonts w:hint="cs"/>
          <w:sz w:val="20"/>
          <w:szCs w:val="20"/>
          <w:rtl/>
        </w:rPr>
        <w:t>המלאכות האסורות בשביעית מדאורייתא אלו הן מלאכות שעשייתן נדרשת בשדה ובכרם, יצאו מכלל זה כמה מלאכות, כגון מילוי נקעים במים וחפירת גומות למילוי מים סביב האילן</w:t>
      </w:r>
      <w:r>
        <w:rPr>
          <w:rStyle w:val="a6"/>
          <w:sz w:val="20"/>
          <w:szCs w:val="20"/>
          <w:rtl/>
        </w:rPr>
        <w:footnoteReference w:id="18"/>
      </w:r>
      <w:r>
        <w:rPr>
          <w:rFonts w:hint="cs"/>
          <w:sz w:val="20"/>
          <w:szCs w:val="20"/>
          <w:rtl/>
        </w:rPr>
        <w:t>, לפי שנעשה בכרם בלבד ולא בשדה.</w:t>
      </w:r>
    </w:p>
    <w:p w14:paraId="37F96CFA" w14:textId="77777777" w:rsidR="0044658F" w:rsidRDefault="0044658F" w:rsidP="0044658F">
      <w:pPr>
        <w:jc w:val="both"/>
        <w:rPr>
          <w:sz w:val="20"/>
          <w:szCs w:val="20"/>
          <w:rtl/>
        </w:rPr>
      </w:pPr>
    </w:p>
    <w:p w14:paraId="76D6871D" w14:textId="77777777" w:rsidR="0044658F" w:rsidRDefault="0044658F" w:rsidP="0044658F">
      <w:pPr>
        <w:jc w:val="both"/>
        <w:rPr>
          <w:sz w:val="20"/>
          <w:szCs w:val="20"/>
          <w:rtl/>
        </w:rPr>
      </w:pPr>
      <w:r>
        <w:rPr>
          <w:rFonts w:hint="cs"/>
          <w:sz w:val="20"/>
          <w:szCs w:val="20"/>
          <w:rtl/>
        </w:rPr>
        <w:t xml:space="preserve">ב. </w:t>
      </w:r>
      <w:r>
        <w:rPr>
          <w:rFonts w:cs="Arial" w:hint="cs"/>
          <w:b/>
          <w:bCs/>
          <w:sz w:val="20"/>
          <w:szCs w:val="20"/>
          <w:rtl/>
        </w:rPr>
        <w:t xml:space="preserve">משנה </w:t>
      </w:r>
      <w:r>
        <w:rPr>
          <w:rFonts w:cs="Arial" w:hint="cs"/>
          <w:sz w:val="20"/>
          <w:szCs w:val="20"/>
          <w:rtl/>
        </w:rPr>
        <w:t xml:space="preserve">מועד קטן </w:t>
      </w:r>
      <w:r w:rsidRPr="00E47891">
        <w:rPr>
          <w:rFonts w:cs="Arial" w:hint="cs"/>
          <w:sz w:val="18"/>
          <w:szCs w:val="18"/>
          <w:rtl/>
        </w:rPr>
        <w:t>(ב.)</w:t>
      </w:r>
      <w:r>
        <w:rPr>
          <w:rFonts w:cs="Arial" w:hint="cs"/>
          <w:sz w:val="20"/>
          <w:szCs w:val="20"/>
          <w:rtl/>
        </w:rPr>
        <w:t xml:space="preserve"> "</w:t>
      </w:r>
      <w:r w:rsidRPr="00E47891">
        <w:rPr>
          <w:rFonts w:cs="Arial"/>
          <w:sz w:val="20"/>
          <w:szCs w:val="20"/>
          <w:rtl/>
        </w:rPr>
        <w:t>רבי אלעזר בן עזריה אומר: אין עושין את האמה בתחילה בשביעית, וחכמים אומרים: עושין את האמה בתחילה בשביעית</w:t>
      </w:r>
      <w:r>
        <w:rPr>
          <w:rFonts w:hint="cs"/>
          <w:sz w:val="20"/>
          <w:szCs w:val="20"/>
          <w:rtl/>
        </w:rPr>
        <w:t>".</w:t>
      </w:r>
    </w:p>
    <w:p w14:paraId="1F0A4AA4" w14:textId="77777777" w:rsidR="0044658F" w:rsidRDefault="0044658F" w:rsidP="0044658F">
      <w:pPr>
        <w:jc w:val="both"/>
        <w:rPr>
          <w:rFonts w:cs="Arial"/>
          <w:sz w:val="20"/>
          <w:szCs w:val="20"/>
          <w:rtl/>
        </w:rPr>
      </w:pPr>
      <w:r>
        <w:rPr>
          <w:rFonts w:hint="cs"/>
          <w:b/>
          <w:bCs/>
          <w:sz w:val="20"/>
          <w:szCs w:val="20"/>
          <w:rtl/>
        </w:rPr>
        <w:t xml:space="preserve">הגמרא </w:t>
      </w:r>
      <w:r w:rsidRPr="00E47891">
        <w:rPr>
          <w:rFonts w:hint="cs"/>
          <w:sz w:val="18"/>
          <w:szCs w:val="18"/>
          <w:rtl/>
        </w:rPr>
        <w:t>(ד:)</w:t>
      </w:r>
      <w:r>
        <w:rPr>
          <w:rFonts w:hint="cs"/>
          <w:b/>
          <w:bCs/>
          <w:sz w:val="20"/>
          <w:szCs w:val="20"/>
          <w:rtl/>
        </w:rPr>
        <w:t xml:space="preserve"> </w:t>
      </w:r>
      <w:r>
        <w:rPr>
          <w:rFonts w:hint="cs"/>
          <w:sz w:val="20"/>
          <w:szCs w:val="20"/>
          <w:rtl/>
        </w:rPr>
        <w:t>מבררת מה טעמו של ראב"ע: "</w:t>
      </w:r>
      <w:r w:rsidRPr="00E47891">
        <w:rPr>
          <w:rFonts w:cs="Arial"/>
          <w:sz w:val="20"/>
          <w:szCs w:val="20"/>
          <w:rtl/>
        </w:rPr>
        <w:t>מאי טעמא? פליגו בה רבי זירא ורבי אבא בר ממל. חד אמר: מפני שנראה כעודר</w:t>
      </w:r>
      <w:r>
        <w:rPr>
          <w:rFonts w:cs="Arial" w:hint="cs"/>
          <w:sz w:val="20"/>
          <w:szCs w:val="20"/>
          <w:rtl/>
        </w:rPr>
        <w:t xml:space="preserve"> </w:t>
      </w:r>
      <w:r w:rsidRPr="00610BF6">
        <w:rPr>
          <w:rFonts w:cs="Arial" w:hint="cs"/>
          <w:sz w:val="18"/>
          <w:szCs w:val="18"/>
          <w:rtl/>
        </w:rPr>
        <w:t>(כי חפירה דומה לעידור)</w:t>
      </w:r>
      <w:r w:rsidRPr="00E47891">
        <w:rPr>
          <w:rFonts w:cs="Arial"/>
          <w:sz w:val="20"/>
          <w:szCs w:val="20"/>
          <w:rtl/>
        </w:rPr>
        <w:t>, וחד אמר: מפני שמכשיר אגפיה לזריעה</w:t>
      </w:r>
      <w:r>
        <w:rPr>
          <w:rFonts w:cs="Arial" w:hint="cs"/>
          <w:sz w:val="20"/>
          <w:szCs w:val="20"/>
          <w:rtl/>
        </w:rPr>
        <w:t xml:space="preserve"> </w:t>
      </w:r>
      <w:r w:rsidRPr="00610BF6">
        <w:rPr>
          <w:rFonts w:cs="Arial" w:hint="cs"/>
          <w:sz w:val="18"/>
          <w:szCs w:val="18"/>
          <w:rtl/>
        </w:rPr>
        <w:t>(בשעה שחופר מוציא את העפר הרך ומניחו על צידי האמה, ובכך מכשיר את הצדדים לזריעה)</w:t>
      </w:r>
      <w:r>
        <w:rPr>
          <w:rFonts w:cs="Arial" w:hint="cs"/>
          <w:sz w:val="20"/>
          <w:szCs w:val="20"/>
          <w:rtl/>
        </w:rPr>
        <w:t>"</w:t>
      </w:r>
      <w:r w:rsidRPr="00E47891">
        <w:rPr>
          <w:rFonts w:cs="Arial"/>
          <w:sz w:val="20"/>
          <w:szCs w:val="20"/>
          <w:rtl/>
        </w:rPr>
        <w:t>.</w:t>
      </w:r>
    </w:p>
    <w:p w14:paraId="68DE26A7" w14:textId="77777777" w:rsidR="0044658F" w:rsidRDefault="0044658F" w:rsidP="0044658F">
      <w:pPr>
        <w:jc w:val="both"/>
        <w:rPr>
          <w:rFonts w:cs="Arial"/>
          <w:sz w:val="20"/>
          <w:szCs w:val="20"/>
          <w:rtl/>
        </w:rPr>
      </w:pPr>
    </w:p>
    <w:p w14:paraId="2D7DD3E6" w14:textId="77777777" w:rsidR="0044658F" w:rsidRDefault="0044658F" w:rsidP="0044658F">
      <w:pPr>
        <w:jc w:val="both"/>
        <w:rPr>
          <w:rFonts w:cs="Arial"/>
          <w:b/>
          <w:bCs/>
          <w:sz w:val="20"/>
          <w:szCs w:val="20"/>
          <w:rtl/>
        </w:rPr>
      </w:pPr>
      <w:r>
        <w:rPr>
          <w:rFonts w:cs="Arial" w:hint="cs"/>
          <w:b/>
          <w:bCs/>
          <w:sz w:val="20"/>
          <w:szCs w:val="20"/>
          <w:rtl/>
        </w:rPr>
        <w:t>פסיקת הלכה</w:t>
      </w:r>
    </w:p>
    <w:p w14:paraId="4F36E25D" w14:textId="77777777" w:rsidR="0044658F" w:rsidRDefault="0044658F" w:rsidP="0044658F">
      <w:pPr>
        <w:jc w:val="both"/>
        <w:rPr>
          <w:rFonts w:cs="Arial"/>
          <w:sz w:val="20"/>
          <w:szCs w:val="20"/>
          <w:rtl/>
        </w:rPr>
      </w:pPr>
      <w:r>
        <w:rPr>
          <w:rFonts w:cs="Arial" w:hint="cs"/>
          <w:b/>
          <w:bCs/>
          <w:sz w:val="20"/>
          <w:szCs w:val="20"/>
          <w:rtl/>
        </w:rPr>
        <w:t xml:space="preserve">רמב"ם </w:t>
      </w:r>
      <w:r>
        <w:rPr>
          <w:rFonts w:cs="Arial"/>
          <w:sz w:val="20"/>
          <w:szCs w:val="20"/>
          <w:rtl/>
        </w:rPr>
        <w:t>–</w:t>
      </w:r>
      <w:r>
        <w:rPr>
          <w:rFonts w:cs="Arial" w:hint="cs"/>
          <w:sz w:val="20"/>
          <w:szCs w:val="20"/>
          <w:rtl/>
        </w:rPr>
        <w:t xml:space="preserve"> "</w:t>
      </w:r>
      <w:r w:rsidRPr="003B1F63">
        <w:rPr>
          <w:rFonts w:cs="Arial"/>
          <w:sz w:val="20"/>
          <w:szCs w:val="20"/>
          <w:rtl/>
        </w:rPr>
        <w:t>ועושין עוגיות לגפנים</w:t>
      </w:r>
      <w:r>
        <w:rPr>
          <w:rFonts w:cs="Arial" w:hint="cs"/>
          <w:sz w:val="20"/>
          <w:szCs w:val="20"/>
          <w:rtl/>
        </w:rPr>
        <w:t>.</w:t>
      </w:r>
      <w:r w:rsidRPr="003B1F63">
        <w:rPr>
          <w:rFonts w:cs="Arial"/>
          <w:sz w:val="20"/>
          <w:szCs w:val="20"/>
          <w:rtl/>
        </w:rPr>
        <w:t xml:space="preserve"> ועושין את אמת המים כתחלה</w:t>
      </w:r>
      <w:r>
        <w:rPr>
          <w:rFonts w:cs="Arial" w:hint="cs"/>
          <w:sz w:val="20"/>
          <w:szCs w:val="20"/>
          <w:rtl/>
        </w:rPr>
        <w:t>.</w:t>
      </w:r>
      <w:r w:rsidRPr="003B1F63">
        <w:rPr>
          <w:rFonts w:cs="Arial"/>
          <w:sz w:val="20"/>
          <w:szCs w:val="20"/>
          <w:rtl/>
        </w:rPr>
        <w:t xml:space="preserve"> וממלאין את הנקעים מים</w:t>
      </w:r>
      <w:r>
        <w:rPr>
          <w:rFonts w:cs="Arial" w:hint="cs"/>
          <w:sz w:val="20"/>
          <w:szCs w:val="20"/>
          <w:rtl/>
        </w:rPr>
        <w:t>".</w:t>
      </w:r>
    </w:p>
    <w:p w14:paraId="0796F264" w14:textId="77777777" w:rsidR="0044658F" w:rsidRDefault="0044658F" w:rsidP="0044658F">
      <w:pPr>
        <w:jc w:val="both"/>
        <w:rPr>
          <w:rFonts w:cs="Arial"/>
          <w:sz w:val="20"/>
          <w:szCs w:val="20"/>
          <w:rtl/>
        </w:rPr>
      </w:pPr>
    </w:p>
    <w:p w14:paraId="44DD8952" w14:textId="77777777" w:rsidR="0044658F" w:rsidRPr="000B0D1E" w:rsidRDefault="0044658F" w:rsidP="0044658F">
      <w:pPr>
        <w:jc w:val="both"/>
        <w:rPr>
          <w:rFonts w:cs="Arial"/>
          <w:sz w:val="20"/>
          <w:szCs w:val="20"/>
          <w:rtl/>
        </w:rPr>
      </w:pPr>
      <w:r>
        <w:rPr>
          <w:rFonts w:cs="Arial" w:hint="cs"/>
          <w:b/>
          <w:bCs/>
          <w:sz w:val="20"/>
          <w:szCs w:val="20"/>
          <w:rtl/>
        </w:rPr>
        <w:t xml:space="preserve">סיכום </w:t>
      </w:r>
      <w:r w:rsidRPr="000B0D1E">
        <w:rPr>
          <w:rFonts w:cs="Arial" w:hint="cs"/>
          <w:sz w:val="18"/>
          <w:szCs w:val="18"/>
          <w:rtl/>
        </w:rPr>
        <w:t>(ז-ט)</w:t>
      </w:r>
    </w:p>
    <w:p w14:paraId="01E9E1F7" w14:textId="77777777" w:rsidR="0044658F" w:rsidRDefault="0044658F" w:rsidP="0044658F">
      <w:pPr>
        <w:jc w:val="both"/>
        <w:rPr>
          <w:rFonts w:cs="Arial"/>
          <w:sz w:val="20"/>
          <w:szCs w:val="20"/>
          <w:rtl/>
        </w:rPr>
      </w:pPr>
      <w:r>
        <w:rPr>
          <w:rFonts w:cs="Arial" w:hint="cs"/>
          <w:sz w:val="20"/>
          <w:szCs w:val="20"/>
          <w:rtl/>
        </w:rPr>
        <w:t>1. מותר לצבוע את האילן כדי שיבקשו עליו רחמים. מותר להטעינו אבנים כדי שלא ישיר פירותיו.</w:t>
      </w:r>
    </w:p>
    <w:p w14:paraId="048E65AD" w14:textId="77777777" w:rsidR="0044658F" w:rsidRDefault="0044658F" w:rsidP="0044658F">
      <w:pPr>
        <w:jc w:val="both"/>
        <w:rPr>
          <w:rFonts w:cs="Arial"/>
          <w:sz w:val="20"/>
          <w:szCs w:val="20"/>
          <w:rtl/>
        </w:rPr>
      </w:pPr>
      <w:r>
        <w:rPr>
          <w:rFonts w:cs="Arial" w:hint="cs"/>
          <w:sz w:val="20"/>
          <w:szCs w:val="20"/>
          <w:rtl/>
        </w:rPr>
        <w:t>2. מותר לעדור תחת האילן כדי למנוע נזק.</w:t>
      </w:r>
    </w:p>
    <w:p w14:paraId="65DF4004" w14:textId="77777777" w:rsidR="0044658F" w:rsidRDefault="0044658F" w:rsidP="0044658F">
      <w:pPr>
        <w:jc w:val="both"/>
        <w:rPr>
          <w:rFonts w:cs="Arial"/>
          <w:sz w:val="20"/>
          <w:szCs w:val="20"/>
          <w:rtl/>
        </w:rPr>
      </w:pPr>
      <w:r>
        <w:rPr>
          <w:rFonts w:cs="Arial" w:hint="cs"/>
          <w:sz w:val="20"/>
          <w:szCs w:val="20"/>
          <w:rtl/>
        </w:rPr>
        <w:t xml:space="preserve">3. מותר להשקות שדה בית השלחים </w:t>
      </w:r>
      <w:r w:rsidRPr="000B0D1E">
        <w:rPr>
          <w:rFonts w:cs="Arial" w:hint="cs"/>
          <w:sz w:val="18"/>
          <w:szCs w:val="18"/>
          <w:rtl/>
        </w:rPr>
        <w:t xml:space="preserve">(אביי </w:t>
      </w:r>
      <w:r w:rsidRPr="000B0D1E">
        <w:rPr>
          <w:rFonts w:cs="Arial"/>
          <w:sz w:val="18"/>
          <w:szCs w:val="18"/>
          <w:rtl/>
        </w:rPr>
        <w:t>–</w:t>
      </w:r>
      <w:r w:rsidRPr="000B0D1E">
        <w:rPr>
          <w:rFonts w:cs="Arial" w:hint="cs"/>
          <w:sz w:val="18"/>
          <w:szCs w:val="18"/>
          <w:rtl/>
        </w:rPr>
        <w:t xml:space="preserve"> רק בזמן ששמיטה דרבנן. רבא </w:t>
      </w:r>
      <w:r w:rsidRPr="000B0D1E">
        <w:rPr>
          <w:rFonts w:cs="Arial"/>
          <w:sz w:val="18"/>
          <w:szCs w:val="18"/>
          <w:rtl/>
        </w:rPr>
        <w:t>–</w:t>
      </w:r>
      <w:r w:rsidRPr="000B0D1E">
        <w:rPr>
          <w:rFonts w:cs="Arial" w:hint="cs"/>
          <w:sz w:val="18"/>
          <w:szCs w:val="18"/>
          <w:rtl/>
        </w:rPr>
        <w:t xml:space="preserve"> אפילו כששמיטה דאורייתא)</w:t>
      </w:r>
      <w:r>
        <w:rPr>
          <w:rFonts w:cs="Arial" w:hint="cs"/>
          <w:sz w:val="20"/>
          <w:szCs w:val="20"/>
          <w:rtl/>
        </w:rPr>
        <w:t>.</w:t>
      </w:r>
    </w:p>
    <w:p w14:paraId="40A7C3B1" w14:textId="77777777" w:rsidR="0044658F" w:rsidRDefault="0044658F" w:rsidP="0044658F">
      <w:pPr>
        <w:jc w:val="both"/>
        <w:rPr>
          <w:rFonts w:cs="Arial"/>
          <w:sz w:val="20"/>
          <w:szCs w:val="20"/>
          <w:rtl/>
        </w:rPr>
      </w:pPr>
      <w:r>
        <w:rPr>
          <w:rFonts w:cs="Arial" w:hint="cs"/>
          <w:sz w:val="20"/>
          <w:szCs w:val="20"/>
          <w:rtl/>
        </w:rPr>
        <w:t xml:space="preserve">4. מותר להשקות שדה אילן, מפני שלולא זאת יינזקו האילנות. מותר להשקות אגב האילן את שדה בית הבעל, ובלבד שיש עשרה אילנות בבית סאה </w:t>
      </w:r>
      <w:r w:rsidRPr="003648CC">
        <w:rPr>
          <w:rFonts w:cs="Arial" w:hint="cs"/>
          <w:sz w:val="18"/>
          <w:szCs w:val="18"/>
          <w:rtl/>
        </w:rPr>
        <w:t>(כחכמים, אך רבי אליעזר מתיר רק אם צפופים יותר מכן, ומודים חכמים שאם מרווחים יותר מכן אסור להשקות אגבם את השדה)</w:t>
      </w:r>
      <w:r>
        <w:rPr>
          <w:rFonts w:cs="Arial" w:hint="cs"/>
          <w:sz w:val="20"/>
          <w:szCs w:val="20"/>
          <w:rtl/>
        </w:rPr>
        <w:t xml:space="preserve">. </w:t>
      </w:r>
    </w:p>
    <w:p w14:paraId="7F0B3D95" w14:textId="77777777" w:rsidR="0044658F" w:rsidRDefault="0044658F" w:rsidP="0044658F">
      <w:pPr>
        <w:jc w:val="both"/>
        <w:rPr>
          <w:rFonts w:cs="Arial"/>
          <w:sz w:val="20"/>
          <w:szCs w:val="20"/>
          <w:rtl/>
        </w:rPr>
      </w:pPr>
      <w:r>
        <w:rPr>
          <w:rFonts w:cs="Arial" w:hint="cs"/>
          <w:sz w:val="20"/>
          <w:szCs w:val="20"/>
          <w:rtl/>
        </w:rPr>
        <w:t>5. מלאכה שלא נעשית בשדה ובכרם מותרת בשביעית, ולכן מותר למלא נקעים מים ולעשות עוגיות לגפנים.</w:t>
      </w:r>
    </w:p>
    <w:p w14:paraId="6D4666A0" w14:textId="77777777" w:rsidR="0044658F" w:rsidRPr="000B0D1E" w:rsidRDefault="0044658F" w:rsidP="0044658F">
      <w:pPr>
        <w:jc w:val="both"/>
        <w:rPr>
          <w:rFonts w:cs="Arial"/>
          <w:sz w:val="20"/>
          <w:szCs w:val="20"/>
          <w:rtl/>
        </w:rPr>
      </w:pPr>
      <w:r>
        <w:rPr>
          <w:rFonts w:cs="Arial" w:hint="cs"/>
          <w:sz w:val="20"/>
          <w:szCs w:val="20"/>
          <w:rtl/>
        </w:rPr>
        <w:t>6. חכמים. מותר לעשות אמת המים בשמיטה. ר"א. אסור, מפני שנראה כעודר או מפני שמכשיר אגפיה לזריעה.</w:t>
      </w:r>
    </w:p>
    <w:p w14:paraId="40DBFEBD" w14:textId="77777777" w:rsidR="0044658F" w:rsidRDefault="0044658F" w:rsidP="0044658F">
      <w:pPr>
        <w:jc w:val="both"/>
        <w:rPr>
          <w:rFonts w:cs="Arial"/>
          <w:sz w:val="20"/>
          <w:szCs w:val="20"/>
          <w:rtl/>
        </w:rPr>
      </w:pPr>
    </w:p>
    <w:p w14:paraId="52C860D1" w14:textId="77777777" w:rsidR="0044658F" w:rsidRDefault="0044658F" w:rsidP="0044658F">
      <w:pPr>
        <w:jc w:val="both"/>
        <w:rPr>
          <w:rFonts w:cs="Arial"/>
          <w:sz w:val="20"/>
          <w:szCs w:val="20"/>
          <w:rtl/>
        </w:rPr>
      </w:pPr>
    </w:p>
    <w:p w14:paraId="6C3708B1" w14:textId="77777777" w:rsidR="0044658F" w:rsidRDefault="0044658F" w:rsidP="0044658F">
      <w:pPr>
        <w:jc w:val="both"/>
        <w:rPr>
          <w:rFonts w:cs="Arial"/>
          <w:b/>
          <w:bCs/>
          <w:sz w:val="20"/>
          <w:szCs w:val="20"/>
          <w:rtl/>
        </w:rPr>
      </w:pPr>
      <w:r>
        <w:rPr>
          <w:rFonts w:cs="Arial" w:hint="cs"/>
          <w:b/>
          <w:bCs/>
          <w:sz w:val="20"/>
          <w:szCs w:val="20"/>
          <w:rtl/>
        </w:rPr>
        <w:t xml:space="preserve">הלכה י </w:t>
      </w:r>
      <w:r>
        <w:rPr>
          <w:rFonts w:cs="Arial"/>
          <w:b/>
          <w:bCs/>
          <w:sz w:val="20"/>
          <w:szCs w:val="20"/>
          <w:rtl/>
        </w:rPr>
        <w:t>–</w:t>
      </w:r>
      <w:r>
        <w:rPr>
          <w:rFonts w:cs="Arial" w:hint="cs"/>
          <w:b/>
          <w:bCs/>
          <w:sz w:val="20"/>
          <w:szCs w:val="20"/>
          <w:rtl/>
        </w:rPr>
        <w:t xml:space="preserve"> טעם היתר עשיית מלאכות דרבנן</w:t>
      </w:r>
    </w:p>
    <w:p w14:paraId="1655552E" w14:textId="77777777" w:rsidR="0044658F" w:rsidRDefault="0044658F" w:rsidP="0044658F">
      <w:pPr>
        <w:jc w:val="both"/>
        <w:rPr>
          <w:rFonts w:cs="Arial"/>
          <w:b/>
          <w:bCs/>
          <w:sz w:val="20"/>
          <w:szCs w:val="20"/>
          <w:rtl/>
        </w:rPr>
      </w:pPr>
      <w:r>
        <w:rPr>
          <w:rFonts w:cs="Arial" w:hint="cs"/>
          <w:b/>
          <w:bCs/>
          <w:sz w:val="20"/>
          <w:szCs w:val="20"/>
          <w:rtl/>
        </w:rPr>
        <w:t>פסיקת הלכה</w:t>
      </w:r>
    </w:p>
    <w:p w14:paraId="62B18852" w14:textId="77777777" w:rsidR="0044658F" w:rsidRDefault="0044658F" w:rsidP="0044658F">
      <w:pPr>
        <w:jc w:val="both"/>
        <w:rPr>
          <w:rFonts w:cs="Arial"/>
          <w:sz w:val="20"/>
          <w:szCs w:val="20"/>
          <w:rtl/>
        </w:rPr>
      </w:pPr>
      <w:r>
        <w:rPr>
          <w:rFonts w:cs="Arial" w:hint="cs"/>
          <w:b/>
          <w:bCs/>
          <w:sz w:val="20"/>
          <w:szCs w:val="20"/>
          <w:rtl/>
        </w:rPr>
        <w:t xml:space="preserve">רמב"ם </w:t>
      </w:r>
      <w:r>
        <w:rPr>
          <w:rFonts w:cs="Arial"/>
          <w:sz w:val="20"/>
          <w:szCs w:val="20"/>
          <w:rtl/>
        </w:rPr>
        <w:t>–</w:t>
      </w:r>
      <w:r>
        <w:rPr>
          <w:rFonts w:cs="Arial" w:hint="cs"/>
          <w:sz w:val="20"/>
          <w:szCs w:val="20"/>
          <w:rtl/>
        </w:rPr>
        <w:t xml:space="preserve"> "</w:t>
      </w:r>
      <w:r w:rsidRPr="00350297">
        <w:rPr>
          <w:rFonts w:cs="Arial"/>
          <w:sz w:val="20"/>
          <w:szCs w:val="20"/>
          <w:rtl/>
        </w:rPr>
        <w:t>ומפני מה התירו כל אלה, שאם לא ישקה תעשה הארץ מלחה וימות כל עץ שבה</w:t>
      </w:r>
      <w:r>
        <w:rPr>
          <w:rFonts w:cs="Arial" w:hint="cs"/>
          <w:sz w:val="20"/>
          <w:szCs w:val="20"/>
          <w:rtl/>
        </w:rPr>
        <w:t>.</w:t>
      </w:r>
      <w:r w:rsidRPr="00350297">
        <w:rPr>
          <w:rFonts w:cs="Arial"/>
          <w:sz w:val="20"/>
          <w:szCs w:val="20"/>
          <w:rtl/>
        </w:rPr>
        <w:t xml:space="preserve"> והואיל ואיסור הדברים האלו וכיוצא בהם מדבריהם</w:t>
      </w:r>
      <w:r>
        <w:rPr>
          <w:rFonts w:cs="Arial" w:hint="cs"/>
          <w:sz w:val="20"/>
          <w:szCs w:val="20"/>
          <w:rtl/>
        </w:rPr>
        <w:t>,</w:t>
      </w:r>
      <w:r w:rsidRPr="00350297">
        <w:rPr>
          <w:rFonts w:cs="Arial"/>
          <w:sz w:val="20"/>
          <w:szCs w:val="20"/>
          <w:rtl/>
        </w:rPr>
        <w:t xml:space="preserve"> לא גזרו על אלו</w:t>
      </w:r>
      <w:r>
        <w:rPr>
          <w:rFonts w:cs="Arial" w:hint="cs"/>
          <w:sz w:val="20"/>
          <w:szCs w:val="20"/>
          <w:rtl/>
        </w:rPr>
        <w:t>,</w:t>
      </w:r>
      <w:r w:rsidRPr="00350297">
        <w:rPr>
          <w:rFonts w:cs="Arial"/>
          <w:sz w:val="20"/>
          <w:szCs w:val="20"/>
          <w:rtl/>
        </w:rPr>
        <w:t xml:space="preserve"> שאין אסור מן התורה אלא אותן שני אבות ושתי תולדות שלהם כמו שביארנו</w:t>
      </w:r>
      <w:r>
        <w:rPr>
          <w:rStyle w:val="a6"/>
          <w:rFonts w:cs="Arial"/>
          <w:sz w:val="20"/>
          <w:szCs w:val="20"/>
          <w:rtl/>
        </w:rPr>
        <w:footnoteReference w:id="19"/>
      </w:r>
      <w:r>
        <w:rPr>
          <w:rFonts w:cs="Arial" w:hint="cs"/>
          <w:sz w:val="20"/>
          <w:szCs w:val="20"/>
          <w:rtl/>
        </w:rPr>
        <w:t xml:space="preserve"> </w:t>
      </w:r>
      <w:r>
        <w:rPr>
          <w:rStyle w:val="a6"/>
          <w:rFonts w:cs="Arial"/>
          <w:sz w:val="20"/>
          <w:szCs w:val="20"/>
          <w:rtl/>
        </w:rPr>
        <w:footnoteReference w:id="20"/>
      </w:r>
      <w:r>
        <w:rPr>
          <w:rFonts w:cs="Arial" w:hint="cs"/>
          <w:sz w:val="20"/>
          <w:szCs w:val="20"/>
          <w:rtl/>
        </w:rPr>
        <w:t>".</w:t>
      </w:r>
    </w:p>
    <w:p w14:paraId="4FC79DFC" w14:textId="77777777" w:rsidR="0044658F" w:rsidRDefault="0044658F" w:rsidP="0044658F">
      <w:pPr>
        <w:jc w:val="both"/>
        <w:rPr>
          <w:rFonts w:cs="Arial"/>
          <w:sz w:val="20"/>
          <w:szCs w:val="20"/>
          <w:rtl/>
        </w:rPr>
      </w:pPr>
    </w:p>
    <w:p w14:paraId="3804B17A" w14:textId="77777777" w:rsidR="0044658F" w:rsidRDefault="0044658F" w:rsidP="0044658F">
      <w:pPr>
        <w:jc w:val="both"/>
        <w:rPr>
          <w:rFonts w:cs="Arial"/>
          <w:b/>
          <w:bCs/>
          <w:sz w:val="20"/>
          <w:szCs w:val="20"/>
          <w:rtl/>
        </w:rPr>
      </w:pPr>
      <w:r>
        <w:rPr>
          <w:rFonts w:cs="Arial" w:hint="cs"/>
          <w:b/>
          <w:bCs/>
          <w:sz w:val="20"/>
          <w:szCs w:val="20"/>
          <w:rtl/>
        </w:rPr>
        <w:t xml:space="preserve">הוספה </w:t>
      </w:r>
    </w:p>
    <w:p w14:paraId="27196280" w14:textId="77777777" w:rsidR="0044658F" w:rsidRPr="002E72F7" w:rsidRDefault="0044658F" w:rsidP="0044658F">
      <w:pPr>
        <w:jc w:val="both"/>
        <w:rPr>
          <w:rFonts w:cs="Arial"/>
          <w:sz w:val="20"/>
          <w:szCs w:val="20"/>
          <w:u w:val="single"/>
          <w:rtl/>
        </w:rPr>
      </w:pPr>
      <w:r w:rsidRPr="002E72F7">
        <w:rPr>
          <w:rFonts w:cs="Arial" w:hint="cs"/>
          <w:sz w:val="20"/>
          <w:szCs w:val="20"/>
          <w:u w:val="single"/>
          <w:rtl/>
        </w:rPr>
        <w:t>עשיית מלאכות דרבנן לאוקמי פירות</w:t>
      </w:r>
    </w:p>
    <w:p w14:paraId="13E47F6D" w14:textId="77777777" w:rsidR="0044658F" w:rsidRDefault="0044658F" w:rsidP="0044658F">
      <w:pPr>
        <w:jc w:val="both"/>
        <w:rPr>
          <w:rFonts w:cs="Arial"/>
          <w:sz w:val="20"/>
          <w:szCs w:val="20"/>
          <w:rtl/>
        </w:rPr>
      </w:pPr>
      <w:r>
        <w:rPr>
          <w:rFonts w:cs="Arial" w:hint="cs"/>
          <w:sz w:val="20"/>
          <w:szCs w:val="20"/>
          <w:rtl/>
        </w:rPr>
        <w:t>במשניות מסכת שביעית וכן ברמב"ם הלכות שביעית, נידונו מלאכות 'אוקמי' רבות המתייחסות לאילנות ולקרקע. לעומת זאת, לא נאמר שמותר לבצע מלאכות אלו גם במגמה לאוקמי פירות האילן וירקות השדה.</w:t>
      </w:r>
    </w:p>
    <w:p w14:paraId="3FF9318B" w14:textId="77777777" w:rsidR="0044658F" w:rsidRDefault="0044658F" w:rsidP="0044658F">
      <w:pPr>
        <w:jc w:val="both"/>
        <w:rPr>
          <w:rFonts w:cs="Arial"/>
          <w:sz w:val="20"/>
          <w:szCs w:val="20"/>
          <w:rtl/>
        </w:rPr>
      </w:pPr>
      <w:r>
        <w:rPr>
          <w:rFonts w:cs="Arial" w:hint="cs"/>
          <w:sz w:val="20"/>
          <w:szCs w:val="20"/>
          <w:rtl/>
        </w:rPr>
        <w:lastRenderedPageBreak/>
        <w:t xml:space="preserve">ונחלקו גדולי האחרונים במחלוקת יסודית זו </w:t>
      </w:r>
      <w:r>
        <w:rPr>
          <w:rFonts w:cs="Arial"/>
          <w:sz w:val="20"/>
          <w:szCs w:val="20"/>
          <w:rtl/>
        </w:rPr>
        <w:t>–</w:t>
      </w:r>
      <w:r>
        <w:rPr>
          <w:rFonts w:cs="Arial" w:hint="cs"/>
          <w:sz w:val="20"/>
          <w:szCs w:val="20"/>
          <w:rtl/>
        </w:rPr>
        <w:t xml:space="preserve"> האם מותר לבצע מלאכות דרבנן בשדה כדי לשמור את הפירות והירקות מהפסד?</w:t>
      </w:r>
    </w:p>
    <w:p w14:paraId="55EE7D22" w14:textId="77777777" w:rsidR="0044658F" w:rsidRDefault="0044658F" w:rsidP="0044658F">
      <w:pPr>
        <w:jc w:val="both"/>
        <w:rPr>
          <w:rFonts w:cs="Arial"/>
          <w:sz w:val="20"/>
          <w:szCs w:val="20"/>
          <w:rtl/>
        </w:rPr>
      </w:pPr>
      <w:r>
        <w:rPr>
          <w:rFonts w:cs="Arial" w:hint="cs"/>
          <w:sz w:val="20"/>
          <w:szCs w:val="20"/>
          <w:rtl/>
        </w:rPr>
        <w:t xml:space="preserve">א. </w:t>
      </w:r>
      <w:r w:rsidRPr="00063CF2">
        <w:rPr>
          <w:rFonts w:cs="Arial" w:hint="cs"/>
          <w:b/>
          <w:bCs/>
          <w:sz w:val="20"/>
          <w:szCs w:val="20"/>
          <w:rtl/>
        </w:rPr>
        <w:t>הרב קוק</w:t>
      </w:r>
      <w:r>
        <w:rPr>
          <w:rFonts w:cs="Arial" w:hint="cs"/>
          <w:sz w:val="20"/>
          <w:szCs w:val="20"/>
          <w:rtl/>
        </w:rPr>
        <w:t xml:space="preserve"> </w:t>
      </w:r>
      <w:r w:rsidRPr="00063CF2">
        <w:rPr>
          <w:rFonts w:cs="Arial" w:hint="cs"/>
          <w:sz w:val="18"/>
          <w:szCs w:val="18"/>
          <w:rtl/>
        </w:rPr>
        <w:t>(שבת הארץ א, ה)</w:t>
      </w:r>
      <w:r>
        <w:rPr>
          <w:rFonts w:cs="Arial" w:hint="cs"/>
          <w:sz w:val="20"/>
          <w:szCs w:val="20"/>
          <w:rtl/>
        </w:rPr>
        <w:t xml:space="preserve"> </w:t>
      </w:r>
      <w:r>
        <w:rPr>
          <w:rFonts w:cs="Arial"/>
          <w:sz w:val="20"/>
          <w:szCs w:val="20"/>
          <w:rtl/>
        </w:rPr>
        <w:t>–</w:t>
      </w:r>
      <w:r>
        <w:rPr>
          <w:rFonts w:cs="Arial" w:hint="cs"/>
          <w:sz w:val="20"/>
          <w:szCs w:val="20"/>
          <w:rtl/>
        </w:rPr>
        <w:t xml:space="preserve"> לא.</w:t>
      </w:r>
    </w:p>
    <w:p w14:paraId="394360D0" w14:textId="77777777" w:rsidR="0044658F" w:rsidRDefault="0044658F" w:rsidP="0044658F">
      <w:pPr>
        <w:jc w:val="both"/>
        <w:rPr>
          <w:rFonts w:cs="Arial"/>
          <w:sz w:val="20"/>
          <w:szCs w:val="20"/>
          <w:rtl/>
        </w:rPr>
      </w:pPr>
      <w:r w:rsidRPr="00701CE5">
        <w:rPr>
          <w:rFonts w:cs="Arial" w:hint="cs"/>
          <w:b/>
          <w:bCs/>
          <w:sz w:val="20"/>
          <w:szCs w:val="20"/>
          <w:rtl/>
        </w:rPr>
        <w:t>טעם</w:t>
      </w:r>
      <w:r>
        <w:rPr>
          <w:rFonts w:cs="Arial" w:hint="cs"/>
          <w:sz w:val="20"/>
          <w:szCs w:val="20"/>
          <w:rtl/>
        </w:rPr>
        <w:t xml:space="preserve"> - התורה סילקה את יד הבעלים מהפירות והפקירתם, ולכן אין טעם להתיר עשיית מלאכות לצורך קיומם, שהרי הם אינם שלו. ולפי"ז, היתר השקיית השדה ושאר המלאכות נועדו רק כדי לשמור את הקרקע מנזק.</w:t>
      </w:r>
    </w:p>
    <w:p w14:paraId="68E5CEC5" w14:textId="77777777" w:rsidR="0044658F" w:rsidRDefault="0044658F" w:rsidP="0044658F">
      <w:pPr>
        <w:jc w:val="both"/>
        <w:rPr>
          <w:rFonts w:cs="Arial"/>
          <w:sz w:val="20"/>
          <w:szCs w:val="20"/>
          <w:rtl/>
        </w:rPr>
      </w:pPr>
      <w:r>
        <w:rPr>
          <w:rFonts w:cs="Arial" w:hint="cs"/>
          <w:sz w:val="20"/>
          <w:szCs w:val="20"/>
          <w:rtl/>
        </w:rPr>
        <w:t xml:space="preserve">ב. </w:t>
      </w:r>
      <w:r w:rsidRPr="00721F23">
        <w:rPr>
          <w:rFonts w:cs="Arial" w:hint="cs"/>
          <w:b/>
          <w:bCs/>
          <w:sz w:val="20"/>
          <w:szCs w:val="20"/>
          <w:rtl/>
        </w:rPr>
        <w:t>מבי"ט</w:t>
      </w:r>
      <w:r>
        <w:rPr>
          <w:rFonts w:cs="Arial" w:hint="cs"/>
          <w:sz w:val="20"/>
          <w:szCs w:val="20"/>
          <w:rtl/>
        </w:rPr>
        <w:t xml:space="preserve">, </w:t>
      </w:r>
      <w:r w:rsidRPr="00721F23">
        <w:rPr>
          <w:rFonts w:cs="Arial" w:hint="cs"/>
          <w:b/>
          <w:bCs/>
          <w:sz w:val="20"/>
          <w:szCs w:val="20"/>
          <w:rtl/>
        </w:rPr>
        <w:t>חזו"א</w:t>
      </w:r>
      <w:r>
        <w:rPr>
          <w:rFonts w:cs="Arial" w:hint="cs"/>
          <w:sz w:val="20"/>
          <w:szCs w:val="20"/>
          <w:rtl/>
        </w:rPr>
        <w:t xml:space="preserve"> </w:t>
      </w:r>
      <w:r w:rsidRPr="004A5415">
        <w:rPr>
          <w:rFonts w:cs="Arial" w:hint="cs"/>
          <w:sz w:val="18"/>
          <w:szCs w:val="18"/>
          <w:rtl/>
        </w:rPr>
        <w:t>(כא)</w:t>
      </w:r>
      <w:r>
        <w:rPr>
          <w:rFonts w:cs="Arial" w:hint="cs"/>
          <w:sz w:val="20"/>
          <w:szCs w:val="20"/>
          <w:rtl/>
        </w:rPr>
        <w:t xml:space="preserve"> </w:t>
      </w:r>
      <w:r w:rsidRPr="00721F23">
        <w:rPr>
          <w:rFonts w:cs="Arial" w:hint="cs"/>
          <w:b/>
          <w:bCs/>
          <w:sz w:val="20"/>
          <w:szCs w:val="20"/>
          <w:rtl/>
        </w:rPr>
        <w:t>והרב טיקוצ'ינסקי</w:t>
      </w:r>
      <w:r>
        <w:rPr>
          <w:rFonts w:cs="Arial" w:hint="cs"/>
          <w:sz w:val="20"/>
          <w:szCs w:val="20"/>
          <w:rtl/>
        </w:rPr>
        <w:t xml:space="preserve"> </w:t>
      </w:r>
      <w:r w:rsidRPr="004A5415">
        <w:rPr>
          <w:rFonts w:cs="Arial" w:hint="cs"/>
          <w:sz w:val="18"/>
          <w:szCs w:val="18"/>
          <w:rtl/>
        </w:rPr>
        <w:t>(הלכות שמיטה)</w:t>
      </w:r>
      <w:r>
        <w:rPr>
          <w:rFonts w:cs="Arial" w:hint="cs"/>
          <w:sz w:val="20"/>
          <w:szCs w:val="20"/>
          <w:rtl/>
        </w:rPr>
        <w:t xml:space="preserve"> </w:t>
      </w:r>
      <w:r>
        <w:rPr>
          <w:rFonts w:cs="Arial"/>
          <w:sz w:val="20"/>
          <w:szCs w:val="20"/>
          <w:rtl/>
        </w:rPr>
        <w:t>–</w:t>
      </w:r>
      <w:r>
        <w:rPr>
          <w:rFonts w:cs="Arial" w:hint="cs"/>
          <w:sz w:val="20"/>
          <w:szCs w:val="20"/>
          <w:rtl/>
        </w:rPr>
        <w:t xml:space="preserve"> כן.</w:t>
      </w:r>
    </w:p>
    <w:p w14:paraId="533A5925" w14:textId="77777777" w:rsidR="0044658F" w:rsidRDefault="0044658F" w:rsidP="0044658F">
      <w:pPr>
        <w:jc w:val="both"/>
        <w:rPr>
          <w:rFonts w:cs="Arial"/>
          <w:sz w:val="20"/>
          <w:szCs w:val="20"/>
          <w:rtl/>
        </w:rPr>
      </w:pPr>
      <w:r w:rsidRPr="00701CE5">
        <w:rPr>
          <w:rFonts w:cs="Arial" w:hint="cs"/>
          <w:b/>
          <w:bCs/>
          <w:sz w:val="20"/>
          <w:szCs w:val="20"/>
          <w:rtl/>
        </w:rPr>
        <w:t>טעם</w:t>
      </w:r>
      <w:r>
        <w:rPr>
          <w:rFonts w:cs="Arial" w:hint="cs"/>
          <w:sz w:val="20"/>
          <w:szCs w:val="20"/>
          <w:rtl/>
        </w:rPr>
        <w:t xml:space="preserve"> </w:t>
      </w:r>
      <w:r>
        <w:rPr>
          <w:rFonts w:cs="Arial"/>
          <w:sz w:val="20"/>
          <w:szCs w:val="20"/>
          <w:rtl/>
        </w:rPr>
        <w:t>–</w:t>
      </w:r>
      <w:r>
        <w:rPr>
          <w:rFonts w:cs="Arial" w:hint="cs"/>
          <w:sz w:val="20"/>
          <w:szCs w:val="20"/>
          <w:rtl/>
        </w:rPr>
        <w:t xml:space="preserve"> לאחר שהתירו את עצם המלאכות, לא חילקו עבור מה התירו, ואף עבור קיום הפירות והירקות מותר.</w:t>
      </w:r>
    </w:p>
    <w:p w14:paraId="007ACAC5" w14:textId="77777777" w:rsidR="0044658F" w:rsidRDefault="0044658F" w:rsidP="0044658F">
      <w:pPr>
        <w:jc w:val="both"/>
        <w:rPr>
          <w:rFonts w:cs="Arial"/>
          <w:sz w:val="20"/>
          <w:szCs w:val="20"/>
          <w:rtl/>
        </w:rPr>
      </w:pPr>
      <w:r>
        <w:rPr>
          <w:rFonts w:cs="Arial" w:hint="cs"/>
          <w:sz w:val="20"/>
          <w:szCs w:val="20"/>
          <w:rtl/>
        </w:rPr>
        <w:t xml:space="preserve">ויש להשיב על טענת הרב קוק </w:t>
      </w:r>
      <w:r>
        <w:rPr>
          <w:rFonts w:cs="Arial"/>
          <w:sz w:val="20"/>
          <w:szCs w:val="20"/>
          <w:rtl/>
        </w:rPr>
        <w:t>–</w:t>
      </w:r>
      <w:r>
        <w:rPr>
          <w:rFonts w:cs="Arial" w:hint="cs"/>
          <w:sz w:val="20"/>
          <w:szCs w:val="20"/>
          <w:rtl/>
        </w:rPr>
        <w:t xml:space="preserve"> כיוון שהתורה התירה לאביונים לאכול מפירות וירקות השדה, יש לומר שהם פירות השייכים בשותפות לכלל ישראל ולכן מותר לבצע עבורם מלאכות.</w:t>
      </w:r>
    </w:p>
    <w:p w14:paraId="01C19161" w14:textId="77777777" w:rsidR="0044658F" w:rsidRDefault="0044658F" w:rsidP="0044658F">
      <w:pPr>
        <w:jc w:val="both"/>
        <w:rPr>
          <w:rFonts w:cs="Arial"/>
          <w:sz w:val="20"/>
          <w:szCs w:val="20"/>
          <w:rtl/>
        </w:rPr>
      </w:pPr>
    </w:p>
    <w:p w14:paraId="79F2F759" w14:textId="77777777" w:rsidR="0044658F" w:rsidRDefault="0044658F" w:rsidP="0044658F">
      <w:pPr>
        <w:jc w:val="both"/>
        <w:rPr>
          <w:rFonts w:cs="Arial"/>
          <w:sz w:val="20"/>
          <w:szCs w:val="20"/>
          <w:u w:val="single"/>
          <w:rtl/>
        </w:rPr>
      </w:pPr>
      <w:r>
        <w:rPr>
          <w:rFonts w:cs="Arial" w:hint="cs"/>
          <w:sz w:val="20"/>
          <w:szCs w:val="20"/>
          <w:u w:val="single"/>
          <w:rtl/>
        </w:rPr>
        <w:t>קושיות על שיטת הרב קוק</w:t>
      </w:r>
    </w:p>
    <w:p w14:paraId="7908171C" w14:textId="77777777" w:rsidR="0044658F" w:rsidRDefault="0044658F" w:rsidP="0044658F">
      <w:pPr>
        <w:jc w:val="both"/>
        <w:rPr>
          <w:rFonts w:cs="Arial"/>
          <w:sz w:val="20"/>
          <w:szCs w:val="20"/>
          <w:rtl/>
        </w:rPr>
      </w:pPr>
      <w:r>
        <w:rPr>
          <w:rFonts w:cs="Arial" w:hint="cs"/>
          <w:sz w:val="20"/>
          <w:szCs w:val="20"/>
          <w:rtl/>
        </w:rPr>
        <w:t xml:space="preserve">א. לקמן </w:t>
      </w:r>
      <w:r w:rsidRPr="00701CE5">
        <w:rPr>
          <w:rFonts w:cs="Arial" w:hint="cs"/>
          <w:sz w:val="18"/>
          <w:szCs w:val="18"/>
          <w:rtl/>
        </w:rPr>
        <w:t xml:space="preserve">(הלכה טו') </w:t>
      </w:r>
      <w:r>
        <w:rPr>
          <w:rFonts w:cs="Arial" w:hint="cs"/>
          <w:sz w:val="20"/>
          <w:szCs w:val="20"/>
          <w:rtl/>
        </w:rPr>
        <w:t>מובאת משנה המתירה להשקות את שדות האורז בכמות מים מרובה, ולכאורה מטרת השקייה זו היא לתועלת האורז ולא לתועלת השדה.</w:t>
      </w:r>
    </w:p>
    <w:p w14:paraId="466B95EA" w14:textId="77777777" w:rsidR="0044658F" w:rsidRDefault="0044658F" w:rsidP="0044658F">
      <w:pPr>
        <w:jc w:val="both"/>
        <w:rPr>
          <w:rFonts w:cs="Arial"/>
          <w:sz w:val="20"/>
          <w:szCs w:val="20"/>
          <w:rtl/>
        </w:rPr>
      </w:pPr>
      <w:r>
        <w:rPr>
          <w:rFonts w:cs="Arial" w:hint="cs"/>
          <w:sz w:val="20"/>
          <w:szCs w:val="20"/>
          <w:rtl/>
        </w:rPr>
        <w:t xml:space="preserve">אמנם, </w:t>
      </w:r>
      <w:r w:rsidRPr="00DD396F">
        <w:rPr>
          <w:rFonts w:cs="Arial" w:hint="cs"/>
          <w:b/>
          <w:bCs/>
          <w:sz w:val="20"/>
          <w:szCs w:val="20"/>
          <w:rtl/>
        </w:rPr>
        <w:t>הרב קוק</w:t>
      </w:r>
      <w:r>
        <w:rPr>
          <w:rFonts w:cs="Arial" w:hint="cs"/>
          <w:sz w:val="20"/>
          <w:szCs w:val="20"/>
          <w:rtl/>
        </w:rPr>
        <w:t xml:space="preserve"> כתב ליישב </w:t>
      </w:r>
      <w:r>
        <w:rPr>
          <w:rFonts w:cs="Arial"/>
          <w:sz w:val="20"/>
          <w:szCs w:val="20"/>
          <w:rtl/>
        </w:rPr>
        <w:t>–</w:t>
      </w:r>
      <w:r>
        <w:rPr>
          <w:rFonts w:cs="Arial" w:hint="cs"/>
          <w:sz w:val="20"/>
          <w:szCs w:val="20"/>
          <w:rtl/>
        </w:rPr>
        <w:t xml:space="preserve"> מדובר על השקייה הנעשית בשביעית סמוך לצאת השנה, ומטרתה כדי שיצמח האורז במוצאי שביעית, אך לצורך שביעית אסור.</w:t>
      </w:r>
    </w:p>
    <w:p w14:paraId="28631EE1" w14:textId="77777777" w:rsidR="0044658F" w:rsidRDefault="0044658F" w:rsidP="0044658F">
      <w:pPr>
        <w:jc w:val="both"/>
        <w:rPr>
          <w:rFonts w:cs="Arial"/>
          <w:sz w:val="20"/>
          <w:szCs w:val="20"/>
          <w:rtl/>
        </w:rPr>
      </w:pPr>
      <w:r>
        <w:rPr>
          <w:rFonts w:cs="Arial" w:hint="cs"/>
          <w:sz w:val="20"/>
          <w:szCs w:val="20"/>
          <w:rtl/>
        </w:rPr>
        <w:t>ב. נאמר במשנה שמותר להשקות שדה שלחין בשביעית, ועל כורחך הטעם הוא משום הפסד הפירות, מוכח שאף לצורך אוקמי פירות התירו מלאכות דרבנן.</w:t>
      </w:r>
    </w:p>
    <w:p w14:paraId="7DA474A7" w14:textId="77777777" w:rsidR="0044658F" w:rsidRDefault="0044658F" w:rsidP="0044658F">
      <w:pPr>
        <w:jc w:val="both"/>
        <w:rPr>
          <w:rFonts w:cs="Arial"/>
          <w:sz w:val="20"/>
          <w:szCs w:val="20"/>
          <w:rtl/>
        </w:rPr>
      </w:pPr>
    </w:p>
    <w:p w14:paraId="291C1F7C" w14:textId="77777777" w:rsidR="0044658F" w:rsidRDefault="0044658F" w:rsidP="0044658F">
      <w:pPr>
        <w:jc w:val="both"/>
        <w:rPr>
          <w:rFonts w:cs="Arial"/>
          <w:sz w:val="20"/>
          <w:szCs w:val="20"/>
          <w:rtl/>
        </w:rPr>
      </w:pPr>
      <w:r>
        <w:rPr>
          <w:rFonts w:cs="Arial" w:hint="cs"/>
          <w:sz w:val="20"/>
          <w:szCs w:val="20"/>
          <w:rtl/>
        </w:rPr>
        <w:t xml:space="preserve">למעשה </w:t>
      </w:r>
      <w:r>
        <w:rPr>
          <w:rFonts w:cs="Arial"/>
          <w:sz w:val="20"/>
          <w:szCs w:val="20"/>
          <w:rtl/>
        </w:rPr>
        <w:t>–</w:t>
      </w:r>
      <w:r>
        <w:rPr>
          <w:rFonts w:cs="Arial" w:hint="cs"/>
          <w:sz w:val="20"/>
          <w:szCs w:val="20"/>
          <w:rtl/>
        </w:rPr>
        <w:t xml:space="preserve"> כיום, חקלאים שומרי שביעית זורעים את שדותיהם סמוך לשביעית, ובשביעית מקלים כשיטת </w:t>
      </w:r>
      <w:r w:rsidRPr="007868FA">
        <w:rPr>
          <w:rFonts w:cs="Arial" w:hint="cs"/>
          <w:b/>
          <w:bCs/>
          <w:sz w:val="20"/>
          <w:szCs w:val="20"/>
          <w:rtl/>
        </w:rPr>
        <w:t>החזו"א</w:t>
      </w:r>
      <w:r>
        <w:rPr>
          <w:rFonts w:cs="Arial" w:hint="cs"/>
          <w:sz w:val="20"/>
          <w:szCs w:val="20"/>
          <w:rtl/>
        </w:rPr>
        <w:t xml:space="preserve"> לטפל בפירות. יש מקלים אף לטפל בירקות שהתחילו לנבוט בלבד בסוף שנה שישית, למרות שהירק התחיל להיות ניכר רק בשביעית עצמה.</w:t>
      </w:r>
    </w:p>
    <w:p w14:paraId="36F0926B" w14:textId="77777777" w:rsidR="0044658F" w:rsidRDefault="0044658F" w:rsidP="0044658F">
      <w:pPr>
        <w:jc w:val="both"/>
        <w:rPr>
          <w:rFonts w:cs="Arial"/>
          <w:sz w:val="20"/>
          <w:szCs w:val="20"/>
          <w:rtl/>
        </w:rPr>
      </w:pPr>
      <w:r>
        <w:rPr>
          <w:rFonts w:cs="Arial" w:hint="cs"/>
          <w:sz w:val="20"/>
          <w:szCs w:val="20"/>
          <w:rtl/>
        </w:rPr>
        <w:t>הלכך, בירקות כמעט ואין שינוי בין גידולם בשביעית לבין גידולם בשאר שנים</w:t>
      </w:r>
      <w:r>
        <w:rPr>
          <w:rStyle w:val="a6"/>
          <w:rFonts w:cs="Arial"/>
          <w:sz w:val="20"/>
          <w:szCs w:val="20"/>
          <w:rtl/>
        </w:rPr>
        <w:footnoteReference w:id="21"/>
      </w:r>
      <w:r>
        <w:rPr>
          <w:rFonts w:cs="Arial" w:hint="cs"/>
          <w:sz w:val="20"/>
          <w:szCs w:val="20"/>
          <w:rtl/>
        </w:rPr>
        <w:t xml:space="preserve">. </w:t>
      </w:r>
    </w:p>
    <w:p w14:paraId="462DD974" w14:textId="77777777" w:rsidR="0044658F" w:rsidRPr="00701CE5" w:rsidRDefault="0044658F" w:rsidP="0044658F">
      <w:pPr>
        <w:jc w:val="both"/>
        <w:rPr>
          <w:rFonts w:cs="Arial"/>
          <w:sz w:val="20"/>
          <w:szCs w:val="20"/>
          <w:rtl/>
        </w:rPr>
      </w:pPr>
    </w:p>
    <w:p w14:paraId="67FC1506" w14:textId="77777777" w:rsidR="0044658F" w:rsidRDefault="0044658F" w:rsidP="0044658F">
      <w:pPr>
        <w:jc w:val="both"/>
        <w:rPr>
          <w:rFonts w:cs="Arial"/>
          <w:sz w:val="20"/>
          <w:szCs w:val="20"/>
          <w:rtl/>
        </w:rPr>
      </w:pPr>
    </w:p>
    <w:p w14:paraId="4CBF77DF" w14:textId="77777777" w:rsidR="0044658F" w:rsidRDefault="0044658F" w:rsidP="0044658F">
      <w:pPr>
        <w:jc w:val="both"/>
        <w:rPr>
          <w:rFonts w:cs="Arial"/>
          <w:b/>
          <w:bCs/>
          <w:sz w:val="20"/>
          <w:szCs w:val="20"/>
          <w:rtl/>
        </w:rPr>
      </w:pPr>
      <w:r>
        <w:rPr>
          <w:rFonts w:cs="Arial" w:hint="cs"/>
          <w:b/>
          <w:bCs/>
          <w:sz w:val="20"/>
          <w:szCs w:val="20"/>
          <w:rtl/>
        </w:rPr>
        <w:t xml:space="preserve">הלכה יא </w:t>
      </w:r>
      <w:r>
        <w:rPr>
          <w:rFonts w:cs="Arial"/>
          <w:b/>
          <w:bCs/>
          <w:sz w:val="20"/>
          <w:szCs w:val="20"/>
          <w:rtl/>
        </w:rPr>
        <w:t>–</w:t>
      </w:r>
      <w:r>
        <w:rPr>
          <w:rFonts w:cs="Arial" w:hint="cs"/>
          <w:b/>
          <w:bCs/>
          <w:sz w:val="20"/>
          <w:szCs w:val="20"/>
          <w:rtl/>
        </w:rPr>
        <w:t xml:space="preserve"> היתר זריעה מחמת אונס</w:t>
      </w:r>
    </w:p>
    <w:p w14:paraId="6866870B" w14:textId="77777777" w:rsidR="0044658F" w:rsidRDefault="0044658F" w:rsidP="0044658F">
      <w:pPr>
        <w:jc w:val="both"/>
        <w:rPr>
          <w:rFonts w:cs="Arial"/>
          <w:b/>
          <w:bCs/>
          <w:sz w:val="20"/>
          <w:szCs w:val="20"/>
          <w:rtl/>
        </w:rPr>
      </w:pPr>
      <w:r>
        <w:rPr>
          <w:rFonts w:cs="Arial" w:hint="cs"/>
          <w:b/>
          <w:bCs/>
          <w:sz w:val="20"/>
          <w:szCs w:val="20"/>
          <w:rtl/>
        </w:rPr>
        <w:t>מקור הדין</w:t>
      </w:r>
    </w:p>
    <w:p w14:paraId="40579374" w14:textId="77777777" w:rsidR="0044658F" w:rsidRDefault="0044658F" w:rsidP="0044658F">
      <w:pPr>
        <w:jc w:val="both"/>
        <w:rPr>
          <w:rFonts w:cs="Arial"/>
          <w:sz w:val="20"/>
          <w:szCs w:val="20"/>
          <w:rtl/>
        </w:rPr>
      </w:pPr>
      <w:r>
        <w:rPr>
          <w:rFonts w:cs="Arial" w:hint="cs"/>
          <w:b/>
          <w:bCs/>
          <w:sz w:val="20"/>
          <w:szCs w:val="20"/>
          <w:rtl/>
        </w:rPr>
        <w:t xml:space="preserve">משנה </w:t>
      </w:r>
      <w:r>
        <w:rPr>
          <w:rFonts w:cs="Arial" w:hint="cs"/>
          <w:sz w:val="20"/>
          <w:szCs w:val="20"/>
          <w:rtl/>
        </w:rPr>
        <w:t xml:space="preserve">סנהדרין </w:t>
      </w:r>
      <w:r w:rsidRPr="00366901">
        <w:rPr>
          <w:rFonts w:cs="Arial" w:hint="cs"/>
          <w:sz w:val="18"/>
          <w:szCs w:val="18"/>
          <w:rtl/>
        </w:rPr>
        <w:t>(כד:)</w:t>
      </w:r>
      <w:r>
        <w:rPr>
          <w:rFonts w:cs="Arial" w:hint="cs"/>
          <w:sz w:val="20"/>
          <w:szCs w:val="20"/>
          <w:rtl/>
        </w:rPr>
        <w:t xml:space="preserve"> "</w:t>
      </w:r>
      <w:r w:rsidRPr="00366901">
        <w:rPr>
          <w:rFonts w:cs="Arial"/>
          <w:sz w:val="20"/>
          <w:szCs w:val="20"/>
          <w:rtl/>
        </w:rPr>
        <w:t>ואלו הן הפסולין</w:t>
      </w:r>
      <w:r>
        <w:rPr>
          <w:rFonts w:cs="Arial" w:hint="cs"/>
          <w:sz w:val="20"/>
          <w:szCs w:val="20"/>
          <w:rtl/>
        </w:rPr>
        <w:t xml:space="preserve"> </w:t>
      </w:r>
      <w:r w:rsidRPr="00366901">
        <w:rPr>
          <w:rFonts w:cs="Arial" w:hint="cs"/>
          <w:sz w:val="18"/>
          <w:szCs w:val="18"/>
          <w:rtl/>
        </w:rPr>
        <w:t>(לעדות)</w:t>
      </w:r>
      <w:r>
        <w:rPr>
          <w:rFonts w:cs="Arial" w:hint="cs"/>
          <w:sz w:val="20"/>
          <w:szCs w:val="20"/>
          <w:rtl/>
        </w:rPr>
        <w:t xml:space="preserve">... </w:t>
      </w:r>
      <w:r w:rsidRPr="00366901">
        <w:rPr>
          <w:rFonts w:cs="Arial"/>
          <w:sz w:val="20"/>
          <w:szCs w:val="20"/>
          <w:rtl/>
        </w:rPr>
        <w:t>וסוחרי שביעית. אמר רבי שמעון: בתחילה היו קורין אותן אוספי שביעית, משרבו האנסין חזרו לקרותן סוחרי שביעית.</w:t>
      </w:r>
    </w:p>
    <w:p w14:paraId="7AC0968A" w14:textId="77777777" w:rsidR="0044658F" w:rsidRDefault="0044658F" w:rsidP="0044658F">
      <w:pPr>
        <w:jc w:val="both"/>
        <w:rPr>
          <w:rFonts w:cs="Arial"/>
          <w:sz w:val="20"/>
          <w:szCs w:val="20"/>
          <w:rtl/>
        </w:rPr>
      </w:pPr>
      <w:r>
        <w:rPr>
          <w:rFonts w:cs="Arial" w:hint="cs"/>
          <w:sz w:val="20"/>
          <w:szCs w:val="20"/>
          <w:rtl/>
        </w:rPr>
        <w:t>גמרא (כו.) "</w:t>
      </w:r>
      <w:r w:rsidRPr="009B06A7">
        <w:rPr>
          <w:rFonts w:cs="Arial"/>
          <w:sz w:val="20"/>
          <w:szCs w:val="20"/>
          <w:rtl/>
        </w:rPr>
        <w:t>מאי קאמר</w:t>
      </w:r>
      <w:r>
        <w:rPr>
          <w:rFonts w:cs="Arial" w:hint="cs"/>
          <w:sz w:val="20"/>
          <w:szCs w:val="20"/>
          <w:rtl/>
        </w:rPr>
        <w:t>?</w:t>
      </w:r>
      <w:r w:rsidRPr="009B06A7">
        <w:rPr>
          <w:rFonts w:cs="Arial"/>
          <w:sz w:val="20"/>
          <w:szCs w:val="20"/>
          <w:rtl/>
        </w:rPr>
        <w:t xml:space="preserve"> בתחילה היו אומרים אחד זה ואחד זה פסולין</w:t>
      </w:r>
      <w:r>
        <w:rPr>
          <w:rFonts w:cs="Arial" w:hint="cs"/>
          <w:sz w:val="20"/>
          <w:szCs w:val="20"/>
          <w:rtl/>
        </w:rPr>
        <w:t xml:space="preserve"> </w:t>
      </w:r>
      <w:r w:rsidRPr="009B06A7">
        <w:rPr>
          <w:rFonts w:cs="Arial" w:hint="cs"/>
          <w:sz w:val="18"/>
          <w:szCs w:val="18"/>
          <w:rtl/>
        </w:rPr>
        <w:t>(בין האוספים פירות שביעית מהשדה</w:t>
      </w:r>
      <w:r w:rsidRPr="009B06A7">
        <w:rPr>
          <w:rStyle w:val="a6"/>
          <w:rFonts w:cs="Arial"/>
          <w:sz w:val="18"/>
          <w:szCs w:val="18"/>
          <w:rtl/>
        </w:rPr>
        <w:footnoteReference w:id="22"/>
      </w:r>
      <w:r w:rsidRPr="009B06A7">
        <w:rPr>
          <w:rFonts w:cs="Arial" w:hint="cs"/>
          <w:sz w:val="18"/>
          <w:szCs w:val="18"/>
          <w:rtl/>
        </w:rPr>
        <w:t xml:space="preserve"> ובין הסוחרים)</w:t>
      </w:r>
      <w:r w:rsidRPr="009B06A7">
        <w:rPr>
          <w:rFonts w:cs="Arial"/>
          <w:sz w:val="20"/>
          <w:szCs w:val="20"/>
          <w:rtl/>
        </w:rPr>
        <w:t>, משרבו האנסין, ומאי נינהו - ארנונא. כדמכריז רבי ינאי: פוקו וזרעו בשביעית, משום ארנונא</w:t>
      </w:r>
      <w:r>
        <w:rPr>
          <w:rFonts w:cs="Arial" w:hint="cs"/>
          <w:sz w:val="20"/>
          <w:szCs w:val="20"/>
          <w:rtl/>
        </w:rPr>
        <w:t xml:space="preserve"> </w:t>
      </w:r>
      <w:r w:rsidRPr="00317CBF">
        <w:rPr>
          <w:rFonts w:cs="Arial" w:hint="cs"/>
          <w:sz w:val="18"/>
          <w:szCs w:val="18"/>
          <w:rtl/>
        </w:rPr>
        <w:t>(מס)</w:t>
      </w:r>
      <w:r w:rsidRPr="009B06A7">
        <w:rPr>
          <w:rFonts w:cs="Arial"/>
          <w:sz w:val="20"/>
          <w:szCs w:val="20"/>
          <w:rtl/>
        </w:rPr>
        <w:t xml:space="preserve">. חזרו לומר: אוספין </w:t>
      </w:r>
      <w:r>
        <w:rPr>
          <w:rFonts w:cs="Arial"/>
          <w:sz w:val="20"/>
          <w:szCs w:val="20"/>
          <w:rtl/>
        </w:rPr>
        <w:t>–</w:t>
      </w:r>
      <w:r w:rsidRPr="009B06A7">
        <w:rPr>
          <w:rFonts w:cs="Arial"/>
          <w:sz w:val="20"/>
          <w:szCs w:val="20"/>
          <w:rtl/>
        </w:rPr>
        <w:t xml:space="preserve"> כשרין</w:t>
      </w:r>
      <w:r>
        <w:rPr>
          <w:rFonts w:cs="Arial" w:hint="cs"/>
          <w:sz w:val="20"/>
          <w:szCs w:val="20"/>
          <w:rtl/>
        </w:rPr>
        <w:t xml:space="preserve"> </w:t>
      </w:r>
      <w:r w:rsidRPr="009B06A7">
        <w:rPr>
          <w:rFonts w:cs="Arial" w:hint="cs"/>
          <w:sz w:val="18"/>
          <w:szCs w:val="18"/>
          <w:rtl/>
        </w:rPr>
        <w:t>(לפי שעושים כן מחמת מס המלך)</w:t>
      </w:r>
      <w:r w:rsidRPr="009B06A7">
        <w:rPr>
          <w:rFonts w:cs="Arial"/>
          <w:sz w:val="20"/>
          <w:szCs w:val="20"/>
          <w:rtl/>
        </w:rPr>
        <w:t xml:space="preserve">, סוחרין </w:t>
      </w:r>
      <w:r>
        <w:rPr>
          <w:rFonts w:cs="Arial"/>
          <w:sz w:val="20"/>
          <w:szCs w:val="20"/>
          <w:rtl/>
        </w:rPr>
        <w:t>–</w:t>
      </w:r>
      <w:r w:rsidRPr="009B06A7">
        <w:rPr>
          <w:rFonts w:cs="Arial"/>
          <w:sz w:val="20"/>
          <w:szCs w:val="20"/>
          <w:rtl/>
        </w:rPr>
        <w:t xml:space="preserve"> פסולין</w:t>
      </w:r>
      <w:r>
        <w:rPr>
          <w:rFonts w:cs="Arial" w:hint="cs"/>
          <w:sz w:val="20"/>
          <w:szCs w:val="20"/>
          <w:rtl/>
        </w:rPr>
        <w:t>"</w:t>
      </w:r>
      <w:r w:rsidRPr="009B06A7">
        <w:rPr>
          <w:rFonts w:cs="Arial"/>
          <w:sz w:val="20"/>
          <w:szCs w:val="20"/>
          <w:rtl/>
        </w:rPr>
        <w:t>.</w:t>
      </w:r>
    </w:p>
    <w:p w14:paraId="495C1E53" w14:textId="77777777" w:rsidR="0044658F" w:rsidRDefault="0044658F" w:rsidP="0044658F">
      <w:pPr>
        <w:jc w:val="both"/>
        <w:rPr>
          <w:rFonts w:cs="Arial"/>
          <w:sz w:val="20"/>
          <w:szCs w:val="20"/>
          <w:rtl/>
        </w:rPr>
      </w:pPr>
    </w:p>
    <w:p w14:paraId="6E042918" w14:textId="77777777" w:rsidR="0044658F" w:rsidRDefault="0044658F" w:rsidP="0044658F">
      <w:pPr>
        <w:jc w:val="both"/>
        <w:rPr>
          <w:rFonts w:cs="Arial"/>
          <w:b/>
          <w:bCs/>
          <w:sz w:val="20"/>
          <w:szCs w:val="20"/>
          <w:rtl/>
        </w:rPr>
      </w:pPr>
      <w:r>
        <w:rPr>
          <w:rFonts w:cs="Arial" w:hint="cs"/>
          <w:b/>
          <w:bCs/>
          <w:sz w:val="20"/>
          <w:szCs w:val="20"/>
          <w:rtl/>
        </w:rPr>
        <w:t>פסיקת הלכה</w:t>
      </w:r>
    </w:p>
    <w:p w14:paraId="30A980D8" w14:textId="77777777" w:rsidR="0044658F" w:rsidRDefault="0044658F" w:rsidP="0044658F">
      <w:pPr>
        <w:jc w:val="both"/>
        <w:rPr>
          <w:rFonts w:cs="Arial"/>
          <w:sz w:val="20"/>
          <w:szCs w:val="20"/>
          <w:rtl/>
        </w:rPr>
      </w:pPr>
      <w:r>
        <w:rPr>
          <w:rFonts w:cs="Arial" w:hint="cs"/>
          <w:b/>
          <w:bCs/>
          <w:sz w:val="20"/>
          <w:szCs w:val="20"/>
          <w:rtl/>
        </w:rPr>
        <w:t xml:space="preserve">רמב"ם </w:t>
      </w:r>
      <w:r>
        <w:rPr>
          <w:rFonts w:cs="Arial"/>
          <w:sz w:val="20"/>
          <w:szCs w:val="20"/>
          <w:rtl/>
        </w:rPr>
        <w:t>–</w:t>
      </w:r>
      <w:r>
        <w:rPr>
          <w:rFonts w:cs="Arial" w:hint="cs"/>
          <w:sz w:val="20"/>
          <w:szCs w:val="20"/>
          <w:rtl/>
        </w:rPr>
        <w:t xml:space="preserve"> "</w:t>
      </w:r>
      <w:r w:rsidRPr="00430F0A">
        <w:rPr>
          <w:rFonts w:cs="Arial"/>
          <w:sz w:val="20"/>
          <w:szCs w:val="20"/>
          <w:rtl/>
        </w:rPr>
        <w:t>משרבו האנסין והטילו מלכי עכו"ם על ישראל לעשות מחנות לחיילותיהן התירו לזרוע בשביעי</w:t>
      </w:r>
      <w:r>
        <w:rPr>
          <w:rFonts w:cs="Arial" w:hint="cs"/>
          <w:sz w:val="20"/>
          <w:szCs w:val="20"/>
          <w:rtl/>
        </w:rPr>
        <w:t>ת</w:t>
      </w:r>
      <w:r w:rsidRPr="00430F0A">
        <w:rPr>
          <w:rFonts w:cs="Arial"/>
          <w:sz w:val="20"/>
          <w:szCs w:val="20"/>
          <w:rtl/>
        </w:rPr>
        <w:t xml:space="preserve"> דברים שצריכין להם עבדי המלך בלבד</w:t>
      </w:r>
      <w:r>
        <w:rPr>
          <w:rFonts w:cs="Arial" w:hint="cs"/>
          <w:sz w:val="20"/>
          <w:szCs w:val="20"/>
          <w:rtl/>
        </w:rPr>
        <w:t>.</w:t>
      </w:r>
      <w:r w:rsidRPr="00430F0A">
        <w:rPr>
          <w:rFonts w:cs="Arial"/>
          <w:sz w:val="20"/>
          <w:szCs w:val="20"/>
          <w:rtl/>
        </w:rPr>
        <w:t xml:space="preserve"> וכן מי שכפאו אנס לעשות בשביעית בחנם כמו עבודת המלך וכיוצא בהן הרי זה עושה</w:t>
      </w:r>
      <w:r>
        <w:rPr>
          <w:rFonts w:cs="Arial" w:hint="cs"/>
          <w:sz w:val="20"/>
          <w:szCs w:val="20"/>
          <w:rtl/>
        </w:rPr>
        <w:t>".</w:t>
      </w:r>
    </w:p>
    <w:p w14:paraId="71C0B382" w14:textId="77777777" w:rsidR="0044658F" w:rsidRDefault="0044658F" w:rsidP="0044658F">
      <w:pPr>
        <w:jc w:val="both"/>
        <w:rPr>
          <w:rFonts w:cs="Arial"/>
          <w:sz w:val="20"/>
          <w:szCs w:val="20"/>
          <w:rtl/>
        </w:rPr>
      </w:pPr>
    </w:p>
    <w:p w14:paraId="08B388A7" w14:textId="77777777" w:rsidR="0044658F" w:rsidRDefault="0044658F" w:rsidP="0044658F">
      <w:pPr>
        <w:jc w:val="both"/>
        <w:rPr>
          <w:rFonts w:cs="Arial"/>
          <w:sz w:val="20"/>
          <w:szCs w:val="20"/>
          <w:u w:val="single"/>
          <w:rtl/>
        </w:rPr>
      </w:pPr>
      <w:r>
        <w:rPr>
          <w:rFonts w:cs="Arial" w:hint="cs"/>
          <w:sz w:val="20"/>
          <w:szCs w:val="20"/>
          <w:u w:val="single"/>
          <w:rtl/>
        </w:rPr>
        <w:t>הסבר</w:t>
      </w:r>
    </w:p>
    <w:p w14:paraId="6A8E1D0C" w14:textId="77777777" w:rsidR="0044658F" w:rsidRDefault="0044658F" w:rsidP="0044658F">
      <w:pPr>
        <w:jc w:val="both"/>
        <w:rPr>
          <w:rFonts w:cs="Arial"/>
          <w:sz w:val="20"/>
          <w:szCs w:val="20"/>
          <w:rtl/>
        </w:rPr>
      </w:pPr>
      <w:r>
        <w:rPr>
          <w:rFonts w:cs="Arial" w:hint="cs"/>
          <w:sz w:val="20"/>
          <w:szCs w:val="20"/>
          <w:rtl/>
        </w:rPr>
        <w:t>חכמים התירו לזרוע בשביעית מחמת מס המלך שהטיל על בני המדינה לפרנס את צבאו. ומכאן יש להתיר לזרוע גם כשמדובר באנס פרטי, ובלבד שאונס לזרוע בחינם, אך אין להתיר לזרוע מחמת אנס בתשלום מפני שיבואו להערים</w:t>
      </w:r>
      <w:r>
        <w:rPr>
          <w:rStyle w:val="a6"/>
          <w:rFonts w:cs="Arial"/>
          <w:sz w:val="20"/>
          <w:szCs w:val="20"/>
          <w:rtl/>
        </w:rPr>
        <w:footnoteReference w:id="23"/>
      </w:r>
      <w:r>
        <w:rPr>
          <w:rFonts w:cs="Arial" w:hint="cs"/>
          <w:sz w:val="20"/>
          <w:szCs w:val="20"/>
          <w:rtl/>
        </w:rPr>
        <w:t>.</w:t>
      </w:r>
    </w:p>
    <w:p w14:paraId="68FD3FE8" w14:textId="77777777" w:rsidR="0044658F" w:rsidRDefault="0044658F" w:rsidP="0044658F">
      <w:pPr>
        <w:jc w:val="both"/>
        <w:rPr>
          <w:rFonts w:cs="Arial"/>
          <w:sz w:val="20"/>
          <w:szCs w:val="20"/>
          <w:rtl/>
        </w:rPr>
      </w:pPr>
    </w:p>
    <w:p w14:paraId="56898C5C" w14:textId="77777777" w:rsidR="0044658F" w:rsidRDefault="0044658F" w:rsidP="0044658F">
      <w:pPr>
        <w:jc w:val="both"/>
        <w:rPr>
          <w:rFonts w:cs="Arial"/>
          <w:sz w:val="20"/>
          <w:szCs w:val="20"/>
          <w:u w:val="single"/>
          <w:rtl/>
        </w:rPr>
      </w:pPr>
      <w:r w:rsidRPr="0034632E">
        <w:rPr>
          <w:rFonts w:cs="Arial" w:hint="cs"/>
          <w:sz w:val="20"/>
          <w:szCs w:val="20"/>
          <w:u w:val="single"/>
          <w:rtl/>
        </w:rPr>
        <w:t>טעם ההיתר</w:t>
      </w:r>
    </w:p>
    <w:p w14:paraId="75DA8088" w14:textId="77777777" w:rsidR="0044658F" w:rsidRPr="0034632E" w:rsidRDefault="0044658F" w:rsidP="0044658F">
      <w:pPr>
        <w:jc w:val="both"/>
        <w:rPr>
          <w:rFonts w:cs="Arial"/>
          <w:sz w:val="20"/>
          <w:szCs w:val="20"/>
          <w:u w:val="single"/>
          <w:rtl/>
        </w:rPr>
      </w:pPr>
      <w:r w:rsidRPr="0034632E">
        <w:rPr>
          <w:rFonts w:cs="Arial" w:hint="cs"/>
          <w:b/>
          <w:bCs/>
          <w:sz w:val="20"/>
          <w:szCs w:val="20"/>
          <w:rtl/>
        </w:rPr>
        <w:t>רדב"ז</w:t>
      </w:r>
      <w:r>
        <w:rPr>
          <w:rFonts w:cs="Arial" w:hint="cs"/>
          <w:sz w:val="20"/>
          <w:szCs w:val="20"/>
          <w:rtl/>
        </w:rPr>
        <w:t xml:space="preserve"> </w:t>
      </w:r>
      <w:r>
        <w:rPr>
          <w:rFonts w:cs="Arial"/>
          <w:sz w:val="20"/>
          <w:szCs w:val="20"/>
          <w:rtl/>
        </w:rPr>
        <w:t>–</w:t>
      </w:r>
      <w:r>
        <w:rPr>
          <w:rFonts w:cs="Arial" w:hint="cs"/>
          <w:sz w:val="20"/>
          <w:szCs w:val="20"/>
          <w:rtl/>
        </w:rPr>
        <w:t xml:space="preserve"> חכמים התירו לזרוע משום חיי נפש, שאם לא יזרעו יבואו לידי סכנת נפשות, ואין לך דבר העומד בפני פיקוח נפש.</w:t>
      </w:r>
      <w:r w:rsidRPr="0034632E">
        <w:rPr>
          <w:rFonts w:cs="Arial" w:hint="cs"/>
          <w:sz w:val="20"/>
          <w:szCs w:val="20"/>
          <w:u w:val="single"/>
          <w:rtl/>
        </w:rPr>
        <w:t xml:space="preserve"> </w:t>
      </w:r>
    </w:p>
    <w:p w14:paraId="5A81DCD0" w14:textId="77777777" w:rsidR="0044658F" w:rsidRDefault="0044658F" w:rsidP="0044658F">
      <w:pPr>
        <w:jc w:val="both"/>
        <w:rPr>
          <w:rFonts w:cs="Arial"/>
          <w:sz w:val="20"/>
          <w:szCs w:val="20"/>
          <w:rtl/>
        </w:rPr>
      </w:pPr>
    </w:p>
    <w:p w14:paraId="4300F7B2" w14:textId="77777777" w:rsidR="0044658F" w:rsidRDefault="0044658F" w:rsidP="0044658F">
      <w:pPr>
        <w:jc w:val="both"/>
        <w:rPr>
          <w:rFonts w:cs="Arial"/>
          <w:sz w:val="20"/>
          <w:szCs w:val="20"/>
          <w:u w:val="single"/>
          <w:rtl/>
        </w:rPr>
      </w:pPr>
      <w:r>
        <w:rPr>
          <w:rFonts w:cs="Arial" w:hint="cs"/>
          <w:sz w:val="20"/>
          <w:szCs w:val="20"/>
          <w:u w:val="single"/>
          <w:rtl/>
        </w:rPr>
        <w:t>שיטת הראב"ד</w:t>
      </w:r>
    </w:p>
    <w:p w14:paraId="172B433B" w14:textId="77777777" w:rsidR="0044658F" w:rsidRDefault="0044658F" w:rsidP="0044658F">
      <w:pPr>
        <w:jc w:val="both"/>
        <w:rPr>
          <w:rFonts w:cs="Arial"/>
          <w:sz w:val="20"/>
          <w:szCs w:val="20"/>
          <w:rtl/>
        </w:rPr>
      </w:pPr>
      <w:r w:rsidRPr="0034632E">
        <w:rPr>
          <w:rFonts w:cs="Arial" w:hint="cs"/>
          <w:b/>
          <w:bCs/>
          <w:sz w:val="20"/>
          <w:szCs w:val="20"/>
          <w:rtl/>
        </w:rPr>
        <w:t>הראב"ד</w:t>
      </w:r>
      <w:r>
        <w:rPr>
          <w:rFonts w:cs="Arial" w:hint="cs"/>
          <w:sz w:val="20"/>
          <w:szCs w:val="20"/>
          <w:rtl/>
        </w:rPr>
        <w:t xml:space="preserve"> חולק בשתי נקודות על הרמב"ם: </w:t>
      </w:r>
    </w:p>
    <w:p w14:paraId="71BEE08F" w14:textId="77777777" w:rsidR="0044658F" w:rsidRDefault="0044658F" w:rsidP="0044658F">
      <w:pPr>
        <w:jc w:val="both"/>
        <w:rPr>
          <w:rFonts w:cs="Arial"/>
          <w:sz w:val="20"/>
          <w:szCs w:val="20"/>
          <w:rtl/>
        </w:rPr>
      </w:pPr>
      <w:r>
        <w:rPr>
          <w:rFonts w:cs="Arial" w:hint="cs"/>
          <w:sz w:val="20"/>
          <w:szCs w:val="20"/>
          <w:rtl/>
        </w:rPr>
        <w:t xml:space="preserve">א. הסבר האונס - ארנונא היינו מס קצוב, כגון חומש, שמטיל המלך על כל בעלי השדה לתת מתבואת השדה, ומי שאינו משלם את המס גוזלים ממנו את השדה. </w:t>
      </w:r>
    </w:p>
    <w:p w14:paraId="42B9BBA5" w14:textId="77777777" w:rsidR="0044658F" w:rsidRDefault="0044658F" w:rsidP="0044658F">
      <w:pPr>
        <w:jc w:val="both"/>
        <w:rPr>
          <w:rFonts w:cs="Arial"/>
          <w:sz w:val="20"/>
          <w:szCs w:val="20"/>
          <w:rtl/>
        </w:rPr>
      </w:pPr>
      <w:r w:rsidRPr="0034632E">
        <w:rPr>
          <w:rFonts w:cs="Arial" w:hint="cs"/>
          <w:b/>
          <w:bCs/>
          <w:sz w:val="20"/>
          <w:szCs w:val="20"/>
          <w:rtl/>
        </w:rPr>
        <w:t>רדב"ז</w:t>
      </w:r>
      <w:r>
        <w:rPr>
          <w:rFonts w:cs="Arial" w:hint="cs"/>
          <w:sz w:val="20"/>
          <w:szCs w:val="20"/>
          <w:rtl/>
        </w:rPr>
        <w:t xml:space="preserve"> </w:t>
      </w:r>
      <w:r>
        <w:rPr>
          <w:rFonts w:cs="Arial"/>
          <w:sz w:val="20"/>
          <w:szCs w:val="20"/>
          <w:rtl/>
        </w:rPr>
        <w:t>–</w:t>
      </w:r>
      <w:r>
        <w:rPr>
          <w:rFonts w:cs="Arial" w:hint="cs"/>
          <w:sz w:val="20"/>
          <w:szCs w:val="20"/>
          <w:rtl/>
        </w:rPr>
        <w:t xml:space="preserve"> הרמב"ם מודה שגם במקרה הנ"ל מותר לזרוע את השדה </w:t>
      </w:r>
      <w:r w:rsidRPr="0034632E">
        <w:rPr>
          <w:rFonts w:cs="Arial" w:hint="cs"/>
          <w:sz w:val="18"/>
          <w:szCs w:val="18"/>
          <w:rtl/>
        </w:rPr>
        <w:t>(ומדובר במחלוקת פרשנית בלבד)</w:t>
      </w:r>
      <w:r>
        <w:rPr>
          <w:rFonts w:cs="Arial" w:hint="cs"/>
          <w:sz w:val="20"/>
          <w:szCs w:val="20"/>
          <w:rtl/>
        </w:rPr>
        <w:t>.</w:t>
      </w:r>
    </w:p>
    <w:p w14:paraId="6A607FC8" w14:textId="77777777" w:rsidR="0044658F" w:rsidRDefault="0044658F" w:rsidP="0044658F">
      <w:pPr>
        <w:jc w:val="both"/>
        <w:rPr>
          <w:rFonts w:cs="Arial"/>
          <w:sz w:val="20"/>
          <w:szCs w:val="20"/>
          <w:rtl/>
        </w:rPr>
      </w:pPr>
    </w:p>
    <w:p w14:paraId="13130981" w14:textId="77777777" w:rsidR="0044658F" w:rsidRDefault="0044658F" w:rsidP="0044658F">
      <w:pPr>
        <w:jc w:val="both"/>
        <w:rPr>
          <w:rFonts w:cs="Arial"/>
          <w:sz w:val="20"/>
          <w:szCs w:val="20"/>
          <w:rtl/>
        </w:rPr>
      </w:pPr>
      <w:r>
        <w:rPr>
          <w:rFonts w:cs="Arial" w:hint="cs"/>
          <w:sz w:val="20"/>
          <w:szCs w:val="20"/>
          <w:rtl/>
        </w:rPr>
        <w:t>ב. טעם ההיתר - מדבור במקומות שלא החזיקו בהם עולי בבל אלא עולי מצרים בלבד, ומכיוון שהשביעית נוהגת שם בזמן הזה רק מדרבנן התירו לזרוע</w:t>
      </w:r>
      <w:r>
        <w:rPr>
          <w:rStyle w:val="a6"/>
          <w:rFonts w:cs="Arial"/>
          <w:sz w:val="20"/>
          <w:szCs w:val="20"/>
          <w:rtl/>
        </w:rPr>
        <w:footnoteReference w:id="24"/>
      </w:r>
      <w:r>
        <w:rPr>
          <w:rFonts w:cs="Arial" w:hint="cs"/>
          <w:sz w:val="20"/>
          <w:szCs w:val="20"/>
          <w:rtl/>
        </w:rPr>
        <w:t>.</w:t>
      </w:r>
    </w:p>
    <w:p w14:paraId="5C605847" w14:textId="77777777" w:rsidR="0044658F" w:rsidRDefault="0044658F" w:rsidP="0044658F">
      <w:pPr>
        <w:jc w:val="both"/>
        <w:rPr>
          <w:rFonts w:cs="Arial"/>
          <w:sz w:val="20"/>
          <w:szCs w:val="20"/>
          <w:rtl/>
        </w:rPr>
      </w:pPr>
    </w:p>
    <w:p w14:paraId="77278165" w14:textId="77777777" w:rsidR="0044658F" w:rsidRDefault="0044658F" w:rsidP="0044658F">
      <w:pPr>
        <w:jc w:val="both"/>
        <w:rPr>
          <w:rFonts w:cs="Arial"/>
          <w:sz w:val="20"/>
          <w:szCs w:val="20"/>
          <w:rtl/>
        </w:rPr>
      </w:pPr>
      <w:r>
        <w:rPr>
          <w:rFonts w:cs="Arial" w:hint="cs"/>
          <w:b/>
          <w:bCs/>
          <w:sz w:val="20"/>
          <w:szCs w:val="20"/>
          <w:rtl/>
        </w:rPr>
        <w:t xml:space="preserve">סיכום </w:t>
      </w:r>
      <w:r w:rsidRPr="00D70503">
        <w:rPr>
          <w:rFonts w:cs="Arial" w:hint="cs"/>
          <w:sz w:val="18"/>
          <w:szCs w:val="18"/>
          <w:rtl/>
        </w:rPr>
        <w:t>(י-יא)</w:t>
      </w:r>
    </w:p>
    <w:p w14:paraId="419BE538" w14:textId="77777777" w:rsidR="0044658F" w:rsidRDefault="0044658F" w:rsidP="0044658F">
      <w:pPr>
        <w:jc w:val="both"/>
        <w:rPr>
          <w:rFonts w:cs="Arial"/>
          <w:sz w:val="20"/>
          <w:szCs w:val="20"/>
          <w:rtl/>
        </w:rPr>
      </w:pPr>
      <w:r>
        <w:rPr>
          <w:rFonts w:cs="Arial" w:hint="cs"/>
          <w:sz w:val="20"/>
          <w:szCs w:val="20"/>
          <w:rtl/>
        </w:rPr>
        <w:t>1. חכמים התירו בשמיטה לעשות איסורי דרבנן, כדי שהקרקע והאילנות לא יינזקו.</w:t>
      </w:r>
    </w:p>
    <w:p w14:paraId="14B573FB" w14:textId="77777777" w:rsidR="0044658F" w:rsidRDefault="0044658F" w:rsidP="0044658F">
      <w:pPr>
        <w:jc w:val="both"/>
        <w:rPr>
          <w:rFonts w:cs="Arial"/>
          <w:sz w:val="20"/>
          <w:szCs w:val="20"/>
          <w:rtl/>
        </w:rPr>
      </w:pPr>
      <w:r>
        <w:rPr>
          <w:rFonts w:cs="Arial" w:hint="cs"/>
          <w:sz w:val="20"/>
          <w:szCs w:val="20"/>
          <w:rtl/>
        </w:rPr>
        <w:t xml:space="preserve">2. </w:t>
      </w:r>
      <w:r w:rsidRPr="00443BD9">
        <w:rPr>
          <w:rFonts w:cs="Arial" w:hint="cs"/>
          <w:b/>
          <w:bCs/>
          <w:sz w:val="20"/>
          <w:szCs w:val="20"/>
          <w:rtl/>
        </w:rPr>
        <w:t>רמב"ם</w:t>
      </w:r>
      <w:r>
        <w:rPr>
          <w:rFonts w:cs="Arial" w:hint="cs"/>
          <w:sz w:val="20"/>
          <w:szCs w:val="20"/>
          <w:rtl/>
        </w:rPr>
        <w:t>. מותר לזרוע מחמת אונס המלך, ובלבד שזהו אונס נפשות, אך אין לזרוע מחמת אונס ממון.</w:t>
      </w:r>
    </w:p>
    <w:p w14:paraId="102F2779" w14:textId="77777777" w:rsidR="0044658F" w:rsidRPr="000C2627" w:rsidRDefault="0044658F" w:rsidP="0044658F">
      <w:pPr>
        <w:jc w:val="both"/>
        <w:rPr>
          <w:rFonts w:cs="Arial"/>
          <w:sz w:val="20"/>
          <w:szCs w:val="20"/>
          <w:rtl/>
        </w:rPr>
      </w:pPr>
      <w:r>
        <w:rPr>
          <w:rFonts w:cs="Arial" w:hint="cs"/>
          <w:sz w:val="20"/>
          <w:szCs w:val="20"/>
          <w:rtl/>
        </w:rPr>
        <w:t xml:space="preserve">3. </w:t>
      </w:r>
      <w:r w:rsidRPr="00443BD9">
        <w:rPr>
          <w:rFonts w:cs="Arial" w:hint="cs"/>
          <w:b/>
          <w:bCs/>
          <w:sz w:val="20"/>
          <w:szCs w:val="20"/>
          <w:rtl/>
        </w:rPr>
        <w:t>ראב"ד</w:t>
      </w:r>
      <w:r>
        <w:rPr>
          <w:rFonts w:cs="Arial" w:hint="cs"/>
          <w:sz w:val="20"/>
          <w:szCs w:val="20"/>
          <w:rtl/>
        </w:rPr>
        <w:t>. מותר לזרוע מחמת אונס ממון במקום שהחזיקו עולי מצרים בלבד, הואיל ואיסור הזריעה שם דרבנן.</w:t>
      </w:r>
    </w:p>
    <w:p w14:paraId="7C0A04C6" w14:textId="77777777" w:rsidR="0044658F" w:rsidRDefault="0044658F" w:rsidP="0044658F">
      <w:pPr>
        <w:jc w:val="both"/>
        <w:rPr>
          <w:rFonts w:cs="Arial"/>
          <w:sz w:val="20"/>
          <w:szCs w:val="20"/>
          <w:rtl/>
        </w:rPr>
      </w:pPr>
    </w:p>
    <w:p w14:paraId="27662C7F" w14:textId="77777777" w:rsidR="0044658F" w:rsidRDefault="0044658F" w:rsidP="0044658F">
      <w:pPr>
        <w:jc w:val="both"/>
        <w:rPr>
          <w:rFonts w:cs="Arial"/>
          <w:sz w:val="20"/>
          <w:szCs w:val="20"/>
          <w:rtl/>
        </w:rPr>
      </w:pPr>
    </w:p>
    <w:p w14:paraId="15C5D4B0" w14:textId="77777777" w:rsidR="0044658F" w:rsidRDefault="0044658F" w:rsidP="0044658F">
      <w:pPr>
        <w:pStyle w:val="2"/>
        <w:rPr>
          <w:rtl/>
        </w:rPr>
      </w:pPr>
      <w:r>
        <w:rPr>
          <w:rFonts w:hint="cs"/>
          <w:rtl/>
        </w:rPr>
        <w:t xml:space="preserve">קנס על עשיית פעולות אסורות יב-טו </w:t>
      </w:r>
    </w:p>
    <w:p w14:paraId="617D2187" w14:textId="77777777" w:rsidR="0044658F" w:rsidRPr="00137D8C" w:rsidRDefault="0044658F" w:rsidP="0044658F">
      <w:pPr>
        <w:jc w:val="both"/>
        <w:rPr>
          <w:rFonts w:cs="Arial"/>
          <w:sz w:val="20"/>
          <w:szCs w:val="20"/>
          <w:rtl/>
        </w:rPr>
      </w:pPr>
      <w:r>
        <w:rPr>
          <w:rFonts w:cs="Arial" w:hint="cs"/>
          <w:b/>
          <w:bCs/>
          <w:sz w:val="20"/>
          <w:szCs w:val="20"/>
          <w:rtl/>
        </w:rPr>
        <w:t xml:space="preserve">הלכה יב </w:t>
      </w:r>
      <w:r>
        <w:rPr>
          <w:rFonts w:cs="Arial"/>
          <w:b/>
          <w:bCs/>
          <w:sz w:val="20"/>
          <w:szCs w:val="20"/>
          <w:rtl/>
        </w:rPr>
        <w:t>–</w:t>
      </w:r>
      <w:r>
        <w:rPr>
          <w:rFonts w:cs="Arial" w:hint="cs"/>
          <w:b/>
          <w:bCs/>
          <w:sz w:val="20"/>
          <w:szCs w:val="20"/>
          <w:rtl/>
        </w:rPr>
        <w:t xml:space="preserve"> דין הנוטע בשמיטה</w:t>
      </w:r>
      <w:r w:rsidRPr="00137D8C">
        <w:rPr>
          <w:rStyle w:val="a6"/>
          <w:rFonts w:cs="Arial"/>
          <w:sz w:val="20"/>
          <w:szCs w:val="20"/>
          <w:rtl/>
        </w:rPr>
        <w:footnoteReference w:id="25"/>
      </w:r>
    </w:p>
    <w:p w14:paraId="187C1DB9" w14:textId="77777777" w:rsidR="0044658F" w:rsidRDefault="0044658F" w:rsidP="0044658F">
      <w:pPr>
        <w:jc w:val="both"/>
        <w:rPr>
          <w:rFonts w:cs="Arial"/>
          <w:b/>
          <w:bCs/>
          <w:sz w:val="20"/>
          <w:szCs w:val="20"/>
          <w:rtl/>
        </w:rPr>
      </w:pPr>
      <w:r>
        <w:rPr>
          <w:rFonts w:cs="Arial" w:hint="cs"/>
          <w:b/>
          <w:bCs/>
          <w:sz w:val="20"/>
          <w:szCs w:val="20"/>
          <w:rtl/>
        </w:rPr>
        <w:t>מקורות הדין</w:t>
      </w:r>
    </w:p>
    <w:p w14:paraId="6C8D0856" w14:textId="77777777" w:rsidR="0044658F" w:rsidRDefault="0044658F" w:rsidP="0044658F">
      <w:pPr>
        <w:jc w:val="both"/>
        <w:rPr>
          <w:rFonts w:cs="Arial"/>
          <w:sz w:val="20"/>
          <w:szCs w:val="20"/>
          <w:rtl/>
        </w:rPr>
      </w:pPr>
      <w:r>
        <w:rPr>
          <w:rFonts w:cs="Arial" w:hint="cs"/>
          <w:sz w:val="20"/>
          <w:szCs w:val="20"/>
          <w:rtl/>
        </w:rPr>
        <w:t xml:space="preserve">א. </w:t>
      </w:r>
      <w:r w:rsidRPr="002F0D79">
        <w:rPr>
          <w:rFonts w:cs="Arial" w:hint="cs"/>
          <w:b/>
          <w:bCs/>
          <w:sz w:val="20"/>
          <w:szCs w:val="20"/>
          <w:rtl/>
        </w:rPr>
        <w:t>משנה</w:t>
      </w:r>
      <w:r>
        <w:rPr>
          <w:rFonts w:cs="Arial" w:hint="cs"/>
          <w:sz w:val="20"/>
          <w:szCs w:val="20"/>
          <w:rtl/>
        </w:rPr>
        <w:t xml:space="preserve"> תרומות </w:t>
      </w:r>
      <w:r w:rsidRPr="002F0D79">
        <w:rPr>
          <w:rFonts w:cs="Arial" w:hint="cs"/>
          <w:sz w:val="18"/>
          <w:szCs w:val="18"/>
          <w:rtl/>
        </w:rPr>
        <w:t xml:space="preserve">(ב, ג) </w:t>
      </w:r>
      <w:r>
        <w:rPr>
          <w:rFonts w:cs="Arial" w:hint="cs"/>
          <w:sz w:val="20"/>
          <w:szCs w:val="20"/>
          <w:rtl/>
        </w:rPr>
        <w:t>"</w:t>
      </w:r>
      <w:r w:rsidRPr="002F0D79">
        <w:rPr>
          <w:rFonts w:cs="Arial"/>
          <w:sz w:val="20"/>
          <w:szCs w:val="20"/>
          <w:rtl/>
        </w:rPr>
        <w:t>הנוטע בשבת</w:t>
      </w:r>
      <w:r>
        <w:rPr>
          <w:rFonts w:cs="Arial" w:hint="cs"/>
          <w:sz w:val="20"/>
          <w:szCs w:val="20"/>
          <w:rtl/>
        </w:rPr>
        <w:t>,</w:t>
      </w:r>
      <w:r w:rsidRPr="002F0D79">
        <w:rPr>
          <w:rFonts w:cs="Arial"/>
          <w:sz w:val="20"/>
          <w:szCs w:val="20"/>
          <w:rtl/>
        </w:rPr>
        <w:t xml:space="preserve"> שוגג </w:t>
      </w:r>
      <w:r>
        <w:rPr>
          <w:rFonts w:cs="Arial"/>
          <w:sz w:val="20"/>
          <w:szCs w:val="20"/>
          <w:rtl/>
        </w:rPr>
        <w:t>–</w:t>
      </w:r>
      <w:r>
        <w:rPr>
          <w:rFonts w:cs="Arial" w:hint="cs"/>
          <w:sz w:val="20"/>
          <w:szCs w:val="20"/>
          <w:rtl/>
        </w:rPr>
        <w:t xml:space="preserve"> </w:t>
      </w:r>
      <w:r w:rsidRPr="002F0D79">
        <w:rPr>
          <w:rFonts w:cs="Arial"/>
          <w:sz w:val="20"/>
          <w:szCs w:val="20"/>
          <w:rtl/>
        </w:rPr>
        <w:t>יקיים</w:t>
      </w:r>
      <w:r>
        <w:rPr>
          <w:rFonts w:cs="Arial" w:hint="cs"/>
          <w:sz w:val="20"/>
          <w:szCs w:val="20"/>
          <w:rtl/>
        </w:rPr>
        <w:t>;</w:t>
      </w:r>
      <w:r w:rsidRPr="002F0D79">
        <w:rPr>
          <w:rFonts w:cs="Arial"/>
          <w:sz w:val="20"/>
          <w:szCs w:val="20"/>
          <w:rtl/>
        </w:rPr>
        <w:t xml:space="preserve"> מזיד </w:t>
      </w:r>
      <w:r>
        <w:rPr>
          <w:rFonts w:cs="Arial"/>
          <w:sz w:val="20"/>
          <w:szCs w:val="20"/>
          <w:rtl/>
        </w:rPr>
        <w:t>–</w:t>
      </w:r>
      <w:r>
        <w:rPr>
          <w:rFonts w:cs="Arial" w:hint="cs"/>
          <w:sz w:val="20"/>
          <w:szCs w:val="20"/>
          <w:rtl/>
        </w:rPr>
        <w:t xml:space="preserve"> </w:t>
      </w:r>
      <w:r w:rsidRPr="002F0D79">
        <w:rPr>
          <w:rFonts w:cs="Arial"/>
          <w:sz w:val="20"/>
          <w:szCs w:val="20"/>
          <w:rtl/>
        </w:rPr>
        <w:t>יעקור</w:t>
      </w:r>
      <w:r>
        <w:rPr>
          <w:rFonts w:cs="Arial" w:hint="cs"/>
          <w:sz w:val="20"/>
          <w:szCs w:val="20"/>
          <w:rtl/>
        </w:rPr>
        <w:t>.</w:t>
      </w:r>
      <w:r w:rsidRPr="002F0D79">
        <w:rPr>
          <w:rFonts w:cs="Arial"/>
          <w:sz w:val="20"/>
          <w:szCs w:val="20"/>
          <w:rtl/>
        </w:rPr>
        <w:t xml:space="preserve"> ובשביעית בין שוגג בין מזיד יעקור</w:t>
      </w:r>
      <w:r>
        <w:rPr>
          <w:rStyle w:val="a6"/>
          <w:rFonts w:cs="Arial"/>
          <w:sz w:val="20"/>
          <w:szCs w:val="20"/>
          <w:rtl/>
        </w:rPr>
        <w:footnoteReference w:id="26"/>
      </w:r>
      <w:r>
        <w:rPr>
          <w:rFonts w:cs="Arial" w:hint="cs"/>
          <w:sz w:val="20"/>
          <w:szCs w:val="20"/>
          <w:rtl/>
        </w:rPr>
        <w:t>".</w:t>
      </w:r>
    </w:p>
    <w:p w14:paraId="7985CC0A" w14:textId="77777777" w:rsidR="0044658F" w:rsidRDefault="0044658F" w:rsidP="0044658F">
      <w:pPr>
        <w:jc w:val="both"/>
        <w:rPr>
          <w:rFonts w:cs="Arial"/>
          <w:sz w:val="20"/>
          <w:szCs w:val="20"/>
          <w:rtl/>
        </w:rPr>
      </w:pPr>
      <w:r>
        <w:rPr>
          <w:rFonts w:cs="Arial" w:hint="cs"/>
          <w:sz w:val="20"/>
          <w:szCs w:val="20"/>
          <w:rtl/>
        </w:rPr>
        <w:t xml:space="preserve">ב. </w:t>
      </w:r>
      <w:r w:rsidRPr="002F0D79">
        <w:rPr>
          <w:rFonts w:cs="Arial" w:hint="cs"/>
          <w:b/>
          <w:bCs/>
          <w:sz w:val="20"/>
          <w:szCs w:val="20"/>
          <w:rtl/>
        </w:rPr>
        <w:t>גמרא</w:t>
      </w:r>
      <w:r>
        <w:rPr>
          <w:rFonts w:cs="Arial" w:hint="cs"/>
          <w:sz w:val="20"/>
          <w:szCs w:val="20"/>
          <w:rtl/>
        </w:rPr>
        <w:t xml:space="preserve"> גיטין </w:t>
      </w:r>
      <w:r w:rsidRPr="002F0D79">
        <w:rPr>
          <w:rFonts w:cs="Arial" w:hint="cs"/>
          <w:sz w:val="18"/>
          <w:szCs w:val="18"/>
          <w:rtl/>
        </w:rPr>
        <w:t xml:space="preserve">(נד.) </w:t>
      </w:r>
      <w:r>
        <w:rPr>
          <w:rFonts w:cs="Arial" w:hint="cs"/>
          <w:sz w:val="20"/>
          <w:szCs w:val="20"/>
          <w:rtl/>
        </w:rPr>
        <w:t>"</w:t>
      </w:r>
      <w:r w:rsidRPr="002F0D79">
        <w:rPr>
          <w:rFonts w:cs="Arial"/>
          <w:sz w:val="20"/>
          <w:szCs w:val="20"/>
          <w:rtl/>
        </w:rPr>
        <w:t>נחשדו ישראל על השביעית, ולא נחשדו על השבתות</w:t>
      </w:r>
      <w:r>
        <w:rPr>
          <w:rFonts w:cs="Arial" w:hint="cs"/>
          <w:sz w:val="20"/>
          <w:szCs w:val="20"/>
          <w:rtl/>
        </w:rPr>
        <w:t>".</w:t>
      </w:r>
    </w:p>
    <w:p w14:paraId="1CF1A521" w14:textId="77777777" w:rsidR="0044658F" w:rsidRDefault="0044658F" w:rsidP="0044658F">
      <w:pPr>
        <w:jc w:val="both"/>
        <w:rPr>
          <w:rFonts w:cs="Arial"/>
          <w:sz w:val="20"/>
          <w:szCs w:val="20"/>
          <w:rtl/>
        </w:rPr>
      </w:pPr>
    </w:p>
    <w:p w14:paraId="7D58A273" w14:textId="77777777" w:rsidR="0044658F" w:rsidRDefault="0044658F" w:rsidP="0044658F">
      <w:pPr>
        <w:jc w:val="both"/>
        <w:rPr>
          <w:rFonts w:cs="Arial"/>
          <w:sz w:val="20"/>
          <w:szCs w:val="20"/>
          <w:u w:val="single"/>
          <w:rtl/>
        </w:rPr>
      </w:pPr>
      <w:r>
        <w:rPr>
          <w:rFonts w:cs="Arial" w:hint="cs"/>
          <w:sz w:val="20"/>
          <w:szCs w:val="20"/>
          <w:u w:val="single"/>
          <w:rtl/>
        </w:rPr>
        <w:t>הסבר</w:t>
      </w:r>
    </w:p>
    <w:p w14:paraId="4C5D1036" w14:textId="77777777" w:rsidR="0044658F" w:rsidRDefault="0044658F" w:rsidP="0044658F">
      <w:pPr>
        <w:jc w:val="both"/>
        <w:rPr>
          <w:rFonts w:cs="Arial"/>
          <w:sz w:val="20"/>
          <w:szCs w:val="20"/>
          <w:rtl/>
        </w:rPr>
      </w:pPr>
      <w:r>
        <w:rPr>
          <w:rFonts w:cs="Arial" w:hint="cs"/>
          <w:sz w:val="20"/>
          <w:szCs w:val="20"/>
          <w:rtl/>
        </w:rPr>
        <w:t xml:space="preserve">אע"פ שמותר להנות מאילן שנטעו בשבת בשוגג, שונה הדין בשמיטה ואסור להנות מאילן שניטע אפילו בשוגג. </w:t>
      </w:r>
    </w:p>
    <w:p w14:paraId="2943B9F7" w14:textId="77777777" w:rsidR="0044658F" w:rsidRPr="00BD3E7A" w:rsidRDefault="0044658F" w:rsidP="0044658F">
      <w:pPr>
        <w:jc w:val="both"/>
        <w:rPr>
          <w:rFonts w:cs="Arial"/>
          <w:sz w:val="20"/>
          <w:szCs w:val="20"/>
          <w:rtl/>
        </w:rPr>
      </w:pPr>
      <w:r>
        <w:rPr>
          <w:rFonts w:cs="Arial" w:hint="cs"/>
          <w:sz w:val="20"/>
          <w:szCs w:val="20"/>
          <w:rtl/>
        </w:rPr>
        <w:t xml:space="preserve">והטעם מבואר בגמרא </w:t>
      </w:r>
      <w:r>
        <w:rPr>
          <w:rFonts w:cs="Arial"/>
          <w:sz w:val="20"/>
          <w:szCs w:val="20"/>
          <w:rtl/>
        </w:rPr>
        <w:t>–</w:t>
      </w:r>
      <w:r>
        <w:rPr>
          <w:rFonts w:cs="Arial" w:hint="cs"/>
          <w:sz w:val="20"/>
          <w:szCs w:val="20"/>
          <w:rtl/>
        </w:rPr>
        <w:t xml:space="preserve"> לפי שנחשדו ישראל על השמיטה, ואם יתירו לקיים בשוגג יאמר המזיד שוגג הייתי</w:t>
      </w:r>
      <w:r>
        <w:rPr>
          <w:rStyle w:val="a6"/>
          <w:rFonts w:cs="Arial"/>
          <w:sz w:val="20"/>
          <w:szCs w:val="20"/>
          <w:rtl/>
        </w:rPr>
        <w:footnoteReference w:id="27"/>
      </w:r>
      <w:r>
        <w:rPr>
          <w:rFonts w:cs="Arial" w:hint="cs"/>
          <w:sz w:val="20"/>
          <w:szCs w:val="20"/>
          <w:rtl/>
        </w:rPr>
        <w:t>.</w:t>
      </w:r>
    </w:p>
    <w:p w14:paraId="2642041C" w14:textId="77777777" w:rsidR="0044658F" w:rsidRDefault="0044658F" w:rsidP="0044658F">
      <w:pPr>
        <w:jc w:val="both"/>
        <w:rPr>
          <w:rFonts w:cs="Arial"/>
          <w:sz w:val="20"/>
          <w:szCs w:val="20"/>
          <w:rtl/>
        </w:rPr>
      </w:pPr>
    </w:p>
    <w:p w14:paraId="4DA475AC" w14:textId="77777777" w:rsidR="0044658F" w:rsidRDefault="0044658F" w:rsidP="0044658F">
      <w:pPr>
        <w:jc w:val="both"/>
        <w:rPr>
          <w:rFonts w:cs="Arial"/>
          <w:b/>
          <w:bCs/>
          <w:sz w:val="20"/>
          <w:szCs w:val="20"/>
          <w:rtl/>
        </w:rPr>
      </w:pPr>
      <w:r>
        <w:rPr>
          <w:rFonts w:cs="Arial" w:hint="cs"/>
          <w:b/>
          <w:bCs/>
          <w:sz w:val="20"/>
          <w:szCs w:val="20"/>
          <w:rtl/>
        </w:rPr>
        <w:t>פסיקת הלכה</w:t>
      </w:r>
    </w:p>
    <w:p w14:paraId="3943169C" w14:textId="77777777" w:rsidR="0044658F" w:rsidRDefault="0044658F" w:rsidP="0044658F">
      <w:pPr>
        <w:jc w:val="both"/>
        <w:rPr>
          <w:rFonts w:cs="Arial"/>
          <w:sz w:val="20"/>
          <w:szCs w:val="20"/>
          <w:rtl/>
        </w:rPr>
      </w:pPr>
      <w:r>
        <w:rPr>
          <w:rFonts w:cs="Arial" w:hint="cs"/>
          <w:b/>
          <w:bCs/>
          <w:sz w:val="20"/>
          <w:szCs w:val="20"/>
          <w:rtl/>
        </w:rPr>
        <w:t xml:space="preserve">רמב"ם </w:t>
      </w:r>
      <w:r>
        <w:rPr>
          <w:rFonts w:cs="Arial"/>
          <w:sz w:val="20"/>
          <w:szCs w:val="20"/>
          <w:rtl/>
        </w:rPr>
        <w:t>–</w:t>
      </w:r>
      <w:r>
        <w:rPr>
          <w:rFonts w:cs="Arial" w:hint="cs"/>
          <w:sz w:val="20"/>
          <w:szCs w:val="20"/>
          <w:rtl/>
        </w:rPr>
        <w:t xml:space="preserve"> "</w:t>
      </w:r>
      <w:r w:rsidRPr="00AC00BB">
        <w:rPr>
          <w:rFonts w:cs="Arial"/>
          <w:sz w:val="20"/>
          <w:szCs w:val="20"/>
          <w:rtl/>
        </w:rPr>
        <w:t>הנוטע בשביעית בין בשוגג בין במזיד יעקור, מפני שישראל חשודין על השביעית</w:t>
      </w:r>
      <w:r>
        <w:rPr>
          <w:rFonts w:cs="Arial" w:hint="cs"/>
          <w:sz w:val="20"/>
          <w:szCs w:val="20"/>
          <w:rtl/>
        </w:rPr>
        <w:t>.</w:t>
      </w:r>
      <w:r w:rsidRPr="00AC00BB">
        <w:rPr>
          <w:rFonts w:cs="Arial"/>
          <w:sz w:val="20"/>
          <w:szCs w:val="20"/>
          <w:rtl/>
        </w:rPr>
        <w:t xml:space="preserve"> אם תאמר בשוגג יקיים</w:t>
      </w:r>
      <w:r>
        <w:rPr>
          <w:rFonts w:cs="Arial" w:hint="cs"/>
          <w:sz w:val="20"/>
          <w:szCs w:val="20"/>
          <w:rtl/>
        </w:rPr>
        <w:t>,</w:t>
      </w:r>
      <w:r w:rsidRPr="00AC00BB">
        <w:rPr>
          <w:rFonts w:cs="Arial"/>
          <w:sz w:val="20"/>
          <w:szCs w:val="20"/>
          <w:rtl/>
        </w:rPr>
        <w:t xml:space="preserve"> יאמר המזיד</w:t>
      </w:r>
      <w:r>
        <w:rPr>
          <w:rFonts w:cs="Arial" w:hint="cs"/>
          <w:sz w:val="20"/>
          <w:szCs w:val="20"/>
          <w:rtl/>
        </w:rPr>
        <w:t>:</w:t>
      </w:r>
      <w:r w:rsidRPr="00AC00BB">
        <w:rPr>
          <w:rFonts w:cs="Arial"/>
          <w:sz w:val="20"/>
          <w:szCs w:val="20"/>
          <w:rtl/>
        </w:rPr>
        <w:t xml:space="preserve"> שוגג הייתי</w:t>
      </w:r>
      <w:r>
        <w:rPr>
          <w:rFonts w:cs="Arial" w:hint="cs"/>
          <w:sz w:val="20"/>
          <w:szCs w:val="20"/>
          <w:rtl/>
        </w:rPr>
        <w:t>"</w:t>
      </w:r>
      <w:r w:rsidRPr="00AC00BB">
        <w:rPr>
          <w:rFonts w:cs="Arial"/>
          <w:sz w:val="20"/>
          <w:szCs w:val="20"/>
          <w:rtl/>
        </w:rPr>
        <w:t>.</w:t>
      </w:r>
    </w:p>
    <w:p w14:paraId="5DC73151" w14:textId="77777777" w:rsidR="0044658F" w:rsidRDefault="0044658F" w:rsidP="0044658F">
      <w:pPr>
        <w:jc w:val="both"/>
        <w:rPr>
          <w:rFonts w:cs="Arial"/>
          <w:sz w:val="20"/>
          <w:szCs w:val="20"/>
          <w:rtl/>
        </w:rPr>
      </w:pPr>
    </w:p>
    <w:p w14:paraId="3DBBD7AD" w14:textId="77777777" w:rsidR="0044658F" w:rsidRPr="00DB49BE" w:rsidRDefault="0044658F" w:rsidP="0044658F">
      <w:pPr>
        <w:jc w:val="both"/>
        <w:rPr>
          <w:rFonts w:cs="Arial"/>
          <w:sz w:val="20"/>
          <w:szCs w:val="20"/>
          <w:rtl/>
        </w:rPr>
      </w:pPr>
      <w:r>
        <w:rPr>
          <w:rFonts w:cs="Arial" w:hint="cs"/>
          <w:b/>
          <w:bCs/>
          <w:sz w:val="20"/>
          <w:szCs w:val="20"/>
          <w:rtl/>
        </w:rPr>
        <w:t xml:space="preserve">הוספות </w:t>
      </w:r>
      <w:r w:rsidRPr="00DB49BE">
        <w:rPr>
          <w:rFonts w:cs="Arial" w:hint="cs"/>
          <w:sz w:val="20"/>
          <w:szCs w:val="20"/>
          <w:rtl/>
        </w:rPr>
        <w:t xml:space="preserve"> (דרך אמונה)</w:t>
      </w:r>
    </w:p>
    <w:p w14:paraId="6A4DED39" w14:textId="77777777" w:rsidR="0044658F" w:rsidRPr="00AB1A54" w:rsidRDefault="0044658F" w:rsidP="0044658F">
      <w:pPr>
        <w:jc w:val="both"/>
        <w:rPr>
          <w:rFonts w:cs="Arial"/>
          <w:sz w:val="20"/>
          <w:szCs w:val="20"/>
          <w:u w:val="single"/>
          <w:rtl/>
        </w:rPr>
      </w:pPr>
      <w:r w:rsidRPr="00AB1A54">
        <w:rPr>
          <w:rFonts w:cs="Arial" w:hint="cs"/>
          <w:sz w:val="20"/>
          <w:szCs w:val="20"/>
          <w:u w:val="single"/>
          <w:rtl/>
        </w:rPr>
        <w:t>טעם נוסף להחמיר בשביעית</w:t>
      </w:r>
    </w:p>
    <w:p w14:paraId="4A929AB1" w14:textId="77777777" w:rsidR="0044658F" w:rsidRDefault="0044658F" w:rsidP="0044658F">
      <w:pPr>
        <w:jc w:val="both"/>
        <w:rPr>
          <w:rFonts w:cs="Arial"/>
          <w:sz w:val="20"/>
          <w:szCs w:val="20"/>
          <w:rtl/>
        </w:rPr>
      </w:pPr>
      <w:r w:rsidRPr="00934D29">
        <w:rPr>
          <w:rFonts w:cs="Arial" w:hint="cs"/>
          <w:b/>
          <w:bCs/>
          <w:sz w:val="20"/>
          <w:szCs w:val="20"/>
          <w:rtl/>
        </w:rPr>
        <w:t>דרך אמונה</w:t>
      </w:r>
      <w:r>
        <w:rPr>
          <w:rFonts w:cs="Arial" w:hint="cs"/>
          <w:sz w:val="20"/>
          <w:szCs w:val="20"/>
          <w:rtl/>
        </w:rPr>
        <w:t xml:space="preserve"> </w:t>
      </w:r>
      <w:r>
        <w:rPr>
          <w:rFonts w:cs="Arial"/>
          <w:sz w:val="20"/>
          <w:szCs w:val="20"/>
          <w:rtl/>
        </w:rPr>
        <w:t>–</w:t>
      </w:r>
      <w:r>
        <w:rPr>
          <w:rFonts w:cs="Arial" w:hint="cs"/>
          <w:sz w:val="20"/>
          <w:szCs w:val="20"/>
          <w:rtl/>
        </w:rPr>
        <w:t xml:space="preserve"> בגמרא נאמר טעם נוסף להחמיר בשמיטה </w:t>
      </w:r>
      <w:r>
        <w:rPr>
          <w:rFonts w:cs="Arial"/>
          <w:sz w:val="20"/>
          <w:szCs w:val="20"/>
          <w:rtl/>
        </w:rPr>
        <w:t>–</w:t>
      </w:r>
      <w:r>
        <w:rPr>
          <w:rFonts w:cs="Arial" w:hint="cs"/>
          <w:sz w:val="20"/>
          <w:szCs w:val="20"/>
          <w:rtl/>
        </w:rPr>
        <w:t xml:space="preserve"> מפני ששנות הערלה נמנות מהנטיעה, וכשיבואו לחשב שנות ערלה לאילן יבינו שנטעו בשביעית, ויטעו לומר שמותר לנטוע בשביעית.</w:t>
      </w:r>
    </w:p>
    <w:p w14:paraId="75456338" w14:textId="77777777" w:rsidR="0044658F" w:rsidRDefault="0044658F" w:rsidP="0044658F">
      <w:pPr>
        <w:jc w:val="both"/>
        <w:rPr>
          <w:rFonts w:cs="Arial"/>
          <w:sz w:val="20"/>
          <w:szCs w:val="20"/>
          <w:rtl/>
        </w:rPr>
      </w:pPr>
      <w:r>
        <w:rPr>
          <w:rFonts w:cs="Arial" w:hint="cs"/>
          <w:sz w:val="20"/>
          <w:szCs w:val="20"/>
          <w:rtl/>
        </w:rPr>
        <w:t xml:space="preserve">ויש כמה נפק"מ בין הטעמים: </w:t>
      </w:r>
    </w:p>
    <w:p w14:paraId="01FC6345" w14:textId="77777777" w:rsidR="0044658F" w:rsidRDefault="0044658F" w:rsidP="0044658F">
      <w:pPr>
        <w:jc w:val="both"/>
        <w:rPr>
          <w:rFonts w:cs="Arial"/>
          <w:sz w:val="20"/>
          <w:szCs w:val="20"/>
          <w:rtl/>
        </w:rPr>
      </w:pPr>
      <w:r>
        <w:rPr>
          <w:rFonts w:cs="Arial" w:hint="cs"/>
          <w:sz w:val="20"/>
          <w:szCs w:val="20"/>
          <w:rtl/>
        </w:rPr>
        <w:t xml:space="preserve">א. נטע באלול של שישית </w:t>
      </w:r>
      <w:r>
        <w:rPr>
          <w:rFonts w:cs="Arial"/>
          <w:sz w:val="20"/>
          <w:szCs w:val="20"/>
          <w:rtl/>
        </w:rPr>
        <w:t>–</w:t>
      </w:r>
      <w:r>
        <w:rPr>
          <w:rFonts w:cs="Arial" w:hint="cs"/>
          <w:sz w:val="20"/>
          <w:szCs w:val="20"/>
          <w:rtl/>
        </w:rPr>
        <w:t xml:space="preserve"> שנות הערלה נמנות מהשביעית וצריך לעקור, אך לטעם שישראל חשודים אין צריך לעקור </w:t>
      </w:r>
      <w:r w:rsidRPr="00FE10C0">
        <w:rPr>
          <w:rFonts w:cs="Arial" w:hint="cs"/>
          <w:sz w:val="18"/>
          <w:szCs w:val="18"/>
          <w:rtl/>
        </w:rPr>
        <w:t>(בזמן הזה שאין תוספת שביעית)</w:t>
      </w:r>
      <w:r>
        <w:rPr>
          <w:rFonts w:cs="Arial" w:hint="cs"/>
          <w:sz w:val="20"/>
          <w:szCs w:val="20"/>
          <w:rtl/>
        </w:rPr>
        <w:t xml:space="preserve">. </w:t>
      </w:r>
    </w:p>
    <w:p w14:paraId="4A78EE5C" w14:textId="77777777" w:rsidR="0044658F" w:rsidRDefault="0044658F" w:rsidP="0044658F">
      <w:pPr>
        <w:jc w:val="both"/>
        <w:rPr>
          <w:rFonts w:cs="Arial"/>
          <w:sz w:val="20"/>
          <w:szCs w:val="20"/>
          <w:rtl/>
        </w:rPr>
      </w:pPr>
      <w:r>
        <w:rPr>
          <w:rFonts w:cs="Arial" w:hint="cs"/>
          <w:sz w:val="20"/>
          <w:szCs w:val="20"/>
          <w:rtl/>
        </w:rPr>
        <w:t xml:space="preserve">ב. נטע באלול של השביעית </w:t>
      </w:r>
      <w:r>
        <w:rPr>
          <w:rFonts w:cs="Arial"/>
          <w:sz w:val="20"/>
          <w:szCs w:val="20"/>
          <w:rtl/>
        </w:rPr>
        <w:t>–</w:t>
      </w:r>
      <w:r>
        <w:rPr>
          <w:rFonts w:cs="Arial" w:hint="cs"/>
          <w:sz w:val="20"/>
          <w:szCs w:val="20"/>
          <w:rtl/>
        </w:rPr>
        <w:t xml:space="preserve"> לטעם שנות ערלה אין צריך לעקור, מפני שהערלה נמנית מהשמינית, אך לטעם של ישראל חשודים צריך לעקור.</w:t>
      </w:r>
    </w:p>
    <w:p w14:paraId="1C5D2448" w14:textId="77777777" w:rsidR="0044658F" w:rsidRDefault="0044658F" w:rsidP="0044658F">
      <w:pPr>
        <w:jc w:val="both"/>
        <w:rPr>
          <w:rFonts w:cs="Arial"/>
          <w:sz w:val="20"/>
          <w:szCs w:val="20"/>
          <w:rtl/>
        </w:rPr>
      </w:pPr>
      <w:r>
        <w:rPr>
          <w:rFonts w:cs="Arial" w:hint="cs"/>
          <w:sz w:val="20"/>
          <w:szCs w:val="20"/>
          <w:rtl/>
        </w:rPr>
        <w:t xml:space="preserve">ג. מת הנוטע ובנו ירש את השדה </w:t>
      </w:r>
      <w:r>
        <w:rPr>
          <w:rFonts w:cs="Arial"/>
          <w:sz w:val="20"/>
          <w:szCs w:val="20"/>
          <w:rtl/>
        </w:rPr>
        <w:t>–</w:t>
      </w:r>
      <w:r>
        <w:rPr>
          <w:rFonts w:cs="Arial" w:hint="cs"/>
          <w:sz w:val="20"/>
          <w:szCs w:val="20"/>
          <w:rtl/>
        </w:rPr>
        <w:t xml:space="preserve"> לטעם שישראל חשודים אין צריך לעקור, אך לטעם של מניין שנות הערלה צריך לעקור.</w:t>
      </w:r>
    </w:p>
    <w:p w14:paraId="3C459501" w14:textId="77777777" w:rsidR="0044658F" w:rsidRDefault="0044658F" w:rsidP="0044658F">
      <w:pPr>
        <w:jc w:val="both"/>
        <w:rPr>
          <w:rFonts w:cs="Arial"/>
          <w:sz w:val="20"/>
          <w:szCs w:val="20"/>
          <w:rtl/>
        </w:rPr>
      </w:pPr>
      <w:r>
        <w:rPr>
          <w:rFonts w:cs="Arial" w:hint="cs"/>
          <w:sz w:val="20"/>
          <w:szCs w:val="20"/>
          <w:rtl/>
        </w:rPr>
        <w:t xml:space="preserve">ד. הבריך או הרכיב אילן באופן ששנות הערלה נמנות מהאילן הראשון </w:t>
      </w:r>
      <w:r>
        <w:rPr>
          <w:rFonts w:cs="Arial"/>
          <w:sz w:val="20"/>
          <w:szCs w:val="20"/>
          <w:rtl/>
        </w:rPr>
        <w:t>–</w:t>
      </w:r>
      <w:r>
        <w:rPr>
          <w:rFonts w:cs="Arial" w:hint="cs"/>
          <w:sz w:val="20"/>
          <w:szCs w:val="20"/>
          <w:rtl/>
        </w:rPr>
        <w:t xml:space="preserve"> לטעם של ישראל חשודים צריך לעקור, אך לטעם של מניין שנות ערלה אין צריך לעקור.</w:t>
      </w:r>
    </w:p>
    <w:p w14:paraId="54721FB4" w14:textId="77777777" w:rsidR="0044658F" w:rsidRDefault="0044658F" w:rsidP="0044658F">
      <w:pPr>
        <w:jc w:val="both"/>
        <w:rPr>
          <w:rFonts w:cs="Arial"/>
          <w:sz w:val="20"/>
          <w:szCs w:val="20"/>
          <w:rtl/>
        </w:rPr>
      </w:pPr>
    </w:p>
    <w:p w14:paraId="39371C26" w14:textId="77777777" w:rsidR="0044658F" w:rsidRDefault="0044658F" w:rsidP="0044658F">
      <w:pPr>
        <w:jc w:val="both"/>
        <w:rPr>
          <w:rFonts w:cs="Arial"/>
          <w:sz w:val="20"/>
          <w:szCs w:val="20"/>
          <w:rtl/>
        </w:rPr>
      </w:pPr>
      <w:r>
        <w:rPr>
          <w:rFonts w:cs="Arial" w:hint="cs"/>
          <w:sz w:val="20"/>
          <w:szCs w:val="20"/>
          <w:rtl/>
        </w:rPr>
        <w:t xml:space="preserve">והנה, הרמב"ם פוסק כאן כטעם של חשד, ולקמן בסוף פרק ג' פוסק כטעם של מניין שנות הערלה, ומסתבר שלדבריו יש להחמיר בכל ד' הנפק"מ הנ"ל. </w:t>
      </w:r>
    </w:p>
    <w:p w14:paraId="123FBCE4" w14:textId="77777777" w:rsidR="0044658F" w:rsidRDefault="0044658F" w:rsidP="0044658F">
      <w:pPr>
        <w:jc w:val="both"/>
        <w:rPr>
          <w:rFonts w:cs="Arial"/>
          <w:sz w:val="20"/>
          <w:szCs w:val="20"/>
          <w:rtl/>
        </w:rPr>
      </w:pPr>
      <w:r>
        <w:rPr>
          <w:rFonts w:cs="Arial" w:hint="cs"/>
          <w:sz w:val="20"/>
          <w:szCs w:val="20"/>
          <w:rtl/>
        </w:rPr>
        <w:t>אך יש מהראשונים החולקים על טעם של מניין שנות הערלה, ויבואר אי"ה לקמן בסוף פרק ג'.</w:t>
      </w:r>
    </w:p>
    <w:p w14:paraId="323E3D90" w14:textId="77777777" w:rsidR="0044658F" w:rsidRDefault="0044658F" w:rsidP="0044658F">
      <w:pPr>
        <w:jc w:val="both"/>
        <w:rPr>
          <w:rFonts w:cs="Arial"/>
          <w:sz w:val="20"/>
          <w:szCs w:val="20"/>
          <w:rtl/>
        </w:rPr>
      </w:pPr>
    </w:p>
    <w:p w14:paraId="18CC82C6" w14:textId="77777777" w:rsidR="0044658F" w:rsidRDefault="0044658F" w:rsidP="0044658F">
      <w:pPr>
        <w:jc w:val="both"/>
        <w:rPr>
          <w:rFonts w:cs="Arial"/>
          <w:sz w:val="20"/>
          <w:szCs w:val="20"/>
          <w:u w:val="single"/>
          <w:rtl/>
        </w:rPr>
      </w:pPr>
      <w:r>
        <w:rPr>
          <w:rFonts w:cs="Arial" w:hint="cs"/>
          <w:sz w:val="20"/>
          <w:szCs w:val="20"/>
          <w:u w:val="single"/>
          <w:rtl/>
        </w:rPr>
        <w:t>פרטים להיתר</w:t>
      </w:r>
    </w:p>
    <w:p w14:paraId="78C1A803" w14:textId="77777777" w:rsidR="0044658F" w:rsidRDefault="0044658F" w:rsidP="0044658F">
      <w:pPr>
        <w:jc w:val="both"/>
        <w:rPr>
          <w:rFonts w:cs="Arial"/>
          <w:sz w:val="20"/>
          <w:szCs w:val="20"/>
          <w:rtl/>
        </w:rPr>
      </w:pPr>
      <w:r>
        <w:rPr>
          <w:rFonts w:cs="Arial" w:hint="cs"/>
          <w:sz w:val="20"/>
          <w:szCs w:val="20"/>
          <w:rtl/>
        </w:rPr>
        <w:t xml:space="preserve">א. אם לא עקר את האילן </w:t>
      </w:r>
      <w:r>
        <w:rPr>
          <w:rFonts w:cs="Arial"/>
          <w:sz w:val="20"/>
          <w:szCs w:val="20"/>
          <w:rtl/>
        </w:rPr>
        <w:t>–</w:t>
      </w:r>
      <w:r>
        <w:rPr>
          <w:rFonts w:cs="Arial" w:hint="cs"/>
          <w:sz w:val="20"/>
          <w:szCs w:val="20"/>
          <w:rtl/>
        </w:rPr>
        <w:t xml:space="preserve"> הפירות מותרים.</w:t>
      </w:r>
    </w:p>
    <w:p w14:paraId="3857833C" w14:textId="77777777" w:rsidR="0044658F" w:rsidRDefault="0044658F" w:rsidP="0044658F">
      <w:pPr>
        <w:jc w:val="both"/>
        <w:rPr>
          <w:rFonts w:cs="Arial"/>
          <w:sz w:val="20"/>
          <w:szCs w:val="20"/>
          <w:rtl/>
        </w:rPr>
      </w:pPr>
      <w:r>
        <w:rPr>
          <w:rFonts w:cs="Arial" w:hint="cs"/>
          <w:sz w:val="20"/>
          <w:szCs w:val="20"/>
          <w:rtl/>
        </w:rPr>
        <w:t xml:space="preserve">ב. אם נטע גוי </w:t>
      </w:r>
      <w:r>
        <w:rPr>
          <w:rFonts w:cs="Arial"/>
          <w:sz w:val="20"/>
          <w:szCs w:val="20"/>
          <w:rtl/>
        </w:rPr>
        <w:t>–</w:t>
      </w:r>
      <w:r>
        <w:rPr>
          <w:rFonts w:cs="Arial" w:hint="cs"/>
          <w:sz w:val="20"/>
          <w:szCs w:val="20"/>
          <w:rtl/>
        </w:rPr>
        <w:t xml:space="preserve"> אין צריך לעקור.</w:t>
      </w:r>
    </w:p>
    <w:p w14:paraId="1052704A" w14:textId="77777777" w:rsidR="0044658F" w:rsidRDefault="0044658F" w:rsidP="0044658F">
      <w:pPr>
        <w:jc w:val="both"/>
        <w:rPr>
          <w:rFonts w:cs="Arial"/>
          <w:sz w:val="20"/>
          <w:szCs w:val="20"/>
          <w:rtl/>
        </w:rPr>
      </w:pPr>
      <w:r>
        <w:rPr>
          <w:rFonts w:cs="Arial" w:hint="cs"/>
          <w:sz w:val="20"/>
          <w:szCs w:val="20"/>
          <w:rtl/>
        </w:rPr>
        <w:t xml:space="preserve">ג. אם נטע במקום שלא כבשו עולי בבל </w:t>
      </w:r>
      <w:r>
        <w:rPr>
          <w:rFonts w:cs="Arial"/>
          <w:sz w:val="20"/>
          <w:szCs w:val="20"/>
          <w:rtl/>
        </w:rPr>
        <w:t>–</w:t>
      </w:r>
      <w:r>
        <w:rPr>
          <w:rFonts w:cs="Arial" w:hint="cs"/>
          <w:sz w:val="20"/>
          <w:szCs w:val="20"/>
          <w:rtl/>
        </w:rPr>
        <w:t xml:space="preserve"> אין צריך לעקור.</w:t>
      </w:r>
    </w:p>
    <w:p w14:paraId="45AA720B" w14:textId="77777777" w:rsidR="0044658F" w:rsidRDefault="0044658F" w:rsidP="0044658F">
      <w:pPr>
        <w:jc w:val="both"/>
        <w:rPr>
          <w:rFonts w:cs="Arial"/>
          <w:sz w:val="20"/>
          <w:szCs w:val="20"/>
          <w:rtl/>
        </w:rPr>
      </w:pPr>
    </w:p>
    <w:p w14:paraId="36E5DB73" w14:textId="77777777" w:rsidR="0044658F" w:rsidRDefault="0044658F" w:rsidP="0044658F">
      <w:pPr>
        <w:jc w:val="both"/>
        <w:rPr>
          <w:rFonts w:cs="Arial"/>
          <w:sz w:val="20"/>
          <w:szCs w:val="20"/>
          <w:rtl/>
        </w:rPr>
      </w:pPr>
    </w:p>
    <w:p w14:paraId="2B20A13F" w14:textId="77777777" w:rsidR="0044658F" w:rsidRDefault="0044658F" w:rsidP="0044658F">
      <w:pPr>
        <w:jc w:val="both"/>
        <w:rPr>
          <w:rFonts w:cs="Arial"/>
          <w:b/>
          <w:bCs/>
          <w:sz w:val="20"/>
          <w:szCs w:val="20"/>
          <w:rtl/>
        </w:rPr>
      </w:pPr>
      <w:r>
        <w:rPr>
          <w:rFonts w:cs="Arial" w:hint="cs"/>
          <w:b/>
          <w:bCs/>
          <w:sz w:val="20"/>
          <w:szCs w:val="20"/>
          <w:rtl/>
        </w:rPr>
        <w:t xml:space="preserve">הלכה יג </w:t>
      </w:r>
      <w:r>
        <w:rPr>
          <w:rFonts w:cs="Arial"/>
          <w:b/>
          <w:bCs/>
          <w:sz w:val="20"/>
          <w:szCs w:val="20"/>
          <w:rtl/>
        </w:rPr>
        <w:t>–</w:t>
      </w:r>
      <w:r>
        <w:rPr>
          <w:rFonts w:cs="Arial" w:hint="cs"/>
          <w:b/>
          <w:bCs/>
          <w:sz w:val="20"/>
          <w:szCs w:val="20"/>
          <w:rtl/>
        </w:rPr>
        <w:t xml:space="preserve"> דין שדה שנחרשה בשביעית</w:t>
      </w:r>
    </w:p>
    <w:p w14:paraId="1DD6B8E4" w14:textId="77777777" w:rsidR="0044658F" w:rsidRDefault="0044658F" w:rsidP="0044658F">
      <w:pPr>
        <w:jc w:val="both"/>
        <w:rPr>
          <w:rFonts w:cs="Arial"/>
          <w:b/>
          <w:bCs/>
          <w:sz w:val="20"/>
          <w:szCs w:val="20"/>
          <w:rtl/>
        </w:rPr>
      </w:pPr>
      <w:r>
        <w:rPr>
          <w:rFonts w:cs="Arial" w:hint="cs"/>
          <w:b/>
          <w:bCs/>
          <w:sz w:val="20"/>
          <w:szCs w:val="20"/>
          <w:rtl/>
        </w:rPr>
        <w:lastRenderedPageBreak/>
        <w:t>מקור הדין</w:t>
      </w:r>
    </w:p>
    <w:p w14:paraId="517FD5D9" w14:textId="77777777" w:rsidR="0044658F" w:rsidRDefault="0044658F" w:rsidP="0044658F">
      <w:pPr>
        <w:jc w:val="both"/>
        <w:rPr>
          <w:rFonts w:cs="Arial"/>
          <w:sz w:val="20"/>
          <w:szCs w:val="20"/>
          <w:rtl/>
        </w:rPr>
      </w:pPr>
      <w:r>
        <w:rPr>
          <w:rFonts w:cs="Arial" w:hint="cs"/>
          <w:b/>
          <w:bCs/>
          <w:sz w:val="20"/>
          <w:szCs w:val="20"/>
          <w:rtl/>
        </w:rPr>
        <w:t xml:space="preserve">משנה </w:t>
      </w:r>
      <w:r>
        <w:rPr>
          <w:rFonts w:cs="Arial" w:hint="cs"/>
          <w:sz w:val="20"/>
          <w:szCs w:val="20"/>
          <w:rtl/>
        </w:rPr>
        <w:t xml:space="preserve">שביעית </w:t>
      </w:r>
      <w:r w:rsidRPr="00340C8C">
        <w:rPr>
          <w:rFonts w:cs="Arial" w:hint="cs"/>
          <w:sz w:val="18"/>
          <w:szCs w:val="18"/>
          <w:rtl/>
        </w:rPr>
        <w:t xml:space="preserve">(ד, ב) </w:t>
      </w:r>
      <w:r>
        <w:rPr>
          <w:rFonts w:cs="Arial" w:hint="cs"/>
          <w:sz w:val="20"/>
          <w:szCs w:val="20"/>
          <w:rtl/>
        </w:rPr>
        <w:t>"</w:t>
      </w:r>
      <w:r w:rsidRPr="00340C8C">
        <w:rPr>
          <w:rFonts w:cs="Arial"/>
          <w:sz w:val="20"/>
          <w:szCs w:val="20"/>
          <w:rtl/>
        </w:rPr>
        <w:t xml:space="preserve">שדה שנתקוצה </w:t>
      </w:r>
      <w:r>
        <w:rPr>
          <w:rFonts w:cs="Arial" w:hint="cs"/>
          <w:sz w:val="20"/>
          <w:szCs w:val="20"/>
          <w:rtl/>
        </w:rPr>
        <w:t xml:space="preserve">- </w:t>
      </w:r>
      <w:r w:rsidRPr="00340C8C">
        <w:rPr>
          <w:rFonts w:cs="Arial"/>
          <w:sz w:val="20"/>
          <w:szCs w:val="20"/>
          <w:rtl/>
        </w:rPr>
        <w:t>תזרע במוצאי שביעית</w:t>
      </w:r>
      <w:r>
        <w:rPr>
          <w:rFonts w:cs="Arial" w:hint="cs"/>
          <w:sz w:val="20"/>
          <w:szCs w:val="20"/>
          <w:rtl/>
        </w:rPr>
        <w:t>;</w:t>
      </w:r>
      <w:r w:rsidRPr="00340C8C">
        <w:rPr>
          <w:rFonts w:cs="Arial"/>
          <w:sz w:val="20"/>
          <w:szCs w:val="20"/>
          <w:rtl/>
        </w:rPr>
        <w:t xml:space="preserve"> שנטייבה או שנדיירה </w:t>
      </w:r>
      <w:r>
        <w:rPr>
          <w:rFonts w:cs="Arial" w:hint="cs"/>
          <w:sz w:val="20"/>
          <w:szCs w:val="20"/>
          <w:rtl/>
        </w:rPr>
        <w:t xml:space="preserve">- </w:t>
      </w:r>
      <w:r w:rsidRPr="00340C8C">
        <w:rPr>
          <w:rFonts w:cs="Arial"/>
          <w:sz w:val="20"/>
          <w:szCs w:val="20"/>
          <w:rtl/>
        </w:rPr>
        <w:t>לא תזרע במוצאי שביעית</w:t>
      </w:r>
      <w:r>
        <w:rPr>
          <w:rFonts w:cs="Arial" w:hint="cs"/>
          <w:sz w:val="20"/>
          <w:szCs w:val="20"/>
          <w:rtl/>
        </w:rPr>
        <w:t>".</w:t>
      </w:r>
    </w:p>
    <w:p w14:paraId="303BC990" w14:textId="77777777" w:rsidR="0044658F" w:rsidRDefault="0044658F" w:rsidP="0044658F">
      <w:pPr>
        <w:jc w:val="both"/>
        <w:rPr>
          <w:rFonts w:cs="Arial"/>
          <w:sz w:val="20"/>
          <w:szCs w:val="20"/>
          <w:rtl/>
        </w:rPr>
      </w:pPr>
    </w:p>
    <w:p w14:paraId="00B06A17" w14:textId="77777777" w:rsidR="0044658F" w:rsidRDefault="0044658F" w:rsidP="0044658F">
      <w:pPr>
        <w:jc w:val="both"/>
        <w:rPr>
          <w:rFonts w:cs="Arial"/>
          <w:sz w:val="20"/>
          <w:szCs w:val="20"/>
          <w:u w:val="single"/>
          <w:rtl/>
        </w:rPr>
      </w:pPr>
      <w:r>
        <w:rPr>
          <w:rFonts w:cs="Arial" w:hint="cs"/>
          <w:sz w:val="20"/>
          <w:szCs w:val="20"/>
          <w:u w:val="single"/>
          <w:rtl/>
        </w:rPr>
        <w:t>הסבר</w:t>
      </w:r>
    </w:p>
    <w:p w14:paraId="0AE2A07E" w14:textId="77777777" w:rsidR="0044658F" w:rsidRDefault="0044658F" w:rsidP="0044658F">
      <w:pPr>
        <w:jc w:val="both"/>
        <w:rPr>
          <w:rFonts w:cs="Arial"/>
          <w:sz w:val="20"/>
          <w:szCs w:val="20"/>
          <w:rtl/>
        </w:rPr>
      </w:pPr>
      <w:r>
        <w:rPr>
          <w:rFonts w:cs="Arial" w:hint="cs"/>
          <w:sz w:val="20"/>
          <w:szCs w:val="20"/>
          <w:rtl/>
        </w:rPr>
        <w:t>המשנה עוסקת באדם שעבד בשדהו בשביעית באיסור כדי להכינה לזריעה במוצאי שביעית, אימתי קנסוהו ואימתי לא קנסוהו.</w:t>
      </w:r>
    </w:p>
    <w:p w14:paraId="3333B4BA" w14:textId="77777777" w:rsidR="0044658F" w:rsidRDefault="0044658F" w:rsidP="0044658F">
      <w:pPr>
        <w:jc w:val="both"/>
        <w:rPr>
          <w:rFonts w:cs="Arial"/>
          <w:sz w:val="20"/>
          <w:szCs w:val="20"/>
          <w:rtl/>
        </w:rPr>
      </w:pPr>
      <w:r>
        <w:rPr>
          <w:rFonts w:cs="Arial" w:hint="cs"/>
          <w:sz w:val="20"/>
          <w:szCs w:val="20"/>
          <w:rtl/>
        </w:rPr>
        <w:t xml:space="preserve">התקווצה </w:t>
      </w:r>
      <w:r>
        <w:rPr>
          <w:rFonts w:cs="Arial"/>
          <w:sz w:val="20"/>
          <w:szCs w:val="20"/>
          <w:rtl/>
        </w:rPr>
        <w:t>–</w:t>
      </w:r>
      <w:r>
        <w:rPr>
          <w:rFonts w:cs="Arial" w:hint="cs"/>
          <w:sz w:val="20"/>
          <w:szCs w:val="20"/>
          <w:rtl/>
        </w:rPr>
        <w:t xml:space="preserve"> הסיר את קוציה.</w:t>
      </w:r>
    </w:p>
    <w:p w14:paraId="61A91654" w14:textId="77777777" w:rsidR="0044658F" w:rsidRDefault="0044658F" w:rsidP="0044658F">
      <w:pPr>
        <w:jc w:val="both"/>
        <w:rPr>
          <w:rFonts w:cs="Arial"/>
          <w:sz w:val="20"/>
          <w:szCs w:val="20"/>
          <w:rtl/>
        </w:rPr>
      </w:pPr>
      <w:r>
        <w:rPr>
          <w:rFonts w:cs="Arial" w:hint="cs"/>
          <w:sz w:val="20"/>
          <w:szCs w:val="20"/>
          <w:rtl/>
        </w:rPr>
        <w:t xml:space="preserve">נטייבה </w:t>
      </w:r>
      <w:r>
        <w:rPr>
          <w:rFonts w:cs="Arial"/>
          <w:sz w:val="20"/>
          <w:szCs w:val="20"/>
          <w:rtl/>
        </w:rPr>
        <w:t>–</w:t>
      </w:r>
      <w:r>
        <w:rPr>
          <w:rFonts w:cs="Arial" w:hint="cs"/>
          <w:sz w:val="20"/>
          <w:szCs w:val="20"/>
          <w:rtl/>
        </w:rPr>
        <w:t xml:space="preserve"> חרש והפך היטב את האדמה.</w:t>
      </w:r>
    </w:p>
    <w:p w14:paraId="2ECA730A" w14:textId="77777777" w:rsidR="0044658F" w:rsidRDefault="0044658F" w:rsidP="0044658F">
      <w:pPr>
        <w:jc w:val="both"/>
        <w:rPr>
          <w:rFonts w:cs="Arial"/>
          <w:sz w:val="20"/>
          <w:szCs w:val="20"/>
          <w:rtl/>
        </w:rPr>
      </w:pPr>
      <w:r>
        <w:rPr>
          <w:rFonts w:cs="Arial" w:hint="cs"/>
          <w:sz w:val="20"/>
          <w:szCs w:val="20"/>
          <w:rtl/>
        </w:rPr>
        <w:t xml:space="preserve">נדיירה </w:t>
      </w:r>
      <w:r>
        <w:rPr>
          <w:rFonts w:cs="Arial"/>
          <w:sz w:val="20"/>
          <w:szCs w:val="20"/>
          <w:rtl/>
        </w:rPr>
        <w:t>–</w:t>
      </w:r>
      <w:r>
        <w:rPr>
          <w:rFonts w:cs="Arial" w:hint="cs"/>
          <w:sz w:val="20"/>
          <w:szCs w:val="20"/>
          <w:rtl/>
        </w:rPr>
        <w:t xml:space="preserve"> זיבל את השדה.</w:t>
      </w:r>
    </w:p>
    <w:p w14:paraId="27AC129D" w14:textId="77777777" w:rsidR="0044658F" w:rsidRDefault="0044658F" w:rsidP="0044658F">
      <w:pPr>
        <w:jc w:val="both"/>
        <w:rPr>
          <w:rFonts w:cs="Arial"/>
          <w:sz w:val="20"/>
          <w:szCs w:val="20"/>
          <w:rtl/>
        </w:rPr>
      </w:pPr>
      <w:r>
        <w:rPr>
          <w:rFonts w:cs="Arial" w:hint="cs"/>
          <w:sz w:val="20"/>
          <w:szCs w:val="20"/>
          <w:rtl/>
        </w:rPr>
        <w:t>בהתקווצה לא קנסוהו ומותר לזרעה בשמינית, אך אם חרש או זיבל קנסוהו חכמים ואסרו לזרעה בשמינית.</w:t>
      </w:r>
    </w:p>
    <w:p w14:paraId="0F52CB8F" w14:textId="77777777" w:rsidR="0044658F" w:rsidRDefault="0044658F" w:rsidP="0044658F">
      <w:pPr>
        <w:jc w:val="both"/>
        <w:rPr>
          <w:rFonts w:cs="Arial"/>
          <w:sz w:val="20"/>
          <w:szCs w:val="20"/>
          <w:rtl/>
        </w:rPr>
      </w:pPr>
    </w:p>
    <w:p w14:paraId="7657DB1A" w14:textId="77777777" w:rsidR="0044658F" w:rsidRDefault="0044658F" w:rsidP="0044658F">
      <w:pPr>
        <w:jc w:val="both"/>
        <w:rPr>
          <w:rFonts w:cs="Arial"/>
          <w:sz w:val="20"/>
          <w:szCs w:val="20"/>
          <w:u w:val="single"/>
          <w:rtl/>
        </w:rPr>
      </w:pPr>
      <w:r>
        <w:rPr>
          <w:rFonts w:cs="Arial" w:hint="cs"/>
          <w:sz w:val="20"/>
          <w:szCs w:val="20"/>
          <w:u w:val="single"/>
          <w:rtl/>
        </w:rPr>
        <w:t>טעם הדין ודין המסקל שדהו</w:t>
      </w:r>
    </w:p>
    <w:p w14:paraId="237D7074" w14:textId="77777777" w:rsidR="0044658F" w:rsidRDefault="0044658F" w:rsidP="0044658F">
      <w:pPr>
        <w:jc w:val="both"/>
        <w:rPr>
          <w:rFonts w:cs="Arial"/>
          <w:sz w:val="20"/>
          <w:szCs w:val="20"/>
          <w:rtl/>
        </w:rPr>
      </w:pPr>
      <w:r w:rsidRPr="00A73C1C">
        <w:rPr>
          <w:rFonts w:cs="Arial" w:hint="cs"/>
          <w:b/>
          <w:bCs/>
          <w:sz w:val="20"/>
          <w:szCs w:val="20"/>
          <w:rtl/>
        </w:rPr>
        <w:t>משנה ראשונה</w:t>
      </w:r>
      <w:r>
        <w:rPr>
          <w:rFonts w:cs="Arial" w:hint="cs"/>
          <w:sz w:val="20"/>
          <w:szCs w:val="20"/>
          <w:rtl/>
        </w:rPr>
        <w:t xml:space="preserve"> </w:t>
      </w:r>
      <w:r>
        <w:rPr>
          <w:rFonts w:cs="Arial"/>
          <w:sz w:val="20"/>
          <w:szCs w:val="20"/>
          <w:rtl/>
        </w:rPr>
        <w:t>–</w:t>
      </w:r>
      <w:r>
        <w:rPr>
          <w:rFonts w:cs="Arial" w:hint="cs"/>
          <w:sz w:val="20"/>
          <w:szCs w:val="20"/>
          <w:rtl/>
        </w:rPr>
        <w:t xml:space="preserve"> החילוק בין נוטל קוצים לחורש ומזבל הוא, שבנטילת הקוצים עדיין אין השדה מוכנה לזריעה ולכן לא קנסוהו, אך כשחרשה או זיבלה הכינה לזריעה וקנסוהו.</w:t>
      </w:r>
    </w:p>
    <w:p w14:paraId="1E4FDD4C" w14:textId="77777777" w:rsidR="0044658F" w:rsidRDefault="0044658F" w:rsidP="0044658F">
      <w:pPr>
        <w:jc w:val="both"/>
        <w:rPr>
          <w:rFonts w:cs="Arial"/>
          <w:sz w:val="20"/>
          <w:szCs w:val="20"/>
          <w:rtl/>
        </w:rPr>
      </w:pPr>
      <w:r>
        <w:rPr>
          <w:rFonts w:cs="Arial" w:hint="cs"/>
          <w:sz w:val="20"/>
          <w:szCs w:val="20"/>
          <w:rtl/>
        </w:rPr>
        <w:t xml:space="preserve">ולפי"ז, המסקל אבנים מהשדה לא קנסוהו ומותר לזרעה בשמינית, לפי שעדיין אינה מוכנה לזריעה, וכ"פ </w:t>
      </w:r>
      <w:r w:rsidRPr="00A73C1C">
        <w:rPr>
          <w:rFonts w:cs="Arial" w:hint="cs"/>
          <w:b/>
          <w:bCs/>
          <w:sz w:val="20"/>
          <w:szCs w:val="20"/>
          <w:rtl/>
        </w:rPr>
        <w:t>הרמב"ם</w:t>
      </w:r>
      <w:r>
        <w:rPr>
          <w:rFonts w:cs="Arial" w:hint="cs"/>
          <w:sz w:val="20"/>
          <w:szCs w:val="20"/>
          <w:rtl/>
        </w:rPr>
        <w:t xml:space="preserve">. </w:t>
      </w:r>
    </w:p>
    <w:p w14:paraId="78E96733" w14:textId="77777777" w:rsidR="0044658F" w:rsidRDefault="0044658F" w:rsidP="0044658F">
      <w:pPr>
        <w:jc w:val="both"/>
        <w:rPr>
          <w:rFonts w:cs="Arial"/>
          <w:sz w:val="20"/>
          <w:szCs w:val="20"/>
          <w:rtl/>
        </w:rPr>
      </w:pPr>
    </w:p>
    <w:p w14:paraId="2D291161" w14:textId="77777777" w:rsidR="0044658F" w:rsidRDefault="0044658F" w:rsidP="0044658F">
      <w:pPr>
        <w:jc w:val="both"/>
        <w:rPr>
          <w:rFonts w:cs="Arial"/>
          <w:b/>
          <w:bCs/>
          <w:sz w:val="20"/>
          <w:szCs w:val="20"/>
          <w:rtl/>
        </w:rPr>
      </w:pPr>
      <w:r>
        <w:rPr>
          <w:rFonts w:cs="Arial" w:hint="cs"/>
          <w:b/>
          <w:bCs/>
          <w:sz w:val="20"/>
          <w:szCs w:val="20"/>
          <w:rtl/>
        </w:rPr>
        <w:t>חכירת שדה שנעבדה בשביעית</w:t>
      </w:r>
    </w:p>
    <w:p w14:paraId="1B8C87D6" w14:textId="77777777" w:rsidR="0044658F" w:rsidRDefault="0044658F" w:rsidP="0044658F">
      <w:pPr>
        <w:jc w:val="both"/>
        <w:rPr>
          <w:rFonts w:cs="Arial"/>
          <w:sz w:val="20"/>
          <w:szCs w:val="20"/>
          <w:rtl/>
        </w:rPr>
      </w:pPr>
      <w:r>
        <w:rPr>
          <w:rFonts w:cs="Arial" w:hint="cs"/>
          <w:b/>
          <w:bCs/>
          <w:sz w:val="20"/>
          <w:szCs w:val="20"/>
          <w:rtl/>
        </w:rPr>
        <w:t xml:space="preserve">משנה </w:t>
      </w:r>
      <w:r w:rsidRPr="007B7643">
        <w:rPr>
          <w:rFonts w:cs="Arial" w:hint="cs"/>
          <w:sz w:val="18"/>
          <w:szCs w:val="18"/>
          <w:rtl/>
        </w:rPr>
        <w:t xml:space="preserve">(שם, ג) </w:t>
      </w:r>
      <w:r>
        <w:rPr>
          <w:rFonts w:cs="Arial" w:hint="cs"/>
          <w:sz w:val="20"/>
          <w:szCs w:val="20"/>
          <w:rtl/>
        </w:rPr>
        <w:t>"</w:t>
      </w:r>
      <w:r w:rsidRPr="007B7643">
        <w:rPr>
          <w:rFonts w:cs="Arial"/>
          <w:sz w:val="20"/>
          <w:szCs w:val="20"/>
          <w:rtl/>
        </w:rPr>
        <w:t>חוכרין נירין מן העובדי כוכבים בשביעית</w:t>
      </w:r>
      <w:r>
        <w:rPr>
          <w:rFonts w:cs="Arial" w:hint="cs"/>
          <w:sz w:val="20"/>
          <w:szCs w:val="20"/>
          <w:rtl/>
        </w:rPr>
        <w:t>,</w:t>
      </w:r>
      <w:r w:rsidRPr="007B7643">
        <w:rPr>
          <w:rFonts w:cs="Arial"/>
          <w:sz w:val="20"/>
          <w:szCs w:val="20"/>
          <w:rtl/>
        </w:rPr>
        <w:t xml:space="preserve"> אבל לא מישראל</w:t>
      </w:r>
      <w:r>
        <w:rPr>
          <w:rFonts w:cs="Arial" w:hint="cs"/>
          <w:sz w:val="20"/>
          <w:szCs w:val="20"/>
          <w:rtl/>
        </w:rPr>
        <w:t>".</w:t>
      </w:r>
    </w:p>
    <w:p w14:paraId="7943EF29" w14:textId="77777777" w:rsidR="0044658F" w:rsidRDefault="0044658F" w:rsidP="0044658F">
      <w:pPr>
        <w:jc w:val="both"/>
        <w:rPr>
          <w:rFonts w:cs="Arial"/>
          <w:sz w:val="20"/>
          <w:szCs w:val="20"/>
          <w:rtl/>
        </w:rPr>
      </w:pPr>
    </w:p>
    <w:p w14:paraId="3E3AF09B" w14:textId="77777777" w:rsidR="0044658F" w:rsidRDefault="0044658F" w:rsidP="0044658F">
      <w:pPr>
        <w:jc w:val="both"/>
        <w:rPr>
          <w:rFonts w:cs="Arial"/>
          <w:sz w:val="20"/>
          <w:szCs w:val="20"/>
          <w:u w:val="single"/>
          <w:rtl/>
        </w:rPr>
      </w:pPr>
      <w:r>
        <w:rPr>
          <w:rFonts w:cs="Arial" w:hint="cs"/>
          <w:sz w:val="20"/>
          <w:szCs w:val="20"/>
          <w:u w:val="single"/>
          <w:rtl/>
        </w:rPr>
        <w:t>הסבר</w:t>
      </w:r>
    </w:p>
    <w:p w14:paraId="762D35C2" w14:textId="77777777" w:rsidR="0044658F" w:rsidRDefault="0044658F" w:rsidP="0044658F">
      <w:pPr>
        <w:jc w:val="both"/>
        <w:rPr>
          <w:rFonts w:cs="Arial"/>
          <w:sz w:val="20"/>
          <w:szCs w:val="20"/>
          <w:rtl/>
        </w:rPr>
      </w:pPr>
      <w:r>
        <w:rPr>
          <w:rFonts w:cs="Arial" w:hint="cs"/>
          <w:sz w:val="20"/>
          <w:szCs w:val="20"/>
          <w:rtl/>
        </w:rPr>
        <w:t>מותר לחכור בשנה השמינית שדה שנחרשה בשביעית ע"י גוי, אך אין לחכור שדה שנחרשה בשביעית ע"י ישראל.</w:t>
      </w:r>
    </w:p>
    <w:p w14:paraId="3F74504F" w14:textId="77777777" w:rsidR="0044658F" w:rsidRDefault="0044658F" w:rsidP="0044658F">
      <w:pPr>
        <w:jc w:val="both"/>
        <w:rPr>
          <w:rFonts w:cs="Arial"/>
          <w:sz w:val="20"/>
          <w:szCs w:val="20"/>
          <w:rtl/>
        </w:rPr>
      </w:pPr>
      <w:r>
        <w:rPr>
          <w:rFonts w:cs="Arial" w:hint="cs"/>
          <w:sz w:val="20"/>
          <w:szCs w:val="20"/>
          <w:rtl/>
        </w:rPr>
        <w:t xml:space="preserve">טעם </w:t>
      </w:r>
      <w:r>
        <w:rPr>
          <w:rFonts w:cs="Arial"/>
          <w:sz w:val="20"/>
          <w:szCs w:val="20"/>
          <w:rtl/>
        </w:rPr>
        <w:t>–</w:t>
      </w:r>
      <w:r>
        <w:rPr>
          <w:rFonts w:cs="Arial" w:hint="cs"/>
          <w:sz w:val="20"/>
          <w:szCs w:val="20"/>
          <w:rtl/>
        </w:rPr>
        <w:t xml:space="preserve"> קנס חכמים מפני שעבדו בשדה בשביעית.</w:t>
      </w:r>
    </w:p>
    <w:p w14:paraId="6C39B1DA" w14:textId="77777777" w:rsidR="0044658F" w:rsidRDefault="0044658F" w:rsidP="0044658F">
      <w:pPr>
        <w:jc w:val="both"/>
        <w:rPr>
          <w:rFonts w:cs="Arial"/>
          <w:sz w:val="20"/>
          <w:szCs w:val="20"/>
          <w:rtl/>
        </w:rPr>
      </w:pPr>
    </w:p>
    <w:p w14:paraId="7C68D926" w14:textId="77777777" w:rsidR="0044658F" w:rsidRDefault="0044658F" w:rsidP="0044658F">
      <w:pPr>
        <w:jc w:val="both"/>
        <w:rPr>
          <w:rFonts w:cs="Arial"/>
          <w:b/>
          <w:bCs/>
          <w:sz w:val="20"/>
          <w:szCs w:val="20"/>
          <w:rtl/>
        </w:rPr>
      </w:pPr>
      <w:r>
        <w:rPr>
          <w:rFonts w:cs="Arial" w:hint="cs"/>
          <w:b/>
          <w:bCs/>
          <w:sz w:val="20"/>
          <w:szCs w:val="20"/>
          <w:rtl/>
        </w:rPr>
        <w:t>מת בעל השדה</w:t>
      </w:r>
    </w:p>
    <w:p w14:paraId="5D5F88CE" w14:textId="77777777" w:rsidR="0044658F" w:rsidRDefault="0044658F" w:rsidP="0044658F">
      <w:pPr>
        <w:jc w:val="both"/>
        <w:rPr>
          <w:rFonts w:cs="Arial"/>
          <w:sz w:val="20"/>
          <w:szCs w:val="20"/>
          <w:rtl/>
        </w:rPr>
      </w:pPr>
      <w:r>
        <w:rPr>
          <w:rFonts w:cs="Arial" w:hint="cs"/>
          <w:b/>
          <w:bCs/>
          <w:sz w:val="20"/>
          <w:szCs w:val="20"/>
          <w:rtl/>
        </w:rPr>
        <w:t xml:space="preserve">גמרא </w:t>
      </w:r>
      <w:r>
        <w:rPr>
          <w:rFonts w:cs="Arial" w:hint="cs"/>
          <w:sz w:val="20"/>
          <w:szCs w:val="20"/>
          <w:rtl/>
        </w:rPr>
        <w:t xml:space="preserve">מועד קטן </w:t>
      </w:r>
      <w:r w:rsidRPr="005A0041">
        <w:rPr>
          <w:rFonts w:cs="Arial" w:hint="cs"/>
          <w:sz w:val="18"/>
          <w:szCs w:val="18"/>
          <w:rtl/>
        </w:rPr>
        <w:t>(יג.)</w:t>
      </w:r>
      <w:r>
        <w:rPr>
          <w:rFonts w:cs="Arial" w:hint="cs"/>
          <w:sz w:val="20"/>
          <w:szCs w:val="20"/>
          <w:rtl/>
        </w:rPr>
        <w:t xml:space="preserve"> "</w:t>
      </w:r>
      <w:r w:rsidRPr="005A0041">
        <w:rPr>
          <w:rFonts w:cs="Arial"/>
          <w:sz w:val="20"/>
          <w:szCs w:val="20"/>
          <w:rtl/>
        </w:rPr>
        <w:t>אמר רבי יוסי בר חנינא: נקטינן, הטיבה ומת - בנו זורעה. לדידיה - קנסו רבנן, לבריה - לא קנסו רבנן</w:t>
      </w:r>
      <w:r>
        <w:rPr>
          <w:rFonts w:cs="Arial" w:hint="cs"/>
          <w:sz w:val="20"/>
          <w:szCs w:val="20"/>
          <w:rtl/>
        </w:rPr>
        <w:t>".</w:t>
      </w:r>
    </w:p>
    <w:p w14:paraId="3510265F" w14:textId="77777777" w:rsidR="0044658F" w:rsidRPr="005A0041" w:rsidRDefault="0044658F" w:rsidP="0044658F">
      <w:pPr>
        <w:jc w:val="both"/>
        <w:rPr>
          <w:rFonts w:cs="Arial"/>
          <w:sz w:val="20"/>
          <w:szCs w:val="20"/>
          <w:rtl/>
        </w:rPr>
      </w:pPr>
      <w:r w:rsidRPr="0024306D">
        <w:rPr>
          <w:rFonts w:cs="Arial" w:hint="cs"/>
          <w:b/>
          <w:bCs/>
          <w:sz w:val="20"/>
          <w:szCs w:val="20"/>
          <w:rtl/>
        </w:rPr>
        <w:t>דרך אמונה</w:t>
      </w:r>
      <w:r>
        <w:rPr>
          <w:rFonts w:cs="Arial" w:hint="cs"/>
          <w:sz w:val="20"/>
          <w:szCs w:val="20"/>
          <w:rtl/>
        </w:rPr>
        <w:t xml:space="preserve"> </w:t>
      </w:r>
      <w:r>
        <w:rPr>
          <w:rFonts w:cs="Arial"/>
          <w:sz w:val="20"/>
          <w:szCs w:val="20"/>
          <w:rtl/>
        </w:rPr>
        <w:t>–</w:t>
      </w:r>
      <w:r>
        <w:rPr>
          <w:rFonts w:cs="Arial" w:hint="cs"/>
          <w:sz w:val="20"/>
          <w:szCs w:val="20"/>
          <w:rtl/>
        </w:rPr>
        <w:t xml:space="preserve"> בבנו לא שייך לקנוס, לפי שלא עבר עבירה.</w:t>
      </w:r>
    </w:p>
    <w:p w14:paraId="479CD4B1" w14:textId="77777777" w:rsidR="0044658F" w:rsidRDefault="0044658F" w:rsidP="0044658F">
      <w:pPr>
        <w:jc w:val="both"/>
        <w:rPr>
          <w:rFonts w:cs="Arial"/>
          <w:b/>
          <w:bCs/>
          <w:sz w:val="20"/>
          <w:szCs w:val="20"/>
          <w:rtl/>
        </w:rPr>
      </w:pPr>
    </w:p>
    <w:p w14:paraId="66985D65" w14:textId="77777777" w:rsidR="0044658F" w:rsidRDefault="0044658F" w:rsidP="0044658F">
      <w:pPr>
        <w:jc w:val="both"/>
        <w:rPr>
          <w:rFonts w:cs="Arial"/>
          <w:b/>
          <w:bCs/>
          <w:sz w:val="20"/>
          <w:szCs w:val="20"/>
          <w:rtl/>
        </w:rPr>
      </w:pPr>
      <w:r>
        <w:rPr>
          <w:rFonts w:cs="Arial" w:hint="cs"/>
          <w:b/>
          <w:bCs/>
          <w:sz w:val="20"/>
          <w:szCs w:val="20"/>
          <w:rtl/>
        </w:rPr>
        <w:t>פסיקת הלכה</w:t>
      </w:r>
    </w:p>
    <w:p w14:paraId="7E43D663" w14:textId="77777777" w:rsidR="0044658F" w:rsidRDefault="0044658F" w:rsidP="0044658F">
      <w:pPr>
        <w:jc w:val="both"/>
        <w:rPr>
          <w:rFonts w:cs="Arial"/>
          <w:sz w:val="20"/>
          <w:szCs w:val="20"/>
          <w:rtl/>
        </w:rPr>
      </w:pPr>
      <w:r>
        <w:rPr>
          <w:rFonts w:cs="Arial" w:hint="cs"/>
          <w:b/>
          <w:bCs/>
          <w:sz w:val="20"/>
          <w:szCs w:val="20"/>
          <w:rtl/>
        </w:rPr>
        <w:t xml:space="preserve">רמב"ם </w:t>
      </w:r>
      <w:r>
        <w:rPr>
          <w:rFonts w:cs="Arial"/>
          <w:sz w:val="20"/>
          <w:szCs w:val="20"/>
          <w:rtl/>
        </w:rPr>
        <w:t>–</w:t>
      </w:r>
      <w:r>
        <w:rPr>
          <w:rFonts w:cs="Arial" w:hint="cs"/>
          <w:sz w:val="20"/>
          <w:szCs w:val="20"/>
          <w:rtl/>
        </w:rPr>
        <w:t xml:space="preserve"> </w:t>
      </w:r>
      <w:r w:rsidRPr="000171D0">
        <w:rPr>
          <w:rFonts w:cs="Arial" w:hint="cs"/>
          <w:sz w:val="20"/>
          <w:szCs w:val="20"/>
          <w:rtl/>
        </w:rPr>
        <w:t>"</w:t>
      </w:r>
      <w:r w:rsidRPr="000171D0">
        <w:rPr>
          <w:rFonts w:cs="Arial"/>
          <w:sz w:val="20"/>
          <w:szCs w:val="20"/>
          <w:rtl/>
        </w:rPr>
        <w:t>החורש את שדהו</w:t>
      </w:r>
      <w:r>
        <w:rPr>
          <w:rFonts w:cs="Arial" w:hint="cs"/>
          <w:sz w:val="20"/>
          <w:szCs w:val="20"/>
          <w:rtl/>
        </w:rPr>
        <w:t>,</w:t>
      </w:r>
      <w:r w:rsidRPr="000171D0">
        <w:rPr>
          <w:rFonts w:cs="Arial"/>
          <w:sz w:val="20"/>
          <w:szCs w:val="20"/>
          <w:rtl/>
        </w:rPr>
        <w:t xml:space="preserve"> או נרה או זבלה בשביעית כדי שתהיה יפה לזריעה במוצאי שביעית</w:t>
      </w:r>
      <w:r>
        <w:rPr>
          <w:rFonts w:cs="Arial" w:hint="cs"/>
          <w:sz w:val="20"/>
          <w:szCs w:val="20"/>
          <w:rtl/>
        </w:rPr>
        <w:t>,</w:t>
      </w:r>
      <w:r w:rsidRPr="000171D0">
        <w:rPr>
          <w:rFonts w:cs="Arial"/>
          <w:sz w:val="20"/>
          <w:szCs w:val="20"/>
          <w:rtl/>
        </w:rPr>
        <w:t xml:space="preserve"> קונסין אותו ולא יזרענה במוצאי שביעית</w:t>
      </w:r>
      <w:r>
        <w:rPr>
          <w:rFonts w:cs="Arial" w:hint="cs"/>
          <w:sz w:val="20"/>
          <w:szCs w:val="20"/>
          <w:rtl/>
        </w:rPr>
        <w:t>.</w:t>
      </w:r>
      <w:r w:rsidRPr="000171D0">
        <w:rPr>
          <w:rFonts w:cs="Arial"/>
          <w:sz w:val="20"/>
          <w:szCs w:val="20"/>
          <w:rtl/>
        </w:rPr>
        <w:t xml:space="preserve"> ואין חוכרין אותה ממנו כדי לזורעה אלא תהי בורה לפניו</w:t>
      </w:r>
      <w:r>
        <w:rPr>
          <w:rFonts w:cs="Arial" w:hint="cs"/>
          <w:sz w:val="20"/>
          <w:szCs w:val="20"/>
          <w:rtl/>
        </w:rPr>
        <w:t>.</w:t>
      </w:r>
      <w:r w:rsidRPr="000171D0">
        <w:rPr>
          <w:rFonts w:cs="Arial"/>
          <w:sz w:val="20"/>
          <w:szCs w:val="20"/>
          <w:rtl/>
        </w:rPr>
        <w:t xml:space="preserve"> ואם מת יזרענה בנו</w:t>
      </w:r>
      <w:r w:rsidRPr="000171D0">
        <w:rPr>
          <w:rFonts w:cs="Arial" w:hint="cs"/>
          <w:sz w:val="20"/>
          <w:szCs w:val="20"/>
          <w:rtl/>
        </w:rPr>
        <w:t>".</w:t>
      </w:r>
    </w:p>
    <w:p w14:paraId="0B8486FC" w14:textId="77777777" w:rsidR="0044658F" w:rsidRDefault="0044658F" w:rsidP="0044658F">
      <w:pPr>
        <w:jc w:val="both"/>
        <w:rPr>
          <w:rFonts w:cs="Arial"/>
          <w:sz w:val="20"/>
          <w:szCs w:val="20"/>
          <w:rtl/>
        </w:rPr>
      </w:pPr>
    </w:p>
    <w:p w14:paraId="763B1E20" w14:textId="77777777" w:rsidR="0044658F" w:rsidRPr="0024306D" w:rsidRDefault="0044658F" w:rsidP="0044658F">
      <w:pPr>
        <w:jc w:val="both"/>
        <w:rPr>
          <w:rFonts w:cs="Arial"/>
          <w:sz w:val="20"/>
          <w:szCs w:val="20"/>
          <w:rtl/>
        </w:rPr>
      </w:pPr>
      <w:r>
        <w:rPr>
          <w:rFonts w:cs="Arial" w:hint="cs"/>
          <w:b/>
          <w:bCs/>
          <w:sz w:val="20"/>
          <w:szCs w:val="20"/>
          <w:rtl/>
        </w:rPr>
        <w:t xml:space="preserve">הוספה </w:t>
      </w:r>
    </w:p>
    <w:p w14:paraId="54FFB4C0" w14:textId="77777777" w:rsidR="0044658F" w:rsidRPr="0024306D" w:rsidRDefault="0044658F" w:rsidP="0044658F">
      <w:pPr>
        <w:jc w:val="both"/>
        <w:rPr>
          <w:rFonts w:cs="Arial"/>
          <w:sz w:val="20"/>
          <w:szCs w:val="20"/>
          <w:rtl/>
        </w:rPr>
      </w:pPr>
      <w:r w:rsidRPr="0024306D">
        <w:rPr>
          <w:rFonts w:cs="Arial" w:hint="cs"/>
          <w:b/>
          <w:bCs/>
          <w:sz w:val="20"/>
          <w:szCs w:val="20"/>
          <w:rtl/>
        </w:rPr>
        <w:t>דרך אמונה</w:t>
      </w:r>
      <w:r>
        <w:rPr>
          <w:rFonts w:cs="Arial" w:hint="cs"/>
          <w:sz w:val="20"/>
          <w:szCs w:val="20"/>
          <w:rtl/>
        </w:rPr>
        <w:t xml:space="preserve"> - אם אחר רוצה לזרוע את השדה שלא בחכירות ובמכירה, באופן שבעל השדה לא ירוויח מאומה </w:t>
      </w:r>
      <w:r>
        <w:rPr>
          <w:rFonts w:cs="Arial"/>
          <w:sz w:val="20"/>
          <w:szCs w:val="20"/>
          <w:rtl/>
        </w:rPr>
        <w:t>–</w:t>
      </w:r>
      <w:r>
        <w:rPr>
          <w:rFonts w:cs="Arial" w:hint="cs"/>
          <w:sz w:val="20"/>
          <w:szCs w:val="20"/>
          <w:rtl/>
        </w:rPr>
        <w:t xml:space="preserve"> מותר.</w:t>
      </w:r>
    </w:p>
    <w:p w14:paraId="70C5FECA" w14:textId="77777777" w:rsidR="0044658F" w:rsidRDefault="0044658F" w:rsidP="0044658F">
      <w:pPr>
        <w:jc w:val="both"/>
        <w:rPr>
          <w:rFonts w:cs="Arial"/>
          <w:sz w:val="20"/>
          <w:szCs w:val="20"/>
          <w:rtl/>
        </w:rPr>
      </w:pPr>
    </w:p>
    <w:p w14:paraId="76CC91CD" w14:textId="77777777" w:rsidR="0044658F" w:rsidRDefault="0044658F" w:rsidP="0044658F">
      <w:pPr>
        <w:jc w:val="both"/>
        <w:rPr>
          <w:rFonts w:cs="Arial"/>
          <w:sz w:val="20"/>
          <w:szCs w:val="20"/>
          <w:rtl/>
        </w:rPr>
      </w:pPr>
    </w:p>
    <w:p w14:paraId="21026095" w14:textId="77777777" w:rsidR="0044658F" w:rsidRDefault="0044658F" w:rsidP="0044658F">
      <w:pPr>
        <w:jc w:val="both"/>
        <w:rPr>
          <w:rFonts w:cs="Arial"/>
          <w:b/>
          <w:bCs/>
          <w:sz w:val="20"/>
          <w:szCs w:val="20"/>
          <w:rtl/>
        </w:rPr>
      </w:pPr>
      <w:r>
        <w:rPr>
          <w:rFonts w:cs="Arial" w:hint="cs"/>
          <w:b/>
          <w:bCs/>
          <w:sz w:val="20"/>
          <w:szCs w:val="20"/>
          <w:rtl/>
        </w:rPr>
        <w:t xml:space="preserve">הלכה יד </w:t>
      </w:r>
      <w:r>
        <w:rPr>
          <w:rFonts w:cs="Arial"/>
          <w:b/>
          <w:bCs/>
          <w:sz w:val="20"/>
          <w:szCs w:val="20"/>
          <w:rtl/>
        </w:rPr>
        <w:t>–</w:t>
      </w:r>
      <w:r>
        <w:rPr>
          <w:rFonts w:cs="Arial" w:hint="cs"/>
          <w:b/>
          <w:bCs/>
          <w:sz w:val="20"/>
          <w:szCs w:val="20"/>
          <w:rtl/>
        </w:rPr>
        <w:t xml:space="preserve"> דין שדה שניטלו קוציה בשביעית</w:t>
      </w:r>
    </w:p>
    <w:p w14:paraId="733FF863" w14:textId="77777777" w:rsidR="0044658F" w:rsidRDefault="0044658F" w:rsidP="0044658F">
      <w:pPr>
        <w:jc w:val="both"/>
        <w:rPr>
          <w:rFonts w:cs="Arial"/>
          <w:b/>
          <w:bCs/>
          <w:sz w:val="20"/>
          <w:szCs w:val="20"/>
          <w:rtl/>
        </w:rPr>
      </w:pPr>
      <w:r>
        <w:rPr>
          <w:rFonts w:cs="Arial" w:hint="cs"/>
          <w:b/>
          <w:bCs/>
          <w:sz w:val="20"/>
          <w:szCs w:val="20"/>
          <w:rtl/>
        </w:rPr>
        <w:t>מקור הדין</w:t>
      </w:r>
    </w:p>
    <w:p w14:paraId="7828DA02" w14:textId="77777777" w:rsidR="0044658F" w:rsidRDefault="0044658F" w:rsidP="0044658F">
      <w:pPr>
        <w:jc w:val="both"/>
        <w:rPr>
          <w:rFonts w:cs="Arial"/>
          <w:sz w:val="20"/>
          <w:szCs w:val="20"/>
          <w:rtl/>
        </w:rPr>
      </w:pPr>
      <w:r>
        <w:rPr>
          <w:rFonts w:cs="Arial" w:hint="cs"/>
          <w:sz w:val="20"/>
          <w:szCs w:val="20"/>
          <w:rtl/>
        </w:rPr>
        <w:t>עיין במקור הדין בהלכה הקודמת</w:t>
      </w:r>
    </w:p>
    <w:p w14:paraId="52407C3B" w14:textId="77777777" w:rsidR="0044658F" w:rsidRDefault="0044658F" w:rsidP="0044658F">
      <w:pPr>
        <w:jc w:val="both"/>
        <w:rPr>
          <w:rFonts w:cs="Arial"/>
          <w:sz w:val="20"/>
          <w:szCs w:val="20"/>
          <w:rtl/>
        </w:rPr>
      </w:pPr>
    </w:p>
    <w:p w14:paraId="0EEAC6DE" w14:textId="77777777" w:rsidR="0044658F" w:rsidRDefault="0044658F" w:rsidP="0044658F">
      <w:pPr>
        <w:jc w:val="both"/>
        <w:rPr>
          <w:rFonts w:cs="Arial"/>
          <w:b/>
          <w:bCs/>
          <w:sz w:val="20"/>
          <w:szCs w:val="20"/>
          <w:rtl/>
        </w:rPr>
      </w:pPr>
      <w:r>
        <w:rPr>
          <w:rFonts w:cs="Arial" w:hint="cs"/>
          <w:b/>
          <w:bCs/>
          <w:sz w:val="20"/>
          <w:szCs w:val="20"/>
          <w:rtl/>
        </w:rPr>
        <w:t>פסיקת הלכה</w:t>
      </w:r>
    </w:p>
    <w:p w14:paraId="5FDBE78C" w14:textId="77777777" w:rsidR="0044658F" w:rsidRDefault="0044658F" w:rsidP="0044658F">
      <w:pPr>
        <w:jc w:val="both"/>
        <w:rPr>
          <w:rFonts w:cs="Arial"/>
          <w:sz w:val="20"/>
          <w:szCs w:val="20"/>
          <w:rtl/>
        </w:rPr>
      </w:pPr>
      <w:r>
        <w:rPr>
          <w:rFonts w:cs="Arial" w:hint="cs"/>
          <w:b/>
          <w:bCs/>
          <w:sz w:val="20"/>
          <w:szCs w:val="20"/>
          <w:rtl/>
        </w:rPr>
        <w:t xml:space="preserve">רמב"ם </w:t>
      </w:r>
      <w:r>
        <w:rPr>
          <w:rFonts w:cs="Arial"/>
          <w:sz w:val="20"/>
          <w:szCs w:val="20"/>
          <w:rtl/>
        </w:rPr>
        <w:t>–</w:t>
      </w:r>
      <w:r>
        <w:rPr>
          <w:rFonts w:cs="Arial" w:hint="cs"/>
          <w:sz w:val="20"/>
          <w:szCs w:val="20"/>
          <w:rtl/>
        </w:rPr>
        <w:t xml:space="preserve"> </w:t>
      </w:r>
      <w:r w:rsidRPr="000171D0">
        <w:rPr>
          <w:rFonts w:cs="Arial" w:hint="cs"/>
          <w:sz w:val="20"/>
          <w:szCs w:val="20"/>
          <w:rtl/>
        </w:rPr>
        <w:t>"</w:t>
      </w:r>
      <w:r w:rsidRPr="0024306D">
        <w:rPr>
          <w:rFonts w:cs="Arial"/>
          <w:sz w:val="20"/>
          <w:szCs w:val="20"/>
          <w:rtl/>
        </w:rPr>
        <w:t>המעביר קוצים מארצו בשביעית כדי לתקנה למוצאי שביעית, או שסקל ממנה אבנים</w:t>
      </w:r>
      <w:r>
        <w:rPr>
          <w:rFonts w:cs="Arial" w:hint="cs"/>
          <w:sz w:val="20"/>
          <w:szCs w:val="20"/>
          <w:rtl/>
        </w:rPr>
        <w:t>,</w:t>
      </w:r>
      <w:r w:rsidRPr="0024306D">
        <w:rPr>
          <w:rFonts w:cs="Arial"/>
          <w:sz w:val="20"/>
          <w:szCs w:val="20"/>
          <w:rtl/>
        </w:rPr>
        <w:t xml:space="preserve"> אף על פי שאינו רשאי </w:t>
      </w:r>
      <w:r>
        <w:rPr>
          <w:rFonts w:cs="Arial" w:hint="cs"/>
          <w:sz w:val="20"/>
          <w:szCs w:val="20"/>
          <w:rtl/>
        </w:rPr>
        <w:t xml:space="preserve">- </w:t>
      </w:r>
      <w:r w:rsidRPr="0024306D">
        <w:rPr>
          <w:rFonts w:cs="Arial"/>
          <w:sz w:val="20"/>
          <w:szCs w:val="20"/>
          <w:rtl/>
        </w:rPr>
        <w:t>לא קנסו אותו</w:t>
      </w:r>
      <w:r>
        <w:rPr>
          <w:rFonts w:cs="Arial" w:hint="cs"/>
          <w:sz w:val="20"/>
          <w:szCs w:val="20"/>
          <w:rtl/>
        </w:rPr>
        <w:t>,</w:t>
      </w:r>
      <w:r w:rsidRPr="0024306D">
        <w:rPr>
          <w:rFonts w:cs="Arial"/>
          <w:sz w:val="20"/>
          <w:szCs w:val="20"/>
          <w:rtl/>
        </w:rPr>
        <w:t xml:space="preserve"> ומותר לו לזורעה במוצאי שביעית</w:t>
      </w:r>
      <w:r>
        <w:rPr>
          <w:rFonts w:cs="Arial" w:hint="cs"/>
          <w:sz w:val="20"/>
          <w:szCs w:val="20"/>
          <w:rtl/>
        </w:rPr>
        <w:t>"</w:t>
      </w:r>
      <w:r w:rsidRPr="0024306D">
        <w:rPr>
          <w:rFonts w:cs="Arial"/>
          <w:sz w:val="20"/>
          <w:szCs w:val="20"/>
          <w:rtl/>
        </w:rPr>
        <w:t>.</w:t>
      </w:r>
    </w:p>
    <w:p w14:paraId="124EC8D8" w14:textId="77777777" w:rsidR="0044658F" w:rsidRDefault="0044658F" w:rsidP="0044658F">
      <w:pPr>
        <w:jc w:val="both"/>
        <w:rPr>
          <w:rFonts w:cs="Arial"/>
          <w:sz w:val="20"/>
          <w:szCs w:val="20"/>
          <w:rtl/>
        </w:rPr>
      </w:pPr>
    </w:p>
    <w:p w14:paraId="737BB7EB" w14:textId="77777777" w:rsidR="0044658F" w:rsidRPr="006D116E" w:rsidRDefault="0044658F" w:rsidP="0044658F">
      <w:pPr>
        <w:jc w:val="both"/>
        <w:rPr>
          <w:rFonts w:cs="Arial"/>
          <w:sz w:val="20"/>
          <w:szCs w:val="20"/>
          <w:rtl/>
        </w:rPr>
      </w:pPr>
      <w:r>
        <w:rPr>
          <w:rFonts w:cs="Arial" w:hint="cs"/>
          <w:b/>
          <w:bCs/>
          <w:sz w:val="20"/>
          <w:szCs w:val="20"/>
          <w:rtl/>
        </w:rPr>
        <w:t xml:space="preserve">הוספות </w:t>
      </w:r>
      <w:r>
        <w:rPr>
          <w:rFonts w:cs="Arial" w:hint="cs"/>
          <w:sz w:val="20"/>
          <w:szCs w:val="20"/>
          <w:rtl/>
        </w:rPr>
        <w:t>(דרך אמונה)</w:t>
      </w:r>
    </w:p>
    <w:p w14:paraId="6C4BAE13" w14:textId="77777777" w:rsidR="0044658F" w:rsidRPr="00AC6E11" w:rsidRDefault="0044658F" w:rsidP="0044658F">
      <w:pPr>
        <w:jc w:val="both"/>
        <w:rPr>
          <w:rFonts w:cs="Arial"/>
          <w:sz w:val="20"/>
          <w:szCs w:val="20"/>
          <w:rtl/>
        </w:rPr>
      </w:pPr>
      <w:r>
        <w:rPr>
          <w:rFonts w:cs="Arial" w:hint="cs"/>
          <w:sz w:val="20"/>
          <w:szCs w:val="20"/>
          <w:rtl/>
        </w:rPr>
        <w:t xml:space="preserve">א. </w:t>
      </w:r>
      <w:r w:rsidRPr="00AC6E11">
        <w:rPr>
          <w:rFonts w:cs="Arial" w:hint="cs"/>
          <w:sz w:val="20"/>
          <w:szCs w:val="20"/>
          <w:rtl/>
        </w:rPr>
        <w:t xml:space="preserve">אפילו אם העביר קוצים מחוברים, מותר לזרוע את השדה בשמינית. והטעם כמבואר לעיל </w:t>
      </w:r>
      <w:r w:rsidRPr="00AC6E11">
        <w:rPr>
          <w:rFonts w:cs="Arial"/>
          <w:sz w:val="20"/>
          <w:szCs w:val="20"/>
          <w:rtl/>
        </w:rPr>
        <w:t>–</w:t>
      </w:r>
      <w:r w:rsidRPr="00AC6E11">
        <w:rPr>
          <w:rFonts w:cs="Arial" w:hint="cs"/>
          <w:sz w:val="20"/>
          <w:szCs w:val="20"/>
          <w:rtl/>
        </w:rPr>
        <w:t xml:space="preserve"> לפי שלא הכין את השדה ל</w:t>
      </w:r>
      <w:r>
        <w:rPr>
          <w:rFonts w:cs="Arial" w:hint="cs"/>
          <w:sz w:val="20"/>
          <w:szCs w:val="20"/>
          <w:rtl/>
        </w:rPr>
        <w:t>זריע</w:t>
      </w:r>
      <w:r w:rsidRPr="00AC6E11">
        <w:rPr>
          <w:rFonts w:cs="Arial" w:hint="cs"/>
          <w:sz w:val="20"/>
          <w:szCs w:val="20"/>
          <w:rtl/>
        </w:rPr>
        <w:t>ה אלא עשה הכשר לחרישה בלבד.</w:t>
      </w:r>
    </w:p>
    <w:p w14:paraId="2E620AE9" w14:textId="77777777" w:rsidR="0044658F" w:rsidRDefault="0044658F" w:rsidP="0044658F">
      <w:pPr>
        <w:jc w:val="both"/>
        <w:rPr>
          <w:rFonts w:cs="Arial"/>
          <w:sz w:val="20"/>
          <w:szCs w:val="20"/>
          <w:rtl/>
        </w:rPr>
      </w:pPr>
      <w:r>
        <w:rPr>
          <w:rFonts w:cs="Arial" w:hint="cs"/>
          <w:sz w:val="20"/>
          <w:szCs w:val="20"/>
          <w:rtl/>
        </w:rPr>
        <w:t>וכן הדין לעניין סיקול, שאפילו אם סיקל אבנים מחוברות מותר לזרעה בשמינית.</w:t>
      </w:r>
    </w:p>
    <w:p w14:paraId="024957CD" w14:textId="77777777" w:rsidR="0044658F" w:rsidRDefault="0044658F" w:rsidP="0044658F">
      <w:pPr>
        <w:jc w:val="both"/>
        <w:rPr>
          <w:rFonts w:cs="Arial"/>
          <w:sz w:val="20"/>
          <w:szCs w:val="20"/>
          <w:rtl/>
        </w:rPr>
      </w:pPr>
      <w:r>
        <w:rPr>
          <w:rFonts w:cs="Arial" w:hint="cs"/>
          <w:sz w:val="20"/>
          <w:szCs w:val="20"/>
          <w:rtl/>
        </w:rPr>
        <w:t>ב. באופנים שלא קנסוהו, מותר גם להחכיר או למכור את השדה לאחר שיזרע.</w:t>
      </w:r>
    </w:p>
    <w:p w14:paraId="52BA0E11" w14:textId="77777777" w:rsidR="0044658F" w:rsidRDefault="0044658F" w:rsidP="0044658F">
      <w:pPr>
        <w:jc w:val="both"/>
        <w:rPr>
          <w:rFonts w:cs="Arial"/>
          <w:sz w:val="20"/>
          <w:szCs w:val="20"/>
          <w:rtl/>
        </w:rPr>
      </w:pPr>
    </w:p>
    <w:p w14:paraId="46BA7DAA" w14:textId="77777777" w:rsidR="0044658F" w:rsidRDefault="0044658F" w:rsidP="0044658F">
      <w:pPr>
        <w:jc w:val="both"/>
        <w:rPr>
          <w:rFonts w:cs="Arial"/>
          <w:sz w:val="20"/>
          <w:szCs w:val="20"/>
          <w:rtl/>
        </w:rPr>
      </w:pPr>
    </w:p>
    <w:p w14:paraId="7B73CB48" w14:textId="77777777" w:rsidR="0044658F" w:rsidRDefault="0044658F" w:rsidP="0044658F">
      <w:pPr>
        <w:jc w:val="both"/>
        <w:rPr>
          <w:rFonts w:cs="Arial"/>
          <w:b/>
          <w:bCs/>
          <w:sz w:val="20"/>
          <w:szCs w:val="20"/>
          <w:rtl/>
        </w:rPr>
      </w:pPr>
      <w:r>
        <w:rPr>
          <w:rFonts w:cs="Arial" w:hint="cs"/>
          <w:b/>
          <w:bCs/>
          <w:sz w:val="20"/>
          <w:szCs w:val="20"/>
          <w:rtl/>
        </w:rPr>
        <w:t xml:space="preserve">הלכה טו </w:t>
      </w:r>
      <w:r>
        <w:rPr>
          <w:rFonts w:cs="Arial"/>
          <w:b/>
          <w:bCs/>
          <w:sz w:val="20"/>
          <w:szCs w:val="20"/>
          <w:rtl/>
        </w:rPr>
        <w:t>–</w:t>
      </w:r>
      <w:r>
        <w:rPr>
          <w:rFonts w:cs="Arial" w:hint="cs"/>
          <w:b/>
          <w:bCs/>
          <w:sz w:val="20"/>
          <w:szCs w:val="20"/>
          <w:rtl/>
        </w:rPr>
        <w:t xml:space="preserve"> הטמנת ירק באדמה</w:t>
      </w:r>
    </w:p>
    <w:p w14:paraId="244A71E8" w14:textId="77777777" w:rsidR="0044658F" w:rsidRDefault="0044658F" w:rsidP="0044658F">
      <w:pPr>
        <w:jc w:val="both"/>
        <w:rPr>
          <w:rFonts w:cs="Arial"/>
          <w:b/>
          <w:bCs/>
          <w:sz w:val="20"/>
          <w:szCs w:val="20"/>
          <w:rtl/>
        </w:rPr>
      </w:pPr>
      <w:r>
        <w:rPr>
          <w:rFonts w:cs="Arial" w:hint="cs"/>
          <w:b/>
          <w:bCs/>
          <w:sz w:val="20"/>
          <w:szCs w:val="20"/>
          <w:rtl/>
        </w:rPr>
        <w:t>הטמנה כשעליו מגולים</w:t>
      </w:r>
    </w:p>
    <w:p w14:paraId="5700A8B9" w14:textId="77777777" w:rsidR="0044658F" w:rsidRDefault="0044658F" w:rsidP="0044658F">
      <w:pPr>
        <w:jc w:val="both"/>
        <w:rPr>
          <w:rFonts w:cs="Arial"/>
          <w:sz w:val="20"/>
          <w:szCs w:val="20"/>
          <w:rtl/>
        </w:rPr>
      </w:pPr>
      <w:r w:rsidRPr="006D116E">
        <w:rPr>
          <w:rFonts w:cs="Arial" w:hint="cs"/>
          <w:b/>
          <w:bCs/>
          <w:sz w:val="20"/>
          <w:szCs w:val="20"/>
          <w:rtl/>
        </w:rPr>
        <w:lastRenderedPageBreak/>
        <w:t>משנה</w:t>
      </w:r>
      <w:r>
        <w:rPr>
          <w:rFonts w:cs="Arial" w:hint="cs"/>
          <w:sz w:val="20"/>
          <w:szCs w:val="20"/>
          <w:rtl/>
        </w:rPr>
        <w:t xml:space="preserve"> כלאיים </w:t>
      </w:r>
      <w:r w:rsidRPr="006D116E">
        <w:rPr>
          <w:rFonts w:cs="Arial" w:hint="cs"/>
          <w:sz w:val="18"/>
          <w:szCs w:val="18"/>
          <w:rtl/>
        </w:rPr>
        <w:t xml:space="preserve">(א, ט) </w:t>
      </w:r>
      <w:r>
        <w:rPr>
          <w:rFonts w:cs="Arial" w:hint="cs"/>
          <w:sz w:val="20"/>
          <w:szCs w:val="20"/>
          <w:rtl/>
        </w:rPr>
        <w:t>"</w:t>
      </w:r>
      <w:r w:rsidRPr="006D116E">
        <w:rPr>
          <w:rFonts w:cs="Arial"/>
          <w:sz w:val="20"/>
          <w:szCs w:val="20"/>
          <w:rtl/>
        </w:rPr>
        <w:t>הטומן לפת וצנונות תחת הגפן</w:t>
      </w:r>
      <w:r>
        <w:rPr>
          <w:rFonts w:cs="Arial" w:hint="cs"/>
          <w:sz w:val="20"/>
          <w:szCs w:val="20"/>
          <w:rtl/>
        </w:rPr>
        <w:t>,</w:t>
      </w:r>
      <w:r w:rsidRPr="006D116E">
        <w:rPr>
          <w:rFonts w:cs="Arial"/>
          <w:sz w:val="20"/>
          <w:szCs w:val="20"/>
          <w:rtl/>
        </w:rPr>
        <w:t xml:space="preserve"> אם היו מקצת עליו מגולין </w:t>
      </w:r>
      <w:r>
        <w:rPr>
          <w:rFonts w:cs="Arial" w:hint="cs"/>
          <w:sz w:val="20"/>
          <w:szCs w:val="20"/>
          <w:rtl/>
        </w:rPr>
        <w:t xml:space="preserve">- </w:t>
      </w:r>
      <w:r w:rsidRPr="006D116E">
        <w:rPr>
          <w:rFonts w:cs="Arial"/>
          <w:sz w:val="20"/>
          <w:szCs w:val="20"/>
          <w:rtl/>
        </w:rPr>
        <w:t>אינו חושש לא משום כלאים ולא משום שביעית ולא משום מעשרות וניטלים בשבת</w:t>
      </w:r>
      <w:r>
        <w:rPr>
          <w:rFonts w:cs="Arial" w:hint="cs"/>
          <w:sz w:val="20"/>
          <w:szCs w:val="20"/>
          <w:rtl/>
        </w:rPr>
        <w:t xml:space="preserve">". </w:t>
      </w:r>
    </w:p>
    <w:p w14:paraId="4F559A12" w14:textId="77777777" w:rsidR="0044658F" w:rsidRDefault="0044658F" w:rsidP="0044658F">
      <w:pPr>
        <w:jc w:val="both"/>
        <w:rPr>
          <w:rFonts w:cs="Arial"/>
          <w:sz w:val="20"/>
          <w:szCs w:val="20"/>
          <w:rtl/>
        </w:rPr>
      </w:pPr>
    </w:p>
    <w:p w14:paraId="22048EB7" w14:textId="77777777" w:rsidR="0044658F" w:rsidRDefault="0044658F" w:rsidP="0044658F">
      <w:pPr>
        <w:jc w:val="both"/>
        <w:rPr>
          <w:rFonts w:cs="Arial"/>
          <w:sz w:val="20"/>
          <w:szCs w:val="20"/>
          <w:u w:val="single"/>
          <w:rtl/>
        </w:rPr>
      </w:pPr>
      <w:r>
        <w:rPr>
          <w:rFonts w:cs="Arial" w:hint="cs"/>
          <w:sz w:val="20"/>
          <w:szCs w:val="20"/>
          <w:u w:val="single"/>
          <w:rtl/>
        </w:rPr>
        <w:t>הסבר</w:t>
      </w:r>
    </w:p>
    <w:p w14:paraId="23E3C4B8" w14:textId="77777777" w:rsidR="0044658F" w:rsidRDefault="0044658F" w:rsidP="0044658F">
      <w:pPr>
        <w:jc w:val="both"/>
        <w:rPr>
          <w:rFonts w:cs="Arial"/>
          <w:sz w:val="20"/>
          <w:szCs w:val="20"/>
          <w:rtl/>
        </w:rPr>
      </w:pPr>
      <w:r>
        <w:rPr>
          <w:rFonts w:cs="Arial" w:hint="cs"/>
          <w:sz w:val="20"/>
          <w:szCs w:val="20"/>
          <w:rtl/>
        </w:rPr>
        <w:t xml:space="preserve">מותר לטמון ירק לשמרו באדמה באופן שמקצת עליו מגולים, מכיוון שניכר הדבר שאינו מכוון לזריעה אלא לשמירת הירק בלבד, אך אם העלים טמונים באדמה אסור משום שזו דרך זריעה, ויבואר בסמוך באיזה אופן מותר לטמון. </w:t>
      </w:r>
    </w:p>
    <w:p w14:paraId="73FE9032" w14:textId="77777777" w:rsidR="0044658F" w:rsidRDefault="0044658F" w:rsidP="0044658F">
      <w:pPr>
        <w:jc w:val="both"/>
        <w:rPr>
          <w:rFonts w:cs="Arial"/>
          <w:sz w:val="20"/>
          <w:szCs w:val="20"/>
          <w:rtl/>
        </w:rPr>
      </w:pPr>
    </w:p>
    <w:p w14:paraId="07EEC7B4" w14:textId="77777777" w:rsidR="0044658F" w:rsidRPr="00550A42" w:rsidRDefault="0044658F" w:rsidP="0044658F">
      <w:pPr>
        <w:jc w:val="both"/>
        <w:rPr>
          <w:rFonts w:cs="Arial"/>
          <w:b/>
          <w:bCs/>
          <w:sz w:val="20"/>
          <w:szCs w:val="20"/>
          <w:rtl/>
        </w:rPr>
      </w:pPr>
      <w:r>
        <w:rPr>
          <w:rFonts w:cs="Arial" w:hint="cs"/>
          <w:b/>
          <w:bCs/>
          <w:sz w:val="20"/>
          <w:szCs w:val="20"/>
          <w:rtl/>
        </w:rPr>
        <w:t>הטמנה כשאין עליו מגולים</w:t>
      </w:r>
    </w:p>
    <w:p w14:paraId="6E6FE97A" w14:textId="77777777" w:rsidR="0044658F" w:rsidRDefault="0044658F" w:rsidP="0044658F">
      <w:pPr>
        <w:jc w:val="both"/>
        <w:rPr>
          <w:rFonts w:cs="Arial"/>
          <w:sz w:val="20"/>
          <w:szCs w:val="20"/>
          <w:rtl/>
        </w:rPr>
      </w:pPr>
      <w:r w:rsidRPr="006D116E">
        <w:rPr>
          <w:rFonts w:cs="Arial" w:hint="cs"/>
          <w:b/>
          <w:bCs/>
          <w:sz w:val="20"/>
          <w:szCs w:val="20"/>
          <w:rtl/>
        </w:rPr>
        <w:t>משנה</w:t>
      </w:r>
      <w:r>
        <w:rPr>
          <w:rFonts w:cs="Arial" w:hint="cs"/>
          <w:sz w:val="20"/>
          <w:szCs w:val="20"/>
          <w:rtl/>
        </w:rPr>
        <w:t xml:space="preserve"> שביעית </w:t>
      </w:r>
      <w:r w:rsidRPr="003952A4">
        <w:rPr>
          <w:rFonts w:cs="Arial" w:hint="cs"/>
          <w:sz w:val="18"/>
          <w:szCs w:val="18"/>
          <w:rtl/>
        </w:rPr>
        <w:t>(ה, ב)</w:t>
      </w:r>
      <w:r>
        <w:rPr>
          <w:rFonts w:cs="Arial" w:hint="cs"/>
          <w:sz w:val="20"/>
          <w:szCs w:val="20"/>
          <w:rtl/>
        </w:rPr>
        <w:t xml:space="preserve"> "</w:t>
      </w:r>
      <w:r w:rsidRPr="003952A4">
        <w:rPr>
          <w:rFonts w:cs="Arial"/>
          <w:sz w:val="20"/>
          <w:szCs w:val="20"/>
          <w:rtl/>
        </w:rPr>
        <w:t>הטומן את הלוף בשביעית</w:t>
      </w:r>
      <w:r>
        <w:rPr>
          <w:rFonts w:cs="Arial" w:hint="cs"/>
          <w:sz w:val="20"/>
          <w:szCs w:val="20"/>
          <w:rtl/>
        </w:rPr>
        <w:t>,</w:t>
      </w:r>
      <w:r w:rsidRPr="003952A4">
        <w:rPr>
          <w:rFonts w:cs="Arial"/>
          <w:sz w:val="20"/>
          <w:szCs w:val="20"/>
          <w:rtl/>
        </w:rPr>
        <w:t xml:space="preserve"> רבי מאיר אומר</w:t>
      </w:r>
      <w:r>
        <w:rPr>
          <w:rFonts w:cs="Arial" w:hint="cs"/>
          <w:sz w:val="20"/>
          <w:szCs w:val="20"/>
          <w:rtl/>
        </w:rPr>
        <w:t>:</w:t>
      </w:r>
      <w:r w:rsidRPr="003952A4">
        <w:rPr>
          <w:rFonts w:cs="Arial"/>
          <w:sz w:val="20"/>
          <w:szCs w:val="20"/>
          <w:rtl/>
        </w:rPr>
        <w:t xml:space="preserve"> לא יפחות מסאת</w:t>
      </w:r>
      <w:r>
        <w:rPr>
          <w:rFonts w:cs="Arial" w:hint="cs"/>
          <w:sz w:val="20"/>
          <w:szCs w:val="20"/>
          <w:rtl/>
        </w:rPr>
        <w:t>י</w:t>
      </w:r>
      <w:r w:rsidRPr="003952A4">
        <w:rPr>
          <w:rFonts w:cs="Arial"/>
          <w:sz w:val="20"/>
          <w:szCs w:val="20"/>
          <w:rtl/>
        </w:rPr>
        <w:t>ים עד גובה ג' טפחים</w:t>
      </w:r>
      <w:r>
        <w:rPr>
          <w:rFonts w:cs="Arial" w:hint="cs"/>
          <w:sz w:val="20"/>
          <w:szCs w:val="20"/>
          <w:rtl/>
        </w:rPr>
        <w:t>,</w:t>
      </w:r>
      <w:r w:rsidRPr="003952A4">
        <w:rPr>
          <w:rFonts w:cs="Arial"/>
          <w:sz w:val="20"/>
          <w:szCs w:val="20"/>
          <w:rtl/>
        </w:rPr>
        <w:t xml:space="preserve"> וטפח עפר על גביו</w:t>
      </w:r>
      <w:r>
        <w:rPr>
          <w:rFonts w:cs="Arial" w:hint="cs"/>
          <w:sz w:val="20"/>
          <w:szCs w:val="20"/>
          <w:rtl/>
        </w:rPr>
        <w:t>.</w:t>
      </w:r>
      <w:r w:rsidRPr="003952A4">
        <w:rPr>
          <w:rFonts w:cs="Arial"/>
          <w:sz w:val="20"/>
          <w:szCs w:val="20"/>
          <w:rtl/>
        </w:rPr>
        <w:t xml:space="preserve"> וחכמים אומרים</w:t>
      </w:r>
      <w:r>
        <w:rPr>
          <w:rFonts w:cs="Arial" w:hint="cs"/>
          <w:sz w:val="20"/>
          <w:szCs w:val="20"/>
          <w:rtl/>
        </w:rPr>
        <w:t>:</w:t>
      </w:r>
      <w:r w:rsidRPr="003952A4">
        <w:rPr>
          <w:rFonts w:cs="Arial"/>
          <w:sz w:val="20"/>
          <w:szCs w:val="20"/>
          <w:rtl/>
        </w:rPr>
        <w:t xml:space="preserve"> לא יפחות מארבעת קבים עד גובה טפח</w:t>
      </w:r>
      <w:r>
        <w:rPr>
          <w:rFonts w:cs="Arial" w:hint="cs"/>
          <w:sz w:val="20"/>
          <w:szCs w:val="20"/>
          <w:rtl/>
        </w:rPr>
        <w:t>,</w:t>
      </w:r>
      <w:r w:rsidRPr="003952A4">
        <w:rPr>
          <w:rFonts w:cs="Arial"/>
          <w:sz w:val="20"/>
          <w:szCs w:val="20"/>
          <w:rtl/>
        </w:rPr>
        <w:t xml:space="preserve"> וטפח עפר על גביו</w:t>
      </w:r>
      <w:r>
        <w:rPr>
          <w:rFonts w:cs="Arial" w:hint="cs"/>
          <w:sz w:val="20"/>
          <w:szCs w:val="20"/>
          <w:rtl/>
        </w:rPr>
        <w:t>.</w:t>
      </w:r>
      <w:r w:rsidRPr="003952A4">
        <w:rPr>
          <w:rFonts w:cs="Arial"/>
          <w:sz w:val="20"/>
          <w:szCs w:val="20"/>
          <w:rtl/>
        </w:rPr>
        <w:t xml:space="preserve"> וטומנו במקום דריסת אדם</w:t>
      </w:r>
      <w:r>
        <w:rPr>
          <w:rFonts w:cs="Arial" w:hint="cs"/>
          <w:sz w:val="20"/>
          <w:szCs w:val="20"/>
          <w:rtl/>
        </w:rPr>
        <w:t>".</w:t>
      </w:r>
    </w:p>
    <w:p w14:paraId="565CEA26" w14:textId="77777777" w:rsidR="0044658F" w:rsidRDefault="0044658F" w:rsidP="0044658F">
      <w:pPr>
        <w:jc w:val="both"/>
        <w:rPr>
          <w:rFonts w:cs="Arial"/>
          <w:sz w:val="20"/>
          <w:szCs w:val="20"/>
          <w:rtl/>
        </w:rPr>
      </w:pPr>
    </w:p>
    <w:p w14:paraId="458FA552" w14:textId="77777777" w:rsidR="0044658F" w:rsidRDefault="0044658F" w:rsidP="0044658F">
      <w:pPr>
        <w:jc w:val="both"/>
        <w:rPr>
          <w:rFonts w:cs="Arial"/>
          <w:sz w:val="20"/>
          <w:szCs w:val="20"/>
          <w:u w:val="single"/>
          <w:rtl/>
        </w:rPr>
      </w:pPr>
      <w:r>
        <w:rPr>
          <w:rFonts w:cs="Arial" w:hint="cs"/>
          <w:sz w:val="20"/>
          <w:szCs w:val="20"/>
          <w:u w:val="single"/>
          <w:rtl/>
        </w:rPr>
        <w:t>הסבר</w:t>
      </w:r>
    </w:p>
    <w:p w14:paraId="32C61BBF" w14:textId="77777777" w:rsidR="0044658F" w:rsidRDefault="0044658F" w:rsidP="0044658F">
      <w:pPr>
        <w:jc w:val="both"/>
        <w:rPr>
          <w:rFonts w:cs="Arial"/>
          <w:sz w:val="20"/>
          <w:szCs w:val="20"/>
          <w:rtl/>
        </w:rPr>
      </w:pPr>
      <w:r>
        <w:rPr>
          <w:rFonts w:cs="Arial" w:hint="cs"/>
          <w:sz w:val="20"/>
          <w:szCs w:val="20"/>
          <w:rtl/>
        </w:rPr>
        <w:t xml:space="preserve">לעיל הותר לטמון ירק באדמה כאשר עליו מגולים, וכאן מדובר על הטמנה כשהעלים טמונים באדמה. </w:t>
      </w:r>
    </w:p>
    <w:p w14:paraId="752349DF" w14:textId="77777777" w:rsidR="0044658F" w:rsidRDefault="0044658F" w:rsidP="0044658F">
      <w:pPr>
        <w:jc w:val="both"/>
        <w:rPr>
          <w:rFonts w:cs="Arial"/>
          <w:sz w:val="20"/>
          <w:szCs w:val="20"/>
          <w:rtl/>
        </w:rPr>
      </w:pPr>
      <w:r>
        <w:rPr>
          <w:rFonts w:cs="Arial" w:hint="cs"/>
          <w:sz w:val="20"/>
          <w:szCs w:val="20"/>
          <w:rtl/>
        </w:rPr>
        <w:t xml:space="preserve">ומותר לטמון רק כאשר ברור שאין כוונתו לזרוע אלא לשמור בלבד. </w:t>
      </w:r>
    </w:p>
    <w:p w14:paraId="65D5E7E5" w14:textId="77777777" w:rsidR="0044658F" w:rsidRDefault="0044658F" w:rsidP="0044658F">
      <w:pPr>
        <w:jc w:val="both"/>
        <w:rPr>
          <w:rFonts w:cs="Arial"/>
          <w:sz w:val="20"/>
          <w:szCs w:val="20"/>
          <w:rtl/>
        </w:rPr>
      </w:pPr>
      <w:r>
        <w:rPr>
          <w:rFonts w:cs="Arial" w:hint="cs"/>
          <w:sz w:val="20"/>
          <w:szCs w:val="20"/>
          <w:rtl/>
        </w:rPr>
        <w:t xml:space="preserve">לדעת חכמים מותר לטמון בתנאי שיש בכרי ארבעה קבים, וגובה הכרי לפחות טפח, ומלבד זאת יש לתת טפח עפר על הכרי כדי שלא יצמח. </w:t>
      </w:r>
    </w:p>
    <w:p w14:paraId="5A2E2E02" w14:textId="77777777" w:rsidR="0044658F" w:rsidRDefault="0044658F" w:rsidP="0044658F">
      <w:pPr>
        <w:jc w:val="both"/>
        <w:rPr>
          <w:rFonts w:cs="Arial"/>
          <w:sz w:val="20"/>
          <w:szCs w:val="20"/>
          <w:rtl/>
        </w:rPr>
      </w:pPr>
      <w:r>
        <w:rPr>
          <w:rFonts w:cs="Arial" w:hint="cs"/>
          <w:sz w:val="20"/>
          <w:szCs w:val="20"/>
          <w:rtl/>
        </w:rPr>
        <w:t>בנוסף, יש לטמון במקום הילוך בני אדם, ובצירוף כל תנאים אלו מוכח שאין כוונתו לזרוע אלא לטמון בלבד.</w:t>
      </w:r>
    </w:p>
    <w:p w14:paraId="38A7D932" w14:textId="77777777" w:rsidR="0044658F" w:rsidRDefault="0044658F" w:rsidP="0044658F">
      <w:pPr>
        <w:jc w:val="both"/>
        <w:rPr>
          <w:rFonts w:cs="Arial"/>
          <w:sz w:val="20"/>
          <w:szCs w:val="20"/>
          <w:rtl/>
        </w:rPr>
      </w:pPr>
    </w:p>
    <w:p w14:paraId="1A441E2B" w14:textId="77777777" w:rsidR="0044658F" w:rsidRDefault="0044658F" w:rsidP="0044658F">
      <w:pPr>
        <w:jc w:val="both"/>
        <w:rPr>
          <w:rFonts w:cs="Arial"/>
          <w:b/>
          <w:bCs/>
          <w:sz w:val="20"/>
          <w:szCs w:val="20"/>
          <w:rtl/>
        </w:rPr>
      </w:pPr>
      <w:r>
        <w:rPr>
          <w:rFonts w:cs="Arial" w:hint="cs"/>
          <w:b/>
          <w:bCs/>
          <w:sz w:val="20"/>
          <w:szCs w:val="20"/>
          <w:rtl/>
        </w:rPr>
        <w:t>השקיה וכיסוח אורז</w:t>
      </w:r>
    </w:p>
    <w:p w14:paraId="42462AA4" w14:textId="77777777" w:rsidR="0044658F" w:rsidRDefault="0044658F" w:rsidP="0044658F">
      <w:pPr>
        <w:jc w:val="both"/>
        <w:rPr>
          <w:rFonts w:cs="Arial"/>
          <w:sz w:val="20"/>
          <w:szCs w:val="20"/>
          <w:rtl/>
        </w:rPr>
      </w:pPr>
      <w:r>
        <w:rPr>
          <w:rFonts w:cs="Arial" w:hint="cs"/>
          <w:b/>
          <w:bCs/>
          <w:sz w:val="20"/>
          <w:szCs w:val="20"/>
          <w:rtl/>
        </w:rPr>
        <w:t xml:space="preserve">משנה </w:t>
      </w:r>
      <w:r>
        <w:rPr>
          <w:rFonts w:cs="Arial" w:hint="cs"/>
          <w:sz w:val="20"/>
          <w:szCs w:val="20"/>
          <w:rtl/>
        </w:rPr>
        <w:t xml:space="preserve">שביעית </w:t>
      </w:r>
      <w:r w:rsidRPr="00656D54">
        <w:rPr>
          <w:rFonts w:cs="Arial" w:hint="cs"/>
          <w:sz w:val="18"/>
          <w:szCs w:val="18"/>
          <w:rtl/>
        </w:rPr>
        <w:t xml:space="preserve">(ב, י) </w:t>
      </w:r>
      <w:r>
        <w:rPr>
          <w:rFonts w:cs="Arial" w:hint="cs"/>
          <w:sz w:val="20"/>
          <w:szCs w:val="20"/>
          <w:rtl/>
        </w:rPr>
        <w:t>"</w:t>
      </w:r>
      <w:r w:rsidRPr="00656D54">
        <w:rPr>
          <w:rFonts w:cs="Arial"/>
          <w:sz w:val="20"/>
          <w:szCs w:val="20"/>
          <w:rtl/>
        </w:rPr>
        <w:t>ממרסין באורז בשביעית</w:t>
      </w:r>
      <w:r>
        <w:rPr>
          <w:rFonts w:cs="Arial" w:hint="cs"/>
          <w:sz w:val="20"/>
          <w:szCs w:val="20"/>
          <w:rtl/>
        </w:rPr>
        <w:t>.</w:t>
      </w:r>
      <w:r w:rsidRPr="00656D54">
        <w:rPr>
          <w:rFonts w:cs="Arial"/>
          <w:sz w:val="20"/>
          <w:szCs w:val="20"/>
          <w:rtl/>
        </w:rPr>
        <w:t xml:space="preserve"> ר</w:t>
      </w:r>
      <w:r>
        <w:rPr>
          <w:rFonts w:cs="Arial" w:hint="cs"/>
          <w:sz w:val="20"/>
          <w:szCs w:val="20"/>
          <w:rtl/>
        </w:rPr>
        <w:t>בי שמעון</w:t>
      </w:r>
      <w:r w:rsidRPr="00656D54">
        <w:rPr>
          <w:rFonts w:cs="Arial"/>
          <w:sz w:val="20"/>
          <w:szCs w:val="20"/>
          <w:rtl/>
        </w:rPr>
        <w:t xml:space="preserve"> אומר</w:t>
      </w:r>
      <w:r>
        <w:rPr>
          <w:rFonts w:cs="Arial" w:hint="cs"/>
          <w:sz w:val="20"/>
          <w:szCs w:val="20"/>
          <w:rtl/>
        </w:rPr>
        <w:t>:</w:t>
      </w:r>
      <w:r w:rsidRPr="00656D54">
        <w:rPr>
          <w:rFonts w:cs="Arial"/>
          <w:sz w:val="20"/>
          <w:szCs w:val="20"/>
          <w:rtl/>
        </w:rPr>
        <w:t xml:space="preserve"> אבל אין מכסחין</w:t>
      </w:r>
      <w:r>
        <w:rPr>
          <w:rFonts w:cs="Arial" w:hint="cs"/>
          <w:sz w:val="20"/>
          <w:szCs w:val="20"/>
          <w:rtl/>
        </w:rPr>
        <w:t>".</w:t>
      </w:r>
    </w:p>
    <w:p w14:paraId="18DEB94F" w14:textId="77777777" w:rsidR="0044658F" w:rsidRDefault="0044658F" w:rsidP="0044658F">
      <w:pPr>
        <w:jc w:val="both"/>
        <w:rPr>
          <w:rFonts w:cs="Arial"/>
          <w:sz w:val="20"/>
          <w:szCs w:val="20"/>
          <w:rtl/>
        </w:rPr>
      </w:pPr>
    </w:p>
    <w:p w14:paraId="3377DC79" w14:textId="77777777" w:rsidR="0044658F" w:rsidRDefault="0044658F" w:rsidP="0044658F">
      <w:pPr>
        <w:jc w:val="both"/>
        <w:rPr>
          <w:rFonts w:cs="Arial"/>
          <w:sz w:val="20"/>
          <w:szCs w:val="20"/>
          <w:u w:val="single"/>
          <w:rtl/>
        </w:rPr>
      </w:pPr>
      <w:r>
        <w:rPr>
          <w:rFonts w:cs="Arial" w:hint="cs"/>
          <w:sz w:val="20"/>
          <w:szCs w:val="20"/>
          <w:u w:val="single"/>
          <w:rtl/>
        </w:rPr>
        <w:t>הסבר</w:t>
      </w:r>
    </w:p>
    <w:p w14:paraId="1851E075" w14:textId="77777777" w:rsidR="0044658F" w:rsidRDefault="0044658F" w:rsidP="0044658F">
      <w:pPr>
        <w:jc w:val="both"/>
        <w:rPr>
          <w:rFonts w:cs="Arial"/>
          <w:sz w:val="20"/>
          <w:szCs w:val="20"/>
          <w:rtl/>
        </w:rPr>
      </w:pPr>
      <w:r>
        <w:rPr>
          <w:rFonts w:cs="Arial" w:hint="cs"/>
          <w:sz w:val="20"/>
          <w:szCs w:val="20"/>
          <w:rtl/>
        </w:rPr>
        <w:t>שדה אורז זקוק להשקיה בכמות מרובה, ולכן קרוי בלשון 'מירוס'. וקמ"ל שאע"פ שמדובר בכמות מים מרובה, מותר להשקות בשביעית, מפני שאם לא ישקו את השדה היא תופסד לגמרי</w:t>
      </w:r>
      <w:r>
        <w:rPr>
          <w:rStyle w:val="a6"/>
          <w:rFonts w:cs="Arial"/>
          <w:sz w:val="20"/>
          <w:szCs w:val="20"/>
          <w:rtl/>
        </w:rPr>
        <w:footnoteReference w:id="28"/>
      </w:r>
      <w:r>
        <w:rPr>
          <w:rFonts w:cs="Arial" w:hint="cs"/>
          <w:sz w:val="20"/>
          <w:szCs w:val="20"/>
          <w:rtl/>
        </w:rPr>
        <w:t>.</w:t>
      </w:r>
    </w:p>
    <w:p w14:paraId="181C9B75" w14:textId="77777777" w:rsidR="0044658F" w:rsidRDefault="0044658F" w:rsidP="0044658F">
      <w:pPr>
        <w:jc w:val="both"/>
        <w:rPr>
          <w:rFonts w:cs="Arial"/>
          <w:sz w:val="20"/>
          <w:szCs w:val="20"/>
          <w:rtl/>
        </w:rPr>
      </w:pPr>
      <w:r>
        <w:rPr>
          <w:rFonts w:cs="Arial" w:hint="cs"/>
          <w:sz w:val="20"/>
          <w:szCs w:val="20"/>
          <w:rtl/>
        </w:rPr>
        <w:t>רבי שמעון - אע"פ שהתירו להשקות את השדה, מכל מקום אסור לקטום את העלים משיבולי האורז כדי להשביחם, מפני שהקטימה היא בכלל 'אברויי' ואסורה.</w:t>
      </w:r>
    </w:p>
    <w:p w14:paraId="1C849EC3" w14:textId="77777777" w:rsidR="0044658F" w:rsidRDefault="0044658F" w:rsidP="0044658F">
      <w:pPr>
        <w:jc w:val="both"/>
        <w:rPr>
          <w:rFonts w:cs="Arial"/>
          <w:sz w:val="20"/>
          <w:szCs w:val="20"/>
          <w:rtl/>
        </w:rPr>
      </w:pPr>
      <w:r>
        <w:rPr>
          <w:rFonts w:cs="Arial" w:hint="cs"/>
          <w:sz w:val="20"/>
          <w:szCs w:val="20"/>
          <w:rtl/>
        </w:rPr>
        <w:t>ודעת הרמב"ם שרבי שמעון לא בא לחלוק על ת"ק אלא לפרש, ולכן הלכה כמותו.</w:t>
      </w:r>
    </w:p>
    <w:p w14:paraId="26CB6EB7" w14:textId="77777777" w:rsidR="0044658F" w:rsidRDefault="0044658F" w:rsidP="0044658F">
      <w:pPr>
        <w:jc w:val="both"/>
        <w:rPr>
          <w:rFonts w:cs="Arial"/>
          <w:sz w:val="20"/>
          <w:szCs w:val="20"/>
          <w:rtl/>
        </w:rPr>
      </w:pPr>
    </w:p>
    <w:p w14:paraId="65632E15" w14:textId="77777777" w:rsidR="0044658F" w:rsidRDefault="0044658F" w:rsidP="0044658F">
      <w:pPr>
        <w:jc w:val="both"/>
        <w:rPr>
          <w:rFonts w:cs="Arial"/>
          <w:b/>
          <w:bCs/>
          <w:sz w:val="20"/>
          <w:szCs w:val="20"/>
          <w:rtl/>
        </w:rPr>
      </w:pPr>
      <w:r>
        <w:rPr>
          <w:rFonts w:cs="Arial" w:hint="cs"/>
          <w:b/>
          <w:bCs/>
          <w:sz w:val="20"/>
          <w:szCs w:val="20"/>
          <w:rtl/>
        </w:rPr>
        <w:t>פסיקת הלכה</w:t>
      </w:r>
    </w:p>
    <w:p w14:paraId="28EBC009" w14:textId="77777777" w:rsidR="0044658F" w:rsidRDefault="0044658F" w:rsidP="0044658F">
      <w:pPr>
        <w:jc w:val="both"/>
        <w:rPr>
          <w:rFonts w:cs="Arial"/>
          <w:sz w:val="20"/>
          <w:szCs w:val="20"/>
          <w:rtl/>
        </w:rPr>
      </w:pPr>
      <w:r>
        <w:rPr>
          <w:rFonts w:cs="Arial" w:hint="cs"/>
          <w:b/>
          <w:bCs/>
          <w:sz w:val="20"/>
          <w:szCs w:val="20"/>
          <w:rtl/>
        </w:rPr>
        <w:t xml:space="preserve">רמב"ם </w:t>
      </w:r>
      <w:r>
        <w:rPr>
          <w:rFonts w:cs="Arial"/>
          <w:sz w:val="20"/>
          <w:szCs w:val="20"/>
          <w:rtl/>
        </w:rPr>
        <w:t>–</w:t>
      </w:r>
      <w:r>
        <w:rPr>
          <w:rFonts w:cs="Arial" w:hint="cs"/>
          <w:sz w:val="20"/>
          <w:szCs w:val="20"/>
          <w:rtl/>
        </w:rPr>
        <w:t xml:space="preserve"> </w:t>
      </w:r>
      <w:r w:rsidRPr="000171D0">
        <w:rPr>
          <w:rFonts w:cs="Arial" w:hint="cs"/>
          <w:sz w:val="20"/>
          <w:szCs w:val="20"/>
          <w:rtl/>
        </w:rPr>
        <w:t>"</w:t>
      </w:r>
      <w:r w:rsidRPr="008066EA">
        <w:rPr>
          <w:rFonts w:cs="Arial"/>
          <w:sz w:val="20"/>
          <w:szCs w:val="20"/>
          <w:rtl/>
        </w:rPr>
        <w:t>הטומן לפת וצנונות וכיוצא בהן בשביעית</w:t>
      </w:r>
      <w:r>
        <w:rPr>
          <w:rFonts w:cs="Arial" w:hint="cs"/>
          <w:sz w:val="20"/>
          <w:szCs w:val="20"/>
          <w:rtl/>
        </w:rPr>
        <w:t>,</w:t>
      </w:r>
      <w:r w:rsidRPr="008066EA">
        <w:rPr>
          <w:rFonts w:cs="Arial"/>
          <w:sz w:val="20"/>
          <w:szCs w:val="20"/>
          <w:rtl/>
        </w:rPr>
        <w:t xml:space="preserve"> אם היו מקצת העלין מגולין אינו חושש ואם לאו אסור</w:t>
      </w:r>
      <w:r>
        <w:rPr>
          <w:rFonts w:cs="Arial" w:hint="cs"/>
          <w:sz w:val="20"/>
          <w:szCs w:val="20"/>
          <w:rtl/>
        </w:rPr>
        <w:t>.</w:t>
      </w:r>
      <w:r w:rsidRPr="008066EA">
        <w:rPr>
          <w:rFonts w:cs="Arial"/>
          <w:sz w:val="20"/>
          <w:szCs w:val="20"/>
          <w:rtl/>
        </w:rPr>
        <w:t xml:space="preserve"> </w:t>
      </w:r>
    </w:p>
    <w:p w14:paraId="7732DC07" w14:textId="77777777" w:rsidR="0044658F" w:rsidRDefault="0044658F" w:rsidP="0044658F">
      <w:pPr>
        <w:jc w:val="both"/>
        <w:rPr>
          <w:rFonts w:cs="Arial"/>
          <w:sz w:val="20"/>
          <w:szCs w:val="20"/>
          <w:rtl/>
        </w:rPr>
      </w:pPr>
      <w:r w:rsidRPr="008066EA">
        <w:rPr>
          <w:rFonts w:cs="Arial"/>
          <w:sz w:val="20"/>
          <w:szCs w:val="20"/>
          <w:rtl/>
        </w:rPr>
        <w:t>הטומן את הלוף וכיוצא בהן לא יפחות מארבע קבים על גובה טפח וטפח עפר על גביו, וטומנו במקום דריסת האדם כדי שלא יצמח</w:t>
      </w:r>
      <w:r>
        <w:rPr>
          <w:rFonts w:cs="Arial" w:hint="cs"/>
          <w:sz w:val="20"/>
          <w:szCs w:val="20"/>
          <w:rtl/>
        </w:rPr>
        <w:t>.</w:t>
      </w:r>
      <w:r w:rsidRPr="008066EA">
        <w:rPr>
          <w:rFonts w:cs="Arial"/>
          <w:sz w:val="20"/>
          <w:szCs w:val="20"/>
          <w:rtl/>
        </w:rPr>
        <w:t xml:space="preserve"> </w:t>
      </w:r>
    </w:p>
    <w:p w14:paraId="752FF2AC" w14:textId="77777777" w:rsidR="0044658F" w:rsidRDefault="0044658F" w:rsidP="0044658F">
      <w:pPr>
        <w:jc w:val="both"/>
        <w:rPr>
          <w:rFonts w:cs="Arial"/>
          <w:sz w:val="20"/>
          <w:szCs w:val="20"/>
          <w:rtl/>
        </w:rPr>
      </w:pPr>
      <w:r w:rsidRPr="008066EA">
        <w:rPr>
          <w:rFonts w:cs="Arial"/>
          <w:sz w:val="20"/>
          <w:szCs w:val="20"/>
          <w:rtl/>
        </w:rPr>
        <w:t>ומותר למרס באורז בשביעית אבל לא יכסח</w:t>
      </w:r>
      <w:r>
        <w:rPr>
          <w:rFonts w:cs="Arial" w:hint="cs"/>
          <w:sz w:val="20"/>
          <w:szCs w:val="20"/>
          <w:rtl/>
        </w:rPr>
        <w:t>".</w:t>
      </w:r>
    </w:p>
    <w:p w14:paraId="4B7DB3AF" w14:textId="77777777" w:rsidR="0044658F" w:rsidRDefault="0044658F" w:rsidP="0044658F">
      <w:pPr>
        <w:jc w:val="both"/>
        <w:rPr>
          <w:rFonts w:cs="Arial"/>
          <w:sz w:val="20"/>
          <w:szCs w:val="20"/>
          <w:rtl/>
        </w:rPr>
      </w:pPr>
    </w:p>
    <w:p w14:paraId="30631C83" w14:textId="77777777" w:rsidR="0044658F" w:rsidRDefault="0044658F" w:rsidP="0044658F">
      <w:pPr>
        <w:jc w:val="both"/>
        <w:rPr>
          <w:rFonts w:cs="Arial"/>
          <w:sz w:val="18"/>
          <w:szCs w:val="18"/>
          <w:rtl/>
        </w:rPr>
      </w:pPr>
      <w:r>
        <w:rPr>
          <w:rFonts w:cs="Arial" w:hint="cs"/>
          <w:b/>
          <w:bCs/>
          <w:sz w:val="20"/>
          <w:szCs w:val="20"/>
          <w:rtl/>
        </w:rPr>
        <w:t xml:space="preserve">סיכום </w:t>
      </w:r>
      <w:r w:rsidRPr="00A5244B">
        <w:rPr>
          <w:rFonts w:cs="Arial" w:hint="cs"/>
          <w:sz w:val="18"/>
          <w:szCs w:val="18"/>
          <w:rtl/>
        </w:rPr>
        <w:t>(יב-טו)</w:t>
      </w:r>
    </w:p>
    <w:p w14:paraId="6549A28E" w14:textId="77777777" w:rsidR="0044658F" w:rsidRDefault="0044658F" w:rsidP="0044658F">
      <w:pPr>
        <w:jc w:val="both"/>
        <w:rPr>
          <w:rFonts w:cs="Arial"/>
          <w:sz w:val="20"/>
          <w:szCs w:val="20"/>
          <w:rtl/>
        </w:rPr>
      </w:pPr>
      <w:r w:rsidRPr="00A5244B">
        <w:rPr>
          <w:rFonts w:cs="Arial" w:hint="cs"/>
          <w:sz w:val="20"/>
          <w:szCs w:val="20"/>
          <w:rtl/>
        </w:rPr>
        <w:t xml:space="preserve">1. </w:t>
      </w:r>
      <w:r>
        <w:rPr>
          <w:rFonts w:cs="Arial" w:hint="cs"/>
          <w:sz w:val="20"/>
          <w:szCs w:val="20"/>
          <w:rtl/>
        </w:rPr>
        <w:t xml:space="preserve">הנוטע בשבת בשוגג יקיים, בשביעית יעקור. טעם. מפני שישראל חשודים על השביעית, ועלולים לנטוע במזיד ולומר שוגגים היינו </w:t>
      </w:r>
      <w:r w:rsidRPr="00A5244B">
        <w:rPr>
          <w:rFonts w:cs="Arial" w:hint="cs"/>
          <w:sz w:val="18"/>
          <w:szCs w:val="18"/>
          <w:rtl/>
        </w:rPr>
        <w:t xml:space="preserve">(טעם נוסף </w:t>
      </w:r>
      <w:r w:rsidRPr="00A5244B">
        <w:rPr>
          <w:rFonts w:cs="Arial"/>
          <w:sz w:val="18"/>
          <w:szCs w:val="18"/>
          <w:rtl/>
        </w:rPr>
        <w:t>–</w:t>
      </w:r>
      <w:r w:rsidRPr="00A5244B">
        <w:rPr>
          <w:rFonts w:cs="Arial" w:hint="cs"/>
          <w:sz w:val="18"/>
          <w:szCs w:val="18"/>
          <w:rtl/>
        </w:rPr>
        <w:t xml:space="preserve"> מניין שנות הערלה נמנות משנת השמיטה, ויטעו לומר שמותר לנטוע בשמיטה)</w:t>
      </w:r>
      <w:r>
        <w:rPr>
          <w:rFonts w:cs="Arial" w:hint="cs"/>
          <w:sz w:val="20"/>
          <w:szCs w:val="20"/>
          <w:rtl/>
        </w:rPr>
        <w:t>.</w:t>
      </w:r>
    </w:p>
    <w:p w14:paraId="54EE210A" w14:textId="77777777" w:rsidR="0044658F" w:rsidRDefault="0044658F" w:rsidP="0044658F">
      <w:pPr>
        <w:jc w:val="both"/>
        <w:rPr>
          <w:rFonts w:cs="Arial"/>
          <w:sz w:val="20"/>
          <w:szCs w:val="20"/>
          <w:rtl/>
        </w:rPr>
      </w:pPr>
      <w:r>
        <w:rPr>
          <w:rFonts w:cs="Arial" w:hint="cs"/>
          <w:sz w:val="20"/>
          <w:szCs w:val="20"/>
          <w:rtl/>
        </w:rPr>
        <w:t>2. שדה שניטלו קוציה תיזרע למוצאי שביעית, כי לא נעשתה פעולה המכינה לזריעה. וכן הדין אם סיקל. אך אם חרש או זיבל אסור לזרעה במוצאי שביעית, כי הכינה לזריעה.</w:t>
      </w:r>
    </w:p>
    <w:p w14:paraId="4E765559" w14:textId="77777777" w:rsidR="0044658F" w:rsidRDefault="0044658F" w:rsidP="0044658F">
      <w:pPr>
        <w:jc w:val="both"/>
        <w:rPr>
          <w:rFonts w:cs="Arial"/>
          <w:sz w:val="20"/>
          <w:szCs w:val="20"/>
          <w:rtl/>
        </w:rPr>
      </w:pPr>
      <w:r>
        <w:rPr>
          <w:rFonts w:cs="Arial" w:hint="cs"/>
          <w:sz w:val="20"/>
          <w:szCs w:val="20"/>
          <w:rtl/>
        </w:rPr>
        <w:t>3. שדה שזובלה או נחרשה בשביעית ע"י ישראל, אסור לחכור אותה ממנו במוצאי שביעית, קנס. אך אם מת, מותר לחכור מבנו.</w:t>
      </w:r>
    </w:p>
    <w:p w14:paraId="2CB51392" w14:textId="77777777" w:rsidR="0044658F" w:rsidRDefault="0044658F" w:rsidP="0044658F">
      <w:pPr>
        <w:jc w:val="both"/>
        <w:rPr>
          <w:rFonts w:cs="Arial"/>
          <w:sz w:val="20"/>
          <w:szCs w:val="20"/>
          <w:rtl/>
        </w:rPr>
      </w:pPr>
      <w:r>
        <w:rPr>
          <w:rFonts w:cs="Arial" w:hint="cs"/>
          <w:sz w:val="20"/>
          <w:szCs w:val="20"/>
          <w:rtl/>
        </w:rPr>
        <w:t>4. מותר לטמון ירק באדמה, ובלבד שמקצת עליו מגולים. אם אינם מגולים, אסור משום שנראה כזורע.</w:t>
      </w:r>
    </w:p>
    <w:p w14:paraId="39BC9285" w14:textId="77777777" w:rsidR="0044658F" w:rsidRDefault="0044658F" w:rsidP="0044658F">
      <w:pPr>
        <w:jc w:val="both"/>
        <w:rPr>
          <w:rFonts w:cs="Arial"/>
          <w:sz w:val="20"/>
          <w:szCs w:val="20"/>
          <w:rtl/>
        </w:rPr>
      </w:pPr>
      <w:r>
        <w:rPr>
          <w:rFonts w:cs="Arial" w:hint="cs"/>
          <w:sz w:val="20"/>
          <w:szCs w:val="20"/>
          <w:rtl/>
        </w:rPr>
        <w:t>5. מותר לטמון כשאין עליו מגולים, ובלבד שיטמון לפחות ארבע קבים, ייתן טפח עפר על גביו, ויטמון במקום הילוך הרבים, כדי שיהיה ברור שאין כוונתו לזריעה.</w:t>
      </w:r>
    </w:p>
    <w:p w14:paraId="124DC0ED" w14:textId="77777777" w:rsidR="0044658F" w:rsidRPr="00A5244B" w:rsidRDefault="0044658F" w:rsidP="0044658F">
      <w:pPr>
        <w:jc w:val="both"/>
        <w:rPr>
          <w:rFonts w:cs="Arial"/>
          <w:sz w:val="20"/>
          <w:szCs w:val="20"/>
          <w:rtl/>
        </w:rPr>
      </w:pPr>
      <w:r>
        <w:rPr>
          <w:rFonts w:cs="Arial" w:hint="cs"/>
          <w:sz w:val="20"/>
          <w:szCs w:val="20"/>
          <w:rtl/>
        </w:rPr>
        <w:t xml:space="preserve">6. מותר להשקות שדה אורז בשביעית, כי אם לא כן ייגרם הפסד. אך אין לקטום את העלים, מפני שזו השבחה. </w:t>
      </w:r>
    </w:p>
    <w:p w14:paraId="4BEEF7F3" w14:textId="77777777" w:rsidR="0044658F" w:rsidRDefault="0044658F" w:rsidP="0044658F">
      <w:pPr>
        <w:jc w:val="both"/>
        <w:rPr>
          <w:rFonts w:cs="Arial"/>
          <w:sz w:val="20"/>
          <w:szCs w:val="20"/>
          <w:rtl/>
        </w:rPr>
      </w:pPr>
    </w:p>
    <w:p w14:paraId="29AAF36E" w14:textId="77777777" w:rsidR="0044658F" w:rsidRDefault="0044658F" w:rsidP="0044658F">
      <w:pPr>
        <w:jc w:val="both"/>
        <w:rPr>
          <w:rFonts w:cs="Arial"/>
          <w:sz w:val="20"/>
          <w:szCs w:val="20"/>
          <w:rtl/>
        </w:rPr>
      </w:pPr>
    </w:p>
    <w:p w14:paraId="1E4987BF" w14:textId="77777777" w:rsidR="0044658F" w:rsidRDefault="0044658F" w:rsidP="0044658F">
      <w:pPr>
        <w:pStyle w:val="2"/>
        <w:rPr>
          <w:rtl/>
        </w:rPr>
      </w:pPr>
      <w:r>
        <w:rPr>
          <w:rFonts w:hint="cs"/>
          <w:rtl/>
        </w:rPr>
        <w:t>ליקוט עשבים, עצים ואבנים מהשדה טז-יז</w:t>
      </w:r>
    </w:p>
    <w:p w14:paraId="05E97A7D" w14:textId="77777777" w:rsidR="0044658F" w:rsidRDefault="0044658F" w:rsidP="0044658F">
      <w:pPr>
        <w:jc w:val="both"/>
        <w:rPr>
          <w:rFonts w:cs="Arial"/>
          <w:b/>
          <w:bCs/>
          <w:sz w:val="20"/>
          <w:szCs w:val="20"/>
          <w:rtl/>
        </w:rPr>
      </w:pPr>
      <w:r>
        <w:rPr>
          <w:rFonts w:cs="Arial" w:hint="cs"/>
          <w:b/>
          <w:bCs/>
          <w:sz w:val="20"/>
          <w:szCs w:val="20"/>
          <w:rtl/>
        </w:rPr>
        <w:t xml:space="preserve">הלכה טז </w:t>
      </w:r>
      <w:r>
        <w:rPr>
          <w:rFonts w:cs="Arial"/>
          <w:b/>
          <w:bCs/>
          <w:sz w:val="20"/>
          <w:szCs w:val="20"/>
          <w:rtl/>
        </w:rPr>
        <w:t>–</w:t>
      </w:r>
      <w:r>
        <w:rPr>
          <w:rFonts w:cs="Arial" w:hint="cs"/>
          <w:b/>
          <w:bCs/>
          <w:sz w:val="20"/>
          <w:szCs w:val="20"/>
          <w:rtl/>
        </w:rPr>
        <w:t xml:space="preserve"> לקיטת אבנים ועשבים מהשדה</w:t>
      </w:r>
    </w:p>
    <w:p w14:paraId="690CC78D" w14:textId="77777777" w:rsidR="0044658F" w:rsidRDefault="0044658F" w:rsidP="0044658F">
      <w:pPr>
        <w:jc w:val="both"/>
        <w:rPr>
          <w:rFonts w:cs="Arial"/>
          <w:b/>
          <w:bCs/>
          <w:sz w:val="20"/>
          <w:szCs w:val="20"/>
          <w:rtl/>
        </w:rPr>
      </w:pPr>
      <w:r>
        <w:rPr>
          <w:rFonts w:cs="Arial" w:hint="cs"/>
          <w:b/>
          <w:bCs/>
          <w:sz w:val="20"/>
          <w:szCs w:val="20"/>
          <w:rtl/>
        </w:rPr>
        <w:t>מקור הדין</w:t>
      </w:r>
    </w:p>
    <w:p w14:paraId="2A506AA1" w14:textId="77777777" w:rsidR="0044658F" w:rsidRDefault="0044658F" w:rsidP="0044658F">
      <w:pPr>
        <w:jc w:val="both"/>
        <w:rPr>
          <w:rFonts w:cs="Arial"/>
          <w:sz w:val="20"/>
          <w:szCs w:val="20"/>
          <w:rtl/>
        </w:rPr>
      </w:pPr>
      <w:r>
        <w:rPr>
          <w:rFonts w:cs="Arial" w:hint="cs"/>
          <w:b/>
          <w:bCs/>
          <w:sz w:val="20"/>
          <w:szCs w:val="20"/>
          <w:rtl/>
        </w:rPr>
        <w:lastRenderedPageBreak/>
        <w:t xml:space="preserve">משנה </w:t>
      </w:r>
      <w:r>
        <w:rPr>
          <w:rFonts w:cs="Arial" w:hint="cs"/>
          <w:sz w:val="20"/>
          <w:szCs w:val="20"/>
          <w:rtl/>
        </w:rPr>
        <w:t xml:space="preserve">שביעית </w:t>
      </w:r>
      <w:r w:rsidRPr="007404CC">
        <w:rPr>
          <w:rFonts w:cs="Arial" w:hint="cs"/>
          <w:sz w:val="18"/>
          <w:szCs w:val="18"/>
          <w:rtl/>
        </w:rPr>
        <w:t xml:space="preserve">(ד, א) </w:t>
      </w:r>
      <w:r>
        <w:rPr>
          <w:rFonts w:cs="Arial" w:hint="cs"/>
          <w:sz w:val="20"/>
          <w:szCs w:val="20"/>
          <w:rtl/>
        </w:rPr>
        <w:t>"ב</w:t>
      </w:r>
      <w:r w:rsidRPr="007404CC">
        <w:rPr>
          <w:rFonts w:cs="Arial"/>
          <w:sz w:val="20"/>
          <w:szCs w:val="20"/>
          <w:rtl/>
        </w:rPr>
        <w:t>ראשונה היו אומרים</w:t>
      </w:r>
      <w:r>
        <w:rPr>
          <w:rFonts w:cs="Arial" w:hint="cs"/>
          <w:sz w:val="20"/>
          <w:szCs w:val="20"/>
          <w:rtl/>
        </w:rPr>
        <w:t>:</w:t>
      </w:r>
      <w:r w:rsidRPr="007404CC">
        <w:rPr>
          <w:rFonts w:cs="Arial"/>
          <w:sz w:val="20"/>
          <w:szCs w:val="20"/>
          <w:rtl/>
        </w:rPr>
        <w:t xml:space="preserve"> מלקט אדם עצים ואבנים ועשבים מתוך שלו</w:t>
      </w:r>
      <w:r>
        <w:rPr>
          <w:rFonts w:cs="Arial" w:hint="cs"/>
          <w:sz w:val="20"/>
          <w:szCs w:val="20"/>
          <w:rtl/>
        </w:rPr>
        <w:t>,</w:t>
      </w:r>
      <w:r w:rsidRPr="007404CC">
        <w:rPr>
          <w:rFonts w:cs="Arial"/>
          <w:sz w:val="20"/>
          <w:szCs w:val="20"/>
          <w:rtl/>
        </w:rPr>
        <w:t xml:space="preserve"> כדרך שהוא מלקט מתוך של חבירו</w:t>
      </w:r>
      <w:r>
        <w:rPr>
          <w:rFonts w:cs="Arial" w:hint="cs"/>
          <w:sz w:val="20"/>
          <w:szCs w:val="20"/>
          <w:rtl/>
        </w:rPr>
        <w:t>,</w:t>
      </w:r>
      <w:r w:rsidRPr="007404CC">
        <w:rPr>
          <w:rFonts w:cs="Arial"/>
          <w:sz w:val="20"/>
          <w:szCs w:val="20"/>
          <w:rtl/>
        </w:rPr>
        <w:t xml:space="preserve"> את הגס הגס</w:t>
      </w:r>
      <w:r>
        <w:rPr>
          <w:rFonts w:cs="Arial" w:hint="cs"/>
          <w:sz w:val="20"/>
          <w:szCs w:val="20"/>
          <w:rtl/>
        </w:rPr>
        <w:t>.</w:t>
      </w:r>
      <w:r w:rsidRPr="007404CC">
        <w:rPr>
          <w:rFonts w:cs="Arial"/>
          <w:sz w:val="20"/>
          <w:szCs w:val="20"/>
          <w:rtl/>
        </w:rPr>
        <w:t xml:space="preserve"> משרבו עוברי עבירה</w:t>
      </w:r>
      <w:r>
        <w:rPr>
          <w:rFonts w:cs="Arial" w:hint="cs"/>
          <w:sz w:val="20"/>
          <w:szCs w:val="20"/>
          <w:rtl/>
        </w:rPr>
        <w:t>,</w:t>
      </w:r>
      <w:r w:rsidRPr="007404CC">
        <w:rPr>
          <w:rFonts w:cs="Arial"/>
          <w:sz w:val="20"/>
          <w:szCs w:val="20"/>
          <w:rtl/>
        </w:rPr>
        <w:t xml:space="preserve"> התקינו שיהא זה מלקט מתוך של זה וזה מלקט מתוך של זה שלא בטובה</w:t>
      </w:r>
      <w:r>
        <w:rPr>
          <w:rFonts w:cs="Arial" w:hint="cs"/>
          <w:sz w:val="20"/>
          <w:szCs w:val="20"/>
          <w:rtl/>
        </w:rPr>
        <w:t>,</w:t>
      </w:r>
      <w:r w:rsidRPr="007404CC">
        <w:rPr>
          <w:rFonts w:cs="Arial"/>
          <w:sz w:val="20"/>
          <w:szCs w:val="20"/>
          <w:rtl/>
        </w:rPr>
        <w:t xml:space="preserve"> ואין צריך לומר שיקצץ להם מזונות</w:t>
      </w:r>
      <w:r>
        <w:rPr>
          <w:rFonts w:cs="Arial" w:hint="cs"/>
          <w:sz w:val="20"/>
          <w:szCs w:val="20"/>
          <w:rtl/>
        </w:rPr>
        <w:t>".</w:t>
      </w:r>
    </w:p>
    <w:p w14:paraId="6A17665F" w14:textId="77777777" w:rsidR="0044658F" w:rsidRDefault="0044658F" w:rsidP="0044658F">
      <w:pPr>
        <w:jc w:val="both"/>
        <w:rPr>
          <w:rFonts w:cs="Arial"/>
          <w:sz w:val="20"/>
          <w:szCs w:val="20"/>
          <w:rtl/>
        </w:rPr>
      </w:pPr>
    </w:p>
    <w:p w14:paraId="1EBF3A15" w14:textId="77777777" w:rsidR="0044658F" w:rsidRDefault="0044658F" w:rsidP="0044658F">
      <w:pPr>
        <w:jc w:val="both"/>
        <w:rPr>
          <w:rFonts w:cs="Arial"/>
          <w:sz w:val="20"/>
          <w:szCs w:val="20"/>
          <w:u w:val="single"/>
          <w:rtl/>
        </w:rPr>
      </w:pPr>
      <w:r>
        <w:rPr>
          <w:rFonts w:cs="Arial" w:hint="cs"/>
          <w:sz w:val="20"/>
          <w:szCs w:val="20"/>
          <w:u w:val="single"/>
          <w:rtl/>
        </w:rPr>
        <w:t>הסבר</w:t>
      </w:r>
    </w:p>
    <w:p w14:paraId="2923FCDD" w14:textId="77777777" w:rsidR="0044658F" w:rsidRDefault="0044658F" w:rsidP="0044658F">
      <w:pPr>
        <w:jc w:val="both"/>
        <w:rPr>
          <w:rFonts w:cs="Arial"/>
          <w:sz w:val="20"/>
          <w:szCs w:val="20"/>
          <w:rtl/>
        </w:rPr>
      </w:pPr>
      <w:r>
        <w:rPr>
          <w:rFonts w:cs="Arial" w:hint="cs"/>
          <w:sz w:val="20"/>
          <w:szCs w:val="20"/>
          <w:rtl/>
        </w:rPr>
        <w:t>בתחילה התירו חכמים לנכש ולסקל את השדה, ובלבד שייטול את העשבים והאבנים הגסים, מפני שבאופן זה מוכח שאינו עושה כן כדי לנקות את השדה ולהכשיר אותה לזריעה.</w:t>
      </w:r>
    </w:p>
    <w:p w14:paraId="64A87DD4" w14:textId="77777777" w:rsidR="0044658F" w:rsidRDefault="0044658F" w:rsidP="0044658F">
      <w:pPr>
        <w:jc w:val="both"/>
        <w:rPr>
          <w:rFonts w:cs="Arial"/>
          <w:sz w:val="20"/>
          <w:szCs w:val="20"/>
          <w:rtl/>
        </w:rPr>
      </w:pPr>
      <w:r>
        <w:rPr>
          <w:rFonts w:cs="Arial" w:hint="cs"/>
          <w:sz w:val="20"/>
          <w:szCs w:val="20"/>
          <w:rtl/>
        </w:rPr>
        <w:t>אך לאחר שרבו עוברי עברה, שהיו מנקים את השדה כליל ומכשירים אותה לזריעה ואומרים שנטלו רק את העשבים והאבנים הגסים, אסרו חכמים לנכש ולסקל מהשדה בין גס ובין דק.</w:t>
      </w:r>
    </w:p>
    <w:p w14:paraId="2EF01C29" w14:textId="77777777" w:rsidR="0044658F" w:rsidRDefault="0044658F" w:rsidP="0044658F">
      <w:pPr>
        <w:jc w:val="both"/>
        <w:rPr>
          <w:rFonts w:cs="Arial"/>
          <w:sz w:val="20"/>
          <w:szCs w:val="20"/>
          <w:rtl/>
        </w:rPr>
      </w:pPr>
      <w:r>
        <w:rPr>
          <w:rFonts w:cs="Arial" w:hint="cs"/>
          <w:sz w:val="20"/>
          <w:szCs w:val="20"/>
          <w:rtl/>
        </w:rPr>
        <w:t>ואמנם, התירו לנכש ולסקל משדה חברו, ובלבד שיעשה כן שלא בטובה, דהיינו שלא יאמר לחברו: לקוט אתה בשדה שלי ואני אלקט בשדה שלך. ובוודאי אין לומר לחברו שבתמורה לליקוט העשבים והאבנים ייתן לו סעודה. והטעם שהתירו כן הוא, משום שהמלקט בשדה חברו אינו מכוון לתועלת השדה, אלא ודאי כוונתו ללקט עצים להסקה או לבניין.</w:t>
      </w:r>
    </w:p>
    <w:p w14:paraId="4C752B2F" w14:textId="77777777" w:rsidR="0044658F" w:rsidRDefault="0044658F" w:rsidP="0044658F">
      <w:pPr>
        <w:jc w:val="both"/>
        <w:rPr>
          <w:rFonts w:cs="Arial"/>
          <w:sz w:val="20"/>
          <w:szCs w:val="20"/>
          <w:rtl/>
        </w:rPr>
      </w:pPr>
    </w:p>
    <w:p w14:paraId="46067F31" w14:textId="77777777" w:rsidR="0044658F" w:rsidRDefault="0044658F" w:rsidP="0044658F">
      <w:pPr>
        <w:jc w:val="both"/>
        <w:rPr>
          <w:rFonts w:cs="Arial"/>
          <w:b/>
          <w:bCs/>
          <w:sz w:val="20"/>
          <w:szCs w:val="20"/>
          <w:rtl/>
        </w:rPr>
      </w:pPr>
      <w:r>
        <w:rPr>
          <w:rFonts w:cs="Arial" w:hint="cs"/>
          <w:b/>
          <w:bCs/>
          <w:sz w:val="20"/>
          <w:szCs w:val="20"/>
          <w:rtl/>
        </w:rPr>
        <w:t>פסיקת הלכה</w:t>
      </w:r>
    </w:p>
    <w:p w14:paraId="024A61D5" w14:textId="77777777" w:rsidR="0044658F" w:rsidRDefault="0044658F" w:rsidP="0044658F">
      <w:pPr>
        <w:jc w:val="both"/>
        <w:rPr>
          <w:rFonts w:cs="Arial"/>
          <w:sz w:val="20"/>
          <w:szCs w:val="20"/>
          <w:rtl/>
        </w:rPr>
      </w:pPr>
      <w:r>
        <w:rPr>
          <w:rFonts w:cs="Arial" w:hint="cs"/>
          <w:b/>
          <w:bCs/>
          <w:sz w:val="20"/>
          <w:szCs w:val="20"/>
          <w:rtl/>
        </w:rPr>
        <w:t xml:space="preserve">רמב"ם </w:t>
      </w:r>
      <w:r>
        <w:rPr>
          <w:rFonts w:cs="Arial"/>
          <w:sz w:val="20"/>
          <w:szCs w:val="20"/>
          <w:rtl/>
        </w:rPr>
        <w:t>–</w:t>
      </w:r>
      <w:r>
        <w:rPr>
          <w:rFonts w:cs="Arial" w:hint="cs"/>
          <w:sz w:val="20"/>
          <w:szCs w:val="20"/>
          <w:rtl/>
        </w:rPr>
        <w:t xml:space="preserve"> </w:t>
      </w:r>
      <w:r w:rsidRPr="000171D0">
        <w:rPr>
          <w:rFonts w:cs="Arial" w:hint="cs"/>
          <w:sz w:val="20"/>
          <w:szCs w:val="20"/>
          <w:rtl/>
        </w:rPr>
        <w:t>"</w:t>
      </w:r>
      <w:r w:rsidRPr="00E341F4">
        <w:rPr>
          <w:rFonts w:cs="Arial"/>
          <w:sz w:val="20"/>
          <w:szCs w:val="20"/>
          <w:rtl/>
        </w:rPr>
        <w:t>בראשונה היו אומרים</w:t>
      </w:r>
      <w:r>
        <w:rPr>
          <w:rFonts w:cs="Arial" w:hint="cs"/>
          <w:sz w:val="20"/>
          <w:szCs w:val="20"/>
          <w:rtl/>
        </w:rPr>
        <w:t>:</w:t>
      </w:r>
      <w:r w:rsidRPr="00E341F4">
        <w:rPr>
          <w:rFonts w:cs="Arial"/>
          <w:sz w:val="20"/>
          <w:szCs w:val="20"/>
          <w:rtl/>
        </w:rPr>
        <w:t xml:space="preserve"> מלקט אדם עצים ואבנים ועשבים מתוך שדהו, והוא שי</w:t>
      </w:r>
      <w:r>
        <w:rPr>
          <w:rFonts w:cs="Arial" w:hint="cs"/>
          <w:sz w:val="20"/>
          <w:szCs w:val="20"/>
          <w:rtl/>
        </w:rPr>
        <w:t>י</w:t>
      </w:r>
      <w:r w:rsidRPr="00E341F4">
        <w:rPr>
          <w:rFonts w:cs="Arial"/>
          <w:sz w:val="20"/>
          <w:szCs w:val="20"/>
          <w:rtl/>
        </w:rPr>
        <w:t>טול הגס הגס כדי שלא יתכו</w:t>
      </w:r>
      <w:r>
        <w:rPr>
          <w:rFonts w:cs="Arial" w:hint="cs"/>
          <w:sz w:val="20"/>
          <w:szCs w:val="20"/>
          <w:rtl/>
        </w:rPr>
        <w:t>ו</w:t>
      </w:r>
      <w:r w:rsidRPr="00E341F4">
        <w:rPr>
          <w:rFonts w:cs="Arial"/>
          <w:sz w:val="20"/>
          <w:szCs w:val="20"/>
          <w:rtl/>
        </w:rPr>
        <w:t>ן לנקות הארץ</w:t>
      </w:r>
      <w:r>
        <w:rPr>
          <w:rFonts w:cs="Arial" w:hint="cs"/>
          <w:sz w:val="20"/>
          <w:szCs w:val="20"/>
          <w:rtl/>
        </w:rPr>
        <w:t>.</w:t>
      </w:r>
      <w:r w:rsidRPr="00E341F4">
        <w:rPr>
          <w:rFonts w:cs="Arial"/>
          <w:sz w:val="20"/>
          <w:szCs w:val="20"/>
          <w:rtl/>
        </w:rPr>
        <w:t xml:space="preserve"> אבל משדה חברו נוטל בין דק בין גס</w:t>
      </w:r>
      <w:r>
        <w:rPr>
          <w:rFonts w:cs="Arial" w:hint="cs"/>
          <w:sz w:val="20"/>
          <w:szCs w:val="20"/>
          <w:rtl/>
        </w:rPr>
        <w:t>.</w:t>
      </w:r>
      <w:r w:rsidRPr="00E341F4">
        <w:rPr>
          <w:rFonts w:cs="Arial"/>
          <w:sz w:val="20"/>
          <w:szCs w:val="20"/>
          <w:rtl/>
        </w:rPr>
        <w:t xml:space="preserve"> </w:t>
      </w:r>
    </w:p>
    <w:p w14:paraId="7A97D27C" w14:textId="77777777" w:rsidR="0044658F" w:rsidRDefault="0044658F" w:rsidP="0044658F">
      <w:pPr>
        <w:jc w:val="both"/>
        <w:rPr>
          <w:rFonts w:cs="Arial"/>
          <w:sz w:val="20"/>
          <w:szCs w:val="20"/>
          <w:rtl/>
        </w:rPr>
      </w:pPr>
      <w:r w:rsidRPr="00E341F4">
        <w:rPr>
          <w:rFonts w:cs="Arial"/>
          <w:sz w:val="20"/>
          <w:szCs w:val="20"/>
          <w:rtl/>
        </w:rPr>
        <w:t>משרבו עוברי עבירה שמתכוונין לנקות ואומרין הגס הגס אנו נוטלין, אסרו ליטול אדם משדהו אלא מתוך שדה חברו</w:t>
      </w:r>
      <w:r>
        <w:rPr>
          <w:rFonts w:cs="Arial" w:hint="cs"/>
          <w:sz w:val="20"/>
          <w:szCs w:val="20"/>
          <w:rtl/>
        </w:rPr>
        <w:t>,</w:t>
      </w:r>
      <w:r w:rsidRPr="00E341F4">
        <w:rPr>
          <w:rFonts w:cs="Arial"/>
          <w:sz w:val="20"/>
          <w:szCs w:val="20"/>
          <w:rtl/>
        </w:rPr>
        <w:t xml:space="preserve"> והוא שלא ילקט בטובה, שלא יאמר לו ראה כמה טוב</w:t>
      </w:r>
      <w:r>
        <w:rPr>
          <w:rFonts w:cs="Arial" w:hint="cs"/>
          <w:sz w:val="20"/>
          <w:szCs w:val="20"/>
          <w:rtl/>
        </w:rPr>
        <w:t>ה</w:t>
      </w:r>
      <w:r w:rsidRPr="00E341F4">
        <w:rPr>
          <w:rFonts w:cs="Arial"/>
          <w:sz w:val="20"/>
          <w:szCs w:val="20"/>
          <w:rtl/>
        </w:rPr>
        <w:t xml:space="preserve"> עשיתי לך שהרי נ</w:t>
      </w:r>
      <w:r>
        <w:rPr>
          <w:rFonts w:cs="Arial" w:hint="cs"/>
          <w:sz w:val="20"/>
          <w:szCs w:val="20"/>
          <w:rtl/>
        </w:rPr>
        <w:t>י</w:t>
      </w:r>
      <w:r w:rsidRPr="00E341F4">
        <w:rPr>
          <w:rFonts w:cs="Arial"/>
          <w:sz w:val="20"/>
          <w:szCs w:val="20"/>
          <w:rtl/>
        </w:rPr>
        <w:t>קיתי שדך</w:t>
      </w:r>
      <w:r>
        <w:rPr>
          <w:rFonts w:cs="Arial" w:hint="cs"/>
          <w:sz w:val="20"/>
          <w:szCs w:val="20"/>
          <w:rtl/>
        </w:rPr>
        <w:t>".</w:t>
      </w:r>
    </w:p>
    <w:p w14:paraId="2D72E266" w14:textId="77777777" w:rsidR="0044658F" w:rsidRDefault="0044658F" w:rsidP="0044658F">
      <w:pPr>
        <w:jc w:val="both"/>
        <w:rPr>
          <w:rFonts w:cs="Arial"/>
          <w:sz w:val="20"/>
          <w:szCs w:val="20"/>
          <w:rtl/>
        </w:rPr>
      </w:pPr>
    </w:p>
    <w:p w14:paraId="2B643D7F" w14:textId="77777777" w:rsidR="0044658F" w:rsidRDefault="0044658F" w:rsidP="0044658F">
      <w:pPr>
        <w:jc w:val="both"/>
        <w:rPr>
          <w:rFonts w:cs="Arial"/>
          <w:sz w:val="20"/>
          <w:szCs w:val="20"/>
          <w:u w:val="single"/>
          <w:rtl/>
        </w:rPr>
      </w:pPr>
      <w:r>
        <w:rPr>
          <w:rFonts w:cs="Arial" w:hint="cs"/>
          <w:sz w:val="20"/>
          <w:szCs w:val="20"/>
          <w:u w:val="single"/>
          <w:rtl/>
        </w:rPr>
        <w:t>ליקוט פסולת דקה בשדה חברו</w:t>
      </w:r>
    </w:p>
    <w:p w14:paraId="3F97EDD4" w14:textId="77777777" w:rsidR="0044658F" w:rsidRPr="004D4CAF" w:rsidRDefault="0044658F" w:rsidP="0044658F">
      <w:pPr>
        <w:jc w:val="both"/>
        <w:rPr>
          <w:rFonts w:cs="Arial"/>
          <w:sz w:val="20"/>
          <w:szCs w:val="20"/>
          <w:rtl/>
        </w:rPr>
      </w:pPr>
      <w:r>
        <w:rPr>
          <w:rFonts w:cs="Arial" w:hint="cs"/>
          <w:sz w:val="20"/>
          <w:szCs w:val="20"/>
          <w:rtl/>
        </w:rPr>
        <w:t>האם מותר ללקט בשדה חברו עצים ועשבים דקים?</w:t>
      </w:r>
    </w:p>
    <w:p w14:paraId="428BBCCD" w14:textId="77777777" w:rsidR="0044658F" w:rsidRDefault="0044658F" w:rsidP="0044658F">
      <w:pPr>
        <w:jc w:val="both"/>
        <w:rPr>
          <w:rFonts w:cs="Arial"/>
          <w:sz w:val="20"/>
          <w:szCs w:val="20"/>
          <w:rtl/>
        </w:rPr>
      </w:pPr>
      <w:r>
        <w:rPr>
          <w:rFonts w:cs="Arial" w:hint="cs"/>
          <w:sz w:val="20"/>
          <w:szCs w:val="20"/>
          <w:rtl/>
        </w:rPr>
        <w:t xml:space="preserve">א. </w:t>
      </w:r>
      <w:r w:rsidRPr="004D4CAF">
        <w:rPr>
          <w:rFonts w:cs="Arial" w:hint="cs"/>
          <w:b/>
          <w:bCs/>
          <w:sz w:val="20"/>
          <w:szCs w:val="20"/>
          <w:rtl/>
        </w:rPr>
        <w:t>רדב"ז</w:t>
      </w:r>
      <w:r>
        <w:rPr>
          <w:rFonts w:cs="Arial" w:hint="cs"/>
          <w:sz w:val="20"/>
          <w:szCs w:val="20"/>
          <w:rtl/>
        </w:rPr>
        <w:t xml:space="preserve"> </w:t>
      </w:r>
      <w:r>
        <w:rPr>
          <w:rFonts w:cs="Arial"/>
          <w:sz w:val="20"/>
          <w:szCs w:val="20"/>
          <w:rtl/>
        </w:rPr>
        <w:t>–</w:t>
      </w:r>
      <w:r>
        <w:rPr>
          <w:rFonts w:cs="Arial" w:hint="cs"/>
          <w:sz w:val="20"/>
          <w:szCs w:val="20"/>
          <w:rtl/>
        </w:rPr>
        <w:t xml:space="preserve"> לא</w:t>
      </w:r>
      <w:r>
        <w:rPr>
          <w:rStyle w:val="a6"/>
          <w:rFonts w:cs="Arial"/>
          <w:sz w:val="20"/>
          <w:szCs w:val="20"/>
          <w:rtl/>
        </w:rPr>
        <w:footnoteReference w:id="29"/>
      </w:r>
      <w:r>
        <w:rPr>
          <w:rFonts w:cs="Arial" w:hint="cs"/>
          <w:sz w:val="20"/>
          <w:szCs w:val="20"/>
          <w:rtl/>
        </w:rPr>
        <w:t>.</w:t>
      </w:r>
    </w:p>
    <w:p w14:paraId="05D6D5B3" w14:textId="77777777" w:rsidR="0044658F" w:rsidRDefault="0044658F" w:rsidP="0044658F">
      <w:pPr>
        <w:jc w:val="both"/>
        <w:rPr>
          <w:rFonts w:cs="Arial"/>
          <w:sz w:val="20"/>
          <w:szCs w:val="20"/>
          <w:rtl/>
        </w:rPr>
      </w:pPr>
      <w:r>
        <w:rPr>
          <w:rFonts w:cs="Arial" w:hint="cs"/>
          <w:sz w:val="20"/>
          <w:szCs w:val="20"/>
          <w:rtl/>
        </w:rPr>
        <w:t xml:space="preserve">ב. </w:t>
      </w:r>
      <w:r w:rsidRPr="004D4CAF">
        <w:rPr>
          <w:rFonts w:cs="Arial" w:hint="cs"/>
          <w:b/>
          <w:bCs/>
          <w:sz w:val="20"/>
          <w:szCs w:val="20"/>
          <w:rtl/>
        </w:rPr>
        <w:t>ר"י קורקוס</w:t>
      </w:r>
      <w:r>
        <w:rPr>
          <w:rFonts w:cs="Arial" w:hint="cs"/>
          <w:sz w:val="20"/>
          <w:szCs w:val="20"/>
          <w:rtl/>
        </w:rPr>
        <w:t xml:space="preserve"> </w:t>
      </w:r>
      <w:r>
        <w:rPr>
          <w:rFonts w:cs="Arial"/>
          <w:sz w:val="20"/>
          <w:szCs w:val="20"/>
          <w:rtl/>
        </w:rPr>
        <w:t>–</w:t>
      </w:r>
      <w:r>
        <w:rPr>
          <w:rFonts w:cs="Arial" w:hint="cs"/>
          <w:sz w:val="20"/>
          <w:szCs w:val="20"/>
          <w:rtl/>
        </w:rPr>
        <w:t xml:space="preserve"> כן.</w:t>
      </w:r>
    </w:p>
    <w:p w14:paraId="1DD0E39C" w14:textId="77777777" w:rsidR="0044658F" w:rsidRDefault="0044658F" w:rsidP="0044658F">
      <w:pPr>
        <w:jc w:val="both"/>
        <w:rPr>
          <w:rFonts w:cs="Arial"/>
          <w:sz w:val="20"/>
          <w:szCs w:val="20"/>
          <w:rtl/>
        </w:rPr>
      </w:pPr>
    </w:p>
    <w:p w14:paraId="71B89842" w14:textId="77777777" w:rsidR="0044658F" w:rsidRDefault="0044658F" w:rsidP="0044658F">
      <w:pPr>
        <w:jc w:val="both"/>
        <w:rPr>
          <w:rFonts w:cs="Arial"/>
          <w:sz w:val="20"/>
          <w:szCs w:val="20"/>
          <w:rtl/>
        </w:rPr>
      </w:pPr>
    </w:p>
    <w:p w14:paraId="51B60BD8" w14:textId="77777777" w:rsidR="0044658F" w:rsidRDefault="0044658F" w:rsidP="0044658F">
      <w:pPr>
        <w:jc w:val="both"/>
        <w:rPr>
          <w:rFonts w:cs="Arial"/>
          <w:b/>
          <w:bCs/>
          <w:sz w:val="20"/>
          <w:szCs w:val="20"/>
          <w:rtl/>
        </w:rPr>
      </w:pPr>
      <w:r>
        <w:rPr>
          <w:rFonts w:cs="Arial" w:hint="cs"/>
          <w:b/>
          <w:bCs/>
          <w:sz w:val="20"/>
          <w:szCs w:val="20"/>
          <w:rtl/>
        </w:rPr>
        <w:t xml:space="preserve">הלכה יז </w:t>
      </w:r>
      <w:r>
        <w:rPr>
          <w:rFonts w:cs="Arial"/>
          <w:b/>
          <w:bCs/>
          <w:sz w:val="20"/>
          <w:szCs w:val="20"/>
          <w:rtl/>
        </w:rPr>
        <w:t>–</w:t>
      </w:r>
      <w:r>
        <w:rPr>
          <w:rFonts w:cs="Arial" w:hint="cs"/>
          <w:b/>
          <w:bCs/>
          <w:sz w:val="20"/>
          <w:szCs w:val="20"/>
          <w:rtl/>
        </w:rPr>
        <w:t xml:space="preserve"> אופנים בהם מותר ללקט הכל</w:t>
      </w:r>
    </w:p>
    <w:p w14:paraId="4FF13EA6" w14:textId="77777777" w:rsidR="0044658F" w:rsidRDefault="0044658F" w:rsidP="0044658F">
      <w:pPr>
        <w:jc w:val="both"/>
        <w:rPr>
          <w:rFonts w:cs="Arial"/>
          <w:b/>
          <w:bCs/>
          <w:sz w:val="20"/>
          <w:szCs w:val="20"/>
          <w:rtl/>
        </w:rPr>
      </w:pPr>
      <w:r>
        <w:rPr>
          <w:rFonts w:cs="Arial" w:hint="cs"/>
          <w:b/>
          <w:bCs/>
          <w:sz w:val="20"/>
          <w:szCs w:val="20"/>
          <w:rtl/>
        </w:rPr>
        <w:t>מקור הדין</w:t>
      </w:r>
    </w:p>
    <w:p w14:paraId="74FD56B2" w14:textId="77777777" w:rsidR="0044658F" w:rsidRDefault="0044658F" w:rsidP="0044658F">
      <w:pPr>
        <w:jc w:val="both"/>
        <w:rPr>
          <w:rFonts w:cs="Arial"/>
          <w:sz w:val="20"/>
          <w:szCs w:val="20"/>
          <w:rtl/>
        </w:rPr>
      </w:pPr>
      <w:r>
        <w:rPr>
          <w:rFonts w:cs="Arial" w:hint="cs"/>
          <w:b/>
          <w:bCs/>
          <w:sz w:val="20"/>
          <w:szCs w:val="20"/>
          <w:rtl/>
        </w:rPr>
        <w:t xml:space="preserve">ירושלמי </w:t>
      </w:r>
      <w:r>
        <w:rPr>
          <w:rFonts w:cs="Arial" w:hint="cs"/>
          <w:sz w:val="20"/>
          <w:szCs w:val="20"/>
          <w:rtl/>
        </w:rPr>
        <w:t xml:space="preserve">שביעית </w:t>
      </w:r>
      <w:r w:rsidRPr="0011116C">
        <w:rPr>
          <w:rFonts w:cs="Arial" w:hint="cs"/>
          <w:sz w:val="18"/>
          <w:szCs w:val="18"/>
          <w:rtl/>
        </w:rPr>
        <w:t xml:space="preserve">(ד, א) </w:t>
      </w:r>
      <w:r>
        <w:rPr>
          <w:rFonts w:cs="Arial" w:hint="cs"/>
          <w:sz w:val="20"/>
          <w:szCs w:val="20"/>
          <w:rtl/>
        </w:rPr>
        <w:t>"</w:t>
      </w:r>
      <w:r w:rsidRPr="0011116C">
        <w:rPr>
          <w:rFonts w:cs="Arial"/>
          <w:sz w:val="20"/>
          <w:szCs w:val="20"/>
          <w:rtl/>
        </w:rPr>
        <w:t>היתה בהמתו שם</w:t>
      </w:r>
      <w:r>
        <w:rPr>
          <w:rFonts w:cs="Arial" w:hint="cs"/>
          <w:sz w:val="20"/>
          <w:szCs w:val="20"/>
          <w:rtl/>
        </w:rPr>
        <w:t>,</w:t>
      </w:r>
      <w:r w:rsidRPr="0011116C">
        <w:rPr>
          <w:rFonts w:cs="Arial"/>
          <w:sz w:val="20"/>
          <w:szCs w:val="20"/>
          <w:rtl/>
        </w:rPr>
        <w:t xml:space="preserve"> בהמתו מוכחת עליו</w:t>
      </w:r>
      <w:r>
        <w:rPr>
          <w:rFonts w:cs="Arial" w:hint="cs"/>
          <w:sz w:val="20"/>
          <w:szCs w:val="20"/>
          <w:rtl/>
        </w:rPr>
        <w:t>.</w:t>
      </w:r>
      <w:r w:rsidRPr="0011116C">
        <w:rPr>
          <w:rFonts w:cs="Arial"/>
          <w:sz w:val="20"/>
          <w:szCs w:val="20"/>
          <w:rtl/>
        </w:rPr>
        <w:t xml:space="preserve"> היתה כירתו שם</w:t>
      </w:r>
      <w:r>
        <w:rPr>
          <w:rFonts w:cs="Arial" w:hint="cs"/>
          <w:sz w:val="20"/>
          <w:szCs w:val="20"/>
          <w:rtl/>
        </w:rPr>
        <w:t>,</w:t>
      </w:r>
      <w:r w:rsidRPr="0011116C">
        <w:rPr>
          <w:rFonts w:cs="Arial"/>
          <w:sz w:val="20"/>
          <w:szCs w:val="20"/>
          <w:rtl/>
        </w:rPr>
        <w:t xml:space="preserve"> כירתו מוכחת עליו</w:t>
      </w:r>
      <w:r>
        <w:rPr>
          <w:rFonts w:cs="Arial" w:hint="cs"/>
          <w:sz w:val="20"/>
          <w:szCs w:val="20"/>
          <w:rtl/>
        </w:rPr>
        <w:t>".</w:t>
      </w:r>
    </w:p>
    <w:p w14:paraId="35F3D630" w14:textId="77777777" w:rsidR="0044658F" w:rsidRDefault="0044658F" w:rsidP="0044658F">
      <w:pPr>
        <w:jc w:val="both"/>
        <w:rPr>
          <w:rFonts w:cs="Arial"/>
          <w:sz w:val="20"/>
          <w:szCs w:val="20"/>
          <w:rtl/>
        </w:rPr>
      </w:pPr>
    </w:p>
    <w:p w14:paraId="666CBC16" w14:textId="77777777" w:rsidR="0044658F" w:rsidRDefault="0044658F" w:rsidP="0044658F">
      <w:pPr>
        <w:jc w:val="both"/>
        <w:rPr>
          <w:rFonts w:cs="Arial"/>
          <w:b/>
          <w:bCs/>
          <w:sz w:val="20"/>
          <w:szCs w:val="20"/>
          <w:rtl/>
        </w:rPr>
      </w:pPr>
      <w:r>
        <w:rPr>
          <w:rFonts w:cs="Arial" w:hint="cs"/>
          <w:b/>
          <w:bCs/>
          <w:sz w:val="20"/>
          <w:szCs w:val="20"/>
          <w:rtl/>
        </w:rPr>
        <w:t>פסיקת הלכה</w:t>
      </w:r>
    </w:p>
    <w:p w14:paraId="74789139" w14:textId="77777777" w:rsidR="0044658F" w:rsidRDefault="0044658F" w:rsidP="0044658F">
      <w:pPr>
        <w:jc w:val="both"/>
        <w:rPr>
          <w:rFonts w:cs="Arial"/>
          <w:sz w:val="20"/>
          <w:szCs w:val="20"/>
          <w:rtl/>
        </w:rPr>
      </w:pPr>
      <w:r>
        <w:rPr>
          <w:rFonts w:cs="Arial" w:hint="cs"/>
          <w:b/>
          <w:bCs/>
          <w:sz w:val="20"/>
          <w:szCs w:val="20"/>
          <w:rtl/>
        </w:rPr>
        <w:t xml:space="preserve">רמב"ם </w:t>
      </w:r>
      <w:r>
        <w:rPr>
          <w:rFonts w:cs="Arial"/>
          <w:sz w:val="20"/>
          <w:szCs w:val="20"/>
          <w:rtl/>
        </w:rPr>
        <w:t>–</w:t>
      </w:r>
      <w:r>
        <w:rPr>
          <w:rFonts w:cs="Arial" w:hint="cs"/>
          <w:sz w:val="20"/>
          <w:szCs w:val="20"/>
          <w:rtl/>
        </w:rPr>
        <w:t xml:space="preserve"> </w:t>
      </w:r>
      <w:r w:rsidRPr="000171D0">
        <w:rPr>
          <w:rFonts w:cs="Arial" w:hint="cs"/>
          <w:sz w:val="20"/>
          <w:szCs w:val="20"/>
          <w:rtl/>
        </w:rPr>
        <w:t>"</w:t>
      </w:r>
      <w:r w:rsidRPr="00082051">
        <w:rPr>
          <w:rFonts w:cs="Arial"/>
          <w:sz w:val="20"/>
          <w:szCs w:val="20"/>
          <w:rtl/>
        </w:rPr>
        <w:t>היתה בהמתו עומדת בתוך שדהו</w:t>
      </w:r>
      <w:r>
        <w:rPr>
          <w:rFonts w:cs="Arial" w:hint="cs"/>
          <w:sz w:val="20"/>
          <w:szCs w:val="20"/>
          <w:rtl/>
        </w:rPr>
        <w:t>,</w:t>
      </w:r>
      <w:r w:rsidRPr="00082051">
        <w:rPr>
          <w:rFonts w:cs="Arial"/>
          <w:sz w:val="20"/>
          <w:szCs w:val="20"/>
          <w:rtl/>
        </w:rPr>
        <w:t xml:space="preserve"> מלקט ומביא לפניה, שבהמתו מוכחת עליו</w:t>
      </w:r>
      <w:r>
        <w:rPr>
          <w:rFonts w:cs="Arial" w:hint="cs"/>
          <w:sz w:val="20"/>
          <w:szCs w:val="20"/>
          <w:rtl/>
        </w:rPr>
        <w:t>.</w:t>
      </w:r>
      <w:r w:rsidRPr="00082051">
        <w:rPr>
          <w:rFonts w:cs="Arial"/>
          <w:sz w:val="20"/>
          <w:szCs w:val="20"/>
          <w:rtl/>
        </w:rPr>
        <w:t xml:space="preserve"> וכן אם היתה שם כירתו</w:t>
      </w:r>
      <w:r>
        <w:rPr>
          <w:rFonts w:cs="Arial" w:hint="cs"/>
          <w:sz w:val="20"/>
          <w:szCs w:val="20"/>
          <w:rtl/>
        </w:rPr>
        <w:t>,</w:t>
      </w:r>
      <w:r w:rsidRPr="00082051">
        <w:rPr>
          <w:rFonts w:cs="Arial"/>
          <w:sz w:val="20"/>
          <w:szCs w:val="20"/>
          <w:rtl/>
        </w:rPr>
        <w:t xml:space="preserve"> מלקט הכל ומדליק שכירתו מוכחת עליו</w:t>
      </w:r>
      <w:r>
        <w:rPr>
          <w:rFonts w:cs="Arial" w:hint="cs"/>
          <w:sz w:val="20"/>
          <w:szCs w:val="20"/>
          <w:rtl/>
        </w:rPr>
        <w:t>"</w:t>
      </w:r>
      <w:r w:rsidRPr="00082051">
        <w:rPr>
          <w:rFonts w:cs="Arial"/>
          <w:sz w:val="20"/>
          <w:szCs w:val="20"/>
          <w:rtl/>
        </w:rPr>
        <w:t>.</w:t>
      </w:r>
    </w:p>
    <w:p w14:paraId="506833DD" w14:textId="77777777" w:rsidR="0044658F" w:rsidRDefault="0044658F" w:rsidP="0044658F">
      <w:pPr>
        <w:jc w:val="both"/>
        <w:rPr>
          <w:rFonts w:cs="Arial"/>
          <w:sz w:val="20"/>
          <w:szCs w:val="20"/>
          <w:rtl/>
        </w:rPr>
      </w:pPr>
      <w:r w:rsidRPr="00082051">
        <w:rPr>
          <w:rFonts w:cs="Arial" w:hint="cs"/>
          <w:b/>
          <w:bCs/>
          <w:sz w:val="20"/>
          <w:szCs w:val="20"/>
          <w:rtl/>
        </w:rPr>
        <w:t>רדב"ז</w:t>
      </w:r>
      <w:r>
        <w:rPr>
          <w:rFonts w:cs="Arial" w:hint="cs"/>
          <w:sz w:val="20"/>
          <w:szCs w:val="20"/>
          <w:rtl/>
        </w:rPr>
        <w:t xml:space="preserve"> </w:t>
      </w:r>
      <w:r>
        <w:rPr>
          <w:rFonts w:cs="Arial"/>
          <w:sz w:val="20"/>
          <w:szCs w:val="20"/>
          <w:rtl/>
        </w:rPr>
        <w:t>–</w:t>
      </w:r>
      <w:r>
        <w:rPr>
          <w:rFonts w:cs="Arial" w:hint="cs"/>
          <w:sz w:val="20"/>
          <w:szCs w:val="20"/>
          <w:rtl/>
        </w:rPr>
        <w:t xml:space="preserve"> מותר ללקט את הפסולת הדקה רק אם מלקט גם את הפסולת הגסה, אך אם מלקט את הפסולת הדקה בלבד, אין אומרים שבהמתו וכירתו מוכיחות עליו. </w:t>
      </w:r>
    </w:p>
    <w:p w14:paraId="489A7E60" w14:textId="77777777" w:rsidR="0044658F" w:rsidRDefault="0044658F" w:rsidP="0044658F">
      <w:pPr>
        <w:jc w:val="both"/>
        <w:rPr>
          <w:rFonts w:cs="Arial"/>
          <w:sz w:val="20"/>
          <w:szCs w:val="20"/>
          <w:rtl/>
        </w:rPr>
      </w:pPr>
    </w:p>
    <w:p w14:paraId="69EF0196" w14:textId="77777777" w:rsidR="0044658F" w:rsidRDefault="0044658F" w:rsidP="0044658F">
      <w:pPr>
        <w:jc w:val="both"/>
        <w:rPr>
          <w:rFonts w:cs="Arial"/>
          <w:sz w:val="20"/>
          <w:szCs w:val="20"/>
          <w:rtl/>
        </w:rPr>
      </w:pPr>
      <w:r>
        <w:rPr>
          <w:rFonts w:cs="Arial" w:hint="cs"/>
          <w:b/>
          <w:bCs/>
          <w:sz w:val="20"/>
          <w:szCs w:val="20"/>
          <w:rtl/>
        </w:rPr>
        <w:t>הוספות</w:t>
      </w:r>
      <w:r>
        <w:rPr>
          <w:rFonts w:cs="Arial" w:hint="cs"/>
          <w:sz w:val="20"/>
          <w:szCs w:val="20"/>
          <w:rtl/>
        </w:rPr>
        <w:t xml:space="preserve"> </w:t>
      </w:r>
      <w:r w:rsidRPr="00B072F4">
        <w:rPr>
          <w:rFonts w:cs="Arial" w:hint="cs"/>
          <w:sz w:val="18"/>
          <w:szCs w:val="18"/>
          <w:rtl/>
        </w:rPr>
        <w:t>(דרך אמונה)</w:t>
      </w:r>
    </w:p>
    <w:p w14:paraId="111CDA18" w14:textId="77777777" w:rsidR="0044658F" w:rsidRDefault="0044658F" w:rsidP="0044658F">
      <w:pPr>
        <w:jc w:val="both"/>
        <w:rPr>
          <w:rFonts w:cs="Arial"/>
          <w:sz w:val="20"/>
          <w:szCs w:val="20"/>
          <w:rtl/>
        </w:rPr>
      </w:pPr>
      <w:r>
        <w:rPr>
          <w:rFonts w:cs="Arial" w:hint="cs"/>
          <w:sz w:val="20"/>
          <w:szCs w:val="20"/>
          <w:rtl/>
        </w:rPr>
        <w:t>א. מותר ללקט רק כדי צורך בהמתו, אך ביותר מכך אין לומר שבהמתו מוכיחה עליו</w:t>
      </w:r>
      <w:r>
        <w:rPr>
          <w:rStyle w:val="a6"/>
          <w:rFonts w:cs="Arial"/>
          <w:sz w:val="20"/>
          <w:szCs w:val="20"/>
          <w:rtl/>
        </w:rPr>
        <w:footnoteReference w:id="30"/>
      </w:r>
      <w:r>
        <w:rPr>
          <w:rFonts w:cs="Arial" w:hint="cs"/>
          <w:sz w:val="20"/>
          <w:szCs w:val="20"/>
          <w:rtl/>
        </w:rPr>
        <w:t xml:space="preserve"> </w:t>
      </w:r>
    </w:p>
    <w:p w14:paraId="1AE79533" w14:textId="77777777" w:rsidR="0044658F" w:rsidRDefault="0044658F" w:rsidP="0044658F">
      <w:pPr>
        <w:jc w:val="both"/>
        <w:rPr>
          <w:rFonts w:cs="Arial"/>
          <w:sz w:val="20"/>
          <w:szCs w:val="20"/>
          <w:rtl/>
        </w:rPr>
      </w:pPr>
      <w:r>
        <w:rPr>
          <w:rFonts w:cs="Arial" w:hint="cs"/>
          <w:sz w:val="20"/>
          <w:szCs w:val="20"/>
          <w:rtl/>
        </w:rPr>
        <w:t>ב. דין זה מתייחס לעצים ועשבים בלבד, דין אבנים יבואר אי"ה בפרק ב.</w:t>
      </w:r>
    </w:p>
    <w:p w14:paraId="41538E22" w14:textId="77777777" w:rsidR="0044658F" w:rsidRDefault="0044658F" w:rsidP="0044658F">
      <w:pPr>
        <w:jc w:val="both"/>
        <w:rPr>
          <w:rFonts w:cs="Arial"/>
          <w:sz w:val="20"/>
          <w:szCs w:val="20"/>
          <w:rtl/>
        </w:rPr>
      </w:pPr>
    </w:p>
    <w:p w14:paraId="3D808891" w14:textId="77777777" w:rsidR="0044658F" w:rsidRDefault="0044658F" w:rsidP="0044658F">
      <w:pPr>
        <w:jc w:val="both"/>
        <w:rPr>
          <w:rFonts w:cs="Arial"/>
          <w:sz w:val="18"/>
          <w:szCs w:val="18"/>
          <w:rtl/>
        </w:rPr>
      </w:pPr>
      <w:r>
        <w:rPr>
          <w:rFonts w:cs="Arial" w:hint="cs"/>
          <w:b/>
          <w:bCs/>
          <w:sz w:val="20"/>
          <w:szCs w:val="20"/>
          <w:rtl/>
        </w:rPr>
        <w:t>סיכום</w:t>
      </w:r>
      <w:r w:rsidRPr="00D24E89">
        <w:rPr>
          <w:rFonts w:cs="Arial" w:hint="cs"/>
          <w:b/>
          <w:bCs/>
          <w:sz w:val="18"/>
          <w:szCs w:val="18"/>
          <w:rtl/>
        </w:rPr>
        <w:t xml:space="preserve"> </w:t>
      </w:r>
      <w:r w:rsidRPr="00D24E89">
        <w:rPr>
          <w:rFonts w:cs="Arial" w:hint="cs"/>
          <w:sz w:val="18"/>
          <w:szCs w:val="18"/>
          <w:rtl/>
        </w:rPr>
        <w:t>(טז-יז)</w:t>
      </w:r>
    </w:p>
    <w:p w14:paraId="0703F0D4" w14:textId="77777777" w:rsidR="0044658F" w:rsidRDefault="0044658F" w:rsidP="0044658F">
      <w:pPr>
        <w:jc w:val="both"/>
        <w:rPr>
          <w:rFonts w:cs="Arial"/>
          <w:sz w:val="20"/>
          <w:szCs w:val="20"/>
          <w:rtl/>
        </w:rPr>
      </w:pPr>
      <w:r>
        <w:rPr>
          <w:rFonts w:cs="Arial" w:hint="cs"/>
          <w:sz w:val="20"/>
          <w:szCs w:val="20"/>
          <w:rtl/>
        </w:rPr>
        <w:t xml:space="preserve">1. בתחילה התירו ללקט מתוך שדהו את הגס, אך עוברי עבירה ניצלו זאת וליקטו גם דק, ולכן אסרו אף את הגס. </w:t>
      </w:r>
    </w:p>
    <w:p w14:paraId="3D3AB9CD" w14:textId="77777777" w:rsidR="0044658F" w:rsidRDefault="0044658F" w:rsidP="0044658F">
      <w:pPr>
        <w:jc w:val="both"/>
        <w:rPr>
          <w:rFonts w:cs="Arial"/>
          <w:sz w:val="20"/>
          <w:szCs w:val="20"/>
          <w:rtl/>
        </w:rPr>
      </w:pPr>
      <w:r>
        <w:rPr>
          <w:rFonts w:cs="Arial" w:hint="cs"/>
          <w:sz w:val="20"/>
          <w:szCs w:val="20"/>
          <w:rtl/>
        </w:rPr>
        <w:t xml:space="preserve">2. בשדה חברו מותר ללקט, ובלבד שלא יחזיק לו טובה. מחלוקת הפוסקים האם בשדה חברו מותר ללקט דק. </w:t>
      </w:r>
    </w:p>
    <w:p w14:paraId="10F6BD93" w14:textId="77777777" w:rsidR="0044658F" w:rsidRPr="00D24E89" w:rsidRDefault="0044658F" w:rsidP="0044658F">
      <w:pPr>
        <w:jc w:val="both"/>
        <w:rPr>
          <w:rFonts w:cs="Arial"/>
          <w:sz w:val="20"/>
          <w:szCs w:val="20"/>
          <w:rtl/>
        </w:rPr>
      </w:pPr>
      <w:r>
        <w:rPr>
          <w:rFonts w:cs="Arial" w:hint="cs"/>
          <w:sz w:val="20"/>
          <w:szCs w:val="20"/>
          <w:rtl/>
        </w:rPr>
        <w:t>3. אם בהמתו או כירתו בשדה, מותר ללקט את הגס והדק מפני שמוכח לכל שאין כוונתו לזריעת השדה.</w:t>
      </w:r>
    </w:p>
    <w:p w14:paraId="64D36A8B" w14:textId="77777777" w:rsidR="0044658F" w:rsidRDefault="0044658F" w:rsidP="0044658F">
      <w:pPr>
        <w:jc w:val="both"/>
        <w:rPr>
          <w:rFonts w:cs="Arial"/>
          <w:sz w:val="20"/>
          <w:szCs w:val="20"/>
          <w:rtl/>
        </w:rPr>
      </w:pPr>
    </w:p>
    <w:p w14:paraId="1DAB54E7" w14:textId="77777777" w:rsidR="0044658F" w:rsidRDefault="0044658F" w:rsidP="0044658F">
      <w:pPr>
        <w:jc w:val="both"/>
        <w:rPr>
          <w:rFonts w:cs="Arial"/>
          <w:sz w:val="20"/>
          <w:szCs w:val="20"/>
          <w:rtl/>
        </w:rPr>
      </w:pPr>
    </w:p>
    <w:p w14:paraId="50E4E5CD" w14:textId="77777777" w:rsidR="0044658F" w:rsidRDefault="0044658F" w:rsidP="0044658F">
      <w:pPr>
        <w:pStyle w:val="2"/>
        <w:rPr>
          <w:rtl/>
        </w:rPr>
      </w:pPr>
      <w:r>
        <w:rPr>
          <w:rFonts w:hint="cs"/>
          <w:rtl/>
        </w:rPr>
        <w:t>קציצת אילנות יח-כב</w:t>
      </w:r>
    </w:p>
    <w:p w14:paraId="7850D90A" w14:textId="77777777" w:rsidR="0044658F" w:rsidRDefault="0044658F" w:rsidP="0044658F">
      <w:pPr>
        <w:jc w:val="both"/>
        <w:rPr>
          <w:rFonts w:cs="Arial"/>
          <w:b/>
          <w:bCs/>
          <w:sz w:val="20"/>
          <w:szCs w:val="20"/>
          <w:rtl/>
        </w:rPr>
      </w:pPr>
      <w:r>
        <w:rPr>
          <w:rFonts w:cs="Arial" w:hint="cs"/>
          <w:b/>
          <w:bCs/>
          <w:sz w:val="20"/>
          <w:szCs w:val="20"/>
          <w:rtl/>
        </w:rPr>
        <w:t xml:space="preserve">הלכה יח </w:t>
      </w:r>
      <w:r>
        <w:rPr>
          <w:rFonts w:cs="Arial"/>
          <w:b/>
          <w:bCs/>
          <w:sz w:val="20"/>
          <w:szCs w:val="20"/>
          <w:rtl/>
        </w:rPr>
        <w:t>–</w:t>
      </w:r>
      <w:r>
        <w:rPr>
          <w:rFonts w:cs="Arial" w:hint="cs"/>
          <w:b/>
          <w:bCs/>
          <w:sz w:val="20"/>
          <w:szCs w:val="20"/>
          <w:rtl/>
        </w:rPr>
        <w:t xml:space="preserve"> אופן עקירת עצים משדהו</w:t>
      </w:r>
    </w:p>
    <w:p w14:paraId="50A3403B" w14:textId="77777777" w:rsidR="0044658F" w:rsidRDefault="0044658F" w:rsidP="0044658F">
      <w:pPr>
        <w:jc w:val="both"/>
        <w:rPr>
          <w:rFonts w:cs="Arial"/>
          <w:b/>
          <w:bCs/>
          <w:sz w:val="20"/>
          <w:szCs w:val="20"/>
          <w:rtl/>
        </w:rPr>
      </w:pPr>
      <w:r>
        <w:rPr>
          <w:rFonts w:cs="Arial" w:hint="cs"/>
          <w:b/>
          <w:bCs/>
          <w:sz w:val="20"/>
          <w:szCs w:val="20"/>
          <w:rtl/>
        </w:rPr>
        <w:t>מקור הדין</w:t>
      </w:r>
    </w:p>
    <w:p w14:paraId="21E3EAFB" w14:textId="77777777" w:rsidR="0044658F" w:rsidRDefault="0044658F" w:rsidP="0044658F">
      <w:pPr>
        <w:jc w:val="both"/>
        <w:rPr>
          <w:rFonts w:cs="Arial"/>
          <w:sz w:val="20"/>
          <w:szCs w:val="20"/>
          <w:rtl/>
        </w:rPr>
      </w:pPr>
      <w:r>
        <w:rPr>
          <w:rFonts w:cs="Arial" w:hint="cs"/>
          <w:b/>
          <w:bCs/>
          <w:sz w:val="20"/>
          <w:szCs w:val="20"/>
          <w:rtl/>
        </w:rPr>
        <w:t xml:space="preserve">משנה </w:t>
      </w:r>
      <w:r>
        <w:rPr>
          <w:rFonts w:cs="Arial" w:hint="cs"/>
          <w:sz w:val="20"/>
          <w:szCs w:val="20"/>
          <w:rtl/>
        </w:rPr>
        <w:t xml:space="preserve">שביעית </w:t>
      </w:r>
      <w:r w:rsidRPr="003C55BB">
        <w:rPr>
          <w:rFonts w:cs="Arial" w:hint="cs"/>
          <w:sz w:val="18"/>
          <w:szCs w:val="18"/>
          <w:rtl/>
        </w:rPr>
        <w:t>(ד, ד)</w:t>
      </w:r>
      <w:r>
        <w:rPr>
          <w:rFonts w:cs="Arial" w:hint="cs"/>
          <w:sz w:val="20"/>
          <w:szCs w:val="20"/>
          <w:rtl/>
        </w:rPr>
        <w:t xml:space="preserve"> "</w:t>
      </w:r>
      <w:r w:rsidRPr="003C55BB">
        <w:rPr>
          <w:rFonts w:cs="Arial"/>
          <w:sz w:val="20"/>
          <w:szCs w:val="20"/>
          <w:rtl/>
        </w:rPr>
        <w:t>המדל בזיתים</w:t>
      </w:r>
      <w:r>
        <w:rPr>
          <w:rStyle w:val="a6"/>
          <w:rFonts w:cs="Arial"/>
          <w:sz w:val="20"/>
          <w:szCs w:val="20"/>
          <w:rtl/>
        </w:rPr>
        <w:footnoteReference w:id="31"/>
      </w:r>
      <w:r>
        <w:rPr>
          <w:rFonts w:cs="Arial" w:hint="cs"/>
          <w:sz w:val="20"/>
          <w:szCs w:val="20"/>
          <w:rtl/>
        </w:rPr>
        <w:t>,</w:t>
      </w:r>
      <w:r w:rsidRPr="003C55BB">
        <w:rPr>
          <w:rFonts w:cs="Arial"/>
          <w:sz w:val="20"/>
          <w:szCs w:val="20"/>
          <w:rtl/>
        </w:rPr>
        <w:t xml:space="preserve"> בית שמאי אומרים</w:t>
      </w:r>
      <w:r>
        <w:rPr>
          <w:rFonts w:cs="Arial" w:hint="cs"/>
          <w:sz w:val="20"/>
          <w:szCs w:val="20"/>
          <w:rtl/>
        </w:rPr>
        <w:t>:</w:t>
      </w:r>
      <w:r w:rsidRPr="003C55BB">
        <w:rPr>
          <w:rFonts w:cs="Arial"/>
          <w:sz w:val="20"/>
          <w:szCs w:val="20"/>
          <w:rtl/>
        </w:rPr>
        <w:t xml:space="preserve"> יגום</w:t>
      </w:r>
      <w:r>
        <w:rPr>
          <w:rFonts w:cs="Arial" w:hint="cs"/>
          <w:sz w:val="20"/>
          <w:szCs w:val="20"/>
          <w:rtl/>
        </w:rPr>
        <w:t>.</w:t>
      </w:r>
      <w:r w:rsidRPr="003C55BB">
        <w:rPr>
          <w:rFonts w:cs="Arial"/>
          <w:sz w:val="20"/>
          <w:szCs w:val="20"/>
          <w:rtl/>
        </w:rPr>
        <w:t xml:space="preserve"> וב</w:t>
      </w:r>
      <w:r>
        <w:rPr>
          <w:rFonts w:cs="Arial" w:hint="cs"/>
          <w:sz w:val="20"/>
          <w:szCs w:val="20"/>
          <w:rtl/>
        </w:rPr>
        <w:t xml:space="preserve">ית </w:t>
      </w:r>
      <w:r w:rsidRPr="003C55BB">
        <w:rPr>
          <w:rFonts w:cs="Arial"/>
          <w:sz w:val="20"/>
          <w:szCs w:val="20"/>
          <w:rtl/>
        </w:rPr>
        <w:t>ה</w:t>
      </w:r>
      <w:r>
        <w:rPr>
          <w:rFonts w:cs="Arial" w:hint="cs"/>
          <w:sz w:val="20"/>
          <w:szCs w:val="20"/>
          <w:rtl/>
        </w:rPr>
        <w:t>לל</w:t>
      </w:r>
      <w:r w:rsidRPr="003C55BB">
        <w:rPr>
          <w:rFonts w:cs="Arial"/>
          <w:sz w:val="20"/>
          <w:szCs w:val="20"/>
          <w:rtl/>
        </w:rPr>
        <w:t xml:space="preserve"> אומרים</w:t>
      </w:r>
      <w:r>
        <w:rPr>
          <w:rFonts w:cs="Arial" w:hint="cs"/>
          <w:sz w:val="20"/>
          <w:szCs w:val="20"/>
          <w:rtl/>
        </w:rPr>
        <w:t>:</w:t>
      </w:r>
      <w:r w:rsidRPr="003C55BB">
        <w:rPr>
          <w:rFonts w:cs="Arial"/>
          <w:sz w:val="20"/>
          <w:szCs w:val="20"/>
          <w:rtl/>
        </w:rPr>
        <w:t xml:space="preserve"> ישרש</w:t>
      </w:r>
      <w:r>
        <w:rPr>
          <w:rFonts w:cs="Arial" w:hint="cs"/>
          <w:sz w:val="20"/>
          <w:szCs w:val="20"/>
          <w:rtl/>
        </w:rPr>
        <w:t>.</w:t>
      </w:r>
      <w:r w:rsidRPr="003C55BB">
        <w:rPr>
          <w:rFonts w:cs="Arial"/>
          <w:sz w:val="20"/>
          <w:szCs w:val="20"/>
          <w:rtl/>
        </w:rPr>
        <w:t xml:space="preserve"> </w:t>
      </w:r>
    </w:p>
    <w:p w14:paraId="3FBA66F7" w14:textId="77777777" w:rsidR="0044658F" w:rsidRDefault="0044658F" w:rsidP="0044658F">
      <w:pPr>
        <w:jc w:val="both"/>
        <w:rPr>
          <w:rFonts w:cs="Arial"/>
          <w:sz w:val="20"/>
          <w:szCs w:val="20"/>
          <w:rtl/>
        </w:rPr>
      </w:pPr>
      <w:r w:rsidRPr="003C55BB">
        <w:rPr>
          <w:rFonts w:cs="Arial"/>
          <w:sz w:val="20"/>
          <w:szCs w:val="20"/>
          <w:rtl/>
        </w:rPr>
        <w:t>ומודים במחליק עד שיגום</w:t>
      </w:r>
      <w:r>
        <w:rPr>
          <w:rFonts w:cs="Arial" w:hint="cs"/>
          <w:sz w:val="20"/>
          <w:szCs w:val="20"/>
          <w:rtl/>
        </w:rPr>
        <w:t>.</w:t>
      </w:r>
      <w:r w:rsidRPr="003C55BB">
        <w:rPr>
          <w:rFonts w:cs="Arial"/>
          <w:sz w:val="20"/>
          <w:szCs w:val="20"/>
          <w:rtl/>
        </w:rPr>
        <w:t xml:space="preserve"> </w:t>
      </w:r>
    </w:p>
    <w:p w14:paraId="6D0CEC04" w14:textId="77777777" w:rsidR="0044658F" w:rsidRDefault="0044658F" w:rsidP="0044658F">
      <w:pPr>
        <w:jc w:val="both"/>
        <w:rPr>
          <w:rFonts w:cs="Arial"/>
          <w:sz w:val="20"/>
          <w:szCs w:val="20"/>
          <w:rtl/>
        </w:rPr>
      </w:pPr>
      <w:r w:rsidRPr="003C55BB">
        <w:rPr>
          <w:rFonts w:cs="Arial"/>
          <w:sz w:val="20"/>
          <w:szCs w:val="20"/>
          <w:rtl/>
        </w:rPr>
        <w:lastRenderedPageBreak/>
        <w:t>איזה הוא המדל</w:t>
      </w:r>
      <w:r>
        <w:rPr>
          <w:rFonts w:cs="Arial" w:hint="cs"/>
          <w:sz w:val="20"/>
          <w:szCs w:val="20"/>
          <w:rtl/>
        </w:rPr>
        <w:t>?</w:t>
      </w:r>
      <w:r w:rsidRPr="003C55BB">
        <w:rPr>
          <w:rFonts w:cs="Arial"/>
          <w:sz w:val="20"/>
          <w:szCs w:val="20"/>
          <w:rtl/>
        </w:rPr>
        <w:t xml:space="preserve"> אחד או שנים</w:t>
      </w:r>
      <w:r>
        <w:rPr>
          <w:rFonts w:cs="Arial" w:hint="cs"/>
          <w:sz w:val="20"/>
          <w:szCs w:val="20"/>
          <w:rtl/>
        </w:rPr>
        <w:t>.</w:t>
      </w:r>
      <w:r w:rsidRPr="003C55BB">
        <w:rPr>
          <w:rFonts w:cs="Arial"/>
          <w:sz w:val="20"/>
          <w:szCs w:val="20"/>
          <w:rtl/>
        </w:rPr>
        <w:t xml:space="preserve"> המחליק</w:t>
      </w:r>
      <w:r>
        <w:rPr>
          <w:rFonts w:cs="Arial" w:hint="cs"/>
          <w:sz w:val="20"/>
          <w:szCs w:val="20"/>
          <w:rtl/>
        </w:rPr>
        <w:t>?</w:t>
      </w:r>
      <w:r w:rsidRPr="003C55BB">
        <w:rPr>
          <w:rFonts w:cs="Arial"/>
          <w:sz w:val="20"/>
          <w:szCs w:val="20"/>
          <w:rtl/>
        </w:rPr>
        <w:t xml:space="preserve"> שלשה זה בצד זה</w:t>
      </w:r>
      <w:r>
        <w:rPr>
          <w:rFonts w:cs="Arial" w:hint="cs"/>
          <w:sz w:val="20"/>
          <w:szCs w:val="20"/>
          <w:rtl/>
        </w:rPr>
        <w:t>.</w:t>
      </w:r>
      <w:r w:rsidRPr="003C55BB">
        <w:rPr>
          <w:rFonts w:cs="Arial"/>
          <w:sz w:val="20"/>
          <w:szCs w:val="20"/>
          <w:rtl/>
        </w:rPr>
        <w:t xml:space="preserve"> </w:t>
      </w:r>
    </w:p>
    <w:p w14:paraId="23C750F0" w14:textId="77777777" w:rsidR="0044658F" w:rsidRDefault="0044658F" w:rsidP="0044658F">
      <w:pPr>
        <w:jc w:val="both"/>
        <w:rPr>
          <w:rFonts w:cs="Arial"/>
          <w:sz w:val="20"/>
          <w:szCs w:val="20"/>
          <w:rtl/>
        </w:rPr>
      </w:pPr>
      <w:r w:rsidRPr="003C55BB">
        <w:rPr>
          <w:rFonts w:cs="Arial"/>
          <w:sz w:val="20"/>
          <w:szCs w:val="20"/>
          <w:rtl/>
        </w:rPr>
        <w:t>במה דברים אמורים</w:t>
      </w:r>
      <w:r>
        <w:rPr>
          <w:rFonts w:cs="Arial" w:hint="cs"/>
          <w:sz w:val="20"/>
          <w:szCs w:val="20"/>
          <w:rtl/>
        </w:rPr>
        <w:t>?</w:t>
      </w:r>
      <w:r w:rsidRPr="003C55BB">
        <w:rPr>
          <w:rFonts w:cs="Arial"/>
          <w:sz w:val="20"/>
          <w:szCs w:val="20"/>
          <w:rtl/>
        </w:rPr>
        <w:t xml:space="preserve"> מתוך שלו</w:t>
      </w:r>
      <w:r>
        <w:rPr>
          <w:rFonts w:cs="Arial" w:hint="cs"/>
          <w:sz w:val="20"/>
          <w:szCs w:val="20"/>
          <w:rtl/>
        </w:rPr>
        <w:t>,</w:t>
      </w:r>
      <w:r w:rsidRPr="003C55BB">
        <w:rPr>
          <w:rFonts w:cs="Arial"/>
          <w:sz w:val="20"/>
          <w:szCs w:val="20"/>
          <w:rtl/>
        </w:rPr>
        <w:t xml:space="preserve"> אבל מתוך של חברו אף המחליק ישרש</w:t>
      </w:r>
      <w:r>
        <w:rPr>
          <w:rFonts w:cs="Arial" w:hint="cs"/>
          <w:sz w:val="20"/>
          <w:szCs w:val="20"/>
          <w:rtl/>
        </w:rPr>
        <w:t>".</w:t>
      </w:r>
    </w:p>
    <w:p w14:paraId="3078C7DA" w14:textId="77777777" w:rsidR="0044658F" w:rsidRDefault="0044658F" w:rsidP="0044658F">
      <w:pPr>
        <w:jc w:val="both"/>
        <w:rPr>
          <w:rFonts w:cs="Arial"/>
          <w:sz w:val="20"/>
          <w:szCs w:val="20"/>
          <w:rtl/>
        </w:rPr>
      </w:pPr>
    </w:p>
    <w:p w14:paraId="2497C6AC" w14:textId="77777777" w:rsidR="0044658F" w:rsidRDefault="0044658F" w:rsidP="0044658F">
      <w:pPr>
        <w:jc w:val="both"/>
        <w:rPr>
          <w:rFonts w:cs="Arial"/>
          <w:sz w:val="20"/>
          <w:szCs w:val="20"/>
          <w:u w:val="single"/>
          <w:rtl/>
        </w:rPr>
      </w:pPr>
      <w:r>
        <w:rPr>
          <w:rFonts w:cs="Arial" w:hint="cs"/>
          <w:sz w:val="20"/>
          <w:szCs w:val="20"/>
          <w:u w:val="single"/>
          <w:rtl/>
        </w:rPr>
        <w:t>הסבר</w:t>
      </w:r>
    </w:p>
    <w:p w14:paraId="6DAD6B1B" w14:textId="77777777" w:rsidR="0044658F" w:rsidRDefault="0044658F" w:rsidP="0044658F">
      <w:pPr>
        <w:jc w:val="both"/>
        <w:rPr>
          <w:rFonts w:cs="Arial"/>
          <w:sz w:val="20"/>
          <w:szCs w:val="20"/>
          <w:rtl/>
        </w:rPr>
      </w:pPr>
      <w:r>
        <w:rPr>
          <w:rFonts w:cs="Arial" w:hint="cs"/>
          <w:sz w:val="20"/>
          <w:szCs w:val="20"/>
          <w:rtl/>
        </w:rPr>
        <w:t>המשנה עוסקת במי שעוקר עצים משדהו, וכדי שלא ייראה כעוקר לצורך הכשרת הקרקע לזריעה, קיימות הגבלות באופן העקירה.</w:t>
      </w:r>
    </w:p>
    <w:p w14:paraId="30F2D49C" w14:textId="77777777" w:rsidR="0044658F" w:rsidRDefault="0044658F" w:rsidP="0044658F">
      <w:pPr>
        <w:jc w:val="both"/>
        <w:rPr>
          <w:rFonts w:cs="Arial"/>
          <w:sz w:val="20"/>
          <w:szCs w:val="20"/>
          <w:rtl/>
        </w:rPr>
      </w:pPr>
      <w:r>
        <w:rPr>
          <w:rFonts w:cs="Arial" w:hint="cs"/>
          <w:sz w:val="20"/>
          <w:szCs w:val="20"/>
          <w:rtl/>
        </w:rPr>
        <w:t>נחלקו ב"ש וב"ה באופן עקירת כמות של שני עצים:</w:t>
      </w:r>
    </w:p>
    <w:p w14:paraId="6ED32A6D" w14:textId="77777777" w:rsidR="0044658F" w:rsidRDefault="0044658F" w:rsidP="0044658F">
      <w:pPr>
        <w:jc w:val="both"/>
        <w:rPr>
          <w:rFonts w:cs="Arial"/>
          <w:sz w:val="20"/>
          <w:szCs w:val="20"/>
          <w:rtl/>
        </w:rPr>
      </w:pPr>
      <w:r>
        <w:rPr>
          <w:rFonts w:cs="Arial" w:hint="cs"/>
          <w:sz w:val="20"/>
          <w:szCs w:val="20"/>
          <w:rtl/>
        </w:rPr>
        <w:t xml:space="preserve">ב"ש </w:t>
      </w:r>
      <w:r>
        <w:rPr>
          <w:rFonts w:cs="Arial"/>
          <w:sz w:val="20"/>
          <w:szCs w:val="20"/>
          <w:rtl/>
        </w:rPr>
        <w:t>–</w:t>
      </w:r>
      <w:r>
        <w:rPr>
          <w:rFonts w:cs="Arial" w:hint="cs"/>
          <w:sz w:val="20"/>
          <w:szCs w:val="20"/>
          <w:rtl/>
        </w:rPr>
        <w:t xml:space="preserve"> יש להניח מקצת גזע העץ מחובר לאדמה, כדי שיהיה ברור לכל שאין רצונו לזרוע במקום זה.</w:t>
      </w:r>
    </w:p>
    <w:p w14:paraId="360F9BEC" w14:textId="77777777" w:rsidR="0044658F" w:rsidRDefault="0044658F" w:rsidP="0044658F">
      <w:pPr>
        <w:jc w:val="both"/>
        <w:rPr>
          <w:rFonts w:cs="Arial"/>
          <w:sz w:val="20"/>
          <w:szCs w:val="20"/>
          <w:rtl/>
        </w:rPr>
      </w:pPr>
      <w:r>
        <w:rPr>
          <w:rFonts w:cs="Arial" w:hint="cs"/>
          <w:sz w:val="20"/>
          <w:szCs w:val="20"/>
          <w:rtl/>
        </w:rPr>
        <w:t xml:space="preserve">ב"ה </w:t>
      </w:r>
      <w:r>
        <w:rPr>
          <w:rFonts w:cs="Arial"/>
          <w:sz w:val="20"/>
          <w:szCs w:val="20"/>
          <w:rtl/>
        </w:rPr>
        <w:t>–</w:t>
      </w:r>
      <w:r>
        <w:rPr>
          <w:rFonts w:cs="Arial" w:hint="cs"/>
          <w:sz w:val="20"/>
          <w:szCs w:val="20"/>
          <w:rtl/>
        </w:rPr>
        <w:t xml:space="preserve"> מותר לשרש ולעקור את האילן לחלוטין, מפני שזו כמות מועטה ואינו נראה כמכשיר את הקרקע לזריעה.</w:t>
      </w:r>
    </w:p>
    <w:p w14:paraId="0FDD7E2F" w14:textId="77777777" w:rsidR="0044658F" w:rsidRDefault="0044658F" w:rsidP="0044658F">
      <w:pPr>
        <w:jc w:val="both"/>
        <w:rPr>
          <w:rFonts w:cs="Arial"/>
          <w:sz w:val="20"/>
          <w:szCs w:val="20"/>
          <w:rtl/>
        </w:rPr>
      </w:pPr>
      <w:r>
        <w:rPr>
          <w:rFonts w:cs="Arial" w:hint="cs"/>
          <w:sz w:val="20"/>
          <w:szCs w:val="20"/>
          <w:rtl/>
        </w:rPr>
        <w:t>ואמנם, העוקר שלושה עצים צריך להניח מעט מהגזע גם לדעת ב"ה, מפני שזו כמות מרובה של עצים ונראה כמכשיר את הקרקע לזריעה</w:t>
      </w:r>
      <w:r>
        <w:rPr>
          <w:rStyle w:val="a6"/>
          <w:rFonts w:cs="Arial"/>
          <w:sz w:val="20"/>
          <w:szCs w:val="20"/>
          <w:rtl/>
        </w:rPr>
        <w:footnoteReference w:id="32"/>
      </w:r>
      <w:r>
        <w:rPr>
          <w:rFonts w:cs="Arial" w:hint="cs"/>
          <w:sz w:val="20"/>
          <w:szCs w:val="20"/>
          <w:rtl/>
        </w:rPr>
        <w:t>.</w:t>
      </w:r>
    </w:p>
    <w:p w14:paraId="3F3E958F" w14:textId="77777777" w:rsidR="0044658F" w:rsidRDefault="0044658F" w:rsidP="0044658F">
      <w:pPr>
        <w:jc w:val="both"/>
        <w:rPr>
          <w:rFonts w:cs="Arial"/>
          <w:sz w:val="20"/>
          <w:szCs w:val="20"/>
          <w:rtl/>
        </w:rPr>
      </w:pPr>
      <w:r>
        <w:rPr>
          <w:rFonts w:cs="Arial" w:hint="cs"/>
          <w:sz w:val="20"/>
          <w:szCs w:val="20"/>
          <w:rtl/>
        </w:rPr>
        <w:t>וכל זה מדובר במי שעוקר עצים בשדהו, אך העוקר עצים בשדה חברו רשאי לשרש גם אם עוקר שלושה עצים.</w:t>
      </w:r>
    </w:p>
    <w:p w14:paraId="5EFC6989" w14:textId="77777777" w:rsidR="0044658F" w:rsidRDefault="0044658F" w:rsidP="0044658F">
      <w:pPr>
        <w:jc w:val="both"/>
        <w:rPr>
          <w:rFonts w:cs="Arial"/>
          <w:sz w:val="20"/>
          <w:szCs w:val="20"/>
          <w:rtl/>
        </w:rPr>
      </w:pPr>
    </w:p>
    <w:p w14:paraId="14699DC4" w14:textId="77777777" w:rsidR="0044658F" w:rsidRDefault="0044658F" w:rsidP="0044658F">
      <w:pPr>
        <w:jc w:val="both"/>
        <w:rPr>
          <w:rFonts w:cs="Arial"/>
          <w:b/>
          <w:bCs/>
          <w:sz w:val="20"/>
          <w:szCs w:val="20"/>
          <w:rtl/>
        </w:rPr>
      </w:pPr>
      <w:r>
        <w:rPr>
          <w:rFonts w:cs="Arial" w:hint="cs"/>
          <w:b/>
          <w:bCs/>
          <w:sz w:val="20"/>
          <w:szCs w:val="20"/>
          <w:rtl/>
        </w:rPr>
        <w:t>פסיקת הלכה</w:t>
      </w:r>
    </w:p>
    <w:p w14:paraId="32D61862" w14:textId="77777777" w:rsidR="0044658F" w:rsidRDefault="0044658F" w:rsidP="0044658F">
      <w:pPr>
        <w:jc w:val="both"/>
        <w:rPr>
          <w:rFonts w:cs="Arial"/>
          <w:sz w:val="20"/>
          <w:szCs w:val="20"/>
          <w:rtl/>
        </w:rPr>
      </w:pPr>
      <w:r>
        <w:rPr>
          <w:rFonts w:cs="Arial" w:hint="cs"/>
          <w:b/>
          <w:bCs/>
          <w:sz w:val="20"/>
          <w:szCs w:val="20"/>
          <w:rtl/>
        </w:rPr>
        <w:t xml:space="preserve">רמב"ם </w:t>
      </w:r>
      <w:r>
        <w:rPr>
          <w:rFonts w:cs="Arial"/>
          <w:sz w:val="20"/>
          <w:szCs w:val="20"/>
          <w:rtl/>
        </w:rPr>
        <w:t>–</w:t>
      </w:r>
      <w:r>
        <w:rPr>
          <w:rFonts w:cs="Arial" w:hint="cs"/>
          <w:sz w:val="20"/>
          <w:szCs w:val="20"/>
          <w:rtl/>
        </w:rPr>
        <w:t xml:space="preserve"> </w:t>
      </w:r>
      <w:r w:rsidRPr="000171D0">
        <w:rPr>
          <w:rFonts w:cs="Arial" w:hint="cs"/>
          <w:sz w:val="20"/>
          <w:szCs w:val="20"/>
          <w:rtl/>
        </w:rPr>
        <w:t>"</w:t>
      </w:r>
      <w:r w:rsidRPr="00604B4D">
        <w:rPr>
          <w:rFonts w:cs="Arial"/>
          <w:sz w:val="20"/>
          <w:szCs w:val="20"/>
          <w:rtl/>
        </w:rPr>
        <w:t>הקוצץ אילן או שנים לעצים ה</w:t>
      </w:r>
      <w:r>
        <w:rPr>
          <w:rFonts w:cs="Arial" w:hint="cs"/>
          <w:sz w:val="20"/>
          <w:szCs w:val="20"/>
          <w:rtl/>
        </w:rPr>
        <w:t xml:space="preserve">רי </w:t>
      </w:r>
      <w:r w:rsidRPr="00604B4D">
        <w:rPr>
          <w:rFonts w:cs="Arial"/>
          <w:sz w:val="20"/>
          <w:szCs w:val="20"/>
          <w:rtl/>
        </w:rPr>
        <w:t>ז</w:t>
      </w:r>
      <w:r>
        <w:rPr>
          <w:rFonts w:cs="Arial" w:hint="cs"/>
          <w:sz w:val="20"/>
          <w:szCs w:val="20"/>
          <w:rtl/>
        </w:rPr>
        <w:t>ה</w:t>
      </w:r>
      <w:r w:rsidRPr="00604B4D">
        <w:rPr>
          <w:rFonts w:cs="Arial"/>
          <w:sz w:val="20"/>
          <w:szCs w:val="20"/>
          <w:rtl/>
        </w:rPr>
        <w:t xml:space="preserve"> מותר לשרשן</w:t>
      </w:r>
      <w:r>
        <w:rPr>
          <w:rFonts w:cs="Arial" w:hint="cs"/>
          <w:sz w:val="20"/>
          <w:szCs w:val="20"/>
          <w:rtl/>
        </w:rPr>
        <w:t>.</w:t>
      </w:r>
      <w:r w:rsidRPr="00604B4D">
        <w:rPr>
          <w:rFonts w:cs="Arial"/>
          <w:sz w:val="20"/>
          <w:szCs w:val="20"/>
          <w:rtl/>
        </w:rPr>
        <w:t xml:space="preserve"> קצץ של</w:t>
      </w:r>
      <w:r>
        <w:rPr>
          <w:rFonts w:cs="Arial" w:hint="cs"/>
          <w:sz w:val="20"/>
          <w:szCs w:val="20"/>
          <w:rtl/>
        </w:rPr>
        <w:t>ו</w:t>
      </w:r>
      <w:r w:rsidRPr="00604B4D">
        <w:rPr>
          <w:rFonts w:cs="Arial"/>
          <w:sz w:val="20"/>
          <w:szCs w:val="20"/>
          <w:rtl/>
        </w:rPr>
        <w:t>שה או יתר זה בצד זה</w:t>
      </w:r>
      <w:r>
        <w:rPr>
          <w:rStyle w:val="a6"/>
          <w:rFonts w:cs="Arial"/>
          <w:sz w:val="20"/>
          <w:szCs w:val="20"/>
          <w:rtl/>
        </w:rPr>
        <w:footnoteReference w:id="33"/>
      </w:r>
      <w:r w:rsidRPr="00604B4D">
        <w:rPr>
          <w:rFonts w:cs="Arial"/>
          <w:sz w:val="20"/>
          <w:szCs w:val="20"/>
          <w:rtl/>
        </w:rPr>
        <w:t xml:space="preserve"> לא ישרש, שהרי מתקן את הארץ אלא קוצץ מעל הארץ ומניח ש</w:t>
      </w:r>
      <w:r>
        <w:rPr>
          <w:rFonts w:cs="Arial" w:hint="cs"/>
          <w:sz w:val="20"/>
          <w:szCs w:val="20"/>
          <w:rtl/>
        </w:rPr>
        <w:t>ו</w:t>
      </w:r>
      <w:r w:rsidRPr="00604B4D">
        <w:rPr>
          <w:rFonts w:cs="Arial"/>
          <w:sz w:val="20"/>
          <w:szCs w:val="20"/>
          <w:rtl/>
        </w:rPr>
        <w:t>רשיו בארץ</w:t>
      </w:r>
      <w:r>
        <w:rPr>
          <w:rFonts w:cs="Arial" w:hint="cs"/>
          <w:sz w:val="20"/>
          <w:szCs w:val="20"/>
          <w:rtl/>
        </w:rPr>
        <w:t>.</w:t>
      </w:r>
      <w:r w:rsidRPr="00604B4D">
        <w:rPr>
          <w:rFonts w:cs="Arial"/>
          <w:sz w:val="20"/>
          <w:szCs w:val="20"/>
          <w:rtl/>
        </w:rPr>
        <w:t xml:space="preserve"> ב</w:t>
      </w:r>
      <w:r>
        <w:rPr>
          <w:rFonts w:cs="Arial" w:hint="cs"/>
          <w:sz w:val="20"/>
          <w:szCs w:val="20"/>
          <w:rtl/>
        </w:rPr>
        <w:t>מה דברים אמורים</w:t>
      </w:r>
      <w:r w:rsidRPr="00604B4D">
        <w:rPr>
          <w:rFonts w:cs="Arial"/>
          <w:sz w:val="20"/>
          <w:szCs w:val="20"/>
          <w:rtl/>
        </w:rPr>
        <w:t xml:space="preserve"> מתוך שלו</w:t>
      </w:r>
      <w:r>
        <w:rPr>
          <w:rFonts w:cs="Arial" w:hint="cs"/>
          <w:sz w:val="20"/>
          <w:szCs w:val="20"/>
          <w:rtl/>
        </w:rPr>
        <w:t>,</w:t>
      </w:r>
      <w:r w:rsidRPr="00604B4D">
        <w:rPr>
          <w:rFonts w:cs="Arial"/>
          <w:sz w:val="20"/>
          <w:szCs w:val="20"/>
          <w:rtl/>
        </w:rPr>
        <w:t xml:space="preserve"> אבל משדה חברו מותר לשרש</w:t>
      </w:r>
      <w:r>
        <w:rPr>
          <w:rFonts w:cs="Arial" w:hint="cs"/>
          <w:sz w:val="20"/>
          <w:szCs w:val="20"/>
          <w:rtl/>
        </w:rPr>
        <w:t>".</w:t>
      </w:r>
    </w:p>
    <w:p w14:paraId="5A723992" w14:textId="77777777" w:rsidR="0044658F" w:rsidRDefault="0044658F" w:rsidP="0044658F">
      <w:pPr>
        <w:jc w:val="both"/>
        <w:rPr>
          <w:rFonts w:cs="Arial"/>
          <w:sz w:val="20"/>
          <w:szCs w:val="20"/>
          <w:rtl/>
        </w:rPr>
      </w:pPr>
    </w:p>
    <w:p w14:paraId="6B178B4D" w14:textId="77777777" w:rsidR="0044658F" w:rsidRDefault="0044658F" w:rsidP="0044658F">
      <w:pPr>
        <w:jc w:val="both"/>
        <w:rPr>
          <w:rFonts w:cs="Arial"/>
          <w:sz w:val="20"/>
          <w:szCs w:val="20"/>
          <w:u w:val="single"/>
          <w:rtl/>
        </w:rPr>
      </w:pPr>
      <w:r>
        <w:rPr>
          <w:rFonts w:cs="Arial" w:hint="cs"/>
          <w:sz w:val="20"/>
          <w:szCs w:val="20"/>
          <w:u w:val="single"/>
          <w:rtl/>
        </w:rPr>
        <w:t>עקירת עצים בטובה</w:t>
      </w:r>
    </w:p>
    <w:p w14:paraId="0147ED15" w14:textId="77777777" w:rsidR="0044658F" w:rsidRDefault="0044658F" w:rsidP="0044658F">
      <w:pPr>
        <w:jc w:val="both"/>
        <w:rPr>
          <w:rFonts w:cs="Arial"/>
          <w:sz w:val="20"/>
          <w:szCs w:val="20"/>
          <w:rtl/>
        </w:rPr>
      </w:pPr>
      <w:r w:rsidRPr="00BF77AD">
        <w:rPr>
          <w:rFonts w:cs="Arial" w:hint="cs"/>
          <w:b/>
          <w:bCs/>
          <w:sz w:val="20"/>
          <w:szCs w:val="20"/>
          <w:rtl/>
        </w:rPr>
        <w:t>רדב"ז</w:t>
      </w:r>
      <w:r>
        <w:rPr>
          <w:rFonts w:cs="Arial" w:hint="cs"/>
          <w:sz w:val="20"/>
          <w:szCs w:val="20"/>
          <w:rtl/>
        </w:rPr>
        <w:t xml:space="preserve"> </w:t>
      </w:r>
      <w:r>
        <w:rPr>
          <w:rFonts w:cs="Arial"/>
          <w:sz w:val="20"/>
          <w:szCs w:val="20"/>
          <w:rtl/>
        </w:rPr>
        <w:t>–</w:t>
      </w:r>
      <w:r>
        <w:rPr>
          <w:rFonts w:cs="Arial" w:hint="cs"/>
          <w:sz w:val="20"/>
          <w:szCs w:val="20"/>
          <w:rtl/>
        </w:rPr>
        <w:t xml:space="preserve"> יש לדקדק מדוע המשנה והרמב"ם לא סייגו את היתר עקירת העצים בשדה חברו, בכך שיעשה שלא בטובה </w:t>
      </w:r>
      <w:r w:rsidRPr="00BF77AD">
        <w:rPr>
          <w:rFonts w:cs="Arial" w:hint="cs"/>
          <w:sz w:val="18"/>
          <w:szCs w:val="18"/>
          <w:rtl/>
        </w:rPr>
        <w:t>(כפי שסייגו לעיל לגבי המלקט עצים ואבנים)</w:t>
      </w:r>
      <w:r>
        <w:rPr>
          <w:rFonts w:cs="Arial" w:hint="cs"/>
          <w:sz w:val="20"/>
          <w:szCs w:val="20"/>
          <w:rtl/>
        </w:rPr>
        <w:t>?</w:t>
      </w:r>
    </w:p>
    <w:p w14:paraId="3F5EE584" w14:textId="77777777" w:rsidR="0044658F" w:rsidRDefault="0044658F" w:rsidP="0044658F">
      <w:pPr>
        <w:jc w:val="both"/>
        <w:rPr>
          <w:rFonts w:cs="Arial"/>
          <w:sz w:val="20"/>
          <w:szCs w:val="20"/>
          <w:rtl/>
        </w:rPr>
      </w:pPr>
      <w:r>
        <w:rPr>
          <w:rFonts w:cs="Arial" w:hint="cs"/>
          <w:sz w:val="20"/>
          <w:szCs w:val="20"/>
          <w:rtl/>
        </w:rPr>
        <w:t xml:space="preserve">ויש לומר </w:t>
      </w:r>
      <w:r>
        <w:rPr>
          <w:rFonts w:cs="Arial"/>
          <w:sz w:val="20"/>
          <w:szCs w:val="20"/>
          <w:rtl/>
        </w:rPr>
        <w:t>–</w:t>
      </w:r>
      <w:r>
        <w:rPr>
          <w:rFonts w:cs="Arial" w:hint="cs"/>
          <w:sz w:val="20"/>
          <w:szCs w:val="20"/>
          <w:rtl/>
        </w:rPr>
        <w:t xml:space="preserve"> כאן לא תמיד שייכת טובה, כי שמא חברו היה מעוניין שהשדה יישאר שדה אילן, מה שאין כן לעיל בליקוט אבנים ועשבים שבוודאי עושה טובה לחברו בליקוט. </w:t>
      </w:r>
    </w:p>
    <w:p w14:paraId="3697DD36" w14:textId="77777777" w:rsidR="0044658F" w:rsidRDefault="0044658F" w:rsidP="0044658F">
      <w:pPr>
        <w:jc w:val="both"/>
        <w:rPr>
          <w:rFonts w:cs="Arial"/>
          <w:sz w:val="20"/>
          <w:szCs w:val="20"/>
          <w:rtl/>
        </w:rPr>
      </w:pPr>
      <w:r>
        <w:rPr>
          <w:rFonts w:cs="Arial" w:hint="cs"/>
          <w:sz w:val="20"/>
          <w:szCs w:val="20"/>
          <w:rtl/>
        </w:rPr>
        <w:t>ואמנם, בוודאי שגם כאן אין לומר לחברו לקצוץ עבורו והוא יקצוץ בתמורה אצל חברו.</w:t>
      </w:r>
    </w:p>
    <w:p w14:paraId="7B0E20E7" w14:textId="77777777" w:rsidR="0044658F" w:rsidRDefault="0044658F" w:rsidP="0044658F">
      <w:pPr>
        <w:jc w:val="both"/>
        <w:rPr>
          <w:rFonts w:cs="Arial"/>
          <w:sz w:val="20"/>
          <w:szCs w:val="20"/>
          <w:rtl/>
        </w:rPr>
      </w:pPr>
    </w:p>
    <w:p w14:paraId="68113846" w14:textId="77777777" w:rsidR="0044658F" w:rsidRDefault="0044658F" w:rsidP="0044658F">
      <w:pPr>
        <w:jc w:val="both"/>
        <w:rPr>
          <w:rFonts w:cs="Arial"/>
          <w:sz w:val="20"/>
          <w:szCs w:val="20"/>
          <w:rtl/>
        </w:rPr>
      </w:pPr>
    </w:p>
    <w:p w14:paraId="77A8C718" w14:textId="77777777" w:rsidR="0044658F" w:rsidRDefault="0044658F" w:rsidP="0044658F">
      <w:pPr>
        <w:jc w:val="both"/>
        <w:rPr>
          <w:rFonts w:cs="Arial"/>
          <w:b/>
          <w:bCs/>
          <w:sz w:val="20"/>
          <w:szCs w:val="20"/>
          <w:rtl/>
        </w:rPr>
      </w:pPr>
      <w:r>
        <w:rPr>
          <w:rFonts w:cs="Arial" w:hint="cs"/>
          <w:b/>
          <w:bCs/>
          <w:sz w:val="20"/>
          <w:szCs w:val="20"/>
          <w:rtl/>
        </w:rPr>
        <w:t xml:space="preserve">הלכה יט </w:t>
      </w:r>
      <w:r>
        <w:rPr>
          <w:rFonts w:cs="Arial"/>
          <w:b/>
          <w:bCs/>
          <w:sz w:val="20"/>
          <w:szCs w:val="20"/>
          <w:rtl/>
        </w:rPr>
        <w:t>–</w:t>
      </w:r>
      <w:r>
        <w:rPr>
          <w:rFonts w:cs="Arial" w:hint="cs"/>
          <w:b/>
          <w:bCs/>
          <w:sz w:val="20"/>
          <w:szCs w:val="20"/>
          <w:rtl/>
        </w:rPr>
        <w:t xml:space="preserve"> טיפול בעץ לאחר כריתת ענפיו</w:t>
      </w:r>
    </w:p>
    <w:p w14:paraId="20EAD29D" w14:textId="77777777" w:rsidR="0044658F" w:rsidRDefault="0044658F" w:rsidP="0044658F">
      <w:pPr>
        <w:jc w:val="both"/>
        <w:rPr>
          <w:rFonts w:cs="Arial"/>
          <w:b/>
          <w:bCs/>
          <w:sz w:val="20"/>
          <w:szCs w:val="20"/>
          <w:rtl/>
        </w:rPr>
      </w:pPr>
      <w:r>
        <w:rPr>
          <w:rFonts w:cs="Arial" w:hint="cs"/>
          <w:b/>
          <w:bCs/>
          <w:sz w:val="20"/>
          <w:szCs w:val="20"/>
          <w:rtl/>
        </w:rPr>
        <w:t>מקור הדין</w:t>
      </w:r>
    </w:p>
    <w:p w14:paraId="6B9EA447" w14:textId="77777777" w:rsidR="0044658F" w:rsidRDefault="0044658F" w:rsidP="0044658F">
      <w:pPr>
        <w:jc w:val="both"/>
        <w:rPr>
          <w:rFonts w:cs="Arial"/>
          <w:sz w:val="20"/>
          <w:szCs w:val="20"/>
          <w:rtl/>
        </w:rPr>
      </w:pPr>
      <w:r>
        <w:rPr>
          <w:rFonts w:cs="Arial" w:hint="cs"/>
          <w:b/>
          <w:bCs/>
          <w:sz w:val="20"/>
          <w:szCs w:val="20"/>
          <w:rtl/>
        </w:rPr>
        <w:t xml:space="preserve">משנה </w:t>
      </w:r>
      <w:r>
        <w:rPr>
          <w:rFonts w:cs="Arial" w:hint="cs"/>
          <w:sz w:val="20"/>
          <w:szCs w:val="20"/>
          <w:rtl/>
        </w:rPr>
        <w:t xml:space="preserve">שביעית </w:t>
      </w:r>
      <w:r w:rsidRPr="00A61029">
        <w:rPr>
          <w:rFonts w:cs="Arial" w:hint="cs"/>
          <w:sz w:val="18"/>
          <w:szCs w:val="18"/>
          <w:rtl/>
        </w:rPr>
        <w:t xml:space="preserve">(ד, ה) </w:t>
      </w:r>
      <w:r>
        <w:rPr>
          <w:rFonts w:cs="Arial" w:hint="cs"/>
          <w:sz w:val="20"/>
          <w:szCs w:val="20"/>
          <w:rtl/>
        </w:rPr>
        <w:t>"</w:t>
      </w:r>
      <w:r w:rsidRPr="00A61029">
        <w:rPr>
          <w:rFonts w:cs="Arial"/>
          <w:sz w:val="20"/>
          <w:szCs w:val="20"/>
          <w:rtl/>
        </w:rPr>
        <w:t>המבקיע בזית לא יחפהו בעפר</w:t>
      </w:r>
      <w:r>
        <w:rPr>
          <w:rFonts w:cs="Arial" w:hint="cs"/>
          <w:sz w:val="20"/>
          <w:szCs w:val="20"/>
          <w:rtl/>
        </w:rPr>
        <w:t>,</w:t>
      </w:r>
      <w:r w:rsidRPr="00A61029">
        <w:rPr>
          <w:rFonts w:cs="Arial"/>
          <w:sz w:val="20"/>
          <w:szCs w:val="20"/>
          <w:rtl/>
        </w:rPr>
        <w:t xml:space="preserve"> אבל מכסה הוא באבנים או בקש</w:t>
      </w:r>
      <w:r>
        <w:rPr>
          <w:rFonts w:cs="Arial" w:hint="cs"/>
          <w:sz w:val="20"/>
          <w:szCs w:val="20"/>
          <w:rtl/>
        </w:rPr>
        <w:t>".</w:t>
      </w:r>
    </w:p>
    <w:p w14:paraId="4011306E" w14:textId="77777777" w:rsidR="0044658F" w:rsidRDefault="0044658F" w:rsidP="0044658F">
      <w:pPr>
        <w:jc w:val="both"/>
        <w:rPr>
          <w:rFonts w:cs="Arial"/>
          <w:sz w:val="20"/>
          <w:szCs w:val="20"/>
          <w:rtl/>
        </w:rPr>
      </w:pPr>
    </w:p>
    <w:p w14:paraId="6E7BB085" w14:textId="77777777" w:rsidR="0044658F" w:rsidRDefault="0044658F" w:rsidP="0044658F">
      <w:pPr>
        <w:jc w:val="both"/>
        <w:rPr>
          <w:rFonts w:cs="Arial"/>
          <w:sz w:val="20"/>
          <w:szCs w:val="20"/>
          <w:u w:val="single"/>
          <w:rtl/>
        </w:rPr>
      </w:pPr>
      <w:r>
        <w:rPr>
          <w:rFonts w:cs="Arial" w:hint="cs"/>
          <w:sz w:val="20"/>
          <w:szCs w:val="20"/>
          <w:u w:val="single"/>
          <w:rtl/>
        </w:rPr>
        <w:t>הסבר</w:t>
      </w:r>
    </w:p>
    <w:p w14:paraId="1A2FBFE0" w14:textId="77777777" w:rsidR="0044658F" w:rsidRDefault="0044658F" w:rsidP="0044658F">
      <w:pPr>
        <w:jc w:val="both"/>
        <w:rPr>
          <w:rFonts w:cs="Arial"/>
          <w:sz w:val="20"/>
          <w:szCs w:val="20"/>
          <w:rtl/>
        </w:rPr>
      </w:pPr>
      <w:r>
        <w:rPr>
          <w:rFonts w:cs="Arial" w:hint="cs"/>
          <w:sz w:val="20"/>
          <w:szCs w:val="20"/>
          <w:rtl/>
        </w:rPr>
        <w:t xml:space="preserve">הקוצץ ענפי הזית לעצים לא יחפה את מקום הביקוע בעפר, מפני שהעפר משביח את האילן. </w:t>
      </w:r>
    </w:p>
    <w:p w14:paraId="34E0BB09" w14:textId="77777777" w:rsidR="0044658F" w:rsidRDefault="0044658F" w:rsidP="0044658F">
      <w:pPr>
        <w:jc w:val="both"/>
        <w:rPr>
          <w:rFonts w:cs="Arial"/>
          <w:sz w:val="20"/>
          <w:szCs w:val="20"/>
          <w:rtl/>
        </w:rPr>
      </w:pPr>
      <w:r>
        <w:rPr>
          <w:rFonts w:cs="Arial" w:hint="cs"/>
          <w:sz w:val="20"/>
          <w:szCs w:val="20"/>
          <w:rtl/>
        </w:rPr>
        <w:t>אך רשאי לכסות את מקום הביקוע באבנים או בקש, כדי שהעץ לא יתייבש במקום ביקועו.</w:t>
      </w:r>
    </w:p>
    <w:p w14:paraId="2C7406C3" w14:textId="77777777" w:rsidR="0044658F" w:rsidRDefault="0044658F" w:rsidP="0044658F">
      <w:pPr>
        <w:jc w:val="both"/>
        <w:rPr>
          <w:rFonts w:cs="Arial"/>
          <w:sz w:val="20"/>
          <w:szCs w:val="20"/>
          <w:rtl/>
        </w:rPr>
      </w:pPr>
    </w:p>
    <w:p w14:paraId="7A342D0B" w14:textId="77777777" w:rsidR="0044658F" w:rsidRDefault="0044658F" w:rsidP="0044658F">
      <w:pPr>
        <w:jc w:val="both"/>
        <w:rPr>
          <w:rFonts w:cs="Arial"/>
          <w:b/>
          <w:bCs/>
          <w:sz w:val="20"/>
          <w:szCs w:val="20"/>
          <w:rtl/>
        </w:rPr>
      </w:pPr>
      <w:r>
        <w:rPr>
          <w:rFonts w:cs="Arial" w:hint="cs"/>
          <w:b/>
          <w:bCs/>
          <w:sz w:val="20"/>
          <w:szCs w:val="20"/>
          <w:rtl/>
        </w:rPr>
        <w:t>פסיקת הלכה</w:t>
      </w:r>
    </w:p>
    <w:p w14:paraId="3EB106C4" w14:textId="77777777" w:rsidR="0044658F" w:rsidRDefault="0044658F" w:rsidP="0044658F">
      <w:pPr>
        <w:jc w:val="both"/>
        <w:rPr>
          <w:rFonts w:cs="Arial"/>
          <w:sz w:val="20"/>
          <w:szCs w:val="20"/>
          <w:rtl/>
        </w:rPr>
      </w:pPr>
      <w:r>
        <w:rPr>
          <w:rFonts w:cs="Arial" w:hint="cs"/>
          <w:b/>
          <w:bCs/>
          <w:sz w:val="20"/>
          <w:szCs w:val="20"/>
          <w:rtl/>
        </w:rPr>
        <w:t xml:space="preserve">רמב"ם </w:t>
      </w:r>
      <w:r>
        <w:rPr>
          <w:rFonts w:cs="Arial"/>
          <w:sz w:val="20"/>
          <w:szCs w:val="20"/>
          <w:rtl/>
        </w:rPr>
        <w:t>–</w:t>
      </w:r>
      <w:r>
        <w:rPr>
          <w:rFonts w:cs="Arial" w:hint="cs"/>
          <w:sz w:val="20"/>
          <w:szCs w:val="20"/>
          <w:rtl/>
        </w:rPr>
        <w:t xml:space="preserve"> </w:t>
      </w:r>
      <w:r w:rsidRPr="000171D0">
        <w:rPr>
          <w:rFonts w:cs="Arial" w:hint="cs"/>
          <w:sz w:val="20"/>
          <w:szCs w:val="20"/>
          <w:rtl/>
        </w:rPr>
        <w:t>"</w:t>
      </w:r>
      <w:r w:rsidRPr="00443017">
        <w:rPr>
          <w:rFonts w:cs="Arial"/>
          <w:sz w:val="20"/>
          <w:szCs w:val="20"/>
          <w:rtl/>
        </w:rPr>
        <w:t>המבקיע בזית ליטול עצים</w:t>
      </w:r>
      <w:r>
        <w:rPr>
          <w:rFonts w:cs="Arial" w:hint="cs"/>
          <w:sz w:val="20"/>
          <w:szCs w:val="20"/>
          <w:rtl/>
        </w:rPr>
        <w:t>,</w:t>
      </w:r>
      <w:r w:rsidRPr="00443017">
        <w:rPr>
          <w:rFonts w:cs="Arial"/>
          <w:sz w:val="20"/>
          <w:szCs w:val="20"/>
          <w:rtl/>
        </w:rPr>
        <w:t xml:space="preserve"> לא יחפה מקום הבקוע בעפר מפני שהיא עבודה</w:t>
      </w:r>
      <w:r>
        <w:rPr>
          <w:rFonts w:cs="Arial" w:hint="cs"/>
          <w:sz w:val="20"/>
          <w:szCs w:val="20"/>
          <w:rtl/>
        </w:rPr>
        <w:t>,</w:t>
      </w:r>
      <w:r w:rsidRPr="00443017">
        <w:rPr>
          <w:rFonts w:cs="Arial"/>
          <w:sz w:val="20"/>
          <w:szCs w:val="20"/>
          <w:rtl/>
        </w:rPr>
        <w:t xml:space="preserve"> אבל מכסה באבנים או בקש</w:t>
      </w:r>
      <w:r>
        <w:rPr>
          <w:rFonts w:cs="Arial" w:hint="cs"/>
          <w:sz w:val="20"/>
          <w:szCs w:val="20"/>
          <w:rtl/>
        </w:rPr>
        <w:t>".</w:t>
      </w:r>
    </w:p>
    <w:p w14:paraId="285D6C24" w14:textId="77777777" w:rsidR="0044658F" w:rsidRDefault="0044658F" w:rsidP="0044658F">
      <w:pPr>
        <w:jc w:val="both"/>
        <w:rPr>
          <w:rFonts w:cs="Arial"/>
          <w:sz w:val="20"/>
          <w:szCs w:val="20"/>
          <w:rtl/>
        </w:rPr>
      </w:pPr>
    </w:p>
    <w:p w14:paraId="230A59E0" w14:textId="77777777" w:rsidR="0044658F" w:rsidRDefault="0044658F" w:rsidP="0044658F">
      <w:pPr>
        <w:jc w:val="both"/>
        <w:rPr>
          <w:rFonts w:cs="Arial"/>
          <w:sz w:val="20"/>
          <w:szCs w:val="20"/>
          <w:rtl/>
        </w:rPr>
      </w:pPr>
    </w:p>
    <w:p w14:paraId="5F26B413" w14:textId="77777777" w:rsidR="0044658F" w:rsidRDefault="0044658F" w:rsidP="0044658F">
      <w:pPr>
        <w:jc w:val="both"/>
        <w:rPr>
          <w:rFonts w:cs="Arial"/>
          <w:b/>
          <w:bCs/>
          <w:sz w:val="20"/>
          <w:szCs w:val="20"/>
          <w:rtl/>
        </w:rPr>
      </w:pPr>
      <w:r>
        <w:rPr>
          <w:rFonts w:cs="Arial" w:hint="cs"/>
          <w:b/>
          <w:bCs/>
          <w:sz w:val="20"/>
          <w:szCs w:val="20"/>
          <w:rtl/>
        </w:rPr>
        <w:t xml:space="preserve">הלכה כ </w:t>
      </w:r>
      <w:r>
        <w:rPr>
          <w:rFonts w:cs="Arial"/>
          <w:b/>
          <w:bCs/>
          <w:sz w:val="20"/>
          <w:szCs w:val="20"/>
          <w:rtl/>
        </w:rPr>
        <w:t>–</w:t>
      </w:r>
      <w:r>
        <w:rPr>
          <w:rFonts w:cs="Arial" w:hint="cs"/>
          <w:b/>
          <w:bCs/>
          <w:sz w:val="20"/>
          <w:szCs w:val="20"/>
          <w:rtl/>
        </w:rPr>
        <w:t xml:space="preserve"> קציצת גפנים וקנים</w:t>
      </w:r>
    </w:p>
    <w:p w14:paraId="6AD7249A" w14:textId="77777777" w:rsidR="0044658F" w:rsidRDefault="0044658F" w:rsidP="0044658F">
      <w:pPr>
        <w:jc w:val="both"/>
        <w:rPr>
          <w:rFonts w:cs="Arial"/>
          <w:b/>
          <w:bCs/>
          <w:sz w:val="20"/>
          <w:szCs w:val="20"/>
          <w:rtl/>
        </w:rPr>
      </w:pPr>
      <w:r>
        <w:rPr>
          <w:rFonts w:cs="Arial" w:hint="cs"/>
          <w:b/>
          <w:bCs/>
          <w:sz w:val="20"/>
          <w:szCs w:val="20"/>
          <w:rtl/>
        </w:rPr>
        <w:t>מקור הדין</w:t>
      </w:r>
    </w:p>
    <w:p w14:paraId="5AA410C5" w14:textId="77777777" w:rsidR="0044658F" w:rsidRDefault="0044658F" w:rsidP="0044658F">
      <w:pPr>
        <w:jc w:val="both"/>
        <w:rPr>
          <w:rFonts w:cs="Arial"/>
          <w:sz w:val="20"/>
          <w:szCs w:val="20"/>
          <w:rtl/>
        </w:rPr>
      </w:pPr>
      <w:r>
        <w:rPr>
          <w:rFonts w:cs="Arial" w:hint="cs"/>
          <w:b/>
          <w:bCs/>
          <w:sz w:val="20"/>
          <w:szCs w:val="20"/>
          <w:rtl/>
        </w:rPr>
        <w:t xml:space="preserve">משנה </w:t>
      </w:r>
      <w:r>
        <w:rPr>
          <w:rFonts w:cs="Arial" w:hint="cs"/>
          <w:sz w:val="20"/>
          <w:szCs w:val="20"/>
          <w:rtl/>
        </w:rPr>
        <w:t xml:space="preserve">שביעית </w:t>
      </w:r>
      <w:r w:rsidRPr="00A15650">
        <w:rPr>
          <w:rFonts w:cs="Arial" w:hint="cs"/>
          <w:sz w:val="18"/>
          <w:szCs w:val="18"/>
          <w:rtl/>
        </w:rPr>
        <w:t>(ד, ו)</w:t>
      </w:r>
      <w:r>
        <w:rPr>
          <w:rFonts w:cs="Arial" w:hint="cs"/>
          <w:sz w:val="20"/>
          <w:szCs w:val="20"/>
          <w:rtl/>
        </w:rPr>
        <w:t xml:space="preserve"> "</w:t>
      </w:r>
      <w:r w:rsidRPr="00A15650">
        <w:rPr>
          <w:rFonts w:cs="Arial"/>
          <w:sz w:val="20"/>
          <w:szCs w:val="20"/>
          <w:rtl/>
        </w:rPr>
        <w:t>המזנב בגפנים והקוצץ קנים</w:t>
      </w:r>
      <w:r>
        <w:rPr>
          <w:rFonts w:cs="Arial" w:hint="cs"/>
          <w:sz w:val="20"/>
          <w:szCs w:val="20"/>
          <w:rtl/>
        </w:rPr>
        <w:t>,</w:t>
      </w:r>
      <w:r w:rsidRPr="00A15650">
        <w:rPr>
          <w:rFonts w:cs="Arial"/>
          <w:sz w:val="20"/>
          <w:szCs w:val="20"/>
          <w:rtl/>
        </w:rPr>
        <w:t xml:space="preserve"> ר' יוסי הגלילי אומר</w:t>
      </w:r>
      <w:r>
        <w:rPr>
          <w:rFonts w:cs="Arial" w:hint="cs"/>
          <w:sz w:val="20"/>
          <w:szCs w:val="20"/>
          <w:rtl/>
        </w:rPr>
        <w:t>:</w:t>
      </w:r>
      <w:r w:rsidRPr="00A15650">
        <w:rPr>
          <w:rFonts w:cs="Arial"/>
          <w:sz w:val="20"/>
          <w:szCs w:val="20"/>
          <w:rtl/>
        </w:rPr>
        <w:t xml:space="preserve"> ירחיק טפח</w:t>
      </w:r>
      <w:r>
        <w:rPr>
          <w:rFonts w:cs="Arial" w:hint="cs"/>
          <w:sz w:val="20"/>
          <w:szCs w:val="20"/>
          <w:rtl/>
        </w:rPr>
        <w:t>.</w:t>
      </w:r>
      <w:r w:rsidRPr="00A15650">
        <w:rPr>
          <w:rFonts w:cs="Arial"/>
          <w:sz w:val="20"/>
          <w:szCs w:val="20"/>
          <w:rtl/>
        </w:rPr>
        <w:t xml:space="preserve"> </w:t>
      </w:r>
    </w:p>
    <w:p w14:paraId="632433E6" w14:textId="77777777" w:rsidR="0044658F" w:rsidRDefault="0044658F" w:rsidP="0044658F">
      <w:pPr>
        <w:jc w:val="both"/>
        <w:rPr>
          <w:rFonts w:cs="Arial"/>
          <w:sz w:val="20"/>
          <w:szCs w:val="20"/>
          <w:rtl/>
        </w:rPr>
      </w:pPr>
      <w:r w:rsidRPr="00A15650">
        <w:rPr>
          <w:rFonts w:cs="Arial"/>
          <w:sz w:val="20"/>
          <w:szCs w:val="20"/>
          <w:rtl/>
        </w:rPr>
        <w:t>ר</w:t>
      </w:r>
      <w:r>
        <w:rPr>
          <w:rFonts w:cs="Arial" w:hint="cs"/>
          <w:sz w:val="20"/>
          <w:szCs w:val="20"/>
          <w:rtl/>
        </w:rPr>
        <w:t>בי עקיבא</w:t>
      </w:r>
      <w:r w:rsidRPr="00A15650">
        <w:rPr>
          <w:rFonts w:cs="Arial"/>
          <w:sz w:val="20"/>
          <w:szCs w:val="20"/>
          <w:rtl/>
        </w:rPr>
        <w:t xml:space="preserve"> אומר</w:t>
      </w:r>
      <w:r>
        <w:rPr>
          <w:rFonts w:cs="Arial" w:hint="cs"/>
          <w:sz w:val="20"/>
          <w:szCs w:val="20"/>
          <w:rtl/>
        </w:rPr>
        <w:t>:</w:t>
      </w:r>
      <w:r w:rsidRPr="00A15650">
        <w:rPr>
          <w:rFonts w:cs="Arial"/>
          <w:sz w:val="20"/>
          <w:szCs w:val="20"/>
          <w:rtl/>
        </w:rPr>
        <w:t xml:space="preserve"> קוצץ כדרכו</w:t>
      </w:r>
      <w:r>
        <w:rPr>
          <w:rFonts w:cs="Arial" w:hint="cs"/>
          <w:sz w:val="20"/>
          <w:szCs w:val="20"/>
          <w:rtl/>
        </w:rPr>
        <w:t>,</w:t>
      </w:r>
      <w:r w:rsidRPr="00A15650">
        <w:rPr>
          <w:rFonts w:cs="Arial"/>
          <w:sz w:val="20"/>
          <w:szCs w:val="20"/>
          <w:rtl/>
        </w:rPr>
        <w:t xml:space="preserve"> בקרדום או במגל ובמגירה ובכל מה שירצה</w:t>
      </w:r>
      <w:r>
        <w:rPr>
          <w:rFonts w:cs="Arial" w:hint="cs"/>
          <w:sz w:val="20"/>
          <w:szCs w:val="20"/>
          <w:rtl/>
        </w:rPr>
        <w:t>".</w:t>
      </w:r>
    </w:p>
    <w:p w14:paraId="7EE7F2B1" w14:textId="77777777" w:rsidR="0044658F" w:rsidRDefault="0044658F" w:rsidP="0044658F">
      <w:pPr>
        <w:jc w:val="both"/>
        <w:rPr>
          <w:rFonts w:cs="Arial"/>
          <w:sz w:val="20"/>
          <w:szCs w:val="20"/>
          <w:rtl/>
        </w:rPr>
      </w:pPr>
    </w:p>
    <w:p w14:paraId="23565EF9" w14:textId="77777777" w:rsidR="0044658F" w:rsidRDefault="0044658F" w:rsidP="0044658F">
      <w:pPr>
        <w:jc w:val="both"/>
        <w:rPr>
          <w:rFonts w:cs="Arial"/>
          <w:sz w:val="20"/>
          <w:szCs w:val="20"/>
          <w:u w:val="single"/>
          <w:rtl/>
        </w:rPr>
      </w:pPr>
      <w:r>
        <w:rPr>
          <w:rFonts w:cs="Arial" w:hint="cs"/>
          <w:sz w:val="20"/>
          <w:szCs w:val="20"/>
          <w:u w:val="single"/>
          <w:rtl/>
        </w:rPr>
        <w:t>הסבר</w:t>
      </w:r>
    </w:p>
    <w:p w14:paraId="438634DF" w14:textId="77777777" w:rsidR="0044658F" w:rsidRDefault="0044658F" w:rsidP="0044658F">
      <w:pPr>
        <w:jc w:val="both"/>
        <w:rPr>
          <w:rFonts w:cs="Arial"/>
          <w:sz w:val="20"/>
          <w:szCs w:val="20"/>
          <w:rtl/>
        </w:rPr>
      </w:pPr>
      <w:r w:rsidRPr="007D2C41">
        <w:rPr>
          <w:rFonts w:cs="Arial" w:hint="cs"/>
          <w:b/>
          <w:bCs/>
          <w:sz w:val="20"/>
          <w:szCs w:val="20"/>
          <w:rtl/>
        </w:rPr>
        <w:t>משנה ראשונה</w:t>
      </w:r>
      <w:r>
        <w:rPr>
          <w:rFonts w:cs="Arial" w:hint="cs"/>
          <w:sz w:val="20"/>
          <w:szCs w:val="20"/>
          <w:rtl/>
        </w:rPr>
        <w:t xml:space="preserve"> </w:t>
      </w:r>
      <w:r>
        <w:rPr>
          <w:rFonts w:cs="Arial"/>
          <w:sz w:val="20"/>
          <w:szCs w:val="20"/>
          <w:rtl/>
        </w:rPr>
        <w:t>–</w:t>
      </w:r>
      <w:r>
        <w:rPr>
          <w:rFonts w:cs="Arial" w:hint="cs"/>
          <w:sz w:val="20"/>
          <w:szCs w:val="20"/>
          <w:rtl/>
        </w:rPr>
        <w:t xml:space="preserve"> מדובר בחיתוך וקציצת קצה הזמורות, ואינו מתקן את האילן אלא מקל עליו את משאו שלא יתייבש מתוך כובד וריבוי הזמורות</w:t>
      </w:r>
      <w:r>
        <w:rPr>
          <w:rStyle w:val="a6"/>
          <w:rFonts w:cs="Arial"/>
          <w:sz w:val="20"/>
          <w:szCs w:val="20"/>
          <w:rtl/>
        </w:rPr>
        <w:footnoteReference w:id="34"/>
      </w:r>
      <w:r>
        <w:rPr>
          <w:rFonts w:cs="Arial" w:hint="cs"/>
          <w:sz w:val="20"/>
          <w:szCs w:val="20"/>
          <w:rtl/>
        </w:rPr>
        <w:t>.</w:t>
      </w:r>
    </w:p>
    <w:p w14:paraId="0EA7349E" w14:textId="77777777" w:rsidR="0044658F" w:rsidRDefault="0044658F" w:rsidP="0044658F">
      <w:pPr>
        <w:jc w:val="both"/>
        <w:rPr>
          <w:rFonts w:cs="Arial"/>
          <w:sz w:val="20"/>
          <w:szCs w:val="20"/>
          <w:rtl/>
        </w:rPr>
      </w:pPr>
      <w:r>
        <w:rPr>
          <w:rFonts w:cs="Arial" w:hint="cs"/>
          <w:sz w:val="20"/>
          <w:szCs w:val="20"/>
          <w:rtl/>
        </w:rPr>
        <w:t>רבי יוסי מחמיר בדבר מכיוון שדומה לזומר, ולכן יש להרחיק טפח מעל הקרקע כדי לעשות היכר שאינו מכוון לתועלת האילן והשבחתו, אך ר"ע אינו חושש ומתיר לקצוץ כדרכו.</w:t>
      </w:r>
    </w:p>
    <w:p w14:paraId="3F9A5090" w14:textId="77777777" w:rsidR="0044658F" w:rsidRDefault="0044658F" w:rsidP="0044658F">
      <w:pPr>
        <w:jc w:val="both"/>
        <w:rPr>
          <w:rFonts w:cs="Arial"/>
          <w:sz w:val="20"/>
          <w:szCs w:val="20"/>
          <w:rtl/>
        </w:rPr>
      </w:pPr>
    </w:p>
    <w:p w14:paraId="1E1182E0" w14:textId="77777777" w:rsidR="0044658F" w:rsidRDefault="0044658F" w:rsidP="0044658F">
      <w:pPr>
        <w:jc w:val="both"/>
        <w:rPr>
          <w:rFonts w:cs="Arial"/>
          <w:b/>
          <w:bCs/>
          <w:sz w:val="20"/>
          <w:szCs w:val="20"/>
          <w:rtl/>
        </w:rPr>
      </w:pPr>
      <w:r>
        <w:rPr>
          <w:rFonts w:cs="Arial" w:hint="cs"/>
          <w:b/>
          <w:bCs/>
          <w:sz w:val="20"/>
          <w:szCs w:val="20"/>
          <w:rtl/>
        </w:rPr>
        <w:t>פסיקת הלכה</w:t>
      </w:r>
    </w:p>
    <w:p w14:paraId="20D687B2" w14:textId="77777777" w:rsidR="0044658F" w:rsidRDefault="0044658F" w:rsidP="0044658F">
      <w:pPr>
        <w:jc w:val="both"/>
        <w:rPr>
          <w:rFonts w:cs="Arial"/>
          <w:sz w:val="20"/>
          <w:szCs w:val="20"/>
          <w:rtl/>
        </w:rPr>
      </w:pPr>
      <w:r>
        <w:rPr>
          <w:rFonts w:cs="Arial" w:hint="cs"/>
          <w:b/>
          <w:bCs/>
          <w:sz w:val="20"/>
          <w:szCs w:val="20"/>
          <w:rtl/>
        </w:rPr>
        <w:lastRenderedPageBreak/>
        <w:t xml:space="preserve">רמב"ם </w:t>
      </w:r>
      <w:r>
        <w:rPr>
          <w:rFonts w:cs="Arial"/>
          <w:sz w:val="20"/>
          <w:szCs w:val="20"/>
          <w:rtl/>
        </w:rPr>
        <w:t>–</w:t>
      </w:r>
      <w:r>
        <w:rPr>
          <w:rFonts w:cs="Arial" w:hint="cs"/>
          <w:sz w:val="20"/>
          <w:szCs w:val="20"/>
          <w:rtl/>
        </w:rPr>
        <w:t xml:space="preserve"> </w:t>
      </w:r>
      <w:r w:rsidRPr="000171D0">
        <w:rPr>
          <w:rFonts w:cs="Arial" w:hint="cs"/>
          <w:sz w:val="20"/>
          <w:szCs w:val="20"/>
          <w:rtl/>
        </w:rPr>
        <w:t>"</w:t>
      </w:r>
      <w:r w:rsidRPr="00097778">
        <w:rPr>
          <w:rFonts w:cs="Arial"/>
          <w:sz w:val="20"/>
          <w:szCs w:val="20"/>
          <w:rtl/>
        </w:rPr>
        <w:t>המזנב בגפנים והקוצץ קנים</w:t>
      </w:r>
      <w:r>
        <w:rPr>
          <w:rFonts w:cs="Arial" w:hint="cs"/>
          <w:sz w:val="20"/>
          <w:szCs w:val="20"/>
          <w:rtl/>
        </w:rPr>
        <w:t>,</w:t>
      </w:r>
      <w:r w:rsidRPr="00097778">
        <w:rPr>
          <w:rFonts w:cs="Arial"/>
          <w:sz w:val="20"/>
          <w:szCs w:val="20"/>
          <w:rtl/>
        </w:rPr>
        <w:t xml:space="preserve"> ה</w:t>
      </w:r>
      <w:r>
        <w:rPr>
          <w:rFonts w:cs="Arial" w:hint="cs"/>
          <w:sz w:val="20"/>
          <w:szCs w:val="20"/>
          <w:rtl/>
        </w:rPr>
        <w:t xml:space="preserve">רי </w:t>
      </w:r>
      <w:r w:rsidRPr="00097778">
        <w:rPr>
          <w:rFonts w:cs="Arial"/>
          <w:sz w:val="20"/>
          <w:szCs w:val="20"/>
          <w:rtl/>
        </w:rPr>
        <w:t>ז</w:t>
      </w:r>
      <w:r>
        <w:rPr>
          <w:rFonts w:cs="Arial" w:hint="cs"/>
          <w:sz w:val="20"/>
          <w:szCs w:val="20"/>
          <w:rtl/>
        </w:rPr>
        <w:t>ה</w:t>
      </w:r>
      <w:r w:rsidRPr="00097778">
        <w:rPr>
          <w:rFonts w:cs="Arial"/>
          <w:sz w:val="20"/>
          <w:szCs w:val="20"/>
          <w:rtl/>
        </w:rPr>
        <w:t xml:space="preserve"> קוצץ כדרכו בקרדום ובמגל ובמגירה ובכל מה שירצה</w:t>
      </w:r>
      <w:r>
        <w:rPr>
          <w:rFonts w:cs="Arial" w:hint="cs"/>
          <w:sz w:val="20"/>
          <w:szCs w:val="20"/>
          <w:rtl/>
        </w:rPr>
        <w:t>"</w:t>
      </w:r>
      <w:r w:rsidRPr="00097778">
        <w:rPr>
          <w:rFonts w:cs="Arial"/>
          <w:sz w:val="20"/>
          <w:szCs w:val="20"/>
          <w:rtl/>
        </w:rPr>
        <w:t>.</w:t>
      </w:r>
    </w:p>
    <w:p w14:paraId="6120739B" w14:textId="77777777" w:rsidR="0044658F" w:rsidRDefault="0044658F" w:rsidP="0044658F">
      <w:pPr>
        <w:jc w:val="both"/>
        <w:rPr>
          <w:rFonts w:cs="Arial"/>
          <w:sz w:val="20"/>
          <w:szCs w:val="20"/>
          <w:rtl/>
        </w:rPr>
      </w:pPr>
    </w:p>
    <w:p w14:paraId="34FFE723" w14:textId="77777777" w:rsidR="0044658F" w:rsidRDefault="0044658F" w:rsidP="0044658F">
      <w:pPr>
        <w:jc w:val="both"/>
        <w:rPr>
          <w:rFonts w:cs="Arial"/>
          <w:b/>
          <w:bCs/>
          <w:sz w:val="20"/>
          <w:szCs w:val="20"/>
          <w:rtl/>
        </w:rPr>
      </w:pPr>
      <w:r>
        <w:rPr>
          <w:rFonts w:cs="Arial" w:hint="cs"/>
          <w:b/>
          <w:bCs/>
          <w:sz w:val="20"/>
          <w:szCs w:val="20"/>
          <w:rtl/>
        </w:rPr>
        <w:t xml:space="preserve">הוספות </w:t>
      </w:r>
    </w:p>
    <w:p w14:paraId="5852FDC9" w14:textId="77777777" w:rsidR="0044658F" w:rsidRPr="00097778" w:rsidRDefault="0044658F" w:rsidP="0044658F">
      <w:pPr>
        <w:jc w:val="both"/>
        <w:rPr>
          <w:rFonts w:cs="Arial"/>
          <w:sz w:val="20"/>
          <w:szCs w:val="20"/>
          <w:u w:val="single"/>
          <w:rtl/>
        </w:rPr>
      </w:pPr>
      <w:r w:rsidRPr="00097778">
        <w:rPr>
          <w:rFonts w:cs="Arial" w:hint="cs"/>
          <w:sz w:val="20"/>
          <w:szCs w:val="20"/>
          <w:u w:val="single"/>
          <w:rtl/>
        </w:rPr>
        <w:t>זימור גפן</w:t>
      </w:r>
      <w:r>
        <w:rPr>
          <w:rFonts w:cs="Arial" w:hint="cs"/>
          <w:sz w:val="20"/>
          <w:szCs w:val="20"/>
          <w:u w:val="single"/>
          <w:rtl/>
        </w:rPr>
        <w:t xml:space="preserve"> ואילנות סרק (דרך אמונה)</w:t>
      </w:r>
    </w:p>
    <w:p w14:paraId="02DEDA38" w14:textId="77777777" w:rsidR="0044658F" w:rsidRDefault="0044658F" w:rsidP="0044658F">
      <w:pPr>
        <w:jc w:val="both"/>
        <w:rPr>
          <w:rFonts w:cs="Arial"/>
          <w:sz w:val="20"/>
          <w:szCs w:val="20"/>
          <w:rtl/>
        </w:rPr>
      </w:pPr>
      <w:r>
        <w:rPr>
          <w:rFonts w:cs="Arial" w:hint="cs"/>
          <w:sz w:val="20"/>
          <w:szCs w:val="20"/>
          <w:rtl/>
        </w:rPr>
        <w:t xml:space="preserve">אע"פ שזמירה בגפן אסורה מדאורייתא, מכל מקום כאן מותר לפי שכוונתו לעצים. ומלאכת זמירה צריכה חכמה מרובה כיצד לעשותה, וכיוון שהוא אינו עושה זאת בדקדוק ניכר הדבר שכוונתו לעצים ולא לזמירה ומותר. </w:t>
      </w:r>
    </w:p>
    <w:p w14:paraId="3A6653C9" w14:textId="77777777" w:rsidR="0044658F" w:rsidRDefault="0044658F" w:rsidP="0044658F">
      <w:pPr>
        <w:jc w:val="both"/>
        <w:rPr>
          <w:rFonts w:cs="Arial"/>
          <w:sz w:val="20"/>
          <w:szCs w:val="20"/>
          <w:rtl/>
        </w:rPr>
      </w:pPr>
      <w:r>
        <w:rPr>
          <w:rFonts w:cs="Arial" w:hint="cs"/>
          <w:sz w:val="20"/>
          <w:szCs w:val="20"/>
          <w:rtl/>
        </w:rPr>
        <w:t xml:space="preserve">לעומת זאת, אם זומר בדקדוק כדי להועיל לאילן, אע"פ שכוונתו לעצים </w:t>
      </w:r>
      <w:r>
        <w:rPr>
          <w:rFonts w:cs="Arial"/>
          <w:sz w:val="20"/>
          <w:szCs w:val="20"/>
          <w:rtl/>
        </w:rPr>
        <w:t>–</w:t>
      </w:r>
      <w:r>
        <w:rPr>
          <w:rFonts w:cs="Arial" w:hint="cs"/>
          <w:sz w:val="20"/>
          <w:szCs w:val="20"/>
          <w:rtl/>
        </w:rPr>
        <w:t xml:space="preserve"> אסור</w:t>
      </w:r>
      <w:r>
        <w:rPr>
          <w:rStyle w:val="a6"/>
          <w:rFonts w:cs="Arial"/>
          <w:sz w:val="20"/>
          <w:szCs w:val="20"/>
          <w:rtl/>
        </w:rPr>
        <w:footnoteReference w:id="35"/>
      </w:r>
      <w:r>
        <w:rPr>
          <w:rFonts w:cs="Arial" w:hint="cs"/>
          <w:sz w:val="20"/>
          <w:szCs w:val="20"/>
          <w:rtl/>
        </w:rPr>
        <w:t>.</w:t>
      </w:r>
    </w:p>
    <w:p w14:paraId="02A91DC4" w14:textId="77777777" w:rsidR="0044658F" w:rsidRDefault="0044658F" w:rsidP="0044658F">
      <w:pPr>
        <w:jc w:val="both"/>
        <w:rPr>
          <w:rFonts w:cs="Arial"/>
          <w:sz w:val="20"/>
          <w:szCs w:val="20"/>
          <w:rtl/>
        </w:rPr>
      </w:pPr>
      <w:r>
        <w:rPr>
          <w:rFonts w:cs="Arial" w:hint="cs"/>
          <w:sz w:val="20"/>
          <w:szCs w:val="20"/>
          <w:rtl/>
        </w:rPr>
        <w:t xml:space="preserve">וכן הדין לעניין זמירת אילני סרק </w:t>
      </w:r>
      <w:r>
        <w:rPr>
          <w:rFonts w:cs="Arial"/>
          <w:sz w:val="20"/>
          <w:szCs w:val="20"/>
          <w:rtl/>
        </w:rPr>
        <w:t>–</w:t>
      </w:r>
      <w:r>
        <w:rPr>
          <w:rFonts w:cs="Arial" w:hint="cs"/>
          <w:sz w:val="20"/>
          <w:szCs w:val="20"/>
          <w:rtl/>
        </w:rPr>
        <w:t xml:space="preserve"> אם אינו מדקדק לזמור באופן שמועיל לאילן, מותר. ואף מי שאינו בקי במלאכת הזמירה, ועלול לבוא בטעות לידי כך שיועיל לאילן </w:t>
      </w:r>
      <w:r>
        <w:rPr>
          <w:rFonts w:cs="Arial"/>
          <w:sz w:val="20"/>
          <w:szCs w:val="20"/>
          <w:rtl/>
        </w:rPr>
        <w:t>–</w:t>
      </w:r>
      <w:r>
        <w:rPr>
          <w:rFonts w:cs="Arial" w:hint="cs"/>
          <w:sz w:val="20"/>
          <w:szCs w:val="20"/>
          <w:rtl/>
        </w:rPr>
        <w:t xml:space="preserve"> מותר, כיוון שלא התכוון לכך.</w:t>
      </w:r>
    </w:p>
    <w:p w14:paraId="2CE7A738" w14:textId="77777777" w:rsidR="0044658F" w:rsidRDefault="0044658F" w:rsidP="0044658F">
      <w:pPr>
        <w:jc w:val="both"/>
        <w:rPr>
          <w:rFonts w:cs="Arial"/>
          <w:sz w:val="20"/>
          <w:szCs w:val="20"/>
          <w:rtl/>
        </w:rPr>
      </w:pPr>
      <w:r>
        <w:rPr>
          <w:rFonts w:cs="Arial" w:hint="cs"/>
          <w:sz w:val="20"/>
          <w:szCs w:val="20"/>
          <w:rtl/>
        </w:rPr>
        <w:t>והוא הדין שמותר לקצוץ אילן בשביעית כדי לסכך בענפיו, וכן מותר לקצוץ אילן שנמצא במקום מעבר לרבים.</w:t>
      </w:r>
    </w:p>
    <w:p w14:paraId="4E06DFF8" w14:textId="77777777" w:rsidR="0044658F" w:rsidRDefault="0044658F" w:rsidP="0044658F">
      <w:pPr>
        <w:jc w:val="both"/>
        <w:rPr>
          <w:rFonts w:cs="Arial"/>
          <w:sz w:val="20"/>
          <w:szCs w:val="20"/>
          <w:rtl/>
        </w:rPr>
      </w:pPr>
    </w:p>
    <w:p w14:paraId="78CB08A7" w14:textId="77777777" w:rsidR="0044658F" w:rsidRDefault="0044658F" w:rsidP="0044658F">
      <w:pPr>
        <w:jc w:val="both"/>
        <w:rPr>
          <w:rFonts w:cs="Arial"/>
          <w:sz w:val="20"/>
          <w:szCs w:val="20"/>
          <w:rtl/>
        </w:rPr>
      </w:pPr>
    </w:p>
    <w:p w14:paraId="2017ED86" w14:textId="77777777" w:rsidR="0044658F" w:rsidRDefault="0044658F" w:rsidP="0044658F">
      <w:pPr>
        <w:jc w:val="both"/>
        <w:rPr>
          <w:rFonts w:cs="Arial"/>
          <w:b/>
          <w:bCs/>
          <w:sz w:val="20"/>
          <w:szCs w:val="20"/>
          <w:rtl/>
        </w:rPr>
      </w:pPr>
      <w:r>
        <w:rPr>
          <w:rFonts w:cs="Arial" w:hint="cs"/>
          <w:b/>
          <w:bCs/>
          <w:sz w:val="20"/>
          <w:szCs w:val="20"/>
          <w:rtl/>
        </w:rPr>
        <w:t xml:space="preserve">הלכה כא, כב </w:t>
      </w:r>
      <w:r>
        <w:rPr>
          <w:rFonts w:cs="Arial"/>
          <w:b/>
          <w:bCs/>
          <w:sz w:val="20"/>
          <w:szCs w:val="20"/>
          <w:rtl/>
        </w:rPr>
        <w:t>–</w:t>
      </w:r>
      <w:r>
        <w:rPr>
          <w:rFonts w:cs="Arial" w:hint="cs"/>
          <w:b/>
          <w:bCs/>
          <w:sz w:val="20"/>
          <w:szCs w:val="20"/>
          <w:rtl/>
        </w:rPr>
        <w:t xml:space="preserve"> קציצת בתולת שקמה</w:t>
      </w:r>
    </w:p>
    <w:p w14:paraId="50FFF516" w14:textId="77777777" w:rsidR="0044658F" w:rsidRDefault="0044658F" w:rsidP="0044658F">
      <w:pPr>
        <w:jc w:val="both"/>
        <w:rPr>
          <w:rFonts w:cs="Arial"/>
          <w:b/>
          <w:bCs/>
          <w:sz w:val="20"/>
          <w:szCs w:val="20"/>
          <w:rtl/>
        </w:rPr>
      </w:pPr>
      <w:r>
        <w:rPr>
          <w:rFonts w:cs="Arial" w:hint="cs"/>
          <w:b/>
          <w:bCs/>
          <w:sz w:val="20"/>
          <w:szCs w:val="20"/>
          <w:rtl/>
        </w:rPr>
        <w:t>מקור הדין</w:t>
      </w:r>
    </w:p>
    <w:p w14:paraId="066A2ACE" w14:textId="77777777" w:rsidR="0044658F" w:rsidRDefault="0044658F" w:rsidP="0044658F">
      <w:pPr>
        <w:jc w:val="both"/>
        <w:rPr>
          <w:rFonts w:cs="Arial"/>
          <w:sz w:val="20"/>
          <w:szCs w:val="20"/>
          <w:rtl/>
        </w:rPr>
      </w:pPr>
      <w:r>
        <w:rPr>
          <w:rFonts w:cs="Arial" w:hint="cs"/>
          <w:b/>
          <w:bCs/>
          <w:sz w:val="20"/>
          <w:szCs w:val="20"/>
          <w:rtl/>
        </w:rPr>
        <w:t xml:space="preserve">משנה </w:t>
      </w:r>
      <w:r>
        <w:rPr>
          <w:rFonts w:cs="Arial" w:hint="cs"/>
          <w:sz w:val="20"/>
          <w:szCs w:val="20"/>
          <w:rtl/>
        </w:rPr>
        <w:t xml:space="preserve">שביעית </w:t>
      </w:r>
      <w:r w:rsidRPr="00DD6E51">
        <w:rPr>
          <w:rFonts w:cs="Arial" w:hint="cs"/>
          <w:sz w:val="18"/>
          <w:szCs w:val="18"/>
          <w:rtl/>
        </w:rPr>
        <w:t xml:space="preserve">(ד, ה) </w:t>
      </w:r>
      <w:r>
        <w:rPr>
          <w:rFonts w:cs="Arial" w:hint="cs"/>
          <w:sz w:val="20"/>
          <w:szCs w:val="20"/>
          <w:rtl/>
        </w:rPr>
        <w:t>"</w:t>
      </w:r>
      <w:r w:rsidRPr="00DD6E51">
        <w:rPr>
          <w:rFonts w:cs="Arial"/>
          <w:sz w:val="20"/>
          <w:szCs w:val="20"/>
          <w:rtl/>
        </w:rPr>
        <w:t>אין קוצצין בתולת שקמה בשביעית</w:t>
      </w:r>
      <w:r>
        <w:rPr>
          <w:rFonts w:cs="Arial" w:hint="cs"/>
          <w:sz w:val="20"/>
          <w:szCs w:val="20"/>
          <w:rtl/>
        </w:rPr>
        <w:t>,</w:t>
      </w:r>
      <w:r w:rsidRPr="00DD6E51">
        <w:rPr>
          <w:rFonts w:cs="Arial"/>
          <w:sz w:val="20"/>
          <w:szCs w:val="20"/>
          <w:rtl/>
        </w:rPr>
        <w:t xml:space="preserve"> מפני שהיא עבודה</w:t>
      </w:r>
      <w:r>
        <w:rPr>
          <w:rFonts w:cs="Arial" w:hint="cs"/>
          <w:sz w:val="20"/>
          <w:szCs w:val="20"/>
          <w:rtl/>
        </w:rPr>
        <w:t>.</w:t>
      </w:r>
      <w:r w:rsidRPr="00DD6E51">
        <w:rPr>
          <w:rFonts w:cs="Arial"/>
          <w:sz w:val="20"/>
          <w:szCs w:val="20"/>
          <w:rtl/>
        </w:rPr>
        <w:t xml:space="preserve"> </w:t>
      </w:r>
    </w:p>
    <w:p w14:paraId="31F8E433" w14:textId="77777777" w:rsidR="0044658F" w:rsidRDefault="0044658F" w:rsidP="0044658F">
      <w:pPr>
        <w:jc w:val="both"/>
        <w:rPr>
          <w:rFonts w:cs="Arial"/>
          <w:sz w:val="20"/>
          <w:szCs w:val="20"/>
          <w:rtl/>
        </w:rPr>
      </w:pPr>
      <w:r w:rsidRPr="00DD6E51">
        <w:rPr>
          <w:rFonts w:cs="Arial"/>
          <w:sz w:val="20"/>
          <w:szCs w:val="20"/>
          <w:rtl/>
        </w:rPr>
        <w:t>רבי יהודה אומר</w:t>
      </w:r>
      <w:r>
        <w:rPr>
          <w:rFonts w:cs="Arial" w:hint="cs"/>
          <w:sz w:val="20"/>
          <w:szCs w:val="20"/>
          <w:rtl/>
        </w:rPr>
        <w:t>:</w:t>
      </w:r>
      <w:r w:rsidRPr="00DD6E51">
        <w:rPr>
          <w:rFonts w:cs="Arial"/>
          <w:sz w:val="20"/>
          <w:szCs w:val="20"/>
          <w:rtl/>
        </w:rPr>
        <w:t xml:space="preserve"> כדרכה אסור</w:t>
      </w:r>
      <w:r>
        <w:rPr>
          <w:rFonts w:cs="Arial" w:hint="cs"/>
          <w:sz w:val="20"/>
          <w:szCs w:val="20"/>
          <w:rtl/>
        </w:rPr>
        <w:t>,</w:t>
      </w:r>
      <w:r w:rsidRPr="00DD6E51">
        <w:rPr>
          <w:rFonts w:cs="Arial"/>
          <w:sz w:val="20"/>
          <w:szCs w:val="20"/>
          <w:rtl/>
        </w:rPr>
        <w:t xml:space="preserve"> אלא או מגביה עשרה טפחים או גומם מעל האר</w:t>
      </w:r>
      <w:r>
        <w:rPr>
          <w:rFonts w:cs="Arial" w:hint="cs"/>
          <w:sz w:val="20"/>
          <w:szCs w:val="20"/>
          <w:rtl/>
        </w:rPr>
        <w:t>ץ.</w:t>
      </w:r>
    </w:p>
    <w:p w14:paraId="34573751" w14:textId="77777777" w:rsidR="0044658F" w:rsidRDefault="0044658F" w:rsidP="0044658F">
      <w:pPr>
        <w:jc w:val="both"/>
        <w:rPr>
          <w:rFonts w:cs="Arial"/>
          <w:sz w:val="20"/>
          <w:szCs w:val="20"/>
          <w:rtl/>
        </w:rPr>
      </w:pPr>
      <w:r w:rsidRPr="00EC2159">
        <w:rPr>
          <w:rFonts w:cs="Arial"/>
          <w:sz w:val="20"/>
          <w:szCs w:val="20"/>
          <w:rtl/>
        </w:rPr>
        <w:t>כיצד קוצצה, מעם הארץ או למעלה מעשרה טפחים</w:t>
      </w:r>
      <w:r>
        <w:rPr>
          <w:rFonts w:cs="Arial" w:hint="cs"/>
          <w:sz w:val="20"/>
          <w:szCs w:val="20"/>
          <w:rtl/>
        </w:rPr>
        <w:t>".</w:t>
      </w:r>
    </w:p>
    <w:p w14:paraId="10F20083" w14:textId="77777777" w:rsidR="0044658F" w:rsidRDefault="0044658F" w:rsidP="0044658F">
      <w:pPr>
        <w:jc w:val="both"/>
        <w:rPr>
          <w:rFonts w:cs="Arial"/>
          <w:sz w:val="20"/>
          <w:szCs w:val="20"/>
          <w:rtl/>
        </w:rPr>
      </w:pPr>
    </w:p>
    <w:p w14:paraId="2F0A4C27" w14:textId="77777777" w:rsidR="0044658F" w:rsidRDefault="0044658F" w:rsidP="0044658F">
      <w:pPr>
        <w:jc w:val="both"/>
        <w:rPr>
          <w:rFonts w:cs="Arial"/>
          <w:sz w:val="20"/>
          <w:szCs w:val="20"/>
          <w:u w:val="single"/>
          <w:rtl/>
        </w:rPr>
      </w:pPr>
      <w:r>
        <w:rPr>
          <w:rFonts w:cs="Arial" w:hint="cs"/>
          <w:sz w:val="20"/>
          <w:szCs w:val="20"/>
          <w:u w:val="single"/>
          <w:rtl/>
        </w:rPr>
        <w:t>הסבר</w:t>
      </w:r>
    </w:p>
    <w:p w14:paraId="39182E3D" w14:textId="77777777" w:rsidR="0044658F" w:rsidRDefault="0044658F" w:rsidP="0044658F">
      <w:pPr>
        <w:jc w:val="both"/>
        <w:rPr>
          <w:rFonts w:cs="Arial"/>
          <w:sz w:val="20"/>
          <w:szCs w:val="20"/>
          <w:rtl/>
        </w:rPr>
      </w:pPr>
      <w:r>
        <w:rPr>
          <w:rFonts w:cs="Arial" w:hint="cs"/>
          <w:sz w:val="20"/>
          <w:szCs w:val="20"/>
          <w:rtl/>
        </w:rPr>
        <w:t>שקמה הוא מין עץ תאנה יערית, ובתולה היינו שלא נקצץ מעולם. רגילים לקצוץ את האילן בתוך עשרה טפחים, ובכך הוא מתחזק ומתעבה ומוציא ענפים רבים ממקום החתך</w:t>
      </w:r>
      <w:r>
        <w:rPr>
          <w:rStyle w:val="a6"/>
          <w:rFonts w:cs="Arial"/>
          <w:sz w:val="20"/>
          <w:szCs w:val="20"/>
          <w:rtl/>
        </w:rPr>
        <w:footnoteReference w:id="36"/>
      </w:r>
      <w:r>
        <w:rPr>
          <w:rFonts w:cs="Arial" w:hint="cs"/>
          <w:sz w:val="20"/>
          <w:szCs w:val="20"/>
          <w:rtl/>
        </w:rPr>
        <w:t xml:space="preserve">. </w:t>
      </w:r>
    </w:p>
    <w:p w14:paraId="6FB2AB3B" w14:textId="77777777" w:rsidR="0044658F" w:rsidRDefault="0044658F" w:rsidP="0044658F">
      <w:pPr>
        <w:jc w:val="both"/>
        <w:rPr>
          <w:rFonts w:cs="Arial"/>
          <w:sz w:val="20"/>
          <w:szCs w:val="20"/>
          <w:rtl/>
        </w:rPr>
      </w:pPr>
      <w:r>
        <w:rPr>
          <w:rFonts w:cs="Arial" w:hint="cs"/>
          <w:sz w:val="20"/>
          <w:szCs w:val="20"/>
          <w:rtl/>
        </w:rPr>
        <w:t xml:space="preserve">משנתינו עוסקת בקציצת האילן לצורך עצים ולא לצורך השבחתו, תנא קמא אוסר לקצוץ אילן זה בשביעית. </w:t>
      </w:r>
    </w:p>
    <w:p w14:paraId="345FE4CE" w14:textId="77777777" w:rsidR="0044658F" w:rsidRPr="0096099D" w:rsidRDefault="0044658F" w:rsidP="0044658F">
      <w:pPr>
        <w:jc w:val="both"/>
        <w:rPr>
          <w:rFonts w:cs="Arial"/>
          <w:sz w:val="20"/>
          <w:szCs w:val="20"/>
          <w:rtl/>
        </w:rPr>
      </w:pPr>
      <w:r>
        <w:rPr>
          <w:rFonts w:cs="Arial" w:hint="cs"/>
          <w:sz w:val="20"/>
          <w:szCs w:val="20"/>
          <w:rtl/>
        </w:rPr>
        <w:t>רבי יהודה מתיר לקצוץ בשינוי, דהיינו שישאיר יותר מגובה עשרה טפחים או שיקצצו עד סמוך לקרקע, מפני שבאופן זה אינו מועיל לאילן אלא מזיק לו מעט, וכן הלכה.</w:t>
      </w:r>
    </w:p>
    <w:p w14:paraId="5DD97BBD" w14:textId="77777777" w:rsidR="0044658F" w:rsidRDefault="0044658F" w:rsidP="0044658F">
      <w:pPr>
        <w:jc w:val="both"/>
        <w:rPr>
          <w:rFonts w:cs="Arial"/>
          <w:sz w:val="20"/>
          <w:szCs w:val="20"/>
          <w:u w:val="single"/>
          <w:rtl/>
        </w:rPr>
      </w:pPr>
    </w:p>
    <w:p w14:paraId="7B6CF7BE" w14:textId="77777777" w:rsidR="0044658F" w:rsidRDefault="0044658F" w:rsidP="0044658F">
      <w:pPr>
        <w:jc w:val="both"/>
        <w:rPr>
          <w:rFonts w:cs="Arial"/>
          <w:b/>
          <w:bCs/>
          <w:sz w:val="20"/>
          <w:szCs w:val="20"/>
          <w:rtl/>
        </w:rPr>
      </w:pPr>
      <w:r>
        <w:rPr>
          <w:rFonts w:cs="Arial" w:hint="cs"/>
          <w:b/>
          <w:bCs/>
          <w:sz w:val="20"/>
          <w:szCs w:val="20"/>
          <w:rtl/>
        </w:rPr>
        <w:t>פסיקת הלכה</w:t>
      </w:r>
    </w:p>
    <w:p w14:paraId="1E693E6B" w14:textId="77777777" w:rsidR="0044658F" w:rsidRDefault="0044658F" w:rsidP="0044658F">
      <w:pPr>
        <w:jc w:val="both"/>
        <w:rPr>
          <w:rFonts w:cs="Arial"/>
          <w:sz w:val="20"/>
          <w:szCs w:val="20"/>
          <w:rtl/>
        </w:rPr>
      </w:pPr>
      <w:r>
        <w:rPr>
          <w:rFonts w:cs="Arial" w:hint="cs"/>
          <w:b/>
          <w:bCs/>
          <w:sz w:val="20"/>
          <w:szCs w:val="20"/>
          <w:rtl/>
        </w:rPr>
        <w:t xml:space="preserve">רמב"ם </w:t>
      </w:r>
      <w:r w:rsidRPr="0096099D">
        <w:rPr>
          <w:rFonts w:cs="Arial"/>
          <w:sz w:val="20"/>
          <w:szCs w:val="20"/>
          <w:rtl/>
        </w:rPr>
        <w:t>–</w:t>
      </w:r>
      <w:r w:rsidRPr="0096099D">
        <w:rPr>
          <w:rFonts w:cs="Arial" w:hint="cs"/>
          <w:sz w:val="20"/>
          <w:szCs w:val="20"/>
          <w:rtl/>
        </w:rPr>
        <w:t xml:space="preserve"> "</w:t>
      </w:r>
      <w:r w:rsidRPr="0096099D">
        <w:rPr>
          <w:rFonts w:cs="Arial"/>
          <w:sz w:val="20"/>
          <w:szCs w:val="20"/>
          <w:rtl/>
        </w:rPr>
        <w:t>אין קוצצין בתולת שקמה בשביעית כדרך שקוצצין בשאר השנים</w:t>
      </w:r>
      <w:r>
        <w:rPr>
          <w:rFonts w:cs="Arial" w:hint="cs"/>
          <w:sz w:val="20"/>
          <w:szCs w:val="20"/>
          <w:rtl/>
        </w:rPr>
        <w:t>,</w:t>
      </w:r>
      <w:r w:rsidRPr="0096099D">
        <w:rPr>
          <w:rFonts w:cs="Arial"/>
          <w:sz w:val="20"/>
          <w:szCs w:val="20"/>
          <w:rtl/>
        </w:rPr>
        <w:t xml:space="preserve"> מפני שקציצתה עבודת אילן, שבקציצה זו תגדל ותוסיף</w:t>
      </w:r>
      <w:r>
        <w:rPr>
          <w:rFonts w:cs="Arial" w:hint="cs"/>
          <w:sz w:val="20"/>
          <w:szCs w:val="20"/>
          <w:rtl/>
        </w:rPr>
        <w:t>.</w:t>
      </w:r>
      <w:r w:rsidRPr="0096099D">
        <w:rPr>
          <w:rFonts w:cs="Arial"/>
          <w:sz w:val="20"/>
          <w:szCs w:val="20"/>
          <w:rtl/>
        </w:rPr>
        <w:t xml:space="preserve"> ואם צריך לעציה קוצץ אותה שלא כדרך עבודתה</w:t>
      </w:r>
      <w:r>
        <w:rPr>
          <w:rFonts w:cs="Arial" w:hint="cs"/>
          <w:sz w:val="20"/>
          <w:szCs w:val="20"/>
          <w:rtl/>
        </w:rPr>
        <w:t xml:space="preserve">. </w:t>
      </w:r>
      <w:r>
        <w:rPr>
          <w:rStyle w:val="a6"/>
          <w:rFonts w:cs="Arial"/>
          <w:sz w:val="20"/>
          <w:szCs w:val="20"/>
          <w:rtl/>
        </w:rPr>
        <w:footnoteReference w:id="37"/>
      </w:r>
      <w:r w:rsidRPr="008C7559">
        <w:rPr>
          <w:rFonts w:cs="Arial"/>
          <w:sz w:val="20"/>
          <w:szCs w:val="20"/>
          <w:rtl/>
        </w:rPr>
        <w:t>כיצד קוצצה, מעם הארץ או למעלה מעשרה טפחים</w:t>
      </w:r>
      <w:r w:rsidRPr="0096099D">
        <w:rPr>
          <w:rFonts w:cs="Arial" w:hint="cs"/>
          <w:sz w:val="20"/>
          <w:szCs w:val="20"/>
          <w:rtl/>
        </w:rPr>
        <w:t>".</w:t>
      </w:r>
    </w:p>
    <w:p w14:paraId="468C553B" w14:textId="77777777" w:rsidR="0044658F" w:rsidRDefault="0044658F" w:rsidP="0044658F">
      <w:pPr>
        <w:jc w:val="both"/>
        <w:rPr>
          <w:rFonts w:cs="Arial"/>
          <w:sz w:val="20"/>
          <w:szCs w:val="20"/>
          <w:rtl/>
        </w:rPr>
      </w:pPr>
    </w:p>
    <w:p w14:paraId="10AE816B" w14:textId="77777777" w:rsidR="0044658F" w:rsidRDefault="0044658F" w:rsidP="0044658F">
      <w:pPr>
        <w:jc w:val="both"/>
        <w:rPr>
          <w:rFonts w:cs="Arial"/>
          <w:sz w:val="20"/>
          <w:szCs w:val="20"/>
          <w:u w:val="single"/>
          <w:rtl/>
        </w:rPr>
      </w:pPr>
      <w:r>
        <w:rPr>
          <w:rFonts w:cs="Arial" w:hint="cs"/>
          <w:sz w:val="20"/>
          <w:szCs w:val="20"/>
          <w:u w:val="single"/>
          <w:rtl/>
        </w:rPr>
        <w:t>מדוע הלכה כרבי יהודה</w:t>
      </w:r>
    </w:p>
    <w:p w14:paraId="11A79634" w14:textId="77777777" w:rsidR="0044658F" w:rsidRDefault="0044658F" w:rsidP="0044658F">
      <w:pPr>
        <w:jc w:val="both"/>
        <w:rPr>
          <w:rFonts w:cs="Arial"/>
          <w:sz w:val="20"/>
          <w:szCs w:val="20"/>
          <w:rtl/>
        </w:rPr>
      </w:pPr>
      <w:r>
        <w:rPr>
          <w:rFonts w:cs="Arial" w:hint="cs"/>
          <w:sz w:val="20"/>
          <w:szCs w:val="20"/>
          <w:rtl/>
        </w:rPr>
        <w:t>מדוע הרמב"ם פוסק כרבי יהודה כנגד ת"ק?</w:t>
      </w:r>
    </w:p>
    <w:p w14:paraId="653A026F" w14:textId="77777777" w:rsidR="0044658F" w:rsidRDefault="0044658F" w:rsidP="0044658F">
      <w:pPr>
        <w:pStyle w:val="a4"/>
        <w:rPr>
          <w:rtl/>
        </w:rPr>
      </w:pPr>
      <w:r>
        <w:rPr>
          <w:rFonts w:hint="cs"/>
          <w:rtl/>
        </w:rPr>
        <w:t xml:space="preserve">א. </w:t>
      </w:r>
      <w:r w:rsidRPr="0029670C">
        <w:rPr>
          <w:rFonts w:hint="cs"/>
          <w:b/>
          <w:bCs/>
          <w:rtl/>
        </w:rPr>
        <w:t>רדב"ז</w:t>
      </w:r>
      <w:r w:rsidRPr="0029670C">
        <w:rPr>
          <w:rFonts w:hint="cs"/>
          <w:rtl/>
        </w:rPr>
        <w:t xml:space="preserve"> </w:t>
      </w:r>
      <w:r w:rsidRPr="0029670C">
        <w:rPr>
          <w:rtl/>
        </w:rPr>
        <w:t>–</w:t>
      </w:r>
      <w:r>
        <w:rPr>
          <w:rFonts w:hint="cs"/>
          <w:rtl/>
        </w:rPr>
        <w:t xml:space="preserve"> </w:t>
      </w:r>
      <w:r w:rsidRPr="0029670C">
        <w:rPr>
          <w:rFonts w:hint="cs"/>
          <w:rtl/>
        </w:rPr>
        <w:t>משום שטעמו מסתבר</w:t>
      </w:r>
      <w:r>
        <w:rPr>
          <w:rFonts w:hint="cs"/>
          <w:rtl/>
        </w:rPr>
        <w:t>.</w:t>
      </w:r>
    </w:p>
    <w:p w14:paraId="7D7C4957" w14:textId="77777777" w:rsidR="0044658F" w:rsidRPr="0029670C" w:rsidRDefault="0044658F" w:rsidP="0044658F">
      <w:pPr>
        <w:pStyle w:val="a4"/>
        <w:rPr>
          <w:sz w:val="22"/>
          <w:szCs w:val="22"/>
          <w:rtl/>
        </w:rPr>
      </w:pPr>
      <w:r>
        <w:rPr>
          <w:rFonts w:hint="cs"/>
          <w:rtl/>
        </w:rPr>
        <w:t xml:space="preserve">ב. </w:t>
      </w:r>
      <w:r w:rsidRPr="0029670C">
        <w:rPr>
          <w:rFonts w:hint="cs"/>
          <w:b/>
          <w:bCs/>
          <w:rtl/>
        </w:rPr>
        <w:t>רדב"ז</w:t>
      </w:r>
      <w:r w:rsidRPr="0029670C">
        <w:rPr>
          <w:rFonts w:hint="cs"/>
          <w:rtl/>
        </w:rPr>
        <w:t xml:space="preserve"> </w:t>
      </w:r>
      <w:r>
        <w:rPr>
          <w:rFonts w:hint="cs"/>
          <w:rtl/>
        </w:rPr>
        <w:t>- אפשר</w:t>
      </w:r>
      <w:r w:rsidRPr="0029670C">
        <w:rPr>
          <w:rFonts w:hint="cs"/>
          <w:rtl/>
        </w:rPr>
        <w:t xml:space="preserve"> שיש לו גילוי ממקום אחר </w:t>
      </w:r>
      <w:r>
        <w:rPr>
          <w:rFonts w:hint="cs"/>
          <w:rtl/>
        </w:rPr>
        <w:t>שכך הלכה</w:t>
      </w:r>
      <w:r w:rsidRPr="0029670C">
        <w:rPr>
          <w:rFonts w:hint="cs"/>
          <w:rtl/>
        </w:rPr>
        <w:t>.</w:t>
      </w:r>
    </w:p>
    <w:p w14:paraId="241699D3" w14:textId="77777777" w:rsidR="0044658F" w:rsidRDefault="0044658F" w:rsidP="0044658F">
      <w:pPr>
        <w:jc w:val="both"/>
        <w:rPr>
          <w:rFonts w:cs="Arial"/>
          <w:rtl/>
        </w:rPr>
      </w:pPr>
      <w:r w:rsidRPr="00452F36">
        <w:rPr>
          <w:rFonts w:hint="cs"/>
          <w:sz w:val="20"/>
          <w:szCs w:val="20"/>
          <w:rtl/>
        </w:rPr>
        <w:t>ג.</w:t>
      </w:r>
      <w:r>
        <w:rPr>
          <w:rFonts w:hint="cs"/>
          <w:b/>
          <w:bCs/>
          <w:sz w:val="20"/>
          <w:szCs w:val="20"/>
          <w:rtl/>
        </w:rPr>
        <w:t xml:space="preserve"> </w:t>
      </w:r>
      <w:r w:rsidRPr="0029670C">
        <w:rPr>
          <w:rFonts w:hint="cs"/>
          <w:b/>
          <w:bCs/>
          <w:sz w:val="20"/>
          <w:szCs w:val="20"/>
          <w:rtl/>
        </w:rPr>
        <w:t>כסף משנה</w:t>
      </w:r>
      <w:r w:rsidRPr="0029670C">
        <w:rPr>
          <w:rFonts w:hint="cs"/>
          <w:sz w:val="20"/>
          <w:szCs w:val="20"/>
          <w:rtl/>
        </w:rPr>
        <w:t xml:space="preserve"> </w:t>
      </w:r>
      <w:r w:rsidRPr="0029670C">
        <w:rPr>
          <w:sz w:val="20"/>
          <w:szCs w:val="20"/>
          <w:rtl/>
        </w:rPr>
        <w:t>–</w:t>
      </w:r>
      <w:r w:rsidRPr="0029670C">
        <w:rPr>
          <w:rFonts w:hint="cs"/>
          <w:sz w:val="20"/>
          <w:szCs w:val="20"/>
          <w:rtl/>
        </w:rPr>
        <w:t xml:space="preserve"> אפשר שהרמב"ם סובר שר"י אינו חולק על ת"ק אלא מפרש דבריו.</w:t>
      </w:r>
    </w:p>
    <w:p w14:paraId="1217FA03" w14:textId="77777777" w:rsidR="0044658F" w:rsidRDefault="0044658F" w:rsidP="0044658F">
      <w:pPr>
        <w:jc w:val="both"/>
        <w:rPr>
          <w:rFonts w:cs="Arial"/>
          <w:rtl/>
        </w:rPr>
      </w:pPr>
    </w:p>
    <w:p w14:paraId="3CDF0E12" w14:textId="77777777" w:rsidR="0044658F" w:rsidRPr="00F3336E" w:rsidRDefault="0044658F" w:rsidP="0044658F">
      <w:pPr>
        <w:jc w:val="both"/>
        <w:rPr>
          <w:rFonts w:cs="Arial"/>
          <w:sz w:val="20"/>
          <w:szCs w:val="20"/>
          <w:u w:val="single"/>
          <w:rtl/>
        </w:rPr>
      </w:pPr>
      <w:r w:rsidRPr="00F3336E">
        <w:rPr>
          <w:rFonts w:cs="Arial" w:hint="cs"/>
          <w:sz w:val="20"/>
          <w:szCs w:val="20"/>
          <w:u w:val="single"/>
          <w:rtl/>
        </w:rPr>
        <w:t>קוצץ לתועלת האילן</w:t>
      </w:r>
    </w:p>
    <w:p w14:paraId="542B9F3B" w14:textId="77777777" w:rsidR="0044658F" w:rsidRDefault="0044658F" w:rsidP="0044658F">
      <w:pPr>
        <w:jc w:val="both"/>
        <w:rPr>
          <w:rFonts w:cs="Arial"/>
          <w:sz w:val="20"/>
          <w:szCs w:val="20"/>
          <w:rtl/>
        </w:rPr>
      </w:pPr>
      <w:r w:rsidRPr="00F3336E">
        <w:rPr>
          <w:rFonts w:cs="Arial" w:hint="cs"/>
          <w:b/>
          <w:bCs/>
          <w:sz w:val="20"/>
          <w:szCs w:val="20"/>
          <w:rtl/>
        </w:rPr>
        <w:t>דרך אמונה</w:t>
      </w:r>
      <w:r w:rsidRPr="00F3336E">
        <w:rPr>
          <w:rFonts w:cs="Arial" w:hint="cs"/>
          <w:sz w:val="20"/>
          <w:szCs w:val="20"/>
          <w:rtl/>
        </w:rPr>
        <w:t xml:space="preserve"> </w:t>
      </w:r>
      <w:r w:rsidRPr="00F3336E">
        <w:rPr>
          <w:rFonts w:cs="Arial"/>
          <w:sz w:val="20"/>
          <w:szCs w:val="20"/>
          <w:rtl/>
        </w:rPr>
        <w:t>–</w:t>
      </w:r>
      <w:r w:rsidRPr="00F3336E">
        <w:rPr>
          <w:rFonts w:cs="Arial" w:hint="cs"/>
          <w:sz w:val="20"/>
          <w:szCs w:val="20"/>
          <w:rtl/>
        </w:rPr>
        <w:t xml:space="preserve"> ההיתר לקצוץ בשינוי נאמר רק כאשר כוונתו לעצים, אך אם כוונתו לתועלת האילן אסור אפילו ע"י שינוי.</w:t>
      </w:r>
    </w:p>
    <w:p w14:paraId="28887A58" w14:textId="77777777" w:rsidR="0044658F" w:rsidRDefault="0044658F" w:rsidP="0044658F">
      <w:pPr>
        <w:jc w:val="both"/>
        <w:rPr>
          <w:rFonts w:cs="Arial"/>
          <w:sz w:val="20"/>
          <w:szCs w:val="20"/>
          <w:rtl/>
        </w:rPr>
      </w:pPr>
    </w:p>
    <w:p w14:paraId="16CA48A1" w14:textId="77777777" w:rsidR="0044658F" w:rsidRDefault="0044658F" w:rsidP="0044658F">
      <w:pPr>
        <w:jc w:val="both"/>
        <w:rPr>
          <w:rFonts w:cs="Arial"/>
          <w:sz w:val="20"/>
          <w:szCs w:val="20"/>
          <w:rtl/>
        </w:rPr>
      </w:pPr>
    </w:p>
    <w:p w14:paraId="695106FA" w14:textId="77777777" w:rsidR="0044658F" w:rsidRDefault="0044658F" w:rsidP="0044658F">
      <w:pPr>
        <w:jc w:val="both"/>
        <w:rPr>
          <w:rFonts w:cs="Arial"/>
          <w:b/>
          <w:bCs/>
          <w:sz w:val="20"/>
          <w:szCs w:val="20"/>
          <w:rtl/>
        </w:rPr>
      </w:pPr>
      <w:r>
        <w:rPr>
          <w:rFonts w:cs="Arial" w:hint="cs"/>
          <w:b/>
          <w:bCs/>
          <w:sz w:val="20"/>
          <w:szCs w:val="20"/>
          <w:rtl/>
        </w:rPr>
        <w:t xml:space="preserve">הלכה כג </w:t>
      </w:r>
      <w:r>
        <w:rPr>
          <w:rFonts w:cs="Arial"/>
          <w:b/>
          <w:bCs/>
          <w:sz w:val="20"/>
          <w:szCs w:val="20"/>
          <w:rtl/>
        </w:rPr>
        <w:t>–</w:t>
      </w:r>
      <w:r>
        <w:rPr>
          <w:rFonts w:cs="Arial" w:hint="cs"/>
          <w:b/>
          <w:bCs/>
          <w:sz w:val="20"/>
          <w:szCs w:val="20"/>
          <w:rtl/>
        </w:rPr>
        <w:t xml:space="preserve"> אילן שנסדק</w:t>
      </w:r>
    </w:p>
    <w:p w14:paraId="64859164" w14:textId="77777777" w:rsidR="0044658F" w:rsidRDefault="0044658F" w:rsidP="0044658F">
      <w:pPr>
        <w:jc w:val="both"/>
        <w:rPr>
          <w:rFonts w:cs="Arial"/>
          <w:b/>
          <w:bCs/>
          <w:sz w:val="20"/>
          <w:szCs w:val="20"/>
          <w:rtl/>
        </w:rPr>
      </w:pPr>
      <w:r>
        <w:rPr>
          <w:rFonts w:cs="Arial" w:hint="cs"/>
          <w:b/>
          <w:bCs/>
          <w:sz w:val="20"/>
          <w:szCs w:val="20"/>
          <w:rtl/>
        </w:rPr>
        <w:t>מקור הדין</w:t>
      </w:r>
    </w:p>
    <w:p w14:paraId="73278ABB" w14:textId="77777777" w:rsidR="0044658F" w:rsidRDefault="0044658F" w:rsidP="0044658F">
      <w:pPr>
        <w:jc w:val="both"/>
        <w:rPr>
          <w:rFonts w:cs="Arial"/>
          <w:sz w:val="20"/>
          <w:szCs w:val="20"/>
          <w:rtl/>
        </w:rPr>
      </w:pPr>
      <w:r>
        <w:rPr>
          <w:rFonts w:cs="Arial" w:hint="cs"/>
          <w:b/>
          <w:bCs/>
          <w:sz w:val="20"/>
          <w:szCs w:val="20"/>
          <w:rtl/>
        </w:rPr>
        <w:t xml:space="preserve">משנה </w:t>
      </w:r>
      <w:r>
        <w:rPr>
          <w:rFonts w:cs="Arial" w:hint="cs"/>
          <w:sz w:val="20"/>
          <w:szCs w:val="20"/>
          <w:rtl/>
        </w:rPr>
        <w:t xml:space="preserve">שביעית </w:t>
      </w:r>
      <w:r w:rsidRPr="00D3238C">
        <w:rPr>
          <w:rFonts w:cs="Arial" w:hint="cs"/>
          <w:sz w:val="18"/>
          <w:szCs w:val="18"/>
          <w:rtl/>
        </w:rPr>
        <w:t>(ד, ו)</w:t>
      </w:r>
      <w:r>
        <w:rPr>
          <w:rFonts w:cs="Arial" w:hint="cs"/>
          <w:sz w:val="20"/>
          <w:szCs w:val="20"/>
          <w:rtl/>
        </w:rPr>
        <w:t xml:space="preserve"> "</w:t>
      </w:r>
      <w:r w:rsidRPr="00D3238C">
        <w:rPr>
          <w:rFonts w:cs="Arial"/>
          <w:sz w:val="20"/>
          <w:szCs w:val="20"/>
          <w:rtl/>
        </w:rPr>
        <w:t>אילן שנפשח קושרין אותו בשביעית</w:t>
      </w:r>
      <w:r>
        <w:rPr>
          <w:rFonts w:cs="Arial" w:hint="cs"/>
          <w:sz w:val="20"/>
          <w:szCs w:val="20"/>
          <w:rtl/>
        </w:rPr>
        <w:t>,</w:t>
      </w:r>
      <w:r w:rsidRPr="00D3238C">
        <w:rPr>
          <w:rFonts w:cs="Arial"/>
          <w:sz w:val="20"/>
          <w:szCs w:val="20"/>
          <w:rtl/>
        </w:rPr>
        <w:t xml:space="preserve"> לא שיעלה אלא שלא יוסיף</w:t>
      </w:r>
      <w:r>
        <w:rPr>
          <w:rFonts w:cs="Arial" w:hint="cs"/>
          <w:sz w:val="20"/>
          <w:szCs w:val="20"/>
          <w:rtl/>
        </w:rPr>
        <w:t>".</w:t>
      </w:r>
    </w:p>
    <w:p w14:paraId="4F022D3B" w14:textId="77777777" w:rsidR="0044658F" w:rsidRDefault="0044658F" w:rsidP="0044658F">
      <w:pPr>
        <w:jc w:val="both"/>
        <w:rPr>
          <w:rFonts w:cs="Arial"/>
          <w:sz w:val="20"/>
          <w:szCs w:val="20"/>
          <w:rtl/>
        </w:rPr>
      </w:pPr>
    </w:p>
    <w:p w14:paraId="218E0FAB" w14:textId="77777777" w:rsidR="0044658F" w:rsidRDefault="0044658F" w:rsidP="0044658F">
      <w:pPr>
        <w:jc w:val="both"/>
        <w:rPr>
          <w:rFonts w:cs="Arial"/>
          <w:sz w:val="20"/>
          <w:szCs w:val="20"/>
          <w:u w:val="single"/>
          <w:rtl/>
        </w:rPr>
      </w:pPr>
      <w:r>
        <w:rPr>
          <w:rFonts w:cs="Arial" w:hint="cs"/>
          <w:sz w:val="20"/>
          <w:szCs w:val="20"/>
          <w:u w:val="single"/>
          <w:rtl/>
        </w:rPr>
        <w:t>הסבר</w:t>
      </w:r>
    </w:p>
    <w:p w14:paraId="61FBE7CA" w14:textId="77777777" w:rsidR="0044658F" w:rsidRDefault="0044658F" w:rsidP="0044658F">
      <w:pPr>
        <w:jc w:val="both"/>
        <w:rPr>
          <w:rFonts w:cs="Arial"/>
          <w:sz w:val="20"/>
          <w:szCs w:val="20"/>
          <w:rtl/>
        </w:rPr>
      </w:pPr>
      <w:r>
        <w:rPr>
          <w:rFonts w:cs="Arial" w:hint="cs"/>
          <w:sz w:val="20"/>
          <w:szCs w:val="20"/>
          <w:rtl/>
        </w:rPr>
        <w:t>מותר לתמוך אילן שנסדק כדי שלא יוסיף להיסדק כיוון שזו פעולת 'אוקמי', אך אין לתמוך אותו באופן שהסדק יתאחה מפני שזו פעולת 'אברויי'.</w:t>
      </w:r>
    </w:p>
    <w:p w14:paraId="17F813F7" w14:textId="77777777" w:rsidR="0044658F" w:rsidRDefault="0044658F" w:rsidP="0044658F">
      <w:pPr>
        <w:jc w:val="both"/>
        <w:rPr>
          <w:rFonts w:cs="Arial"/>
          <w:sz w:val="20"/>
          <w:szCs w:val="20"/>
          <w:rtl/>
        </w:rPr>
      </w:pPr>
    </w:p>
    <w:p w14:paraId="2322AD92" w14:textId="77777777" w:rsidR="0044658F" w:rsidRDefault="0044658F" w:rsidP="0044658F">
      <w:pPr>
        <w:jc w:val="both"/>
        <w:rPr>
          <w:rFonts w:cs="Arial"/>
          <w:b/>
          <w:bCs/>
          <w:sz w:val="20"/>
          <w:szCs w:val="20"/>
          <w:rtl/>
        </w:rPr>
      </w:pPr>
      <w:r>
        <w:rPr>
          <w:rFonts w:cs="Arial" w:hint="cs"/>
          <w:b/>
          <w:bCs/>
          <w:sz w:val="20"/>
          <w:szCs w:val="20"/>
          <w:rtl/>
        </w:rPr>
        <w:t>פסיקת הלכה</w:t>
      </w:r>
    </w:p>
    <w:p w14:paraId="04696E6B" w14:textId="77777777" w:rsidR="0044658F" w:rsidRDefault="0044658F" w:rsidP="0044658F">
      <w:pPr>
        <w:jc w:val="both"/>
        <w:rPr>
          <w:rFonts w:cs="Arial"/>
          <w:sz w:val="20"/>
          <w:szCs w:val="20"/>
          <w:rtl/>
        </w:rPr>
      </w:pPr>
      <w:r>
        <w:rPr>
          <w:rFonts w:cs="Arial" w:hint="cs"/>
          <w:b/>
          <w:bCs/>
          <w:sz w:val="20"/>
          <w:szCs w:val="20"/>
          <w:rtl/>
        </w:rPr>
        <w:t xml:space="preserve">רמב"ם </w:t>
      </w:r>
      <w:r w:rsidRPr="0096099D">
        <w:rPr>
          <w:rFonts w:cs="Arial"/>
          <w:sz w:val="20"/>
          <w:szCs w:val="20"/>
          <w:rtl/>
        </w:rPr>
        <w:t>–</w:t>
      </w:r>
      <w:r w:rsidRPr="0096099D">
        <w:rPr>
          <w:rFonts w:cs="Arial" w:hint="cs"/>
          <w:sz w:val="20"/>
          <w:szCs w:val="20"/>
          <w:rtl/>
        </w:rPr>
        <w:t xml:space="preserve"> "</w:t>
      </w:r>
      <w:r w:rsidRPr="00E36058">
        <w:rPr>
          <w:rFonts w:cs="Arial"/>
          <w:sz w:val="20"/>
          <w:szCs w:val="20"/>
          <w:rtl/>
        </w:rPr>
        <w:t>אילן שנפשח קושרין אותו בשביעית</w:t>
      </w:r>
      <w:r>
        <w:rPr>
          <w:rFonts w:cs="Arial" w:hint="cs"/>
          <w:sz w:val="20"/>
          <w:szCs w:val="20"/>
          <w:rtl/>
        </w:rPr>
        <w:t>,</w:t>
      </w:r>
      <w:r w:rsidRPr="00E36058">
        <w:rPr>
          <w:rFonts w:cs="Arial"/>
          <w:sz w:val="20"/>
          <w:szCs w:val="20"/>
          <w:rtl/>
        </w:rPr>
        <w:t xml:space="preserve"> לא שיעלה אלא שלא יוסיף</w:t>
      </w:r>
      <w:r>
        <w:rPr>
          <w:rFonts w:cs="Arial" w:hint="cs"/>
          <w:sz w:val="20"/>
          <w:szCs w:val="20"/>
          <w:rtl/>
        </w:rPr>
        <w:t>".</w:t>
      </w:r>
    </w:p>
    <w:p w14:paraId="5BBDB112" w14:textId="77777777" w:rsidR="0044658F" w:rsidRDefault="0044658F" w:rsidP="0044658F">
      <w:pPr>
        <w:jc w:val="both"/>
        <w:rPr>
          <w:rFonts w:cs="Arial"/>
          <w:sz w:val="20"/>
          <w:szCs w:val="20"/>
          <w:rtl/>
        </w:rPr>
      </w:pPr>
    </w:p>
    <w:p w14:paraId="173EF435" w14:textId="77777777" w:rsidR="0044658F" w:rsidRDefault="0044658F" w:rsidP="0044658F">
      <w:pPr>
        <w:jc w:val="both"/>
        <w:rPr>
          <w:rFonts w:cs="Arial"/>
          <w:sz w:val="20"/>
          <w:szCs w:val="20"/>
          <w:rtl/>
        </w:rPr>
      </w:pPr>
      <w:r>
        <w:rPr>
          <w:rFonts w:cs="Arial" w:hint="cs"/>
          <w:b/>
          <w:bCs/>
          <w:sz w:val="20"/>
          <w:szCs w:val="20"/>
          <w:rtl/>
        </w:rPr>
        <w:t xml:space="preserve">סיכום </w:t>
      </w:r>
      <w:r w:rsidRPr="00602BFD">
        <w:rPr>
          <w:rFonts w:cs="Arial" w:hint="cs"/>
          <w:sz w:val="18"/>
          <w:szCs w:val="18"/>
          <w:rtl/>
        </w:rPr>
        <w:t>(יח-כב)</w:t>
      </w:r>
    </w:p>
    <w:p w14:paraId="652B419C" w14:textId="77777777" w:rsidR="0044658F" w:rsidRDefault="0044658F" w:rsidP="0044658F">
      <w:pPr>
        <w:jc w:val="both"/>
        <w:rPr>
          <w:rFonts w:cs="Arial"/>
          <w:sz w:val="20"/>
          <w:szCs w:val="20"/>
          <w:rtl/>
        </w:rPr>
      </w:pPr>
      <w:r>
        <w:rPr>
          <w:rFonts w:cs="Arial" w:hint="cs"/>
          <w:sz w:val="20"/>
          <w:szCs w:val="20"/>
          <w:rtl/>
        </w:rPr>
        <w:t>1. המדלל אילנות משדהו, בשני אילנות מדלל כדרכו, בשלוש אילנות ישאיר מעט מעל הארץ, שלא ייראה כמכין את הקרקע לזריעה. ודעת ב"ש להחמיר אף באילן אחד, ואין הלכה כמותם.</w:t>
      </w:r>
    </w:p>
    <w:p w14:paraId="4780EBE4" w14:textId="77777777" w:rsidR="0044658F" w:rsidRDefault="0044658F" w:rsidP="0044658F">
      <w:pPr>
        <w:jc w:val="both"/>
        <w:rPr>
          <w:rFonts w:cs="Arial"/>
          <w:sz w:val="20"/>
          <w:szCs w:val="20"/>
          <w:rtl/>
        </w:rPr>
      </w:pPr>
      <w:r>
        <w:rPr>
          <w:rFonts w:cs="Arial" w:hint="cs"/>
          <w:sz w:val="20"/>
          <w:szCs w:val="20"/>
          <w:rtl/>
        </w:rPr>
        <w:t>2. בשדה חברו מותר לדלל כדרכו כי אין כוונתו להכינה לזריעה, ובלבד שאינו מחזיק לו טובה על כך.</w:t>
      </w:r>
    </w:p>
    <w:p w14:paraId="37E66B16" w14:textId="77777777" w:rsidR="0044658F" w:rsidRDefault="0044658F" w:rsidP="0044658F">
      <w:pPr>
        <w:jc w:val="both"/>
        <w:rPr>
          <w:rFonts w:cs="Arial"/>
          <w:sz w:val="20"/>
          <w:szCs w:val="20"/>
          <w:rtl/>
        </w:rPr>
      </w:pPr>
      <w:r>
        <w:rPr>
          <w:rFonts w:cs="Arial" w:hint="cs"/>
          <w:sz w:val="20"/>
          <w:szCs w:val="20"/>
          <w:rtl/>
        </w:rPr>
        <w:t>3. הקוצץ אילן, לא יחפה את מקום הקציצה בדבר המיטיב עם האילן, אך רשאי לחפותו באבנים כדי שלא יתייבש.</w:t>
      </w:r>
    </w:p>
    <w:p w14:paraId="1DA6FBFE" w14:textId="77777777" w:rsidR="0044658F" w:rsidRDefault="0044658F" w:rsidP="0044658F">
      <w:pPr>
        <w:jc w:val="both"/>
        <w:rPr>
          <w:rFonts w:cs="Arial"/>
          <w:sz w:val="20"/>
          <w:szCs w:val="20"/>
          <w:rtl/>
        </w:rPr>
      </w:pPr>
      <w:r>
        <w:rPr>
          <w:rFonts w:cs="Arial" w:hint="cs"/>
          <w:sz w:val="20"/>
          <w:szCs w:val="20"/>
          <w:rtl/>
        </w:rPr>
        <w:t>4. מותר לחתוך זמורות האילן כדרכו בחול, ובלבד שמטרתו להקל על האילן שלא יתייבש. רבי יוסי מחמיר ומצריך שהקציצה תהיה ניכרת שנעשית למניעת נזק, ואין הלכה כמותו.</w:t>
      </w:r>
    </w:p>
    <w:p w14:paraId="2A1E0050" w14:textId="77777777" w:rsidR="0044658F" w:rsidRDefault="0044658F" w:rsidP="0044658F">
      <w:pPr>
        <w:jc w:val="both"/>
        <w:rPr>
          <w:rFonts w:cs="Arial"/>
          <w:sz w:val="20"/>
          <w:szCs w:val="20"/>
          <w:rtl/>
        </w:rPr>
      </w:pPr>
      <w:r>
        <w:rPr>
          <w:rFonts w:cs="Arial" w:hint="cs"/>
          <w:sz w:val="20"/>
          <w:szCs w:val="20"/>
          <w:rtl/>
        </w:rPr>
        <w:t>5. רבי יהודה מתיר לקצוץ בתולת השקמה בשינוי, מעל עשרה או לקצצה לגמרי, וכן הלכה, בניגוד לת"ק האוסר בכל אופן.</w:t>
      </w:r>
    </w:p>
    <w:p w14:paraId="5BFECA03" w14:textId="77777777" w:rsidR="0044658F" w:rsidRPr="00D6055F" w:rsidRDefault="0044658F" w:rsidP="0044658F">
      <w:pPr>
        <w:jc w:val="both"/>
        <w:rPr>
          <w:rFonts w:cs="Arial"/>
          <w:sz w:val="20"/>
          <w:szCs w:val="20"/>
          <w:rtl/>
        </w:rPr>
      </w:pPr>
      <w:r>
        <w:rPr>
          <w:rFonts w:cs="Arial" w:hint="cs"/>
          <w:sz w:val="20"/>
          <w:szCs w:val="20"/>
          <w:rtl/>
        </w:rPr>
        <w:t>6. אילן שנסדק, מותר לקשרו כדי שלא יוסיף להיסדק.</w:t>
      </w:r>
    </w:p>
    <w:p w14:paraId="5898C3D5" w14:textId="77777777" w:rsidR="0044658F" w:rsidRDefault="0044658F" w:rsidP="0044658F">
      <w:pPr>
        <w:jc w:val="both"/>
        <w:rPr>
          <w:rFonts w:cs="Arial"/>
          <w:sz w:val="20"/>
          <w:szCs w:val="20"/>
          <w:rtl/>
        </w:rPr>
      </w:pPr>
    </w:p>
    <w:p w14:paraId="721BCF6F" w14:textId="4650014A" w:rsidR="007C221B" w:rsidRDefault="007C221B">
      <w:pPr>
        <w:rPr>
          <w:rtl/>
        </w:rPr>
      </w:pPr>
    </w:p>
    <w:p w14:paraId="064E59A4" w14:textId="06D18F52" w:rsidR="0044658F" w:rsidRDefault="0044658F">
      <w:pPr>
        <w:rPr>
          <w:rtl/>
        </w:rPr>
      </w:pPr>
    </w:p>
    <w:p w14:paraId="3073ECBF" w14:textId="6A4E1873" w:rsidR="0044658F" w:rsidRDefault="0044658F">
      <w:pPr>
        <w:rPr>
          <w:rtl/>
        </w:rPr>
      </w:pPr>
    </w:p>
    <w:p w14:paraId="510CF567" w14:textId="792F5365" w:rsidR="0044658F" w:rsidRDefault="0044658F">
      <w:pPr>
        <w:rPr>
          <w:rtl/>
        </w:rPr>
      </w:pPr>
    </w:p>
    <w:p w14:paraId="279F47DF" w14:textId="24950B5B" w:rsidR="0044658F" w:rsidRDefault="0044658F">
      <w:pPr>
        <w:rPr>
          <w:rtl/>
        </w:rPr>
      </w:pPr>
    </w:p>
    <w:p w14:paraId="04E177A1" w14:textId="58B71F99" w:rsidR="0044658F" w:rsidRDefault="0044658F">
      <w:pPr>
        <w:rPr>
          <w:rtl/>
        </w:rPr>
      </w:pPr>
    </w:p>
    <w:p w14:paraId="04440EB2" w14:textId="41F47B89" w:rsidR="0044658F" w:rsidRDefault="0044658F">
      <w:pPr>
        <w:rPr>
          <w:rtl/>
        </w:rPr>
      </w:pPr>
    </w:p>
    <w:p w14:paraId="5B340B70" w14:textId="76A7AB44" w:rsidR="0044658F" w:rsidRDefault="0044658F">
      <w:pPr>
        <w:rPr>
          <w:rtl/>
        </w:rPr>
      </w:pPr>
    </w:p>
    <w:p w14:paraId="196238E8" w14:textId="682DD0A7" w:rsidR="0044658F" w:rsidRDefault="0044658F">
      <w:pPr>
        <w:rPr>
          <w:rtl/>
        </w:rPr>
      </w:pPr>
    </w:p>
    <w:p w14:paraId="40AA9599" w14:textId="6B39DCE1" w:rsidR="0044658F" w:rsidRDefault="0044658F">
      <w:pPr>
        <w:rPr>
          <w:rtl/>
        </w:rPr>
      </w:pPr>
    </w:p>
    <w:p w14:paraId="25DB9CD3" w14:textId="751C1281" w:rsidR="0044658F" w:rsidRDefault="0044658F">
      <w:pPr>
        <w:rPr>
          <w:rtl/>
        </w:rPr>
      </w:pPr>
    </w:p>
    <w:p w14:paraId="50FEE67C" w14:textId="5DDCF431" w:rsidR="0044658F" w:rsidRDefault="0044658F">
      <w:pPr>
        <w:rPr>
          <w:rtl/>
        </w:rPr>
      </w:pPr>
    </w:p>
    <w:p w14:paraId="0090F125" w14:textId="537FB6C9" w:rsidR="0044658F" w:rsidRDefault="0044658F">
      <w:pPr>
        <w:rPr>
          <w:rtl/>
        </w:rPr>
      </w:pPr>
    </w:p>
    <w:p w14:paraId="65942C83" w14:textId="007C8DB0" w:rsidR="0044658F" w:rsidRDefault="0044658F">
      <w:pPr>
        <w:rPr>
          <w:rtl/>
        </w:rPr>
      </w:pPr>
    </w:p>
    <w:p w14:paraId="45544239" w14:textId="4C7D61C5" w:rsidR="0044658F" w:rsidRDefault="0044658F">
      <w:pPr>
        <w:rPr>
          <w:rtl/>
        </w:rPr>
      </w:pPr>
    </w:p>
    <w:p w14:paraId="011C9870" w14:textId="4110BA4F" w:rsidR="0044658F" w:rsidRDefault="0044658F">
      <w:pPr>
        <w:rPr>
          <w:rtl/>
        </w:rPr>
      </w:pPr>
    </w:p>
    <w:p w14:paraId="39C83654" w14:textId="50D8FA59" w:rsidR="0044658F" w:rsidRDefault="0044658F">
      <w:pPr>
        <w:rPr>
          <w:rtl/>
        </w:rPr>
      </w:pPr>
    </w:p>
    <w:p w14:paraId="2F090D43" w14:textId="094E9085" w:rsidR="0044658F" w:rsidRDefault="0044658F">
      <w:pPr>
        <w:rPr>
          <w:rtl/>
        </w:rPr>
      </w:pPr>
    </w:p>
    <w:p w14:paraId="260AF53E" w14:textId="0D6F0479" w:rsidR="0044658F" w:rsidRDefault="0044658F">
      <w:pPr>
        <w:rPr>
          <w:rtl/>
        </w:rPr>
      </w:pPr>
    </w:p>
    <w:p w14:paraId="770B4B3A" w14:textId="0751F5E5" w:rsidR="0044658F" w:rsidRDefault="0044658F">
      <w:pPr>
        <w:rPr>
          <w:rtl/>
        </w:rPr>
      </w:pPr>
    </w:p>
    <w:p w14:paraId="6E53158D" w14:textId="046EA761" w:rsidR="0044658F" w:rsidRDefault="0044658F">
      <w:pPr>
        <w:rPr>
          <w:rtl/>
        </w:rPr>
      </w:pPr>
    </w:p>
    <w:p w14:paraId="2417F01C" w14:textId="45631AAB" w:rsidR="0044658F" w:rsidRDefault="0044658F">
      <w:pPr>
        <w:rPr>
          <w:rtl/>
        </w:rPr>
      </w:pPr>
    </w:p>
    <w:p w14:paraId="0602EA51" w14:textId="38E3D0E3" w:rsidR="0044658F" w:rsidRDefault="0044658F">
      <w:pPr>
        <w:rPr>
          <w:rtl/>
        </w:rPr>
      </w:pPr>
    </w:p>
    <w:p w14:paraId="16D1556E" w14:textId="77C722F1" w:rsidR="0044658F" w:rsidRDefault="0044658F">
      <w:pPr>
        <w:rPr>
          <w:rtl/>
        </w:rPr>
      </w:pPr>
    </w:p>
    <w:p w14:paraId="2D946A6B" w14:textId="31C34FE2" w:rsidR="0044658F" w:rsidRDefault="0044658F">
      <w:pPr>
        <w:rPr>
          <w:rtl/>
        </w:rPr>
      </w:pPr>
    </w:p>
    <w:p w14:paraId="2CDC4FBE" w14:textId="1AEC002C" w:rsidR="0044658F" w:rsidRDefault="0044658F">
      <w:pPr>
        <w:rPr>
          <w:rtl/>
        </w:rPr>
      </w:pPr>
    </w:p>
    <w:p w14:paraId="6ACF4AC9" w14:textId="2D74E0B4" w:rsidR="0044658F" w:rsidRDefault="0044658F">
      <w:pPr>
        <w:rPr>
          <w:rtl/>
        </w:rPr>
      </w:pPr>
    </w:p>
    <w:p w14:paraId="77DD3194" w14:textId="7BC3F2F3" w:rsidR="0044658F" w:rsidRDefault="0044658F">
      <w:pPr>
        <w:rPr>
          <w:rtl/>
        </w:rPr>
      </w:pPr>
    </w:p>
    <w:p w14:paraId="274C3B9B" w14:textId="32976F5E" w:rsidR="0044658F" w:rsidRDefault="0044658F">
      <w:pPr>
        <w:rPr>
          <w:rtl/>
        </w:rPr>
      </w:pPr>
    </w:p>
    <w:p w14:paraId="76983C9E" w14:textId="495A6093" w:rsidR="0044658F" w:rsidRDefault="0044658F">
      <w:pPr>
        <w:rPr>
          <w:rtl/>
        </w:rPr>
      </w:pPr>
    </w:p>
    <w:p w14:paraId="2B37C5E3" w14:textId="15AF712E" w:rsidR="0044658F" w:rsidRDefault="0044658F">
      <w:pPr>
        <w:rPr>
          <w:rtl/>
        </w:rPr>
      </w:pPr>
    </w:p>
    <w:p w14:paraId="0695B1C7" w14:textId="37D1DE62" w:rsidR="0044658F" w:rsidRDefault="0044658F">
      <w:pPr>
        <w:rPr>
          <w:rtl/>
        </w:rPr>
      </w:pPr>
    </w:p>
    <w:p w14:paraId="094D2D32" w14:textId="70CB979A" w:rsidR="0044658F" w:rsidRDefault="0044658F">
      <w:pPr>
        <w:rPr>
          <w:rtl/>
        </w:rPr>
      </w:pPr>
    </w:p>
    <w:p w14:paraId="4D83D0E0" w14:textId="54F10ACC" w:rsidR="0044658F" w:rsidRDefault="0044658F">
      <w:pPr>
        <w:rPr>
          <w:rtl/>
        </w:rPr>
      </w:pPr>
    </w:p>
    <w:p w14:paraId="3E3823C1" w14:textId="0AC06F52" w:rsidR="0044658F" w:rsidRDefault="0044658F">
      <w:pPr>
        <w:rPr>
          <w:rtl/>
        </w:rPr>
      </w:pPr>
    </w:p>
    <w:p w14:paraId="137B45DA" w14:textId="7B338459" w:rsidR="0044658F" w:rsidRDefault="0044658F">
      <w:pPr>
        <w:rPr>
          <w:rtl/>
        </w:rPr>
      </w:pPr>
    </w:p>
    <w:p w14:paraId="02694777" w14:textId="1BE760E5" w:rsidR="0044658F" w:rsidRDefault="0044658F">
      <w:pPr>
        <w:rPr>
          <w:rtl/>
        </w:rPr>
      </w:pPr>
    </w:p>
    <w:p w14:paraId="167D01AB" w14:textId="54B5CABF" w:rsidR="0044658F" w:rsidRDefault="0044658F">
      <w:pPr>
        <w:rPr>
          <w:rtl/>
        </w:rPr>
      </w:pPr>
    </w:p>
    <w:p w14:paraId="5D2FE21E" w14:textId="110285D9" w:rsidR="0044658F" w:rsidRDefault="0044658F">
      <w:pPr>
        <w:rPr>
          <w:rtl/>
        </w:rPr>
      </w:pPr>
    </w:p>
    <w:p w14:paraId="28D58D5B" w14:textId="239CA664" w:rsidR="0044658F" w:rsidRDefault="0044658F">
      <w:pPr>
        <w:rPr>
          <w:rtl/>
        </w:rPr>
      </w:pPr>
    </w:p>
    <w:p w14:paraId="50693D26" w14:textId="77777777" w:rsidR="0044658F" w:rsidRPr="00C20026" w:rsidRDefault="0044658F" w:rsidP="0044658F">
      <w:pPr>
        <w:jc w:val="both"/>
        <w:rPr>
          <w:b/>
          <w:bCs/>
          <w:sz w:val="20"/>
          <w:szCs w:val="20"/>
          <w:rtl/>
        </w:rPr>
      </w:pPr>
      <w:r w:rsidRPr="00C20026">
        <w:rPr>
          <w:rFonts w:hint="cs"/>
          <w:b/>
          <w:bCs/>
          <w:sz w:val="20"/>
          <w:szCs w:val="20"/>
          <w:rtl/>
        </w:rPr>
        <w:lastRenderedPageBreak/>
        <w:t>בעזרת ה' יתברך</w:t>
      </w:r>
    </w:p>
    <w:p w14:paraId="705BB5EA" w14:textId="77777777" w:rsidR="0044658F" w:rsidRPr="00C20026" w:rsidRDefault="0044658F" w:rsidP="0044658F">
      <w:pPr>
        <w:jc w:val="both"/>
        <w:rPr>
          <w:b/>
          <w:bCs/>
          <w:sz w:val="20"/>
          <w:szCs w:val="20"/>
          <w:rtl/>
        </w:rPr>
      </w:pPr>
    </w:p>
    <w:p w14:paraId="095ECD6B" w14:textId="77777777" w:rsidR="0044658F" w:rsidRPr="00813EEF" w:rsidRDefault="0044658F" w:rsidP="0044658F">
      <w:pPr>
        <w:pStyle w:val="1"/>
        <w:jc w:val="both"/>
        <w:rPr>
          <w:sz w:val="28"/>
          <w:szCs w:val="28"/>
          <w:rtl/>
        </w:rPr>
      </w:pPr>
      <w:r w:rsidRPr="00813EEF">
        <w:rPr>
          <w:rFonts w:hint="cs"/>
          <w:sz w:val="28"/>
          <w:szCs w:val="28"/>
          <w:rtl/>
        </w:rPr>
        <w:t>פרק ב</w:t>
      </w:r>
      <w:r>
        <w:rPr>
          <w:rFonts w:hint="cs"/>
          <w:sz w:val="28"/>
          <w:szCs w:val="28"/>
          <w:rtl/>
        </w:rPr>
        <w:t xml:space="preserve"> </w:t>
      </w:r>
      <w:r>
        <w:rPr>
          <w:sz w:val="28"/>
          <w:szCs w:val="28"/>
          <w:rtl/>
        </w:rPr>
        <w:t>–</w:t>
      </w:r>
      <w:r>
        <w:rPr>
          <w:rFonts w:hint="cs"/>
          <w:sz w:val="28"/>
          <w:szCs w:val="28"/>
          <w:rtl/>
        </w:rPr>
        <w:t xml:space="preserve"> פעולות המכשירות את הקרקע לזריעה</w:t>
      </w:r>
    </w:p>
    <w:p w14:paraId="14FB3BA5" w14:textId="77777777" w:rsidR="0044658F" w:rsidRPr="00C20026" w:rsidRDefault="0044658F" w:rsidP="0044658F">
      <w:pPr>
        <w:jc w:val="both"/>
        <w:rPr>
          <w:b/>
          <w:bCs/>
          <w:sz w:val="20"/>
          <w:szCs w:val="20"/>
          <w:rtl/>
        </w:rPr>
      </w:pPr>
    </w:p>
    <w:p w14:paraId="052BDE25" w14:textId="77777777" w:rsidR="0044658F" w:rsidRPr="00813EEF" w:rsidRDefault="0044658F" w:rsidP="0044658F">
      <w:pPr>
        <w:pStyle w:val="2"/>
        <w:jc w:val="both"/>
        <w:rPr>
          <w:sz w:val="24"/>
          <w:szCs w:val="24"/>
          <w:rtl/>
        </w:rPr>
      </w:pPr>
      <w:r w:rsidRPr="00813EEF">
        <w:rPr>
          <w:rFonts w:hint="cs"/>
          <w:sz w:val="24"/>
          <w:szCs w:val="24"/>
          <w:rtl/>
        </w:rPr>
        <w:t>הלכות זיבול השדה</w:t>
      </w:r>
      <w:r w:rsidRPr="00276490">
        <w:rPr>
          <w:rFonts w:hint="cs"/>
          <w:sz w:val="24"/>
          <w:szCs w:val="24"/>
          <w:rtl/>
        </w:rPr>
        <w:t xml:space="preserve"> </w:t>
      </w:r>
      <w:r w:rsidRPr="00813EEF">
        <w:rPr>
          <w:rFonts w:hint="cs"/>
          <w:sz w:val="24"/>
          <w:szCs w:val="24"/>
          <w:rtl/>
        </w:rPr>
        <w:t>א-ה</w:t>
      </w:r>
    </w:p>
    <w:p w14:paraId="7EF5E391" w14:textId="77777777" w:rsidR="0044658F" w:rsidRPr="00C20026" w:rsidRDefault="0044658F" w:rsidP="0044658F">
      <w:pPr>
        <w:jc w:val="both"/>
        <w:rPr>
          <w:b/>
          <w:bCs/>
          <w:sz w:val="20"/>
          <w:szCs w:val="20"/>
          <w:rtl/>
        </w:rPr>
      </w:pPr>
    </w:p>
    <w:p w14:paraId="3A281F5F" w14:textId="77777777" w:rsidR="0044658F" w:rsidRPr="00C20026" w:rsidRDefault="0044658F" w:rsidP="0044658F">
      <w:pPr>
        <w:jc w:val="both"/>
        <w:rPr>
          <w:b/>
          <w:bCs/>
          <w:sz w:val="20"/>
          <w:szCs w:val="20"/>
          <w:rtl/>
        </w:rPr>
      </w:pPr>
      <w:r w:rsidRPr="00C20026">
        <w:rPr>
          <w:rFonts w:hint="cs"/>
          <w:b/>
          <w:bCs/>
          <w:sz w:val="20"/>
          <w:szCs w:val="20"/>
          <w:rtl/>
        </w:rPr>
        <w:t xml:space="preserve">הלכה א </w:t>
      </w:r>
      <w:r w:rsidRPr="00C20026">
        <w:rPr>
          <w:b/>
          <w:bCs/>
          <w:sz w:val="20"/>
          <w:szCs w:val="20"/>
          <w:rtl/>
        </w:rPr>
        <w:t>–</w:t>
      </w:r>
      <w:r w:rsidRPr="00C20026">
        <w:rPr>
          <w:rFonts w:hint="cs"/>
          <w:b/>
          <w:bCs/>
          <w:sz w:val="20"/>
          <w:szCs w:val="20"/>
          <w:rtl/>
        </w:rPr>
        <w:t xml:space="preserve"> העמדת ערמות של זבל</w:t>
      </w:r>
    </w:p>
    <w:p w14:paraId="3048565B" w14:textId="77777777" w:rsidR="0044658F" w:rsidRPr="00C20026" w:rsidRDefault="0044658F" w:rsidP="0044658F">
      <w:pPr>
        <w:jc w:val="both"/>
        <w:rPr>
          <w:b/>
          <w:bCs/>
          <w:sz w:val="20"/>
          <w:szCs w:val="20"/>
          <w:rtl/>
        </w:rPr>
      </w:pPr>
      <w:r w:rsidRPr="00C20026">
        <w:rPr>
          <w:rFonts w:hint="cs"/>
          <w:b/>
          <w:bCs/>
          <w:sz w:val="20"/>
          <w:szCs w:val="20"/>
          <w:rtl/>
        </w:rPr>
        <w:t>מקור הדין</w:t>
      </w:r>
    </w:p>
    <w:p w14:paraId="6225A88A" w14:textId="77777777" w:rsidR="0044658F" w:rsidRPr="00C20026" w:rsidRDefault="0044658F" w:rsidP="0044658F">
      <w:pPr>
        <w:jc w:val="both"/>
        <w:rPr>
          <w:sz w:val="20"/>
          <w:szCs w:val="20"/>
          <w:rtl/>
        </w:rPr>
      </w:pPr>
      <w:r w:rsidRPr="00C20026">
        <w:rPr>
          <w:rFonts w:cs="Arial" w:hint="cs"/>
          <w:b/>
          <w:bCs/>
          <w:sz w:val="20"/>
          <w:szCs w:val="20"/>
          <w:rtl/>
        </w:rPr>
        <w:t xml:space="preserve">משנה </w:t>
      </w:r>
      <w:r>
        <w:rPr>
          <w:rFonts w:cs="Arial" w:hint="cs"/>
          <w:sz w:val="20"/>
          <w:szCs w:val="20"/>
          <w:rtl/>
        </w:rPr>
        <w:t xml:space="preserve">שביעית </w:t>
      </w:r>
      <w:r w:rsidRPr="00C20026">
        <w:rPr>
          <w:rFonts w:cs="Arial" w:hint="cs"/>
          <w:sz w:val="18"/>
          <w:szCs w:val="18"/>
          <w:rtl/>
        </w:rPr>
        <w:t xml:space="preserve">(ג, א-ג) </w:t>
      </w:r>
      <w:r>
        <w:rPr>
          <w:rFonts w:cs="Arial" w:hint="cs"/>
          <w:sz w:val="20"/>
          <w:szCs w:val="20"/>
          <w:rtl/>
        </w:rPr>
        <w:t xml:space="preserve">א. </w:t>
      </w:r>
      <w:r w:rsidRPr="00C20026">
        <w:rPr>
          <w:rFonts w:cs="Arial"/>
          <w:sz w:val="20"/>
          <w:szCs w:val="20"/>
          <w:rtl/>
        </w:rPr>
        <w:t>מאימתי מוציאין זבלים לאשפתות</w:t>
      </w:r>
      <w:r>
        <w:rPr>
          <w:rFonts w:cs="Arial" w:hint="cs"/>
          <w:sz w:val="20"/>
          <w:szCs w:val="20"/>
          <w:rtl/>
        </w:rPr>
        <w:t>?</w:t>
      </w:r>
      <w:r w:rsidRPr="00C20026">
        <w:rPr>
          <w:rFonts w:cs="Arial"/>
          <w:sz w:val="20"/>
          <w:szCs w:val="20"/>
          <w:rtl/>
        </w:rPr>
        <w:t xml:space="preserve"> משיפסקו עובדי עבודה דברי רבי מאיר</w:t>
      </w:r>
      <w:r>
        <w:rPr>
          <w:rFonts w:cs="Arial" w:hint="cs"/>
          <w:sz w:val="20"/>
          <w:szCs w:val="20"/>
          <w:rtl/>
        </w:rPr>
        <w:t>.</w:t>
      </w:r>
      <w:r w:rsidRPr="00C20026">
        <w:rPr>
          <w:rFonts w:cs="Arial"/>
          <w:sz w:val="20"/>
          <w:szCs w:val="20"/>
          <w:rtl/>
        </w:rPr>
        <w:t xml:space="preserve"> רבי יהודה אומר</w:t>
      </w:r>
      <w:r>
        <w:rPr>
          <w:rFonts w:cs="Arial" w:hint="cs"/>
          <w:sz w:val="20"/>
          <w:szCs w:val="20"/>
          <w:rtl/>
        </w:rPr>
        <w:t>:</w:t>
      </w:r>
      <w:r w:rsidRPr="00C20026">
        <w:rPr>
          <w:rFonts w:cs="Arial"/>
          <w:sz w:val="20"/>
          <w:szCs w:val="20"/>
          <w:rtl/>
        </w:rPr>
        <w:t xml:space="preserve"> משייבש המתוק</w:t>
      </w:r>
      <w:r>
        <w:rPr>
          <w:rFonts w:cs="Arial" w:hint="cs"/>
          <w:sz w:val="20"/>
          <w:szCs w:val="20"/>
          <w:rtl/>
        </w:rPr>
        <w:t>.</w:t>
      </w:r>
      <w:r w:rsidRPr="00C20026">
        <w:rPr>
          <w:rFonts w:cs="Arial"/>
          <w:sz w:val="20"/>
          <w:szCs w:val="20"/>
          <w:rtl/>
        </w:rPr>
        <w:t xml:space="preserve"> רבי יוסי אומר</w:t>
      </w:r>
      <w:r>
        <w:rPr>
          <w:rFonts w:cs="Arial" w:hint="cs"/>
          <w:sz w:val="20"/>
          <w:szCs w:val="20"/>
          <w:rtl/>
        </w:rPr>
        <w:t>:</w:t>
      </w:r>
      <w:r w:rsidRPr="00C20026">
        <w:rPr>
          <w:rFonts w:cs="Arial"/>
          <w:sz w:val="20"/>
          <w:szCs w:val="20"/>
          <w:rtl/>
        </w:rPr>
        <w:t xml:space="preserve"> משיקשור</w:t>
      </w:r>
      <w:r>
        <w:rPr>
          <w:rFonts w:cs="Arial" w:hint="cs"/>
          <w:sz w:val="20"/>
          <w:szCs w:val="20"/>
          <w:rtl/>
        </w:rPr>
        <w:t>".</w:t>
      </w:r>
      <w:r w:rsidRPr="00C20026">
        <w:rPr>
          <w:rFonts w:cs="Arial"/>
          <w:sz w:val="20"/>
          <w:szCs w:val="20"/>
          <w:rtl/>
        </w:rPr>
        <w:t xml:space="preserve"> </w:t>
      </w:r>
    </w:p>
    <w:p w14:paraId="59BF9AE9" w14:textId="77777777" w:rsidR="0044658F" w:rsidRDefault="0044658F" w:rsidP="0044658F">
      <w:pPr>
        <w:jc w:val="both"/>
        <w:rPr>
          <w:rFonts w:cs="Arial"/>
          <w:sz w:val="20"/>
          <w:szCs w:val="20"/>
          <w:rtl/>
        </w:rPr>
      </w:pPr>
      <w:r>
        <w:rPr>
          <w:rFonts w:cs="Arial" w:hint="cs"/>
          <w:sz w:val="20"/>
          <w:szCs w:val="20"/>
          <w:rtl/>
        </w:rPr>
        <w:t xml:space="preserve">ב. </w:t>
      </w:r>
      <w:r w:rsidRPr="00C20026">
        <w:rPr>
          <w:rFonts w:cs="Arial"/>
          <w:sz w:val="20"/>
          <w:szCs w:val="20"/>
          <w:rtl/>
        </w:rPr>
        <w:t>עד כמה מזבלין</w:t>
      </w:r>
      <w:r>
        <w:rPr>
          <w:rFonts w:cs="Arial" w:hint="cs"/>
          <w:sz w:val="20"/>
          <w:szCs w:val="20"/>
          <w:rtl/>
        </w:rPr>
        <w:t>?</w:t>
      </w:r>
      <w:r w:rsidRPr="00C20026">
        <w:rPr>
          <w:rFonts w:cs="Arial"/>
          <w:sz w:val="20"/>
          <w:szCs w:val="20"/>
          <w:rtl/>
        </w:rPr>
        <w:t xml:space="preserve"> עד שלש שלש אשפתות לבית סאה של עשר עשר משפלות של לתך לתך</w:t>
      </w:r>
      <w:r>
        <w:rPr>
          <w:rFonts w:cs="Arial" w:hint="cs"/>
          <w:sz w:val="20"/>
          <w:szCs w:val="20"/>
          <w:rtl/>
        </w:rPr>
        <w:t>.</w:t>
      </w:r>
    </w:p>
    <w:p w14:paraId="26A6C240" w14:textId="77777777" w:rsidR="0044658F" w:rsidRPr="00C20026" w:rsidRDefault="0044658F" w:rsidP="0044658F">
      <w:pPr>
        <w:jc w:val="both"/>
        <w:rPr>
          <w:sz w:val="20"/>
          <w:szCs w:val="20"/>
          <w:rtl/>
        </w:rPr>
      </w:pPr>
      <w:r w:rsidRPr="00C20026">
        <w:rPr>
          <w:rFonts w:cs="Arial"/>
          <w:sz w:val="20"/>
          <w:szCs w:val="20"/>
          <w:rtl/>
        </w:rPr>
        <w:t>מוסיפין על המשפלות ואין מוסיפין על האשפתות</w:t>
      </w:r>
      <w:r>
        <w:rPr>
          <w:rFonts w:cs="Arial" w:hint="cs"/>
          <w:sz w:val="20"/>
          <w:szCs w:val="20"/>
          <w:rtl/>
        </w:rPr>
        <w:t>,</w:t>
      </w:r>
      <w:r w:rsidRPr="00C20026">
        <w:rPr>
          <w:rFonts w:cs="Arial"/>
          <w:sz w:val="20"/>
          <w:szCs w:val="20"/>
          <w:rtl/>
        </w:rPr>
        <w:t xml:space="preserve"> רבי שמעון אומר</w:t>
      </w:r>
      <w:r>
        <w:rPr>
          <w:rFonts w:cs="Arial" w:hint="cs"/>
          <w:sz w:val="20"/>
          <w:szCs w:val="20"/>
          <w:rtl/>
        </w:rPr>
        <w:t>:</w:t>
      </w:r>
      <w:r w:rsidRPr="00C20026">
        <w:rPr>
          <w:rFonts w:cs="Arial"/>
          <w:sz w:val="20"/>
          <w:szCs w:val="20"/>
          <w:rtl/>
        </w:rPr>
        <w:t xml:space="preserve"> אף על האשפתות: </w:t>
      </w:r>
    </w:p>
    <w:p w14:paraId="6676D06A" w14:textId="77777777" w:rsidR="0044658F" w:rsidRDefault="0044658F" w:rsidP="0044658F">
      <w:pPr>
        <w:jc w:val="both"/>
        <w:rPr>
          <w:rFonts w:cs="Arial"/>
          <w:sz w:val="20"/>
          <w:szCs w:val="20"/>
          <w:rtl/>
        </w:rPr>
      </w:pPr>
      <w:r>
        <w:rPr>
          <w:rFonts w:cs="Arial" w:hint="cs"/>
          <w:sz w:val="20"/>
          <w:szCs w:val="20"/>
          <w:rtl/>
        </w:rPr>
        <w:t>ג. ה</w:t>
      </w:r>
      <w:r w:rsidRPr="00C20026">
        <w:rPr>
          <w:rFonts w:cs="Arial"/>
          <w:sz w:val="20"/>
          <w:szCs w:val="20"/>
          <w:rtl/>
        </w:rPr>
        <w:t>יה לו דבר מועט מוסיף עליו והולך</w:t>
      </w:r>
      <w:r>
        <w:rPr>
          <w:rFonts w:cs="Arial" w:hint="cs"/>
          <w:sz w:val="20"/>
          <w:szCs w:val="20"/>
          <w:rtl/>
        </w:rPr>
        <w:t>.</w:t>
      </w:r>
      <w:r w:rsidRPr="00C20026">
        <w:rPr>
          <w:rFonts w:cs="Arial"/>
          <w:sz w:val="20"/>
          <w:szCs w:val="20"/>
          <w:rtl/>
        </w:rPr>
        <w:t xml:space="preserve"> רבי אלעזר בן עזריה אוסר</w:t>
      </w:r>
      <w:r>
        <w:rPr>
          <w:rFonts w:cs="Arial" w:hint="cs"/>
          <w:sz w:val="20"/>
          <w:szCs w:val="20"/>
          <w:rtl/>
        </w:rPr>
        <w:t>,</w:t>
      </w:r>
      <w:r w:rsidRPr="00C20026">
        <w:rPr>
          <w:rFonts w:cs="Arial"/>
          <w:sz w:val="20"/>
          <w:szCs w:val="20"/>
          <w:rtl/>
        </w:rPr>
        <w:t xml:space="preserve"> עד שיעמיק שלשה או עד שיגביה שלשה או עד שי</w:t>
      </w:r>
      <w:r>
        <w:rPr>
          <w:rFonts w:cs="Arial" w:hint="cs"/>
          <w:sz w:val="20"/>
          <w:szCs w:val="20"/>
          <w:rtl/>
        </w:rPr>
        <w:t>י</w:t>
      </w:r>
      <w:r w:rsidRPr="00C20026">
        <w:rPr>
          <w:rFonts w:cs="Arial"/>
          <w:sz w:val="20"/>
          <w:szCs w:val="20"/>
          <w:rtl/>
        </w:rPr>
        <w:t>תן על הסלע</w:t>
      </w:r>
      <w:r>
        <w:rPr>
          <w:rFonts w:cs="Arial" w:hint="cs"/>
          <w:sz w:val="20"/>
          <w:szCs w:val="20"/>
          <w:rtl/>
        </w:rPr>
        <w:t>".</w:t>
      </w:r>
    </w:p>
    <w:p w14:paraId="77265110" w14:textId="77777777" w:rsidR="0044658F" w:rsidRDefault="0044658F" w:rsidP="0044658F">
      <w:pPr>
        <w:jc w:val="both"/>
        <w:rPr>
          <w:rFonts w:cs="Arial"/>
          <w:sz w:val="20"/>
          <w:szCs w:val="20"/>
          <w:rtl/>
        </w:rPr>
      </w:pPr>
    </w:p>
    <w:p w14:paraId="1400DBDC" w14:textId="77777777" w:rsidR="0044658F" w:rsidRDefault="0044658F" w:rsidP="0044658F">
      <w:pPr>
        <w:jc w:val="both"/>
        <w:rPr>
          <w:rFonts w:cs="Arial"/>
          <w:sz w:val="20"/>
          <w:szCs w:val="20"/>
          <w:u w:val="single"/>
          <w:rtl/>
        </w:rPr>
      </w:pPr>
      <w:r>
        <w:rPr>
          <w:rFonts w:cs="Arial" w:hint="cs"/>
          <w:sz w:val="20"/>
          <w:szCs w:val="20"/>
          <w:u w:val="single"/>
          <w:rtl/>
        </w:rPr>
        <w:t>הסבר</w:t>
      </w:r>
    </w:p>
    <w:p w14:paraId="7FFF42F0" w14:textId="77777777" w:rsidR="0044658F" w:rsidRPr="004375FA" w:rsidRDefault="0044658F" w:rsidP="0044658F">
      <w:pPr>
        <w:jc w:val="both"/>
        <w:rPr>
          <w:rFonts w:cs="Arial"/>
          <w:sz w:val="20"/>
          <w:szCs w:val="20"/>
          <w:u w:val="single"/>
          <w:rtl/>
        </w:rPr>
      </w:pPr>
      <w:r>
        <w:rPr>
          <w:rFonts w:cs="Arial" w:hint="cs"/>
          <w:sz w:val="20"/>
          <w:szCs w:val="20"/>
          <w:rtl/>
        </w:rPr>
        <w:t xml:space="preserve">א. </w:t>
      </w:r>
      <w:r w:rsidRPr="004375FA">
        <w:rPr>
          <w:rFonts w:cs="Arial" w:hint="cs"/>
          <w:sz w:val="20"/>
          <w:szCs w:val="20"/>
          <w:u w:val="single"/>
          <w:rtl/>
        </w:rPr>
        <w:t>אימתי מוציא את הזבל</w:t>
      </w:r>
    </w:p>
    <w:p w14:paraId="7EB7DDFB" w14:textId="77777777" w:rsidR="0044658F" w:rsidRDefault="0044658F" w:rsidP="0044658F">
      <w:pPr>
        <w:jc w:val="both"/>
        <w:rPr>
          <w:rFonts w:cs="Arial"/>
          <w:sz w:val="20"/>
          <w:szCs w:val="20"/>
          <w:rtl/>
        </w:rPr>
      </w:pPr>
      <w:r>
        <w:rPr>
          <w:rFonts w:cs="Arial" w:hint="cs"/>
          <w:sz w:val="20"/>
          <w:szCs w:val="20"/>
          <w:rtl/>
        </w:rPr>
        <w:t>אין לזבל את השדה בשמיטה, מפני שזיבול בכלל עבודת הקרקע.</w:t>
      </w:r>
    </w:p>
    <w:p w14:paraId="6ECBDC7E" w14:textId="77777777" w:rsidR="0044658F" w:rsidRDefault="0044658F" w:rsidP="0044658F">
      <w:pPr>
        <w:jc w:val="both"/>
        <w:rPr>
          <w:rFonts w:cs="Arial"/>
          <w:sz w:val="20"/>
          <w:szCs w:val="20"/>
          <w:rtl/>
        </w:rPr>
      </w:pPr>
      <w:r>
        <w:rPr>
          <w:rFonts w:cs="Arial" w:hint="cs"/>
          <w:sz w:val="20"/>
          <w:szCs w:val="20"/>
          <w:rtl/>
        </w:rPr>
        <w:t>הלכך, אין להוציא את הזבל לשדות בזמן שבו רגילים לזבל, כדי שלא ייראה הדבר כאילו כוונתו לזבל.</w:t>
      </w:r>
    </w:p>
    <w:p w14:paraId="1DD6C6C9" w14:textId="77777777" w:rsidR="0044658F" w:rsidRDefault="0044658F" w:rsidP="0044658F">
      <w:pPr>
        <w:jc w:val="both"/>
        <w:rPr>
          <w:rFonts w:cs="Arial"/>
          <w:sz w:val="20"/>
          <w:szCs w:val="20"/>
          <w:rtl/>
        </w:rPr>
      </w:pPr>
      <w:r>
        <w:rPr>
          <w:rFonts w:cs="Arial" w:hint="cs"/>
          <w:sz w:val="20"/>
          <w:szCs w:val="20"/>
          <w:rtl/>
        </w:rPr>
        <w:t xml:space="preserve">נחלקו התנאים מאימתי מותר להוציא את הזבל לשדה </w:t>
      </w:r>
      <w:r>
        <w:rPr>
          <w:rFonts w:cs="Arial"/>
          <w:sz w:val="20"/>
          <w:szCs w:val="20"/>
          <w:rtl/>
        </w:rPr>
        <w:t>–</w:t>
      </w:r>
      <w:r>
        <w:rPr>
          <w:rFonts w:cs="Arial" w:hint="cs"/>
          <w:sz w:val="20"/>
          <w:szCs w:val="20"/>
          <w:rtl/>
        </w:rPr>
        <w:t xml:space="preserve"> ר"מ מתיר לאחר שעוברי עברה המזבלים באיסור גמרו להוציא. רבי יהודה מתיר רק לאחר שהתייבש הזבל, מפני שאז אין רגילים יותר לזבל. ורבי יוסי מתיר רק לאחר שהזבל יבש כל כך עד שנעשה כעין קשרים, והלכה כמותו, וקרובים דבריו לדברי רבי יהודה.</w:t>
      </w:r>
    </w:p>
    <w:p w14:paraId="5394CDFB" w14:textId="77777777" w:rsidR="0044658F" w:rsidRDefault="0044658F" w:rsidP="0044658F">
      <w:pPr>
        <w:jc w:val="both"/>
        <w:rPr>
          <w:rFonts w:cs="Arial"/>
          <w:sz w:val="20"/>
          <w:szCs w:val="20"/>
          <w:rtl/>
        </w:rPr>
      </w:pPr>
    </w:p>
    <w:p w14:paraId="0EAF0289" w14:textId="77777777" w:rsidR="0044658F" w:rsidRDefault="0044658F" w:rsidP="0044658F">
      <w:pPr>
        <w:jc w:val="both"/>
        <w:rPr>
          <w:rFonts w:cs="Arial"/>
          <w:sz w:val="20"/>
          <w:szCs w:val="20"/>
          <w:rtl/>
        </w:rPr>
      </w:pPr>
      <w:r>
        <w:rPr>
          <w:rFonts w:cs="Arial" w:hint="cs"/>
          <w:sz w:val="20"/>
          <w:szCs w:val="20"/>
          <w:rtl/>
        </w:rPr>
        <w:t xml:space="preserve">ב. </w:t>
      </w:r>
      <w:r w:rsidRPr="00BE5785">
        <w:rPr>
          <w:rFonts w:cs="Arial" w:hint="cs"/>
          <w:sz w:val="20"/>
          <w:szCs w:val="20"/>
          <w:u w:val="single"/>
          <w:rtl/>
        </w:rPr>
        <w:t>כמות הזבל המותרת</w:t>
      </w:r>
    </w:p>
    <w:p w14:paraId="6B00E7E8" w14:textId="77777777" w:rsidR="0044658F" w:rsidRDefault="0044658F" w:rsidP="0044658F">
      <w:pPr>
        <w:jc w:val="both"/>
        <w:rPr>
          <w:rFonts w:cs="Arial"/>
          <w:sz w:val="20"/>
          <w:szCs w:val="20"/>
          <w:rtl/>
        </w:rPr>
      </w:pPr>
      <w:r>
        <w:rPr>
          <w:rFonts w:cs="Arial" w:hint="cs"/>
          <w:sz w:val="20"/>
          <w:szCs w:val="20"/>
          <w:rtl/>
        </w:rPr>
        <w:t xml:space="preserve">כדי שלא ייראה כמזבל שדהו, הורו חכמים להוציא כמות מרובה של זבל, ובכך נעשה היכר שכוונתו רק לאחסן את הזבל ולא לזבל. </w:t>
      </w:r>
    </w:p>
    <w:p w14:paraId="1CCD9A95" w14:textId="77777777" w:rsidR="0044658F" w:rsidRDefault="0044658F" w:rsidP="0044658F">
      <w:pPr>
        <w:jc w:val="both"/>
        <w:rPr>
          <w:rFonts w:cs="Arial"/>
          <w:sz w:val="20"/>
          <w:szCs w:val="20"/>
          <w:rtl/>
        </w:rPr>
      </w:pPr>
      <w:r>
        <w:rPr>
          <w:rFonts w:cs="Arial" w:hint="cs"/>
          <w:sz w:val="20"/>
          <w:szCs w:val="20"/>
          <w:rtl/>
        </w:rPr>
        <w:t xml:space="preserve">הלכך, יש לעשות ערמה </w:t>
      </w:r>
      <w:r w:rsidRPr="008A1A36">
        <w:rPr>
          <w:rFonts w:cs="Arial" w:hint="cs"/>
          <w:sz w:val="18"/>
          <w:szCs w:val="18"/>
          <w:rtl/>
        </w:rPr>
        <w:t xml:space="preserve">(אשפה) </w:t>
      </w:r>
      <w:r>
        <w:rPr>
          <w:rFonts w:cs="Arial" w:hint="cs"/>
          <w:sz w:val="20"/>
          <w:szCs w:val="20"/>
          <w:rtl/>
        </w:rPr>
        <w:t>המכילה מאה וחמישים סאה</w:t>
      </w:r>
      <w:r>
        <w:rPr>
          <w:rStyle w:val="a6"/>
          <w:rFonts w:cs="Arial"/>
          <w:sz w:val="20"/>
          <w:szCs w:val="20"/>
          <w:rtl/>
        </w:rPr>
        <w:footnoteReference w:id="38"/>
      </w:r>
      <w:r>
        <w:rPr>
          <w:rFonts w:cs="Arial" w:hint="cs"/>
          <w:sz w:val="20"/>
          <w:szCs w:val="20"/>
          <w:rtl/>
        </w:rPr>
        <w:t xml:space="preserve">. אין מניעה להוסיף על הערמה, דהיינו לעשות ערמה גדולה יותר, מכיוון שבכך נעשה היכר טוב יותר לכך שאין כוונתו לזבל. </w:t>
      </w:r>
    </w:p>
    <w:p w14:paraId="16AFFDCE" w14:textId="77777777" w:rsidR="0044658F" w:rsidRDefault="0044658F" w:rsidP="0044658F">
      <w:pPr>
        <w:jc w:val="both"/>
        <w:rPr>
          <w:rFonts w:cs="Arial"/>
          <w:sz w:val="20"/>
          <w:szCs w:val="20"/>
          <w:rtl/>
        </w:rPr>
      </w:pPr>
      <w:r>
        <w:rPr>
          <w:rFonts w:cs="Arial" w:hint="cs"/>
          <w:sz w:val="20"/>
          <w:szCs w:val="20"/>
          <w:rtl/>
        </w:rPr>
        <w:t>לדעת ת"ק אין לעשות יותר משלוש ערמות לבית סאה</w:t>
      </w:r>
      <w:r>
        <w:rPr>
          <w:rStyle w:val="a6"/>
          <w:rFonts w:cs="Arial"/>
          <w:sz w:val="20"/>
          <w:szCs w:val="20"/>
          <w:rtl/>
        </w:rPr>
        <w:footnoteReference w:id="39"/>
      </w:r>
      <w:r>
        <w:rPr>
          <w:rFonts w:cs="Arial" w:hint="cs"/>
          <w:sz w:val="20"/>
          <w:szCs w:val="20"/>
          <w:rtl/>
        </w:rPr>
        <w:t>, כיוון שנראה כמזבל את שדהו, וכן הלכה, אך ר"ש מתיר להוסיף ולעשות יותר משלוש ערמות ואינו חושש לכך שנראה כמזבל את שדהו.</w:t>
      </w:r>
    </w:p>
    <w:p w14:paraId="78A879BC" w14:textId="77777777" w:rsidR="0044658F" w:rsidRDefault="0044658F" w:rsidP="0044658F">
      <w:pPr>
        <w:jc w:val="both"/>
        <w:rPr>
          <w:rFonts w:cs="Arial"/>
          <w:sz w:val="20"/>
          <w:szCs w:val="20"/>
          <w:rtl/>
        </w:rPr>
      </w:pPr>
    </w:p>
    <w:p w14:paraId="72532073" w14:textId="77777777" w:rsidR="0044658F" w:rsidRDefault="0044658F" w:rsidP="0044658F">
      <w:pPr>
        <w:jc w:val="both"/>
        <w:rPr>
          <w:rFonts w:cs="Arial"/>
          <w:sz w:val="20"/>
          <w:szCs w:val="20"/>
          <w:u w:val="single"/>
          <w:rtl/>
        </w:rPr>
      </w:pPr>
      <w:r>
        <w:rPr>
          <w:rFonts w:cs="Arial" w:hint="cs"/>
          <w:sz w:val="20"/>
          <w:szCs w:val="20"/>
          <w:rtl/>
        </w:rPr>
        <w:t xml:space="preserve">ג. </w:t>
      </w:r>
      <w:r>
        <w:rPr>
          <w:rFonts w:cs="Arial" w:hint="cs"/>
          <w:sz w:val="20"/>
          <w:szCs w:val="20"/>
          <w:u w:val="single"/>
          <w:rtl/>
        </w:rPr>
        <w:t>אופן הוצאת הזבל</w:t>
      </w:r>
    </w:p>
    <w:p w14:paraId="7A10BF0E" w14:textId="77777777" w:rsidR="0044658F" w:rsidRDefault="0044658F" w:rsidP="0044658F">
      <w:pPr>
        <w:jc w:val="both"/>
        <w:rPr>
          <w:rFonts w:cs="Arial"/>
          <w:sz w:val="20"/>
          <w:szCs w:val="20"/>
          <w:rtl/>
        </w:rPr>
      </w:pPr>
      <w:r>
        <w:rPr>
          <w:rFonts w:cs="Arial" w:hint="cs"/>
          <w:sz w:val="20"/>
          <w:szCs w:val="20"/>
          <w:rtl/>
        </w:rPr>
        <w:t xml:space="preserve">לדעת ת"ק אין חובה להוציא את כל ערמת הזבל כאחת, אלא רשאי להוציא מעט מעט עד שייעשה אשפה </w:t>
      </w:r>
      <w:r w:rsidRPr="002D7A4F">
        <w:rPr>
          <w:rFonts w:cs="Arial" w:hint="cs"/>
          <w:sz w:val="18"/>
          <w:szCs w:val="18"/>
          <w:rtl/>
        </w:rPr>
        <w:t>(כמובן, מדובר בזמן שמותר להוציא זבל)</w:t>
      </w:r>
      <w:r>
        <w:rPr>
          <w:rFonts w:cs="Arial" w:hint="cs"/>
          <w:sz w:val="20"/>
          <w:szCs w:val="20"/>
          <w:rtl/>
        </w:rPr>
        <w:t>, וכן הלכה.</w:t>
      </w:r>
    </w:p>
    <w:p w14:paraId="6F7E6FD9" w14:textId="77777777" w:rsidR="0044658F" w:rsidRDefault="0044658F" w:rsidP="0044658F">
      <w:pPr>
        <w:jc w:val="both"/>
        <w:rPr>
          <w:rFonts w:cs="Arial"/>
          <w:sz w:val="20"/>
          <w:szCs w:val="20"/>
          <w:rtl/>
        </w:rPr>
      </w:pPr>
      <w:r>
        <w:rPr>
          <w:rFonts w:cs="Arial" w:hint="cs"/>
          <w:sz w:val="20"/>
          <w:szCs w:val="20"/>
          <w:rtl/>
        </w:rPr>
        <w:t xml:space="preserve">ראב"ע חולק ואוסר, מפני שהרואה יטעה לומר שבעל השדה מתכוון לזבל את שדהו. </w:t>
      </w:r>
    </w:p>
    <w:p w14:paraId="6095CA19" w14:textId="77777777" w:rsidR="0044658F" w:rsidRDefault="0044658F" w:rsidP="0044658F">
      <w:pPr>
        <w:jc w:val="both"/>
        <w:rPr>
          <w:rFonts w:cs="Arial"/>
          <w:sz w:val="20"/>
          <w:szCs w:val="20"/>
          <w:rtl/>
        </w:rPr>
      </w:pPr>
    </w:p>
    <w:p w14:paraId="6D76FB12" w14:textId="77777777" w:rsidR="0044658F" w:rsidRDefault="0044658F" w:rsidP="0044658F">
      <w:pPr>
        <w:jc w:val="both"/>
        <w:rPr>
          <w:rFonts w:cs="Arial"/>
          <w:b/>
          <w:bCs/>
          <w:sz w:val="20"/>
          <w:szCs w:val="20"/>
          <w:rtl/>
        </w:rPr>
      </w:pPr>
      <w:r>
        <w:rPr>
          <w:rFonts w:cs="Arial" w:hint="cs"/>
          <w:b/>
          <w:bCs/>
          <w:sz w:val="20"/>
          <w:szCs w:val="20"/>
          <w:rtl/>
        </w:rPr>
        <w:t>פסיקת הלכה</w:t>
      </w:r>
    </w:p>
    <w:p w14:paraId="088AC127" w14:textId="77777777" w:rsidR="0044658F" w:rsidRDefault="0044658F" w:rsidP="0044658F">
      <w:pPr>
        <w:jc w:val="both"/>
        <w:rPr>
          <w:rFonts w:cs="Arial"/>
          <w:sz w:val="20"/>
          <w:szCs w:val="20"/>
          <w:rtl/>
        </w:rPr>
      </w:pPr>
      <w:r>
        <w:rPr>
          <w:rFonts w:cs="Arial" w:hint="cs"/>
          <w:b/>
          <w:bCs/>
          <w:sz w:val="20"/>
          <w:szCs w:val="20"/>
          <w:rtl/>
        </w:rPr>
        <w:t xml:space="preserve">רמב"ם </w:t>
      </w:r>
      <w:r>
        <w:rPr>
          <w:rFonts w:cs="Arial"/>
          <w:sz w:val="20"/>
          <w:szCs w:val="20"/>
          <w:rtl/>
        </w:rPr>
        <w:t>–</w:t>
      </w:r>
      <w:r>
        <w:rPr>
          <w:rFonts w:cs="Arial" w:hint="cs"/>
          <w:sz w:val="20"/>
          <w:szCs w:val="20"/>
          <w:rtl/>
        </w:rPr>
        <w:t xml:space="preserve"> "</w:t>
      </w:r>
      <w:r w:rsidRPr="00C26A62">
        <w:rPr>
          <w:rFonts w:cs="Arial"/>
          <w:sz w:val="20"/>
          <w:szCs w:val="20"/>
          <w:rtl/>
        </w:rPr>
        <w:t>לא יוציא אדם זבלים מחצירו וי</w:t>
      </w:r>
      <w:r>
        <w:rPr>
          <w:rFonts w:cs="Arial" w:hint="cs"/>
          <w:sz w:val="20"/>
          <w:szCs w:val="20"/>
          <w:rtl/>
        </w:rPr>
        <w:t>י</w:t>
      </w:r>
      <w:r w:rsidRPr="00C26A62">
        <w:rPr>
          <w:rFonts w:cs="Arial"/>
          <w:sz w:val="20"/>
          <w:szCs w:val="20"/>
          <w:rtl/>
        </w:rPr>
        <w:t>תן בתוך שדהו בשביעית</w:t>
      </w:r>
      <w:r>
        <w:rPr>
          <w:rFonts w:cs="Arial" w:hint="cs"/>
          <w:sz w:val="20"/>
          <w:szCs w:val="20"/>
          <w:rtl/>
        </w:rPr>
        <w:t>,</w:t>
      </w:r>
      <w:r w:rsidRPr="00C26A62">
        <w:rPr>
          <w:rFonts w:cs="Arial"/>
          <w:sz w:val="20"/>
          <w:szCs w:val="20"/>
          <w:rtl/>
        </w:rPr>
        <w:t xml:space="preserve"> מפני שנראה כמזבל שדהו שתהיה יפה לזריעה</w:t>
      </w:r>
      <w:r>
        <w:rPr>
          <w:rFonts w:cs="Arial" w:hint="cs"/>
          <w:sz w:val="20"/>
          <w:szCs w:val="20"/>
          <w:rtl/>
        </w:rPr>
        <w:t>.</w:t>
      </w:r>
      <w:r w:rsidRPr="00C26A62">
        <w:rPr>
          <w:rFonts w:cs="Arial"/>
          <w:sz w:val="20"/>
          <w:szCs w:val="20"/>
          <w:rtl/>
        </w:rPr>
        <w:t xml:space="preserve"> ואם הוציא והעמיד ממנו אשפה מותר</w:t>
      </w:r>
      <w:r>
        <w:rPr>
          <w:rFonts w:cs="Arial" w:hint="cs"/>
          <w:sz w:val="20"/>
          <w:szCs w:val="20"/>
          <w:rtl/>
        </w:rPr>
        <w:t>.</w:t>
      </w:r>
      <w:r w:rsidRPr="00C26A62">
        <w:rPr>
          <w:rFonts w:cs="Arial"/>
          <w:sz w:val="20"/>
          <w:szCs w:val="20"/>
          <w:rtl/>
        </w:rPr>
        <w:t xml:space="preserve"> </w:t>
      </w:r>
    </w:p>
    <w:p w14:paraId="4E209FF4" w14:textId="77777777" w:rsidR="0044658F" w:rsidRDefault="0044658F" w:rsidP="0044658F">
      <w:pPr>
        <w:jc w:val="both"/>
        <w:rPr>
          <w:rFonts w:cs="Arial"/>
          <w:sz w:val="20"/>
          <w:szCs w:val="20"/>
          <w:rtl/>
        </w:rPr>
      </w:pPr>
      <w:r w:rsidRPr="00C26A62">
        <w:rPr>
          <w:rFonts w:cs="Arial"/>
          <w:sz w:val="20"/>
          <w:szCs w:val="20"/>
          <w:rtl/>
        </w:rPr>
        <w:t>ולא יעשה אשפה בתוך שדהו עד שיעבור זמן שמזבלין בו לעבודת הארץ</w:t>
      </w:r>
      <w:r>
        <w:rPr>
          <w:rFonts w:cs="Arial" w:hint="cs"/>
          <w:sz w:val="20"/>
          <w:szCs w:val="20"/>
          <w:rtl/>
        </w:rPr>
        <w:t>,</w:t>
      </w:r>
      <w:r w:rsidRPr="00C26A62">
        <w:rPr>
          <w:rFonts w:cs="Arial"/>
          <w:sz w:val="20"/>
          <w:szCs w:val="20"/>
          <w:rtl/>
        </w:rPr>
        <w:t xml:space="preserve"> והוא משיקשור המתוק</w:t>
      </w:r>
      <w:r>
        <w:rPr>
          <w:rFonts w:cs="Arial" w:hint="cs"/>
          <w:sz w:val="20"/>
          <w:szCs w:val="20"/>
          <w:rtl/>
        </w:rPr>
        <w:t>.</w:t>
      </w:r>
      <w:r w:rsidRPr="00C26A62">
        <w:rPr>
          <w:rFonts w:cs="Arial"/>
          <w:sz w:val="20"/>
          <w:szCs w:val="20"/>
          <w:rtl/>
        </w:rPr>
        <w:t xml:space="preserve"> </w:t>
      </w:r>
    </w:p>
    <w:p w14:paraId="54A5229D" w14:textId="77777777" w:rsidR="0044658F" w:rsidRDefault="0044658F" w:rsidP="0044658F">
      <w:pPr>
        <w:jc w:val="both"/>
        <w:rPr>
          <w:rFonts w:cs="Arial"/>
          <w:sz w:val="20"/>
          <w:szCs w:val="20"/>
          <w:rtl/>
        </w:rPr>
      </w:pPr>
      <w:r w:rsidRPr="00C26A62">
        <w:rPr>
          <w:rFonts w:cs="Arial"/>
          <w:sz w:val="20"/>
          <w:szCs w:val="20"/>
          <w:rtl/>
        </w:rPr>
        <w:t>ולא יעשה אשפה פחותה ממאה וחמשים סאה של זבל</w:t>
      </w:r>
      <w:r>
        <w:rPr>
          <w:rFonts w:cs="Arial" w:hint="cs"/>
          <w:sz w:val="20"/>
          <w:szCs w:val="20"/>
          <w:rtl/>
        </w:rPr>
        <w:t>,</w:t>
      </w:r>
      <w:r w:rsidRPr="00C26A62">
        <w:rPr>
          <w:rFonts w:cs="Arial"/>
          <w:sz w:val="20"/>
          <w:szCs w:val="20"/>
          <w:rtl/>
        </w:rPr>
        <w:t xml:space="preserve"> כדי שתהיה ניכרת שהיא אשפה</w:t>
      </w:r>
      <w:r>
        <w:rPr>
          <w:rFonts w:cs="Arial" w:hint="cs"/>
          <w:sz w:val="20"/>
          <w:szCs w:val="20"/>
          <w:rtl/>
        </w:rPr>
        <w:t>.</w:t>
      </w:r>
      <w:r w:rsidRPr="00C26A62">
        <w:rPr>
          <w:rFonts w:cs="Arial"/>
          <w:sz w:val="20"/>
          <w:szCs w:val="20"/>
          <w:rtl/>
        </w:rPr>
        <w:t xml:space="preserve"> ואם ירצה להוסיף מוסיף</w:t>
      </w:r>
      <w:r>
        <w:rPr>
          <w:rFonts w:cs="Arial" w:hint="cs"/>
          <w:sz w:val="20"/>
          <w:szCs w:val="20"/>
          <w:rtl/>
        </w:rPr>
        <w:t>.</w:t>
      </w:r>
      <w:r w:rsidRPr="00C26A62">
        <w:rPr>
          <w:rFonts w:cs="Arial"/>
          <w:sz w:val="20"/>
          <w:szCs w:val="20"/>
          <w:rtl/>
        </w:rPr>
        <w:t xml:space="preserve"> היה לו דבר מועט מוסיף עליו והולך</w:t>
      </w:r>
      <w:r>
        <w:rPr>
          <w:rFonts w:cs="Arial" w:hint="cs"/>
          <w:sz w:val="20"/>
          <w:szCs w:val="20"/>
          <w:rtl/>
        </w:rPr>
        <w:t>.</w:t>
      </w:r>
      <w:r w:rsidRPr="00C26A62">
        <w:rPr>
          <w:rFonts w:cs="Arial"/>
          <w:sz w:val="20"/>
          <w:szCs w:val="20"/>
          <w:rtl/>
        </w:rPr>
        <w:t xml:space="preserve"> </w:t>
      </w:r>
    </w:p>
    <w:p w14:paraId="5E2DCC1B" w14:textId="77777777" w:rsidR="0044658F" w:rsidRDefault="0044658F" w:rsidP="0044658F">
      <w:pPr>
        <w:jc w:val="both"/>
        <w:rPr>
          <w:rFonts w:cs="Arial"/>
          <w:sz w:val="20"/>
          <w:szCs w:val="20"/>
          <w:rtl/>
        </w:rPr>
      </w:pPr>
      <w:r w:rsidRPr="00C26A62">
        <w:rPr>
          <w:rFonts w:cs="Arial"/>
          <w:sz w:val="20"/>
          <w:szCs w:val="20"/>
          <w:rtl/>
        </w:rPr>
        <w:t>ולא יעשה בכל בית סאה יתר משלש אשפתות</w:t>
      </w:r>
      <w:r>
        <w:rPr>
          <w:rFonts w:cs="Arial" w:hint="cs"/>
          <w:sz w:val="20"/>
          <w:szCs w:val="20"/>
          <w:rtl/>
        </w:rPr>
        <w:t>"</w:t>
      </w:r>
      <w:r w:rsidRPr="00C26A62">
        <w:rPr>
          <w:rFonts w:cs="Arial"/>
          <w:sz w:val="20"/>
          <w:szCs w:val="20"/>
          <w:rtl/>
        </w:rPr>
        <w:t>.</w:t>
      </w:r>
    </w:p>
    <w:p w14:paraId="1DFC174E" w14:textId="77777777" w:rsidR="0044658F" w:rsidRDefault="0044658F" w:rsidP="0044658F">
      <w:pPr>
        <w:jc w:val="both"/>
        <w:rPr>
          <w:rFonts w:cs="Arial"/>
          <w:sz w:val="20"/>
          <w:szCs w:val="20"/>
          <w:rtl/>
        </w:rPr>
      </w:pPr>
    </w:p>
    <w:p w14:paraId="6B16C999" w14:textId="77777777" w:rsidR="0044658F" w:rsidRDefault="0044658F" w:rsidP="0044658F">
      <w:pPr>
        <w:jc w:val="both"/>
        <w:rPr>
          <w:rFonts w:cs="Arial"/>
          <w:sz w:val="20"/>
          <w:szCs w:val="20"/>
          <w:rtl/>
        </w:rPr>
      </w:pPr>
    </w:p>
    <w:p w14:paraId="6440F09C" w14:textId="77777777" w:rsidR="0044658F" w:rsidRDefault="0044658F" w:rsidP="0044658F">
      <w:pPr>
        <w:jc w:val="both"/>
        <w:rPr>
          <w:rFonts w:cs="Arial"/>
          <w:b/>
          <w:bCs/>
          <w:sz w:val="20"/>
          <w:szCs w:val="20"/>
          <w:rtl/>
        </w:rPr>
      </w:pPr>
      <w:r>
        <w:rPr>
          <w:rFonts w:cs="Arial" w:hint="cs"/>
          <w:b/>
          <w:bCs/>
          <w:sz w:val="20"/>
          <w:szCs w:val="20"/>
          <w:rtl/>
        </w:rPr>
        <w:t xml:space="preserve">הלכה ב </w:t>
      </w:r>
      <w:r>
        <w:rPr>
          <w:rFonts w:cs="Arial"/>
          <w:b/>
          <w:bCs/>
          <w:sz w:val="20"/>
          <w:szCs w:val="20"/>
          <w:rtl/>
        </w:rPr>
        <w:t>–</w:t>
      </w:r>
      <w:r>
        <w:rPr>
          <w:rFonts w:cs="Arial" w:hint="cs"/>
          <w:b/>
          <w:bCs/>
          <w:sz w:val="20"/>
          <w:szCs w:val="20"/>
          <w:rtl/>
        </w:rPr>
        <w:t xml:space="preserve"> שינוי באופן העמדת הערמות בשדה</w:t>
      </w:r>
    </w:p>
    <w:p w14:paraId="2A5B7E98" w14:textId="77777777" w:rsidR="0044658F" w:rsidRDefault="0044658F" w:rsidP="0044658F">
      <w:pPr>
        <w:jc w:val="both"/>
        <w:rPr>
          <w:rFonts w:cs="Arial"/>
          <w:b/>
          <w:bCs/>
          <w:sz w:val="20"/>
          <w:szCs w:val="20"/>
          <w:rtl/>
        </w:rPr>
      </w:pPr>
      <w:r>
        <w:rPr>
          <w:rFonts w:cs="Arial" w:hint="cs"/>
          <w:b/>
          <w:bCs/>
          <w:sz w:val="20"/>
          <w:szCs w:val="20"/>
          <w:rtl/>
        </w:rPr>
        <w:t xml:space="preserve">ריבוי ערמות בשדה </w:t>
      </w:r>
    </w:p>
    <w:p w14:paraId="1314529B" w14:textId="77777777" w:rsidR="0044658F" w:rsidRDefault="0044658F" w:rsidP="0044658F">
      <w:pPr>
        <w:jc w:val="both"/>
        <w:rPr>
          <w:rFonts w:cs="Arial"/>
          <w:sz w:val="20"/>
          <w:szCs w:val="20"/>
          <w:rtl/>
        </w:rPr>
      </w:pPr>
      <w:r>
        <w:rPr>
          <w:rFonts w:cs="Arial" w:hint="cs"/>
          <w:b/>
          <w:bCs/>
          <w:sz w:val="20"/>
          <w:szCs w:val="20"/>
          <w:rtl/>
        </w:rPr>
        <w:t xml:space="preserve">משנה </w:t>
      </w:r>
      <w:r>
        <w:rPr>
          <w:rFonts w:cs="Arial" w:hint="cs"/>
          <w:sz w:val="20"/>
          <w:szCs w:val="20"/>
          <w:rtl/>
        </w:rPr>
        <w:t xml:space="preserve">שביעית </w:t>
      </w:r>
      <w:r w:rsidRPr="00B85B1E">
        <w:rPr>
          <w:rFonts w:cs="Arial" w:hint="cs"/>
          <w:sz w:val="18"/>
          <w:szCs w:val="18"/>
          <w:rtl/>
        </w:rPr>
        <w:t xml:space="preserve">(ג, ג) </w:t>
      </w:r>
      <w:r>
        <w:rPr>
          <w:rFonts w:cs="Arial" w:hint="cs"/>
          <w:sz w:val="20"/>
          <w:szCs w:val="20"/>
          <w:rtl/>
        </w:rPr>
        <w:t>"</w:t>
      </w:r>
      <w:r w:rsidRPr="00B85B1E">
        <w:rPr>
          <w:rFonts w:cs="Arial"/>
          <w:sz w:val="20"/>
          <w:szCs w:val="20"/>
          <w:rtl/>
        </w:rPr>
        <w:t>עושה אדם את שדהו שלש שלש אשפתות לבית סאה</w:t>
      </w:r>
      <w:r>
        <w:rPr>
          <w:rFonts w:cs="Arial" w:hint="cs"/>
          <w:sz w:val="20"/>
          <w:szCs w:val="20"/>
          <w:rtl/>
        </w:rPr>
        <w:t>,</w:t>
      </w:r>
      <w:r w:rsidRPr="00B85B1E">
        <w:rPr>
          <w:rFonts w:cs="Arial"/>
          <w:sz w:val="20"/>
          <w:szCs w:val="20"/>
          <w:rtl/>
        </w:rPr>
        <w:t xml:space="preserve"> יתר מכאן מחציב דברי רבי שמעון</w:t>
      </w:r>
      <w:r>
        <w:rPr>
          <w:rFonts w:cs="Arial" w:hint="cs"/>
          <w:sz w:val="20"/>
          <w:szCs w:val="20"/>
          <w:rtl/>
        </w:rPr>
        <w:t>.</w:t>
      </w:r>
      <w:r w:rsidRPr="00B85B1E">
        <w:rPr>
          <w:rFonts w:cs="Arial"/>
          <w:sz w:val="20"/>
          <w:szCs w:val="20"/>
          <w:rtl/>
        </w:rPr>
        <w:t xml:space="preserve"> וחכמים אוסרין</w:t>
      </w:r>
      <w:r>
        <w:rPr>
          <w:rFonts w:cs="Arial" w:hint="cs"/>
          <w:sz w:val="20"/>
          <w:szCs w:val="20"/>
          <w:rtl/>
        </w:rPr>
        <w:t>,</w:t>
      </w:r>
      <w:r w:rsidRPr="00B85B1E">
        <w:rPr>
          <w:rFonts w:cs="Arial"/>
          <w:sz w:val="20"/>
          <w:szCs w:val="20"/>
          <w:rtl/>
        </w:rPr>
        <w:t xml:space="preserve"> עד שיעמיק שלשה או עד שיגביה שלשה</w:t>
      </w:r>
      <w:r>
        <w:rPr>
          <w:rFonts w:cs="Arial" w:hint="cs"/>
          <w:sz w:val="20"/>
          <w:szCs w:val="20"/>
          <w:rtl/>
        </w:rPr>
        <w:t>".</w:t>
      </w:r>
    </w:p>
    <w:p w14:paraId="0DB1BF6E" w14:textId="77777777" w:rsidR="0044658F" w:rsidRDefault="0044658F" w:rsidP="0044658F">
      <w:pPr>
        <w:jc w:val="both"/>
        <w:rPr>
          <w:rFonts w:cs="Arial"/>
          <w:sz w:val="20"/>
          <w:szCs w:val="20"/>
          <w:rtl/>
        </w:rPr>
      </w:pPr>
    </w:p>
    <w:p w14:paraId="77099E7F" w14:textId="77777777" w:rsidR="0044658F" w:rsidRDefault="0044658F" w:rsidP="0044658F">
      <w:pPr>
        <w:jc w:val="both"/>
        <w:rPr>
          <w:rFonts w:cs="Arial"/>
          <w:sz w:val="20"/>
          <w:szCs w:val="20"/>
          <w:u w:val="single"/>
          <w:rtl/>
        </w:rPr>
      </w:pPr>
      <w:r>
        <w:rPr>
          <w:rFonts w:cs="Arial" w:hint="cs"/>
          <w:sz w:val="20"/>
          <w:szCs w:val="20"/>
          <w:u w:val="single"/>
          <w:rtl/>
        </w:rPr>
        <w:t>הסבר</w:t>
      </w:r>
    </w:p>
    <w:p w14:paraId="47126F8A" w14:textId="77777777" w:rsidR="0044658F" w:rsidRDefault="0044658F" w:rsidP="0044658F">
      <w:pPr>
        <w:jc w:val="both"/>
        <w:rPr>
          <w:rFonts w:cs="Arial"/>
          <w:sz w:val="20"/>
          <w:szCs w:val="20"/>
          <w:rtl/>
        </w:rPr>
      </w:pPr>
      <w:r>
        <w:rPr>
          <w:rFonts w:cs="Arial" w:hint="cs"/>
          <w:sz w:val="20"/>
          <w:szCs w:val="20"/>
          <w:rtl/>
        </w:rPr>
        <w:lastRenderedPageBreak/>
        <w:t>במשנה זו ר"ש הולך לשיטתו, דהיינו שהתיר להוסיף על ערמות הזבל בשדה יותר משלוש לבית סאה.</w:t>
      </w:r>
    </w:p>
    <w:p w14:paraId="294DCF49" w14:textId="77777777" w:rsidR="0044658F" w:rsidRDefault="0044658F" w:rsidP="0044658F">
      <w:pPr>
        <w:jc w:val="both"/>
        <w:rPr>
          <w:rFonts w:cs="Arial"/>
          <w:sz w:val="20"/>
          <w:szCs w:val="20"/>
          <w:rtl/>
        </w:rPr>
      </w:pPr>
      <w:r>
        <w:rPr>
          <w:rFonts w:cs="Arial" w:hint="cs"/>
          <w:sz w:val="20"/>
          <w:szCs w:val="20"/>
          <w:rtl/>
        </w:rPr>
        <w:t xml:space="preserve">וקמ"ל כאן שיש לעשות את הערמות בצורה משונה </w:t>
      </w:r>
      <w:r w:rsidRPr="00C2145E">
        <w:rPr>
          <w:rFonts w:cs="Arial" w:hint="cs"/>
          <w:sz w:val="18"/>
          <w:szCs w:val="18"/>
          <w:rtl/>
        </w:rPr>
        <w:t xml:space="preserve">(כעין רגלי החצובה) </w:t>
      </w:r>
      <w:r>
        <w:rPr>
          <w:rFonts w:cs="Arial" w:hint="cs"/>
          <w:sz w:val="20"/>
          <w:szCs w:val="20"/>
          <w:rtl/>
        </w:rPr>
        <w:t xml:space="preserve">ולא בשורה, כדי לעשות היכר שאינו רוצה לזבל. </w:t>
      </w:r>
    </w:p>
    <w:p w14:paraId="2915E84E" w14:textId="77777777" w:rsidR="0044658F" w:rsidRDefault="0044658F" w:rsidP="0044658F">
      <w:pPr>
        <w:jc w:val="both"/>
        <w:rPr>
          <w:rFonts w:cs="Arial"/>
          <w:sz w:val="20"/>
          <w:szCs w:val="20"/>
          <w:rtl/>
        </w:rPr>
      </w:pPr>
      <w:r>
        <w:rPr>
          <w:rFonts w:cs="Arial" w:hint="cs"/>
          <w:sz w:val="20"/>
          <w:szCs w:val="20"/>
          <w:rtl/>
        </w:rPr>
        <w:t>ברם, חכמים חולקים ואוסרים לעשות יותר משלוש ערמות לבית סאה, וכן הלכה.</w:t>
      </w:r>
    </w:p>
    <w:p w14:paraId="487DC86F" w14:textId="77777777" w:rsidR="0044658F" w:rsidRDefault="0044658F" w:rsidP="0044658F">
      <w:pPr>
        <w:jc w:val="both"/>
        <w:rPr>
          <w:rFonts w:cs="Arial"/>
          <w:sz w:val="20"/>
          <w:szCs w:val="20"/>
          <w:rtl/>
        </w:rPr>
      </w:pPr>
    </w:p>
    <w:p w14:paraId="1C7F2AD6" w14:textId="77777777" w:rsidR="0044658F" w:rsidRDefault="0044658F" w:rsidP="0044658F">
      <w:pPr>
        <w:jc w:val="both"/>
        <w:rPr>
          <w:rFonts w:cs="Arial"/>
          <w:b/>
          <w:bCs/>
          <w:sz w:val="20"/>
          <w:szCs w:val="20"/>
          <w:rtl/>
        </w:rPr>
      </w:pPr>
      <w:r>
        <w:rPr>
          <w:rFonts w:cs="Arial" w:hint="cs"/>
          <w:b/>
          <w:bCs/>
          <w:sz w:val="20"/>
          <w:szCs w:val="20"/>
          <w:rtl/>
        </w:rPr>
        <w:t>ערמה אחת גדולה</w:t>
      </w:r>
    </w:p>
    <w:p w14:paraId="559B056B" w14:textId="77777777" w:rsidR="0044658F" w:rsidRDefault="0044658F" w:rsidP="0044658F">
      <w:pPr>
        <w:jc w:val="both"/>
        <w:rPr>
          <w:rFonts w:cs="Arial"/>
          <w:sz w:val="20"/>
          <w:szCs w:val="20"/>
          <w:rtl/>
        </w:rPr>
      </w:pPr>
      <w:r>
        <w:rPr>
          <w:rFonts w:cs="Arial" w:hint="cs"/>
          <w:b/>
          <w:bCs/>
          <w:sz w:val="20"/>
          <w:szCs w:val="20"/>
          <w:rtl/>
        </w:rPr>
        <w:t xml:space="preserve">משנה </w:t>
      </w:r>
      <w:r>
        <w:rPr>
          <w:rFonts w:cs="Arial" w:hint="cs"/>
          <w:sz w:val="20"/>
          <w:szCs w:val="20"/>
          <w:rtl/>
        </w:rPr>
        <w:t xml:space="preserve">שביעית </w:t>
      </w:r>
      <w:r w:rsidRPr="00E9537E">
        <w:rPr>
          <w:rFonts w:cs="Arial" w:hint="cs"/>
          <w:sz w:val="18"/>
          <w:szCs w:val="18"/>
          <w:rtl/>
        </w:rPr>
        <w:t xml:space="preserve">(שם) </w:t>
      </w:r>
      <w:r>
        <w:rPr>
          <w:rFonts w:cs="Arial" w:hint="cs"/>
          <w:sz w:val="20"/>
          <w:szCs w:val="20"/>
          <w:rtl/>
        </w:rPr>
        <w:t>"</w:t>
      </w:r>
      <w:r w:rsidRPr="00E9537E">
        <w:rPr>
          <w:rFonts w:cs="Arial"/>
          <w:sz w:val="20"/>
          <w:szCs w:val="20"/>
          <w:rtl/>
        </w:rPr>
        <w:t>עושה אדם את זבלו אוצר</w:t>
      </w:r>
      <w:r>
        <w:rPr>
          <w:rFonts w:cs="Arial" w:hint="cs"/>
          <w:sz w:val="20"/>
          <w:szCs w:val="20"/>
          <w:rtl/>
        </w:rPr>
        <w:t>.</w:t>
      </w:r>
      <w:r w:rsidRPr="00E9537E">
        <w:rPr>
          <w:rFonts w:cs="Arial"/>
          <w:sz w:val="20"/>
          <w:szCs w:val="20"/>
          <w:rtl/>
        </w:rPr>
        <w:t xml:space="preserve"> רבי מאיר אוסר</w:t>
      </w:r>
      <w:r>
        <w:rPr>
          <w:rFonts w:cs="Arial" w:hint="cs"/>
          <w:sz w:val="20"/>
          <w:szCs w:val="20"/>
          <w:rtl/>
        </w:rPr>
        <w:t>,</w:t>
      </w:r>
      <w:r w:rsidRPr="00E9537E">
        <w:rPr>
          <w:rFonts w:cs="Arial"/>
          <w:sz w:val="20"/>
          <w:szCs w:val="20"/>
          <w:rtl/>
        </w:rPr>
        <w:t xml:space="preserve"> עד שיעמיק שלשה או עד שיגביה שלשה</w:t>
      </w:r>
      <w:r>
        <w:rPr>
          <w:rFonts w:cs="Arial" w:hint="cs"/>
          <w:sz w:val="20"/>
          <w:szCs w:val="20"/>
          <w:rtl/>
        </w:rPr>
        <w:t>".</w:t>
      </w:r>
    </w:p>
    <w:p w14:paraId="372BC41F" w14:textId="77777777" w:rsidR="0044658F" w:rsidRDefault="0044658F" w:rsidP="0044658F">
      <w:pPr>
        <w:jc w:val="both"/>
        <w:rPr>
          <w:rFonts w:cs="Arial"/>
          <w:sz w:val="20"/>
          <w:szCs w:val="20"/>
          <w:rtl/>
        </w:rPr>
      </w:pPr>
    </w:p>
    <w:p w14:paraId="250FA278" w14:textId="77777777" w:rsidR="0044658F" w:rsidRDefault="0044658F" w:rsidP="0044658F">
      <w:pPr>
        <w:jc w:val="both"/>
        <w:rPr>
          <w:rFonts w:cs="Arial"/>
          <w:sz w:val="20"/>
          <w:szCs w:val="20"/>
          <w:u w:val="single"/>
          <w:rtl/>
        </w:rPr>
      </w:pPr>
      <w:r>
        <w:rPr>
          <w:rFonts w:cs="Arial" w:hint="cs"/>
          <w:sz w:val="20"/>
          <w:szCs w:val="20"/>
          <w:u w:val="single"/>
          <w:rtl/>
        </w:rPr>
        <w:t>הסבר</w:t>
      </w:r>
    </w:p>
    <w:p w14:paraId="63D89AD3" w14:textId="77777777" w:rsidR="0044658F" w:rsidRDefault="0044658F" w:rsidP="0044658F">
      <w:pPr>
        <w:jc w:val="both"/>
        <w:rPr>
          <w:rFonts w:cs="Arial"/>
          <w:sz w:val="20"/>
          <w:szCs w:val="20"/>
          <w:rtl/>
        </w:rPr>
      </w:pPr>
      <w:r>
        <w:rPr>
          <w:rFonts w:cs="Arial" w:hint="cs"/>
          <w:sz w:val="20"/>
          <w:szCs w:val="20"/>
          <w:rtl/>
        </w:rPr>
        <w:t xml:space="preserve">ת"ק </w:t>
      </w:r>
      <w:r>
        <w:rPr>
          <w:rFonts w:cs="Arial"/>
          <w:sz w:val="20"/>
          <w:szCs w:val="20"/>
          <w:rtl/>
        </w:rPr>
        <w:t>–</w:t>
      </w:r>
      <w:r>
        <w:rPr>
          <w:rFonts w:cs="Arial" w:hint="cs"/>
          <w:sz w:val="20"/>
          <w:szCs w:val="20"/>
          <w:rtl/>
        </w:rPr>
        <w:t xml:space="preserve"> מותר לעשות ערמה אחת גדולה של כל הזבל יחד, ואינו צריך לחלק דווקא לשלוש ערמות כדלעיל</w:t>
      </w:r>
      <w:r>
        <w:rPr>
          <w:rStyle w:val="a6"/>
          <w:rFonts w:cs="Arial"/>
          <w:sz w:val="20"/>
          <w:szCs w:val="20"/>
          <w:rtl/>
        </w:rPr>
        <w:footnoteReference w:id="40"/>
      </w:r>
      <w:r>
        <w:rPr>
          <w:rFonts w:cs="Arial" w:hint="cs"/>
          <w:sz w:val="20"/>
          <w:szCs w:val="20"/>
          <w:rtl/>
        </w:rPr>
        <w:t>, וכן הלכה.</w:t>
      </w:r>
    </w:p>
    <w:p w14:paraId="07B88A90" w14:textId="77777777" w:rsidR="0044658F" w:rsidRDefault="0044658F" w:rsidP="0044658F">
      <w:pPr>
        <w:jc w:val="both"/>
        <w:rPr>
          <w:rFonts w:cs="Arial"/>
          <w:sz w:val="20"/>
          <w:szCs w:val="20"/>
          <w:u w:val="single"/>
          <w:rtl/>
        </w:rPr>
      </w:pPr>
      <w:r>
        <w:rPr>
          <w:rFonts w:cs="Arial" w:hint="cs"/>
          <w:sz w:val="20"/>
          <w:szCs w:val="20"/>
          <w:rtl/>
        </w:rPr>
        <w:t xml:space="preserve">ר"מ </w:t>
      </w:r>
      <w:r>
        <w:rPr>
          <w:rFonts w:cs="Arial"/>
          <w:sz w:val="20"/>
          <w:szCs w:val="20"/>
          <w:rtl/>
        </w:rPr>
        <w:t>–</w:t>
      </w:r>
      <w:r>
        <w:rPr>
          <w:rFonts w:cs="Arial" w:hint="cs"/>
          <w:sz w:val="20"/>
          <w:szCs w:val="20"/>
          <w:rtl/>
        </w:rPr>
        <w:t xml:space="preserve"> אין להניח את כל הזבל בערמה אחת, כיוון שבאופן זה יכול למלא את כל השדה בזבל ולא יהיה היכר שאסור לזבל.</w:t>
      </w:r>
    </w:p>
    <w:p w14:paraId="4DA87E18" w14:textId="77777777" w:rsidR="0044658F" w:rsidRDefault="0044658F" w:rsidP="0044658F">
      <w:pPr>
        <w:jc w:val="both"/>
        <w:rPr>
          <w:rFonts w:cs="Arial"/>
          <w:sz w:val="20"/>
          <w:szCs w:val="20"/>
          <w:u w:val="single"/>
          <w:rtl/>
        </w:rPr>
      </w:pPr>
    </w:p>
    <w:p w14:paraId="53FA3902" w14:textId="77777777" w:rsidR="0044658F" w:rsidRDefault="0044658F" w:rsidP="0044658F">
      <w:pPr>
        <w:jc w:val="both"/>
        <w:rPr>
          <w:rFonts w:cs="Arial"/>
          <w:b/>
          <w:bCs/>
          <w:sz w:val="20"/>
          <w:szCs w:val="20"/>
          <w:rtl/>
        </w:rPr>
      </w:pPr>
      <w:r>
        <w:rPr>
          <w:rFonts w:cs="Arial" w:hint="cs"/>
          <w:b/>
          <w:bCs/>
          <w:sz w:val="20"/>
          <w:szCs w:val="20"/>
          <w:rtl/>
        </w:rPr>
        <w:t>פסיקת הלכה</w:t>
      </w:r>
    </w:p>
    <w:p w14:paraId="4169D6D8" w14:textId="77777777" w:rsidR="0044658F" w:rsidRDefault="0044658F" w:rsidP="0044658F">
      <w:pPr>
        <w:jc w:val="both"/>
        <w:rPr>
          <w:rFonts w:cs="Arial"/>
          <w:sz w:val="20"/>
          <w:szCs w:val="20"/>
          <w:rtl/>
        </w:rPr>
      </w:pPr>
      <w:r>
        <w:rPr>
          <w:rFonts w:cs="Arial" w:hint="cs"/>
          <w:b/>
          <w:bCs/>
          <w:sz w:val="20"/>
          <w:szCs w:val="20"/>
          <w:rtl/>
        </w:rPr>
        <w:t xml:space="preserve">רמב"ם </w:t>
      </w:r>
      <w:r>
        <w:rPr>
          <w:rFonts w:cs="Arial"/>
          <w:sz w:val="20"/>
          <w:szCs w:val="20"/>
          <w:rtl/>
        </w:rPr>
        <w:t>–</w:t>
      </w:r>
      <w:r>
        <w:rPr>
          <w:rFonts w:cs="Arial" w:hint="cs"/>
          <w:sz w:val="20"/>
          <w:szCs w:val="20"/>
          <w:rtl/>
        </w:rPr>
        <w:t xml:space="preserve"> "</w:t>
      </w:r>
      <w:r w:rsidRPr="00B977A1">
        <w:rPr>
          <w:rFonts w:cs="Arial"/>
          <w:sz w:val="20"/>
          <w:szCs w:val="20"/>
          <w:rtl/>
        </w:rPr>
        <w:t>והרוצה לעשות כל שדהו שלש שלש אשפתות לתוך בית סאה עושה</w:t>
      </w:r>
      <w:r>
        <w:rPr>
          <w:rFonts w:cs="Arial" w:hint="cs"/>
          <w:sz w:val="20"/>
          <w:szCs w:val="20"/>
          <w:rtl/>
        </w:rPr>
        <w:t>.</w:t>
      </w:r>
      <w:r w:rsidRPr="00B977A1">
        <w:rPr>
          <w:rFonts w:cs="Arial"/>
          <w:sz w:val="20"/>
          <w:szCs w:val="20"/>
          <w:rtl/>
        </w:rPr>
        <w:t xml:space="preserve"> והרוצה לעשות זבלו אוצר עושה</w:t>
      </w:r>
      <w:r>
        <w:rPr>
          <w:rFonts w:cs="Arial" w:hint="cs"/>
          <w:sz w:val="20"/>
          <w:szCs w:val="20"/>
          <w:rtl/>
        </w:rPr>
        <w:t>"</w:t>
      </w:r>
      <w:r w:rsidRPr="00B977A1">
        <w:rPr>
          <w:rFonts w:cs="Arial"/>
          <w:sz w:val="20"/>
          <w:szCs w:val="20"/>
          <w:rtl/>
        </w:rPr>
        <w:t>.</w:t>
      </w:r>
    </w:p>
    <w:p w14:paraId="14640380" w14:textId="77777777" w:rsidR="0044658F" w:rsidRDefault="0044658F" w:rsidP="0044658F">
      <w:pPr>
        <w:jc w:val="both"/>
        <w:rPr>
          <w:rFonts w:cs="Arial"/>
          <w:sz w:val="20"/>
          <w:szCs w:val="20"/>
          <w:rtl/>
        </w:rPr>
      </w:pPr>
    </w:p>
    <w:p w14:paraId="5BE6EF9C" w14:textId="77777777" w:rsidR="0044658F" w:rsidRDefault="0044658F" w:rsidP="0044658F">
      <w:pPr>
        <w:jc w:val="both"/>
        <w:rPr>
          <w:rFonts w:cs="Arial"/>
          <w:sz w:val="20"/>
          <w:szCs w:val="20"/>
          <w:rtl/>
        </w:rPr>
      </w:pPr>
    </w:p>
    <w:p w14:paraId="458310A8" w14:textId="77777777" w:rsidR="0044658F" w:rsidRDefault="0044658F" w:rsidP="0044658F">
      <w:pPr>
        <w:jc w:val="both"/>
        <w:rPr>
          <w:rFonts w:cs="Arial"/>
          <w:b/>
          <w:bCs/>
          <w:sz w:val="20"/>
          <w:szCs w:val="20"/>
          <w:rtl/>
        </w:rPr>
      </w:pPr>
      <w:r>
        <w:rPr>
          <w:rFonts w:cs="Arial" w:hint="cs"/>
          <w:b/>
          <w:bCs/>
          <w:sz w:val="20"/>
          <w:szCs w:val="20"/>
          <w:rtl/>
        </w:rPr>
        <w:t xml:space="preserve">הלכה ג </w:t>
      </w:r>
      <w:r>
        <w:rPr>
          <w:rFonts w:cs="Arial"/>
          <w:b/>
          <w:bCs/>
          <w:sz w:val="20"/>
          <w:szCs w:val="20"/>
          <w:rtl/>
        </w:rPr>
        <w:t>–</w:t>
      </w:r>
      <w:r>
        <w:rPr>
          <w:rFonts w:cs="Arial" w:hint="cs"/>
          <w:b/>
          <w:bCs/>
          <w:sz w:val="20"/>
          <w:szCs w:val="20"/>
          <w:rtl/>
        </w:rPr>
        <w:t xml:space="preserve"> אופן בו מותר לעשות יותר משלוש אשפתות</w:t>
      </w:r>
    </w:p>
    <w:p w14:paraId="5022E6D4" w14:textId="77777777" w:rsidR="0044658F" w:rsidRDefault="0044658F" w:rsidP="0044658F">
      <w:pPr>
        <w:jc w:val="both"/>
        <w:rPr>
          <w:rFonts w:cs="Arial"/>
          <w:b/>
          <w:bCs/>
          <w:sz w:val="20"/>
          <w:szCs w:val="20"/>
          <w:rtl/>
        </w:rPr>
      </w:pPr>
      <w:r>
        <w:rPr>
          <w:rFonts w:cs="Arial" w:hint="cs"/>
          <w:b/>
          <w:bCs/>
          <w:sz w:val="20"/>
          <w:szCs w:val="20"/>
          <w:rtl/>
        </w:rPr>
        <w:t>מקור הדין</w:t>
      </w:r>
    </w:p>
    <w:p w14:paraId="65FE3F23" w14:textId="77777777" w:rsidR="0044658F" w:rsidRDefault="0044658F" w:rsidP="0044658F">
      <w:pPr>
        <w:jc w:val="both"/>
        <w:rPr>
          <w:rFonts w:cs="Arial"/>
          <w:sz w:val="20"/>
          <w:szCs w:val="20"/>
          <w:rtl/>
        </w:rPr>
      </w:pPr>
      <w:r>
        <w:rPr>
          <w:rFonts w:cs="Arial" w:hint="cs"/>
          <w:b/>
          <w:bCs/>
          <w:sz w:val="20"/>
          <w:szCs w:val="20"/>
          <w:rtl/>
        </w:rPr>
        <w:t xml:space="preserve">משנה </w:t>
      </w:r>
      <w:r>
        <w:rPr>
          <w:rFonts w:cs="Arial" w:hint="cs"/>
          <w:sz w:val="20"/>
          <w:szCs w:val="20"/>
          <w:rtl/>
        </w:rPr>
        <w:t xml:space="preserve">שביעית </w:t>
      </w:r>
      <w:r w:rsidRPr="00B85B1E">
        <w:rPr>
          <w:rFonts w:cs="Arial" w:hint="cs"/>
          <w:sz w:val="18"/>
          <w:szCs w:val="18"/>
          <w:rtl/>
        </w:rPr>
        <w:t xml:space="preserve">(ג, ג) </w:t>
      </w:r>
      <w:r>
        <w:rPr>
          <w:rFonts w:cs="Arial" w:hint="cs"/>
          <w:sz w:val="20"/>
          <w:szCs w:val="20"/>
          <w:rtl/>
        </w:rPr>
        <w:t>"</w:t>
      </w:r>
      <w:r w:rsidRPr="00B85B1E">
        <w:rPr>
          <w:rFonts w:cs="Arial"/>
          <w:sz w:val="20"/>
          <w:szCs w:val="20"/>
          <w:rtl/>
        </w:rPr>
        <w:t>עושה אדם את שדהו שלש שלש אשפתות לבית סאה</w:t>
      </w:r>
      <w:r>
        <w:rPr>
          <w:rFonts w:cs="Arial" w:hint="cs"/>
          <w:sz w:val="20"/>
          <w:szCs w:val="20"/>
          <w:rtl/>
        </w:rPr>
        <w:t>,</w:t>
      </w:r>
      <w:r w:rsidRPr="00B85B1E">
        <w:rPr>
          <w:rFonts w:cs="Arial"/>
          <w:sz w:val="20"/>
          <w:szCs w:val="20"/>
          <w:rtl/>
        </w:rPr>
        <w:t xml:space="preserve"> יתר מכאן מחציב דברי רבי שמעון</w:t>
      </w:r>
      <w:r>
        <w:rPr>
          <w:rFonts w:cs="Arial" w:hint="cs"/>
          <w:sz w:val="20"/>
          <w:szCs w:val="20"/>
          <w:rtl/>
        </w:rPr>
        <w:t>.</w:t>
      </w:r>
      <w:r w:rsidRPr="00B85B1E">
        <w:rPr>
          <w:rFonts w:cs="Arial"/>
          <w:sz w:val="20"/>
          <w:szCs w:val="20"/>
          <w:rtl/>
        </w:rPr>
        <w:t xml:space="preserve"> וחכמים אוסרין</w:t>
      </w:r>
      <w:r>
        <w:rPr>
          <w:rFonts w:cs="Arial" w:hint="cs"/>
          <w:sz w:val="20"/>
          <w:szCs w:val="20"/>
          <w:rtl/>
        </w:rPr>
        <w:t>,</w:t>
      </w:r>
      <w:r w:rsidRPr="00B85B1E">
        <w:rPr>
          <w:rFonts w:cs="Arial"/>
          <w:sz w:val="20"/>
          <w:szCs w:val="20"/>
          <w:rtl/>
        </w:rPr>
        <w:t xml:space="preserve"> עד שיעמיק שלשה או עד שיגביה שלשה</w:t>
      </w:r>
      <w:r>
        <w:rPr>
          <w:rFonts w:cs="Arial" w:hint="cs"/>
          <w:sz w:val="20"/>
          <w:szCs w:val="20"/>
          <w:rtl/>
        </w:rPr>
        <w:t>".</w:t>
      </w:r>
    </w:p>
    <w:p w14:paraId="65C8FFAC" w14:textId="77777777" w:rsidR="0044658F" w:rsidRDefault="0044658F" w:rsidP="0044658F">
      <w:pPr>
        <w:jc w:val="both"/>
        <w:rPr>
          <w:rFonts w:cs="Arial"/>
          <w:sz w:val="20"/>
          <w:szCs w:val="20"/>
          <w:rtl/>
        </w:rPr>
      </w:pPr>
    </w:p>
    <w:p w14:paraId="6B056124" w14:textId="77777777" w:rsidR="0044658F" w:rsidRDefault="0044658F" w:rsidP="0044658F">
      <w:pPr>
        <w:jc w:val="both"/>
        <w:rPr>
          <w:rFonts w:cs="Arial"/>
          <w:sz w:val="20"/>
          <w:szCs w:val="20"/>
          <w:u w:val="single"/>
          <w:rtl/>
        </w:rPr>
      </w:pPr>
      <w:r>
        <w:rPr>
          <w:rFonts w:cs="Arial" w:hint="cs"/>
          <w:sz w:val="20"/>
          <w:szCs w:val="20"/>
          <w:u w:val="single"/>
          <w:rtl/>
        </w:rPr>
        <w:t>הסבר</w:t>
      </w:r>
    </w:p>
    <w:p w14:paraId="486CA55A" w14:textId="77777777" w:rsidR="0044658F" w:rsidRDefault="0044658F" w:rsidP="0044658F">
      <w:pPr>
        <w:jc w:val="both"/>
        <w:rPr>
          <w:rFonts w:cs="Arial"/>
          <w:sz w:val="20"/>
          <w:szCs w:val="20"/>
          <w:rtl/>
        </w:rPr>
      </w:pPr>
      <w:r>
        <w:rPr>
          <w:rFonts w:cs="Arial" w:hint="cs"/>
          <w:sz w:val="20"/>
          <w:szCs w:val="20"/>
          <w:rtl/>
        </w:rPr>
        <w:t xml:space="preserve">מדברי חכמים יש להסיק שאם עושה היכר לכך שאינו מזבל את שדהו, מותר להעמיד כמה אשפתות שירצה. </w:t>
      </w:r>
    </w:p>
    <w:p w14:paraId="0B105087" w14:textId="77777777" w:rsidR="0044658F" w:rsidRDefault="0044658F" w:rsidP="0044658F">
      <w:pPr>
        <w:jc w:val="both"/>
        <w:rPr>
          <w:rFonts w:cs="Arial"/>
          <w:sz w:val="20"/>
          <w:szCs w:val="20"/>
          <w:rtl/>
        </w:rPr>
      </w:pPr>
      <w:r>
        <w:rPr>
          <w:rFonts w:cs="Arial" w:hint="cs"/>
          <w:sz w:val="20"/>
          <w:szCs w:val="20"/>
          <w:rtl/>
        </w:rPr>
        <w:t>אופן ההיכר נעשה ע"י כך שמניח את הזבל על גבי דבר הגבוה שלושה, או שחופר באדמה שלושה טפחים ומניח את הזבל.</w:t>
      </w:r>
    </w:p>
    <w:p w14:paraId="0BEE14ED" w14:textId="77777777" w:rsidR="0044658F" w:rsidRPr="000B08DF" w:rsidRDefault="0044658F" w:rsidP="0044658F">
      <w:pPr>
        <w:jc w:val="both"/>
        <w:rPr>
          <w:rFonts w:cs="Arial"/>
          <w:sz w:val="20"/>
          <w:szCs w:val="20"/>
          <w:rtl/>
        </w:rPr>
      </w:pPr>
      <w:r>
        <w:rPr>
          <w:rFonts w:cs="Arial" w:hint="cs"/>
          <w:sz w:val="20"/>
          <w:szCs w:val="20"/>
          <w:rtl/>
        </w:rPr>
        <w:t xml:space="preserve">אופן נוסף להיתר </w:t>
      </w:r>
      <w:r>
        <w:rPr>
          <w:rFonts w:cs="Arial"/>
          <w:sz w:val="20"/>
          <w:szCs w:val="20"/>
          <w:rtl/>
        </w:rPr>
        <w:t>–</w:t>
      </w:r>
      <w:r>
        <w:rPr>
          <w:rFonts w:cs="Arial" w:hint="cs"/>
          <w:sz w:val="20"/>
          <w:szCs w:val="20"/>
          <w:rtl/>
        </w:rPr>
        <w:t xml:space="preserve"> לתת את הזבל על הסלע</w:t>
      </w:r>
      <w:r>
        <w:rPr>
          <w:rStyle w:val="a6"/>
          <w:rFonts w:cs="Arial"/>
          <w:sz w:val="20"/>
          <w:szCs w:val="20"/>
          <w:rtl/>
        </w:rPr>
        <w:footnoteReference w:id="41"/>
      </w:r>
      <w:r>
        <w:rPr>
          <w:rFonts w:cs="Arial" w:hint="cs"/>
          <w:sz w:val="20"/>
          <w:szCs w:val="20"/>
          <w:rtl/>
        </w:rPr>
        <w:t xml:space="preserve"> </w:t>
      </w:r>
      <w:r w:rsidRPr="00311DEC">
        <w:rPr>
          <w:rFonts w:cs="Arial" w:hint="cs"/>
          <w:sz w:val="18"/>
          <w:szCs w:val="18"/>
          <w:rtl/>
        </w:rPr>
        <w:t>(למרות שאין בו גובה ג')</w:t>
      </w:r>
      <w:r>
        <w:rPr>
          <w:rFonts w:cs="Arial" w:hint="cs"/>
          <w:sz w:val="20"/>
          <w:szCs w:val="20"/>
          <w:rtl/>
        </w:rPr>
        <w:t>, מפני שגם באופן זה ניכר שאין כוונתו לזבל, שהרי הסלע אינו מקום הראוי לזריעה</w:t>
      </w:r>
      <w:r>
        <w:rPr>
          <w:rStyle w:val="a6"/>
          <w:rFonts w:cs="Arial"/>
          <w:sz w:val="20"/>
          <w:szCs w:val="20"/>
          <w:rtl/>
        </w:rPr>
        <w:footnoteReference w:id="42"/>
      </w:r>
      <w:r>
        <w:rPr>
          <w:rFonts w:cs="Arial" w:hint="cs"/>
          <w:sz w:val="20"/>
          <w:szCs w:val="20"/>
          <w:rtl/>
        </w:rPr>
        <w:t>.</w:t>
      </w:r>
    </w:p>
    <w:p w14:paraId="47A57F52" w14:textId="77777777" w:rsidR="0044658F" w:rsidRDefault="0044658F" w:rsidP="0044658F">
      <w:pPr>
        <w:jc w:val="both"/>
        <w:rPr>
          <w:rFonts w:cs="Arial"/>
          <w:sz w:val="20"/>
          <w:szCs w:val="20"/>
          <w:rtl/>
        </w:rPr>
      </w:pPr>
    </w:p>
    <w:p w14:paraId="3312419C" w14:textId="77777777" w:rsidR="0044658F" w:rsidRDefault="0044658F" w:rsidP="0044658F">
      <w:pPr>
        <w:jc w:val="both"/>
        <w:rPr>
          <w:rFonts w:cs="Arial"/>
          <w:b/>
          <w:bCs/>
          <w:sz w:val="20"/>
          <w:szCs w:val="20"/>
          <w:rtl/>
        </w:rPr>
      </w:pPr>
      <w:r>
        <w:rPr>
          <w:rFonts w:cs="Arial" w:hint="cs"/>
          <w:b/>
          <w:bCs/>
          <w:sz w:val="20"/>
          <w:szCs w:val="20"/>
          <w:rtl/>
        </w:rPr>
        <w:t>פסיקת הלכה</w:t>
      </w:r>
    </w:p>
    <w:p w14:paraId="5E6BC8D3" w14:textId="77777777" w:rsidR="0044658F" w:rsidRDefault="0044658F" w:rsidP="0044658F">
      <w:pPr>
        <w:jc w:val="both"/>
        <w:rPr>
          <w:rFonts w:cs="Arial"/>
          <w:sz w:val="20"/>
          <w:szCs w:val="20"/>
          <w:rtl/>
        </w:rPr>
      </w:pPr>
      <w:r>
        <w:rPr>
          <w:rFonts w:cs="Arial" w:hint="cs"/>
          <w:b/>
          <w:bCs/>
          <w:sz w:val="20"/>
          <w:szCs w:val="20"/>
          <w:rtl/>
        </w:rPr>
        <w:t xml:space="preserve">רמב"ם </w:t>
      </w:r>
      <w:r>
        <w:rPr>
          <w:rFonts w:cs="Arial"/>
          <w:sz w:val="20"/>
          <w:szCs w:val="20"/>
          <w:rtl/>
        </w:rPr>
        <w:t>–</w:t>
      </w:r>
      <w:r>
        <w:rPr>
          <w:rFonts w:cs="Arial" w:hint="cs"/>
          <w:sz w:val="20"/>
          <w:szCs w:val="20"/>
          <w:rtl/>
        </w:rPr>
        <w:t xml:space="preserve"> "</w:t>
      </w:r>
      <w:r w:rsidRPr="0080519F">
        <w:rPr>
          <w:rFonts w:cs="Arial"/>
          <w:sz w:val="20"/>
          <w:szCs w:val="20"/>
          <w:rtl/>
        </w:rPr>
        <w:t>היה מעמיד הזבל על הסלע או שהעמיק בארץ ג' טפחים והערים הזבל, או שבנה על הארץ גובה ג' והעמיד עליו הזבל</w:t>
      </w:r>
      <w:r>
        <w:rPr>
          <w:rFonts w:cs="Arial" w:hint="cs"/>
          <w:sz w:val="20"/>
          <w:szCs w:val="20"/>
          <w:rtl/>
        </w:rPr>
        <w:t>,</w:t>
      </w:r>
      <w:r w:rsidRPr="0080519F">
        <w:rPr>
          <w:rFonts w:cs="Arial"/>
          <w:sz w:val="20"/>
          <w:szCs w:val="20"/>
          <w:rtl/>
        </w:rPr>
        <w:t xml:space="preserve"> אינו צריך שיעור</w:t>
      </w:r>
      <w:r>
        <w:rPr>
          <w:rFonts w:cs="Arial" w:hint="cs"/>
          <w:sz w:val="20"/>
          <w:szCs w:val="20"/>
          <w:rtl/>
        </w:rPr>
        <w:t>.</w:t>
      </w:r>
      <w:r w:rsidRPr="0080519F">
        <w:rPr>
          <w:rFonts w:cs="Arial"/>
          <w:sz w:val="20"/>
          <w:szCs w:val="20"/>
          <w:rtl/>
        </w:rPr>
        <w:t xml:space="preserve"> אפילו עשה כן כמה אשפתות לתוך בית סאה בין גדולות בין קטנות מותר, שהרי הדבר ניכר שאינן לעבודת הארץ אלא לכניסת הזבל</w:t>
      </w:r>
      <w:r>
        <w:rPr>
          <w:rFonts w:cs="Arial" w:hint="cs"/>
          <w:sz w:val="20"/>
          <w:szCs w:val="20"/>
          <w:rtl/>
        </w:rPr>
        <w:t>".</w:t>
      </w:r>
    </w:p>
    <w:p w14:paraId="6804279C" w14:textId="77777777" w:rsidR="0044658F" w:rsidRDefault="0044658F" w:rsidP="0044658F">
      <w:pPr>
        <w:jc w:val="both"/>
        <w:rPr>
          <w:rFonts w:cs="Arial"/>
          <w:sz w:val="20"/>
          <w:szCs w:val="20"/>
          <w:rtl/>
        </w:rPr>
      </w:pPr>
    </w:p>
    <w:p w14:paraId="0270672A" w14:textId="77777777" w:rsidR="0044658F" w:rsidRDefault="0044658F" w:rsidP="0044658F">
      <w:pPr>
        <w:jc w:val="both"/>
        <w:rPr>
          <w:rFonts w:cs="Arial"/>
          <w:sz w:val="20"/>
          <w:szCs w:val="20"/>
          <w:rtl/>
        </w:rPr>
      </w:pPr>
    </w:p>
    <w:p w14:paraId="2D32616B" w14:textId="77777777" w:rsidR="0044658F" w:rsidRDefault="0044658F" w:rsidP="0044658F">
      <w:pPr>
        <w:jc w:val="both"/>
        <w:rPr>
          <w:rFonts w:cs="Arial"/>
          <w:b/>
          <w:bCs/>
          <w:sz w:val="20"/>
          <w:szCs w:val="20"/>
          <w:rtl/>
        </w:rPr>
      </w:pPr>
      <w:r>
        <w:rPr>
          <w:rFonts w:cs="Arial" w:hint="cs"/>
          <w:b/>
          <w:bCs/>
          <w:sz w:val="20"/>
          <w:szCs w:val="20"/>
          <w:rtl/>
        </w:rPr>
        <w:t xml:space="preserve">הלכה ד </w:t>
      </w:r>
      <w:r>
        <w:rPr>
          <w:rFonts w:cs="Arial"/>
          <w:b/>
          <w:bCs/>
          <w:sz w:val="20"/>
          <w:szCs w:val="20"/>
          <w:rtl/>
        </w:rPr>
        <w:t>–</w:t>
      </w:r>
      <w:r>
        <w:rPr>
          <w:rFonts w:cs="Arial" w:hint="cs"/>
          <w:b/>
          <w:bCs/>
          <w:sz w:val="20"/>
          <w:szCs w:val="20"/>
          <w:rtl/>
        </w:rPr>
        <w:t xml:space="preserve"> זיבול שדה באמצעות צאנו</w:t>
      </w:r>
    </w:p>
    <w:p w14:paraId="00D01155" w14:textId="77777777" w:rsidR="0044658F" w:rsidRDefault="0044658F" w:rsidP="0044658F">
      <w:pPr>
        <w:jc w:val="both"/>
        <w:rPr>
          <w:rFonts w:cs="Arial"/>
          <w:b/>
          <w:bCs/>
          <w:sz w:val="20"/>
          <w:szCs w:val="20"/>
          <w:rtl/>
        </w:rPr>
      </w:pPr>
      <w:r>
        <w:rPr>
          <w:rFonts w:cs="Arial" w:hint="cs"/>
          <w:b/>
          <w:bCs/>
          <w:sz w:val="20"/>
          <w:szCs w:val="20"/>
          <w:rtl/>
        </w:rPr>
        <w:t>מקור הדין</w:t>
      </w:r>
    </w:p>
    <w:p w14:paraId="49358A9F" w14:textId="77777777" w:rsidR="0044658F" w:rsidRDefault="0044658F" w:rsidP="0044658F">
      <w:pPr>
        <w:jc w:val="both"/>
        <w:rPr>
          <w:rFonts w:cs="Arial"/>
          <w:sz w:val="20"/>
          <w:szCs w:val="20"/>
          <w:rtl/>
        </w:rPr>
      </w:pPr>
      <w:r>
        <w:rPr>
          <w:rFonts w:cs="Arial" w:hint="cs"/>
          <w:b/>
          <w:bCs/>
          <w:sz w:val="20"/>
          <w:szCs w:val="20"/>
          <w:rtl/>
        </w:rPr>
        <w:t xml:space="preserve">משנה </w:t>
      </w:r>
      <w:r>
        <w:rPr>
          <w:rFonts w:cs="Arial" w:hint="cs"/>
          <w:sz w:val="20"/>
          <w:szCs w:val="20"/>
          <w:rtl/>
        </w:rPr>
        <w:t xml:space="preserve">שביעית </w:t>
      </w:r>
      <w:r w:rsidRPr="00244E89">
        <w:rPr>
          <w:rFonts w:cs="Arial" w:hint="cs"/>
          <w:sz w:val="18"/>
          <w:szCs w:val="18"/>
          <w:rtl/>
        </w:rPr>
        <w:t xml:space="preserve">(ג, ד) </w:t>
      </w:r>
      <w:r>
        <w:rPr>
          <w:rFonts w:cs="Arial" w:hint="cs"/>
          <w:sz w:val="20"/>
          <w:szCs w:val="20"/>
          <w:rtl/>
        </w:rPr>
        <w:t>"</w:t>
      </w:r>
      <w:r w:rsidRPr="00311DEC">
        <w:rPr>
          <w:rFonts w:cs="Arial"/>
          <w:sz w:val="20"/>
          <w:szCs w:val="20"/>
          <w:rtl/>
        </w:rPr>
        <w:t>המדייר את שדהו עושה סהר לבית סאתים</w:t>
      </w:r>
      <w:r>
        <w:rPr>
          <w:rFonts w:cs="Arial" w:hint="cs"/>
          <w:sz w:val="20"/>
          <w:szCs w:val="20"/>
          <w:rtl/>
        </w:rPr>
        <w:t>.</w:t>
      </w:r>
      <w:r w:rsidRPr="00311DEC">
        <w:rPr>
          <w:rFonts w:cs="Arial"/>
          <w:sz w:val="20"/>
          <w:szCs w:val="20"/>
          <w:rtl/>
        </w:rPr>
        <w:t xml:space="preserve"> </w:t>
      </w:r>
    </w:p>
    <w:p w14:paraId="2613DE11" w14:textId="77777777" w:rsidR="0044658F" w:rsidRDefault="0044658F" w:rsidP="0044658F">
      <w:pPr>
        <w:jc w:val="both"/>
        <w:rPr>
          <w:rFonts w:cs="Arial"/>
          <w:sz w:val="20"/>
          <w:szCs w:val="20"/>
          <w:rtl/>
        </w:rPr>
      </w:pPr>
      <w:r w:rsidRPr="00311DEC">
        <w:rPr>
          <w:rFonts w:cs="Arial"/>
          <w:sz w:val="20"/>
          <w:szCs w:val="20"/>
          <w:rtl/>
        </w:rPr>
        <w:t>עוקר שלש רוחות ומניח את האמצעית</w:t>
      </w:r>
      <w:r>
        <w:rPr>
          <w:rFonts w:cs="Arial" w:hint="cs"/>
          <w:sz w:val="20"/>
          <w:szCs w:val="20"/>
          <w:rtl/>
        </w:rPr>
        <w:t>,</w:t>
      </w:r>
      <w:r w:rsidRPr="00311DEC">
        <w:rPr>
          <w:rFonts w:cs="Arial"/>
          <w:sz w:val="20"/>
          <w:szCs w:val="20"/>
          <w:rtl/>
        </w:rPr>
        <w:t xml:space="preserve"> נמצא מדייר בית ארבעה סאין</w:t>
      </w:r>
      <w:r>
        <w:rPr>
          <w:rFonts w:cs="Arial" w:hint="cs"/>
          <w:sz w:val="20"/>
          <w:szCs w:val="20"/>
          <w:rtl/>
        </w:rPr>
        <w:t>.</w:t>
      </w:r>
      <w:r w:rsidRPr="00311DEC">
        <w:rPr>
          <w:rFonts w:cs="Arial"/>
          <w:sz w:val="20"/>
          <w:szCs w:val="20"/>
          <w:rtl/>
        </w:rPr>
        <w:t xml:space="preserve"> רשב"ג אומר</w:t>
      </w:r>
      <w:r>
        <w:rPr>
          <w:rFonts w:cs="Arial" w:hint="cs"/>
          <w:sz w:val="20"/>
          <w:szCs w:val="20"/>
          <w:rtl/>
        </w:rPr>
        <w:t>:</w:t>
      </w:r>
      <w:r w:rsidRPr="00311DEC">
        <w:rPr>
          <w:rFonts w:cs="Arial"/>
          <w:sz w:val="20"/>
          <w:szCs w:val="20"/>
          <w:rtl/>
        </w:rPr>
        <w:t xml:space="preserve"> בית שמנת סאין</w:t>
      </w:r>
      <w:r>
        <w:rPr>
          <w:rFonts w:cs="Arial" w:hint="cs"/>
          <w:sz w:val="20"/>
          <w:szCs w:val="20"/>
          <w:rtl/>
        </w:rPr>
        <w:t>.</w:t>
      </w:r>
      <w:r w:rsidRPr="00311DEC">
        <w:rPr>
          <w:rFonts w:cs="Arial"/>
          <w:sz w:val="20"/>
          <w:szCs w:val="20"/>
          <w:rtl/>
        </w:rPr>
        <w:t xml:space="preserve"> </w:t>
      </w:r>
    </w:p>
    <w:p w14:paraId="633AEB1F" w14:textId="77777777" w:rsidR="0044658F" w:rsidRDefault="0044658F" w:rsidP="0044658F">
      <w:pPr>
        <w:jc w:val="both"/>
        <w:rPr>
          <w:rFonts w:cs="Arial"/>
          <w:sz w:val="20"/>
          <w:szCs w:val="20"/>
          <w:rtl/>
        </w:rPr>
      </w:pPr>
      <w:r w:rsidRPr="00311DEC">
        <w:rPr>
          <w:rFonts w:cs="Arial"/>
          <w:sz w:val="20"/>
          <w:szCs w:val="20"/>
          <w:rtl/>
        </w:rPr>
        <w:t>היתה כל שדהו בית ארבעת סאין משייר ממנה מקצת מפני מראית העין</w:t>
      </w:r>
      <w:r>
        <w:rPr>
          <w:rFonts w:cs="Arial" w:hint="cs"/>
          <w:sz w:val="20"/>
          <w:szCs w:val="20"/>
          <w:rtl/>
        </w:rPr>
        <w:t>.</w:t>
      </w:r>
      <w:r w:rsidRPr="00311DEC">
        <w:rPr>
          <w:rFonts w:cs="Arial"/>
          <w:sz w:val="20"/>
          <w:szCs w:val="20"/>
          <w:rtl/>
        </w:rPr>
        <w:t xml:space="preserve"> </w:t>
      </w:r>
    </w:p>
    <w:p w14:paraId="665ADFE6" w14:textId="77777777" w:rsidR="0044658F" w:rsidRDefault="0044658F" w:rsidP="0044658F">
      <w:pPr>
        <w:jc w:val="both"/>
        <w:rPr>
          <w:rFonts w:cs="Arial"/>
          <w:sz w:val="20"/>
          <w:szCs w:val="20"/>
          <w:rtl/>
        </w:rPr>
      </w:pPr>
      <w:r w:rsidRPr="00311DEC">
        <w:rPr>
          <w:rFonts w:cs="Arial"/>
          <w:sz w:val="20"/>
          <w:szCs w:val="20"/>
          <w:rtl/>
        </w:rPr>
        <w:t>ומוציא מן הסהר ונותן לתוך שדהו כדרך המזבלין</w:t>
      </w:r>
      <w:r>
        <w:rPr>
          <w:rFonts w:cs="Arial" w:hint="cs"/>
          <w:sz w:val="20"/>
          <w:szCs w:val="20"/>
          <w:rtl/>
        </w:rPr>
        <w:t>".</w:t>
      </w:r>
    </w:p>
    <w:p w14:paraId="474C5A03" w14:textId="77777777" w:rsidR="0044658F" w:rsidRDefault="0044658F" w:rsidP="0044658F">
      <w:pPr>
        <w:jc w:val="both"/>
        <w:rPr>
          <w:rFonts w:cs="Arial"/>
          <w:sz w:val="20"/>
          <w:szCs w:val="20"/>
          <w:rtl/>
        </w:rPr>
      </w:pPr>
    </w:p>
    <w:p w14:paraId="57260EAA" w14:textId="77777777" w:rsidR="0044658F" w:rsidRDefault="0044658F" w:rsidP="0044658F">
      <w:pPr>
        <w:jc w:val="both"/>
        <w:rPr>
          <w:rFonts w:cs="Arial"/>
          <w:sz w:val="20"/>
          <w:szCs w:val="20"/>
          <w:u w:val="single"/>
          <w:rtl/>
        </w:rPr>
      </w:pPr>
      <w:r>
        <w:rPr>
          <w:rFonts w:cs="Arial" w:hint="cs"/>
          <w:sz w:val="20"/>
          <w:szCs w:val="20"/>
          <w:u w:val="single"/>
          <w:rtl/>
        </w:rPr>
        <w:t>הסבר</w:t>
      </w:r>
    </w:p>
    <w:p w14:paraId="6A0D66F9" w14:textId="77777777" w:rsidR="0044658F" w:rsidRDefault="0044658F" w:rsidP="0044658F">
      <w:pPr>
        <w:jc w:val="both"/>
        <w:rPr>
          <w:rFonts w:cs="Arial"/>
          <w:sz w:val="20"/>
          <w:szCs w:val="20"/>
          <w:rtl/>
        </w:rPr>
      </w:pPr>
      <w:r>
        <w:rPr>
          <w:rFonts w:cs="Arial" w:hint="cs"/>
          <w:sz w:val="20"/>
          <w:szCs w:val="20"/>
          <w:rtl/>
        </w:rPr>
        <w:t>א. מותר לזבל את השדה ע"י שמקבץ את בהמותיו בשדה והן מטילות בו את זבלם. והתירו לו לזבל באופן זה שדה בשטח בית סאתיים. ועוד התירו לו לעקור את הגדר משלוש רוחות ולהעמידן בצד השני, באופן שהגדר מצד אחד משותפת לשני השטחים, ונמצא מזבל שדה בשטח בית ארבעת סאים.</w:t>
      </w:r>
    </w:p>
    <w:p w14:paraId="1F3448C8" w14:textId="77777777" w:rsidR="0044658F" w:rsidRDefault="0044658F" w:rsidP="0044658F">
      <w:pPr>
        <w:jc w:val="both"/>
        <w:rPr>
          <w:rFonts w:cs="Arial"/>
          <w:sz w:val="20"/>
          <w:szCs w:val="20"/>
          <w:rtl/>
        </w:rPr>
      </w:pPr>
      <w:r>
        <w:rPr>
          <w:rFonts w:cs="Arial" w:hint="cs"/>
          <w:sz w:val="20"/>
          <w:szCs w:val="20"/>
          <w:rtl/>
        </w:rPr>
        <w:t>רשב"ג התיר לזבל בית סאתיים מארבעה כיוונים, באופן שנמצא מזבל שדה בשטח בית שמונה סאים, ואין הלכה כמותו.</w:t>
      </w:r>
    </w:p>
    <w:p w14:paraId="33D8F0D5" w14:textId="77777777" w:rsidR="0044658F" w:rsidRDefault="0044658F" w:rsidP="0044658F">
      <w:pPr>
        <w:jc w:val="both"/>
        <w:rPr>
          <w:rFonts w:cs="Arial"/>
          <w:sz w:val="20"/>
          <w:szCs w:val="20"/>
          <w:rtl/>
        </w:rPr>
      </w:pPr>
    </w:p>
    <w:p w14:paraId="249BDC7E" w14:textId="77777777" w:rsidR="0044658F" w:rsidRDefault="0044658F" w:rsidP="0044658F">
      <w:pPr>
        <w:jc w:val="both"/>
        <w:rPr>
          <w:rFonts w:cs="Arial"/>
          <w:sz w:val="20"/>
          <w:szCs w:val="20"/>
          <w:rtl/>
        </w:rPr>
      </w:pPr>
      <w:r>
        <w:rPr>
          <w:rFonts w:cs="Arial" w:hint="cs"/>
          <w:sz w:val="20"/>
          <w:szCs w:val="20"/>
          <w:rtl/>
        </w:rPr>
        <w:lastRenderedPageBreak/>
        <w:t>ב. ואולם, אם שטח כל שדהו בית ארבע סאים, צריך לשייר מעט ממנו ולא לזבל, מפני מראית העין.</w:t>
      </w:r>
    </w:p>
    <w:p w14:paraId="0A66A1B2" w14:textId="77777777" w:rsidR="0044658F" w:rsidRDefault="0044658F" w:rsidP="0044658F">
      <w:pPr>
        <w:jc w:val="both"/>
        <w:rPr>
          <w:rFonts w:cs="Arial"/>
          <w:sz w:val="20"/>
          <w:szCs w:val="20"/>
          <w:rtl/>
        </w:rPr>
      </w:pPr>
      <w:r>
        <w:rPr>
          <w:rFonts w:cs="Arial" w:hint="cs"/>
          <w:sz w:val="20"/>
          <w:szCs w:val="20"/>
          <w:rtl/>
        </w:rPr>
        <w:t xml:space="preserve">ג. בסוף המשנה נאמר שמותר להוציא זבל מדיר הבהמות ולתת אותו בשדה באופן המבואר למעלה </w:t>
      </w:r>
      <w:r w:rsidRPr="00DA54B4">
        <w:rPr>
          <w:rFonts w:cs="Arial" w:hint="cs"/>
          <w:sz w:val="18"/>
          <w:szCs w:val="18"/>
          <w:rtl/>
        </w:rPr>
        <w:t>(שלוש אשפתות לבית סאה וכו')</w:t>
      </w:r>
      <w:r>
        <w:rPr>
          <w:rFonts w:cs="Arial" w:hint="cs"/>
          <w:sz w:val="20"/>
          <w:szCs w:val="20"/>
          <w:rtl/>
        </w:rPr>
        <w:t>.</w:t>
      </w:r>
    </w:p>
    <w:p w14:paraId="1E55EDED" w14:textId="77777777" w:rsidR="0044658F" w:rsidRDefault="0044658F" w:rsidP="0044658F">
      <w:pPr>
        <w:jc w:val="both"/>
        <w:rPr>
          <w:rFonts w:cs="Arial"/>
          <w:sz w:val="20"/>
          <w:szCs w:val="20"/>
          <w:rtl/>
        </w:rPr>
      </w:pPr>
    </w:p>
    <w:p w14:paraId="619562C7" w14:textId="77777777" w:rsidR="0044658F" w:rsidRDefault="0044658F" w:rsidP="0044658F">
      <w:pPr>
        <w:jc w:val="both"/>
        <w:rPr>
          <w:rFonts w:cs="Arial"/>
          <w:b/>
          <w:bCs/>
          <w:sz w:val="20"/>
          <w:szCs w:val="20"/>
          <w:rtl/>
        </w:rPr>
      </w:pPr>
      <w:r>
        <w:rPr>
          <w:rFonts w:cs="Arial" w:hint="cs"/>
          <w:b/>
          <w:bCs/>
          <w:sz w:val="20"/>
          <w:szCs w:val="20"/>
          <w:rtl/>
        </w:rPr>
        <w:t>פסיקת הלכה</w:t>
      </w:r>
    </w:p>
    <w:p w14:paraId="3AFB69A6" w14:textId="77777777" w:rsidR="0044658F" w:rsidRDefault="0044658F" w:rsidP="0044658F">
      <w:pPr>
        <w:jc w:val="both"/>
        <w:rPr>
          <w:rFonts w:cs="Arial"/>
          <w:sz w:val="20"/>
          <w:szCs w:val="20"/>
          <w:rtl/>
        </w:rPr>
      </w:pPr>
      <w:r>
        <w:rPr>
          <w:rFonts w:cs="Arial" w:hint="cs"/>
          <w:b/>
          <w:bCs/>
          <w:sz w:val="20"/>
          <w:szCs w:val="20"/>
          <w:rtl/>
        </w:rPr>
        <w:t xml:space="preserve">רמב"ם </w:t>
      </w:r>
      <w:r>
        <w:rPr>
          <w:rFonts w:cs="Arial"/>
          <w:sz w:val="20"/>
          <w:szCs w:val="20"/>
          <w:rtl/>
        </w:rPr>
        <w:t>–</w:t>
      </w:r>
      <w:r>
        <w:rPr>
          <w:rFonts w:cs="Arial" w:hint="cs"/>
          <w:sz w:val="20"/>
          <w:szCs w:val="20"/>
          <w:rtl/>
        </w:rPr>
        <w:t xml:space="preserve"> "</w:t>
      </w:r>
      <w:r w:rsidRPr="005A37F5">
        <w:rPr>
          <w:rFonts w:cs="Arial"/>
          <w:sz w:val="20"/>
          <w:szCs w:val="20"/>
          <w:rtl/>
        </w:rPr>
        <w:t>מותר לאדם להוציא זבל מן הסהר של צאן ונותן לתוך שדהו כדרך כל מכניסי זבל</w:t>
      </w:r>
      <w:r>
        <w:rPr>
          <w:rFonts w:cs="Arial" w:hint="cs"/>
          <w:sz w:val="20"/>
          <w:szCs w:val="20"/>
          <w:rtl/>
        </w:rPr>
        <w:t>.</w:t>
      </w:r>
      <w:r w:rsidRPr="005A37F5">
        <w:rPr>
          <w:rFonts w:cs="Arial"/>
          <w:sz w:val="20"/>
          <w:szCs w:val="20"/>
          <w:rtl/>
        </w:rPr>
        <w:t xml:space="preserve"> </w:t>
      </w:r>
    </w:p>
    <w:p w14:paraId="5A10DAB9" w14:textId="77777777" w:rsidR="0044658F" w:rsidRDefault="0044658F" w:rsidP="0044658F">
      <w:pPr>
        <w:jc w:val="both"/>
        <w:rPr>
          <w:rFonts w:cs="Arial"/>
          <w:sz w:val="20"/>
          <w:szCs w:val="20"/>
          <w:rtl/>
        </w:rPr>
      </w:pPr>
      <w:r w:rsidRPr="005A37F5">
        <w:rPr>
          <w:rFonts w:cs="Arial"/>
          <w:sz w:val="20"/>
          <w:szCs w:val="20"/>
          <w:rtl/>
        </w:rPr>
        <w:t>והעושה דיר בתוך שדהו בשביעית לא יעשהו יתר על בית סאתים ויכניס הצאן לתוכו</w:t>
      </w:r>
      <w:r>
        <w:rPr>
          <w:rFonts w:cs="Arial" w:hint="cs"/>
          <w:sz w:val="20"/>
          <w:szCs w:val="20"/>
          <w:rtl/>
        </w:rPr>
        <w:t>.</w:t>
      </w:r>
      <w:r w:rsidRPr="005A37F5">
        <w:rPr>
          <w:rFonts w:cs="Arial"/>
          <w:sz w:val="20"/>
          <w:szCs w:val="20"/>
          <w:rtl/>
        </w:rPr>
        <w:t xml:space="preserve"> </w:t>
      </w:r>
    </w:p>
    <w:p w14:paraId="53A3C7BE" w14:textId="77777777" w:rsidR="0044658F" w:rsidRDefault="0044658F" w:rsidP="0044658F">
      <w:pPr>
        <w:jc w:val="both"/>
        <w:rPr>
          <w:rFonts w:cs="Arial"/>
          <w:sz w:val="20"/>
          <w:szCs w:val="20"/>
          <w:rtl/>
        </w:rPr>
      </w:pPr>
      <w:r w:rsidRPr="005A37F5">
        <w:rPr>
          <w:rFonts w:cs="Arial"/>
          <w:sz w:val="20"/>
          <w:szCs w:val="20"/>
          <w:rtl/>
        </w:rPr>
        <w:t>וכשיזבלו את כל הדיר מניח דופן אחד מדפני הדיר ועושה דיר אחר בצדו</w:t>
      </w:r>
      <w:r>
        <w:rPr>
          <w:rFonts w:cs="Arial" w:hint="cs"/>
          <w:sz w:val="20"/>
          <w:szCs w:val="20"/>
          <w:rtl/>
        </w:rPr>
        <w:t>,</w:t>
      </w:r>
      <w:r w:rsidRPr="005A37F5">
        <w:rPr>
          <w:rFonts w:cs="Arial"/>
          <w:sz w:val="20"/>
          <w:szCs w:val="20"/>
          <w:rtl/>
        </w:rPr>
        <w:t xml:space="preserve"> נמצא מזבל בתוך שדהו בית ארבעת סאין</w:t>
      </w:r>
      <w:r>
        <w:rPr>
          <w:rFonts w:cs="Arial" w:hint="cs"/>
          <w:sz w:val="20"/>
          <w:szCs w:val="20"/>
          <w:rtl/>
        </w:rPr>
        <w:t>".</w:t>
      </w:r>
    </w:p>
    <w:p w14:paraId="4D32AA60" w14:textId="77777777" w:rsidR="0044658F" w:rsidRDefault="0044658F" w:rsidP="0044658F">
      <w:pPr>
        <w:jc w:val="both"/>
        <w:rPr>
          <w:rFonts w:cs="Arial"/>
          <w:sz w:val="20"/>
          <w:szCs w:val="20"/>
          <w:rtl/>
        </w:rPr>
      </w:pPr>
    </w:p>
    <w:p w14:paraId="2BBF035C" w14:textId="77777777" w:rsidR="0044658F" w:rsidRDefault="0044658F" w:rsidP="0044658F">
      <w:pPr>
        <w:jc w:val="both"/>
        <w:rPr>
          <w:rFonts w:cs="Arial"/>
          <w:sz w:val="20"/>
          <w:szCs w:val="20"/>
          <w:u w:val="single"/>
          <w:rtl/>
        </w:rPr>
      </w:pPr>
      <w:r>
        <w:rPr>
          <w:rFonts w:cs="Arial" w:hint="cs"/>
          <w:sz w:val="20"/>
          <w:szCs w:val="20"/>
          <w:u w:val="single"/>
          <w:rtl/>
        </w:rPr>
        <w:t>השגת הראב"ד</w:t>
      </w:r>
    </w:p>
    <w:p w14:paraId="59F0BC22" w14:textId="77777777" w:rsidR="0044658F" w:rsidRDefault="0044658F" w:rsidP="0044658F">
      <w:pPr>
        <w:jc w:val="both"/>
        <w:rPr>
          <w:rFonts w:cs="Arial"/>
          <w:sz w:val="20"/>
          <w:szCs w:val="20"/>
          <w:rtl/>
        </w:rPr>
      </w:pPr>
      <w:r w:rsidRPr="00D61341">
        <w:rPr>
          <w:rFonts w:cs="Arial" w:hint="cs"/>
          <w:b/>
          <w:bCs/>
          <w:sz w:val="20"/>
          <w:szCs w:val="20"/>
          <w:rtl/>
        </w:rPr>
        <w:t>ראב"ד</w:t>
      </w:r>
      <w:r>
        <w:rPr>
          <w:rFonts w:cs="Arial" w:hint="cs"/>
          <w:sz w:val="20"/>
          <w:szCs w:val="20"/>
          <w:rtl/>
        </w:rPr>
        <w:t xml:space="preserve"> - הרמב"ם בלבל את לשון המשנה. המשנה חתמה את דבריה בהוראה שמותר לזבל את שדהו ע"י הוצאת הזבל מהדיר לשדה, ואילו הרמב"ם פתח את ההלכה בדין זה.</w:t>
      </w:r>
    </w:p>
    <w:p w14:paraId="036E4AC8" w14:textId="77777777" w:rsidR="0044658F" w:rsidRDefault="0044658F" w:rsidP="0044658F">
      <w:pPr>
        <w:jc w:val="both"/>
        <w:rPr>
          <w:rFonts w:cs="Arial"/>
          <w:sz w:val="20"/>
          <w:szCs w:val="20"/>
          <w:rtl/>
        </w:rPr>
      </w:pPr>
    </w:p>
    <w:p w14:paraId="393799BF" w14:textId="77777777" w:rsidR="0044658F" w:rsidRDefault="0044658F" w:rsidP="0044658F">
      <w:pPr>
        <w:jc w:val="both"/>
        <w:rPr>
          <w:rFonts w:cs="Arial"/>
          <w:sz w:val="20"/>
          <w:szCs w:val="20"/>
          <w:u w:val="single"/>
          <w:rtl/>
        </w:rPr>
      </w:pPr>
      <w:r>
        <w:rPr>
          <w:rFonts w:cs="Arial" w:hint="cs"/>
          <w:sz w:val="20"/>
          <w:szCs w:val="20"/>
          <w:u w:val="single"/>
          <w:rtl/>
        </w:rPr>
        <w:t>תירוץ לקושיית הראב"ד</w:t>
      </w:r>
    </w:p>
    <w:p w14:paraId="25120BFB" w14:textId="77777777" w:rsidR="0044658F" w:rsidRDefault="0044658F" w:rsidP="0044658F">
      <w:pPr>
        <w:jc w:val="both"/>
        <w:rPr>
          <w:rFonts w:cs="Arial"/>
          <w:sz w:val="20"/>
          <w:szCs w:val="20"/>
          <w:rtl/>
        </w:rPr>
      </w:pPr>
      <w:r w:rsidRPr="00D61341">
        <w:rPr>
          <w:rFonts w:cs="Arial" w:hint="cs"/>
          <w:sz w:val="20"/>
          <w:szCs w:val="20"/>
          <w:rtl/>
        </w:rPr>
        <w:t>א.</w:t>
      </w:r>
      <w:r>
        <w:rPr>
          <w:rFonts w:cs="Arial" w:hint="cs"/>
          <w:b/>
          <w:bCs/>
          <w:sz w:val="20"/>
          <w:szCs w:val="20"/>
          <w:rtl/>
        </w:rPr>
        <w:t xml:space="preserve"> </w:t>
      </w:r>
      <w:r w:rsidRPr="00D61341">
        <w:rPr>
          <w:rFonts w:cs="Arial" w:hint="cs"/>
          <w:b/>
          <w:bCs/>
          <w:sz w:val="20"/>
          <w:szCs w:val="20"/>
          <w:rtl/>
        </w:rPr>
        <w:t>כסף משנה</w:t>
      </w:r>
      <w:r>
        <w:rPr>
          <w:rFonts w:cs="Arial" w:hint="cs"/>
          <w:sz w:val="20"/>
          <w:szCs w:val="20"/>
          <w:rtl/>
        </w:rPr>
        <w:t xml:space="preserve"> </w:t>
      </w:r>
      <w:r>
        <w:rPr>
          <w:rFonts w:cs="Arial"/>
          <w:sz w:val="20"/>
          <w:szCs w:val="20"/>
          <w:rtl/>
        </w:rPr>
        <w:t>–</w:t>
      </w:r>
      <w:r>
        <w:rPr>
          <w:rFonts w:cs="Arial" w:hint="cs"/>
          <w:sz w:val="20"/>
          <w:szCs w:val="20"/>
          <w:rtl/>
        </w:rPr>
        <w:t xml:space="preserve"> הרמב"ם רוצה להשמיע שההיתר לזבל את שדהו ע"י זבל בהמותיו הוא דין בפני עצמו, ואינו תלוי בכך שעקר את שלוש הרוחות וכו', ולכן הרמב"ם פתח את דבריו בהוראה זו.</w:t>
      </w:r>
    </w:p>
    <w:p w14:paraId="40625C9F" w14:textId="77777777" w:rsidR="0044658F" w:rsidRDefault="0044658F" w:rsidP="0044658F">
      <w:pPr>
        <w:jc w:val="both"/>
        <w:rPr>
          <w:rFonts w:cs="Arial"/>
          <w:sz w:val="20"/>
          <w:szCs w:val="20"/>
          <w:rtl/>
        </w:rPr>
      </w:pPr>
      <w:r>
        <w:rPr>
          <w:rFonts w:cs="Arial" w:hint="cs"/>
          <w:sz w:val="20"/>
          <w:szCs w:val="20"/>
          <w:rtl/>
        </w:rPr>
        <w:t xml:space="preserve">ב. </w:t>
      </w:r>
      <w:r w:rsidRPr="00D61341">
        <w:rPr>
          <w:rFonts w:cs="Arial" w:hint="cs"/>
          <w:b/>
          <w:bCs/>
          <w:sz w:val="20"/>
          <w:szCs w:val="20"/>
          <w:rtl/>
        </w:rPr>
        <w:t>רדב"ז</w:t>
      </w:r>
      <w:r>
        <w:rPr>
          <w:rFonts w:cs="Arial" w:hint="cs"/>
          <w:sz w:val="20"/>
          <w:szCs w:val="20"/>
          <w:rtl/>
        </w:rPr>
        <w:t xml:space="preserve"> </w:t>
      </w:r>
      <w:r>
        <w:rPr>
          <w:rFonts w:cs="Arial"/>
          <w:sz w:val="20"/>
          <w:szCs w:val="20"/>
          <w:rtl/>
        </w:rPr>
        <w:t>–</w:t>
      </w:r>
      <w:r>
        <w:rPr>
          <w:rFonts w:cs="Arial" w:hint="cs"/>
          <w:sz w:val="20"/>
          <w:szCs w:val="20"/>
          <w:rtl/>
        </w:rPr>
        <w:t xml:space="preserve"> הרמב"ם רצה שלא תטעה בלשון המשנה: "כדרך המזבלין" ותאמר שמותר לזבל כדרכו בשאר שנים, ולכן סמך את דבריו לסוף ההלכה הקודמת, להורות שזיבול השדה מותר רק באופן השנוי לעיל </w:t>
      </w:r>
      <w:r w:rsidRPr="00D61341">
        <w:rPr>
          <w:rFonts w:cs="Arial" w:hint="cs"/>
          <w:sz w:val="18"/>
          <w:szCs w:val="18"/>
          <w:rtl/>
        </w:rPr>
        <w:t>(שלוש אשפתות)</w:t>
      </w:r>
      <w:r>
        <w:rPr>
          <w:rFonts w:cs="Arial" w:hint="cs"/>
          <w:sz w:val="20"/>
          <w:szCs w:val="20"/>
          <w:rtl/>
        </w:rPr>
        <w:t>.</w:t>
      </w:r>
    </w:p>
    <w:p w14:paraId="188821B2" w14:textId="77777777" w:rsidR="0044658F" w:rsidRDefault="0044658F" w:rsidP="0044658F">
      <w:pPr>
        <w:jc w:val="both"/>
        <w:rPr>
          <w:rFonts w:cs="Arial"/>
          <w:sz w:val="20"/>
          <w:szCs w:val="20"/>
          <w:rtl/>
        </w:rPr>
      </w:pPr>
    </w:p>
    <w:p w14:paraId="39816CA7" w14:textId="77777777" w:rsidR="0044658F" w:rsidRDefault="0044658F" w:rsidP="0044658F">
      <w:pPr>
        <w:jc w:val="both"/>
        <w:rPr>
          <w:rFonts w:cs="Arial"/>
          <w:sz w:val="20"/>
          <w:szCs w:val="20"/>
          <w:rtl/>
        </w:rPr>
      </w:pPr>
    </w:p>
    <w:p w14:paraId="353204FB" w14:textId="77777777" w:rsidR="0044658F" w:rsidRDefault="0044658F" w:rsidP="0044658F">
      <w:pPr>
        <w:jc w:val="both"/>
        <w:rPr>
          <w:rFonts w:cs="Arial"/>
          <w:b/>
          <w:bCs/>
          <w:sz w:val="20"/>
          <w:szCs w:val="20"/>
          <w:rtl/>
        </w:rPr>
      </w:pPr>
      <w:r>
        <w:rPr>
          <w:rFonts w:cs="Arial" w:hint="cs"/>
          <w:b/>
          <w:bCs/>
          <w:sz w:val="20"/>
          <w:szCs w:val="20"/>
          <w:rtl/>
        </w:rPr>
        <w:t xml:space="preserve">הלכה ה </w:t>
      </w:r>
      <w:r>
        <w:rPr>
          <w:rFonts w:cs="Arial"/>
          <w:b/>
          <w:bCs/>
          <w:sz w:val="20"/>
          <w:szCs w:val="20"/>
          <w:rtl/>
        </w:rPr>
        <w:t>–</w:t>
      </w:r>
      <w:r>
        <w:rPr>
          <w:rFonts w:cs="Arial" w:hint="cs"/>
          <w:b/>
          <w:bCs/>
          <w:sz w:val="20"/>
          <w:szCs w:val="20"/>
          <w:rtl/>
        </w:rPr>
        <w:t xml:space="preserve"> שדה בשטח בית ארבעה סאין</w:t>
      </w:r>
    </w:p>
    <w:p w14:paraId="5AF5E181" w14:textId="77777777" w:rsidR="0044658F" w:rsidRDefault="0044658F" w:rsidP="0044658F">
      <w:pPr>
        <w:jc w:val="both"/>
        <w:rPr>
          <w:rFonts w:cs="Arial"/>
          <w:b/>
          <w:bCs/>
          <w:sz w:val="20"/>
          <w:szCs w:val="20"/>
          <w:rtl/>
        </w:rPr>
      </w:pPr>
      <w:r>
        <w:rPr>
          <w:rFonts w:cs="Arial" w:hint="cs"/>
          <w:b/>
          <w:bCs/>
          <w:sz w:val="20"/>
          <w:szCs w:val="20"/>
          <w:rtl/>
        </w:rPr>
        <w:t>פסיקת הלכה</w:t>
      </w:r>
    </w:p>
    <w:p w14:paraId="25D90747" w14:textId="77777777" w:rsidR="0044658F" w:rsidRDefault="0044658F" w:rsidP="0044658F">
      <w:pPr>
        <w:jc w:val="both"/>
        <w:rPr>
          <w:rFonts w:cs="Arial"/>
          <w:sz w:val="20"/>
          <w:szCs w:val="20"/>
          <w:rtl/>
        </w:rPr>
      </w:pPr>
      <w:r>
        <w:rPr>
          <w:rFonts w:cs="Arial" w:hint="cs"/>
          <w:b/>
          <w:bCs/>
          <w:sz w:val="20"/>
          <w:szCs w:val="20"/>
          <w:rtl/>
        </w:rPr>
        <w:t>רמב"ם</w:t>
      </w:r>
      <w:r w:rsidRPr="00783FA1">
        <w:rPr>
          <w:rFonts w:cs="Arial" w:hint="cs"/>
          <w:b/>
          <w:bCs/>
          <w:sz w:val="18"/>
          <w:szCs w:val="18"/>
          <w:rtl/>
        </w:rPr>
        <w:t xml:space="preserve"> </w:t>
      </w:r>
      <w:r w:rsidRPr="00783FA1">
        <w:rPr>
          <w:rFonts w:cs="Arial" w:hint="cs"/>
          <w:sz w:val="18"/>
          <w:szCs w:val="18"/>
          <w:rtl/>
        </w:rPr>
        <w:t xml:space="preserve">(ע"פ משנה שביעית, ג, ד) </w:t>
      </w:r>
      <w:r>
        <w:rPr>
          <w:rFonts w:cs="Arial" w:hint="cs"/>
          <w:sz w:val="20"/>
          <w:szCs w:val="20"/>
          <w:rtl/>
        </w:rPr>
        <w:t>"</w:t>
      </w:r>
      <w:r w:rsidRPr="00783FA1">
        <w:rPr>
          <w:rFonts w:cs="Arial"/>
          <w:sz w:val="20"/>
          <w:szCs w:val="20"/>
          <w:rtl/>
        </w:rPr>
        <w:t>היתה כל שדהו בית ארבעת סאין משייר ממנה מקצת מפני מראית העין, כדי שידעו הכל שהצאן הטילו בה ונדיירה, ולא יאמרו זיבל זה כל שדהו בשביעית</w:t>
      </w:r>
      <w:r>
        <w:rPr>
          <w:rFonts w:cs="Arial" w:hint="cs"/>
          <w:sz w:val="20"/>
          <w:szCs w:val="20"/>
          <w:rtl/>
        </w:rPr>
        <w:t>".</w:t>
      </w:r>
    </w:p>
    <w:p w14:paraId="11F8FA79" w14:textId="77777777" w:rsidR="0044658F" w:rsidRDefault="0044658F" w:rsidP="0044658F">
      <w:pPr>
        <w:jc w:val="both"/>
        <w:rPr>
          <w:rFonts w:cs="Arial"/>
          <w:sz w:val="20"/>
          <w:szCs w:val="20"/>
          <w:rtl/>
        </w:rPr>
      </w:pPr>
    </w:p>
    <w:p w14:paraId="17ADB8F8" w14:textId="77777777" w:rsidR="0044658F" w:rsidRDefault="0044658F" w:rsidP="0044658F">
      <w:pPr>
        <w:jc w:val="both"/>
        <w:rPr>
          <w:rFonts w:cs="Arial"/>
          <w:sz w:val="20"/>
          <w:szCs w:val="20"/>
          <w:rtl/>
        </w:rPr>
      </w:pPr>
      <w:r>
        <w:rPr>
          <w:rFonts w:cs="Arial" w:hint="cs"/>
          <w:b/>
          <w:bCs/>
          <w:sz w:val="20"/>
          <w:szCs w:val="20"/>
          <w:rtl/>
        </w:rPr>
        <w:t xml:space="preserve">הוספה </w:t>
      </w:r>
      <w:r>
        <w:rPr>
          <w:rFonts w:cs="Arial" w:hint="cs"/>
          <w:sz w:val="20"/>
          <w:szCs w:val="20"/>
          <w:rtl/>
        </w:rPr>
        <w:t>(דרך אמונה)</w:t>
      </w:r>
    </w:p>
    <w:p w14:paraId="7E9DC0BB" w14:textId="77777777" w:rsidR="0044658F" w:rsidRDefault="0044658F" w:rsidP="0044658F">
      <w:pPr>
        <w:jc w:val="both"/>
        <w:rPr>
          <w:rFonts w:cs="Arial"/>
          <w:sz w:val="20"/>
          <w:szCs w:val="20"/>
          <w:rtl/>
        </w:rPr>
      </w:pPr>
      <w:r>
        <w:rPr>
          <w:rFonts w:cs="Arial" w:hint="cs"/>
          <w:sz w:val="20"/>
          <w:szCs w:val="20"/>
          <w:rtl/>
        </w:rPr>
        <w:t>א. שיור זה אין לו שיעור, ואפילו שיור מועט מועיל, ובלבד שיהיה ניכר ששייר.</w:t>
      </w:r>
    </w:p>
    <w:p w14:paraId="04F7C072" w14:textId="77777777" w:rsidR="0044658F" w:rsidRDefault="0044658F" w:rsidP="0044658F">
      <w:pPr>
        <w:jc w:val="both"/>
        <w:rPr>
          <w:rFonts w:cs="Arial"/>
          <w:sz w:val="20"/>
          <w:szCs w:val="20"/>
          <w:rtl/>
        </w:rPr>
      </w:pPr>
      <w:r>
        <w:rPr>
          <w:rFonts w:cs="Arial" w:hint="cs"/>
          <w:sz w:val="20"/>
          <w:szCs w:val="20"/>
          <w:rtl/>
        </w:rPr>
        <w:t>ב. אם השדה בגודל בית סאתיים אינו צריך לשייר, ורשאי לזבל את כולה.</w:t>
      </w:r>
    </w:p>
    <w:p w14:paraId="2F9E884B" w14:textId="77777777" w:rsidR="0044658F" w:rsidRDefault="0044658F" w:rsidP="0044658F">
      <w:pPr>
        <w:jc w:val="both"/>
        <w:rPr>
          <w:rFonts w:cs="Arial"/>
          <w:sz w:val="20"/>
          <w:szCs w:val="20"/>
          <w:rtl/>
        </w:rPr>
      </w:pPr>
    </w:p>
    <w:p w14:paraId="6FDF6588" w14:textId="77777777" w:rsidR="0044658F" w:rsidRDefault="0044658F" w:rsidP="0044658F">
      <w:pPr>
        <w:jc w:val="both"/>
        <w:rPr>
          <w:rFonts w:cs="Arial"/>
          <w:sz w:val="18"/>
          <w:szCs w:val="18"/>
          <w:rtl/>
        </w:rPr>
      </w:pPr>
      <w:r>
        <w:rPr>
          <w:rFonts w:cs="Arial" w:hint="cs"/>
          <w:b/>
          <w:bCs/>
          <w:sz w:val="20"/>
          <w:szCs w:val="20"/>
          <w:rtl/>
        </w:rPr>
        <w:t xml:space="preserve">סיכום </w:t>
      </w:r>
      <w:r w:rsidRPr="004E6508">
        <w:rPr>
          <w:rFonts w:cs="Arial" w:hint="cs"/>
          <w:sz w:val="18"/>
          <w:szCs w:val="18"/>
          <w:rtl/>
        </w:rPr>
        <w:t>(א-ה)</w:t>
      </w:r>
    </w:p>
    <w:p w14:paraId="68470CC3" w14:textId="77777777" w:rsidR="0044658F" w:rsidRDefault="0044658F" w:rsidP="0044658F">
      <w:pPr>
        <w:jc w:val="both"/>
        <w:rPr>
          <w:rFonts w:cs="Arial"/>
          <w:sz w:val="20"/>
          <w:szCs w:val="20"/>
          <w:rtl/>
        </w:rPr>
      </w:pPr>
      <w:r w:rsidRPr="004E6508">
        <w:rPr>
          <w:rFonts w:cs="Arial" w:hint="cs"/>
          <w:sz w:val="20"/>
          <w:szCs w:val="20"/>
          <w:rtl/>
        </w:rPr>
        <w:t xml:space="preserve">1. </w:t>
      </w:r>
      <w:r>
        <w:rPr>
          <w:rFonts w:cs="Arial" w:hint="cs"/>
          <w:sz w:val="20"/>
          <w:szCs w:val="20"/>
          <w:rtl/>
        </w:rPr>
        <w:t>אסור לזבל את שדהו בשמיטה, מפני שהוא בכלל עבודות הקרקע.</w:t>
      </w:r>
    </w:p>
    <w:p w14:paraId="08C18682" w14:textId="77777777" w:rsidR="0044658F" w:rsidRDefault="0044658F" w:rsidP="0044658F">
      <w:pPr>
        <w:jc w:val="both"/>
        <w:rPr>
          <w:rFonts w:cs="Arial"/>
          <w:sz w:val="20"/>
          <w:szCs w:val="20"/>
          <w:rtl/>
        </w:rPr>
      </w:pPr>
      <w:r>
        <w:rPr>
          <w:rFonts w:cs="Arial" w:hint="cs"/>
          <w:sz w:val="20"/>
          <w:szCs w:val="20"/>
          <w:rtl/>
        </w:rPr>
        <w:t xml:space="preserve">2. מותר להוציא את הזבל לשדה לצוברו לצורך מוצאי שביעית בכפוף לשני תנאים: א. יוציא את הזבל בזמן שיבש ונעשו בו קשרים. ב. יוציא כמות מרובה, ויעשה ממנה רק שלוש ערמות שבכל ערמה לפחות מאה וחמישים סאה. ת"ק מתיר להוציא את הזבל מעט מעט ולא בבת אחת, וכ"פ </w:t>
      </w:r>
      <w:r w:rsidRPr="00385F09">
        <w:rPr>
          <w:rFonts w:cs="Arial" w:hint="cs"/>
          <w:b/>
          <w:bCs/>
          <w:sz w:val="20"/>
          <w:szCs w:val="20"/>
          <w:rtl/>
        </w:rPr>
        <w:t>הרמב"ם</w:t>
      </w:r>
      <w:r>
        <w:rPr>
          <w:rFonts w:cs="Arial" w:hint="cs"/>
          <w:sz w:val="20"/>
          <w:szCs w:val="20"/>
          <w:rtl/>
        </w:rPr>
        <w:t xml:space="preserve">. </w:t>
      </w:r>
    </w:p>
    <w:p w14:paraId="0351F1C3" w14:textId="77777777" w:rsidR="0044658F" w:rsidRPr="004E6508" w:rsidRDefault="0044658F" w:rsidP="0044658F">
      <w:pPr>
        <w:jc w:val="both"/>
        <w:rPr>
          <w:rFonts w:cs="Arial"/>
          <w:sz w:val="20"/>
          <w:szCs w:val="20"/>
          <w:rtl/>
        </w:rPr>
      </w:pPr>
      <w:r>
        <w:rPr>
          <w:rFonts w:cs="Arial" w:hint="cs"/>
          <w:sz w:val="20"/>
          <w:szCs w:val="20"/>
          <w:rtl/>
        </w:rPr>
        <w:t>3. ע"י הקפדה על תנאים אלו, מוכח שאין כוונתו לזבל אלא לצבור את הזבל לצורך שנה הבאה בלבד.</w:t>
      </w:r>
    </w:p>
    <w:p w14:paraId="79B472B8" w14:textId="77777777" w:rsidR="0044658F" w:rsidRDefault="0044658F" w:rsidP="0044658F">
      <w:pPr>
        <w:jc w:val="both"/>
        <w:rPr>
          <w:rFonts w:cs="Arial"/>
          <w:sz w:val="20"/>
          <w:szCs w:val="20"/>
          <w:rtl/>
        </w:rPr>
      </w:pPr>
      <w:r>
        <w:rPr>
          <w:rFonts w:cs="Arial" w:hint="cs"/>
          <w:sz w:val="20"/>
          <w:szCs w:val="20"/>
          <w:rtl/>
        </w:rPr>
        <w:t xml:space="preserve">4. ר"ש. מותר להוסיף על הערמות, ובלבד שיעמידן בשינוי. חכמים. מותר רק שלוש לבית סאה, וכ"פ </w:t>
      </w:r>
      <w:r w:rsidRPr="00385F09">
        <w:rPr>
          <w:rFonts w:cs="Arial" w:hint="cs"/>
          <w:b/>
          <w:bCs/>
          <w:sz w:val="20"/>
          <w:szCs w:val="20"/>
          <w:rtl/>
        </w:rPr>
        <w:t>הרמב"ם</w:t>
      </w:r>
      <w:r>
        <w:rPr>
          <w:rFonts w:cs="Arial" w:hint="cs"/>
          <w:sz w:val="20"/>
          <w:szCs w:val="20"/>
          <w:rtl/>
        </w:rPr>
        <w:t>.</w:t>
      </w:r>
    </w:p>
    <w:p w14:paraId="1AA1F57C" w14:textId="77777777" w:rsidR="0044658F" w:rsidRDefault="0044658F" w:rsidP="0044658F">
      <w:pPr>
        <w:jc w:val="both"/>
        <w:rPr>
          <w:rFonts w:cs="Arial"/>
          <w:sz w:val="20"/>
          <w:szCs w:val="20"/>
          <w:rtl/>
        </w:rPr>
      </w:pPr>
      <w:r>
        <w:rPr>
          <w:rFonts w:cs="Arial" w:hint="cs"/>
          <w:sz w:val="20"/>
          <w:szCs w:val="20"/>
          <w:rtl/>
        </w:rPr>
        <w:t xml:space="preserve">5. חכמים. מותר לעשות ערמת זבל אחת גדולה, וכ"פ </w:t>
      </w:r>
      <w:r w:rsidRPr="00385F09">
        <w:rPr>
          <w:rFonts w:cs="Arial" w:hint="cs"/>
          <w:b/>
          <w:bCs/>
          <w:sz w:val="20"/>
          <w:szCs w:val="20"/>
          <w:rtl/>
        </w:rPr>
        <w:t>הרמב"ם</w:t>
      </w:r>
      <w:r>
        <w:rPr>
          <w:rFonts w:cs="Arial" w:hint="cs"/>
          <w:sz w:val="20"/>
          <w:szCs w:val="20"/>
          <w:rtl/>
        </w:rPr>
        <w:t>. ר"מ. אסור.</w:t>
      </w:r>
    </w:p>
    <w:p w14:paraId="52534B2C" w14:textId="77777777" w:rsidR="0044658F" w:rsidRDefault="0044658F" w:rsidP="0044658F">
      <w:pPr>
        <w:jc w:val="both"/>
        <w:rPr>
          <w:rFonts w:cs="Arial"/>
          <w:sz w:val="20"/>
          <w:szCs w:val="20"/>
          <w:rtl/>
        </w:rPr>
      </w:pPr>
      <w:r>
        <w:rPr>
          <w:rFonts w:cs="Arial" w:hint="cs"/>
          <w:sz w:val="20"/>
          <w:szCs w:val="20"/>
          <w:rtl/>
        </w:rPr>
        <w:t>6. אף לחכמים מותר להעמיד יותר משלוש ערמות בבית סאה, ובלבד שמניח אותן באופן המוכיח שאין כוונתו לזבל, כגון על הסלע או במקום גבוה שלושה או עמוק שלושה.</w:t>
      </w:r>
    </w:p>
    <w:p w14:paraId="6077A881" w14:textId="77777777" w:rsidR="0044658F" w:rsidRDefault="0044658F" w:rsidP="0044658F">
      <w:pPr>
        <w:jc w:val="both"/>
        <w:rPr>
          <w:rFonts w:cs="Arial"/>
          <w:sz w:val="20"/>
          <w:szCs w:val="20"/>
          <w:rtl/>
        </w:rPr>
      </w:pPr>
      <w:r>
        <w:rPr>
          <w:rFonts w:cs="Arial" w:hint="cs"/>
          <w:sz w:val="20"/>
          <w:szCs w:val="20"/>
          <w:rtl/>
        </w:rPr>
        <w:t xml:space="preserve">7. חכמים. מותר לזבל את בית סאתיים ע"י העמדת בהמותיו, ולאחר מכן עוקר את הגדר ומזבל בית סאתיים נוסף, וכ"פ </w:t>
      </w:r>
      <w:r w:rsidRPr="00244E89">
        <w:rPr>
          <w:rFonts w:cs="Arial" w:hint="cs"/>
          <w:b/>
          <w:bCs/>
          <w:sz w:val="20"/>
          <w:szCs w:val="20"/>
          <w:rtl/>
        </w:rPr>
        <w:t>הרמב"ם</w:t>
      </w:r>
      <w:r>
        <w:rPr>
          <w:rFonts w:cs="Arial" w:hint="cs"/>
          <w:sz w:val="20"/>
          <w:szCs w:val="20"/>
          <w:rtl/>
        </w:rPr>
        <w:t>. רשב"ג. מותר לזבל באופן זה בית שמונה סאים.</w:t>
      </w:r>
    </w:p>
    <w:p w14:paraId="69884EAD" w14:textId="77777777" w:rsidR="0044658F" w:rsidRDefault="0044658F" w:rsidP="0044658F">
      <w:pPr>
        <w:jc w:val="both"/>
        <w:rPr>
          <w:rFonts w:cs="Arial"/>
          <w:sz w:val="20"/>
          <w:szCs w:val="20"/>
          <w:rtl/>
        </w:rPr>
      </w:pPr>
      <w:r>
        <w:rPr>
          <w:rFonts w:cs="Arial" w:hint="cs"/>
          <w:sz w:val="20"/>
          <w:szCs w:val="20"/>
          <w:rtl/>
        </w:rPr>
        <w:t>8. אם כל שדהו בית ארבע סאים, ישייר מעט מפני מראית העין.</w:t>
      </w:r>
    </w:p>
    <w:p w14:paraId="2D3F3FAE" w14:textId="77777777" w:rsidR="0044658F" w:rsidRDefault="0044658F" w:rsidP="0044658F">
      <w:pPr>
        <w:jc w:val="both"/>
        <w:rPr>
          <w:rFonts w:cs="Arial"/>
          <w:sz w:val="20"/>
          <w:szCs w:val="20"/>
          <w:rtl/>
        </w:rPr>
      </w:pPr>
    </w:p>
    <w:p w14:paraId="6E7AC136" w14:textId="77777777" w:rsidR="0044658F" w:rsidRDefault="0044658F" w:rsidP="0044658F">
      <w:pPr>
        <w:jc w:val="both"/>
        <w:rPr>
          <w:rFonts w:cs="Arial"/>
          <w:sz w:val="20"/>
          <w:szCs w:val="20"/>
          <w:rtl/>
        </w:rPr>
      </w:pPr>
    </w:p>
    <w:p w14:paraId="76532DFF" w14:textId="77777777" w:rsidR="0044658F" w:rsidRDefault="0044658F" w:rsidP="0044658F">
      <w:pPr>
        <w:pStyle w:val="2"/>
        <w:jc w:val="both"/>
        <w:rPr>
          <w:sz w:val="24"/>
          <w:szCs w:val="24"/>
          <w:rtl/>
        </w:rPr>
      </w:pPr>
      <w:r>
        <w:rPr>
          <w:rFonts w:hint="cs"/>
          <w:sz w:val="24"/>
          <w:szCs w:val="24"/>
          <w:rtl/>
        </w:rPr>
        <w:t xml:space="preserve">סיקול אבנים </w:t>
      </w:r>
      <w:r w:rsidRPr="00BE1B07">
        <w:rPr>
          <w:rFonts w:hint="cs"/>
          <w:sz w:val="24"/>
          <w:szCs w:val="24"/>
          <w:rtl/>
        </w:rPr>
        <w:t>ו-י</w:t>
      </w:r>
    </w:p>
    <w:p w14:paraId="701899BA" w14:textId="77777777" w:rsidR="0044658F" w:rsidRDefault="0044658F" w:rsidP="0044658F">
      <w:pPr>
        <w:jc w:val="both"/>
        <w:rPr>
          <w:b/>
          <w:bCs/>
          <w:sz w:val="20"/>
          <w:szCs w:val="20"/>
          <w:rtl/>
        </w:rPr>
      </w:pPr>
      <w:r w:rsidRPr="009B4B20">
        <w:rPr>
          <w:rFonts w:hint="cs"/>
          <w:b/>
          <w:bCs/>
          <w:sz w:val="20"/>
          <w:szCs w:val="20"/>
          <w:rtl/>
        </w:rPr>
        <w:t xml:space="preserve">הלכה ו </w:t>
      </w:r>
      <w:r w:rsidRPr="009B4B20">
        <w:rPr>
          <w:b/>
          <w:bCs/>
          <w:sz w:val="20"/>
          <w:szCs w:val="20"/>
          <w:rtl/>
        </w:rPr>
        <w:t>–</w:t>
      </w:r>
      <w:r w:rsidRPr="009B4B20">
        <w:rPr>
          <w:rFonts w:hint="cs"/>
          <w:b/>
          <w:bCs/>
          <w:sz w:val="20"/>
          <w:szCs w:val="20"/>
          <w:rtl/>
        </w:rPr>
        <w:t xml:space="preserve"> פתיחת מחצב בתחילה</w:t>
      </w:r>
    </w:p>
    <w:p w14:paraId="7ACE6BC7" w14:textId="77777777" w:rsidR="0044658F" w:rsidRDefault="0044658F" w:rsidP="0044658F">
      <w:pPr>
        <w:jc w:val="both"/>
        <w:rPr>
          <w:b/>
          <w:bCs/>
          <w:sz w:val="20"/>
          <w:szCs w:val="20"/>
          <w:rtl/>
        </w:rPr>
      </w:pPr>
      <w:r>
        <w:rPr>
          <w:rFonts w:hint="cs"/>
          <w:b/>
          <w:bCs/>
          <w:sz w:val="20"/>
          <w:szCs w:val="20"/>
          <w:rtl/>
        </w:rPr>
        <w:t>מקור הדין</w:t>
      </w:r>
    </w:p>
    <w:p w14:paraId="5C09B132" w14:textId="77777777" w:rsidR="0044658F" w:rsidRDefault="0044658F" w:rsidP="0044658F">
      <w:pPr>
        <w:jc w:val="both"/>
        <w:rPr>
          <w:sz w:val="20"/>
          <w:szCs w:val="20"/>
          <w:rtl/>
        </w:rPr>
      </w:pPr>
      <w:r>
        <w:rPr>
          <w:rFonts w:hint="cs"/>
          <w:b/>
          <w:bCs/>
          <w:sz w:val="20"/>
          <w:szCs w:val="20"/>
          <w:rtl/>
        </w:rPr>
        <w:t xml:space="preserve">משנה </w:t>
      </w:r>
      <w:r>
        <w:rPr>
          <w:rFonts w:hint="cs"/>
          <w:sz w:val="20"/>
          <w:szCs w:val="20"/>
          <w:rtl/>
        </w:rPr>
        <w:t xml:space="preserve">שביעית </w:t>
      </w:r>
      <w:r w:rsidRPr="009B4B20">
        <w:rPr>
          <w:rFonts w:hint="cs"/>
          <w:sz w:val="18"/>
          <w:szCs w:val="18"/>
          <w:rtl/>
        </w:rPr>
        <w:t xml:space="preserve">(ג, ה) </w:t>
      </w:r>
      <w:r>
        <w:rPr>
          <w:rFonts w:hint="cs"/>
          <w:sz w:val="20"/>
          <w:szCs w:val="20"/>
          <w:rtl/>
        </w:rPr>
        <w:t>"</w:t>
      </w:r>
      <w:r w:rsidRPr="009B4B20">
        <w:rPr>
          <w:rFonts w:cs="Arial"/>
          <w:sz w:val="20"/>
          <w:szCs w:val="20"/>
          <w:rtl/>
        </w:rPr>
        <w:t>לא יפתח אדם מחצב בתח</w:t>
      </w:r>
      <w:r>
        <w:rPr>
          <w:rFonts w:cs="Arial" w:hint="cs"/>
          <w:sz w:val="20"/>
          <w:szCs w:val="20"/>
          <w:rtl/>
        </w:rPr>
        <w:t>י</w:t>
      </w:r>
      <w:r w:rsidRPr="009B4B20">
        <w:rPr>
          <w:rFonts w:cs="Arial"/>
          <w:sz w:val="20"/>
          <w:szCs w:val="20"/>
          <w:rtl/>
        </w:rPr>
        <w:t>לה לתוך שדהו</w:t>
      </w:r>
      <w:r>
        <w:rPr>
          <w:rFonts w:cs="Arial" w:hint="cs"/>
          <w:sz w:val="20"/>
          <w:szCs w:val="20"/>
          <w:rtl/>
        </w:rPr>
        <w:t>,</w:t>
      </w:r>
      <w:r w:rsidRPr="009B4B20">
        <w:rPr>
          <w:rFonts w:cs="Arial"/>
          <w:sz w:val="20"/>
          <w:szCs w:val="20"/>
          <w:rtl/>
        </w:rPr>
        <w:t xml:space="preserve"> עד שיהיו בו שלש מורביות שהם שלש על שלש על רום שלש</w:t>
      </w:r>
      <w:r>
        <w:rPr>
          <w:rFonts w:cs="Arial" w:hint="cs"/>
          <w:sz w:val="20"/>
          <w:szCs w:val="20"/>
          <w:rtl/>
        </w:rPr>
        <w:t>,</w:t>
      </w:r>
      <w:r w:rsidRPr="009B4B20">
        <w:rPr>
          <w:rFonts w:cs="Arial"/>
          <w:sz w:val="20"/>
          <w:szCs w:val="20"/>
          <w:rtl/>
        </w:rPr>
        <w:t xml:space="preserve"> שיעורן עשרים ושבעה אבנים</w:t>
      </w:r>
      <w:r>
        <w:rPr>
          <w:rFonts w:cs="Arial" w:hint="cs"/>
          <w:sz w:val="20"/>
          <w:szCs w:val="20"/>
          <w:rtl/>
        </w:rPr>
        <w:t>".</w:t>
      </w:r>
    </w:p>
    <w:p w14:paraId="7ADFA766" w14:textId="77777777" w:rsidR="0044658F" w:rsidRDefault="0044658F" w:rsidP="0044658F">
      <w:pPr>
        <w:jc w:val="both"/>
        <w:rPr>
          <w:sz w:val="20"/>
          <w:szCs w:val="20"/>
          <w:rtl/>
        </w:rPr>
      </w:pPr>
    </w:p>
    <w:p w14:paraId="7125E4E5" w14:textId="77777777" w:rsidR="0044658F" w:rsidRDefault="0044658F" w:rsidP="0044658F">
      <w:pPr>
        <w:jc w:val="both"/>
        <w:rPr>
          <w:sz w:val="20"/>
          <w:szCs w:val="20"/>
          <w:u w:val="single"/>
          <w:rtl/>
        </w:rPr>
      </w:pPr>
      <w:r>
        <w:rPr>
          <w:rFonts w:hint="cs"/>
          <w:sz w:val="20"/>
          <w:szCs w:val="20"/>
          <w:u w:val="single"/>
          <w:rtl/>
        </w:rPr>
        <w:t>הסבר</w:t>
      </w:r>
    </w:p>
    <w:p w14:paraId="55CB144F" w14:textId="77777777" w:rsidR="0044658F" w:rsidRDefault="0044658F" w:rsidP="0044658F">
      <w:pPr>
        <w:jc w:val="both"/>
        <w:rPr>
          <w:sz w:val="20"/>
          <w:szCs w:val="20"/>
          <w:rtl/>
        </w:rPr>
      </w:pPr>
      <w:r>
        <w:rPr>
          <w:rFonts w:hint="cs"/>
          <w:sz w:val="20"/>
          <w:szCs w:val="20"/>
          <w:rtl/>
        </w:rPr>
        <w:t>אין לפתוח מחצבה בשדהו בשמיטה, מפני שנראה כמתקן את השדה לצורך זריעה ומסלק ממנה את האבנים.</w:t>
      </w:r>
    </w:p>
    <w:p w14:paraId="6AD702EC" w14:textId="77777777" w:rsidR="0044658F" w:rsidRDefault="0044658F" w:rsidP="0044658F">
      <w:pPr>
        <w:jc w:val="both"/>
        <w:rPr>
          <w:sz w:val="20"/>
          <w:szCs w:val="20"/>
          <w:rtl/>
        </w:rPr>
      </w:pPr>
      <w:r>
        <w:rPr>
          <w:rFonts w:hint="cs"/>
          <w:sz w:val="20"/>
          <w:szCs w:val="20"/>
          <w:rtl/>
        </w:rPr>
        <w:lastRenderedPageBreak/>
        <w:t>ברם, אם התחיל לחצוב לפני השמיטה מותר להמשיך לחצוב בשמיטה</w:t>
      </w:r>
      <w:r>
        <w:rPr>
          <w:rStyle w:val="a6"/>
          <w:sz w:val="20"/>
          <w:szCs w:val="20"/>
          <w:rtl/>
        </w:rPr>
        <w:footnoteReference w:id="43"/>
      </w:r>
      <w:r>
        <w:rPr>
          <w:rFonts w:hint="cs"/>
          <w:sz w:val="20"/>
          <w:szCs w:val="20"/>
          <w:rtl/>
        </w:rPr>
        <w:t>.</w:t>
      </w:r>
    </w:p>
    <w:p w14:paraId="55980AF9" w14:textId="77777777" w:rsidR="0044658F" w:rsidRDefault="0044658F" w:rsidP="0044658F">
      <w:pPr>
        <w:jc w:val="both"/>
        <w:rPr>
          <w:sz w:val="20"/>
          <w:szCs w:val="20"/>
          <w:rtl/>
        </w:rPr>
      </w:pPr>
      <w:r>
        <w:rPr>
          <w:rFonts w:hint="cs"/>
          <w:sz w:val="20"/>
          <w:szCs w:val="20"/>
          <w:rtl/>
        </w:rPr>
        <w:t>ואמנם, היתר זה נאמר רק אם חצב לפני השמיטה עשרים ושבע אבנים, שיעור כל אבן אמה על אמה, באופן שחצב שטח שלוש אמות על שלוש אמות בגובה שלוש אמות.</w:t>
      </w:r>
    </w:p>
    <w:p w14:paraId="44E9DA62" w14:textId="77777777" w:rsidR="0044658F" w:rsidRDefault="0044658F" w:rsidP="0044658F">
      <w:pPr>
        <w:jc w:val="both"/>
        <w:rPr>
          <w:sz w:val="20"/>
          <w:szCs w:val="20"/>
          <w:rtl/>
        </w:rPr>
      </w:pPr>
      <w:r>
        <w:rPr>
          <w:rFonts w:hint="cs"/>
          <w:sz w:val="20"/>
          <w:szCs w:val="20"/>
          <w:rtl/>
        </w:rPr>
        <w:t xml:space="preserve">ודע, שההיתר להמשיך ולחצוב בשמיטה נאמר רק אם אין כוונתו לתקן שדהו, אך אם היתה כוונתו לתקן שדהו בחציבה זו, לא מהני מה שהתחיל לחצוב לפני השמיטה ואסור להמשיך לחצוב בשמיטה. </w:t>
      </w:r>
    </w:p>
    <w:p w14:paraId="5A6BB8F7" w14:textId="77777777" w:rsidR="0044658F" w:rsidRDefault="0044658F" w:rsidP="0044658F">
      <w:pPr>
        <w:jc w:val="both"/>
        <w:rPr>
          <w:sz w:val="20"/>
          <w:szCs w:val="20"/>
          <w:rtl/>
        </w:rPr>
      </w:pPr>
    </w:p>
    <w:p w14:paraId="71A3D3FD" w14:textId="77777777" w:rsidR="0044658F" w:rsidRDefault="0044658F" w:rsidP="0044658F">
      <w:pPr>
        <w:jc w:val="both"/>
        <w:rPr>
          <w:rFonts w:cs="Arial"/>
          <w:b/>
          <w:bCs/>
          <w:sz w:val="20"/>
          <w:szCs w:val="20"/>
          <w:rtl/>
        </w:rPr>
      </w:pPr>
      <w:r>
        <w:rPr>
          <w:rFonts w:cs="Arial" w:hint="cs"/>
          <w:b/>
          <w:bCs/>
          <w:sz w:val="20"/>
          <w:szCs w:val="20"/>
          <w:rtl/>
        </w:rPr>
        <w:t>פסיקת הלכה</w:t>
      </w:r>
    </w:p>
    <w:p w14:paraId="35087F35" w14:textId="77777777" w:rsidR="0044658F" w:rsidRDefault="0044658F" w:rsidP="0044658F">
      <w:pPr>
        <w:jc w:val="both"/>
        <w:rPr>
          <w:sz w:val="20"/>
          <w:szCs w:val="20"/>
          <w:rtl/>
        </w:rPr>
      </w:pPr>
      <w:r>
        <w:rPr>
          <w:rFonts w:cs="Arial" w:hint="cs"/>
          <w:b/>
          <w:bCs/>
          <w:sz w:val="20"/>
          <w:szCs w:val="20"/>
          <w:rtl/>
        </w:rPr>
        <w:t>רמב"ם</w:t>
      </w:r>
      <w:r>
        <w:rPr>
          <w:rFonts w:hint="cs"/>
          <w:sz w:val="20"/>
          <w:szCs w:val="20"/>
          <w:rtl/>
        </w:rPr>
        <w:t xml:space="preserve"> </w:t>
      </w:r>
      <w:r>
        <w:rPr>
          <w:sz w:val="20"/>
          <w:szCs w:val="20"/>
          <w:rtl/>
        </w:rPr>
        <w:t>–</w:t>
      </w:r>
      <w:r>
        <w:rPr>
          <w:rFonts w:hint="cs"/>
          <w:sz w:val="20"/>
          <w:szCs w:val="20"/>
          <w:rtl/>
        </w:rPr>
        <w:t xml:space="preserve"> "</w:t>
      </w:r>
      <w:r w:rsidRPr="0068416D">
        <w:rPr>
          <w:rFonts w:cs="Arial"/>
          <w:sz w:val="20"/>
          <w:szCs w:val="20"/>
          <w:rtl/>
        </w:rPr>
        <w:t>לא יפתח אדם מחצב בתח</w:t>
      </w:r>
      <w:r>
        <w:rPr>
          <w:rFonts w:cs="Arial" w:hint="cs"/>
          <w:sz w:val="20"/>
          <w:szCs w:val="20"/>
          <w:rtl/>
        </w:rPr>
        <w:t>י</w:t>
      </w:r>
      <w:r w:rsidRPr="0068416D">
        <w:rPr>
          <w:rFonts w:cs="Arial"/>
          <w:sz w:val="20"/>
          <w:szCs w:val="20"/>
          <w:rtl/>
        </w:rPr>
        <w:t>לה לתוך שדהו בשביעית</w:t>
      </w:r>
      <w:r>
        <w:rPr>
          <w:rFonts w:cs="Arial" w:hint="cs"/>
          <w:sz w:val="20"/>
          <w:szCs w:val="20"/>
          <w:rtl/>
        </w:rPr>
        <w:t>,</w:t>
      </w:r>
      <w:r w:rsidRPr="0068416D">
        <w:rPr>
          <w:rFonts w:cs="Arial"/>
          <w:sz w:val="20"/>
          <w:szCs w:val="20"/>
          <w:rtl/>
        </w:rPr>
        <w:t xml:space="preserve"> שמא יאמרו לתקן שדהו נתכוון שיסיר ממנה הסלע</w:t>
      </w:r>
      <w:r>
        <w:rPr>
          <w:rFonts w:cs="Arial" w:hint="cs"/>
          <w:sz w:val="20"/>
          <w:szCs w:val="20"/>
          <w:rtl/>
        </w:rPr>
        <w:t>.</w:t>
      </w:r>
      <w:r w:rsidRPr="0068416D">
        <w:rPr>
          <w:rFonts w:cs="Arial"/>
          <w:sz w:val="20"/>
          <w:szCs w:val="20"/>
          <w:rtl/>
        </w:rPr>
        <w:t xml:space="preserve"> ואם התחיל מקודם שביעית ופצל ממנה שבע ועשרים אבנים ברבוע ג' על ג' על רום ג' כל אבן מהן אמה על אמה ברום אמה או גדולות מזו</w:t>
      </w:r>
      <w:r>
        <w:rPr>
          <w:rFonts w:cs="Arial" w:hint="cs"/>
          <w:sz w:val="20"/>
          <w:szCs w:val="20"/>
          <w:rtl/>
        </w:rPr>
        <w:t>,</w:t>
      </w:r>
      <w:r w:rsidRPr="0068416D">
        <w:rPr>
          <w:rFonts w:cs="Arial"/>
          <w:sz w:val="20"/>
          <w:szCs w:val="20"/>
          <w:rtl/>
        </w:rPr>
        <w:t xml:space="preserve"> ה</w:t>
      </w:r>
      <w:r>
        <w:rPr>
          <w:rFonts w:cs="Arial" w:hint="cs"/>
          <w:sz w:val="20"/>
          <w:szCs w:val="20"/>
          <w:rtl/>
        </w:rPr>
        <w:t>רי זה</w:t>
      </w:r>
      <w:r w:rsidRPr="0068416D">
        <w:rPr>
          <w:rFonts w:cs="Arial"/>
          <w:sz w:val="20"/>
          <w:szCs w:val="20"/>
          <w:rtl/>
        </w:rPr>
        <w:t xml:space="preserve"> מותר לנקר ממנו בשביעית כל מה שירצה</w:t>
      </w:r>
      <w:r>
        <w:rPr>
          <w:rFonts w:cs="Arial" w:hint="cs"/>
          <w:sz w:val="20"/>
          <w:szCs w:val="20"/>
          <w:rtl/>
        </w:rPr>
        <w:t>".</w:t>
      </w:r>
    </w:p>
    <w:p w14:paraId="2204D61E" w14:textId="77777777" w:rsidR="0044658F" w:rsidRDefault="0044658F" w:rsidP="0044658F">
      <w:pPr>
        <w:jc w:val="both"/>
        <w:rPr>
          <w:sz w:val="20"/>
          <w:szCs w:val="20"/>
          <w:rtl/>
        </w:rPr>
      </w:pPr>
    </w:p>
    <w:p w14:paraId="2E9709C7" w14:textId="77777777" w:rsidR="0044658F" w:rsidRDefault="0044658F" w:rsidP="0044658F">
      <w:pPr>
        <w:jc w:val="both"/>
        <w:rPr>
          <w:sz w:val="20"/>
          <w:szCs w:val="20"/>
          <w:rtl/>
        </w:rPr>
      </w:pPr>
    </w:p>
    <w:p w14:paraId="735ED8B4" w14:textId="77777777" w:rsidR="0044658F" w:rsidRDefault="0044658F" w:rsidP="0044658F">
      <w:pPr>
        <w:jc w:val="both"/>
        <w:rPr>
          <w:b/>
          <w:bCs/>
          <w:sz w:val="20"/>
          <w:szCs w:val="20"/>
          <w:rtl/>
        </w:rPr>
      </w:pPr>
      <w:r>
        <w:rPr>
          <w:rFonts w:hint="cs"/>
          <w:b/>
          <w:bCs/>
          <w:sz w:val="20"/>
          <w:szCs w:val="20"/>
          <w:rtl/>
        </w:rPr>
        <w:t xml:space="preserve">הלכה ז </w:t>
      </w:r>
      <w:r>
        <w:rPr>
          <w:b/>
          <w:bCs/>
          <w:sz w:val="20"/>
          <w:szCs w:val="20"/>
          <w:rtl/>
        </w:rPr>
        <w:t>–</w:t>
      </w:r>
      <w:r>
        <w:rPr>
          <w:rFonts w:hint="cs"/>
          <w:b/>
          <w:bCs/>
          <w:sz w:val="20"/>
          <w:szCs w:val="20"/>
          <w:rtl/>
        </w:rPr>
        <w:t xml:space="preserve"> נטילת גדר אבנים </w:t>
      </w:r>
    </w:p>
    <w:p w14:paraId="18AC6130" w14:textId="77777777" w:rsidR="0044658F" w:rsidRDefault="0044658F" w:rsidP="0044658F">
      <w:pPr>
        <w:jc w:val="both"/>
        <w:rPr>
          <w:b/>
          <w:bCs/>
          <w:sz w:val="20"/>
          <w:szCs w:val="20"/>
          <w:rtl/>
        </w:rPr>
      </w:pPr>
      <w:r>
        <w:rPr>
          <w:rFonts w:hint="cs"/>
          <w:b/>
          <w:bCs/>
          <w:sz w:val="20"/>
          <w:szCs w:val="20"/>
          <w:rtl/>
        </w:rPr>
        <w:t>מקור הדין</w:t>
      </w:r>
    </w:p>
    <w:p w14:paraId="28192237" w14:textId="77777777" w:rsidR="0044658F" w:rsidRDefault="0044658F" w:rsidP="0044658F">
      <w:pPr>
        <w:jc w:val="both"/>
        <w:rPr>
          <w:rFonts w:cs="Arial"/>
          <w:sz w:val="20"/>
          <w:szCs w:val="20"/>
          <w:rtl/>
        </w:rPr>
      </w:pPr>
      <w:r>
        <w:rPr>
          <w:rFonts w:hint="cs"/>
          <w:b/>
          <w:bCs/>
          <w:sz w:val="20"/>
          <w:szCs w:val="20"/>
          <w:rtl/>
        </w:rPr>
        <w:t xml:space="preserve">משנה </w:t>
      </w:r>
      <w:r>
        <w:rPr>
          <w:rFonts w:hint="cs"/>
          <w:sz w:val="20"/>
          <w:szCs w:val="20"/>
          <w:rtl/>
        </w:rPr>
        <w:t xml:space="preserve">שביעית </w:t>
      </w:r>
      <w:r w:rsidRPr="00937A3F">
        <w:rPr>
          <w:rFonts w:hint="cs"/>
          <w:sz w:val="18"/>
          <w:szCs w:val="18"/>
          <w:rtl/>
        </w:rPr>
        <w:t xml:space="preserve">(ג, ו) </w:t>
      </w:r>
      <w:r>
        <w:rPr>
          <w:rFonts w:hint="cs"/>
          <w:sz w:val="20"/>
          <w:szCs w:val="20"/>
          <w:rtl/>
        </w:rPr>
        <w:t>"</w:t>
      </w:r>
      <w:r w:rsidRPr="00937A3F">
        <w:rPr>
          <w:rFonts w:cs="Arial"/>
          <w:sz w:val="20"/>
          <w:szCs w:val="20"/>
          <w:rtl/>
        </w:rPr>
        <w:t>גדר שיש בו עשרה אבנים של משאוי שני</w:t>
      </w:r>
      <w:r>
        <w:rPr>
          <w:rFonts w:cs="Arial" w:hint="cs"/>
          <w:sz w:val="20"/>
          <w:szCs w:val="20"/>
          <w:rtl/>
        </w:rPr>
        <w:t>י</w:t>
      </w:r>
      <w:r w:rsidRPr="00937A3F">
        <w:rPr>
          <w:rFonts w:cs="Arial"/>
          <w:sz w:val="20"/>
          <w:szCs w:val="20"/>
          <w:rtl/>
        </w:rPr>
        <w:t>ם שנ</w:t>
      </w:r>
      <w:r>
        <w:rPr>
          <w:rFonts w:cs="Arial" w:hint="cs"/>
          <w:sz w:val="20"/>
          <w:szCs w:val="20"/>
          <w:rtl/>
        </w:rPr>
        <w:t>י</w:t>
      </w:r>
      <w:r w:rsidRPr="00937A3F">
        <w:rPr>
          <w:rFonts w:cs="Arial"/>
          <w:sz w:val="20"/>
          <w:szCs w:val="20"/>
          <w:rtl/>
        </w:rPr>
        <w:t>ים הרי אלו י</w:t>
      </w:r>
      <w:r>
        <w:rPr>
          <w:rFonts w:cs="Arial" w:hint="cs"/>
          <w:sz w:val="20"/>
          <w:szCs w:val="20"/>
          <w:rtl/>
        </w:rPr>
        <w:t>י</w:t>
      </w:r>
      <w:r w:rsidRPr="00937A3F">
        <w:rPr>
          <w:rFonts w:cs="Arial"/>
          <w:sz w:val="20"/>
          <w:szCs w:val="20"/>
          <w:rtl/>
        </w:rPr>
        <w:t>נטלו</w:t>
      </w:r>
      <w:r>
        <w:rPr>
          <w:rFonts w:cs="Arial" w:hint="cs"/>
          <w:sz w:val="20"/>
          <w:szCs w:val="20"/>
          <w:rtl/>
        </w:rPr>
        <w:t>.</w:t>
      </w:r>
      <w:r w:rsidRPr="00937A3F">
        <w:rPr>
          <w:rFonts w:cs="Arial"/>
          <w:sz w:val="20"/>
          <w:szCs w:val="20"/>
          <w:rtl/>
        </w:rPr>
        <w:t xml:space="preserve"> </w:t>
      </w:r>
    </w:p>
    <w:p w14:paraId="67425F29" w14:textId="77777777" w:rsidR="0044658F" w:rsidRDefault="0044658F" w:rsidP="0044658F">
      <w:pPr>
        <w:jc w:val="both"/>
        <w:rPr>
          <w:sz w:val="20"/>
          <w:szCs w:val="20"/>
          <w:rtl/>
        </w:rPr>
      </w:pPr>
      <w:r w:rsidRPr="00937A3F">
        <w:rPr>
          <w:rFonts w:cs="Arial"/>
          <w:sz w:val="20"/>
          <w:szCs w:val="20"/>
          <w:rtl/>
        </w:rPr>
        <w:t>שיעור גדר עשרה טפחים</w:t>
      </w:r>
      <w:r>
        <w:rPr>
          <w:rFonts w:cs="Arial" w:hint="cs"/>
          <w:sz w:val="20"/>
          <w:szCs w:val="20"/>
          <w:rtl/>
        </w:rPr>
        <w:t>,</w:t>
      </w:r>
      <w:r w:rsidRPr="00937A3F">
        <w:rPr>
          <w:rFonts w:cs="Arial"/>
          <w:sz w:val="20"/>
          <w:szCs w:val="20"/>
          <w:rtl/>
        </w:rPr>
        <w:t xml:space="preserve"> פחות מיכן מחצב וגוממו עד פחות מהארץ טפח</w:t>
      </w:r>
      <w:r>
        <w:rPr>
          <w:rFonts w:hint="cs"/>
          <w:sz w:val="20"/>
          <w:szCs w:val="20"/>
          <w:rtl/>
        </w:rPr>
        <w:t>".</w:t>
      </w:r>
    </w:p>
    <w:p w14:paraId="78499729" w14:textId="77777777" w:rsidR="0044658F" w:rsidRDefault="0044658F" w:rsidP="0044658F">
      <w:pPr>
        <w:jc w:val="both"/>
        <w:rPr>
          <w:sz w:val="20"/>
          <w:szCs w:val="20"/>
          <w:rtl/>
        </w:rPr>
      </w:pPr>
    </w:p>
    <w:p w14:paraId="3A38F5FB" w14:textId="77777777" w:rsidR="0044658F" w:rsidRDefault="0044658F" w:rsidP="0044658F">
      <w:pPr>
        <w:jc w:val="both"/>
        <w:rPr>
          <w:sz w:val="20"/>
          <w:szCs w:val="20"/>
          <w:u w:val="single"/>
          <w:rtl/>
        </w:rPr>
      </w:pPr>
      <w:r>
        <w:rPr>
          <w:rFonts w:hint="cs"/>
          <w:sz w:val="20"/>
          <w:szCs w:val="20"/>
          <w:u w:val="single"/>
          <w:rtl/>
        </w:rPr>
        <w:t>הסבר</w:t>
      </w:r>
    </w:p>
    <w:p w14:paraId="36418237" w14:textId="77777777" w:rsidR="0044658F" w:rsidRDefault="0044658F" w:rsidP="0044658F">
      <w:pPr>
        <w:jc w:val="both"/>
        <w:rPr>
          <w:sz w:val="20"/>
          <w:szCs w:val="20"/>
          <w:rtl/>
        </w:rPr>
      </w:pPr>
      <w:r>
        <w:rPr>
          <w:rFonts w:hint="cs"/>
          <w:sz w:val="20"/>
          <w:szCs w:val="20"/>
          <w:rtl/>
        </w:rPr>
        <w:t>פינוי גדר אבנים מהשדה עלול להיראות כסיקול השדה מאבנים למטרת זריעה.</w:t>
      </w:r>
    </w:p>
    <w:p w14:paraId="0A2D3E44" w14:textId="77777777" w:rsidR="0044658F" w:rsidRDefault="0044658F" w:rsidP="0044658F">
      <w:pPr>
        <w:jc w:val="both"/>
        <w:rPr>
          <w:sz w:val="20"/>
          <w:szCs w:val="20"/>
          <w:rtl/>
        </w:rPr>
      </w:pPr>
      <w:r>
        <w:rPr>
          <w:rFonts w:hint="cs"/>
          <w:sz w:val="20"/>
          <w:szCs w:val="20"/>
          <w:rtl/>
        </w:rPr>
        <w:t>ואמנם, כאשר הגדר גבוהה עשרה טפחים ויש בה עשר אבנים וכל אחת מהן ראויה למשא של שניים, מותר להסירה מהשדה בשביעית ואינו נראה כמסקל שדהו, מפני שברור לכל שאבנים גדולות כאלו מיועדות לבניין.</w:t>
      </w:r>
    </w:p>
    <w:p w14:paraId="04BA78B8" w14:textId="77777777" w:rsidR="0044658F" w:rsidRDefault="0044658F" w:rsidP="0044658F">
      <w:pPr>
        <w:jc w:val="both"/>
        <w:rPr>
          <w:sz w:val="20"/>
          <w:szCs w:val="20"/>
          <w:rtl/>
        </w:rPr>
      </w:pPr>
      <w:r>
        <w:rPr>
          <w:rFonts w:hint="cs"/>
          <w:sz w:val="20"/>
          <w:szCs w:val="20"/>
          <w:rtl/>
        </w:rPr>
        <w:t>ובאופן זה, רשאי ליטול את כל אבני הגדר, אפילו את האבנים הקטנות שבתחתית הגדר הסמוכות לקרקע.</w:t>
      </w:r>
    </w:p>
    <w:p w14:paraId="00B5DF4C" w14:textId="77777777" w:rsidR="0044658F" w:rsidRDefault="0044658F" w:rsidP="0044658F">
      <w:pPr>
        <w:jc w:val="both"/>
        <w:rPr>
          <w:sz w:val="20"/>
          <w:szCs w:val="20"/>
          <w:rtl/>
        </w:rPr>
      </w:pPr>
      <w:r>
        <w:rPr>
          <w:rFonts w:hint="cs"/>
          <w:sz w:val="20"/>
          <w:szCs w:val="20"/>
          <w:rtl/>
        </w:rPr>
        <w:t>אבל, אם אין הגדר בגובה י' או שאין בה עשר אבנים או שהאבנים אינן גדולות כדי משא שני בני אדם, אסור לפנות את כל האבנים אלא צריך להשאיר אבנים בגובה טפח בתחתית הגדר.</w:t>
      </w:r>
    </w:p>
    <w:p w14:paraId="5C441FC7" w14:textId="77777777" w:rsidR="0044658F" w:rsidRDefault="0044658F" w:rsidP="0044658F">
      <w:pPr>
        <w:jc w:val="both"/>
        <w:rPr>
          <w:sz w:val="20"/>
          <w:szCs w:val="20"/>
          <w:rtl/>
        </w:rPr>
      </w:pPr>
    </w:p>
    <w:p w14:paraId="3C8405D6" w14:textId="77777777" w:rsidR="0044658F" w:rsidRDefault="0044658F" w:rsidP="0044658F">
      <w:pPr>
        <w:jc w:val="both"/>
        <w:rPr>
          <w:rFonts w:cs="Arial"/>
          <w:b/>
          <w:bCs/>
          <w:sz w:val="20"/>
          <w:szCs w:val="20"/>
          <w:rtl/>
        </w:rPr>
      </w:pPr>
      <w:r>
        <w:rPr>
          <w:rFonts w:cs="Arial" w:hint="cs"/>
          <w:b/>
          <w:bCs/>
          <w:sz w:val="20"/>
          <w:szCs w:val="20"/>
          <w:rtl/>
        </w:rPr>
        <w:t>פסיקת הלכה</w:t>
      </w:r>
    </w:p>
    <w:p w14:paraId="2FE0C14E" w14:textId="77777777" w:rsidR="0044658F" w:rsidRDefault="0044658F" w:rsidP="0044658F">
      <w:pPr>
        <w:jc w:val="both"/>
        <w:rPr>
          <w:sz w:val="20"/>
          <w:szCs w:val="20"/>
          <w:rtl/>
        </w:rPr>
      </w:pPr>
      <w:r>
        <w:rPr>
          <w:rFonts w:cs="Arial" w:hint="cs"/>
          <w:b/>
          <w:bCs/>
          <w:sz w:val="20"/>
          <w:szCs w:val="20"/>
          <w:rtl/>
        </w:rPr>
        <w:t>רמב"ם</w:t>
      </w:r>
      <w:r>
        <w:rPr>
          <w:rFonts w:hint="cs"/>
          <w:sz w:val="20"/>
          <w:szCs w:val="20"/>
          <w:rtl/>
        </w:rPr>
        <w:t xml:space="preserve"> </w:t>
      </w:r>
      <w:r>
        <w:rPr>
          <w:sz w:val="20"/>
          <w:szCs w:val="20"/>
          <w:rtl/>
        </w:rPr>
        <w:t>–</w:t>
      </w:r>
      <w:r>
        <w:rPr>
          <w:rFonts w:hint="cs"/>
          <w:sz w:val="20"/>
          <w:szCs w:val="20"/>
          <w:rtl/>
        </w:rPr>
        <w:t xml:space="preserve"> "</w:t>
      </w:r>
      <w:r w:rsidRPr="00937A3F">
        <w:rPr>
          <w:rFonts w:cs="Arial"/>
          <w:sz w:val="20"/>
          <w:szCs w:val="20"/>
          <w:rtl/>
        </w:rPr>
        <w:t>גדר של אבנים שיש בגבהו י' טפחים או יתר ורצה ליטול כל אבניו</w:t>
      </w:r>
      <w:r>
        <w:rPr>
          <w:rFonts w:cs="Arial" w:hint="cs"/>
          <w:sz w:val="20"/>
          <w:szCs w:val="20"/>
          <w:rtl/>
        </w:rPr>
        <w:t>,</w:t>
      </w:r>
      <w:r w:rsidRPr="00937A3F">
        <w:rPr>
          <w:rFonts w:cs="Arial"/>
          <w:sz w:val="20"/>
          <w:szCs w:val="20"/>
          <w:rtl/>
        </w:rPr>
        <w:t xml:space="preserve"> אם היו בו י' אבנים או יתר כל אחת מהן משוי שנים או גדולות מזו ה</w:t>
      </w:r>
      <w:r>
        <w:rPr>
          <w:rFonts w:cs="Arial" w:hint="cs"/>
          <w:sz w:val="20"/>
          <w:szCs w:val="20"/>
          <w:rtl/>
        </w:rPr>
        <w:t>רי זה</w:t>
      </w:r>
      <w:r w:rsidRPr="00937A3F">
        <w:rPr>
          <w:rFonts w:cs="Arial"/>
          <w:sz w:val="20"/>
          <w:szCs w:val="20"/>
          <w:rtl/>
        </w:rPr>
        <w:t xml:space="preserve"> נוטל</w:t>
      </w:r>
      <w:r>
        <w:rPr>
          <w:rFonts w:cs="Arial" w:hint="cs"/>
          <w:sz w:val="20"/>
          <w:szCs w:val="20"/>
          <w:rtl/>
        </w:rPr>
        <w:t>,</w:t>
      </w:r>
      <w:r w:rsidRPr="00937A3F">
        <w:rPr>
          <w:rFonts w:cs="Arial"/>
          <w:sz w:val="20"/>
          <w:szCs w:val="20"/>
          <w:rtl/>
        </w:rPr>
        <w:t xml:space="preserve"> שהרואה יודע שלצורך האבנים הוא נוטל</w:t>
      </w:r>
      <w:r>
        <w:rPr>
          <w:rFonts w:cs="Arial" w:hint="cs"/>
          <w:sz w:val="20"/>
          <w:szCs w:val="20"/>
          <w:rtl/>
        </w:rPr>
        <w:t>.</w:t>
      </w:r>
      <w:r w:rsidRPr="00937A3F">
        <w:rPr>
          <w:rFonts w:cs="Arial"/>
          <w:sz w:val="20"/>
          <w:szCs w:val="20"/>
          <w:rtl/>
        </w:rPr>
        <w:t xml:space="preserve"> היה פחות מי' או שהיו פחות מי' אבנים או שהיו אבניו קטנות ממשוי שנים נוטל עד שיניח טפח סמוך לארץ</w:t>
      </w:r>
      <w:r>
        <w:rPr>
          <w:rFonts w:hint="cs"/>
          <w:sz w:val="20"/>
          <w:szCs w:val="20"/>
          <w:rtl/>
        </w:rPr>
        <w:t>".</w:t>
      </w:r>
    </w:p>
    <w:p w14:paraId="5C6489A7" w14:textId="77777777" w:rsidR="0044658F" w:rsidRDefault="0044658F" w:rsidP="0044658F">
      <w:pPr>
        <w:jc w:val="both"/>
        <w:rPr>
          <w:sz w:val="20"/>
          <w:szCs w:val="20"/>
          <w:rtl/>
        </w:rPr>
      </w:pPr>
    </w:p>
    <w:p w14:paraId="1801ADFA" w14:textId="77777777" w:rsidR="0044658F" w:rsidRDefault="0044658F" w:rsidP="0044658F">
      <w:pPr>
        <w:jc w:val="both"/>
        <w:rPr>
          <w:sz w:val="20"/>
          <w:szCs w:val="20"/>
          <w:rtl/>
        </w:rPr>
      </w:pPr>
    </w:p>
    <w:p w14:paraId="137C0F4A" w14:textId="77777777" w:rsidR="0044658F" w:rsidRDefault="0044658F" w:rsidP="0044658F">
      <w:pPr>
        <w:jc w:val="both"/>
        <w:rPr>
          <w:b/>
          <w:bCs/>
          <w:sz w:val="20"/>
          <w:szCs w:val="20"/>
          <w:rtl/>
        </w:rPr>
      </w:pPr>
      <w:r>
        <w:rPr>
          <w:rFonts w:hint="cs"/>
          <w:b/>
          <w:bCs/>
          <w:sz w:val="20"/>
          <w:szCs w:val="20"/>
          <w:rtl/>
        </w:rPr>
        <w:t xml:space="preserve">הלכה ח </w:t>
      </w:r>
      <w:r>
        <w:rPr>
          <w:b/>
          <w:bCs/>
          <w:sz w:val="20"/>
          <w:szCs w:val="20"/>
          <w:rtl/>
        </w:rPr>
        <w:t>–</w:t>
      </w:r>
      <w:r>
        <w:rPr>
          <w:rFonts w:hint="cs"/>
          <w:b/>
          <w:bCs/>
          <w:sz w:val="20"/>
          <w:szCs w:val="20"/>
          <w:rtl/>
        </w:rPr>
        <w:t xml:space="preserve"> סייג לאיסור נטילת הגדר</w:t>
      </w:r>
    </w:p>
    <w:p w14:paraId="19633797" w14:textId="77777777" w:rsidR="0044658F" w:rsidRDefault="0044658F" w:rsidP="0044658F">
      <w:pPr>
        <w:jc w:val="both"/>
        <w:rPr>
          <w:b/>
          <w:bCs/>
          <w:sz w:val="20"/>
          <w:szCs w:val="20"/>
          <w:rtl/>
        </w:rPr>
      </w:pPr>
      <w:r>
        <w:rPr>
          <w:rFonts w:hint="cs"/>
          <w:b/>
          <w:bCs/>
          <w:sz w:val="20"/>
          <w:szCs w:val="20"/>
          <w:rtl/>
        </w:rPr>
        <w:t>מקור הדין</w:t>
      </w:r>
    </w:p>
    <w:p w14:paraId="0E586E0E" w14:textId="77777777" w:rsidR="0044658F" w:rsidRDefault="0044658F" w:rsidP="0044658F">
      <w:pPr>
        <w:jc w:val="both"/>
        <w:rPr>
          <w:rFonts w:cs="Arial"/>
          <w:sz w:val="20"/>
          <w:szCs w:val="20"/>
          <w:rtl/>
        </w:rPr>
      </w:pPr>
      <w:r>
        <w:rPr>
          <w:rFonts w:hint="cs"/>
          <w:b/>
          <w:bCs/>
          <w:sz w:val="20"/>
          <w:szCs w:val="20"/>
          <w:rtl/>
        </w:rPr>
        <w:t xml:space="preserve">משנה </w:t>
      </w:r>
      <w:r w:rsidRPr="00C13481">
        <w:rPr>
          <w:rFonts w:hint="cs"/>
          <w:sz w:val="18"/>
          <w:szCs w:val="18"/>
          <w:rtl/>
        </w:rPr>
        <w:t>(שם)</w:t>
      </w:r>
      <w:r>
        <w:rPr>
          <w:rFonts w:hint="cs"/>
          <w:sz w:val="20"/>
          <w:szCs w:val="20"/>
          <w:rtl/>
        </w:rPr>
        <w:t xml:space="preserve"> "</w:t>
      </w:r>
      <w:r w:rsidRPr="00C13481">
        <w:rPr>
          <w:rFonts w:cs="Arial"/>
          <w:sz w:val="20"/>
          <w:szCs w:val="20"/>
          <w:rtl/>
        </w:rPr>
        <w:t>ב</w:t>
      </w:r>
      <w:r>
        <w:rPr>
          <w:rFonts w:cs="Arial" w:hint="cs"/>
          <w:sz w:val="20"/>
          <w:szCs w:val="20"/>
          <w:rtl/>
        </w:rPr>
        <w:t xml:space="preserve">מה דברים </w:t>
      </w:r>
      <w:r w:rsidRPr="00C13481">
        <w:rPr>
          <w:rFonts w:cs="Arial"/>
          <w:sz w:val="20"/>
          <w:szCs w:val="20"/>
          <w:rtl/>
        </w:rPr>
        <w:t>א</w:t>
      </w:r>
      <w:r>
        <w:rPr>
          <w:rFonts w:cs="Arial" w:hint="cs"/>
          <w:sz w:val="20"/>
          <w:szCs w:val="20"/>
          <w:rtl/>
        </w:rPr>
        <w:t>מורים?</w:t>
      </w:r>
      <w:r w:rsidRPr="00C13481">
        <w:rPr>
          <w:rFonts w:cs="Arial"/>
          <w:sz w:val="20"/>
          <w:szCs w:val="20"/>
          <w:rtl/>
        </w:rPr>
        <w:t xml:space="preserve"> מתוך שלו</w:t>
      </w:r>
      <w:r>
        <w:rPr>
          <w:rFonts w:cs="Arial" w:hint="cs"/>
          <w:sz w:val="20"/>
          <w:szCs w:val="20"/>
          <w:rtl/>
        </w:rPr>
        <w:t>,</w:t>
      </w:r>
      <w:r w:rsidRPr="00C13481">
        <w:rPr>
          <w:rFonts w:cs="Arial"/>
          <w:sz w:val="20"/>
          <w:szCs w:val="20"/>
          <w:rtl/>
        </w:rPr>
        <w:t xml:space="preserve"> אבל מתוך של חברו מה שהוא רוצה </w:t>
      </w:r>
      <w:r>
        <w:rPr>
          <w:rFonts w:cs="Arial" w:hint="cs"/>
          <w:sz w:val="20"/>
          <w:szCs w:val="20"/>
          <w:rtl/>
        </w:rPr>
        <w:t>י</w:t>
      </w:r>
      <w:r w:rsidRPr="00C13481">
        <w:rPr>
          <w:rFonts w:cs="Arial"/>
          <w:sz w:val="20"/>
          <w:szCs w:val="20"/>
          <w:rtl/>
        </w:rPr>
        <w:t>יטול</w:t>
      </w:r>
      <w:r>
        <w:rPr>
          <w:rFonts w:cs="Arial" w:hint="cs"/>
          <w:sz w:val="20"/>
          <w:szCs w:val="20"/>
          <w:rtl/>
        </w:rPr>
        <w:t>.</w:t>
      </w:r>
      <w:r w:rsidRPr="00C13481">
        <w:rPr>
          <w:rFonts w:cs="Arial"/>
          <w:sz w:val="20"/>
          <w:szCs w:val="20"/>
          <w:rtl/>
        </w:rPr>
        <w:t xml:space="preserve"> </w:t>
      </w:r>
    </w:p>
    <w:p w14:paraId="7182CC86" w14:textId="77777777" w:rsidR="0044658F" w:rsidRDefault="0044658F" w:rsidP="0044658F">
      <w:pPr>
        <w:jc w:val="both"/>
        <w:rPr>
          <w:sz w:val="20"/>
          <w:szCs w:val="20"/>
          <w:rtl/>
        </w:rPr>
      </w:pPr>
      <w:r w:rsidRPr="00C13481">
        <w:rPr>
          <w:rFonts w:cs="Arial"/>
          <w:sz w:val="20"/>
          <w:szCs w:val="20"/>
          <w:rtl/>
        </w:rPr>
        <w:t>ב</w:t>
      </w:r>
      <w:r>
        <w:rPr>
          <w:rFonts w:cs="Arial" w:hint="cs"/>
          <w:sz w:val="20"/>
          <w:szCs w:val="20"/>
          <w:rtl/>
        </w:rPr>
        <w:t xml:space="preserve">מה דברים </w:t>
      </w:r>
      <w:r w:rsidRPr="00C13481">
        <w:rPr>
          <w:rFonts w:cs="Arial"/>
          <w:sz w:val="20"/>
          <w:szCs w:val="20"/>
          <w:rtl/>
        </w:rPr>
        <w:t>א</w:t>
      </w:r>
      <w:r>
        <w:rPr>
          <w:rFonts w:cs="Arial" w:hint="cs"/>
          <w:sz w:val="20"/>
          <w:szCs w:val="20"/>
          <w:rtl/>
        </w:rPr>
        <w:t>מורים?</w:t>
      </w:r>
      <w:r w:rsidRPr="00C13481">
        <w:rPr>
          <w:rFonts w:cs="Arial"/>
          <w:sz w:val="20"/>
          <w:szCs w:val="20"/>
          <w:rtl/>
        </w:rPr>
        <w:t xml:space="preserve"> בזמן שלא התחיל בו מערב שביעית</w:t>
      </w:r>
      <w:r>
        <w:rPr>
          <w:rFonts w:cs="Arial" w:hint="cs"/>
          <w:sz w:val="20"/>
          <w:szCs w:val="20"/>
          <w:rtl/>
        </w:rPr>
        <w:t>,</w:t>
      </w:r>
      <w:r w:rsidRPr="00C13481">
        <w:rPr>
          <w:rFonts w:cs="Arial"/>
          <w:sz w:val="20"/>
          <w:szCs w:val="20"/>
          <w:rtl/>
        </w:rPr>
        <w:t xml:space="preserve"> אבל אם התחיל בו מערב שביעית מה שהוא רוצה נוטל</w:t>
      </w:r>
      <w:r>
        <w:rPr>
          <w:rFonts w:cs="Arial" w:hint="cs"/>
          <w:sz w:val="20"/>
          <w:szCs w:val="20"/>
          <w:rtl/>
        </w:rPr>
        <w:t>".</w:t>
      </w:r>
    </w:p>
    <w:p w14:paraId="41ED2EC9" w14:textId="77777777" w:rsidR="0044658F" w:rsidRDefault="0044658F" w:rsidP="0044658F">
      <w:pPr>
        <w:jc w:val="both"/>
        <w:rPr>
          <w:sz w:val="20"/>
          <w:szCs w:val="20"/>
          <w:rtl/>
        </w:rPr>
      </w:pPr>
      <w:r w:rsidRPr="009F1A53">
        <w:rPr>
          <w:rFonts w:hint="cs"/>
          <w:b/>
          <w:bCs/>
          <w:sz w:val="20"/>
          <w:szCs w:val="20"/>
          <w:rtl/>
        </w:rPr>
        <w:t>ובירושלמי</w:t>
      </w:r>
      <w:r>
        <w:rPr>
          <w:rFonts w:hint="cs"/>
          <w:sz w:val="20"/>
          <w:szCs w:val="20"/>
          <w:rtl/>
        </w:rPr>
        <w:t xml:space="preserve"> הוסיפו היתר </w:t>
      </w:r>
      <w:r>
        <w:rPr>
          <w:sz w:val="20"/>
          <w:szCs w:val="20"/>
          <w:rtl/>
        </w:rPr>
        <w:t>–</w:t>
      </w:r>
      <w:r>
        <w:rPr>
          <w:rFonts w:hint="cs"/>
          <w:sz w:val="20"/>
          <w:szCs w:val="20"/>
          <w:rtl/>
        </w:rPr>
        <w:t xml:space="preserve"> "אמר רבי יודא: "</w:t>
      </w:r>
      <w:r w:rsidRPr="009F1A53">
        <w:rPr>
          <w:rFonts w:cs="Arial"/>
          <w:sz w:val="20"/>
          <w:szCs w:val="20"/>
          <w:rtl/>
        </w:rPr>
        <w:t>ב</w:t>
      </w:r>
      <w:r>
        <w:rPr>
          <w:rFonts w:cs="Arial" w:hint="cs"/>
          <w:sz w:val="20"/>
          <w:szCs w:val="20"/>
          <w:rtl/>
        </w:rPr>
        <w:t xml:space="preserve">מה דברים </w:t>
      </w:r>
      <w:r w:rsidRPr="009F1A53">
        <w:rPr>
          <w:rFonts w:cs="Arial"/>
          <w:sz w:val="20"/>
          <w:szCs w:val="20"/>
          <w:rtl/>
        </w:rPr>
        <w:t>א</w:t>
      </w:r>
      <w:r>
        <w:rPr>
          <w:rFonts w:cs="Arial" w:hint="cs"/>
          <w:sz w:val="20"/>
          <w:szCs w:val="20"/>
          <w:rtl/>
        </w:rPr>
        <w:t>מורים?</w:t>
      </w:r>
      <w:r w:rsidRPr="009F1A53">
        <w:rPr>
          <w:rFonts w:cs="Arial"/>
          <w:sz w:val="20"/>
          <w:szCs w:val="20"/>
          <w:rtl/>
        </w:rPr>
        <w:t xml:space="preserve"> שנתכוון לתיקון שדהו</w:t>
      </w:r>
      <w:r>
        <w:rPr>
          <w:rFonts w:cs="Arial" w:hint="cs"/>
          <w:sz w:val="20"/>
          <w:szCs w:val="20"/>
          <w:rtl/>
        </w:rPr>
        <w:t>,</w:t>
      </w:r>
      <w:r w:rsidRPr="009F1A53">
        <w:rPr>
          <w:rFonts w:cs="Arial"/>
          <w:sz w:val="20"/>
          <w:szCs w:val="20"/>
          <w:rtl/>
        </w:rPr>
        <w:t xml:space="preserve"> אבל לא נתכוון אפילו יותר מכאן מותר</w:t>
      </w:r>
      <w:r>
        <w:rPr>
          <w:rStyle w:val="a6"/>
          <w:rFonts w:cs="Arial"/>
          <w:sz w:val="20"/>
          <w:szCs w:val="20"/>
          <w:rtl/>
        </w:rPr>
        <w:footnoteReference w:id="44"/>
      </w:r>
      <w:r>
        <w:rPr>
          <w:rFonts w:cs="Arial" w:hint="cs"/>
          <w:sz w:val="20"/>
          <w:szCs w:val="20"/>
          <w:rtl/>
        </w:rPr>
        <w:t>".</w:t>
      </w:r>
    </w:p>
    <w:p w14:paraId="4328A378" w14:textId="77777777" w:rsidR="0044658F" w:rsidRDefault="0044658F" w:rsidP="0044658F">
      <w:pPr>
        <w:jc w:val="both"/>
        <w:rPr>
          <w:sz w:val="20"/>
          <w:szCs w:val="20"/>
          <w:rtl/>
        </w:rPr>
      </w:pPr>
    </w:p>
    <w:p w14:paraId="09141341" w14:textId="77777777" w:rsidR="0044658F" w:rsidRDefault="0044658F" w:rsidP="0044658F">
      <w:pPr>
        <w:jc w:val="both"/>
        <w:rPr>
          <w:rFonts w:cs="Arial"/>
          <w:b/>
          <w:bCs/>
          <w:sz w:val="20"/>
          <w:szCs w:val="20"/>
          <w:rtl/>
        </w:rPr>
      </w:pPr>
      <w:r>
        <w:rPr>
          <w:rFonts w:cs="Arial" w:hint="cs"/>
          <w:b/>
          <w:bCs/>
          <w:sz w:val="20"/>
          <w:szCs w:val="20"/>
          <w:rtl/>
        </w:rPr>
        <w:t>פסיקת הלכה</w:t>
      </w:r>
    </w:p>
    <w:p w14:paraId="6233643A" w14:textId="77777777" w:rsidR="0044658F" w:rsidRDefault="0044658F" w:rsidP="0044658F">
      <w:pPr>
        <w:jc w:val="both"/>
        <w:rPr>
          <w:sz w:val="20"/>
          <w:szCs w:val="20"/>
          <w:rtl/>
        </w:rPr>
      </w:pPr>
      <w:r>
        <w:rPr>
          <w:rFonts w:cs="Arial" w:hint="cs"/>
          <w:b/>
          <w:bCs/>
          <w:sz w:val="20"/>
          <w:szCs w:val="20"/>
          <w:rtl/>
        </w:rPr>
        <w:t>רמב"ם</w:t>
      </w:r>
      <w:r>
        <w:rPr>
          <w:rFonts w:hint="cs"/>
          <w:sz w:val="20"/>
          <w:szCs w:val="20"/>
          <w:rtl/>
        </w:rPr>
        <w:t xml:space="preserve"> </w:t>
      </w:r>
      <w:r>
        <w:rPr>
          <w:sz w:val="20"/>
          <w:szCs w:val="20"/>
          <w:rtl/>
        </w:rPr>
        <w:t>–</w:t>
      </w:r>
      <w:r>
        <w:rPr>
          <w:rFonts w:hint="cs"/>
          <w:sz w:val="20"/>
          <w:szCs w:val="20"/>
          <w:rtl/>
        </w:rPr>
        <w:t xml:space="preserve"> "</w:t>
      </w:r>
      <w:r w:rsidRPr="00183C1B">
        <w:rPr>
          <w:rFonts w:cs="Arial"/>
          <w:sz w:val="20"/>
          <w:szCs w:val="20"/>
          <w:rtl/>
        </w:rPr>
        <w:t>ב</w:t>
      </w:r>
      <w:r>
        <w:rPr>
          <w:rFonts w:cs="Arial" w:hint="cs"/>
          <w:sz w:val="20"/>
          <w:szCs w:val="20"/>
          <w:rtl/>
        </w:rPr>
        <w:t>מה דברים אמורים</w:t>
      </w:r>
      <w:r w:rsidRPr="00183C1B">
        <w:rPr>
          <w:rFonts w:cs="Arial"/>
          <w:sz w:val="20"/>
          <w:szCs w:val="20"/>
          <w:rtl/>
        </w:rPr>
        <w:t xml:space="preserve"> בשנתכוון לתקן שדהו </w:t>
      </w:r>
      <w:r>
        <w:rPr>
          <w:rFonts w:cs="Arial" w:hint="cs"/>
          <w:sz w:val="20"/>
          <w:szCs w:val="20"/>
          <w:rtl/>
        </w:rPr>
        <w:t>ו</w:t>
      </w:r>
      <w:r w:rsidRPr="00183C1B">
        <w:rPr>
          <w:rFonts w:cs="Arial"/>
          <w:sz w:val="20"/>
          <w:szCs w:val="20"/>
          <w:rtl/>
        </w:rPr>
        <w:t>התחיל ליטול בשביעית</w:t>
      </w:r>
      <w:r>
        <w:rPr>
          <w:rFonts w:cs="Arial" w:hint="cs"/>
          <w:sz w:val="20"/>
          <w:szCs w:val="20"/>
          <w:rtl/>
        </w:rPr>
        <w:t>,</w:t>
      </w:r>
      <w:r w:rsidRPr="00183C1B">
        <w:rPr>
          <w:rFonts w:cs="Arial"/>
          <w:sz w:val="20"/>
          <w:szCs w:val="20"/>
          <w:rtl/>
        </w:rPr>
        <w:t xml:space="preserve"> אבל אם לא נתכוון לתקן שדהו או שהתחיל מקודם שביעית נוטל בשביעית כל מה שירצה מכל מקום וגומם עד לארץ</w:t>
      </w:r>
      <w:r>
        <w:rPr>
          <w:rFonts w:cs="Arial" w:hint="cs"/>
          <w:sz w:val="20"/>
          <w:szCs w:val="20"/>
          <w:rtl/>
        </w:rPr>
        <w:t>.</w:t>
      </w:r>
      <w:r w:rsidRPr="00183C1B">
        <w:rPr>
          <w:rFonts w:cs="Arial"/>
          <w:sz w:val="20"/>
          <w:szCs w:val="20"/>
          <w:rtl/>
        </w:rPr>
        <w:t xml:space="preserve"> וכן אם היה נוטל משדה חבירו אף על פי שהוא קבלן גומם עד לארץ</w:t>
      </w:r>
      <w:r>
        <w:rPr>
          <w:rFonts w:cs="Arial" w:hint="cs"/>
          <w:sz w:val="20"/>
          <w:szCs w:val="20"/>
          <w:rtl/>
        </w:rPr>
        <w:t>".</w:t>
      </w:r>
    </w:p>
    <w:p w14:paraId="6898E713" w14:textId="77777777" w:rsidR="0044658F" w:rsidRDefault="0044658F" w:rsidP="0044658F">
      <w:pPr>
        <w:jc w:val="both"/>
        <w:rPr>
          <w:sz w:val="20"/>
          <w:szCs w:val="20"/>
          <w:rtl/>
        </w:rPr>
      </w:pPr>
    </w:p>
    <w:p w14:paraId="4CE5B438" w14:textId="77777777" w:rsidR="0044658F" w:rsidRDefault="0044658F" w:rsidP="0044658F">
      <w:pPr>
        <w:jc w:val="both"/>
        <w:rPr>
          <w:sz w:val="20"/>
          <w:szCs w:val="20"/>
          <w:rtl/>
        </w:rPr>
      </w:pPr>
    </w:p>
    <w:p w14:paraId="233FACE6" w14:textId="77777777" w:rsidR="0044658F" w:rsidRDefault="0044658F" w:rsidP="0044658F">
      <w:pPr>
        <w:jc w:val="both"/>
        <w:rPr>
          <w:b/>
          <w:bCs/>
          <w:sz w:val="20"/>
          <w:szCs w:val="20"/>
          <w:rtl/>
        </w:rPr>
      </w:pPr>
      <w:r>
        <w:rPr>
          <w:rFonts w:hint="cs"/>
          <w:b/>
          <w:bCs/>
          <w:sz w:val="20"/>
          <w:szCs w:val="20"/>
          <w:rtl/>
        </w:rPr>
        <w:t xml:space="preserve">הלכה ט </w:t>
      </w:r>
      <w:r>
        <w:rPr>
          <w:b/>
          <w:bCs/>
          <w:sz w:val="20"/>
          <w:szCs w:val="20"/>
          <w:rtl/>
        </w:rPr>
        <w:t>–</w:t>
      </w:r>
      <w:r>
        <w:rPr>
          <w:rFonts w:hint="cs"/>
          <w:b/>
          <w:bCs/>
          <w:sz w:val="20"/>
          <w:szCs w:val="20"/>
          <w:rtl/>
        </w:rPr>
        <w:t xml:space="preserve"> אבנים שזעזעתן המחרישה</w:t>
      </w:r>
    </w:p>
    <w:p w14:paraId="5CD8C440" w14:textId="77777777" w:rsidR="0044658F" w:rsidRDefault="0044658F" w:rsidP="0044658F">
      <w:pPr>
        <w:jc w:val="both"/>
        <w:rPr>
          <w:b/>
          <w:bCs/>
          <w:sz w:val="20"/>
          <w:szCs w:val="20"/>
          <w:rtl/>
        </w:rPr>
      </w:pPr>
      <w:r>
        <w:rPr>
          <w:rFonts w:hint="cs"/>
          <w:b/>
          <w:bCs/>
          <w:sz w:val="20"/>
          <w:szCs w:val="20"/>
          <w:rtl/>
        </w:rPr>
        <w:t>מקור הדין</w:t>
      </w:r>
    </w:p>
    <w:p w14:paraId="02EDBD25" w14:textId="77777777" w:rsidR="0044658F" w:rsidRDefault="0044658F" w:rsidP="0044658F">
      <w:pPr>
        <w:jc w:val="both"/>
        <w:rPr>
          <w:sz w:val="20"/>
          <w:szCs w:val="20"/>
          <w:rtl/>
        </w:rPr>
      </w:pPr>
      <w:r>
        <w:rPr>
          <w:rFonts w:hint="cs"/>
          <w:b/>
          <w:bCs/>
          <w:sz w:val="20"/>
          <w:szCs w:val="20"/>
          <w:rtl/>
        </w:rPr>
        <w:t xml:space="preserve">משנה </w:t>
      </w:r>
      <w:r>
        <w:rPr>
          <w:rFonts w:hint="cs"/>
          <w:sz w:val="20"/>
          <w:szCs w:val="20"/>
          <w:rtl/>
        </w:rPr>
        <w:t xml:space="preserve">שביעית </w:t>
      </w:r>
      <w:r w:rsidRPr="00B2373E">
        <w:rPr>
          <w:rFonts w:hint="cs"/>
          <w:sz w:val="18"/>
          <w:szCs w:val="18"/>
          <w:rtl/>
        </w:rPr>
        <w:t xml:space="preserve">(ג, ז) </w:t>
      </w:r>
      <w:r>
        <w:rPr>
          <w:rFonts w:hint="cs"/>
          <w:sz w:val="20"/>
          <w:szCs w:val="20"/>
          <w:rtl/>
        </w:rPr>
        <w:t>"</w:t>
      </w:r>
      <w:r w:rsidRPr="00B2373E">
        <w:rPr>
          <w:rFonts w:cs="Arial"/>
          <w:sz w:val="20"/>
          <w:szCs w:val="20"/>
          <w:rtl/>
        </w:rPr>
        <w:t>אבנים שזעזעתן המחרישה או שהיו מכוסות ונתגלו</w:t>
      </w:r>
      <w:r>
        <w:rPr>
          <w:rFonts w:cs="Arial" w:hint="cs"/>
          <w:sz w:val="20"/>
          <w:szCs w:val="20"/>
          <w:rtl/>
        </w:rPr>
        <w:t>,</w:t>
      </w:r>
      <w:r w:rsidRPr="00B2373E">
        <w:rPr>
          <w:rFonts w:cs="Arial"/>
          <w:sz w:val="20"/>
          <w:szCs w:val="20"/>
          <w:rtl/>
        </w:rPr>
        <w:t xml:space="preserve"> אם יש בהם שתים של משאוי שנים שנ</w:t>
      </w:r>
      <w:r>
        <w:rPr>
          <w:rFonts w:cs="Arial" w:hint="cs"/>
          <w:sz w:val="20"/>
          <w:szCs w:val="20"/>
          <w:rtl/>
        </w:rPr>
        <w:t>י</w:t>
      </w:r>
      <w:r w:rsidRPr="00B2373E">
        <w:rPr>
          <w:rFonts w:cs="Arial"/>
          <w:sz w:val="20"/>
          <w:szCs w:val="20"/>
          <w:rtl/>
        </w:rPr>
        <w:t>ים הרי אלו י</w:t>
      </w:r>
      <w:r>
        <w:rPr>
          <w:rFonts w:cs="Arial" w:hint="cs"/>
          <w:sz w:val="20"/>
          <w:szCs w:val="20"/>
          <w:rtl/>
        </w:rPr>
        <w:t>י</w:t>
      </w:r>
      <w:r w:rsidRPr="00B2373E">
        <w:rPr>
          <w:rFonts w:cs="Arial"/>
          <w:sz w:val="20"/>
          <w:szCs w:val="20"/>
          <w:rtl/>
        </w:rPr>
        <w:t>נטלו</w:t>
      </w:r>
      <w:r>
        <w:rPr>
          <w:rFonts w:cs="Arial" w:hint="cs"/>
          <w:sz w:val="20"/>
          <w:szCs w:val="20"/>
          <w:rtl/>
        </w:rPr>
        <w:t>".</w:t>
      </w:r>
    </w:p>
    <w:p w14:paraId="757DEB83" w14:textId="77777777" w:rsidR="0044658F" w:rsidRDefault="0044658F" w:rsidP="0044658F">
      <w:pPr>
        <w:jc w:val="both"/>
        <w:rPr>
          <w:sz w:val="20"/>
          <w:szCs w:val="20"/>
          <w:rtl/>
        </w:rPr>
      </w:pPr>
      <w:r w:rsidRPr="00B2373E">
        <w:rPr>
          <w:rFonts w:hint="cs"/>
          <w:b/>
          <w:bCs/>
          <w:sz w:val="20"/>
          <w:szCs w:val="20"/>
          <w:rtl/>
        </w:rPr>
        <w:t>ירושלמי</w:t>
      </w:r>
      <w:r>
        <w:rPr>
          <w:rFonts w:hint="cs"/>
          <w:sz w:val="20"/>
          <w:szCs w:val="20"/>
          <w:rtl/>
        </w:rPr>
        <w:t xml:space="preserve"> </w:t>
      </w:r>
      <w:r>
        <w:rPr>
          <w:sz w:val="20"/>
          <w:szCs w:val="20"/>
          <w:rtl/>
        </w:rPr>
        <w:t>–</w:t>
      </w:r>
      <w:r>
        <w:rPr>
          <w:rFonts w:hint="cs"/>
          <w:sz w:val="20"/>
          <w:szCs w:val="20"/>
          <w:rtl/>
        </w:rPr>
        <w:t xml:space="preserve"> אפילו אם האבנים היו ראויות בלבד לכך שהמחרישה תזעזע אותן אך עדיין לא זעזעתן, מותר לנטלן. </w:t>
      </w:r>
    </w:p>
    <w:p w14:paraId="7AC0EDD6" w14:textId="77777777" w:rsidR="0044658F" w:rsidRDefault="0044658F" w:rsidP="0044658F">
      <w:pPr>
        <w:jc w:val="both"/>
        <w:rPr>
          <w:sz w:val="20"/>
          <w:szCs w:val="20"/>
          <w:rtl/>
        </w:rPr>
      </w:pPr>
    </w:p>
    <w:p w14:paraId="56711537" w14:textId="77777777" w:rsidR="0044658F" w:rsidRDefault="0044658F" w:rsidP="0044658F">
      <w:pPr>
        <w:jc w:val="both"/>
        <w:rPr>
          <w:sz w:val="20"/>
          <w:szCs w:val="20"/>
          <w:u w:val="single"/>
          <w:rtl/>
        </w:rPr>
      </w:pPr>
      <w:r>
        <w:rPr>
          <w:rFonts w:hint="cs"/>
          <w:sz w:val="20"/>
          <w:szCs w:val="20"/>
          <w:u w:val="single"/>
          <w:rtl/>
        </w:rPr>
        <w:lastRenderedPageBreak/>
        <w:t>הסבר</w:t>
      </w:r>
    </w:p>
    <w:p w14:paraId="4B47BD2A" w14:textId="77777777" w:rsidR="0044658F" w:rsidRDefault="0044658F" w:rsidP="0044658F">
      <w:pPr>
        <w:jc w:val="both"/>
        <w:rPr>
          <w:sz w:val="20"/>
          <w:szCs w:val="20"/>
          <w:rtl/>
        </w:rPr>
      </w:pPr>
      <w:r>
        <w:rPr>
          <w:rFonts w:hint="cs"/>
          <w:sz w:val="20"/>
          <w:szCs w:val="20"/>
          <w:rtl/>
        </w:rPr>
        <w:t>מדובר באבנים שאינן מחוברות באדמה, ולכן הן ראויות להזדעזע ע"י המחרישה.</w:t>
      </w:r>
    </w:p>
    <w:p w14:paraId="1A30DA76" w14:textId="77777777" w:rsidR="0044658F" w:rsidRDefault="0044658F" w:rsidP="0044658F">
      <w:pPr>
        <w:jc w:val="both"/>
        <w:rPr>
          <w:sz w:val="20"/>
          <w:szCs w:val="20"/>
          <w:rtl/>
        </w:rPr>
      </w:pPr>
      <w:r>
        <w:rPr>
          <w:rFonts w:hint="cs"/>
          <w:sz w:val="20"/>
          <w:szCs w:val="20"/>
          <w:rtl/>
        </w:rPr>
        <w:t>ומכיוון שראויות להיטלטל, מוכח שהניחן שם על דעת לשומרן עד שיצטרך להשתמש בהן לבניין</w:t>
      </w:r>
      <w:r>
        <w:rPr>
          <w:rStyle w:val="a6"/>
          <w:sz w:val="20"/>
          <w:szCs w:val="20"/>
          <w:rtl/>
        </w:rPr>
        <w:footnoteReference w:id="45"/>
      </w:r>
      <w:r>
        <w:rPr>
          <w:rFonts w:hint="cs"/>
          <w:sz w:val="20"/>
          <w:szCs w:val="20"/>
          <w:rtl/>
        </w:rPr>
        <w:t>.</w:t>
      </w:r>
    </w:p>
    <w:p w14:paraId="5F39B16A" w14:textId="77777777" w:rsidR="0044658F" w:rsidRDefault="0044658F" w:rsidP="0044658F">
      <w:pPr>
        <w:jc w:val="both"/>
        <w:rPr>
          <w:sz w:val="20"/>
          <w:szCs w:val="20"/>
          <w:rtl/>
        </w:rPr>
      </w:pPr>
      <w:r>
        <w:rPr>
          <w:rFonts w:hint="cs"/>
          <w:sz w:val="20"/>
          <w:szCs w:val="20"/>
          <w:rtl/>
        </w:rPr>
        <w:t>וע"י אותן שתי אבנים גדולות, רשאי להוציא מהשדה גם את האבנים הקטנות.</w:t>
      </w:r>
    </w:p>
    <w:p w14:paraId="43581376" w14:textId="77777777" w:rsidR="0044658F" w:rsidRDefault="0044658F" w:rsidP="0044658F">
      <w:pPr>
        <w:jc w:val="both"/>
        <w:rPr>
          <w:sz w:val="20"/>
          <w:szCs w:val="20"/>
          <w:rtl/>
        </w:rPr>
      </w:pPr>
    </w:p>
    <w:p w14:paraId="24EF7B8C" w14:textId="77777777" w:rsidR="0044658F" w:rsidRDefault="0044658F" w:rsidP="0044658F">
      <w:pPr>
        <w:jc w:val="both"/>
        <w:rPr>
          <w:rFonts w:cs="Arial"/>
          <w:b/>
          <w:bCs/>
          <w:sz w:val="20"/>
          <w:szCs w:val="20"/>
          <w:rtl/>
        </w:rPr>
      </w:pPr>
      <w:r>
        <w:rPr>
          <w:rFonts w:cs="Arial" w:hint="cs"/>
          <w:b/>
          <w:bCs/>
          <w:sz w:val="20"/>
          <w:szCs w:val="20"/>
          <w:rtl/>
        </w:rPr>
        <w:t>פסיקת הלכה</w:t>
      </w:r>
    </w:p>
    <w:p w14:paraId="12636FFF" w14:textId="77777777" w:rsidR="0044658F" w:rsidRDefault="0044658F" w:rsidP="0044658F">
      <w:pPr>
        <w:jc w:val="both"/>
        <w:rPr>
          <w:sz w:val="20"/>
          <w:szCs w:val="20"/>
          <w:rtl/>
        </w:rPr>
      </w:pPr>
      <w:r>
        <w:rPr>
          <w:rFonts w:cs="Arial" w:hint="cs"/>
          <w:b/>
          <w:bCs/>
          <w:sz w:val="20"/>
          <w:szCs w:val="20"/>
          <w:rtl/>
        </w:rPr>
        <w:t>רמב"ם</w:t>
      </w:r>
      <w:r>
        <w:rPr>
          <w:rFonts w:hint="cs"/>
          <w:sz w:val="20"/>
          <w:szCs w:val="20"/>
          <w:rtl/>
        </w:rPr>
        <w:t xml:space="preserve"> </w:t>
      </w:r>
      <w:r>
        <w:rPr>
          <w:sz w:val="20"/>
          <w:szCs w:val="20"/>
          <w:rtl/>
        </w:rPr>
        <w:t>–</w:t>
      </w:r>
      <w:r>
        <w:rPr>
          <w:rFonts w:hint="cs"/>
          <w:sz w:val="20"/>
          <w:szCs w:val="20"/>
          <w:rtl/>
        </w:rPr>
        <w:t xml:space="preserve"> "</w:t>
      </w:r>
      <w:r w:rsidRPr="00C20F17">
        <w:rPr>
          <w:rFonts w:cs="Arial"/>
          <w:sz w:val="20"/>
          <w:szCs w:val="20"/>
          <w:rtl/>
        </w:rPr>
        <w:t>אבנים שראויות שתזעזע אותן המחרישה או שהיו מכוסות ונתגלו, אם יש בהן שתים של משוי שני</w:t>
      </w:r>
      <w:r>
        <w:rPr>
          <w:rFonts w:cs="Arial" w:hint="cs"/>
          <w:sz w:val="20"/>
          <w:szCs w:val="20"/>
          <w:rtl/>
        </w:rPr>
        <w:t>י</w:t>
      </w:r>
      <w:r w:rsidRPr="00C20F17">
        <w:rPr>
          <w:rFonts w:cs="Arial"/>
          <w:sz w:val="20"/>
          <w:szCs w:val="20"/>
          <w:rtl/>
        </w:rPr>
        <w:t>ם שני</w:t>
      </w:r>
      <w:r>
        <w:rPr>
          <w:rFonts w:cs="Arial" w:hint="cs"/>
          <w:sz w:val="20"/>
          <w:szCs w:val="20"/>
          <w:rtl/>
        </w:rPr>
        <w:t>י</w:t>
      </w:r>
      <w:r w:rsidRPr="00C20F17">
        <w:rPr>
          <w:rFonts w:cs="Arial"/>
          <w:sz w:val="20"/>
          <w:szCs w:val="20"/>
          <w:rtl/>
        </w:rPr>
        <w:t>ם ה</w:t>
      </w:r>
      <w:r>
        <w:rPr>
          <w:rFonts w:cs="Arial" w:hint="cs"/>
          <w:sz w:val="20"/>
          <w:szCs w:val="20"/>
          <w:rtl/>
        </w:rPr>
        <w:t>רי זה</w:t>
      </w:r>
      <w:r w:rsidRPr="00C20F17">
        <w:rPr>
          <w:rFonts w:cs="Arial"/>
          <w:sz w:val="20"/>
          <w:szCs w:val="20"/>
          <w:rtl/>
        </w:rPr>
        <w:t xml:space="preserve"> מותר ליטול אותן, היו קטנות מזה לא ינטלו</w:t>
      </w:r>
      <w:r>
        <w:rPr>
          <w:rFonts w:cs="Arial" w:hint="cs"/>
          <w:sz w:val="20"/>
          <w:szCs w:val="20"/>
          <w:rtl/>
        </w:rPr>
        <w:t>".</w:t>
      </w:r>
    </w:p>
    <w:p w14:paraId="0BCC3DB7" w14:textId="77777777" w:rsidR="0044658F" w:rsidRDefault="0044658F" w:rsidP="0044658F">
      <w:pPr>
        <w:jc w:val="both"/>
        <w:rPr>
          <w:sz w:val="20"/>
          <w:szCs w:val="20"/>
          <w:rtl/>
        </w:rPr>
      </w:pPr>
    </w:p>
    <w:p w14:paraId="3568522C" w14:textId="77777777" w:rsidR="0044658F" w:rsidRDefault="0044658F" w:rsidP="0044658F">
      <w:pPr>
        <w:jc w:val="both"/>
        <w:rPr>
          <w:rFonts w:cs="Arial"/>
          <w:sz w:val="20"/>
          <w:szCs w:val="20"/>
          <w:rtl/>
        </w:rPr>
      </w:pPr>
    </w:p>
    <w:p w14:paraId="7E2540C4" w14:textId="77777777" w:rsidR="0044658F" w:rsidRDefault="0044658F" w:rsidP="0044658F">
      <w:pPr>
        <w:jc w:val="both"/>
        <w:rPr>
          <w:b/>
          <w:bCs/>
          <w:sz w:val="20"/>
          <w:szCs w:val="20"/>
          <w:rtl/>
        </w:rPr>
      </w:pPr>
      <w:r>
        <w:rPr>
          <w:rFonts w:cs="Arial" w:hint="cs"/>
          <w:b/>
          <w:bCs/>
          <w:sz w:val="20"/>
          <w:szCs w:val="20"/>
          <w:rtl/>
        </w:rPr>
        <w:t xml:space="preserve">הלכה י </w:t>
      </w:r>
      <w:r>
        <w:rPr>
          <w:rFonts w:cs="Arial"/>
          <w:b/>
          <w:bCs/>
          <w:sz w:val="20"/>
          <w:szCs w:val="20"/>
          <w:rtl/>
        </w:rPr>
        <w:t>–</w:t>
      </w:r>
      <w:r>
        <w:rPr>
          <w:rFonts w:cs="Arial" w:hint="cs"/>
          <w:b/>
          <w:bCs/>
          <w:sz w:val="20"/>
          <w:szCs w:val="20"/>
          <w:rtl/>
        </w:rPr>
        <w:t xml:space="preserve"> המסקל שדהו</w:t>
      </w:r>
    </w:p>
    <w:p w14:paraId="763296C9" w14:textId="77777777" w:rsidR="0044658F" w:rsidRDefault="0044658F" w:rsidP="0044658F">
      <w:pPr>
        <w:jc w:val="both"/>
        <w:rPr>
          <w:b/>
          <w:bCs/>
          <w:sz w:val="20"/>
          <w:szCs w:val="20"/>
          <w:rtl/>
        </w:rPr>
      </w:pPr>
      <w:r>
        <w:rPr>
          <w:rFonts w:hint="cs"/>
          <w:b/>
          <w:bCs/>
          <w:sz w:val="20"/>
          <w:szCs w:val="20"/>
          <w:rtl/>
        </w:rPr>
        <w:t>מקור הדין</w:t>
      </w:r>
    </w:p>
    <w:p w14:paraId="0DCF9954" w14:textId="77777777" w:rsidR="0044658F" w:rsidRDefault="0044658F" w:rsidP="0044658F">
      <w:pPr>
        <w:jc w:val="both"/>
        <w:rPr>
          <w:sz w:val="20"/>
          <w:szCs w:val="20"/>
          <w:rtl/>
        </w:rPr>
      </w:pPr>
      <w:r>
        <w:rPr>
          <w:rFonts w:hint="cs"/>
          <w:b/>
          <w:bCs/>
          <w:sz w:val="20"/>
          <w:szCs w:val="20"/>
          <w:rtl/>
        </w:rPr>
        <w:t xml:space="preserve">משנה </w:t>
      </w:r>
      <w:r w:rsidRPr="005444BD">
        <w:rPr>
          <w:rFonts w:hint="cs"/>
          <w:sz w:val="18"/>
          <w:szCs w:val="18"/>
          <w:rtl/>
        </w:rPr>
        <w:t xml:space="preserve">(שם) </w:t>
      </w:r>
      <w:r>
        <w:rPr>
          <w:rFonts w:hint="cs"/>
          <w:sz w:val="20"/>
          <w:szCs w:val="20"/>
          <w:rtl/>
        </w:rPr>
        <w:t>"</w:t>
      </w:r>
      <w:r w:rsidRPr="00CE3625">
        <w:rPr>
          <w:rFonts w:cs="Arial"/>
          <w:sz w:val="20"/>
          <w:szCs w:val="20"/>
          <w:rtl/>
        </w:rPr>
        <w:t>המסקל את שדהו נוטל את העליונות ומניח את הנוגעות בארץ</w:t>
      </w:r>
      <w:r>
        <w:rPr>
          <w:rFonts w:cs="Arial" w:hint="cs"/>
          <w:sz w:val="20"/>
          <w:szCs w:val="20"/>
          <w:rtl/>
        </w:rPr>
        <w:t>.</w:t>
      </w:r>
      <w:r w:rsidRPr="00CE3625">
        <w:rPr>
          <w:rFonts w:cs="Arial"/>
          <w:sz w:val="20"/>
          <w:szCs w:val="20"/>
          <w:rtl/>
        </w:rPr>
        <w:t xml:space="preserve"> וכן גרגר של צרורות</w:t>
      </w:r>
      <w:r>
        <w:rPr>
          <w:rStyle w:val="a6"/>
          <w:rFonts w:cs="Arial"/>
          <w:sz w:val="20"/>
          <w:szCs w:val="20"/>
          <w:rtl/>
        </w:rPr>
        <w:footnoteReference w:id="46"/>
      </w:r>
      <w:r w:rsidRPr="00CE3625">
        <w:rPr>
          <w:rFonts w:cs="Arial"/>
          <w:sz w:val="20"/>
          <w:szCs w:val="20"/>
          <w:rtl/>
        </w:rPr>
        <w:t xml:space="preserve"> או גל של אבנים</w:t>
      </w:r>
      <w:r>
        <w:rPr>
          <w:rFonts w:cs="Arial" w:hint="cs"/>
          <w:sz w:val="20"/>
          <w:szCs w:val="20"/>
          <w:rtl/>
        </w:rPr>
        <w:t>,</w:t>
      </w:r>
      <w:r w:rsidRPr="00CE3625">
        <w:rPr>
          <w:rFonts w:cs="Arial"/>
          <w:sz w:val="20"/>
          <w:szCs w:val="20"/>
          <w:rtl/>
        </w:rPr>
        <w:t xml:space="preserve"> נוטל את העליונות ומניח את הנוגעות בארץ</w:t>
      </w:r>
      <w:r>
        <w:rPr>
          <w:rFonts w:cs="Arial" w:hint="cs"/>
          <w:sz w:val="20"/>
          <w:szCs w:val="20"/>
          <w:rtl/>
        </w:rPr>
        <w:t>.</w:t>
      </w:r>
      <w:r w:rsidRPr="00CE3625">
        <w:rPr>
          <w:rFonts w:cs="Arial"/>
          <w:sz w:val="20"/>
          <w:szCs w:val="20"/>
          <w:rtl/>
        </w:rPr>
        <w:t xml:space="preserve"> אם יש תחתיהן סלע או קש הרי אלו ינטלו</w:t>
      </w:r>
      <w:r>
        <w:rPr>
          <w:rFonts w:hint="cs"/>
          <w:sz w:val="20"/>
          <w:szCs w:val="20"/>
          <w:rtl/>
        </w:rPr>
        <w:t>".</w:t>
      </w:r>
    </w:p>
    <w:p w14:paraId="7039EC2D" w14:textId="77777777" w:rsidR="0044658F" w:rsidRDefault="0044658F" w:rsidP="0044658F">
      <w:pPr>
        <w:jc w:val="both"/>
        <w:rPr>
          <w:sz w:val="20"/>
          <w:szCs w:val="20"/>
          <w:rtl/>
        </w:rPr>
      </w:pPr>
    </w:p>
    <w:p w14:paraId="7926712E" w14:textId="77777777" w:rsidR="0044658F" w:rsidRDefault="0044658F" w:rsidP="0044658F">
      <w:pPr>
        <w:jc w:val="both"/>
        <w:rPr>
          <w:sz w:val="20"/>
          <w:szCs w:val="20"/>
          <w:u w:val="single"/>
          <w:rtl/>
        </w:rPr>
      </w:pPr>
      <w:r>
        <w:rPr>
          <w:rFonts w:hint="cs"/>
          <w:sz w:val="20"/>
          <w:szCs w:val="20"/>
          <w:u w:val="single"/>
          <w:rtl/>
        </w:rPr>
        <w:t>הסבר</w:t>
      </w:r>
    </w:p>
    <w:p w14:paraId="52D0F536" w14:textId="77777777" w:rsidR="0044658F" w:rsidRDefault="0044658F" w:rsidP="0044658F">
      <w:pPr>
        <w:jc w:val="both"/>
        <w:rPr>
          <w:sz w:val="20"/>
          <w:szCs w:val="20"/>
          <w:rtl/>
        </w:rPr>
      </w:pPr>
      <w:r>
        <w:rPr>
          <w:rFonts w:hint="cs"/>
          <w:sz w:val="20"/>
          <w:szCs w:val="20"/>
          <w:rtl/>
        </w:rPr>
        <w:t>מדובר באבנים תלושות לגמרי, ומטרת הסיקול היא כדי להשתמש באבנים לבניין.</w:t>
      </w:r>
    </w:p>
    <w:p w14:paraId="355BEA11" w14:textId="77777777" w:rsidR="0044658F" w:rsidRDefault="0044658F" w:rsidP="0044658F">
      <w:pPr>
        <w:jc w:val="both"/>
        <w:rPr>
          <w:sz w:val="20"/>
          <w:szCs w:val="20"/>
          <w:rtl/>
        </w:rPr>
      </w:pPr>
      <w:r>
        <w:rPr>
          <w:rFonts w:hint="cs"/>
          <w:sz w:val="20"/>
          <w:szCs w:val="20"/>
          <w:rtl/>
        </w:rPr>
        <w:t xml:space="preserve">מכיוון שאין כוונתו לזריעה </w:t>
      </w:r>
      <w:r>
        <w:rPr>
          <w:sz w:val="20"/>
          <w:szCs w:val="20"/>
          <w:rtl/>
        </w:rPr>
        <w:t>–</w:t>
      </w:r>
      <w:r>
        <w:rPr>
          <w:rFonts w:hint="cs"/>
          <w:sz w:val="20"/>
          <w:szCs w:val="20"/>
          <w:rtl/>
        </w:rPr>
        <w:t xml:space="preserve"> מותר, ובלבד שיהיה גלוי לכל שאין כוונתו לזריעה אלא לבניין.</w:t>
      </w:r>
    </w:p>
    <w:p w14:paraId="222F52AA" w14:textId="77777777" w:rsidR="0044658F" w:rsidRDefault="0044658F" w:rsidP="0044658F">
      <w:pPr>
        <w:jc w:val="both"/>
        <w:rPr>
          <w:sz w:val="20"/>
          <w:szCs w:val="20"/>
          <w:rtl/>
        </w:rPr>
      </w:pPr>
      <w:r>
        <w:rPr>
          <w:rFonts w:hint="cs"/>
          <w:sz w:val="20"/>
          <w:szCs w:val="20"/>
          <w:rtl/>
        </w:rPr>
        <w:t>הלכך, יש להסיר רק את שכבת האבנים שאינה נוגעת בקרקע.</w:t>
      </w:r>
    </w:p>
    <w:p w14:paraId="0C82F7FC" w14:textId="77777777" w:rsidR="0044658F" w:rsidRDefault="0044658F" w:rsidP="0044658F">
      <w:pPr>
        <w:jc w:val="both"/>
        <w:rPr>
          <w:sz w:val="20"/>
          <w:szCs w:val="20"/>
          <w:rtl/>
        </w:rPr>
      </w:pPr>
      <w:r>
        <w:rPr>
          <w:rFonts w:hint="cs"/>
          <w:sz w:val="20"/>
          <w:szCs w:val="20"/>
          <w:rtl/>
        </w:rPr>
        <w:t>ואמנם, אם יש סלע או שכבת קש סמוך לקרקע אין חשש שייראה כמסקל שדהו לצורך זריעה, ולכן מותר לסקל ללא הגבלה.</w:t>
      </w:r>
    </w:p>
    <w:p w14:paraId="1770492E" w14:textId="77777777" w:rsidR="0044658F" w:rsidRPr="00BD5DE1" w:rsidRDefault="0044658F" w:rsidP="0044658F">
      <w:pPr>
        <w:jc w:val="both"/>
        <w:rPr>
          <w:sz w:val="20"/>
          <w:szCs w:val="20"/>
          <w:rtl/>
        </w:rPr>
      </w:pPr>
      <w:r>
        <w:rPr>
          <w:rFonts w:hint="cs"/>
          <w:sz w:val="20"/>
          <w:szCs w:val="20"/>
          <w:rtl/>
        </w:rPr>
        <w:t>ודע, שמדובר כאן באופן שאין שתי אבנים גדולות, שהרי אם שתי אבנים גדולות הנישאות ע"י שני בני אדם, כבר למדנו לעיל שמותר לפנות אגבן את כל האבנים.</w:t>
      </w:r>
    </w:p>
    <w:p w14:paraId="49B419E4" w14:textId="77777777" w:rsidR="0044658F" w:rsidRDefault="0044658F" w:rsidP="0044658F">
      <w:pPr>
        <w:jc w:val="both"/>
        <w:rPr>
          <w:sz w:val="20"/>
          <w:szCs w:val="20"/>
          <w:u w:val="single"/>
          <w:rtl/>
        </w:rPr>
      </w:pPr>
    </w:p>
    <w:p w14:paraId="1D5211CD" w14:textId="77777777" w:rsidR="0044658F" w:rsidRDefault="0044658F" w:rsidP="0044658F">
      <w:pPr>
        <w:jc w:val="both"/>
        <w:rPr>
          <w:rFonts w:cs="Arial"/>
          <w:b/>
          <w:bCs/>
          <w:sz w:val="20"/>
          <w:szCs w:val="20"/>
          <w:rtl/>
        </w:rPr>
      </w:pPr>
      <w:r>
        <w:rPr>
          <w:rFonts w:cs="Arial" w:hint="cs"/>
          <w:b/>
          <w:bCs/>
          <w:sz w:val="20"/>
          <w:szCs w:val="20"/>
          <w:rtl/>
        </w:rPr>
        <w:t>פסיקת הלכה</w:t>
      </w:r>
    </w:p>
    <w:p w14:paraId="7081B45F" w14:textId="77777777" w:rsidR="0044658F" w:rsidRDefault="0044658F" w:rsidP="0044658F">
      <w:pPr>
        <w:jc w:val="both"/>
        <w:rPr>
          <w:rFonts w:cs="Arial"/>
          <w:sz w:val="20"/>
          <w:szCs w:val="20"/>
          <w:rtl/>
        </w:rPr>
      </w:pPr>
      <w:r>
        <w:rPr>
          <w:rFonts w:cs="Arial" w:hint="cs"/>
          <w:b/>
          <w:bCs/>
          <w:sz w:val="20"/>
          <w:szCs w:val="20"/>
          <w:rtl/>
        </w:rPr>
        <w:t>רמב"ם</w:t>
      </w:r>
      <w:r>
        <w:rPr>
          <w:rFonts w:hint="cs"/>
          <w:sz w:val="20"/>
          <w:szCs w:val="20"/>
          <w:rtl/>
        </w:rPr>
        <w:t xml:space="preserve"> </w:t>
      </w:r>
      <w:r>
        <w:rPr>
          <w:sz w:val="20"/>
          <w:szCs w:val="20"/>
          <w:rtl/>
        </w:rPr>
        <w:t>–</w:t>
      </w:r>
      <w:r>
        <w:rPr>
          <w:rFonts w:hint="cs"/>
          <w:sz w:val="20"/>
          <w:szCs w:val="20"/>
          <w:rtl/>
        </w:rPr>
        <w:t xml:space="preserve"> "</w:t>
      </w:r>
      <w:r w:rsidRPr="002E4843">
        <w:rPr>
          <w:rFonts w:cs="Arial"/>
          <w:sz w:val="20"/>
          <w:szCs w:val="20"/>
          <w:rtl/>
        </w:rPr>
        <w:t>המסקל שדהו בשביעית מפני שהוא צריך לאבנים</w:t>
      </w:r>
      <w:r>
        <w:rPr>
          <w:rStyle w:val="a6"/>
          <w:rFonts w:cs="Arial"/>
          <w:sz w:val="20"/>
          <w:szCs w:val="20"/>
          <w:rtl/>
        </w:rPr>
        <w:footnoteReference w:id="47"/>
      </w:r>
      <w:r>
        <w:rPr>
          <w:rFonts w:cs="Arial" w:hint="cs"/>
          <w:sz w:val="20"/>
          <w:szCs w:val="20"/>
          <w:rtl/>
        </w:rPr>
        <w:t>,</w:t>
      </w:r>
      <w:r w:rsidRPr="002E4843">
        <w:rPr>
          <w:rFonts w:cs="Arial"/>
          <w:sz w:val="20"/>
          <w:szCs w:val="20"/>
          <w:rtl/>
        </w:rPr>
        <w:t xml:space="preserve"> נוטל את העליונות ומניח את הנוגעות בארץ</w:t>
      </w:r>
      <w:r>
        <w:rPr>
          <w:rFonts w:cs="Arial" w:hint="cs"/>
          <w:sz w:val="20"/>
          <w:szCs w:val="20"/>
          <w:rtl/>
        </w:rPr>
        <w:t>.</w:t>
      </w:r>
      <w:r w:rsidRPr="002E4843">
        <w:rPr>
          <w:rFonts w:cs="Arial"/>
          <w:sz w:val="20"/>
          <w:szCs w:val="20"/>
          <w:rtl/>
        </w:rPr>
        <w:t xml:space="preserve"> </w:t>
      </w:r>
    </w:p>
    <w:p w14:paraId="3AF1849E" w14:textId="77777777" w:rsidR="0044658F" w:rsidRDefault="0044658F" w:rsidP="0044658F">
      <w:pPr>
        <w:jc w:val="both"/>
        <w:rPr>
          <w:rFonts w:cs="Arial"/>
          <w:sz w:val="20"/>
          <w:szCs w:val="20"/>
          <w:rtl/>
        </w:rPr>
      </w:pPr>
      <w:r w:rsidRPr="002E4843">
        <w:rPr>
          <w:rFonts w:cs="Arial"/>
          <w:sz w:val="20"/>
          <w:szCs w:val="20"/>
          <w:rtl/>
        </w:rPr>
        <w:t>וכן אם היה לו בשדהו גרגר של צרורות או גל של אבנים</w:t>
      </w:r>
      <w:r>
        <w:rPr>
          <w:rFonts w:cs="Arial" w:hint="cs"/>
          <w:sz w:val="20"/>
          <w:szCs w:val="20"/>
          <w:rtl/>
        </w:rPr>
        <w:t>,</w:t>
      </w:r>
      <w:r w:rsidRPr="002E4843">
        <w:rPr>
          <w:rFonts w:cs="Arial"/>
          <w:sz w:val="20"/>
          <w:szCs w:val="20"/>
          <w:rtl/>
        </w:rPr>
        <w:t xml:space="preserve"> נוטל את העליונות ומניח את הנוגעות בארץ</w:t>
      </w:r>
      <w:r>
        <w:rPr>
          <w:rFonts w:cs="Arial" w:hint="cs"/>
          <w:sz w:val="20"/>
          <w:szCs w:val="20"/>
          <w:rtl/>
        </w:rPr>
        <w:t>.</w:t>
      </w:r>
      <w:r w:rsidRPr="002E4843">
        <w:rPr>
          <w:rFonts w:cs="Arial"/>
          <w:sz w:val="20"/>
          <w:szCs w:val="20"/>
          <w:rtl/>
        </w:rPr>
        <w:t xml:space="preserve"> </w:t>
      </w:r>
    </w:p>
    <w:p w14:paraId="5E796EA6" w14:textId="77777777" w:rsidR="0044658F" w:rsidRDefault="0044658F" w:rsidP="0044658F">
      <w:pPr>
        <w:jc w:val="both"/>
        <w:rPr>
          <w:sz w:val="20"/>
          <w:szCs w:val="20"/>
          <w:u w:val="single"/>
          <w:rtl/>
        </w:rPr>
      </w:pPr>
      <w:r w:rsidRPr="002E4843">
        <w:rPr>
          <w:rFonts w:cs="Arial"/>
          <w:sz w:val="20"/>
          <w:szCs w:val="20"/>
          <w:rtl/>
        </w:rPr>
        <w:t xml:space="preserve">ואם יש תחתיהן סלע או קש </w:t>
      </w:r>
      <w:r>
        <w:rPr>
          <w:rFonts w:cs="Arial" w:hint="cs"/>
          <w:sz w:val="20"/>
          <w:szCs w:val="20"/>
          <w:rtl/>
        </w:rPr>
        <w:t>י</w:t>
      </w:r>
      <w:r w:rsidRPr="002E4843">
        <w:rPr>
          <w:rFonts w:cs="Arial"/>
          <w:sz w:val="20"/>
          <w:szCs w:val="20"/>
          <w:rtl/>
        </w:rPr>
        <w:t>יטול את כולן</w:t>
      </w:r>
      <w:r>
        <w:rPr>
          <w:rFonts w:cs="Arial" w:hint="cs"/>
          <w:sz w:val="20"/>
          <w:szCs w:val="20"/>
          <w:rtl/>
        </w:rPr>
        <w:t>".</w:t>
      </w:r>
    </w:p>
    <w:p w14:paraId="7396BA8E" w14:textId="77777777" w:rsidR="0044658F" w:rsidRDefault="0044658F" w:rsidP="0044658F">
      <w:pPr>
        <w:jc w:val="both"/>
        <w:rPr>
          <w:sz w:val="20"/>
          <w:szCs w:val="20"/>
          <w:u w:val="single"/>
          <w:rtl/>
        </w:rPr>
      </w:pPr>
    </w:p>
    <w:p w14:paraId="787FDB22" w14:textId="77777777" w:rsidR="0044658F" w:rsidRDefault="0044658F" w:rsidP="0044658F">
      <w:pPr>
        <w:jc w:val="both"/>
        <w:rPr>
          <w:sz w:val="20"/>
          <w:szCs w:val="20"/>
          <w:rtl/>
        </w:rPr>
      </w:pPr>
      <w:r>
        <w:rPr>
          <w:rFonts w:hint="cs"/>
          <w:b/>
          <w:bCs/>
          <w:sz w:val="20"/>
          <w:szCs w:val="20"/>
          <w:rtl/>
        </w:rPr>
        <w:t xml:space="preserve">הוספה </w:t>
      </w:r>
      <w:r>
        <w:rPr>
          <w:rFonts w:hint="cs"/>
          <w:sz w:val="20"/>
          <w:szCs w:val="20"/>
          <w:rtl/>
        </w:rPr>
        <w:t>(דרך אמונה)</w:t>
      </w:r>
    </w:p>
    <w:p w14:paraId="5C06A9CD" w14:textId="77777777" w:rsidR="0044658F" w:rsidRPr="00C24D3D" w:rsidRDefault="0044658F" w:rsidP="0044658F">
      <w:pPr>
        <w:jc w:val="both"/>
        <w:rPr>
          <w:sz w:val="20"/>
          <w:szCs w:val="20"/>
          <w:u w:val="single"/>
          <w:rtl/>
        </w:rPr>
      </w:pPr>
      <w:r w:rsidRPr="00C24D3D">
        <w:rPr>
          <w:rFonts w:hint="cs"/>
          <w:sz w:val="20"/>
          <w:szCs w:val="20"/>
          <w:u w:val="single"/>
          <w:rtl/>
        </w:rPr>
        <w:t>סילוק כלי תשמיש מה</w:t>
      </w:r>
      <w:r>
        <w:rPr>
          <w:rFonts w:hint="cs"/>
          <w:sz w:val="20"/>
          <w:szCs w:val="20"/>
          <w:u w:val="single"/>
          <w:rtl/>
        </w:rPr>
        <w:t>שדה</w:t>
      </w:r>
    </w:p>
    <w:p w14:paraId="06AD0075" w14:textId="77777777" w:rsidR="0044658F" w:rsidRDefault="0044658F" w:rsidP="0044658F">
      <w:pPr>
        <w:jc w:val="both"/>
        <w:rPr>
          <w:sz w:val="20"/>
          <w:szCs w:val="20"/>
          <w:rtl/>
        </w:rPr>
      </w:pPr>
      <w:r>
        <w:rPr>
          <w:rFonts w:hint="cs"/>
          <w:sz w:val="20"/>
          <w:szCs w:val="20"/>
          <w:rtl/>
        </w:rPr>
        <w:t>מותר לסלק כלי תשמישו מהשדה אע"פ שנוגעים בארץ, ואין חוששים שמא ייראה כמפנה את הקרקע לזריעה.</w:t>
      </w:r>
    </w:p>
    <w:p w14:paraId="35F739F5" w14:textId="77777777" w:rsidR="0044658F" w:rsidRDefault="0044658F" w:rsidP="0044658F">
      <w:pPr>
        <w:jc w:val="both"/>
        <w:rPr>
          <w:sz w:val="20"/>
          <w:szCs w:val="20"/>
          <w:rtl/>
        </w:rPr>
      </w:pPr>
      <w:r>
        <w:rPr>
          <w:rFonts w:hint="cs"/>
          <w:sz w:val="20"/>
          <w:szCs w:val="20"/>
          <w:rtl/>
        </w:rPr>
        <w:t xml:space="preserve">טעם </w:t>
      </w:r>
      <w:r>
        <w:rPr>
          <w:sz w:val="20"/>
          <w:szCs w:val="20"/>
          <w:rtl/>
        </w:rPr>
        <w:t>–</w:t>
      </w:r>
      <w:r>
        <w:rPr>
          <w:rFonts w:hint="cs"/>
          <w:sz w:val="20"/>
          <w:szCs w:val="20"/>
          <w:rtl/>
        </w:rPr>
        <w:t xml:space="preserve"> מכיוון שלי תשמיש הוא דבר העומד לכך שיפנוהו גם כאשר אין רצונו לזרוע.</w:t>
      </w:r>
    </w:p>
    <w:p w14:paraId="68774158" w14:textId="77777777" w:rsidR="0044658F" w:rsidRDefault="0044658F" w:rsidP="0044658F">
      <w:pPr>
        <w:jc w:val="both"/>
        <w:rPr>
          <w:sz w:val="20"/>
          <w:szCs w:val="20"/>
          <w:rtl/>
        </w:rPr>
      </w:pPr>
    </w:p>
    <w:p w14:paraId="4212C8E6" w14:textId="77777777" w:rsidR="0044658F" w:rsidRDefault="0044658F" w:rsidP="0044658F">
      <w:pPr>
        <w:jc w:val="both"/>
        <w:rPr>
          <w:sz w:val="20"/>
          <w:szCs w:val="20"/>
          <w:u w:val="single"/>
          <w:rtl/>
        </w:rPr>
      </w:pPr>
      <w:r>
        <w:rPr>
          <w:rFonts w:hint="cs"/>
          <w:sz w:val="20"/>
          <w:szCs w:val="20"/>
          <w:u w:val="single"/>
          <w:rtl/>
        </w:rPr>
        <w:t>מעט סלע או קש</w:t>
      </w:r>
    </w:p>
    <w:p w14:paraId="65B20A07" w14:textId="77777777" w:rsidR="0044658F" w:rsidRDefault="0044658F" w:rsidP="0044658F">
      <w:pPr>
        <w:jc w:val="both"/>
        <w:rPr>
          <w:sz w:val="20"/>
          <w:szCs w:val="20"/>
          <w:rtl/>
        </w:rPr>
      </w:pPr>
      <w:r w:rsidRPr="00C24D3D">
        <w:rPr>
          <w:rFonts w:hint="cs"/>
          <w:b/>
          <w:bCs/>
          <w:sz w:val="20"/>
          <w:szCs w:val="20"/>
          <w:rtl/>
        </w:rPr>
        <w:t>דרך אמונה</w:t>
      </w:r>
      <w:r>
        <w:rPr>
          <w:rFonts w:hint="cs"/>
          <w:sz w:val="20"/>
          <w:szCs w:val="20"/>
          <w:rtl/>
        </w:rPr>
        <w:t xml:space="preserve"> </w:t>
      </w:r>
      <w:r>
        <w:rPr>
          <w:sz w:val="20"/>
          <w:szCs w:val="20"/>
          <w:rtl/>
        </w:rPr>
        <w:t>–</w:t>
      </w:r>
      <w:r>
        <w:rPr>
          <w:rFonts w:hint="cs"/>
          <w:sz w:val="20"/>
          <w:szCs w:val="20"/>
          <w:rtl/>
        </w:rPr>
        <w:t xml:space="preserve"> יש אומרים שכאשר יש סלע או קש אפילו במקצת שדהו, רשאי לפנות ע"י כך גם את האבנים בשאר המקומות, דהיינו אף ממקום שאין בו קש וסלע.</w:t>
      </w:r>
    </w:p>
    <w:p w14:paraId="7A378CA6" w14:textId="77777777" w:rsidR="0044658F" w:rsidRDefault="0044658F" w:rsidP="0044658F">
      <w:pPr>
        <w:jc w:val="both"/>
        <w:rPr>
          <w:sz w:val="20"/>
          <w:szCs w:val="20"/>
          <w:rtl/>
        </w:rPr>
      </w:pPr>
    </w:p>
    <w:p w14:paraId="401BC1E7" w14:textId="77777777" w:rsidR="0044658F" w:rsidRDefault="0044658F" w:rsidP="0044658F">
      <w:pPr>
        <w:jc w:val="both"/>
        <w:rPr>
          <w:sz w:val="18"/>
          <w:szCs w:val="18"/>
          <w:rtl/>
        </w:rPr>
      </w:pPr>
      <w:r>
        <w:rPr>
          <w:rFonts w:hint="cs"/>
          <w:b/>
          <w:bCs/>
          <w:sz w:val="20"/>
          <w:szCs w:val="20"/>
          <w:rtl/>
        </w:rPr>
        <w:t xml:space="preserve">סיכום </w:t>
      </w:r>
      <w:r w:rsidRPr="001244DA">
        <w:rPr>
          <w:rFonts w:hint="cs"/>
          <w:sz w:val="18"/>
          <w:szCs w:val="18"/>
          <w:rtl/>
        </w:rPr>
        <w:t>(ו-י)</w:t>
      </w:r>
    </w:p>
    <w:p w14:paraId="03EA8FAA" w14:textId="77777777" w:rsidR="0044658F" w:rsidRDefault="0044658F" w:rsidP="0044658F">
      <w:pPr>
        <w:jc w:val="both"/>
        <w:rPr>
          <w:sz w:val="20"/>
          <w:szCs w:val="20"/>
          <w:rtl/>
        </w:rPr>
      </w:pPr>
      <w:r>
        <w:rPr>
          <w:rFonts w:hint="cs"/>
          <w:sz w:val="20"/>
          <w:szCs w:val="20"/>
          <w:rtl/>
        </w:rPr>
        <w:t>1. אין לפתוח מחצבה בשדהו בשמיטה, ואם חצב לפני השמיטה 27 אבנים שכל אחת אמה על אמה בגובה אמה, ונמצא שחצב שלוש על שלוש אמות בגובה שלוש אמות, מותר להמשיך לחצוב בשמיטה.</w:t>
      </w:r>
    </w:p>
    <w:p w14:paraId="589630F1" w14:textId="77777777" w:rsidR="0044658F" w:rsidRDefault="0044658F" w:rsidP="0044658F">
      <w:pPr>
        <w:jc w:val="both"/>
        <w:rPr>
          <w:sz w:val="20"/>
          <w:szCs w:val="20"/>
          <w:rtl/>
        </w:rPr>
      </w:pPr>
      <w:r>
        <w:rPr>
          <w:rFonts w:hint="cs"/>
          <w:sz w:val="20"/>
          <w:szCs w:val="20"/>
          <w:rtl/>
        </w:rPr>
        <w:t>2. מותר לסלק גדר אבנים בשמיטה, ובלבד שיתקיימו שלושת התנאים הבאים: א. הגדר גבוהה עשרה טפחים. ב. יש בגדר עשר אבנים. ג. עשר אבנים הן גדולות שכל אחת ניטלת ע"י שני בני אדם.</w:t>
      </w:r>
    </w:p>
    <w:p w14:paraId="14E072A2" w14:textId="77777777" w:rsidR="0044658F" w:rsidRDefault="0044658F" w:rsidP="0044658F">
      <w:pPr>
        <w:jc w:val="both"/>
        <w:rPr>
          <w:sz w:val="20"/>
          <w:szCs w:val="20"/>
          <w:rtl/>
        </w:rPr>
      </w:pPr>
      <w:r>
        <w:rPr>
          <w:rFonts w:hint="cs"/>
          <w:sz w:val="20"/>
          <w:szCs w:val="20"/>
          <w:rtl/>
        </w:rPr>
        <w:t>3. שלושה אופני היתר אחרים לסילוק הגדר: א. לא התכוון לתיקון השדה. ב. מסלק גדר משדה חברו. ג. התחיל לסלק את הגדר לפני השמיטה.</w:t>
      </w:r>
    </w:p>
    <w:p w14:paraId="019A659B" w14:textId="77777777" w:rsidR="0044658F" w:rsidRDefault="0044658F" w:rsidP="0044658F">
      <w:pPr>
        <w:jc w:val="both"/>
        <w:rPr>
          <w:sz w:val="20"/>
          <w:szCs w:val="20"/>
          <w:rtl/>
        </w:rPr>
      </w:pPr>
      <w:r>
        <w:rPr>
          <w:rFonts w:hint="cs"/>
          <w:sz w:val="20"/>
          <w:szCs w:val="20"/>
          <w:rtl/>
        </w:rPr>
        <w:t>4. כאשר כל התנאים לעיל לא מתקיימים, מותר לסלק את הגדר בתנאי שישאיר טפח אבנים צמוד לקרקע.</w:t>
      </w:r>
    </w:p>
    <w:p w14:paraId="1B3899FE" w14:textId="77777777" w:rsidR="0044658F" w:rsidRDefault="0044658F" w:rsidP="0044658F">
      <w:pPr>
        <w:jc w:val="both"/>
        <w:rPr>
          <w:sz w:val="20"/>
          <w:szCs w:val="20"/>
          <w:rtl/>
        </w:rPr>
      </w:pPr>
      <w:r>
        <w:rPr>
          <w:rFonts w:hint="cs"/>
          <w:sz w:val="20"/>
          <w:szCs w:val="20"/>
          <w:rtl/>
        </w:rPr>
        <w:t>5. מותר לסקל את כל שדהו מהאבנים שבה, ובלבד שיש לפחות שתי אבנים גדולות שכל אחת ניטלת ע"י שניים.</w:t>
      </w:r>
    </w:p>
    <w:p w14:paraId="65785EF8" w14:textId="77777777" w:rsidR="0044658F" w:rsidRDefault="0044658F" w:rsidP="0044658F">
      <w:pPr>
        <w:jc w:val="both"/>
        <w:rPr>
          <w:sz w:val="20"/>
          <w:szCs w:val="20"/>
          <w:rtl/>
        </w:rPr>
      </w:pPr>
      <w:r>
        <w:rPr>
          <w:rFonts w:hint="cs"/>
          <w:sz w:val="20"/>
          <w:szCs w:val="20"/>
          <w:rtl/>
        </w:rPr>
        <w:t xml:space="preserve">6.כאשר אין אבנים גדולות אלא קטנות בלבד, ייטול את העליונות וישאיר את התחתונות הנוגעות בארץ. </w:t>
      </w:r>
    </w:p>
    <w:p w14:paraId="55E03030" w14:textId="77777777" w:rsidR="0044658F" w:rsidRPr="001244DA" w:rsidRDefault="0044658F" w:rsidP="0044658F">
      <w:pPr>
        <w:jc w:val="both"/>
        <w:rPr>
          <w:sz w:val="20"/>
          <w:szCs w:val="20"/>
          <w:rtl/>
        </w:rPr>
      </w:pPr>
      <w:r>
        <w:rPr>
          <w:rFonts w:hint="cs"/>
          <w:sz w:val="20"/>
          <w:szCs w:val="20"/>
          <w:rtl/>
        </w:rPr>
        <w:t>כאשר יש שכבת סלע או קש, רשאי לסקל את כל האבנים אפילו כשאין אבנים גדולות.</w:t>
      </w:r>
    </w:p>
    <w:p w14:paraId="14A58CBD" w14:textId="77777777" w:rsidR="0044658F" w:rsidRDefault="0044658F" w:rsidP="0044658F">
      <w:pPr>
        <w:jc w:val="both"/>
        <w:rPr>
          <w:sz w:val="20"/>
          <w:szCs w:val="20"/>
          <w:rtl/>
        </w:rPr>
      </w:pPr>
    </w:p>
    <w:p w14:paraId="2E14E655" w14:textId="77777777" w:rsidR="0044658F" w:rsidRDefault="0044658F" w:rsidP="0044658F">
      <w:pPr>
        <w:jc w:val="both"/>
        <w:rPr>
          <w:sz w:val="20"/>
          <w:szCs w:val="20"/>
          <w:rtl/>
        </w:rPr>
      </w:pPr>
    </w:p>
    <w:p w14:paraId="72D52324" w14:textId="77777777" w:rsidR="0044658F" w:rsidRDefault="0044658F" w:rsidP="0044658F">
      <w:pPr>
        <w:jc w:val="both"/>
        <w:rPr>
          <w:b/>
          <w:bCs/>
          <w:sz w:val="20"/>
          <w:szCs w:val="20"/>
          <w:rtl/>
        </w:rPr>
      </w:pPr>
      <w:r>
        <w:rPr>
          <w:rFonts w:hint="cs"/>
          <w:b/>
          <w:bCs/>
          <w:sz w:val="20"/>
          <w:szCs w:val="20"/>
          <w:rtl/>
        </w:rPr>
        <w:lastRenderedPageBreak/>
        <w:t xml:space="preserve">הלכה יא </w:t>
      </w:r>
      <w:r>
        <w:rPr>
          <w:b/>
          <w:bCs/>
          <w:sz w:val="20"/>
          <w:szCs w:val="20"/>
          <w:rtl/>
        </w:rPr>
        <w:t>–</w:t>
      </w:r>
      <w:r>
        <w:rPr>
          <w:rFonts w:hint="cs"/>
          <w:b/>
          <w:bCs/>
          <w:sz w:val="20"/>
          <w:szCs w:val="20"/>
          <w:rtl/>
        </w:rPr>
        <w:t xml:space="preserve"> מילוי גיא בעפר </w:t>
      </w:r>
    </w:p>
    <w:p w14:paraId="75B21B3A" w14:textId="77777777" w:rsidR="0044658F" w:rsidRDefault="0044658F" w:rsidP="0044658F">
      <w:pPr>
        <w:jc w:val="both"/>
        <w:rPr>
          <w:b/>
          <w:bCs/>
          <w:sz w:val="20"/>
          <w:szCs w:val="20"/>
          <w:rtl/>
        </w:rPr>
      </w:pPr>
      <w:r>
        <w:rPr>
          <w:rFonts w:hint="cs"/>
          <w:b/>
          <w:bCs/>
          <w:sz w:val="20"/>
          <w:szCs w:val="20"/>
          <w:rtl/>
        </w:rPr>
        <w:t>מקור הדין</w:t>
      </w:r>
    </w:p>
    <w:p w14:paraId="4CCB89B7" w14:textId="77777777" w:rsidR="0044658F" w:rsidRDefault="0044658F" w:rsidP="0044658F">
      <w:pPr>
        <w:jc w:val="both"/>
        <w:rPr>
          <w:rFonts w:cs="Arial"/>
          <w:sz w:val="20"/>
          <w:szCs w:val="20"/>
          <w:rtl/>
        </w:rPr>
      </w:pPr>
      <w:r>
        <w:rPr>
          <w:rFonts w:hint="cs"/>
          <w:b/>
          <w:bCs/>
          <w:sz w:val="20"/>
          <w:szCs w:val="20"/>
          <w:rtl/>
        </w:rPr>
        <w:t xml:space="preserve">משנה </w:t>
      </w:r>
      <w:r>
        <w:rPr>
          <w:rFonts w:hint="cs"/>
          <w:sz w:val="20"/>
          <w:szCs w:val="20"/>
          <w:rtl/>
        </w:rPr>
        <w:t xml:space="preserve">שביעית </w:t>
      </w:r>
      <w:r w:rsidRPr="00A0664F">
        <w:rPr>
          <w:rFonts w:hint="cs"/>
          <w:sz w:val="18"/>
          <w:szCs w:val="18"/>
          <w:rtl/>
        </w:rPr>
        <w:t xml:space="preserve">(ג, ח) </w:t>
      </w:r>
      <w:r>
        <w:rPr>
          <w:rFonts w:hint="cs"/>
          <w:sz w:val="20"/>
          <w:szCs w:val="20"/>
          <w:rtl/>
        </w:rPr>
        <w:t>"</w:t>
      </w:r>
      <w:r w:rsidRPr="00A0664F">
        <w:rPr>
          <w:rFonts w:cs="Arial"/>
          <w:sz w:val="20"/>
          <w:szCs w:val="20"/>
          <w:rtl/>
        </w:rPr>
        <w:t>אין בונין מדרגות על פי הגאיות ערב שביעית משפסקו הגשמים</w:t>
      </w:r>
      <w:r>
        <w:rPr>
          <w:rFonts w:cs="Arial" w:hint="cs"/>
          <w:sz w:val="20"/>
          <w:szCs w:val="20"/>
          <w:rtl/>
        </w:rPr>
        <w:t>,</w:t>
      </w:r>
      <w:r w:rsidRPr="00A0664F">
        <w:rPr>
          <w:rFonts w:cs="Arial"/>
          <w:sz w:val="20"/>
          <w:szCs w:val="20"/>
          <w:rtl/>
        </w:rPr>
        <w:t xml:space="preserve"> מפני שהוא מתקנן לשביעית</w:t>
      </w:r>
      <w:r>
        <w:rPr>
          <w:rFonts w:cs="Arial" w:hint="cs"/>
          <w:sz w:val="20"/>
          <w:szCs w:val="20"/>
          <w:rtl/>
        </w:rPr>
        <w:t>.</w:t>
      </w:r>
      <w:r w:rsidRPr="00A0664F">
        <w:rPr>
          <w:rFonts w:cs="Arial"/>
          <w:sz w:val="20"/>
          <w:szCs w:val="20"/>
          <w:rtl/>
        </w:rPr>
        <w:t xml:space="preserve"> אבל בונה הוא בשביעית משפסקו גשמים</w:t>
      </w:r>
      <w:r>
        <w:rPr>
          <w:rFonts w:cs="Arial" w:hint="cs"/>
          <w:sz w:val="20"/>
          <w:szCs w:val="20"/>
          <w:rtl/>
        </w:rPr>
        <w:t>,</w:t>
      </w:r>
      <w:r w:rsidRPr="00A0664F">
        <w:rPr>
          <w:rFonts w:cs="Arial"/>
          <w:sz w:val="20"/>
          <w:szCs w:val="20"/>
          <w:rtl/>
        </w:rPr>
        <w:t xml:space="preserve"> מפני שהוא מתקנן למוצאי שביעית</w:t>
      </w:r>
      <w:r>
        <w:rPr>
          <w:rFonts w:cs="Arial" w:hint="cs"/>
          <w:sz w:val="20"/>
          <w:szCs w:val="20"/>
          <w:rtl/>
        </w:rPr>
        <w:t>.</w:t>
      </w:r>
      <w:r w:rsidRPr="00A0664F">
        <w:rPr>
          <w:rFonts w:cs="Arial"/>
          <w:sz w:val="20"/>
          <w:szCs w:val="20"/>
          <w:rtl/>
        </w:rPr>
        <w:t xml:space="preserve"> </w:t>
      </w:r>
    </w:p>
    <w:p w14:paraId="376EFEE2" w14:textId="77777777" w:rsidR="0044658F" w:rsidRDefault="0044658F" w:rsidP="0044658F">
      <w:pPr>
        <w:jc w:val="both"/>
        <w:rPr>
          <w:rFonts w:cs="Arial"/>
          <w:sz w:val="20"/>
          <w:szCs w:val="20"/>
          <w:rtl/>
        </w:rPr>
      </w:pPr>
      <w:r w:rsidRPr="00A0664F">
        <w:rPr>
          <w:rFonts w:cs="Arial"/>
          <w:sz w:val="20"/>
          <w:szCs w:val="20"/>
          <w:rtl/>
        </w:rPr>
        <w:t>ולא יסמוך בעפר אבל עושה הוא חייץ</w:t>
      </w:r>
      <w:r>
        <w:rPr>
          <w:rFonts w:cs="Arial" w:hint="cs"/>
          <w:sz w:val="20"/>
          <w:szCs w:val="20"/>
          <w:rtl/>
        </w:rPr>
        <w:t>.</w:t>
      </w:r>
      <w:r w:rsidRPr="00A0664F">
        <w:rPr>
          <w:rFonts w:cs="Arial"/>
          <w:sz w:val="20"/>
          <w:szCs w:val="20"/>
          <w:rtl/>
        </w:rPr>
        <w:t xml:space="preserve"> כל אבן שהוא יכול לפשוט את ידו וליטלה הרי זו ת</w:t>
      </w:r>
      <w:r>
        <w:rPr>
          <w:rFonts w:cs="Arial" w:hint="cs"/>
          <w:sz w:val="20"/>
          <w:szCs w:val="20"/>
          <w:rtl/>
        </w:rPr>
        <w:t>י</w:t>
      </w:r>
      <w:r w:rsidRPr="00A0664F">
        <w:rPr>
          <w:rFonts w:cs="Arial"/>
          <w:sz w:val="20"/>
          <w:szCs w:val="20"/>
          <w:rtl/>
        </w:rPr>
        <w:t>נטל</w:t>
      </w:r>
      <w:r>
        <w:rPr>
          <w:rFonts w:cs="Arial" w:hint="cs"/>
          <w:sz w:val="20"/>
          <w:szCs w:val="20"/>
          <w:rtl/>
        </w:rPr>
        <w:t>".</w:t>
      </w:r>
    </w:p>
    <w:p w14:paraId="3834EFEE" w14:textId="77777777" w:rsidR="0044658F" w:rsidRDefault="0044658F" w:rsidP="0044658F">
      <w:pPr>
        <w:jc w:val="both"/>
        <w:rPr>
          <w:rFonts w:cs="Arial"/>
          <w:sz w:val="20"/>
          <w:szCs w:val="20"/>
          <w:rtl/>
        </w:rPr>
      </w:pPr>
    </w:p>
    <w:p w14:paraId="61E55068" w14:textId="77777777" w:rsidR="0044658F" w:rsidRDefault="0044658F" w:rsidP="0044658F">
      <w:pPr>
        <w:jc w:val="both"/>
        <w:rPr>
          <w:rFonts w:cs="Arial"/>
          <w:b/>
          <w:bCs/>
          <w:sz w:val="20"/>
          <w:szCs w:val="20"/>
          <w:rtl/>
        </w:rPr>
      </w:pPr>
      <w:r>
        <w:rPr>
          <w:rFonts w:cs="Arial" w:hint="cs"/>
          <w:b/>
          <w:bCs/>
          <w:sz w:val="20"/>
          <w:szCs w:val="20"/>
          <w:rtl/>
        </w:rPr>
        <w:t>פסיקת הלכה</w:t>
      </w:r>
    </w:p>
    <w:p w14:paraId="354A828B" w14:textId="77777777" w:rsidR="0044658F" w:rsidRDefault="0044658F" w:rsidP="0044658F">
      <w:pPr>
        <w:jc w:val="both"/>
        <w:rPr>
          <w:rFonts w:cs="Arial"/>
          <w:sz w:val="20"/>
          <w:szCs w:val="20"/>
          <w:rtl/>
        </w:rPr>
      </w:pPr>
      <w:r>
        <w:rPr>
          <w:rFonts w:cs="Arial" w:hint="cs"/>
          <w:b/>
          <w:bCs/>
          <w:sz w:val="20"/>
          <w:szCs w:val="20"/>
          <w:rtl/>
        </w:rPr>
        <w:t xml:space="preserve">רמב"ם </w:t>
      </w:r>
      <w:r>
        <w:rPr>
          <w:rFonts w:cs="Arial"/>
          <w:sz w:val="20"/>
          <w:szCs w:val="20"/>
          <w:rtl/>
        </w:rPr>
        <w:t>–</w:t>
      </w:r>
      <w:r>
        <w:rPr>
          <w:rFonts w:cs="Arial" w:hint="cs"/>
          <w:sz w:val="20"/>
          <w:szCs w:val="20"/>
          <w:rtl/>
        </w:rPr>
        <w:t xml:space="preserve"> "</w:t>
      </w:r>
      <w:r w:rsidRPr="00A0664F">
        <w:rPr>
          <w:rFonts w:cs="Arial"/>
          <w:sz w:val="20"/>
          <w:szCs w:val="20"/>
          <w:rtl/>
        </w:rPr>
        <w:t>לא ימלא אדם גיא עפר או יתקננו בעפר</w:t>
      </w:r>
      <w:r>
        <w:rPr>
          <w:rFonts w:cs="Arial" w:hint="cs"/>
          <w:sz w:val="20"/>
          <w:szCs w:val="20"/>
          <w:rtl/>
        </w:rPr>
        <w:t>,</w:t>
      </w:r>
      <w:r w:rsidRPr="00A0664F">
        <w:rPr>
          <w:rFonts w:cs="Arial"/>
          <w:sz w:val="20"/>
          <w:szCs w:val="20"/>
          <w:rtl/>
        </w:rPr>
        <w:t xml:space="preserve"> מפני שמתקן את הארץ</w:t>
      </w:r>
      <w:r>
        <w:rPr>
          <w:rFonts w:cs="Arial" w:hint="cs"/>
          <w:sz w:val="20"/>
          <w:szCs w:val="20"/>
          <w:rtl/>
        </w:rPr>
        <w:t>.</w:t>
      </w:r>
      <w:r w:rsidRPr="00A0664F">
        <w:rPr>
          <w:rFonts w:cs="Arial"/>
          <w:sz w:val="20"/>
          <w:szCs w:val="20"/>
          <w:rtl/>
        </w:rPr>
        <w:t xml:space="preserve"> </w:t>
      </w:r>
    </w:p>
    <w:p w14:paraId="067EE365" w14:textId="77777777" w:rsidR="0044658F" w:rsidRDefault="0044658F" w:rsidP="0044658F">
      <w:pPr>
        <w:jc w:val="both"/>
        <w:rPr>
          <w:rFonts w:cs="Arial"/>
          <w:sz w:val="20"/>
          <w:szCs w:val="20"/>
          <w:rtl/>
        </w:rPr>
      </w:pPr>
      <w:r w:rsidRPr="00A0664F">
        <w:rPr>
          <w:rFonts w:cs="Arial"/>
          <w:sz w:val="20"/>
          <w:szCs w:val="20"/>
          <w:rtl/>
        </w:rPr>
        <w:t>אבל עושה הוא חייץ על פני הגיא</w:t>
      </w:r>
      <w:r>
        <w:rPr>
          <w:rFonts w:cs="Arial" w:hint="cs"/>
          <w:sz w:val="20"/>
          <w:szCs w:val="20"/>
          <w:rtl/>
        </w:rPr>
        <w:t>.</w:t>
      </w:r>
      <w:r w:rsidRPr="00A0664F">
        <w:rPr>
          <w:rFonts w:cs="Arial"/>
          <w:sz w:val="20"/>
          <w:szCs w:val="20"/>
          <w:rtl/>
        </w:rPr>
        <w:t xml:space="preserve"> וכל אבן שיכול לפשוט את ידו וליטלה והוא עומד על שפת הגיא</w:t>
      </w:r>
      <w:r>
        <w:rPr>
          <w:rFonts w:cs="Arial" w:hint="cs"/>
          <w:sz w:val="20"/>
          <w:szCs w:val="20"/>
          <w:rtl/>
        </w:rPr>
        <w:t>,</w:t>
      </w:r>
      <w:r w:rsidRPr="00A0664F">
        <w:rPr>
          <w:rFonts w:cs="Arial"/>
          <w:sz w:val="20"/>
          <w:szCs w:val="20"/>
          <w:rtl/>
        </w:rPr>
        <w:t xml:space="preserve"> הרי זו ת</w:t>
      </w:r>
      <w:r>
        <w:rPr>
          <w:rFonts w:cs="Arial" w:hint="cs"/>
          <w:sz w:val="20"/>
          <w:szCs w:val="20"/>
          <w:rtl/>
        </w:rPr>
        <w:t>י</w:t>
      </w:r>
      <w:r w:rsidRPr="00A0664F">
        <w:rPr>
          <w:rFonts w:cs="Arial"/>
          <w:sz w:val="20"/>
          <w:szCs w:val="20"/>
          <w:rtl/>
        </w:rPr>
        <w:t>נטל</w:t>
      </w:r>
      <w:r>
        <w:rPr>
          <w:rFonts w:cs="Arial" w:hint="cs"/>
          <w:sz w:val="20"/>
          <w:szCs w:val="20"/>
          <w:rtl/>
        </w:rPr>
        <w:t>".</w:t>
      </w:r>
    </w:p>
    <w:p w14:paraId="4CE64573" w14:textId="77777777" w:rsidR="0044658F" w:rsidRDefault="0044658F" w:rsidP="0044658F">
      <w:pPr>
        <w:jc w:val="both"/>
        <w:rPr>
          <w:rFonts w:cs="Arial"/>
          <w:sz w:val="20"/>
          <w:szCs w:val="20"/>
          <w:rtl/>
        </w:rPr>
      </w:pPr>
    </w:p>
    <w:p w14:paraId="3903299D" w14:textId="77777777" w:rsidR="0044658F" w:rsidRPr="00A603B7" w:rsidRDefault="0044658F" w:rsidP="0044658F">
      <w:pPr>
        <w:jc w:val="both"/>
        <w:rPr>
          <w:rFonts w:cs="Arial"/>
          <w:sz w:val="20"/>
          <w:szCs w:val="20"/>
          <w:u w:val="single"/>
          <w:rtl/>
        </w:rPr>
      </w:pPr>
      <w:r w:rsidRPr="00A603B7">
        <w:rPr>
          <w:rFonts w:cs="Arial" w:hint="cs"/>
          <w:sz w:val="20"/>
          <w:szCs w:val="20"/>
          <w:u w:val="single"/>
          <w:rtl/>
        </w:rPr>
        <w:t>השגת הראב"ד</w:t>
      </w:r>
    </w:p>
    <w:p w14:paraId="496047E6" w14:textId="77777777" w:rsidR="0044658F" w:rsidRDefault="0044658F" w:rsidP="0044658F">
      <w:pPr>
        <w:jc w:val="both"/>
        <w:rPr>
          <w:rFonts w:cs="Arial"/>
          <w:sz w:val="20"/>
          <w:szCs w:val="20"/>
          <w:rtl/>
        </w:rPr>
      </w:pPr>
      <w:r>
        <w:rPr>
          <w:rFonts w:cs="Arial" w:hint="cs"/>
          <w:sz w:val="20"/>
          <w:szCs w:val="20"/>
          <w:rtl/>
        </w:rPr>
        <w:t>דברי הרמב"ם אינם, שהרי המשנה עסקה בבניית מדרגות על פני הגאיות בערב שביעית ולא במילוי הגאיות עפר!</w:t>
      </w:r>
    </w:p>
    <w:p w14:paraId="0DB3108F" w14:textId="77777777" w:rsidR="0044658F" w:rsidRPr="00161C2C" w:rsidRDefault="0044658F" w:rsidP="0044658F">
      <w:pPr>
        <w:jc w:val="both"/>
        <w:rPr>
          <w:rFonts w:cs="Arial"/>
          <w:sz w:val="20"/>
          <w:szCs w:val="20"/>
          <w:rtl/>
        </w:rPr>
      </w:pPr>
      <w:r>
        <w:rPr>
          <w:rFonts w:cs="Arial" w:hint="cs"/>
          <w:sz w:val="20"/>
          <w:szCs w:val="20"/>
          <w:rtl/>
        </w:rPr>
        <w:t xml:space="preserve">ולכן יש לבאר את הוראת המשנה כך </w:t>
      </w:r>
      <w:r>
        <w:rPr>
          <w:rFonts w:cs="Arial"/>
          <w:sz w:val="20"/>
          <w:szCs w:val="20"/>
          <w:rtl/>
        </w:rPr>
        <w:t>–</w:t>
      </w:r>
      <w:r>
        <w:rPr>
          <w:rFonts w:cs="Arial" w:hint="cs"/>
          <w:sz w:val="20"/>
          <w:szCs w:val="20"/>
          <w:rtl/>
        </w:rPr>
        <w:t xml:space="preserve"> הבונה מדרגות בסמוך לגאיות בשביעית לא יבנה אותן בעפר, מפני שמכשירן בכך לזריעה, אלא יש לבנותן באבנים בלבד.</w:t>
      </w:r>
    </w:p>
    <w:p w14:paraId="298EF4CC" w14:textId="77777777" w:rsidR="0044658F" w:rsidRDefault="0044658F" w:rsidP="0044658F">
      <w:pPr>
        <w:jc w:val="both"/>
        <w:rPr>
          <w:rFonts w:cs="Arial"/>
          <w:sz w:val="20"/>
          <w:szCs w:val="20"/>
          <w:rtl/>
        </w:rPr>
      </w:pPr>
      <w:r>
        <w:rPr>
          <w:rFonts w:cs="Arial" w:hint="cs"/>
          <w:sz w:val="20"/>
          <w:szCs w:val="20"/>
          <w:rtl/>
        </w:rPr>
        <w:t xml:space="preserve">וביאור הסיפא כך </w:t>
      </w:r>
      <w:r>
        <w:rPr>
          <w:rFonts w:cs="Arial"/>
          <w:sz w:val="20"/>
          <w:szCs w:val="20"/>
          <w:rtl/>
        </w:rPr>
        <w:t>–</w:t>
      </w:r>
      <w:r>
        <w:rPr>
          <w:rFonts w:cs="Arial" w:hint="cs"/>
          <w:sz w:val="20"/>
          <w:szCs w:val="20"/>
          <w:rtl/>
        </w:rPr>
        <w:t xml:space="preserve"> כל אבן שהוא יכול לפשוט את ידו כשהוא עומד ברשות הרבים וליטול אותה מתוך שדה חברו, מותר לנטלה ואין בכך משום איסור גזל. לעומת זאת, מתוך שדהו לא ייטול אבנים לבנייה, משום שהדבר נוח לו ומסקל את שדהו מאבנים.</w:t>
      </w:r>
    </w:p>
    <w:p w14:paraId="6C520E73" w14:textId="77777777" w:rsidR="0044658F" w:rsidRDefault="0044658F" w:rsidP="0044658F">
      <w:pPr>
        <w:jc w:val="both"/>
        <w:rPr>
          <w:rFonts w:cs="Arial"/>
          <w:sz w:val="20"/>
          <w:szCs w:val="20"/>
          <w:rtl/>
        </w:rPr>
      </w:pPr>
    </w:p>
    <w:p w14:paraId="2301318A" w14:textId="77777777" w:rsidR="0044658F" w:rsidRDefault="0044658F" w:rsidP="0044658F">
      <w:pPr>
        <w:jc w:val="both"/>
        <w:rPr>
          <w:sz w:val="20"/>
          <w:szCs w:val="20"/>
          <w:u w:val="single"/>
          <w:rtl/>
        </w:rPr>
      </w:pPr>
      <w:r>
        <w:rPr>
          <w:rFonts w:hint="cs"/>
          <w:sz w:val="20"/>
          <w:szCs w:val="20"/>
          <w:u w:val="single"/>
          <w:rtl/>
        </w:rPr>
        <w:t>סיכום ביניים</w:t>
      </w:r>
    </w:p>
    <w:p w14:paraId="7FD63400" w14:textId="77777777" w:rsidR="0044658F" w:rsidRPr="008C03EE" w:rsidRDefault="0044658F" w:rsidP="0044658F">
      <w:pPr>
        <w:jc w:val="both"/>
        <w:rPr>
          <w:sz w:val="20"/>
          <w:szCs w:val="20"/>
          <w:rtl/>
        </w:rPr>
      </w:pPr>
      <w:r>
        <w:rPr>
          <w:rFonts w:hint="cs"/>
          <w:sz w:val="20"/>
          <w:szCs w:val="20"/>
          <w:rtl/>
        </w:rPr>
        <w:t xml:space="preserve">א. </w:t>
      </w:r>
      <w:r w:rsidRPr="008C03EE">
        <w:rPr>
          <w:rFonts w:hint="cs"/>
          <w:b/>
          <w:bCs/>
          <w:sz w:val="20"/>
          <w:szCs w:val="20"/>
          <w:rtl/>
        </w:rPr>
        <w:t>רמב"ם</w:t>
      </w:r>
      <w:r w:rsidRPr="008C03EE">
        <w:rPr>
          <w:rFonts w:hint="cs"/>
          <w:sz w:val="20"/>
          <w:szCs w:val="20"/>
          <w:rtl/>
        </w:rPr>
        <w:t xml:space="preserve"> </w:t>
      </w:r>
      <w:r w:rsidRPr="008C03EE">
        <w:rPr>
          <w:sz w:val="20"/>
          <w:szCs w:val="20"/>
          <w:rtl/>
        </w:rPr>
        <w:t>–</w:t>
      </w:r>
      <w:r w:rsidRPr="008C03EE">
        <w:rPr>
          <w:rFonts w:hint="cs"/>
          <w:sz w:val="20"/>
          <w:szCs w:val="20"/>
          <w:rtl/>
        </w:rPr>
        <w:t xml:space="preserve"> המשנה אוסרת למלא את הגיא בעפר, מפני שמכשירו לזריעה. לעומת זאת, מותר לבנות גדר על הגיא.</w:t>
      </w:r>
    </w:p>
    <w:p w14:paraId="5795DF08" w14:textId="77777777" w:rsidR="0044658F" w:rsidRDefault="0044658F" w:rsidP="0044658F">
      <w:pPr>
        <w:jc w:val="both"/>
        <w:rPr>
          <w:sz w:val="20"/>
          <w:szCs w:val="20"/>
          <w:rtl/>
        </w:rPr>
      </w:pPr>
      <w:r>
        <w:rPr>
          <w:rFonts w:hint="cs"/>
          <w:sz w:val="20"/>
          <w:szCs w:val="20"/>
          <w:rtl/>
        </w:rPr>
        <w:t xml:space="preserve">ב. </w:t>
      </w:r>
      <w:r w:rsidRPr="008C03EE">
        <w:rPr>
          <w:rFonts w:hint="cs"/>
          <w:b/>
          <w:bCs/>
          <w:sz w:val="20"/>
          <w:szCs w:val="20"/>
          <w:rtl/>
        </w:rPr>
        <w:t>ראב"ד</w:t>
      </w:r>
      <w:r>
        <w:rPr>
          <w:rFonts w:hint="cs"/>
          <w:sz w:val="20"/>
          <w:szCs w:val="20"/>
          <w:rtl/>
        </w:rPr>
        <w:t xml:space="preserve"> </w:t>
      </w:r>
      <w:r>
        <w:rPr>
          <w:sz w:val="20"/>
          <w:szCs w:val="20"/>
          <w:rtl/>
        </w:rPr>
        <w:t>–</w:t>
      </w:r>
      <w:r>
        <w:rPr>
          <w:rFonts w:hint="cs"/>
          <w:sz w:val="20"/>
          <w:szCs w:val="20"/>
          <w:rtl/>
        </w:rPr>
        <w:t xml:space="preserve"> המשנה אוסרת לבנות מדרגות בעפר אלא יבנה אותן מאבנים בלבד, מפני שבנייתן בעפר מכשירתן לזריעה. </w:t>
      </w:r>
    </w:p>
    <w:p w14:paraId="2B9A19A3" w14:textId="77777777" w:rsidR="0044658F" w:rsidRDefault="0044658F" w:rsidP="0044658F">
      <w:pPr>
        <w:jc w:val="both"/>
        <w:rPr>
          <w:sz w:val="20"/>
          <w:szCs w:val="20"/>
          <w:rtl/>
        </w:rPr>
      </w:pPr>
    </w:p>
    <w:p w14:paraId="51D652FD" w14:textId="77777777" w:rsidR="0044658F" w:rsidRDefault="0044658F" w:rsidP="0044658F">
      <w:pPr>
        <w:jc w:val="both"/>
        <w:rPr>
          <w:sz w:val="20"/>
          <w:szCs w:val="20"/>
          <w:u w:val="single"/>
          <w:rtl/>
        </w:rPr>
      </w:pPr>
      <w:r>
        <w:rPr>
          <w:rFonts w:hint="cs"/>
          <w:sz w:val="20"/>
          <w:szCs w:val="20"/>
          <w:u w:val="single"/>
          <w:rtl/>
        </w:rPr>
        <w:t>יישוב שיטת הרמב"ם</w:t>
      </w:r>
    </w:p>
    <w:p w14:paraId="263A8668" w14:textId="77777777" w:rsidR="0044658F" w:rsidRPr="004A0B3C" w:rsidRDefault="0044658F" w:rsidP="0044658F">
      <w:pPr>
        <w:jc w:val="both"/>
        <w:rPr>
          <w:sz w:val="20"/>
          <w:szCs w:val="20"/>
          <w:rtl/>
        </w:rPr>
      </w:pPr>
      <w:r>
        <w:rPr>
          <w:rFonts w:hint="cs"/>
          <w:sz w:val="20"/>
          <w:szCs w:val="20"/>
          <w:rtl/>
        </w:rPr>
        <w:t>לכאורה פשט לשון המשנה מורה כדברי הראב"ד, ומדוע הרמב"ם נטה מהבנה זו ולמד באופן שונה?</w:t>
      </w:r>
      <w:r>
        <w:rPr>
          <w:rStyle w:val="a6"/>
          <w:sz w:val="20"/>
          <w:szCs w:val="20"/>
          <w:rtl/>
        </w:rPr>
        <w:footnoteReference w:id="48"/>
      </w:r>
    </w:p>
    <w:p w14:paraId="2E431D19" w14:textId="77777777" w:rsidR="0044658F" w:rsidRDefault="0044658F" w:rsidP="0044658F">
      <w:pPr>
        <w:jc w:val="both"/>
        <w:rPr>
          <w:sz w:val="20"/>
          <w:szCs w:val="20"/>
          <w:rtl/>
        </w:rPr>
      </w:pPr>
      <w:r>
        <w:rPr>
          <w:rFonts w:hint="cs"/>
          <w:sz w:val="20"/>
          <w:szCs w:val="20"/>
          <w:rtl/>
        </w:rPr>
        <w:t xml:space="preserve">א. </w:t>
      </w:r>
      <w:r w:rsidRPr="00711FAB">
        <w:rPr>
          <w:rFonts w:hint="cs"/>
          <w:b/>
          <w:bCs/>
          <w:sz w:val="20"/>
          <w:szCs w:val="20"/>
          <w:rtl/>
        </w:rPr>
        <w:t>רדב"ז</w:t>
      </w:r>
      <w:r>
        <w:rPr>
          <w:rFonts w:hint="cs"/>
          <w:sz w:val="20"/>
          <w:szCs w:val="20"/>
          <w:rtl/>
        </w:rPr>
        <w:t xml:space="preserve"> </w:t>
      </w:r>
      <w:r>
        <w:rPr>
          <w:sz w:val="20"/>
          <w:szCs w:val="20"/>
          <w:rtl/>
        </w:rPr>
        <w:t>–</w:t>
      </w:r>
      <w:r>
        <w:rPr>
          <w:rFonts w:hint="cs"/>
          <w:sz w:val="20"/>
          <w:szCs w:val="20"/>
          <w:rtl/>
        </w:rPr>
        <w:t xml:space="preserve"> הרמב"ם למד את דבריו מהסיפא של המשנה: "ולא יסמוך בעפר". דהיינו, שאם אינו רוצה לבנות מדרגות על פי הגאיות אלא רוצה להשוות את פני הקרקע, לא יעשה כן בעפר.</w:t>
      </w:r>
    </w:p>
    <w:p w14:paraId="5FC00F56" w14:textId="77777777" w:rsidR="0044658F" w:rsidRDefault="0044658F" w:rsidP="0044658F">
      <w:pPr>
        <w:jc w:val="both"/>
        <w:rPr>
          <w:sz w:val="20"/>
          <w:szCs w:val="20"/>
          <w:rtl/>
        </w:rPr>
      </w:pPr>
      <w:r>
        <w:rPr>
          <w:rFonts w:hint="cs"/>
          <w:sz w:val="20"/>
          <w:szCs w:val="20"/>
          <w:rtl/>
        </w:rPr>
        <w:t xml:space="preserve">ב. </w:t>
      </w:r>
      <w:r w:rsidRPr="00200D5A">
        <w:rPr>
          <w:rFonts w:hint="cs"/>
          <w:b/>
          <w:bCs/>
          <w:sz w:val="20"/>
          <w:szCs w:val="20"/>
          <w:rtl/>
        </w:rPr>
        <w:t>כסף משנה</w:t>
      </w:r>
      <w:r>
        <w:rPr>
          <w:rFonts w:hint="cs"/>
          <w:sz w:val="20"/>
          <w:szCs w:val="20"/>
          <w:rtl/>
        </w:rPr>
        <w:t xml:space="preserve"> </w:t>
      </w:r>
      <w:r>
        <w:rPr>
          <w:sz w:val="20"/>
          <w:szCs w:val="20"/>
          <w:rtl/>
        </w:rPr>
        <w:t>–</w:t>
      </w:r>
      <w:r>
        <w:rPr>
          <w:rFonts w:hint="cs"/>
          <w:sz w:val="20"/>
          <w:szCs w:val="20"/>
          <w:rtl/>
        </w:rPr>
        <w:t xml:space="preserve"> הרמב"ם תמה מדוע יש איסור לבנות מדרגות על פי הגאיות? ולכן פירש שאכן מותר לבנות את המדרגות, אלא שהמשנה מורה לאסור את החזרת העפר לגיא לאחר הבנייה כאשר מטרתו להשוות פני הקרקע.</w:t>
      </w:r>
    </w:p>
    <w:p w14:paraId="66194C7A" w14:textId="77777777" w:rsidR="0044658F" w:rsidRDefault="0044658F" w:rsidP="0044658F">
      <w:pPr>
        <w:jc w:val="both"/>
        <w:rPr>
          <w:sz w:val="20"/>
          <w:szCs w:val="20"/>
          <w:rtl/>
        </w:rPr>
      </w:pPr>
      <w:r>
        <w:rPr>
          <w:rFonts w:hint="cs"/>
          <w:sz w:val="20"/>
          <w:szCs w:val="20"/>
          <w:rtl/>
        </w:rPr>
        <w:t xml:space="preserve">ולפי"ז, הרישא של משנתינו סומכת על הסיפא </w:t>
      </w:r>
      <w:r>
        <w:rPr>
          <w:sz w:val="20"/>
          <w:szCs w:val="20"/>
          <w:rtl/>
        </w:rPr>
        <w:t>–</w:t>
      </w:r>
      <w:r>
        <w:rPr>
          <w:rFonts w:hint="cs"/>
          <w:sz w:val="20"/>
          <w:szCs w:val="20"/>
          <w:rtl/>
        </w:rPr>
        <w:t xml:space="preserve"> כאשר בונים מדרגות על פני הגאיות, לא יסמוך בעפר, דהיינו לא יחזיר את העפר לגאיות כדי להשוות את פני הקרקע.</w:t>
      </w:r>
    </w:p>
    <w:p w14:paraId="7397D649" w14:textId="77777777" w:rsidR="0044658F" w:rsidRDefault="0044658F" w:rsidP="0044658F">
      <w:pPr>
        <w:jc w:val="both"/>
        <w:rPr>
          <w:sz w:val="20"/>
          <w:szCs w:val="20"/>
          <w:rtl/>
        </w:rPr>
      </w:pPr>
    </w:p>
    <w:p w14:paraId="230492ED" w14:textId="77777777" w:rsidR="0044658F" w:rsidRDefault="0044658F" w:rsidP="0044658F">
      <w:pPr>
        <w:jc w:val="both"/>
        <w:rPr>
          <w:b/>
          <w:bCs/>
          <w:sz w:val="20"/>
          <w:szCs w:val="20"/>
          <w:rtl/>
        </w:rPr>
      </w:pPr>
      <w:r>
        <w:rPr>
          <w:rFonts w:hint="cs"/>
          <w:b/>
          <w:bCs/>
          <w:sz w:val="20"/>
          <w:szCs w:val="20"/>
          <w:rtl/>
        </w:rPr>
        <w:t>סיכום</w:t>
      </w:r>
    </w:p>
    <w:p w14:paraId="018550DD" w14:textId="77777777" w:rsidR="0044658F" w:rsidRDefault="0044658F" w:rsidP="0044658F">
      <w:pPr>
        <w:jc w:val="both"/>
        <w:rPr>
          <w:sz w:val="20"/>
          <w:szCs w:val="20"/>
          <w:rtl/>
        </w:rPr>
      </w:pPr>
      <w:r>
        <w:rPr>
          <w:rFonts w:hint="cs"/>
          <w:sz w:val="20"/>
          <w:szCs w:val="20"/>
          <w:rtl/>
        </w:rPr>
        <w:t xml:space="preserve">1. נאמר </w:t>
      </w:r>
      <w:r w:rsidRPr="00C1591A">
        <w:rPr>
          <w:rFonts w:hint="cs"/>
          <w:b/>
          <w:bCs/>
          <w:sz w:val="20"/>
          <w:szCs w:val="20"/>
          <w:rtl/>
        </w:rPr>
        <w:t xml:space="preserve">במשנה </w:t>
      </w:r>
      <w:r>
        <w:rPr>
          <w:rFonts w:hint="cs"/>
          <w:sz w:val="20"/>
          <w:szCs w:val="20"/>
          <w:rtl/>
        </w:rPr>
        <w:t>שאין לבנות מדרגות על פי הגאיות, וכן שאין לסמוך בעפר וכו'. נחלקו הראשונים בביאור המשנה.</w:t>
      </w:r>
    </w:p>
    <w:p w14:paraId="727BDBB0" w14:textId="77777777" w:rsidR="0044658F" w:rsidRDefault="0044658F" w:rsidP="0044658F">
      <w:pPr>
        <w:jc w:val="both"/>
        <w:rPr>
          <w:b/>
          <w:bCs/>
          <w:sz w:val="20"/>
          <w:szCs w:val="20"/>
          <w:rtl/>
        </w:rPr>
      </w:pPr>
      <w:r>
        <w:rPr>
          <w:rFonts w:hint="cs"/>
          <w:sz w:val="20"/>
          <w:szCs w:val="20"/>
          <w:rtl/>
        </w:rPr>
        <w:t xml:space="preserve">2. </w:t>
      </w:r>
      <w:r w:rsidRPr="00C1591A">
        <w:rPr>
          <w:rFonts w:hint="cs"/>
          <w:b/>
          <w:bCs/>
          <w:sz w:val="20"/>
          <w:szCs w:val="20"/>
          <w:rtl/>
        </w:rPr>
        <w:t>רמב"ם</w:t>
      </w:r>
      <w:r>
        <w:rPr>
          <w:rFonts w:hint="cs"/>
          <w:sz w:val="20"/>
          <w:szCs w:val="20"/>
          <w:rtl/>
        </w:rPr>
        <w:t xml:space="preserve">. נאסר למלא גיא בעפר מפני שמכשיר את הקרקע לזריעה, אך מותר לעשות חייץ על פי הגיא. </w:t>
      </w:r>
    </w:p>
    <w:p w14:paraId="14A7F1FE" w14:textId="77777777" w:rsidR="0044658F" w:rsidRDefault="0044658F" w:rsidP="0044658F">
      <w:pPr>
        <w:jc w:val="both"/>
        <w:rPr>
          <w:sz w:val="20"/>
          <w:szCs w:val="20"/>
          <w:rtl/>
        </w:rPr>
      </w:pPr>
      <w:r w:rsidRPr="00C1591A">
        <w:rPr>
          <w:rFonts w:hint="cs"/>
          <w:b/>
          <w:bCs/>
          <w:sz w:val="20"/>
          <w:szCs w:val="20"/>
          <w:rtl/>
        </w:rPr>
        <w:t>ראב"ד</w:t>
      </w:r>
      <w:r>
        <w:rPr>
          <w:rFonts w:hint="cs"/>
          <w:sz w:val="20"/>
          <w:szCs w:val="20"/>
          <w:rtl/>
        </w:rPr>
        <w:t>. נאסר לבנות מדרגות באמצעות עפר אלא יבנה באבנים.</w:t>
      </w:r>
    </w:p>
    <w:p w14:paraId="09FB5074" w14:textId="77777777" w:rsidR="0044658F" w:rsidRPr="00C1591A" w:rsidRDefault="0044658F" w:rsidP="0044658F">
      <w:pPr>
        <w:jc w:val="both"/>
        <w:rPr>
          <w:sz w:val="20"/>
          <w:szCs w:val="20"/>
          <w:rtl/>
        </w:rPr>
      </w:pPr>
      <w:r>
        <w:rPr>
          <w:rFonts w:hint="cs"/>
          <w:sz w:val="20"/>
          <w:szCs w:val="20"/>
          <w:rtl/>
        </w:rPr>
        <w:t xml:space="preserve">3. לכאורה פשט המשנה כראב"ד ודברי הרמב"ם תמוהים. </w:t>
      </w:r>
      <w:r w:rsidRPr="003E4D29">
        <w:rPr>
          <w:rFonts w:hint="cs"/>
          <w:b/>
          <w:bCs/>
          <w:sz w:val="20"/>
          <w:szCs w:val="20"/>
          <w:rtl/>
        </w:rPr>
        <w:t>רדב"ז</w:t>
      </w:r>
      <w:r>
        <w:rPr>
          <w:rFonts w:hint="cs"/>
          <w:sz w:val="20"/>
          <w:szCs w:val="20"/>
          <w:rtl/>
        </w:rPr>
        <w:t xml:space="preserve">. הרמב"ם למד מהסיפא: "ולא יסמוך בעפר", שאסור להשוות את פני הקרקע. </w:t>
      </w:r>
      <w:r w:rsidRPr="003E4D29">
        <w:rPr>
          <w:rFonts w:hint="cs"/>
          <w:b/>
          <w:bCs/>
          <w:sz w:val="20"/>
          <w:szCs w:val="20"/>
          <w:rtl/>
        </w:rPr>
        <w:t>כס"מ</w:t>
      </w:r>
      <w:r>
        <w:rPr>
          <w:rFonts w:hint="cs"/>
          <w:sz w:val="20"/>
          <w:szCs w:val="20"/>
          <w:rtl/>
        </w:rPr>
        <w:t>. הרמב"ם הבין שהסיפא משלימה את הרישא, שאם בונה מדרגות ע"פ הגיא לא יחזיר את העפר וישווה בכך את פני הקרקע.</w:t>
      </w:r>
    </w:p>
    <w:p w14:paraId="094A27F1" w14:textId="77777777" w:rsidR="0044658F" w:rsidRDefault="0044658F" w:rsidP="0044658F">
      <w:pPr>
        <w:jc w:val="both"/>
        <w:rPr>
          <w:sz w:val="20"/>
          <w:szCs w:val="20"/>
          <w:rtl/>
        </w:rPr>
      </w:pPr>
    </w:p>
    <w:p w14:paraId="7CEB0C0F" w14:textId="77777777" w:rsidR="0044658F" w:rsidRDefault="0044658F" w:rsidP="0044658F">
      <w:pPr>
        <w:jc w:val="both"/>
        <w:rPr>
          <w:sz w:val="20"/>
          <w:szCs w:val="20"/>
          <w:rtl/>
        </w:rPr>
      </w:pPr>
    </w:p>
    <w:p w14:paraId="603A8E8A" w14:textId="77777777" w:rsidR="0044658F" w:rsidRDefault="0044658F" w:rsidP="0044658F">
      <w:pPr>
        <w:jc w:val="both"/>
        <w:rPr>
          <w:b/>
          <w:bCs/>
          <w:sz w:val="20"/>
          <w:szCs w:val="20"/>
          <w:rtl/>
        </w:rPr>
      </w:pPr>
      <w:r>
        <w:rPr>
          <w:rFonts w:hint="cs"/>
          <w:b/>
          <w:bCs/>
          <w:sz w:val="20"/>
          <w:szCs w:val="20"/>
          <w:rtl/>
        </w:rPr>
        <w:t xml:space="preserve">הלכה יב </w:t>
      </w:r>
      <w:r>
        <w:rPr>
          <w:b/>
          <w:bCs/>
          <w:sz w:val="20"/>
          <w:szCs w:val="20"/>
          <w:rtl/>
        </w:rPr>
        <w:t>–</w:t>
      </w:r>
      <w:r>
        <w:rPr>
          <w:rFonts w:hint="cs"/>
          <w:b/>
          <w:bCs/>
          <w:sz w:val="20"/>
          <w:szCs w:val="20"/>
          <w:rtl/>
        </w:rPr>
        <w:t xml:space="preserve"> דין אבני כתף וקבלן</w:t>
      </w:r>
    </w:p>
    <w:p w14:paraId="417B1DF9" w14:textId="77777777" w:rsidR="0044658F" w:rsidRDefault="0044658F" w:rsidP="0044658F">
      <w:pPr>
        <w:jc w:val="both"/>
        <w:rPr>
          <w:b/>
          <w:bCs/>
          <w:sz w:val="20"/>
          <w:szCs w:val="20"/>
          <w:rtl/>
        </w:rPr>
      </w:pPr>
      <w:r>
        <w:rPr>
          <w:rFonts w:hint="cs"/>
          <w:b/>
          <w:bCs/>
          <w:sz w:val="20"/>
          <w:szCs w:val="20"/>
          <w:rtl/>
        </w:rPr>
        <w:t>מקור הדין</w:t>
      </w:r>
    </w:p>
    <w:p w14:paraId="2B39AB21" w14:textId="77777777" w:rsidR="0044658F" w:rsidRDefault="0044658F" w:rsidP="0044658F">
      <w:pPr>
        <w:jc w:val="both"/>
        <w:rPr>
          <w:sz w:val="20"/>
          <w:szCs w:val="20"/>
          <w:rtl/>
        </w:rPr>
      </w:pPr>
      <w:r>
        <w:rPr>
          <w:rFonts w:hint="cs"/>
          <w:b/>
          <w:bCs/>
          <w:sz w:val="20"/>
          <w:szCs w:val="20"/>
          <w:rtl/>
        </w:rPr>
        <w:t xml:space="preserve">משנה </w:t>
      </w:r>
      <w:r>
        <w:rPr>
          <w:rFonts w:hint="cs"/>
          <w:sz w:val="20"/>
          <w:szCs w:val="20"/>
          <w:rtl/>
        </w:rPr>
        <w:t xml:space="preserve">שביעית </w:t>
      </w:r>
      <w:r w:rsidRPr="00EB6B2A">
        <w:rPr>
          <w:rFonts w:hint="cs"/>
          <w:sz w:val="18"/>
          <w:szCs w:val="18"/>
          <w:rtl/>
        </w:rPr>
        <w:t xml:space="preserve">(ג, ט) </w:t>
      </w:r>
      <w:r>
        <w:rPr>
          <w:rFonts w:hint="cs"/>
          <w:sz w:val="20"/>
          <w:szCs w:val="20"/>
          <w:rtl/>
        </w:rPr>
        <w:t>"</w:t>
      </w:r>
      <w:r w:rsidRPr="00EB6B2A">
        <w:rPr>
          <w:rFonts w:cs="Arial"/>
          <w:sz w:val="20"/>
          <w:szCs w:val="20"/>
          <w:rtl/>
        </w:rPr>
        <w:t>אבני כתף באות מכל מקום</w:t>
      </w:r>
      <w:r>
        <w:rPr>
          <w:rFonts w:cs="Arial" w:hint="cs"/>
          <w:sz w:val="20"/>
          <w:szCs w:val="20"/>
          <w:rtl/>
        </w:rPr>
        <w:t>,</w:t>
      </w:r>
      <w:r w:rsidRPr="00EB6B2A">
        <w:rPr>
          <w:rFonts w:cs="Arial"/>
          <w:sz w:val="20"/>
          <w:szCs w:val="20"/>
          <w:rtl/>
        </w:rPr>
        <w:t xml:space="preserve"> והקבלן מביא מכל מקום</w:t>
      </w:r>
      <w:r>
        <w:rPr>
          <w:rFonts w:cs="Arial" w:hint="cs"/>
          <w:sz w:val="20"/>
          <w:szCs w:val="20"/>
          <w:rtl/>
        </w:rPr>
        <w:t>.</w:t>
      </w:r>
      <w:r w:rsidRPr="00EB6B2A">
        <w:rPr>
          <w:rFonts w:cs="Arial"/>
          <w:sz w:val="20"/>
          <w:szCs w:val="20"/>
          <w:rtl/>
        </w:rPr>
        <w:t xml:space="preserve"> ואלו הם אבני כתף</w:t>
      </w:r>
      <w:r>
        <w:rPr>
          <w:rFonts w:cs="Arial" w:hint="cs"/>
          <w:sz w:val="20"/>
          <w:szCs w:val="20"/>
          <w:rtl/>
        </w:rPr>
        <w:t>?</w:t>
      </w:r>
      <w:r w:rsidRPr="00EB6B2A">
        <w:rPr>
          <w:rFonts w:cs="Arial"/>
          <w:sz w:val="20"/>
          <w:szCs w:val="20"/>
          <w:rtl/>
        </w:rPr>
        <w:t xml:space="preserve"> כל שאינה יכולה לה</w:t>
      </w:r>
      <w:r>
        <w:rPr>
          <w:rFonts w:cs="Arial" w:hint="cs"/>
          <w:sz w:val="20"/>
          <w:szCs w:val="20"/>
          <w:rtl/>
        </w:rPr>
        <w:t>י</w:t>
      </w:r>
      <w:r w:rsidRPr="00EB6B2A">
        <w:rPr>
          <w:rFonts w:cs="Arial"/>
          <w:sz w:val="20"/>
          <w:szCs w:val="20"/>
          <w:rtl/>
        </w:rPr>
        <w:t>נטל באחת יד</w:t>
      </w:r>
      <w:r>
        <w:rPr>
          <w:rFonts w:cs="Arial" w:hint="cs"/>
          <w:sz w:val="20"/>
          <w:szCs w:val="20"/>
          <w:rtl/>
        </w:rPr>
        <w:t>,</w:t>
      </w:r>
      <w:r w:rsidRPr="00EB6B2A">
        <w:rPr>
          <w:rFonts w:cs="Arial"/>
          <w:sz w:val="20"/>
          <w:szCs w:val="20"/>
          <w:rtl/>
        </w:rPr>
        <w:t xml:space="preserve"> דברי ר</w:t>
      </w:r>
      <w:r>
        <w:rPr>
          <w:rFonts w:cs="Arial" w:hint="cs"/>
          <w:sz w:val="20"/>
          <w:szCs w:val="20"/>
          <w:rtl/>
        </w:rPr>
        <w:t xml:space="preserve">בי </w:t>
      </w:r>
      <w:r w:rsidRPr="00EB6B2A">
        <w:rPr>
          <w:rFonts w:cs="Arial"/>
          <w:sz w:val="20"/>
          <w:szCs w:val="20"/>
          <w:rtl/>
        </w:rPr>
        <w:t>מ</w:t>
      </w:r>
      <w:r>
        <w:rPr>
          <w:rFonts w:cs="Arial" w:hint="cs"/>
          <w:sz w:val="20"/>
          <w:szCs w:val="20"/>
          <w:rtl/>
        </w:rPr>
        <w:t>איר.</w:t>
      </w:r>
      <w:r w:rsidRPr="00EB6B2A">
        <w:rPr>
          <w:rFonts w:cs="Arial"/>
          <w:sz w:val="20"/>
          <w:szCs w:val="20"/>
          <w:rtl/>
        </w:rPr>
        <w:t xml:space="preserve"> רבי יוסי אומר</w:t>
      </w:r>
      <w:r>
        <w:rPr>
          <w:rFonts w:cs="Arial" w:hint="cs"/>
          <w:sz w:val="20"/>
          <w:szCs w:val="20"/>
          <w:rtl/>
        </w:rPr>
        <w:t>:</w:t>
      </w:r>
      <w:r w:rsidRPr="00EB6B2A">
        <w:rPr>
          <w:rFonts w:cs="Arial"/>
          <w:sz w:val="20"/>
          <w:szCs w:val="20"/>
          <w:rtl/>
        </w:rPr>
        <w:t xml:space="preserve"> אבני כתף כשמן</w:t>
      </w:r>
      <w:r>
        <w:rPr>
          <w:rFonts w:cs="Arial" w:hint="cs"/>
          <w:sz w:val="20"/>
          <w:szCs w:val="20"/>
          <w:rtl/>
        </w:rPr>
        <w:t xml:space="preserve"> -</w:t>
      </w:r>
      <w:r w:rsidRPr="00EB6B2A">
        <w:rPr>
          <w:rFonts w:cs="Arial"/>
          <w:sz w:val="20"/>
          <w:szCs w:val="20"/>
          <w:rtl/>
        </w:rPr>
        <w:t xml:space="preserve"> כל שהן נ</w:t>
      </w:r>
      <w:r>
        <w:rPr>
          <w:rFonts w:cs="Arial" w:hint="cs"/>
          <w:sz w:val="20"/>
          <w:szCs w:val="20"/>
          <w:rtl/>
        </w:rPr>
        <w:t>י</w:t>
      </w:r>
      <w:r w:rsidRPr="00EB6B2A">
        <w:rPr>
          <w:rFonts w:cs="Arial"/>
          <w:sz w:val="20"/>
          <w:szCs w:val="20"/>
          <w:rtl/>
        </w:rPr>
        <w:t>טלות שתים שלש על הכתף</w:t>
      </w:r>
      <w:r>
        <w:rPr>
          <w:rFonts w:cs="Arial" w:hint="cs"/>
          <w:sz w:val="20"/>
          <w:szCs w:val="20"/>
          <w:rtl/>
        </w:rPr>
        <w:t>".</w:t>
      </w:r>
    </w:p>
    <w:p w14:paraId="5E66EA60" w14:textId="77777777" w:rsidR="0044658F" w:rsidRPr="00E8302C" w:rsidRDefault="0044658F" w:rsidP="0044658F">
      <w:pPr>
        <w:jc w:val="both"/>
        <w:rPr>
          <w:sz w:val="20"/>
          <w:szCs w:val="20"/>
          <w:rtl/>
        </w:rPr>
      </w:pPr>
      <w:r>
        <w:rPr>
          <w:rFonts w:hint="cs"/>
          <w:b/>
          <w:bCs/>
          <w:sz w:val="20"/>
          <w:szCs w:val="20"/>
          <w:rtl/>
        </w:rPr>
        <w:t xml:space="preserve">ירושלמי </w:t>
      </w:r>
      <w:r>
        <w:rPr>
          <w:rFonts w:hint="cs"/>
          <w:sz w:val="20"/>
          <w:szCs w:val="20"/>
          <w:rtl/>
        </w:rPr>
        <w:t>"</w:t>
      </w:r>
      <w:r w:rsidRPr="00E8302C">
        <w:rPr>
          <w:rFonts w:cs="Arial"/>
          <w:sz w:val="20"/>
          <w:szCs w:val="20"/>
          <w:rtl/>
        </w:rPr>
        <w:t>אבני כתף באות מ</w:t>
      </w:r>
      <w:r>
        <w:rPr>
          <w:rFonts w:cs="Arial" w:hint="cs"/>
          <w:sz w:val="20"/>
          <w:szCs w:val="20"/>
          <w:rtl/>
        </w:rPr>
        <w:t>כל מקום -</w:t>
      </w:r>
      <w:r w:rsidRPr="00E8302C">
        <w:rPr>
          <w:rFonts w:cs="Arial"/>
          <w:sz w:val="20"/>
          <w:szCs w:val="20"/>
          <w:rtl/>
        </w:rPr>
        <w:t xml:space="preserve"> אפי</w:t>
      </w:r>
      <w:r>
        <w:rPr>
          <w:rFonts w:cs="Arial" w:hint="cs"/>
          <w:sz w:val="20"/>
          <w:szCs w:val="20"/>
          <w:rtl/>
        </w:rPr>
        <w:t>לו</w:t>
      </w:r>
      <w:r w:rsidRPr="00E8302C">
        <w:rPr>
          <w:rFonts w:cs="Arial"/>
          <w:sz w:val="20"/>
          <w:szCs w:val="20"/>
          <w:rtl/>
        </w:rPr>
        <w:t xml:space="preserve"> מתוך שלו</w:t>
      </w:r>
      <w:r>
        <w:rPr>
          <w:rFonts w:cs="Arial" w:hint="cs"/>
          <w:sz w:val="20"/>
          <w:szCs w:val="20"/>
          <w:rtl/>
        </w:rPr>
        <w:t>.</w:t>
      </w:r>
      <w:r w:rsidRPr="00E8302C">
        <w:rPr>
          <w:rFonts w:cs="Arial"/>
          <w:sz w:val="20"/>
          <w:szCs w:val="20"/>
          <w:rtl/>
        </w:rPr>
        <w:t xml:space="preserve"> והקובלן מביא מ</w:t>
      </w:r>
      <w:r>
        <w:rPr>
          <w:rFonts w:cs="Arial" w:hint="cs"/>
          <w:sz w:val="20"/>
          <w:szCs w:val="20"/>
          <w:rtl/>
        </w:rPr>
        <w:t>כל מקום -</w:t>
      </w:r>
      <w:r w:rsidRPr="00E8302C">
        <w:rPr>
          <w:rFonts w:cs="Arial"/>
          <w:sz w:val="20"/>
          <w:szCs w:val="20"/>
          <w:rtl/>
        </w:rPr>
        <w:t xml:space="preserve"> אפילו פחות מאבני כתף</w:t>
      </w:r>
      <w:r>
        <w:rPr>
          <w:rFonts w:hint="cs"/>
          <w:sz w:val="20"/>
          <w:szCs w:val="20"/>
          <w:rtl/>
        </w:rPr>
        <w:t>".</w:t>
      </w:r>
    </w:p>
    <w:p w14:paraId="2D3A5977" w14:textId="77777777" w:rsidR="0044658F" w:rsidRDefault="0044658F" w:rsidP="0044658F">
      <w:pPr>
        <w:jc w:val="both"/>
        <w:rPr>
          <w:sz w:val="20"/>
          <w:szCs w:val="20"/>
          <w:rtl/>
        </w:rPr>
      </w:pPr>
    </w:p>
    <w:p w14:paraId="3286F5FC" w14:textId="77777777" w:rsidR="0044658F" w:rsidRDefault="0044658F" w:rsidP="0044658F">
      <w:pPr>
        <w:jc w:val="both"/>
        <w:rPr>
          <w:sz w:val="20"/>
          <w:szCs w:val="20"/>
          <w:u w:val="single"/>
          <w:rtl/>
        </w:rPr>
      </w:pPr>
      <w:r>
        <w:rPr>
          <w:rFonts w:hint="cs"/>
          <w:sz w:val="20"/>
          <w:szCs w:val="20"/>
          <w:u w:val="single"/>
          <w:rtl/>
        </w:rPr>
        <w:t>הסבר</w:t>
      </w:r>
    </w:p>
    <w:p w14:paraId="7E979085" w14:textId="77777777" w:rsidR="0044658F" w:rsidRDefault="0044658F" w:rsidP="0044658F">
      <w:pPr>
        <w:jc w:val="both"/>
        <w:rPr>
          <w:sz w:val="20"/>
          <w:szCs w:val="20"/>
          <w:rtl/>
        </w:rPr>
      </w:pPr>
      <w:r>
        <w:rPr>
          <w:rFonts w:hint="cs"/>
          <w:sz w:val="20"/>
          <w:szCs w:val="20"/>
          <w:rtl/>
        </w:rPr>
        <w:t xml:space="preserve">כאמור לעיל, אין לסקל את שדהו כדי להכינה לזריעה. ברם, מותר לסקל כאשר אין כוונתו לזריעה. הלכך, הנוטל אבני כתף רשאי לנטלן אפילו מתוך שדהו, משום שמחמת גודלן ניכר שכוונתו לצורך בניין. </w:t>
      </w:r>
    </w:p>
    <w:p w14:paraId="17904591" w14:textId="77777777" w:rsidR="0044658F" w:rsidRDefault="0044658F" w:rsidP="0044658F">
      <w:pPr>
        <w:jc w:val="both"/>
        <w:rPr>
          <w:sz w:val="20"/>
          <w:szCs w:val="20"/>
          <w:rtl/>
        </w:rPr>
      </w:pPr>
      <w:r>
        <w:rPr>
          <w:rFonts w:hint="cs"/>
          <w:sz w:val="20"/>
          <w:szCs w:val="20"/>
          <w:rtl/>
        </w:rPr>
        <w:t>ולגבי גודל האבנים שמותר לקחת, הלכה כרבי יוסי, כל שניטלות שתיים שלוש על הכתף.</w:t>
      </w:r>
    </w:p>
    <w:p w14:paraId="14C979E9" w14:textId="77777777" w:rsidR="0044658F" w:rsidRDefault="0044658F" w:rsidP="0044658F">
      <w:pPr>
        <w:jc w:val="both"/>
        <w:rPr>
          <w:sz w:val="20"/>
          <w:szCs w:val="20"/>
          <w:rtl/>
        </w:rPr>
      </w:pPr>
      <w:r>
        <w:rPr>
          <w:rFonts w:hint="cs"/>
          <w:sz w:val="20"/>
          <w:szCs w:val="20"/>
          <w:rtl/>
        </w:rPr>
        <w:t>וכן הדין במי שקיבל את השדה בקבלנות, כיוון שקיבל לשנה זו בלבד ואין ידוע אם יקבל אותה גם לשנה הבאה, אינו נראה כמכשיר את הקרקע לזריעה ולכן רשאי ליטול אפילו אבנים קטנות.</w:t>
      </w:r>
    </w:p>
    <w:p w14:paraId="105695E5" w14:textId="77777777" w:rsidR="0044658F" w:rsidRDefault="0044658F" w:rsidP="0044658F">
      <w:pPr>
        <w:jc w:val="both"/>
        <w:rPr>
          <w:sz w:val="20"/>
          <w:szCs w:val="20"/>
          <w:rtl/>
        </w:rPr>
      </w:pPr>
    </w:p>
    <w:p w14:paraId="64C13926" w14:textId="77777777" w:rsidR="0044658F" w:rsidRDefault="0044658F" w:rsidP="0044658F">
      <w:pPr>
        <w:jc w:val="both"/>
        <w:rPr>
          <w:rFonts w:cs="Arial"/>
          <w:b/>
          <w:bCs/>
          <w:sz w:val="20"/>
          <w:szCs w:val="20"/>
          <w:rtl/>
        </w:rPr>
      </w:pPr>
      <w:r>
        <w:rPr>
          <w:rFonts w:cs="Arial" w:hint="cs"/>
          <w:b/>
          <w:bCs/>
          <w:sz w:val="20"/>
          <w:szCs w:val="20"/>
          <w:rtl/>
        </w:rPr>
        <w:t>פסיקת הלכה</w:t>
      </w:r>
    </w:p>
    <w:p w14:paraId="63BA412B" w14:textId="77777777" w:rsidR="0044658F" w:rsidRDefault="0044658F" w:rsidP="0044658F">
      <w:pPr>
        <w:jc w:val="both"/>
        <w:rPr>
          <w:rFonts w:cs="Arial"/>
          <w:sz w:val="20"/>
          <w:szCs w:val="20"/>
          <w:rtl/>
        </w:rPr>
      </w:pPr>
      <w:r>
        <w:rPr>
          <w:rFonts w:cs="Arial" w:hint="cs"/>
          <w:b/>
          <w:bCs/>
          <w:sz w:val="20"/>
          <w:szCs w:val="20"/>
          <w:rtl/>
        </w:rPr>
        <w:t xml:space="preserve">רמב"ם </w:t>
      </w:r>
      <w:r>
        <w:rPr>
          <w:rFonts w:cs="Arial"/>
          <w:sz w:val="20"/>
          <w:szCs w:val="20"/>
          <w:rtl/>
        </w:rPr>
        <w:t>–</w:t>
      </w:r>
      <w:r>
        <w:rPr>
          <w:rFonts w:cs="Arial" w:hint="cs"/>
          <w:sz w:val="20"/>
          <w:szCs w:val="20"/>
          <w:rtl/>
        </w:rPr>
        <w:t xml:space="preserve"> "</w:t>
      </w:r>
      <w:r w:rsidRPr="007D2546">
        <w:rPr>
          <w:rFonts w:cs="Arial"/>
          <w:sz w:val="20"/>
          <w:szCs w:val="20"/>
          <w:rtl/>
        </w:rPr>
        <w:t>אבני כתף</w:t>
      </w:r>
      <w:r>
        <w:rPr>
          <w:rFonts w:cs="Arial" w:hint="cs"/>
          <w:sz w:val="20"/>
          <w:szCs w:val="20"/>
          <w:rtl/>
        </w:rPr>
        <w:t>,</w:t>
      </w:r>
      <w:r w:rsidRPr="007D2546">
        <w:rPr>
          <w:rFonts w:cs="Arial"/>
          <w:sz w:val="20"/>
          <w:szCs w:val="20"/>
          <w:rtl/>
        </w:rPr>
        <w:t xml:space="preserve"> והם הנ</w:t>
      </w:r>
      <w:r>
        <w:rPr>
          <w:rFonts w:cs="Arial" w:hint="cs"/>
          <w:sz w:val="20"/>
          <w:szCs w:val="20"/>
          <w:rtl/>
        </w:rPr>
        <w:t>י</w:t>
      </w:r>
      <w:r w:rsidRPr="007D2546">
        <w:rPr>
          <w:rFonts w:cs="Arial"/>
          <w:sz w:val="20"/>
          <w:szCs w:val="20"/>
          <w:rtl/>
        </w:rPr>
        <w:t>טלות ב' ג' על הכתף</w:t>
      </w:r>
      <w:r>
        <w:rPr>
          <w:rFonts w:cs="Arial" w:hint="cs"/>
          <w:sz w:val="20"/>
          <w:szCs w:val="20"/>
          <w:rtl/>
        </w:rPr>
        <w:t>,</w:t>
      </w:r>
      <w:r w:rsidRPr="007D2546">
        <w:rPr>
          <w:rFonts w:cs="Arial"/>
          <w:sz w:val="20"/>
          <w:szCs w:val="20"/>
          <w:rtl/>
        </w:rPr>
        <w:t xml:space="preserve"> מותר להביאן מכל מקום</w:t>
      </w:r>
      <w:r>
        <w:rPr>
          <w:rFonts w:cs="Arial" w:hint="cs"/>
          <w:sz w:val="20"/>
          <w:szCs w:val="20"/>
          <w:rtl/>
        </w:rPr>
        <w:t>,</w:t>
      </w:r>
      <w:r w:rsidRPr="007D2546">
        <w:rPr>
          <w:rFonts w:cs="Arial"/>
          <w:sz w:val="20"/>
          <w:szCs w:val="20"/>
          <w:rtl/>
        </w:rPr>
        <w:t xml:space="preserve"> בין משדה חברו בין משדהו</w:t>
      </w:r>
      <w:r>
        <w:rPr>
          <w:rFonts w:cs="Arial" w:hint="cs"/>
          <w:sz w:val="20"/>
          <w:szCs w:val="20"/>
          <w:rtl/>
        </w:rPr>
        <w:t>.</w:t>
      </w:r>
      <w:r w:rsidRPr="007D2546">
        <w:rPr>
          <w:rFonts w:cs="Arial"/>
          <w:sz w:val="20"/>
          <w:szCs w:val="20"/>
          <w:rtl/>
        </w:rPr>
        <w:t xml:space="preserve"> </w:t>
      </w:r>
    </w:p>
    <w:p w14:paraId="7B62EAB4" w14:textId="77777777" w:rsidR="0044658F" w:rsidRDefault="0044658F" w:rsidP="0044658F">
      <w:pPr>
        <w:jc w:val="both"/>
        <w:rPr>
          <w:sz w:val="20"/>
          <w:szCs w:val="20"/>
          <w:rtl/>
        </w:rPr>
      </w:pPr>
      <w:r w:rsidRPr="007D2546">
        <w:rPr>
          <w:rFonts w:cs="Arial"/>
          <w:sz w:val="20"/>
          <w:szCs w:val="20"/>
          <w:rtl/>
        </w:rPr>
        <w:t xml:space="preserve">וכן הקבלן מביא מכל מקום ואפילו אבנים </w:t>
      </w:r>
      <w:r>
        <w:rPr>
          <w:rFonts w:cs="Arial" w:hint="cs"/>
          <w:sz w:val="20"/>
          <w:szCs w:val="20"/>
          <w:rtl/>
        </w:rPr>
        <w:t>קטנו</w:t>
      </w:r>
      <w:r w:rsidRPr="007D2546">
        <w:rPr>
          <w:rFonts w:cs="Arial"/>
          <w:sz w:val="20"/>
          <w:szCs w:val="20"/>
          <w:rtl/>
        </w:rPr>
        <w:t>ת</w:t>
      </w:r>
      <w:r>
        <w:rPr>
          <w:rFonts w:cs="Arial" w:hint="cs"/>
          <w:sz w:val="20"/>
          <w:szCs w:val="20"/>
          <w:rtl/>
        </w:rPr>
        <w:t>,</w:t>
      </w:r>
      <w:r w:rsidRPr="007D2546">
        <w:rPr>
          <w:rFonts w:cs="Arial"/>
          <w:sz w:val="20"/>
          <w:szCs w:val="20"/>
          <w:rtl/>
        </w:rPr>
        <w:t xml:space="preserve"> בין משדה שקבלה בין משדה שלא קבלה</w:t>
      </w:r>
      <w:r>
        <w:rPr>
          <w:rFonts w:cs="Arial" w:hint="cs"/>
          <w:sz w:val="20"/>
          <w:szCs w:val="20"/>
          <w:rtl/>
        </w:rPr>
        <w:t>"</w:t>
      </w:r>
      <w:r w:rsidRPr="007D2546">
        <w:rPr>
          <w:rFonts w:cs="Arial"/>
          <w:sz w:val="20"/>
          <w:szCs w:val="20"/>
          <w:rtl/>
        </w:rPr>
        <w:t>.</w:t>
      </w:r>
    </w:p>
    <w:p w14:paraId="1CD304A9" w14:textId="77777777" w:rsidR="0044658F" w:rsidRDefault="0044658F" w:rsidP="0044658F">
      <w:pPr>
        <w:jc w:val="both"/>
        <w:rPr>
          <w:sz w:val="20"/>
          <w:szCs w:val="20"/>
          <w:rtl/>
        </w:rPr>
      </w:pPr>
    </w:p>
    <w:p w14:paraId="6666983D" w14:textId="77777777" w:rsidR="0044658F" w:rsidRPr="00A603B7" w:rsidRDefault="0044658F" w:rsidP="0044658F">
      <w:pPr>
        <w:jc w:val="both"/>
        <w:rPr>
          <w:rFonts w:cs="Arial"/>
          <w:sz w:val="20"/>
          <w:szCs w:val="20"/>
          <w:u w:val="single"/>
          <w:rtl/>
        </w:rPr>
      </w:pPr>
      <w:r>
        <w:rPr>
          <w:rFonts w:cs="Arial" w:hint="cs"/>
          <w:sz w:val="20"/>
          <w:szCs w:val="20"/>
          <w:u w:val="single"/>
          <w:rtl/>
        </w:rPr>
        <w:t>שיטות נוספות בהסבר 'קבלן'</w:t>
      </w:r>
    </w:p>
    <w:p w14:paraId="08EB5BFE" w14:textId="77777777" w:rsidR="0044658F" w:rsidRDefault="0044658F" w:rsidP="0044658F">
      <w:pPr>
        <w:jc w:val="both"/>
        <w:rPr>
          <w:sz w:val="20"/>
          <w:szCs w:val="20"/>
          <w:rtl/>
        </w:rPr>
      </w:pPr>
      <w:r>
        <w:rPr>
          <w:rFonts w:hint="cs"/>
          <w:sz w:val="20"/>
          <w:szCs w:val="20"/>
          <w:rtl/>
        </w:rPr>
        <w:t xml:space="preserve">א. </w:t>
      </w:r>
      <w:r w:rsidRPr="00B1575F">
        <w:rPr>
          <w:rFonts w:hint="cs"/>
          <w:b/>
          <w:bCs/>
          <w:sz w:val="20"/>
          <w:szCs w:val="20"/>
          <w:rtl/>
        </w:rPr>
        <w:t>ראב"ד</w:t>
      </w:r>
      <w:r>
        <w:rPr>
          <w:rFonts w:hint="cs"/>
          <w:sz w:val="20"/>
          <w:szCs w:val="20"/>
          <w:rtl/>
        </w:rPr>
        <w:t xml:space="preserve"> - אין מדובר בקבלן העובד בשדה, שהוא אסור ליטול אבנים קטנות, כיוון שהוא קבלן.</w:t>
      </w:r>
    </w:p>
    <w:p w14:paraId="4834CE1A" w14:textId="77777777" w:rsidR="0044658F" w:rsidRDefault="0044658F" w:rsidP="0044658F">
      <w:pPr>
        <w:jc w:val="both"/>
        <w:rPr>
          <w:sz w:val="20"/>
          <w:szCs w:val="20"/>
          <w:rtl/>
        </w:rPr>
      </w:pPr>
      <w:r>
        <w:rPr>
          <w:rFonts w:hint="cs"/>
          <w:sz w:val="20"/>
          <w:szCs w:val="20"/>
          <w:rtl/>
        </w:rPr>
        <w:t>אלא, הכוונה היא שמי שקיבל לעשות את החייץ בשדה רשאי ליטול אפילו את האבנים הקטנות, כיוון שמטרתו לבניין ניכרת לכל.</w:t>
      </w:r>
    </w:p>
    <w:p w14:paraId="2CD3A971" w14:textId="77777777" w:rsidR="0044658F" w:rsidRDefault="0044658F" w:rsidP="0044658F">
      <w:pPr>
        <w:jc w:val="both"/>
        <w:rPr>
          <w:sz w:val="20"/>
          <w:szCs w:val="20"/>
          <w:rtl/>
        </w:rPr>
      </w:pPr>
      <w:r>
        <w:rPr>
          <w:rFonts w:hint="cs"/>
          <w:sz w:val="20"/>
          <w:szCs w:val="20"/>
          <w:rtl/>
        </w:rPr>
        <w:t xml:space="preserve">ב. </w:t>
      </w:r>
      <w:r w:rsidRPr="00773567">
        <w:rPr>
          <w:rFonts w:hint="cs"/>
          <w:b/>
          <w:bCs/>
          <w:sz w:val="20"/>
          <w:szCs w:val="20"/>
          <w:rtl/>
        </w:rPr>
        <w:t>ר"ש</w:t>
      </w:r>
      <w:r>
        <w:rPr>
          <w:rFonts w:hint="cs"/>
          <w:sz w:val="20"/>
          <w:szCs w:val="20"/>
          <w:rtl/>
        </w:rPr>
        <w:t xml:space="preserve"> </w:t>
      </w:r>
      <w:r>
        <w:rPr>
          <w:sz w:val="20"/>
          <w:szCs w:val="20"/>
          <w:rtl/>
        </w:rPr>
        <w:t>–</w:t>
      </w:r>
      <w:r>
        <w:rPr>
          <w:rFonts w:hint="cs"/>
          <w:sz w:val="20"/>
          <w:szCs w:val="20"/>
          <w:rtl/>
        </w:rPr>
        <w:t xml:space="preserve"> מדובר במי שדרכו לבנות בניינים, ומכיוון שברור לכל שכוונתו בקיבוץ האבנים אינה להכשיר את הקרקע אלא לבנייה, מותר ליטול אפילו אבנים קטנות.</w:t>
      </w:r>
    </w:p>
    <w:p w14:paraId="4F182067" w14:textId="77777777" w:rsidR="0044658F" w:rsidRDefault="0044658F" w:rsidP="0044658F">
      <w:pPr>
        <w:jc w:val="both"/>
        <w:rPr>
          <w:sz w:val="20"/>
          <w:szCs w:val="20"/>
          <w:rtl/>
        </w:rPr>
      </w:pPr>
    </w:p>
    <w:p w14:paraId="6B9FECC7" w14:textId="77777777" w:rsidR="0044658F" w:rsidRDefault="0044658F" w:rsidP="0044658F">
      <w:pPr>
        <w:jc w:val="both"/>
        <w:rPr>
          <w:sz w:val="20"/>
          <w:szCs w:val="20"/>
          <w:rtl/>
        </w:rPr>
      </w:pPr>
      <w:r w:rsidRPr="00773567">
        <w:rPr>
          <w:rFonts w:hint="cs"/>
          <w:b/>
          <w:bCs/>
          <w:sz w:val="20"/>
          <w:szCs w:val="20"/>
          <w:rtl/>
        </w:rPr>
        <w:t>סיכום</w:t>
      </w:r>
      <w:r w:rsidRPr="00773567">
        <w:rPr>
          <w:rFonts w:hint="cs"/>
          <w:sz w:val="20"/>
          <w:szCs w:val="20"/>
          <w:rtl/>
        </w:rPr>
        <w:t xml:space="preserve">. </w:t>
      </w:r>
    </w:p>
    <w:p w14:paraId="714B7491" w14:textId="77777777" w:rsidR="0044658F" w:rsidRDefault="0044658F" w:rsidP="0044658F">
      <w:pPr>
        <w:jc w:val="both"/>
        <w:rPr>
          <w:sz w:val="20"/>
          <w:szCs w:val="20"/>
          <w:rtl/>
        </w:rPr>
      </w:pPr>
      <w:r>
        <w:rPr>
          <w:rFonts w:hint="cs"/>
          <w:sz w:val="20"/>
          <w:szCs w:val="20"/>
          <w:rtl/>
        </w:rPr>
        <w:t xml:space="preserve">1. </w:t>
      </w:r>
      <w:r w:rsidRPr="00773567">
        <w:rPr>
          <w:rFonts w:hint="cs"/>
          <w:sz w:val="20"/>
          <w:szCs w:val="20"/>
          <w:rtl/>
        </w:rPr>
        <w:t xml:space="preserve">אבני כתף, והן הניטלות שתיים שלוש על הכתף, מותר ליטול מכל מקום ואינו נראה כמסקל. </w:t>
      </w:r>
    </w:p>
    <w:p w14:paraId="76C3DCA1" w14:textId="77777777" w:rsidR="0044658F" w:rsidRDefault="0044658F" w:rsidP="0044658F">
      <w:pPr>
        <w:jc w:val="both"/>
        <w:rPr>
          <w:sz w:val="20"/>
          <w:szCs w:val="20"/>
          <w:rtl/>
        </w:rPr>
      </w:pPr>
      <w:r>
        <w:rPr>
          <w:rFonts w:hint="cs"/>
          <w:sz w:val="20"/>
          <w:szCs w:val="20"/>
          <w:rtl/>
        </w:rPr>
        <w:t xml:space="preserve">2. </w:t>
      </w:r>
      <w:r w:rsidRPr="00773567">
        <w:rPr>
          <w:rFonts w:hint="cs"/>
          <w:sz w:val="20"/>
          <w:szCs w:val="20"/>
          <w:rtl/>
        </w:rPr>
        <w:t xml:space="preserve">קבלן מותר ליטול אפילו אבנים קטנות. </w:t>
      </w:r>
    </w:p>
    <w:p w14:paraId="52F3F35D" w14:textId="77777777" w:rsidR="0044658F" w:rsidRPr="00773567" w:rsidRDefault="0044658F" w:rsidP="0044658F">
      <w:pPr>
        <w:jc w:val="both"/>
        <w:rPr>
          <w:sz w:val="20"/>
          <w:szCs w:val="20"/>
          <w:rtl/>
        </w:rPr>
      </w:pPr>
      <w:r>
        <w:rPr>
          <w:rFonts w:hint="cs"/>
          <w:sz w:val="20"/>
          <w:szCs w:val="20"/>
          <w:rtl/>
        </w:rPr>
        <w:t xml:space="preserve">3. </w:t>
      </w:r>
      <w:r w:rsidRPr="00773567">
        <w:rPr>
          <w:rFonts w:hint="cs"/>
          <w:sz w:val="20"/>
          <w:szCs w:val="20"/>
          <w:rtl/>
        </w:rPr>
        <w:t xml:space="preserve">מהו קבלן? </w:t>
      </w:r>
      <w:r w:rsidRPr="00773567">
        <w:rPr>
          <w:rFonts w:hint="cs"/>
          <w:b/>
          <w:bCs/>
          <w:sz w:val="20"/>
          <w:szCs w:val="20"/>
          <w:rtl/>
        </w:rPr>
        <w:t>רמב"ם</w:t>
      </w:r>
      <w:r w:rsidRPr="00773567">
        <w:rPr>
          <w:rFonts w:hint="cs"/>
          <w:sz w:val="20"/>
          <w:szCs w:val="20"/>
          <w:rtl/>
        </w:rPr>
        <w:t xml:space="preserve">. מקבל שדה לעבוד בה. </w:t>
      </w:r>
      <w:r w:rsidRPr="00773567">
        <w:rPr>
          <w:rFonts w:hint="cs"/>
          <w:b/>
          <w:bCs/>
          <w:sz w:val="20"/>
          <w:szCs w:val="20"/>
          <w:rtl/>
        </w:rPr>
        <w:t>ראב"ד</w:t>
      </w:r>
      <w:r w:rsidRPr="00773567">
        <w:rPr>
          <w:rFonts w:hint="cs"/>
          <w:sz w:val="20"/>
          <w:szCs w:val="20"/>
          <w:rtl/>
        </w:rPr>
        <w:t xml:space="preserve">. מקבל שדה לעשות בה גדר. </w:t>
      </w:r>
      <w:r w:rsidRPr="00773567">
        <w:rPr>
          <w:rFonts w:hint="cs"/>
          <w:b/>
          <w:bCs/>
          <w:sz w:val="20"/>
          <w:szCs w:val="20"/>
          <w:rtl/>
        </w:rPr>
        <w:t>ר"ש</w:t>
      </w:r>
      <w:r w:rsidRPr="00773567">
        <w:rPr>
          <w:rFonts w:hint="cs"/>
          <w:sz w:val="20"/>
          <w:szCs w:val="20"/>
          <w:rtl/>
        </w:rPr>
        <w:t>. בנאי.</w:t>
      </w:r>
    </w:p>
    <w:p w14:paraId="73CC1FC2" w14:textId="77777777" w:rsidR="0044658F" w:rsidRDefault="0044658F" w:rsidP="0044658F">
      <w:pPr>
        <w:jc w:val="both"/>
        <w:rPr>
          <w:sz w:val="18"/>
          <w:szCs w:val="18"/>
          <w:rtl/>
        </w:rPr>
      </w:pPr>
    </w:p>
    <w:p w14:paraId="78EB41AB" w14:textId="77777777" w:rsidR="0044658F" w:rsidRDefault="0044658F" w:rsidP="0044658F">
      <w:pPr>
        <w:jc w:val="both"/>
        <w:rPr>
          <w:sz w:val="18"/>
          <w:szCs w:val="18"/>
          <w:rtl/>
        </w:rPr>
      </w:pPr>
    </w:p>
    <w:p w14:paraId="74434869" w14:textId="77777777" w:rsidR="0044658F" w:rsidRDefault="0044658F" w:rsidP="0044658F">
      <w:pPr>
        <w:jc w:val="both"/>
        <w:rPr>
          <w:b/>
          <w:bCs/>
          <w:sz w:val="20"/>
          <w:szCs w:val="20"/>
          <w:rtl/>
        </w:rPr>
      </w:pPr>
      <w:r>
        <w:rPr>
          <w:rFonts w:hint="cs"/>
          <w:b/>
          <w:bCs/>
          <w:sz w:val="20"/>
          <w:szCs w:val="20"/>
          <w:rtl/>
        </w:rPr>
        <w:t xml:space="preserve">הלכה יג </w:t>
      </w:r>
      <w:r>
        <w:rPr>
          <w:b/>
          <w:bCs/>
          <w:sz w:val="20"/>
          <w:szCs w:val="20"/>
          <w:rtl/>
        </w:rPr>
        <w:t>–</w:t>
      </w:r>
      <w:r>
        <w:rPr>
          <w:rFonts w:hint="cs"/>
          <w:b/>
          <w:bCs/>
          <w:sz w:val="20"/>
          <w:szCs w:val="20"/>
          <w:rtl/>
        </w:rPr>
        <w:t xml:space="preserve"> סתימת פרצה בגדר</w:t>
      </w:r>
    </w:p>
    <w:p w14:paraId="543DD7C2" w14:textId="77777777" w:rsidR="0044658F" w:rsidRPr="00A94873" w:rsidRDefault="0044658F" w:rsidP="0044658F">
      <w:pPr>
        <w:jc w:val="both"/>
        <w:rPr>
          <w:rFonts w:cs="Arial"/>
          <w:b/>
          <w:bCs/>
          <w:sz w:val="20"/>
          <w:szCs w:val="20"/>
          <w:rtl/>
        </w:rPr>
      </w:pPr>
      <w:r w:rsidRPr="00A94873">
        <w:rPr>
          <w:rFonts w:cs="Arial" w:hint="cs"/>
          <w:b/>
          <w:bCs/>
          <w:sz w:val="20"/>
          <w:szCs w:val="20"/>
          <w:rtl/>
        </w:rPr>
        <w:t>מקור הדין</w:t>
      </w:r>
    </w:p>
    <w:p w14:paraId="638B11CE" w14:textId="77777777" w:rsidR="0044658F" w:rsidRDefault="0044658F" w:rsidP="0044658F">
      <w:pPr>
        <w:jc w:val="both"/>
        <w:rPr>
          <w:sz w:val="20"/>
          <w:szCs w:val="20"/>
          <w:rtl/>
        </w:rPr>
      </w:pPr>
      <w:r>
        <w:rPr>
          <w:rFonts w:hint="cs"/>
          <w:b/>
          <w:bCs/>
          <w:sz w:val="20"/>
          <w:szCs w:val="20"/>
          <w:rtl/>
        </w:rPr>
        <w:t>ירושלמי</w:t>
      </w:r>
      <w:r w:rsidRPr="00A94873">
        <w:rPr>
          <w:rFonts w:cs="Arial"/>
          <w:sz w:val="20"/>
          <w:szCs w:val="20"/>
          <w:rtl/>
        </w:rPr>
        <w:t xml:space="preserve"> </w:t>
      </w:r>
      <w:r w:rsidRPr="00A94873">
        <w:rPr>
          <w:rFonts w:cs="Arial" w:hint="cs"/>
          <w:sz w:val="18"/>
          <w:szCs w:val="18"/>
          <w:rtl/>
        </w:rPr>
        <w:t>(ג, ז)</w:t>
      </w:r>
      <w:r>
        <w:rPr>
          <w:rFonts w:cs="Arial" w:hint="cs"/>
          <w:sz w:val="20"/>
          <w:szCs w:val="20"/>
          <w:rtl/>
        </w:rPr>
        <w:t xml:space="preserve"> "</w:t>
      </w:r>
      <w:r w:rsidRPr="00A94873">
        <w:rPr>
          <w:rFonts w:cs="Arial"/>
          <w:sz w:val="20"/>
          <w:szCs w:val="20"/>
          <w:rtl/>
        </w:rPr>
        <w:t>תני</w:t>
      </w:r>
      <w:r>
        <w:rPr>
          <w:rFonts w:cs="Arial" w:hint="cs"/>
          <w:sz w:val="20"/>
          <w:szCs w:val="20"/>
          <w:rtl/>
        </w:rPr>
        <w:t>:</w:t>
      </w:r>
      <w:r w:rsidRPr="00A94873">
        <w:rPr>
          <w:rFonts w:cs="Arial"/>
          <w:sz w:val="20"/>
          <w:szCs w:val="20"/>
          <w:rtl/>
        </w:rPr>
        <w:t xml:space="preserve"> כל פירצה שהיא סגה בעפר אסור לגודרה בשביעית</w:t>
      </w:r>
      <w:r>
        <w:rPr>
          <w:rFonts w:cs="Arial" w:hint="cs"/>
          <w:sz w:val="20"/>
          <w:szCs w:val="20"/>
          <w:rtl/>
        </w:rPr>
        <w:t>,</w:t>
      </w:r>
      <w:r w:rsidRPr="00A94873">
        <w:rPr>
          <w:rFonts w:cs="Arial"/>
          <w:sz w:val="20"/>
          <w:szCs w:val="20"/>
          <w:rtl/>
        </w:rPr>
        <w:t xml:space="preserve"> ושאינו סגה את העפר מותר לגודרה בשביעית</w:t>
      </w:r>
      <w:r>
        <w:rPr>
          <w:rFonts w:cs="Arial" w:hint="cs"/>
          <w:sz w:val="20"/>
          <w:szCs w:val="20"/>
          <w:rtl/>
        </w:rPr>
        <w:t>.</w:t>
      </w:r>
      <w:r w:rsidRPr="00A94873">
        <w:rPr>
          <w:rFonts w:cs="Arial"/>
          <w:sz w:val="20"/>
          <w:szCs w:val="20"/>
          <w:rtl/>
        </w:rPr>
        <w:t xml:space="preserve"> שאינה מכשלת את הרבים</w:t>
      </w:r>
      <w:r>
        <w:rPr>
          <w:rFonts w:cs="Arial" w:hint="cs"/>
          <w:sz w:val="20"/>
          <w:szCs w:val="20"/>
          <w:rtl/>
        </w:rPr>
        <w:t>,</w:t>
      </w:r>
      <w:r w:rsidRPr="00A94873">
        <w:rPr>
          <w:rFonts w:cs="Arial"/>
          <w:sz w:val="20"/>
          <w:szCs w:val="20"/>
          <w:rtl/>
        </w:rPr>
        <w:t xml:space="preserve"> אבל אם היתה מכשלת הרבים</w:t>
      </w:r>
      <w:r>
        <w:rPr>
          <w:rFonts w:cs="Arial" w:hint="cs"/>
          <w:sz w:val="20"/>
          <w:szCs w:val="20"/>
          <w:rtl/>
        </w:rPr>
        <w:t>,</w:t>
      </w:r>
      <w:r w:rsidRPr="00A94873">
        <w:rPr>
          <w:rFonts w:cs="Arial"/>
          <w:sz w:val="20"/>
          <w:szCs w:val="20"/>
          <w:rtl/>
        </w:rPr>
        <w:t xml:space="preserve"> אף על פי שאינה סגה את העפר </w:t>
      </w:r>
      <w:r>
        <w:rPr>
          <w:rFonts w:cs="Arial" w:hint="cs"/>
          <w:sz w:val="20"/>
          <w:szCs w:val="20"/>
          <w:rtl/>
        </w:rPr>
        <w:t xml:space="preserve">- </w:t>
      </w:r>
      <w:r w:rsidRPr="00A94873">
        <w:rPr>
          <w:rFonts w:cs="Arial"/>
          <w:sz w:val="20"/>
          <w:szCs w:val="20"/>
          <w:rtl/>
        </w:rPr>
        <w:t>מותר לגודרה בשביעית</w:t>
      </w:r>
      <w:r>
        <w:rPr>
          <w:rFonts w:hint="cs"/>
          <w:sz w:val="20"/>
          <w:szCs w:val="20"/>
          <w:rtl/>
        </w:rPr>
        <w:t>".</w:t>
      </w:r>
    </w:p>
    <w:p w14:paraId="6936EDFD" w14:textId="77777777" w:rsidR="0044658F" w:rsidRDefault="0044658F" w:rsidP="0044658F">
      <w:pPr>
        <w:jc w:val="both"/>
        <w:rPr>
          <w:sz w:val="20"/>
          <w:szCs w:val="20"/>
          <w:rtl/>
        </w:rPr>
      </w:pPr>
    </w:p>
    <w:p w14:paraId="7B550129" w14:textId="77777777" w:rsidR="0044658F" w:rsidRDefault="0044658F" w:rsidP="0044658F">
      <w:pPr>
        <w:jc w:val="both"/>
        <w:rPr>
          <w:sz w:val="20"/>
          <w:szCs w:val="20"/>
          <w:u w:val="single"/>
          <w:rtl/>
        </w:rPr>
      </w:pPr>
      <w:r>
        <w:rPr>
          <w:rFonts w:hint="cs"/>
          <w:sz w:val="20"/>
          <w:szCs w:val="20"/>
          <w:u w:val="single"/>
          <w:rtl/>
        </w:rPr>
        <w:t>הסבר</w:t>
      </w:r>
    </w:p>
    <w:p w14:paraId="071A8493" w14:textId="77777777" w:rsidR="0044658F" w:rsidRDefault="0044658F" w:rsidP="0044658F">
      <w:pPr>
        <w:jc w:val="both"/>
        <w:rPr>
          <w:sz w:val="20"/>
          <w:szCs w:val="20"/>
          <w:rtl/>
        </w:rPr>
      </w:pPr>
      <w:r>
        <w:rPr>
          <w:rFonts w:hint="cs"/>
          <w:sz w:val="20"/>
          <w:szCs w:val="20"/>
          <w:rtl/>
        </w:rPr>
        <w:t>אם יש פרצה בגדר אך הפרצה סגורה ע"י עפר המונע חדירת מזיקים לשדהו</w:t>
      </w:r>
      <w:r>
        <w:rPr>
          <w:rStyle w:val="a6"/>
          <w:sz w:val="20"/>
          <w:szCs w:val="20"/>
          <w:rtl/>
        </w:rPr>
        <w:footnoteReference w:id="49"/>
      </w:r>
      <w:r>
        <w:rPr>
          <w:rFonts w:hint="cs"/>
          <w:sz w:val="20"/>
          <w:szCs w:val="20"/>
          <w:rtl/>
        </w:rPr>
        <w:t>, אסור לגדור את הפרצה בשביעית. לעומת זאת, אם הפרצה אינה סגורה מותר לסגרה.</w:t>
      </w:r>
    </w:p>
    <w:p w14:paraId="1F5CA67D" w14:textId="77777777" w:rsidR="0044658F" w:rsidRDefault="0044658F" w:rsidP="0044658F">
      <w:pPr>
        <w:jc w:val="both"/>
        <w:rPr>
          <w:sz w:val="20"/>
          <w:szCs w:val="20"/>
          <w:rtl/>
        </w:rPr>
      </w:pPr>
      <w:r>
        <w:rPr>
          <w:rFonts w:hint="cs"/>
          <w:sz w:val="20"/>
          <w:szCs w:val="20"/>
          <w:rtl/>
        </w:rPr>
        <w:t>ואף כאשר היא סגורה בעפר, אם העפר מכשיל את הרבים, כגון שאינו מונח בשווה לשאר הכותל ומזיק את בני רשות הרבים, מותר לגודרה.</w:t>
      </w:r>
    </w:p>
    <w:p w14:paraId="406BCDE5" w14:textId="77777777" w:rsidR="0044658F" w:rsidRDefault="0044658F" w:rsidP="0044658F">
      <w:pPr>
        <w:jc w:val="both"/>
        <w:rPr>
          <w:sz w:val="20"/>
          <w:szCs w:val="20"/>
          <w:rtl/>
        </w:rPr>
      </w:pPr>
      <w:r>
        <w:rPr>
          <w:rFonts w:hint="cs"/>
          <w:sz w:val="20"/>
          <w:szCs w:val="20"/>
          <w:rtl/>
        </w:rPr>
        <w:t xml:space="preserve">סיכום </w:t>
      </w:r>
      <w:r>
        <w:rPr>
          <w:sz w:val="20"/>
          <w:szCs w:val="20"/>
          <w:rtl/>
        </w:rPr>
        <w:t>–</w:t>
      </w:r>
      <w:r>
        <w:rPr>
          <w:rFonts w:hint="cs"/>
          <w:sz w:val="20"/>
          <w:szCs w:val="20"/>
          <w:rtl/>
        </w:rPr>
        <w:t xml:space="preserve"> מותר לגדור פרצה בכפוף לאחד משני תנאים: א. מזיקים עלולים להיכנס. ב. הפרצה מזיקה לבני רה"ר. </w:t>
      </w:r>
    </w:p>
    <w:p w14:paraId="02C6A4C9" w14:textId="77777777" w:rsidR="0044658F" w:rsidRPr="00AE0423" w:rsidRDefault="0044658F" w:rsidP="0044658F">
      <w:pPr>
        <w:jc w:val="both"/>
        <w:rPr>
          <w:sz w:val="20"/>
          <w:szCs w:val="20"/>
          <w:rtl/>
        </w:rPr>
      </w:pPr>
      <w:r>
        <w:rPr>
          <w:rFonts w:hint="cs"/>
          <w:sz w:val="20"/>
          <w:szCs w:val="20"/>
          <w:rtl/>
        </w:rPr>
        <w:t xml:space="preserve">והטעם שאין לגדור פרצה בשביעית הוא, משום שנראה כעושה שמירה לפירות שביעית </w:t>
      </w:r>
      <w:r w:rsidRPr="00F37B27">
        <w:rPr>
          <w:rFonts w:hint="cs"/>
          <w:sz w:val="18"/>
          <w:szCs w:val="18"/>
          <w:rtl/>
        </w:rPr>
        <w:t>(דרך אמונה)</w:t>
      </w:r>
      <w:r>
        <w:rPr>
          <w:rFonts w:hint="cs"/>
          <w:sz w:val="20"/>
          <w:szCs w:val="20"/>
          <w:rtl/>
        </w:rPr>
        <w:t xml:space="preserve">. </w:t>
      </w:r>
    </w:p>
    <w:p w14:paraId="19AC574A" w14:textId="77777777" w:rsidR="0044658F" w:rsidRDefault="0044658F" w:rsidP="0044658F">
      <w:pPr>
        <w:jc w:val="both"/>
        <w:rPr>
          <w:sz w:val="20"/>
          <w:szCs w:val="20"/>
          <w:u w:val="single"/>
          <w:rtl/>
        </w:rPr>
      </w:pPr>
    </w:p>
    <w:p w14:paraId="039D6211" w14:textId="77777777" w:rsidR="0044658F" w:rsidRDefault="0044658F" w:rsidP="0044658F">
      <w:pPr>
        <w:jc w:val="both"/>
        <w:rPr>
          <w:rFonts w:cs="Arial"/>
          <w:b/>
          <w:bCs/>
          <w:sz w:val="20"/>
          <w:szCs w:val="20"/>
          <w:rtl/>
        </w:rPr>
      </w:pPr>
      <w:r>
        <w:rPr>
          <w:rFonts w:cs="Arial" w:hint="cs"/>
          <w:b/>
          <w:bCs/>
          <w:sz w:val="20"/>
          <w:szCs w:val="20"/>
          <w:rtl/>
        </w:rPr>
        <w:t>פסיקת הלכה</w:t>
      </w:r>
    </w:p>
    <w:p w14:paraId="47C7E8C9" w14:textId="77777777" w:rsidR="0044658F" w:rsidRDefault="0044658F" w:rsidP="0044658F">
      <w:pPr>
        <w:jc w:val="both"/>
        <w:rPr>
          <w:rFonts w:cs="Arial"/>
          <w:sz w:val="20"/>
          <w:szCs w:val="20"/>
          <w:rtl/>
        </w:rPr>
      </w:pPr>
      <w:r>
        <w:rPr>
          <w:rFonts w:cs="Arial" w:hint="cs"/>
          <w:b/>
          <w:bCs/>
          <w:sz w:val="20"/>
          <w:szCs w:val="20"/>
          <w:rtl/>
        </w:rPr>
        <w:t xml:space="preserve">רמב"ם </w:t>
      </w:r>
      <w:r>
        <w:rPr>
          <w:rFonts w:cs="Arial"/>
          <w:sz w:val="20"/>
          <w:szCs w:val="20"/>
          <w:rtl/>
        </w:rPr>
        <w:t>–</w:t>
      </w:r>
      <w:r>
        <w:rPr>
          <w:rFonts w:cs="Arial" w:hint="cs"/>
          <w:sz w:val="20"/>
          <w:szCs w:val="20"/>
          <w:rtl/>
        </w:rPr>
        <w:t xml:space="preserve"> "</w:t>
      </w:r>
      <w:r w:rsidRPr="00A64753">
        <w:rPr>
          <w:rFonts w:cs="Arial"/>
          <w:sz w:val="20"/>
          <w:szCs w:val="20"/>
          <w:rtl/>
        </w:rPr>
        <w:t>פרצה שהיא סוגה בעפר אם אינה מכשלת את הרבים אסור לבנותה</w:t>
      </w:r>
      <w:r>
        <w:rPr>
          <w:rFonts w:cs="Arial" w:hint="cs"/>
          <w:sz w:val="20"/>
          <w:szCs w:val="20"/>
          <w:rtl/>
        </w:rPr>
        <w:t>.</w:t>
      </w:r>
      <w:r w:rsidRPr="00A64753">
        <w:rPr>
          <w:rFonts w:cs="Arial"/>
          <w:sz w:val="20"/>
          <w:szCs w:val="20"/>
          <w:rtl/>
        </w:rPr>
        <w:t xml:space="preserve"> </w:t>
      </w:r>
    </w:p>
    <w:p w14:paraId="5B3A5337" w14:textId="77777777" w:rsidR="0044658F" w:rsidRDefault="0044658F" w:rsidP="0044658F">
      <w:pPr>
        <w:jc w:val="both"/>
        <w:rPr>
          <w:sz w:val="20"/>
          <w:szCs w:val="20"/>
          <w:rtl/>
        </w:rPr>
      </w:pPr>
      <w:r w:rsidRPr="00A64753">
        <w:rPr>
          <w:rFonts w:cs="Arial"/>
          <w:sz w:val="20"/>
          <w:szCs w:val="20"/>
          <w:rtl/>
        </w:rPr>
        <w:t>ואם היתה מכשלת את הרבים</w:t>
      </w:r>
      <w:r>
        <w:rPr>
          <w:rFonts w:cs="Arial" w:hint="cs"/>
          <w:sz w:val="20"/>
          <w:szCs w:val="20"/>
          <w:rtl/>
        </w:rPr>
        <w:t>,</w:t>
      </w:r>
      <w:r w:rsidRPr="00A64753">
        <w:rPr>
          <w:rFonts w:cs="Arial"/>
          <w:sz w:val="20"/>
          <w:szCs w:val="20"/>
          <w:rtl/>
        </w:rPr>
        <w:t xml:space="preserve"> או שלא היתה סוגה בעפר אלא פתוחה לר</w:t>
      </w:r>
      <w:r>
        <w:rPr>
          <w:rFonts w:cs="Arial" w:hint="cs"/>
          <w:sz w:val="20"/>
          <w:szCs w:val="20"/>
          <w:rtl/>
        </w:rPr>
        <w:t xml:space="preserve">שות </w:t>
      </w:r>
      <w:r w:rsidRPr="00A64753">
        <w:rPr>
          <w:rFonts w:cs="Arial"/>
          <w:sz w:val="20"/>
          <w:szCs w:val="20"/>
          <w:rtl/>
        </w:rPr>
        <w:t>ה</w:t>
      </w:r>
      <w:r>
        <w:rPr>
          <w:rFonts w:cs="Arial" w:hint="cs"/>
          <w:sz w:val="20"/>
          <w:szCs w:val="20"/>
          <w:rtl/>
        </w:rPr>
        <w:t>רבים -</w:t>
      </w:r>
      <w:r w:rsidRPr="00A64753">
        <w:rPr>
          <w:rFonts w:cs="Arial"/>
          <w:sz w:val="20"/>
          <w:szCs w:val="20"/>
          <w:rtl/>
        </w:rPr>
        <w:t xml:space="preserve"> מותר לבנותה</w:t>
      </w:r>
      <w:r>
        <w:rPr>
          <w:rFonts w:hint="cs"/>
          <w:sz w:val="20"/>
          <w:szCs w:val="20"/>
          <w:rtl/>
        </w:rPr>
        <w:t>".</w:t>
      </w:r>
    </w:p>
    <w:p w14:paraId="679749E8" w14:textId="77777777" w:rsidR="0044658F" w:rsidRDefault="0044658F" w:rsidP="0044658F">
      <w:pPr>
        <w:jc w:val="both"/>
        <w:rPr>
          <w:sz w:val="20"/>
          <w:szCs w:val="20"/>
          <w:rtl/>
        </w:rPr>
      </w:pPr>
    </w:p>
    <w:p w14:paraId="31FB3CD2" w14:textId="77777777" w:rsidR="0044658F" w:rsidRDefault="0044658F" w:rsidP="0044658F">
      <w:pPr>
        <w:jc w:val="both"/>
        <w:rPr>
          <w:sz w:val="20"/>
          <w:szCs w:val="20"/>
          <w:rtl/>
        </w:rPr>
      </w:pPr>
      <w:r>
        <w:rPr>
          <w:rFonts w:hint="cs"/>
          <w:b/>
          <w:bCs/>
          <w:sz w:val="20"/>
          <w:szCs w:val="20"/>
          <w:rtl/>
        </w:rPr>
        <w:t xml:space="preserve">הוספה </w:t>
      </w:r>
      <w:r w:rsidRPr="006300B0">
        <w:rPr>
          <w:rFonts w:hint="cs"/>
          <w:sz w:val="18"/>
          <w:szCs w:val="18"/>
          <w:rtl/>
        </w:rPr>
        <w:t>(דרך אמונה)</w:t>
      </w:r>
    </w:p>
    <w:p w14:paraId="0E592194" w14:textId="77777777" w:rsidR="0044658F" w:rsidRDefault="0044658F" w:rsidP="0044658F">
      <w:pPr>
        <w:jc w:val="both"/>
        <w:rPr>
          <w:sz w:val="20"/>
          <w:szCs w:val="20"/>
          <w:u w:val="single"/>
          <w:rtl/>
        </w:rPr>
      </w:pPr>
      <w:r>
        <w:rPr>
          <w:rFonts w:hint="cs"/>
          <w:sz w:val="20"/>
          <w:szCs w:val="20"/>
          <w:u w:val="single"/>
          <w:rtl/>
        </w:rPr>
        <w:t>פרצה בחצר</w:t>
      </w:r>
    </w:p>
    <w:p w14:paraId="0C69E3B7" w14:textId="77777777" w:rsidR="0044658F" w:rsidRDefault="0044658F" w:rsidP="0044658F">
      <w:pPr>
        <w:jc w:val="both"/>
        <w:rPr>
          <w:sz w:val="20"/>
          <w:szCs w:val="20"/>
          <w:rtl/>
        </w:rPr>
      </w:pPr>
      <w:r>
        <w:rPr>
          <w:rFonts w:hint="cs"/>
          <w:sz w:val="20"/>
          <w:szCs w:val="20"/>
          <w:rtl/>
        </w:rPr>
        <w:t>הדין השנוי כאן נאמר דווקא לגבי סתימת פרצה של גינה, אבל גדר של חצר מותר לסתום בכל אופן.</w:t>
      </w:r>
    </w:p>
    <w:p w14:paraId="555198C1" w14:textId="77777777" w:rsidR="0044658F" w:rsidRDefault="0044658F" w:rsidP="0044658F">
      <w:pPr>
        <w:jc w:val="both"/>
        <w:rPr>
          <w:sz w:val="20"/>
          <w:szCs w:val="20"/>
          <w:rtl/>
        </w:rPr>
      </w:pPr>
    </w:p>
    <w:p w14:paraId="365E0393" w14:textId="77777777" w:rsidR="0044658F" w:rsidRDefault="0044658F" w:rsidP="0044658F">
      <w:pPr>
        <w:jc w:val="both"/>
        <w:rPr>
          <w:b/>
          <w:bCs/>
          <w:sz w:val="20"/>
          <w:szCs w:val="20"/>
          <w:rtl/>
        </w:rPr>
      </w:pPr>
      <w:r>
        <w:rPr>
          <w:rFonts w:hint="cs"/>
          <w:b/>
          <w:bCs/>
          <w:sz w:val="20"/>
          <w:szCs w:val="20"/>
          <w:rtl/>
        </w:rPr>
        <w:t>סיכום</w:t>
      </w:r>
    </w:p>
    <w:p w14:paraId="4FBBE19D" w14:textId="77777777" w:rsidR="0044658F" w:rsidRPr="005F74C9" w:rsidRDefault="0044658F" w:rsidP="0044658F">
      <w:pPr>
        <w:jc w:val="both"/>
        <w:rPr>
          <w:sz w:val="20"/>
          <w:szCs w:val="20"/>
          <w:rtl/>
        </w:rPr>
      </w:pPr>
      <w:r>
        <w:rPr>
          <w:rFonts w:hint="cs"/>
          <w:sz w:val="20"/>
          <w:szCs w:val="20"/>
          <w:rtl/>
        </w:rPr>
        <w:t>מותר לסתום פרצה בגדר אם עלולים להיכנס מזיקים. ואפילו כאשר הפרצה אטומה, אם אופן האיטום מזיק לבני רה"ר מותר לאוטמה שנית. והטעם לאסור סתימת פרצה הוא, מפני שנראה כשומר פירות שביעית.</w:t>
      </w:r>
    </w:p>
    <w:p w14:paraId="75CB1B40" w14:textId="77777777" w:rsidR="0044658F" w:rsidRDefault="0044658F" w:rsidP="0044658F">
      <w:pPr>
        <w:jc w:val="both"/>
        <w:rPr>
          <w:sz w:val="20"/>
          <w:szCs w:val="20"/>
          <w:rtl/>
        </w:rPr>
      </w:pPr>
    </w:p>
    <w:p w14:paraId="0BE15094" w14:textId="77777777" w:rsidR="0044658F" w:rsidRDefault="0044658F" w:rsidP="0044658F">
      <w:pPr>
        <w:jc w:val="both"/>
        <w:rPr>
          <w:sz w:val="20"/>
          <w:szCs w:val="20"/>
          <w:rtl/>
        </w:rPr>
      </w:pPr>
    </w:p>
    <w:p w14:paraId="5DDCE7A6" w14:textId="77777777" w:rsidR="0044658F" w:rsidRDefault="0044658F" w:rsidP="0044658F">
      <w:pPr>
        <w:jc w:val="both"/>
        <w:rPr>
          <w:b/>
          <w:bCs/>
          <w:sz w:val="20"/>
          <w:szCs w:val="20"/>
          <w:rtl/>
        </w:rPr>
      </w:pPr>
      <w:r>
        <w:rPr>
          <w:rFonts w:hint="cs"/>
          <w:b/>
          <w:bCs/>
          <w:sz w:val="20"/>
          <w:szCs w:val="20"/>
          <w:rtl/>
        </w:rPr>
        <w:t xml:space="preserve">הלכה יד </w:t>
      </w:r>
      <w:r>
        <w:rPr>
          <w:b/>
          <w:bCs/>
          <w:sz w:val="20"/>
          <w:szCs w:val="20"/>
          <w:rtl/>
        </w:rPr>
        <w:t>–</w:t>
      </w:r>
      <w:r>
        <w:rPr>
          <w:rFonts w:hint="cs"/>
          <w:b/>
          <w:bCs/>
          <w:sz w:val="20"/>
          <w:szCs w:val="20"/>
          <w:rtl/>
        </w:rPr>
        <w:t xml:space="preserve"> בניית גדר בגבול שדהו</w:t>
      </w:r>
    </w:p>
    <w:p w14:paraId="7EAFB9BF" w14:textId="77777777" w:rsidR="0044658F" w:rsidRDefault="0044658F" w:rsidP="0044658F">
      <w:pPr>
        <w:jc w:val="both"/>
        <w:rPr>
          <w:b/>
          <w:bCs/>
          <w:sz w:val="20"/>
          <w:szCs w:val="20"/>
          <w:rtl/>
        </w:rPr>
      </w:pPr>
      <w:r>
        <w:rPr>
          <w:rFonts w:hint="cs"/>
          <w:b/>
          <w:bCs/>
          <w:sz w:val="20"/>
          <w:szCs w:val="20"/>
          <w:rtl/>
        </w:rPr>
        <w:t>מקור הדין</w:t>
      </w:r>
    </w:p>
    <w:p w14:paraId="3675CA8D" w14:textId="77777777" w:rsidR="0044658F" w:rsidRPr="00A94873" w:rsidRDefault="0044658F" w:rsidP="0044658F">
      <w:pPr>
        <w:jc w:val="both"/>
        <w:rPr>
          <w:sz w:val="20"/>
          <w:szCs w:val="20"/>
          <w:rtl/>
        </w:rPr>
      </w:pPr>
      <w:r>
        <w:rPr>
          <w:rFonts w:hint="cs"/>
          <w:b/>
          <w:bCs/>
          <w:sz w:val="20"/>
          <w:szCs w:val="20"/>
          <w:rtl/>
        </w:rPr>
        <w:t xml:space="preserve">משנה </w:t>
      </w:r>
      <w:r>
        <w:rPr>
          <w:rFonts w:hint="cs"/>
          <w:sz w:val="20"/>
          <w:szCs w:val="20"/>
          <w:rtl/>
        </w:rPr>
        <w:t xml:space="preserve">שביעית </w:t>
      </w:r>
      <w:r w:rsidRPr="00A94873">
        <w:rPr>
          <w:rFonts w:hint="cs"/>
          <w:sz w:val="18"/>
          <w:szCs w:val="18"/>
          <w:rtl/>
        </w:rPr>
        <w:t xml:space="preserve">(ג, י) </w:t>
      </w:r>
      <w:r>
        <w:rPr>
          <w:rFonts w:hint="cs"/>
          <w:sz w:val="20"/>
          <w:szCs w:val="20"/>
          <w:rtl/>
        </w:rPr>
        <w:t>"</w:t>
      </w:r>
      <w:r w:rsidRPr="00A94873">
        <w:rPr>
          <w:rFonts w:cs="Arial"/>
          <w:sz w:val="20"/>
          <w:szCs w:val="20"/>
          <w:rtl/>
        </w:rPr>
        <w:t>הבונה גדר בינו ובין רשות הרבים מותר להעמיק עד הסלע</w:t>
      </w:r>
      <w:r>
        <w:rPr>
          <w:rFonts w:cs="Arial" w:hint="cs"/>
          <w:sz w:val="20"/>
          <w:szCs w:val="20"/>
          <w:rtl/>
        </w:rPr>
        <w:t xml:space="preserve">. </w:t>
      </w:r>
      <w:r w:rsidRPr="00967673">
        <w:rPr>
          <w:rFonts w:cs="Arial"/>
          <w:sz w:val="20"/>
          <w:szCs w:val="20"/>
          <w:rtl/>
        </w:rPr>
        <w:t>מה יעשה בעפר</w:t>
      </w:r>
      <w:r>
        <w:rPr>
          <w:rFonts w:cs="Arial" w:hint="cs"/>
          <w:sz w:val="20"/>
          <w:szCs w:val="20"/>
          <w:rtl/>
        </w:rPr>
        <w:t>?</w:t>
      </w:r>
      <w:r w:rsidRPr="00967673">
        <w:rPr>
          <w:rFonts w:cs="Arial"/>
          <w:sz w:val="20"/>
          <w:szCs w:val="20"/>
          <w:rtl/>
        </w:rPr>
        <w:t xml:space="preserve"> צוברו ברשות הרבים ומתקנו</w:t>
      </w:r>
      <w:r>
        <w:rPr>
          <w:rFonts w:cs="Arial" w:hint="cs"/>
          <w:sz w:val="20"/>
          <w:szCs w:val="20"/>
          <w:rtl/>
        </w:rPr>
        <w:t>,</w:t>
      </w:r>
      <w:r w:rsidRPr="00967673">
        <w:rPr>
          <w:rFonts w:cs="Arial"/>
          <w:sz w:val="20"/>
          <w:szCs w:val="20"/>
          <w:rtl/>
        </w:rPr>
        <w:t xml:space="preserve"> דברי רבי יהושע</w:t>
      </w:r>
      <w:r>
        <w:rPr>
          <w:rFonts w:cs="Arial" w:hint="cs"/>
          <w:sz w:val="20"/>
          <w:szCs w:val="20"/>
          <w:rtl/>
        </w:rPr>
        <w:t>.</w:t>
      </w:r>
      <w:r w:rsidRPr="00967673">
        <w:rPr>
          <w:rFonts w:cs="Arial"/>
          <w:sz w:val="20"/>
          <w:szCs w:val="20"/>
          <w:rtl/>
        </w:rPr>
        <w:t xml:space="preserve"> רבי עקיבא אומר</w:t>
      </w:r>
      <w:r>
        <w:rPr>
          <w:rFonts w:cs="Arial" w:hint="cs"/>
          <w:sz w:val="20"/>
          <w:szCs w:val="20"/>
          <w:rtl/>
        </w:rPr>
        <w:t>:</w:t>
      </w:r>
      <w:r w:rsidRPr="00967673">
        <w:rPr>
          <w:rFonts w:cs="Arial"/>
          <w:sz w:val="20"/>
          <w:szCs w:val="20"/>
          <w:rtl/>
        </w:rPr>
        <w:t xml:space="preserve"> כדרך שאין מקלקלין ברשות הרבים </w:t>
      </w:r>
      <w:r>
        <w:rPr>
          <w:rFonts w:cs="Arial" w:hint="cs"/>
          <w:sz w:val="20"/>
          <w:szCs w:val="20"/>
          <w:rtl/>
        </w:rPr>
        <w:t xml:space="preserve">כך </w:t>
      </w:r>
      <w:r w:rsidRPr="00967673">
        <w:rPr>
          <w:rFonts w:cs="Arial"/>
          <w:sz w:val="20"/>
          <w:szCs w:val="20"/>
          <w:rtl/>
        </w:rPr>
        <w:t>לא יתקנו</w:t>
      </w:r>
      <w:r>
        <w:rPr>
          <w:rFonts w:cs="Arial" w:hint="cs"/>
          <w:sz w:val="20"/>
          <w:szCs w:val="20"/>
          <w:rtl/>
        </w:rPr>
        <w:t>.</w:t>
      </w:r>
      <w:r w:rsidRPr="00967673">
        <w:rPr>
          <w:rFonts w:cs="Arial"/>
          <w:sz w:val="20"/>
          <w:szCs w:val="20"/>
          <w:rtl/>
        </w:rPr>
        <w:t xml:space="preserve"> מה יעשה בעפר</w:t>
      </w:r>
      <w:r>
        <w:rPr>
          <w:rFonts w:cs="Arial" w:hint="cs"/>
          <w:sz w:val="20"/>
          <w:szCs w:val="20"/>
          <w:rtl/>
        </w:rPr>
        <w:t>?</w:t>
      </w:r>
      <w:r w:rsidRPr="00967673">
        <w:rPr>
          <w:rFonts w:cs="Arial"/>
          <w:sz w:val="20"/>
          <w:szCs w:val="20"/>
          <w:rtl/>
        </w:rPr>
        <w:t xml:space="preserve"> צוברו בתוך שדהו כדרך המזבלין</w:t>
      </w:r>
      <w:r>
        <w:rPr>
          <w:rFonts w:cs="Arial" w:hint="cs"/>
          <w:sz w:val="20"/>
          <w:szCs w:val="20"/>
          <w:rtl/>
        </w:rPr>
        <w:t>.</w:t>
      </w:r>
      <w:r w:rsidRPr="00967673">
        <w:rPr>
          <w:rFonts w:cs="Arial"/>
          <w:sz w:val="20"/>
          <w:szCs w:val="20"/>
          <w:rtl/>
        </w:rPr>
        <w:t xml:space="preserve"> וכן החופר בור ושיח ומערה</w:t>
      </w:r>
      <w:r>
        <w:rPr>
          <w:rFonts w:cs="Arial" w:hint="cs"/>
          <w:sz w:val="20"/>
          <w:szCs w:val="20"/>
          <w:rtl/>
        </w:rPr>
        <w:t>".</w:t>
      </w:r>
    </w:p>
    <w:p w14:paraId="5FE847EE" w14:textId="77777777" w:rsidR="0044658F" w:rsidRDefault="0044658F" w:rsidP="0044658F">
      <w:pPr>
        <w:jc w:val="both"/>
        <w:rPr>
          <w:rFonts w:cs="Arial"/>
          <w:sz w:val="20"/>
          <w:szCs w:val="20"/>
          <w:rtl/>
        </w:rPr>
      </w:pPr>
      <w:r>
        <w:rPr>
          <w:rFonts w:hint="cs"/>
          <w:b/>
          <w:bCs/>
          <w:sz w:val="20"/>
          <w:szCs w:val="20"/>
          <w:rtl/>
        </w:rPr>
        <w:t xml:space="preserve">ירושלמי </w:t>
      </w:r>
      <w:r>
        <w:rPr>
          <w:rFonts w:hint="cs"/>
          <w:sz w:val="20"/>
          <w:szCs w:val="20"/>
          <w:rtl/>
        </w:rPr>
        <w:t>"</w:t>
      </w:r>
      <w:r w:rsidRPr="00A94873">
        <w:rPr>
          <w:rFonts w:cs="Arial"/>
          <w:sz w:val="20"/>
          <w:szCs w:val="20"/>
          <w:rtl/>
        </w:rPr>
        <w:t>רבי חייא בשם ר</w:t>
      </w:r>
      <w:r>
        <w:rPr>
          <w:rFonts w:cs="Arial" w:hint="cs"/>
          <w:sz w:val="20"/>
          <w:szCs w:val="20"/>
          <w:rtl/>
        </w:rPr>
        <w:t>בי יוחנן:</w:t>
      </w:r>
      <w:r w:rsidRPr="00A94873">
        <w:rPr>
          <w:rFonts w:cs="Arial"/>
          <w:sz w:val="20"/>
          <w:szCs w:val="20"/>
          <w:rtl/>
        </w:rPr>
        <w:t xml:space="preserve"> לא שנו אלא בינו לבין ר</w:t>
      </w:r>
      <w:r>
        <w:rPr>
          <w:rFonts w:cs="Arial" w:hint="cs"/>
          <w:sz w:val="20"/>
          <w:szCs w:val="20"/>
          <w:rtl/>
        </w:rPr>
        <w:t>שות הרבים,</w:t>
      </w:r>
      <w:r w:rsidRPr="00A94873">
        <w:rPr>
          <w:rFonts w:cs="Arial"/>
          <w:sz w:val="20"/>
          <w:szCs w:val="20"/>
          <w:rtl/>
        </w:rPr>
        <w:t xml:space="preserve"> הא בינו לבין חבירו אסור</w:t>
      </w:r>
      <w:r>
        <w:rPr>
          <w:rFonts w:cs="Arial" w:hint="cs"/>
          <w:sz w:val="20"/>
          <w:szCs w:val="20"/>
          <w:rtl/>
        </w:rPr>
        <w:t>".</w:t>
      </w:r>
    </w:p>
    <w:p w14:paraId="6D1C64F4" w14:textId="77777777" w:rsidR="0044658F" w:rsidRPr="00A94873" w:rsidRDefault="0044658F" w:rsidP="0044658F">
      <w:pPr>
        <w:jc w:val="both"/>
        <w:rPr>
          <w:b/>
          <w:bCs/>
          <w:sz w:val="20"/>
          <w:szCs w:val="20"/>
          <w:rtl/>
        </w:rPr>
      </w:pPr>
    </w:p>
    <w:p w14:paraId="7559C944" w14:textId="77777777" w:rsidR="0044658F" w:rsidRDefault="0044658F" w:rsidP="0044658F">
      <w:pPr>
        <w:jc w:val="both"/>
        <w:rPr>
          <w:sz w:val="20"/>
          <w:szCs w:val="20"/>
          <w:u w:val="single"/>
          <w:rtl/>
        </w:rPr>
      </w:pPr>
      <w:r>
        <w:rPr>
          <w:rFonts w:hint="cs"/>
          <w:sz w:val="20"/>
          <w:szCs w:val="20"/>
          <w:u w:val="single"/>
          <w:rtl/>
        </w:rPr>
        <w:lastRenderedPageBreak/>
        <w:t>הסבר</w:t>
      </w:r>
    </w:p>
    <w:p w14:paraId="108B33D0" w14:textId="77777777" w:rsidR="0044658F" w:rsidRDefault="0044658F" w:rsidP="0044658F">
      <w:pPr>
        <w:jc w:val="both"/>
        <w:rPr>
          <w:sz w:val="20"/>
          <w:szCs w:val="20"/>
          <w:rtl/>
        </w:rPr>
      </w:pPr>
      <w:r>
        <w:rPr>
          <w:rFonts w:hint="cs"/>
          <w:sz w:val="20"/>
          <w:szCs w:val="20"/>
          <w:rtl/>
        </w:rPr>
        <w:t>הבונה גדר בשביעית בינו ובין רשות הרבים, מותר לחפור ולעשות יסוד חזק לגדר ואין חוששים שיאמרו שכוונתו לזרוע שם, וכן אין חוששים שמא יימלך ויזרע שם</w:t>
      </w:r>
      <w:r>
        <w:rPr>
          <w:rStyle w:val="a6"/>
          <w:sz w:val="20"/>
          <w:szCs w:val="20"/>
          <w:rtl/>
        </w:rPr>
        <w:footnoteReference w:id="50"/>
      </w:r>
      <w:r>
        <w:rPr>
          <w:rFonts w:hint="cs"/>
          <w:sz w:val="20"/>
          <w:szCs w:val="20"/>
          <w:rtl/>
        </w:rPr>
        <w:t>, מפני שאין דרך לזרוע סמוך לרה"ר.</w:t>
      </w:r>
    </w:p>
    <w:p w14:paraId="474F5AA6" w14:textId="77777777" w:rsidR="0044658F" w:rsidRDefault="0044658F" w:rsidP="0044658F">
      <w:pPr>
        <w:jc w:val="both"/>
        <w:rPr>
          <w:sz w:val="20"/>
          <w:szCs w:val="20"/>
          <w:rtl/>
        </w:rPr>
      </w:pPr>
      <w:r>
        <w:rPr>
          <w:rFonts w:hint="cs"/>
          <w:sz w:val="20"/>
          <w:szCs w:val="20"/>
          <w:rtl/>
        </w:rPr>
        <w:t>לעומת זאת, בינו לבין חברו אין לחפור יסוד לגדר, שמא יאמרו שכוונתו לזריעה, וכן שמא יימלך ויזרע.</w:t>
      </w:r>
    </w:p>
    <w:p w14:paraId="4A5572F6" w14:textId="77777777" w:rsidR="0044658F" w:rsidRDefault="0044658F" w:rsidP="0044658F">
      <w:pPr>
        <w:jc w:val="both"/>
        <w:rPr>
          <w:sz w:val="20"/>
          <w:szCs w:val="20"/>
          <w:rtl/>
        </w:rPr>
      </w:pPr>
      <w:r>
        <w:rPr>
          <w:rFonts w:hint="cs"/>
          <w:sz w:val="20"/>
          <w:szCs w:val="20"/>
          <w:rtl/>
        </w:rPr>
        <w:t>נחלקו התנאים מה יעשה בעפר שנותר מהחפירה. רבי יהושע מתיר להוציאו לרה"ר למרות הקלקול הזמני שנוצר, ובלבד שלאחר מכן יתקן את רשות הרבים בעפר זה. ר"ע אוסר להוציא את העפר ולקלקל את רה"ר, אלא יצבור אותו בשדה כזבל, דהיינו שלוש אשפתות לבית סאה.</w:t>
      </w:r>
    </w:p>
    <w:p w14:paraId="4B282D58" w14:textId="77777777" w:rsidR="0044658F" w:rsidRDefault="0044658F" w:rsidP="0044658F">
      <w:pPr>
        <w:jc w:val="both"/>
        <w:rPr>
          <w:sz w:val="20"/>
          <w:szCs w:val="20"/>
          <w:rtl/>
        </w:rPr>
      </w:pPr>
      <w:r>
        <w:rPr>
          <w:rFonts w:hint="cs"/>
          <w:sz w:val="20"/>
          <w:szCs w:val="20"/>
          <w:rtl/>
        </w:rPr>
        <w:t>ולכו"ע אין לפזר את העפר בשדהו, מפני שנראה כמכשיר את הקרקע לזריעה.</w:t>
      </w:r>
    </w:p>
    <w:p w14:paraId="5F606AF9" w14:textId="77777777" w:rsidR="0044658F" w:rsidRDefault="0044658F" w:rsidP="0044658F">
      <w:pPr>
        <w:jc w:val="both"/>
        <w:rPr>
          <w:sz w:val="20"/>
          <w:szCs w:val="20"/>
          <w:rtl/>
        </w:rPr>
      </w:pPr>
    </w:p>
    <w:p w14:paraId="10F4C2C7" w14:textId="77777777" w:rsidR="0044658F" w:rsidRDefault="0044658F" w:rsidP="0044658F">
      <w:pPr>
        <w:jc w:val="both"/>
        <w:rPr>
          <w:rFonts w:cs="Arial"/>
          <w:b/>
          <w:bCs/>
          <w:sz w:val="20"/>
          <w:szCs w:val="20"/>
          <w:rtl/>
        </w:rPr>
      </w:pPr>
      <w:r>
        <w:rPr>
          <w:rFonts w:cs="Arial" w:hint="cs"/>
          <w:b/>
          <w:bCs/>
          <w:sz w:val="20"/>
          <w:szCs w:val="20"/>
          <w:rtl/>
        </w:rPr>
        <w:t>פסיקת הלכה</w:t>
      </w:r>
    </w:p>
    <w:p w14:paraId="18E10A7C" w14:textId="77777777" w:rsidR="0044658F" w:rsidRDefault="0044658F" w:rsidP="0044658F">
      <w:pPr>
        <w:jc w:val="both"/>
        <w:rPr>
          <w:rFonts w:cs="Arial"/>
          <w:sz w:val="20"/>
          <w:szCs w:val="20"/>
          <w:rtl/>
        </w:rPr>
      </w:pPr>
      <w:r>
        <w:rPr>
          <w:rFonts w:cs="Arial" w:hint="cs"/>
          <w:b/>
          <w:bCs/>
          <w:sz w:val="20"/>
          <w:szCs w:val="20"/>
          <w:rtl/>
        </w:rPr>
        <w:t xml:space="preserve">רמב"ם </w:t>
      </w:r>
      <w:r>
        <w:rPr>
          <w:rFonts w:cs="Arial"/>
          <w:sz w:val="20"/>
          <w:szCs w:val="20"/>
          <w:rtl/>
        </w:rPr>
        <w:t>–</w:t>
      </w:r>
      <w:r>
        <w:rPr>
          <w:rFonts w:cs="Arial" w:hint="cs"/>
          <w:sz w:val="20"/>
          <w:szCs w:val="20"/>
          <w:rtl/>
        </w:rPr>
        <w:t xml:space="preserve"> "</w:t>
      </w:r>
      <w:r w:rsidRPr="009C24C2">
        <w:rPr>
          <w:rFonts w:cs="Arial"/>
          <w:sz w:val="20"/>
          <w:szCs w:val="20"/>
          <w:rtl/>
        </w:rPr>
        <w:t>אסור לו לבנות גדר בשביעית בין שדהו לשדה חברו, אבל בונה גדר בינו ובין ר</w:t>
      </w:r>
      <w:r>
        <w:rPr>
          <w:rFonts w:cs="Arial" w:hint="cs"/>
          <w:sz w:val="20"/>
          <w:szCs w:val="20"/>
          <w:rtl/>
        </w:rPr>
        <w:t>שות הרבים,</w:t>
      </w:r>
      <w:r w:rsidRPr="009C24C2">
        <w:rPr>
          <w:rFonts w:cs="Arial"/>
          <w:sz w:val="20"/>
          <w:szCs w:val="20"/>
          <w:rtl/>
        </w:rPr>
        <w:t xml:space="preserve"> ומותר להעמיק עד הסלע</w:t>
      </w:r>
      <w:r>
        <w:rPr>
          <w:rFonts w:cs="Arial" w:hint="cs"/>
          <w:sz w:val="20"/>
          <w:szCs w:val="20"/>
          <w:rtl/>
        </w:rPr>
        <w:t>.</w:t>
      </w:r>
      <w:r w:rsidRPr="009C24C2">
        <w:rPr>
          <w:rFonts w:cs="Arial"/>
          <w:sz w:val="20"/>
          <w:szCs w:val="20"/>
          <w:rtl/>
        </w:rPr>
        <w:t xml:space="preserve"> </w:t>
      </w:r>
    </w:p>
    <w:p w14:paraId="0C5C07C0" w14:textId="77777777" w:rsidR="0044658F" w:rsidRDefault="0044658F" w:rsidP="0044658F">
      <w:pPr>
        <w:jc w:val="both"/>
        <w:rPr>
          <w:rFonts w:cs="Arial"/>
          <w:sz w:val="20"/>
          <w:szCs w:val="20"/>
          <w:rtl/>
        </w:rPr>
      </w:pPr>
      <w:r w:rsidRPr="009C24C2">
        <w:rPr>
          <w:rFonts w:cs="Arial"/>
          <w:sz w:val="20"/>
          <w:szCs w:val="20"/>
          <w:rtl/>
        </w:rPr>
        <w:t>ומוציא את העפר וצוברו בתוך שדהו כדרך כל מעמידי זבל</w:t>
      </w:r>
      <w:r>
        <w:rPr>
          <w:rFonts w:cs="Arial" w:hint="cs"/>
          <w:sz w:val="20"/>
          <w:szCs w:val="20"/>
          <w:rtl/>
        </w:rPr>
        <w:t>.</w:t>
      </w:r>
      <w:r w:rsidRPr="009C24C2">
        <w:rPr>
          <w:rFonts w:cs="Arial"/>
          <w:sz w:val="20"/>
          <w:szCs w:val="20"/>
          <w:rtl/>
        </w:rPr>
        <w:t xml:space="preserve"> </w:t>
      </w:r>
    </w:p>
    <w:p w14:paraId="41A1F5EA" w14:textId="77777777" w:rsidR="0044658F" w:rsidRDefault="0044658F" w:rsidP="0044658F">
      <w:pPr>
        <w:jc w:val="both"/>
        <w:rPr>
          <w:sz w:val="20"/>
          <w:szCs w:val="20"/>
          <w:rtl/>
        </w:rPr>
      </w:pPr>
      <w:r w:rsidRPr="009C24C2">
        <w:rPr>
          <w:rFonts w:cs="Arial"/>
          <w:sz w:val="20"/>
          <w:szCs w:val="20"/>
          <w:rtl/>
        </w:rPr>
        <w:t>וכן אם חפר בור ושיח ומערה בשביעית צובר העפר בתוך שדהו כדרך כל החופרים</w:t>
      </w:r>
      <w:r>
        <w:rPr>
          <w:rStyle w:val="a6"/>
          <w:rFonts w:cs="Arial"/>
          <w:sz w:val="20"/>
          <w:szCs w:val="20"/>
          <w:rtl/>
        </w:rPr>
        <w:footnoteReference w:id="51"/>
      </w:r>
      <w:r>
        <w:rPr>
          <w:rFonts w:cs="Arial" w:hint="cs"/>
          <w:sz w:val="20"/>
          <w:szCs w:val="20"/>
          <w:rtl/>
        </w:rPr>
        <w:t>"</w:t>
      </w:r>
      <w:r w:rsidRPr="009C24C2">
        <w:rPr>
          <w:rFonts w:cs="Arial"/>
          <w:sz w:val="20"/>
          <w:szCs w:val="20"/>
          <w:rtl/>
        </w:rPr>
        <w:t>.</w:t>
      </w:r>
    </w:p>
    <w:p w14:paraId="7D63EF71" w14:textId="77777777" w:rsidR="0044658F" w:rsidRDefault="0044658F" w:rsidP="0044658F">
      <w:pPr>
        <w:jc w:val="both"/>
        <w:rPr>
          <w:sz w:val="20"/>
          <w:szCs w:val="20"/>
          <w:rtl/>
        </w:rPr>
      </w:pPr>
    </w:p>
    <w:p w14:paraId="7DE5AF4B" w14:textId="77777777" w:rsidR="0044658F" w:rsidRDefault="0044658F" w:rsidP="0044658F">
      <w:pPr>
        <w:jc w:val="both"/>
        <w:rPr>
          <w:b/>
          <w:bCs/>
          <w:sz w:val="20"/>
          <w:szCs w:val="20"/>
          <w:rtl/>
        </w:rPr>
      </w:pPr>
      <w:r>
        <w:rPr>
          <w:rFonts w:hint="cs"/>
          <w:b/>
          <w:bCs/>
          <w:sz w:val="20"/>
          <w:szCs w:val="20"/>
          <w:rtl/>
        </w:rPr>
        <w:t>סיכום</w:t>
      </w:r>
    </w:p>
    <w:p w14:paraId="6F82CA27" w14:textId="77777777" w:rsidR="0044658F" w:rsidRDefault="0044658F" w:rsidP="0044658F">
      <w:pPr>
        <w:jc w:val="both"/>
        <w:rPr>
          <w:sz w:val="20"/>
          <w:szCs w:val="20"/>
          <w:rtl/>
        </w:rPr>
      </w:pPr>
      <w:r>
        <w:rPr>
          <w:rFonts w:hint="cs"/>
          <w:sz w:val="20"/>
          <w:szCs w:val="20"/>
          <w:rtl/>
        </w:rPr>
        <w:t>1. אין לבנות גדר בינו לבין חברו, שמא יימלך ויזרע או שיטעו לומר שכוונתו לזרוע.</w:t>
      </w:r>
    </w:p>
    <w:p w14:paraId="07922864" w14:textId="77777777" w:rsidR="0044658F" w:rsidRDefault="0044658F" w:rsidP="0044658F">
      <w:pPr>
        <w:jc w:val="both"/>
        <w:rPr>
          <w:sz w:val="20"/>
          <w:szCs w:val="20"/>
          <w:rtl/>
        </w:rPr>
      </w:pPr>
      <w:r>
        <w:rPr>
          <w:rFonts w:hint="cs"/>
          <w:sz w:val="20"/>
          <w:szCs w:val="20"/>
          <w:rtl/>
        </w:rPr>
        <w:t>2. מותר לבנות גדר בינו לבין רה"ר ולחפור בקרקע לצורך כך.</w:t>
      </w:r>
    </w:p>
    <w:p w14:paraId="0D243F4D" w14:textId="77777777" w:rsidR="0044658F" w:rsidRPr="00FA6605" w:rsidRDefault="0044658F" w:rsidP="0044658F">
      <w:pPr>
        <w:jc w:val="both"/>
        <w:rPr>
          <w:sz w:val="20"/>
          <w:szCs w:val="20"/>
          <w:rtl/>
        </w:rPr>
      </w:pPr>
      <w:r>
        <w:rPr>
          <w:rFonts w:hint="cs"/>
          <w:sz w:val="20"/>
          <w:szCs w:val="20"/>
          <w:rtl/>
        </w:rPr>
        <w:t xml:space="preserve">3. נחלקו התנאים האם מותר להעמיד את העפר ברה"ר, והלכה כר"ע שיעמיד את העפר בשדהו </w:t>
      </w:r>
      <w:r w:rsidRPr="00FB166B">
        <w:rPr>
          <w:rFonts w:hint="cs"/>
          <w:sz w:val="18"/>
          <w:szCs w:val="18"/>
          <w:rtl/>
        </w:rPr>
        <w:t>(ג' אשפתות)</w:t>
      </w:r>
      <w:r>
        <w:rPr>
          <w:rFonts w:hint="cs"/>
          <w:sz w:val="20"/>
          <w:szCs w:val="20"/>
          <w:rtl/>
        </w:rPr>
        <w:t>.</w:t>
      </w:r>
    </w:p>
    <w:p w14:paraId="429D1E93" w14:textId="77777777" w:rsidR="0044658F" w:rsidRDefault="0044658F" w:rsidP="0044658F">
      <w:pPr>
        <w:jc w:val="both"/>
        <w:rPr>
          <w:sz w:val="20"/>
          <w:szCs w:val="20"/>
          <w:rtl/>
        </w:rPr>
      </w:pPr>
    </w:p>
    <w:p w14:paraId="20AAD0AF" w14:textId="77777777" w:rsidR="0044658F" w:rsidRDefault="0044658F" w:rsidP="0044658F">
      <w:pPr>
        <w:jc w:val="both"/>
        <w:rPr>
          <w:sz w:val="20"/>
          <w:szCs w:val="20"/>
          <w:rtl/>
        </w:rPr>
      </w:pPr>
    </w:p>
    <w:p w14:paraId="541496E6" w14:textId="77777777" w:rsidR="0044658F" w:rsidRDefault="0044658F" w:rsidP="0044658F">
      <w:pPr>
        <w:jc w:val="both"/>
        <w:rPr>
          <w:sz w:val="20"/>
          <w:szCs w:val="20"/>
          <w:rtl/>
        </w:rPr>
      </w:pPr>
      <w:r>
        <w:rPr>
          <w:rFonts w:hint="cs"/>
          <w:b/>
          <w:bCs/>
          <w:sz w:val="20"/>
          <w:szCs w:val="20"/>
          <w:rtl/>
        </w:rPr>
        <w:t xml:space="preserve">הוספה </w:t>
      </w:r>
      <w:r w:rsidRPr="00711710">
        <w:rPr>
          <w:rFonts w:hint="cs"/>
          <w:sz w:val="18"/>
          <w:szCs w:val="18"/>
          <w:rtl/>
        </w:rPr>
        <w:t>(דרך אמונה)</w:t>
      </w:r>
    </w:p>
    <w:p w14:paraId="34EDE0C7" w14:textId="77777777" w:rsidR="0044658F" w:rsidRDefault="0044658F" w:rsidP="0044658F">
      <w:pPr>
        <w:jc w:val="both"/>
        <w:rPr>
          <w:sz w:val="20"/>
          <w:szCs w:val="20"/>
          <w:u w:val="single"/>
          <w:rtl/>
        </w:rPr>
      </w:pPr>
      <w:r>
        <w:rPr>
          <w:rFonts w:hint="cs"/>
          <w:sz w:val="20"/>
          <w:szCs w:val="20"/>
          <w:u w:val="single"/>
          <w:rtl/>
        </w:rPr>
        <w:t>אימתי חופר</w:t>
      </w:r>
    </w:p>
    <w:p w14:paraId="24D5095D" w14:textId="77777777" w:rsidR="0044658F" w:rsidRPr="00711710" w:rsidRDefault="0044658F" w:rsidP="0044658F">
      <w:pPr>
        <w:jc w:val="both"/>
        <w:rPr>
          <w:sz w:val="20"/>
          <w:szCs w:val="20"/>
          <w:rtl/>
        </w:rPr>
      </w:pPr>
      <w:r>
        <w:rPr>
          <w:rFonts w:hint="cs"/>
          <w:sz w:val="20"/>
          <w:szCs w:val="20"/>
          <w:rtl/>
        </w:rPr>
        <w:t>לגבי העמדת אשפתות בשדה נאמר לעיל שמותר רק לאחר שהפסיקו עוברי עברה, ויש להסתפק האם דין חפירה והעמדת הערמות כאן מוגבל גם כן לזמן הנ"ל, וצ"ע.</w:t>
      </w:r>
    </w:p>
    <w:p w14:paraId="1BD4EAD0" w14:textId="77777777" w:rsidR="0044658F" w:rsidRDefault="0044658F" w:rsidP="0044658F">
      <w:pPr>
        <w:jc w:val="both"/>
        <w:rPr>
          <w:sz w:val="20"/>
          <w:szCs w:val="20"/>
          <w:rtl/>
        </w:rPr>
      </w:pPr>
    </w:p>
    <w:p w14:paraId="5240DF9D" w14:textId="77777777" w:rsidR="0044658F" w:rsidRDefault="0044658F" w:rsidP="0044658F">
      <w:pPr>
        <w:jc w:val="both"/>
        <w:rPr>
          <w:sz w:val="20"/>
          <w:szCs w:val="20"/>
          <w:u w:val="single"/>
          <w:rtl/>
        </w:rPr>
      </w:pPr>
      <w:r>
        <w:rPr>
          <w:rFonts w:hint="cs"/>
          <w:sz w:val="20"/>
          <w:szCs w:val="20"/>
          <w:u w:val="single"/>
          <w:rtl/>
        </w:rPr>
        <w:t>גדר בחצר</w:t>
      </w:r>
    </w:p>
    <w:p w14:paraId="1DCF70C4" w14:textId="77777777" w:rsidR="0044658F" w:rsidRDefault="0044658F" w:rsidP="0044658F">
      <w:pPr>
        <w:jc w:val="both"/>
        <w:rPr>
          <w:sz w:val="20"/>
          <w:szCs w:val="20"/>
          <w:rtl/>
        </w:rPr>
      </w:pPr>
      <w:r>
        <w:rPr>
          <w:rFonts w:hint="cs"/>
          <w:sz w:val="20"/>
          <w:szCs w:val="20"/>
          <w:rtl/>
        </w:rPr>
        <w:t>מותר לבנות גדר בחצר בינו לבין חברו, משום שאין חשש שמא יימלך לזרעה, וכן אינו נראה כמכשיר חצרו לזריעה.</w:t>
      </w:r>
    </w:p>
    <w:p w14:paraId="3A25C3CE" w14:textId="77777777" w:rsidR="0044658F" w:rsidRDefault="0044658F" w:rsidP="0044658F">
      <w:pPr>
        <w:jc w:val="both"/>
        <w:rPr>
          <w:sz w:val="20"/>
          <w:szCs w:val="20"/>
          <w:rtl/>
        </w:rPr>
      </w:pPr>
    </w:p>
    <w:p w14:paraId="55D57CF1" w14:textId="77777777" w:rsidR="0044658F" w:rsidRDefault="0044658F" w:rsidP="0044658F">
      <w:pPr>
        <w:jc w:val="both"/>
        <w:rPr>
          <w:sz w:val="20"/>
          <w:szCs w:val="20"/>
          <w:u w:val="single"/>
          <w:rtl/>
        </w:rPr>
      </w:pPr>
      <w:r>
        <w:rPr>
          <w:rFonts w:hint="cs"/>
          <w:sz w:val="20"/>
          <w:szCs w:val="20"/>
          <w:u w:val="single"/>
          <w:rtl/>
        </w:rPr>
        <w:t>גדר קטנה</w:t>
      </w:r>
    </w:p>
    <w:p w14:paraId="7A2711D9" w14:textId="77777777" w:rsidR="0044658F" w:rsidRDefault="0044658F" w:rsidP="0044658F">
      <w:pPr>
        <w:jc w:val="both"/>
        <w:rPr>
          <w:sz w:val="20"/>
          <w:szCs w:val="20"/>
          <w:rtl/>
        </w:rPr>
      </w:pPr>
      <w:r w:rsidRPr="00FA6605">
        <w:rPr>
          <w:rFonts w:hint="cs"/>
          <w:b/>
          <w:bCs/>
          <w:sz w:val="20"/>
          <w:szCs w:val="20"/>
          <w:rtl/>
        </w:rPr>
        <w:t>משנה ראשונה</w:t>
      </w:r>
      <w:r>
        <w:rPr>
          <w:rFonts w:hint="cs"/>
          <w:sz w:val="20"/>
          <w:szCs w:val="20"/>
          <w:rtl/>
        </w:rPr>
        <w:t xml:space="preserve"> </w:t>
      </w:r>
      <w:r>
        <w:rPr>
          <w:sz w:val="20"/>
          <w:szCs w:val="20"/>
          <w:rtl/>
        </w:rPr>
        <w:t>–</w:t>
      </w:r>
      <w:r>
        <w:rPr>
          <w:rFonts w:hint="cs"/>
          <w:sz w:val="20"/>
          <w:szCs w:val="20"/>
          <w:rtl/>
        </w:rPr>
        <w:t xml:space="preserve"> יש להסתפק האם מותר לחפור בשדה לצורך העמדת גדר קטנה באופן שלא יהיה לו די עפר להעמדת שלוש ערמות. ושמא יש להתיר מטעם 'גדרו מוכיחה עליו', וכפי שנאמר לעיל לגבי המסקל אבניו בשעה שבונה גדר, שכל אבן שפושט ידו ויכול לנטלה מותר משום שגדרו מוכיחה עליו שאין כוונתו לתקן שדהו.</w:t>
      </w:r>
    </w:p>
    <w:p w14:paraId="47E4AC0A" w14:textId="77777777" w:rsidR="0044658F" w:rsidRDefault="0044658F" w:rsidP="0044658F">
      <w:pPr>
        <w:jc w:val="both"/>
        <w:rPr>
          <w:sz w:val="20"/>
          <w:szCs w:val="20"/>
          <w:rtl/>
        </w:rPr>
      </w:pPr>
    </w:p>
    <w:p w14:paraId="2AA8DF5D" w14:textId="77777777" w:rsidR="0044658F" w:rsidRDefault="0044658F" w:rsidP="0044658F">
      <w:pPr>
        <w:jc w:val="both"/>
        <w:rPr>
          <w:sz w:val="20"/>
          <w:szCs w:val="20"/>
          <w:rtl/>
        </w:rPr>
      </w:pPr>
    </w:p>
    <w:p w14:paraId="2B8DC38F" w14:textId="77777777" w:rsidR="0044658F" w:rsidRDefault="0044658F" w:rsidP="0044658F">
      <w:pPr>
        <w:jc w:val="both"/>
        <w:rPr>
          <w:sz w:val="20"/>
          <w:szCs w:val="20"/>
          <w:rtl/>
        </w:rPr>
      </w:pPr>
    </w:p>
    <w:p w14:paraId="78941771" w14:textId="77777777" w:rsidR="0044658F" w:rsidRDefault="0044658F" w:rsidP="0044658F">
      <w:pPr>
        <w:jc w:val="both"/>
        <w:rPr>
          <w:sz w:val="20"/>
          <w:szCs w:val="20"/>
          <w:rtl/>
        </w:rPr>
      </w:pPr>
    </w:p>
    <w:p w14:paraId="645449BA" w14:textId="77777777" w:rsidR="0044658F" w:rsidRDefault="0044658F" w:rsidP="0044658F">
      <w:pPr>
        <w:jc w:val="both"/>
        <w:rPr>
          <w:sz w:val="20"/>
          <w:szCs w:val="20"/>
          <w:rtl/>
        </w:rPr>
      </w:pPr>
    </w:p>
    <w:p w14:paraId="109D5232" w14:textId="77777777" w:rsidR="0044658F" w:rsidRDefault="0044658F" w:rsidP="0044658F">
      <w:pPr>
        <w:jc w:val="both"/>
        <w:rPr>
          <w:sz w:val="20"/>
          <w:szCs w:val="20"/>
          <w:rtl/>
        </w:rPr>
      </w:pPr>
    </w:p>
    <w:p w14:paraId="7E66F1AC" w14:textId="77777777" w:rsidR="0044658F" w:rsidRDefault="0044658F" w:rsidP="0044658F">
      <w:pPr>
        <w:jc w:val="both"/>
        <w:rPr>
          <w:sz w:val="20"/>
          <w:szCs w:val="20"/>
          <w:rtl/>
        </w:rPr>
      </w:pPr>
    </w:p>
    <w:p w14:paraId="4BA804FF" w14:textId="7006881F" w:rsidR="0044658F" w:rsidRDefault="0044658F">
      <w:pPr>
        <w:rPr>
          <w:rtl/>
        </w:rPr>
      </w:pPr>
    </w:p>
    <w:p w14:paraId="45A0FA48" w14:textId="4BAE8116" w:rsidR="0044658F" w:rsidRDefault="0044658F">
      <w:pPr>
        <w:rPr>
          <w:rtl/>
        </w:rPr>
      </w:pPr>
    </w:p>
    <w:p w14:paraId="009AF62C" w14:textId="53E2ACE8" w:rsidR="0044658F" w:rsidRDefault="0044658F">
      <w:pPr>
        <w:rPr>
          <w:rtl/>
        </w:rPr>
      </w:pPr>
    </w:p>
    <w:p w14:paraId="3A101F98" w14:textId="1798CAF6" w:rsidR="0044658F" w:rsidRDefault="0044658F">
      <w:pPr>
        <w:rPr>
          <w:rtl/>
        </w:rPr>
      </w:pPr>
    </w:p>
    <w:p w14:paraId="5BAEF072" w14:textId="614B1E47" w:rsidR="0044658F" w:rsidRDefault="0044658F">
      <w:pPr>
        <w:rPr>
          <w:rtl/>
        </w:rPr>
      </w:pPr>
    </w:p>
    <w:p w14:paraId="19D573F8" w14:textId="2CCEB355" w:rsidR="0044658F" w:rsidRDefault="0044658F">
      <w:pPr>
        <w:rPr>
          <w:rtl/>
        </w:rPr>
      </w:pPr>
    </w:p>
    <w:p w14:paraId="10C28D3D" w14:textId="12B109F8" w:rsidR="0044658F" w:rsidRDefault="0044658F">
      <w:pPr>
        <w:rPr>
          <w:rtl/>
        </w:rPr>
      </w:pPr>
    </w:p>
    <w:p w14:paraId="2CD83A66" w14:textId="7E452395" w:rsidR="0044658F" w:rsidRDefault="0044658F">
      <w:pPr>
        <w:rPr>
          <w:rtl/>
        </w:rPr>
      </w:pPr>
    </w:p>
    <w:p w14:paraId="3D7304BD" w14:textId="00899903" w:rsidR="0044658F" w:rsidRDefault="0044658F">
      <w:pPr>
        <w:rPr>
          <w:rtl/>
        </w:rPr>
      </w:pPr>
    </w:p>
    <w:p w14:paraId="39BFAD1B" w14:textId="0960B450" w:rsidR="0044658F" w:rsidRDefault="0044658F">
      <w:pPr>
        <w:rPr>
          <w:rtl/>
        </w:rPr>
      </w:pPr>
    </w:p>
    <w:p w14:paraId="5DF21549" w14:textId="2B278283" w:rsidR="0044658F" w:rsidRDefault="0044658F">
      <w:pPr>
        <w:rPr>
          <w:rtl/>
        </w:rPr>
      </w:pPr>
    </w:p>
    <w:p w14:paraId="5AD23BD8" w14:textId="77777777" w:rsidR="0044658F" w:rsidRPr="0043136E" w:rsidRDefault="0044658F" w:rsidP="0044658F">
      <w:pPr>
        <w:jc w:val="both"/>
        <w:rPr>
          <w:b/>
          <w:bCs/>
          <w:sz w:val="20"/>
          <w:szCs w:val="20"/>
          <w:rtl/>
        </w:rPr>
      </w:pPr>
      <w:r w:rsidRPr="0043136E">
        <w:rPr>
          <w:rFonts w:hint="cs"/>
          <w:b/>
          <w:bCs/>
          <w:sz w:val="20"/>
          <w:szCs w:val="20"/>
          <w:rtl/>
        </w:rPr>
        <w:lastRenderedPageBreak/>
        <w:t>בעזרת ה' יתברך</w:t>
      </w:r>
    </w:p>
    <w:p w14:paraId="4E4EA12A" w14:textId="77777777" w:rsidR="0044658F" w:rsidRPr="0043136E" w:rsidRDefault="0044658F" w:rsidP="0044658F">
      <w:pPr>
        <w:jc w:val="both"/>
        <w:rPr>
          <w:b/>
          <w:bCs/>
          <w:sz w:val="20"/>
          <w:szCs w:val="20"/>
          <w:rtl/>
        </w:rPr>
      </w:pPr>
    </w:p>
    <w:p w14:paraId="39899DFA" w14:textId="77777777" w:rsidR="0044658F" w:rsidRPr="0043136E" w:rsidRDefault="0044658F" w:rsidP="0044658F">
      <w:pPr>
        <w:pStyle w:val="1"/>
        <w:rPr>
          <w:rtl/>
        </w:rPr>
      </w:pPr>
      <w:r w:rsidRPr="0043136E">
        <w:rPr>
          <w:rFonts w:hint="cs"/>
          <w:rtl/>
        </w:rPr>
        <w:t xml:space="preserve">פרק ג </w:t>
      </w:r>
      <w:r w:rsidRPr="0043136E">
        <w:rPr>
          <w:rtl/>
        </w:rPr>
        <w:t>–</w:t>
      </w:r>
      <w:r w:rsidRPr="0043136E">
        <w:rPr>
          <w:rFonts w:hint="cs"/>
          <w:rtl/>
        </w:rPr>
        <w:t xml:space="preserve"> דין תוספת שביעית</w:t>
      </w:r>
    </w:p>
    <w:p w14:paraId="6F7E51DD" w14:textId="77777777" w:rsidR="0044658F" w:rsidRPr="0043136E" w:rsidRDefault="0044658F" w:rsidP="0044658F">
      <w:pPr>
        <w:jc w:val="both"/>
        <w:rPr>
          <w:b/>
          <w:bCs/>
          <w:sz w:val="20"/>
          <w:szCs w:val="20"/>
          <w:rtl/>
        </w:rPr>
      </w:pPr>
    </w:p>
    <w:p w14:paraId="5C178784" w14:textId="77777777" w:rsidR="0044658F" w:rsidRPr="0043136E" w:rsidRDefault="0044658F" w:rsidP="0044658F">
      <w:pPr>
        <w:jc w:val="both"/>
        <w:rPr>
          <w:b/>
          <w:bCs/>
          <w:sz w:val="20"/>
          <w:szCs w:val="20"/>
          <w:rtl/>
        </w:rPr>
      </w:pPr>
      <w:r w:rsidRPr="0043136E">
        <w:rPr>
          <w:rFonts w:hint="cs"/>
          <w:b/>
          <w:bCs/>
          <w:sz w:val="20"/>
          <w:szCs w:val="20"/>
          <w:rtl/>
        </w:rPr>
        <w:t xml:space="preserve">הלכה א </w:t>
      </w:r>
      <w:r w:rsidRPr="0043136E">
        <w:rPr>
          <w:b/>
          <w:bCs/>
          <w:sz w:val="20"/>
          <w:szCs w:val="20"/>
          <w:rtl/>
        </w:rPr>
        <w:t>–</w:t>
      </w:r>
      <w:r w:rsidRPr="0043136E">
        <w:rPr>
          <w:rFonts w:hint="cs"/>
          <w:b/>
          <w:bCs/>
          <w:sz w:val="20"/>
          <w:szCs w:val="20"/>
          <w:rtl/>
        </w:rPr>
        <w:t xml:space="preserve"> </w:t>
      </w:r>
      <w:r>
        <w:rPr>
          <w:rFonts w:hint="cs"/>
          <w:b/>
          <w:bCs/>
          <w:sz w:val="20"/>
          <w:szCs w:val="20"/>
          <w:rtl/>
        </w:rPr>
        <w:t>דין תוספת שביעית בזמן החורבן</w:t>
      </w:r>
    </w:p>
    <w:p w14:paraId="0DB6B317" w14:textId="77777777" w:rsidR="0044658F" w:rsidRDefault="0044658F" w:rsidP="0044658F">
      <w:pPr>
        <w:jc w:val="both"/>
        <w:rPr>
          <w:b/>
          <w:bCs/>
          <w:sz w:val="20"/>
          <w:szCs w:val="20"/>
          <w:rtl/>
        </w:rPr>
      </w:pPr>
      <w:r w:rsidRPr="0043136E">
        <w:rPr>
          <w:rFonts w:hint="cs"/>
          <w:b/>
          <w:bCs/>
          <w:sz w:val="20"/>
          <w:szCs w:val="20"/>
          <w:rtl/>
        </w:rPr>
        <w:t>מקור</w:t>
      </w:r>
      <w:r>
        <w:rPr>
          <w:rFonts w:hint="cs"/>
          <w:b/>
          <w:bCs/>
          <w:sz w:val="20"/>
          <w:szCs w:val="20"/>
          <w:rtl/>
        </w:rPr>
        <w:t>ות</w:t>
      </w:r>
      <w:r w:rsidRPr="0043136E">
        <w:rPr>
          <w:rFonts w:hint="cs"/>
          <w:b/>
          <w:bCs/>
          <w:sz w:val="20"/>
          <w:szCs w:val="20"/>
          <w:rtl/>
        </w:rPr>
        <w:t xml:space="preserve"> הדין</w:t>
      </w:r>
    </w:p>
    <w:p w14:paraId="35012E8E" w14:textId="77777777" w:rsidR="0044658F" w:rsidRDefault="0044658F" w:rsidP="0044658F">
      <w:pPr>
        <w:jc w:val="both"/>
        <w:rPr>
          <w:sz w:val="20"/>
          <w:szCs w:val="20"/>
          <w:rtl/>
        </w:rPr>
      </w:pPr>
      <w:r>
        <w:rPr>
          <w:rFonts w:hint="cs"/>
          <w:sz w:val="20"/>
          <w:szCs w:val="20"/>
          <w:rtl/>
        </w:rPr>
        <w:t xml:space="preserve">א. </w:t>
      </w:r>
      <w:r w:rsidRPr="006B3F30">
        <w:rPr>
          <w:rFonts w:hint="cs"/>
          <w:b/>
          <w:bCs/>
          <w:sz w:val="20"/>
          <w:szCs w:val="20"/>
          <w:rtl/>
        </w:rPr>
        <w:t>משנה</w:t>
      </w:r>
      <w:r>
        <w:rPr>
          <w:rFonts w:hint="cs"/>
          <w:sz w:val="20"/>
          <w:szCs w:val="20"/>
          <w:rtl/>
        </w:rPr>
        <w:t xml:space="preserve"> שביעית</w:t>
      </w:r>
      <w:r w:rsidRPr="006B3F30">
        <w:rPr>
          <w:rFonts w:hint="cs"/>
          <w:sz w:val="18"/>
          <w:szCs w:val="18"/>
          <w:rtl/>
        </w:rPr>
        <w:t xml:space="preserve"> (א, א)</w:t>
      </w:r>
      <w:r>
        <w:rPr>
          <w:rFonts w:hint="cs"/>
          <w:sz w:val="20"/>
          <w:szCs w:val="20"/>
          <w:rtl/>
        </w:rPr>
        <w:t xml:space="preserve"> "</w:t>
      </w:r>
      <w:r w:rsidRPr="006B3F30">
        <w:rPr>
          <w:rFonts w:cs="Arial"/>
          <w:sz w:val="20"/>
          <w:szCs w:val="20"/>
          <w:rtl/>
        </w:rPr>
        <w:t>עד אימתי חורשין בשדה האילן ערב שביעית</w:t>
      </w:r>
      <w:r>
        <w:rPr>
          <w:rFonts w:cs="Arial" w:hint="cs"/>
          <w:sz w:val="20"/>
          <w:szCs w:val="20"/>
          <w:rtl/>
        </w:rPr>
        <w:t>?</w:t>
      </w:r>
      <w:r w:rsidRPr="006B3F30">
        <w:rPr>
          <w:rFonts w:cs="Arial"/>
          <w:sz w:val="20"/>
          <w:szCs w:val="20"/>
          <w:rtl/>
        </w:rPr>
        <w:t xml:space="preserve"> בית שמאי אומרים</w:t>
      </w:r>
      <w:r>
        <w:rPr>
          <w:rFonts w:cs="Arial" w:hint="cs"/>
          <w:sz w:val="20"/>
          <w:szCs w:val="20"/>
          <w:rtl/>
        </w:rPr>
        <w:t>:</w:t>
      </w:r>
      <w:r w:rsidRPr="006B3F30">
        <w:rPr>
          <w:rFonts w:cs="Arial"/>
          <w:sz w:val="20"/>
          <w:szCs w:val="20"/>
          <w:rtl/>
        </w:rPr>
        <w:t xml:space="preserve"> כל זמן שהוא יפה לפרי</w:t>
      </w:r>
      <w:r>
        <w:rPr>
          <w:rFonts w:cs="Arial" w:hint="cs"/>
          <w:sz w:val="20"/>
          <w:szCs w:val="20"/>
          <w:rtl/>
        </w:rPr>
        <w:t>.</w:t>
      </w:r>
      <w:r w:rsidRPr="006B3F30">
        <w:rPr>
          <w:rFonts w:cs="Arial"/>
          <w:sz w:val="20"/>
          <w:szCs w:val="20"/>
          <w:rtl/>
        </w:rPr>
        <w:t xml:space="preserve"> ובית הלל אומרים</w:t>
      </w:r>
      <w:r>
        <w:rPr>
          <w:rFonts w:cs="Arial" w:hint="cs"/>
          <w:sz w:val="20"/>
          <w:szCs w:val="20"/>
          <w:rtl/>
        </w:rPr>
        <w:t>:</w:t>
      </w:r>
      <w:r w:rsidRPr="006B3F30">
        <w:rPr>
          <w:rFonts w:cs="Arial"/>
          <w:sz w:val="20"/>
          <w:szCs w:val="20"/>
          <w:rtl/>
        </w:rPr>
        <w:t xml:space="preserve"> עד העצרת</w:t>
      </w:r>
      <w:r>
        <w:rPr>
          <w:rFonts w:cs="Arial" w:hint="cs"/>
          <w:sz w:val="20"/>
          <w:szCs w:val="20"/>
          <w:rtl/>
        </w:rPr>
        <w:t>.</w:t>
      </w:r>
      <w:r w:rsidRPr="006B3F30">
        <w:rPr>
          <w:rFonts w:cs="Arial"/>
          <w:sz w:val="20"/>
          <w:szCs w:val="20"/>
          <w:rtl/>
        </w:rPr>
        <w:t xml:space="preserve"> וקרובין דברי אלו להיות כדברי אלו</w:t>
      </w:r>
      <w:r>
        <w:rPr>
          <w:rFonts w:cs="Arial" w:hint="cs"/>
          <w:sz w:val="20"/>
          <w:szCs w:val="20"/>
          <w:rtl/>
        </w:rPr>
        <w:t>".</w:t>
      </w:r>
    </w:p>
    <w:p w14:paraId="0963D614" w14:textId="77777777" w:rsidR="0044658F" w:rsidRDefault="0044658F" w:rsidP="0044658F">
      <w:pPr>
        <w:jc w:val="both"/>
        <w:rPr>
          <w:sz w:val="20"/>
          <w:szCs w:val="20"/>
          <w:rtl/>
        </w:rPr>
      </w:pPr>
      <w:r>
        <w:rPr>
          <w:rFonts w:hint="cs"/>
          <w:sz w:val="20"/>
          <w:szCs w:val="20"/>
          <w:rtl/>
        </w:rPr>
        <w:t xml:space="preserve">ב. </w:t>
      </w:r>
      <w:r w:rsidRPr="006B3F30">
        <w:rPr>
          <w:rFonts w:hint="cs"/>
          <w:b/>
          <w:bCs/>
          <w:sz w:val="20"/>
          <w:szCs w:val="20"/>
          <w:rtl/>
        </w:rPr>
        <w:t>משנה</w:t>
      </w:r>
      <w:r>
        <w:rPr>
          <w:rFonts w:hint="cs"/>
          <w:sz w:val="20"/>
          <w:szCs w:val="20"/>
          <w:rtl/>
        </w:rPr>
        <w:t xml:space="preserve"> שביעית </w:t>
      </w:r>
      <w:r w:rsidRPr="006B3F30">
        <w:rPr>
          <w:rFonts w:hint="cs"/>
          <w:sz w:val="18"/>
          <w:szCs w:val="18"/>
          <w:rtl/>
        </w:rPr>
        <w:t xml:space="preserve">(ב, א) </w:t>
      </w:r>
      <w:r>
        <w:rPr>
          <w:rFonts w:hint="cs"/>
          <w:sz w:val="20"/>
          <w:szCs w:val="20"/>
          <w:rtl/>
        </w:rPr>
        <w:t>"</w:t>
      </w:r>
      <w:r w:rsidRPr="006B3F30">
        <w:rPr>
          <w:rFonts w:cs="Arial"/>
          <w:sz w:val="20"/>
          <w:szCs w:val="20"/>
          <w:rtl/>
        </w:rPr>
        <w:t>עד אימתי חורשין בשדה הלבן</w:t>
      </w:r>
      <w:r>
        <w:rPr>
          <w:rStyle w:val="a6"/>
          <w:rFonts w:cs="Arial"/>
          <w:sz w:val="20"/>
          <w:szCs w:val="20"/>
          <w:rtl/>
        </w:rPr>
        <w:footnoteReference w:id="52"/>
      </w:r>
      <w:r w:rsidRPr="006B3F30">
        <w:rPr>
          <w:rFonts w:cs="Arial"/>
          <w:sz w:val="20"/>
          <w:szCs w:val="20"/>
          <w:rtl/>
        </w:rPr>
        <w:t xml:space="preserve"> ערב שביעית</w:t>
      </w:r>
      <w:r>
        <w:rPr>
          <w:rFonts w:cs="Arial" w:hint="cs"/>
          <w:sz w:val="20"/>
          <w:szCs w:val="20"/>
          <w:rtl/>
        </w:rPr>
        <w:t>?...</w:t>
      </w:r>
      <w:r w:rsidRPr="006B3F30">
        <w:rPr>
          <w:rFonts w:cs="Arial"/>
          <w:sz w:val="20"/>
          <w:szCs w:val="20"/>
          <w:rtl/>
        </w:rPr>
        <w:t xml:space="preserve"> </w:t>
      </w:r>
      <w:r>
        <w:rPr>
          <w:rFonts w:cs="Arial" w:hint="cs"/>
          <w:sz w:val="20"/>
          <w:szCs w:val="20"/>
          <w:rtl/>
        </w:rPr>
        <w:t xml:space="preserve">אמר </w:t>
      </w:r>
      <w:r w:rsidRPr="006B3F30">
        <w:rPr>
          <w:rFonts w:cs="Arial"/>
          <w:sz w:val="20"/>
          <w:szCs w:val="20"/>
          <w:rtl/>
        </w:rPr>
        <w:t>ר</w:t>
      </w:r>
      <w:r>
        <w:rPr>
          <w:rFonts w:cs="Arial" w:hint="cs"/>
          <w:sz w:val="20"/>
          <w:szCs w:val="20"/>
          <w:rtl/>
        </w:rPr>
        <w:t>בי</w:t>
      </w:r>
      <w:r w:rsidRPr="006B3F30">
        <w:rPr>
          <w:rFonts w:cs="Arial"/>
          <w:sz w:val="20"/>
          <w:szCs w:val="20"/>
          <w:rtl/>
        </w:rPr>
        <w:t xml:space="preserve"> שמעון עד הפסח</w:t>
      </w:r>
      <w:r>
        <w:rPr>
          <w:rFonts w:cs="Arial" w:hint="cs"/>
          <w:sz w:val="20"/>
          <w:szCs w:val="20"/>
          <w:rtl/>
        </w:rPr>
        <w:t>".</w:t>
      </w:r>
    </w:p>
    <w:p w14:paraId="56188499" w14:textId="77777777" w:rsidR="0044658F" w:rsidRDefault="0044658F" w:rsidP="0044658F">
      <w:pPr>
        <w:jc w:val="both"/>
        <w:rPr>
          <w:rFonts w:cs="Arial"/>
          <w:sz w:val="20"/>
          <w:szCs w:val="20"/>
          <w:rtl/>
        </w:rPr>
      </w:pPr>
      <w:r>
        <w:rPr>
          <w:rFonts w:hint="cs"/>
          <w:sz w:val="20"/>
          <w:szCs w:val="20"/>
          <w:rtl/>
        </w:rPr>
        <w:t xml:space="preserve">ג. </w:t>
      </w:r>
      <w:r w:rsidRPr="00FC0B82">
        <w:rPr>
          <w:rFonts w:hint="cs"/>
          <w:b/>
          <w:bCs/>
          <w:sz w:val="20"/>
          <w:szCs w:val="20"/>
          <w:rtl/>
        </w:rPr>
        <w:t>גמרא</w:t>
      </w:r>
      <w:r>
        <w:rPr>
          <w:rFonts w:hint="cs"/>
          <w:sz w:val="20"/>
          <w:szCs w:val="20"/>
          <w:rtl/>
        </w:rPr>
        <w:t xml:space="preserve"> מועד קטן </w:t>
      </w:r>
      <w:r w:rsidRPr="00223539">
        <w:rPr>
          <w:rFonts w:hint="cs"/>
          <w:sz w:val="18"/>
          <w:szCs w:val="18"/>
          <w:rtl/>
        </w:rPr>
        <w:t xml:space="preserve">(ג:-ד.) </w:t>
      </w:r>
      <w:r>
        <w:rPr>
          <w:rFonts w:hint="cs"/>
          <w:sz w:val="20"/>
          <w:szCs w:val="20"/>
          <w:rtl/>
        </w:rPr>
        <w:t>"</w:t>
      </w:r>
      <w:r w:rsidRPr="00FC0B82">
        <w:rPr>
          <w:rFonts w:cs="Arial"/>
          <w:sz w:val="20"/>
          <w:szCs w:val="20"/>
          <w:rtl/>
        </w:rPr>
        <w:t xml:space="preserve">אמר רבי שמעון בן פזי: רבן גמליאל ובית דינו נמנו על שני פרקים הללו ובטלום. </w:t>
      </w:r>
    </w:p>
    <w:p w14:paraId="05A3B86E" w14:textId="77777777" w:rsidR="0044658F" w:rsidRDefault="0044658F" w:rsidP="0044658F">
      <w:pPr>
        <w:jc w:val="both"/>
        <w:rPr>
          <w:rFonts w:cs="Arial"/>
          <w:sz w:val="20"/>
          <w:szCs w:val="20"/>
          <w:rtl/>
        </w:rPr>
      </w:pPr>
      <w:r w:rsidRPr="00FC0B82">
        <w:rPr>
          <w:rFonts w:cs="Arial"/>
          <w:sz w:val="20"/>
          <w:szCs w:val="20"/>
          <w:rtl/>
        </w:rPr>
        <w:t>אמר ליה רבי זירא לרבי אבהו: רבן גמליאל ובית דינו היכי מצו מבטלי תקנתא דבית שמאי ובית הלל? והא תנן: אין בית דין יכול לבטל דברי בית דין חבירו אלא אם כן גדול ממנו בחכמה ובמנין! אמר ליה: אימור כך התנו ביניהן: כל הרוצה לבטל - יבוא ויבטל. - דידהו היא? הלכה למשה מסיני היא! - אמר רבי יצחק: כי גמירי הלכתא - שלשים יום לפני ראש השנה, ואתו הני תקון מפסח ומעצרת. ואתנו בדידהו: כל הרוצה לבטל - יבוא ויבטל</w:t>
      </w:r>
      <w:r w:rsidRPr="00223539">
        <w:rPr>
          <w:rFonts w:cs="Arial"/>
          <w:sz w:val="20"/>
          <w:szCs w:val="20"/>
          <w:rtl/>
        </w:rPr>
        <w:t>.</w:t>
      </w:r>
      <w:r w:rsidRPr="00223539">
        <w:rPr>
          <w:rFonts w:hint="cs"/>
          <w:sz w:val="20"/>
          <w:szCs w:val="20"/>
          <w:rtl/>
        </w:rPr>
        <w:t>..</w:t>
      </w:r>
      <w:r w:rsidRPr="00FC0B82">
        <w:rPr>
          <w:rtl/>
        </w:rPr>
        <w:t xml:space="preserve"> </w:t>
      </w:r>
    </w:p>
    <w:p w14:paraId="74E6F514" w14:textId="77777777" w:rsidR="0044658F" w:rsidRDefault="0044658F" w:rsidP="0044658F">
      <w:pPr>
        <w:jc w:val="both"/>
        <w:rPr>
          <w:sz w:val="20"/>
          <w:szCs w:val="20"/>
          <w:rtl/>
        </w:rPr>
      </w:pPr>
      <w:r w:rsidRPr="00FC0B82">
        <w:rPr>
          <w:rFonts w:cs="Arial"/>
          <w:sz w:val="20"/>
          <w:szCs w:val="20"/>
          <w:rtl/>
        </w:rPr>
        <w:t xml:space="preserve">אלא אמר רב אשי: רבן גמליאל ובית דינו סברי לה כרבי ישמעאל דאמר הלכתא גמירי לה, וכי גמירי הלכתא - בזמן שבית המקדש קיים, דומיא דניסוך המים, אבל בזמן שאין בית המקדש קיים </w:t>
      </w:r>
      <w:r>
        <w:rPr>
          <w:rFonts w:cs="Arial"/>
          <w:sz w:val="20"/>
          <w:szCs w:val="20"/>
          <w:rtl/>
        </w:rPr>
        <w:t>–</w:t>
      </w:r>
      <w:r w:rsidRPr="00FC0B82">
        <w:rPr>
          <w:rFonts w:cs="Arial"/>
          <w:sz w:val="20"/>
          <w:szCs w:val="20"/>
          <w:rtl/>
        </w:rPr>
        <w:t xml:space="preserve"> לא</w:t>
      </w:r>
      <w:r>
        <w:rPr>
          <w:rFonts w:cs="Arial" w:hint="cs"/>
          <w:sz w:val="20"/>
          <w:szCs w:val="20"/>
          <w:rtl/>
        </w:rPr>
        <w:t>".</w:t>
      </w:r>
    </w:p>
    <w:p w14:paraId="5B54E50B" w14:textId="77777777" w:rsidR="0044658F" w:rsidRDefault="0044658F" w:rsidP="0044658F">
      <w:pPr>
        <w:jc w:val="both"/>
        <w:rPr>
          <w:sz w:val="20"/>
          <w:szCs w:val="20"/>
          <w:rtl/>
        </w:rPr>
      </w:pPr>
    </w:p>
    <w:p w14:paraId="62E3BCAC" w14:textId="77777777" w:rsidR="0044658F" w:rsidRDefault="0044658F" w:rsidP="0044658F">
      <w:pPr>
        <w:jc w:val="both"/>
        <w:rPr>
          <w:sz w:val="20"/>
          <w:szCs w:val="20"/>
          <w:u w:val="single"/>
          <w:rtl/>
        </w:rPr>
      </w:pPr>
      <w:r>
        <w:rPr>
          <w:rFonts w:hint="cs"/>
          <w:sz w:val="20"/>
          <w:szCs w:val="20"/>
          <w:u w:val="single"/>
          <w:rtl/>
        </w:rPr>
        <w:t>הסבר וסיכום המקורות</w:t>
      </w:r>
    </w:p>
    <w:p w14:paraId="55C9FEFB" w14:textId="77777777" w:rsidR="0044658F" w:rsidRDefault="0044658F" w:rsidP="0044658F">
      <w:pPr>
        <w:jc w:val="both"/>
        <w:rPr>
          <w:sz w:val="20"/>
          <w:szCs w:val="20"/>
          <w:rtl/>
        </w:rPr>
      </w:pPr>
      <w:r>
        <w:rPr>
          <w:rFonts w:hint="cs"/>
          <w:sz w:val="20"/>
          <w:szCs w:val="20"/>
          <w:rtl/>
        </w:rPr>
        <w:t>מדאורייתא אין לעבוד בקרקע שלושים יום לפני שנת השמיטה, וזו הלכה למשה מסיני</w:t>
      </w:r>
      <w:r>
        <w:rPr>
          <w:rStyle w:val="a6"/>
          <w:sz w:val="20"/>
          <w:szCs w:val="20"/>
          <w:rtl/>
        </w:rPr>
        <w:footnoteReference w:id="53"/>
      </w:r>
      <w:r>
        <w:rPr>
          <w:rFonts w:hint="cs"/>
          <w:sz w:val="20"/>
          <w:szCs w:val="20"/>
          <w:rtl/>
        </w:rPr>
        <w:t xml:space="preserve"> וקרויה 'תוספת שביעית'.</w:t>
      </w:r>
    </w:p>
    <w:p w14:paraId="4147BD9F" w14:textId="77777777" w:rsidR="0044658F" w:rsidRDefault="0044658F" w:rsidP="0044658F">
      <w:pPr>
        <w:jc w:val="both"/>
        <w:rPr>
          <w:sz w:val="20"/>
          <w:szCs w:val="20"/>
          <w:rtl/>
        </w:rPr>
      </w:pPr>
      <w:r>
        <w:rPr>
          <w:rFonts w:hint="cs"/>
          <w:sz w:val="20"/>
          <w:szCs w:val="20"/>
          <w:rtl/>
        </w:rPr>
        <w:t>חכמים הוסיפו ואסרו לעבוד בשדה הירק מהפסח, ובשדה האילן אסרו לעבוד משבועות</w:t>
      </w:r>
      <w:r>
        <w:rPr>
          <w:rStyle w:val="a6"/>
          <w:sz w:val="20"/>
          <w:szCs w:val="20"/>
          <w:rtl/>
        </w:rPr>
        <w:footnoteReference w:id="54"/>
      </w:r>
      <w:r>
        <w:rPr>
          <w:rFonts w:hint="cs"/>
          <w:sz w:val="20"/>
          <w:szCs w:val="20"/>
          <w:rtl/>
        </w:rPr>
        <w:t>.</w:t>
      </w:r>
    </w:p>
    <w:p w14:paraId="78425FD0" w14:textId="77777777" w:rsidR="0044658F" w:rsidRDefault="0044658F" w:rsidP="0044658F">
      <w:pPr>
        <w:jc w:val="both"/>
        <w:rPr>
          <w:sz w:val="20"/>
          <w:szCs w:val="20"/>
          <w:rtl/>
        </w:rPr>
      </w:pPr>
      <w:r>
        <w:rPr>
          <w:rFonts w:hint="cs"/>
          <w:sz w:val="20"/>
          <w:szCs w:val="20"/>
          <w:rtl/>
        </w:rPr>
        <w:t>ואולם, רבן גמליאל ובית דינו דרשו שדין תוספת שביעית דאורייתא נאמר רק בזמן בית המקדש, וממילא גם תוספת האיסור של חכמים תקפה רק בזמן בו המקדש קיים</w:t>
      </w:r>
      <w:r>
        <w:rPr>
          <w:rStyle w:val="a6"/>
          <w:sz w:val="20"/>
          <w:szCs w:val="20"/>
          <w:rtl/>
        </w:rPr>
        <w:footnoteReference w:id="55"/>
      </w:r>
      <w:r>
        <w:rPr>
          <w:rFonts w:hint="cs"/>
          <w:sz w:val="20"/>
          <w:szCs w:val="20"/>
          <w:rtl/>
        </w:rPr>
        <w:t>, אך בזמן הזה שבית המקדש חרב אין דין תוספת שביעית מדאורייתא וממילא אין גם תוספת שביעית דרבנן ומותר לעבוד בקרקע עד ראש  השנה של שביעית.</w:t>
      </w:r>
    </w:p>
    <w:p w14:paraId="2562B3B6" w14:textId="77777777" w:rsidR="0044658F" w:rsidRDefault="0044658F" w:rsidP="0044658F">
      <w:pPr>
        <w:jc w:val="both"/>
        <w:rPr>
          <w:sz w:val="20"/>
          <w:szCs w:val="20"/>
          <w:rtl/>
        </w:rPr>
      </w:pPr>
    </w:p>
    <w:p w14:paraId="56951E6A" w14:textId="77777777" w:rsidR="0044658F" w:rsidRDefault="0044658F" w:rsidP="0044658F">
      <w:pPr>
        <w:jc w:val="both"/>
        <w:rPr>
          <w:b/>
          <w:bCs/>
          <w:sz w:val="20"/>
          <w:szCs w:val="20"/>
          <w:rtl/>
        </w:rPr>
      </w:pPr>
      <w:r>
        <w:rPr>
          <w:rFonts w:hint="cs"/>
          <w:b/>
          <w:bCs/>
          <w:sz w:val="20"/>
          <w:szCs w:val="20"/>
          <w:rtl/>
        </w:rPr>
        <w:t>פסיקת הלכה</w:t>
      </w:r>
    </w:p>
    <w:p w14:paraId="31BCA56C" w14:textId="77777777" w:rsidR="0044658F" w:rsidRDefault="0044658F" w:rsidP="0044658F">
      <w:pPr>
        <w:jc w:val="both"/>
        <w:rPr>
          <w:sz w:val="20"/>
          <w:szCs w:val="20"/>
          <w:rtl/>
        </w:rPr>
      </w:pPr>
      <w:r>
        <w:rPr>
          <w:rFonts w:hint="cs"/>
          <w:b/>
          <w:bCs/>
          <w:sz w:val="20"/>
          <w:szCs w:val="20"/>
          <w:rtl/>
        </w:rPr>
        <w:t xml:space="preserve">רמב"ם </w:t>
      </w:r>
      <w:r>
        <w:rPr>
          <w:sz w:val="20"/>
          <w:szCs w:val="20"/>
          <w:rtl/>
        </w:rPr>
        <w:t>–</w:t>
      </w:r>
      <w:r>
        <w:rPr>
          <w:rFonts w:hint="cs"/>
          <w:sz w:val="20"/>
          <w:szCs w:val="20"/>
          <w:rtl/>
        </w:rPr>
        <w:t xml:space="preserve"> "</w:t>
      </w:r>
      <w:r w:rsidRPr="00B32EB9">
        <w:rPr>
          <w:rFonts w:cs="Arial"/>
          <w:sz w:val="20"/>
          <w:szCs w:val="20"/>
          <w:rtl/>
        </w:rPr>
        <w:t>עבודת הארץ בשנה ששית שלשים יום סמוך לשביעית אסורה הלכה למשה מסיני, מפני שהוא מתקנה לשביעית</w:t>
      </w:r>
      <w:r>
        <w:rPr>
          <w:rFonts w:cs="Arial" w:hint="cs"/>
          <w:sz w:val="20"/>
          <w:szCs w:val="20"/>
          <w:rtl/>
        </w:rPr>
        <w:t>.</w:t>
      </w:r>
      <w:r w:rsidRPr="00B32EB9">
        <w:rPr>
          <w:rFonts w:cs="Arial"/>
          <w:sz w:val="20"/>
          <w:szCs w:val="20"/>
          <w:rtl/>
        </w:rPr>
        <w:t xml:space="preserve"> ודבר זה בזמן שבית המקדש קיים הוא שנאסר מפי השמועה</w:t>
      </w:r>
      <w:r>
        <w:rPr>
          <w:rFonts w:cs="Arial" w:hint="cs"/>
          <w:sz w:val="20"/>
          <w:szCs w:val="20"/>
          <w:rtl/>
        </w:rPr>
        <w:t>.</w:t>
      </w:r>
      <w:r w:rsidRPr="00B32EB9">
        <w:rPr>
          <w:rFonts w:cs="Arial"/>
          <w:sz w:val="20"/>
          <w:szCs w:val="20"/>
          <w:rtl/>
        </w:rPr>
        <w:t xml:space="preserve"> וגזרו חכמים שלא יהיו חורשים שדה האילן ערב שביעית בזמן המקדש אלא עד העצרת, ושדה הלבן עד הפסח</w:t>
      </w:r>
      <w:r>
        <w:rPr>
          <w:rFonts w:cs="Arial" w:hint="cs"/>
          <w:sz w:val="20"/>
          <w:szCs w:val="20"/>
          <w:rtl/>
        </w:rPr>
        <w:t>.</w:t>
      </w:r>
      <w:r w:rsidRPr="00B32EB9">
        <w:rPr>
          <w:rFonts w:cs="Arial"/>
          <w:sz w:val="20"/>
          <w:szCs w:val="20"/>
          <w:rtl/>
        </w:rPr>
        <w:t xml:space="preserve"> ובזמן שאין מקדש מותרין בעבודת הארץ עד ראש השנה כדין תור</w:t>
      </w:r>
      <w:r>
        <w:rPr>
          <w:rFonts w:cs="Arial" w:hint="cs"/>
          <w:sz w:val="20"/>
          <w:szCs w:val="20"/>
          <w:rtl/>
        </w:rPr>
        <w:t>ה</w:t>
      </w:r>
      <w:r>
        <w:rPr>
          <w:rStyle w:val="a6"/>
          <w:rFonts w:cs="Arial"/>
          <w:sz w:val="20"/>
          <w:szCs w:val="20"/>
          <w:rtl/>
        </w:rPr>
        <w:footnoteReference w:id="56"/>
      </w:r>
      <w:r>
        <w:rPr>
          <w:rFonts w:cs="Arial" w:hint="cs"/>
          <w:sz w:val="20"/>
          <w:szCs w:val="20"/>
          <w:rtl/>
        </w:rPr>
        <w:t>".</w:t>
      </w:r>
    </w:p>
    <w:p w14:paraId="2D22DCB4" w14:textId="77777777" w:rsidR="0044658F" w:rsidRDefault="0044658F" w:rsidP="0044658F">
      <w:pPr>
        <w:jc w:val="both"/>
        <w:rPr>
          <w:sz w:val="20"/>
          <w:szCs w:val="20"/>
          <w:rtl/>
        </w:rPr>
      </w:pPr>
    </w:p>
    <w:p w14:paraId="2D79AF45" w14:textId="77777777" w:rsidR="0044658F" w:rsidRDefault="0044658F" w:rsidP="0044658F">
      <w:pPr>
        <w:jc w:val="both"/>
        <w:rPr>
          <w:b/>
          <w:bCs/>
          <w:sz w:val="20"/>
          <w:szCs w:val="20"/>
          <w:rtl/>
        </w:rPr>
      </w:pPr>
      <w:r>
        <w:rPr>
          <w:rFonts w:hint="cs"/>
          <w:b/>
          <w:bCs/>
          <w:sz w:val="20"/>
          <w:szCs w:val="20"/>
          <w:rtl/>
        </w:rPr>
        <w:t>הוספות</w:t>
      </w:r>
    </w:p>
    <w:p w14:paraId="3045C7A7" w14:textId="77777777" w:rsidR="0044658F" w:rsidRDefault="0044658F" w:rsidP="0044658F">
      <w:pPr>
        <w:jc w:val="both"/>
        <w:rPr>
          <w:sz w:val="20"/>
          <w:szCs w:val="20"/>
          <w:u w:val="single"/>
          <w:rtl/>
        </w:rPr>
      </w:pPr>
      <w:r>
        <w:rPr>
          <w:rFonts w:hint="cs"/>
          <w:sz w:val="20"/>
          <w:szCs w:val="20"/>
          <w:u w:val="single"/>
          <w:rtl/>
        </w:rPr>
        <w:t>מקור דין תוספת שביעית</w:t>
      </w:r>
    </w:p>
    <w:p w14:paraId="0009267E" w14:textId="77777777" w:rsidR="0044658F" w:rsidRDefault="0044658F" w:rsidP="0044658F">
      <w:pPr>
        <w:jc w:val="both"/>
        <w:rPr>
          <w:sz w:val="20"/>
          <w:szCs w:val="20"/>
          <w:rtl/>
        </w:rPr>
      </w:pPr>
      <w:r w:rsidRPr="000F322B">
        <w:rPr>
          <w:rFonts w:hint="cs"/>
          <w:b/>
          <w:bCs/>
          <w:sz w:val="20"/>
          <w:szCs w:val="20"/>
          <w:rtl/>
        </w:rPr>
        <w:t>בגמרא</w:t>
      </w:r>
      <w:r>
        <w:rPr>
          <w:rFonts w:hint="cs"/>
          <w:sz w:val="20"/>
          <w:szCs w:val="20"/>
          <w:rtl/>
        </w:rPr>
        <w:t xml:space="preserve"> </w:t>
      </w:r>
      <w:r w:rsidRPr="000E2952">
        <w:rPr>
          <w:rFonts w:hint="cs"/>
          <w:sz w:val="18"/>
          <w:szCs w:val="18"/>
          <w:rtl/>
        </w:rPr>
        <w:t xml:space="preserve">(מו"ק ג:-ד.) </w:t>
      </w:r>
      <w:r>
        <w:rPr>
          <w:rFonts w:hint="cs"/>
          <w:sz w:val="20"/>
          <w:szCs w:val="20"/>
          <w:rtl/>
        </w:rPr>
        <w:t xml:space="preserve">נחלקו תנאים האם דין תוספת שביעית הוא הלכה למשה מסיני או שיש לו מקור בכתוב. </w:t>
      </w:r>
    </w:p>
    <w:p w14:paraId="7A16548F" w14:textId="77777777" w:rsidR="0044658F" w:rsidRDefault="0044658F" w:rsidP="0044658F">
      <w:pPr>
        <w:jc w:val="both"/>
        <w:rPr>
          <w:rFonts w:cs="Arial"/>
          <w:sz w:val="20"/>
          <w:szCs w:val="20"/>
          <w:rtl/>
        </w:rPr>
      </w:pPr>
      <w:r>
        <w:rPr>
          <w:rFonts w:hint="cs"/>
          <w:sz w:val="20"/>
          <w:szCs w:val="20"/>
          <w:rtl/>
        </w:rPr>
        <w:t xml:space="preserve">רבי ישמעאל סובר שזו הלכה למשה מסיני </w:t>
      </w:r>
      <w:r>
        <w:rPr>
          <w:sz w:val="20"/>
          <w:szCs w:val="20"/>
          <w:rtl/>
        </w:rPr>
        <w:t>–</w:t>
      </w:r>
      <w:r>
        <w:rPr>
          <w:rFonts w:hint="cs"/>
          <w:sz w:val="20"/>
          <w:szCs w:val="20"/>
          <w:rtl/>
        </w:rPr>
        <w:t xml:space="preserve"> "</w:t>
      </w:r>
      <w:r w:rsidRPr="000E2952">
        <w:rPr>
          <w:rFonts w:cs="Arial"/>
          <w:sz w:val="20"/>
          <w:szCs w:val="20"/>
          <w:rtl/>
        </w:rPr>
        <w:t>עשר נטיעות, ערבה, וניסוך המים - הלכה למשה מסיני</w:t>
      </w:r>
      <w:r>
        <w:rPr>
          <w:rFonts w:cs="Arial" w:hint="cs"/>
          <w:sz w:val="20"/>
          <w:szCs w:val="20"/>
          <w:rtl/>
        </w:rPr>
        <w:t>". דין עשר נטיעות יבואר לקמן, ועניינו להתיר בתנאים מסוימים חרישת השדה בשלושים יום הסמוכים לראש השנה. ומהוראת היתר זו למדנו שבאופן אחר אסור לחרוש, וזו הלכה למשה מסיני.</w:t>
      </w:r>
    </w:p>
    <w:p w14:paraId="45B6F945" w14:textId="77777777" w:rsidR="0044658F" w:rsidRDefault="0044658F" w:rsidP="0044658F">
      <w:pPr>
        <w:jc w:val="both"/>
        <w:rPr>
          <w:sz w:val="20"/>
          <w:szCs w:val="20"/>
          <w:rtl/>
        </w:rPr>
      </w:pPr>
      <w:r>
        <w:rPr>
          <w:rFonts w:cs="Arial" w:hint="cs"/>
          <w:sz w:val="20"/>
          <w:szCs w:val="20"/>
          <w:rtl/>
        </w:rPr>
        <w:t xml:space="preserve">רבי עקיבא סובר שיש לכך רמז בפסוקים </w:t>
      </w:r>
      <w:r>
        <w:rPr>
          <w:rFonts w:cs="Arial"/>
          <w:sz w:val="20"/>
          <w:szCs w:val="20"/>
          <w:rtl/>
        </w:rPr>
        <w:t>–</w:t>
      </w:r>
      <w:r>
        <w:rPr>
          <w:rFonts w:cs="Arial" w:hint="cs"/>
          <w:sz w:val="20"/>
          <w:szCs w:val="20"/>
          <w:rtl/>
        </w:rPr>
        <w:t xml:space="preserve"> "</w:t>
      </w:r>
      <w:r w:rsidRPr="000E2952">
        <w:rPr>
          <w:rFonts w:cs="Arial"/>
          <w:sz w:val="20"/>
          <w:szCs w:val="20"/>
          <w:rtl/>
        </w:rPr>
        <w:t>בחריש ובקציר תשבת</w:t>
      </w:r>
      <w:r>
        <w:rPr>
          <w:rFonts w:cs="Arial" w:hint="cs"/>
          <w:sz w:val="20"/>
          <w:szCs w:val="20"/>
          <w:rtl/>
        </w:rPr>
        <w:t xml:space="preserve">. </w:t>
      </w:r>
      <w:r w:rsidRPr="000E2952">
        <w:rPr>
          <w:rFonts w:cs="Arial"/>
          <w:sz w:val="20"/>
          <w:szCs w:val="20"/>
          <w:rtl/>
        </w:rPr>
        <w:t>אין צריך לומר חריש וקציר של שביעית - שהרי כבר נאמר שדך לא תזרע וכרמך לא תזמר, אלא חריש של ערב שביעית</w:t>
      </w:r>
      <w:r>
        <w:rPr>
          <w:rFonts w:cs="Arial" w:hint="cs"/>
          <w:sz w:val="20"/>
          <w:szCs w:val="20"/>
          <w:rtl/>
        </w:rPr>
        <w:t xml:space="preserve"> </w:t>
      </w:r>
      <w:r w:rsidRPr="000E2952">
        <w:rPr>
          <w:rFonts w:cs="Arial"/>
          <w:sz w:val="20"/>
          <w:szCs w:val="20"/>
          <w:rtl/>
        </w:rPr>
        <w:t>שנכנס לשביעית, וקציר של שביעית שיצא למוצאי שביעית</w:t>
      </w:r>
      <w:r>
        <w:rPr>
          <w:rFonts w:cs="Arial" w:hint="cs"/>
          <w:sz w:val="20"/>
          <w:szCs w:val="20"/>
          <w:rtl/>
        </w:rPr>
        <w:t>"</w:t>
      </w:r>
      <w:r w:rsidRPr="000E2952">
        <w:rPr>
          <w:rFonts w:cs="Arial"/>
          <w:sz w:val="20"/>
          <w:szCs w:val="20"/>
          <w:rtl/>
        </w:rPr>
        <w:t>.</w:t>
      </w:r>
    </w:p>
    <w:p w14:paraId="1785B558" w14:textId="77777777" w:rsidR="0044658F" w:rsidRDefault="0044658F" w:rsidP="0044658F">
      <w:pPr>
        <w:jc w:val="both"/>
        <w:rPr>
          <w:sz w:val="20"/>
          <w:szCs w:val="20"/>
          <w:rtl/>
        </w:rPr>
      </w:pPr>
    </w:p>
    <w:p w14:paraId="7F8AAC4F" w14:textId="77777777" w:rsidR="0044658F" w:rsidRDefault="0044658F" w:rsidP="0044658F">
      <w:pPr>
        <w:jc w:val="both"/>
        <w:rPr>
          <w:sz w:val="20"/>
          <w:szCs w:val="20"/>
          <w:u w:val="single"/>
          <w:rtl/>
        </w:rPr>
      </w:pPr>
      <w:r>
        <w:rPr>
          <w:rFonts w:hint="cs"/>
          <w:sz w:val="20"/>
          <w:szCs w:val="20"/>
          <w:u w:val="single"/>
          <w:rtl/>
        </w:rPr>
        <w:t>מה נאסר מדאורייתא בתוספת שביעית</w:t>
      </w:r>
    </w:p>
    <w:p w14:paraId="06014D83" w14:textId="77777777" w:rsidR="0044658F" w:rsidRDefault="0044658F" w:rsidP="0044658F">
      <w:pPr>
        <w:jc w:val="both"/>
        <w:rPr>
          <w:sz w:val="20"/>
          <w:szCs w:val="20"/>
          <w:rtl/>
        </w:rPr>
      </w:pPr>
      <w:r>
        <w:rPr>
          <w:rFonts w:hint="cs"/>
          <w:sz w:val="20"/>
          <w:szCs w:val="20"/>
          <w:rtl/>
        </w:rPr>
        <w:t xml:space="preserve">א. לפי שני דרכי הלימוד הנ"ל בדין תוספת שביעית, עיקר האיסור נאמר לגבי חרישה אך לא לגבי שאר המלאכות. ואכן, לדעת חלק מהראשונים דין תוספת נאמר רק לגבי חרישה </w:t>
      </w:r>
      <w:r w:rsidRPr="00BF20AA">
        <w:rPr>
          <w:rFonts w:hint="cs"/>
          <w:sz w:val="18"/>
          <w:szCs w:val="18"/>
          <w:rtl/>
        </w:rPr>
        <w:t>(</w:t>
      </w:r>
      <w:r w:rsidRPr="00BF20AA">
        <w:rPr>
          <w:rFonts w:hint="cs"/>
          <w:b/>
          <w:bCs/>
          <w:sz w:val="18"/>
          <w:szCs w:val="18"/>
          <w:rtl/>
        </w:rPr>
        <w:t>דרך אמונה</w:t>
      </w:r>
      <w:r w:rsidRPr="00BF20AA">
        <w:rPr>
          <w:rFonts w:hint="cs"/>
          <w:sz w:val="18"/>
          <w:szCs w:val="18"/>
          <w:rtl/>
        </w:rPr>
        <w:t xml:space="preserve"> </w:t>
      </w:r>
      <w:r w:rsidRPr="00BF20AA">
        <w:rPr>
          <w:sz w:val="18"/>
          <w:szCs w:val="18"/>
          <w:rtl/>
        </w:rPr>
        <w:t>–</w:t>
      </w:r>
      <w:r w:rsidRPr="00BF20AA">
        <w:rPr>
          <w:rFonts w:hint="cs"/>
          <w:sz w:val="18"/>
          <w:szCs w:val="18"/>
          <w:rtl/>
        </w:rPr>
        <w:t xml:space="preserve"> זיבול ועידור, דינו כמו חרישה)</w:t>
      </w:r>
      <w:r>
        <w:rPr>
          <w:rFonts w:hint="cs"/>
          <w:sz w:val="20"/>
          <w:szCs w:val="20"/>
          <w:rtl/>
        </w:rPr>
        <w:t>.</w:t>
      </w:r>
    </w:p>
    <w:p w14:paraId="7B0742F9" w14:textId="77777777" w:rsidR="0044658F" w:rsidRDefault="0044658F" w:rsidP="0044658F">
      <w:pPr>
        <w:jc w:val="both"/>
        <w:rPr>
          <w:sz w:val="20"/>
          <w:szCs w:val="20"/>
          <w:rtl/>
        </w:rPr>
      </w:pPr>
      <w:r>
        <w:rPr>
          <w:rFonts w:hint="cs"/>
          <w:sz w:val="20"/>
          <w:szCs w:val="20"/>
          <w:rtl/>
        </w:rPr>
        <w:t>ואולם, ברמב"ם כאן משמע שאינו סובר כן, שהרי כתב באופן כללי לאסור כל עבודת הקרקע בתוספת שביעית.</w:t>
      </w:r>
    </w:p>
    <w:p w14:paraId="60A146FC" w14:textId="77777777" w:rsidR="0044658F" w:rsidRDefault="0044658F" w:rsidP="0044658F">
      <w:pPr>
        <w:jc w:val="both"/>
        <w:rPr>
          <w:rFonts w:cs="Arial"/>
          <w:sz w:val="20"/>
          <w:szCs w:val="20"/>
          <w:rtl/>
        </w:rPr>
      </w:pPr>
      <w:r>
        <w:rPr>
          <w:rFonts w:hint="cs"/>
          <w:sz w:val="20"/>
          <w:szCs w:val="20"/>
          <w:rtl/>
        </w:rPr>
        <w:lastRenderedPageBreak/>
        <w:t>ב. לדעת חלק מהראשונים, דין תוספת שביעית נאמר רק לגבי מלאכות המכשירות את הקרקע ומכינות אותה לקראת שנת השמיטה, וכן משמע ברמב"ם: "</w:t>
      </w:r>
      <w:r w:rsidRPr="00B32EB9">
        <w:rPr>
          <w:rFonts w:cs="Arial"/>
          <w:sz w:val="20"/>
          <w:szCs w:val="20"/>
          <w:rtl/>
        </w:rPr>
        <w:t>מפני שהוא מתקנה לשביעית</w:t>
      </w:r>
      <w:r>
        <w:rPr>
          <w:rFonts w:cs="Arial" w:hint="cs"/>
          <w:sz w:val="20"/>
          <w:szCs w:val="20"/>
          <w:rtl/>
        </w:rPr>
        <w:t xml:space="preserve">", אך מלאכה שאינה בכלל זה מותרת. </w:t>
      </w:r>
    </w:p>
    <w:p w14:paraId="262D2D8E" w14:textId="77777777" w:rsidR="0044658F" w:rsidRDefault="0044658F" w:rsidP="0044658F">
      <w:pPr>
        <w:jc w:val="both"/>
        <w:rPr>
          <w:rFonts w:cs="Arial"/>
          <w:sz w:val="20"/>
          <w:szCs w:val="20"/>
          <w:rtl/>
        </w:rPr>
      </w:pPr>
    </w:p>
    <w:p w14:paraId="2E396BAA" w14:textId="77777777" w:rsidR="0044658F" w:rsidRDefault="0044658F" w:rsidP="0044658F">
      <w:pPr>
        <w:pStyle w:val="2"/>
        <w:rPr>
          <w:rtl/>
        </w:rPr>
      </w:pPr>
      <w:r>
        <w:rPr>
          <w:rFonts w:hint="cs"/>
          <w:rtl/>
        </w:rPr>
        <w:t>ביאור דין שדה האילן ב-ד</w:t>
      </w:r>
    </w:p>
    <w:p w14:paraId="6BE432BF" w14:textId="77777777" w:rsidR="0044658F" w:rsidRDefault="0044658F" w:rsidP="0044658F">
      <w:pPr>
        <w:jc w:val="both"/>
        <w:rPr>
          <w:rFonts w:cs="Arial"/>
          <w:b/>
          <w:bCs/>
          <w:sz w:val="20"/>
          <w:szCs w:val="20"/>
          <w:rtl/>
        </w:rPr>
      </w:pPr>
      <w:r>
        <w:rPr>
          <w:rFonts w:cs="Arial" w:hint="cs"/>
          <w:b/>
          <w:bCs/>
          <w:sz w:val="20"/>
          <w:szCs w:val="20"/>
          <w:rtl/>
        </w:rPr>
        <w:t xml:space="preserve">הלכה ב </w:t>
      </w:r>
      <w:r>
        <w:rPr>
          <w:rFonts w:cs="Arial"/>
          <w:b/>
          <w:bCs/>
          <w:sz w:val="20"/>
          <w:szCs w:val="20"/>
          <w:rtl/>
        </w:rPr>
        <w:t>–</w:t>
      </w:r>
      <w:r>
        <w:rPr>
          <w:rFonts w:cs="Arial" w:hint="cs"/>
          <w:b/>
          <w:bCs/>
          <w:sz w:val="20"/>
          <w:szCs w:val="20"/>
          <w:rtl/>
        </w:rPr>
        <w:t xml:space="preserve"> הגדרת שדה האילן</w:t>
      </w:r>
    </w:p>
    <w:p w14:paraId="2C7BA8FF" w14:textId="77777777" w:rsidR="0044658F" w:rsidRDefault="0044658F" w:rsidP="0044658F">
      <w:pPr>
        <w:jc w:val="both"/>
        <w:rPr>
          <w:rFonts w:cs="Arial"/>
          <w:b/>
          <w:bCs/>
          <w:sz w:val="20"/>
          <w:szCs w:val="20"/>
          <w:rtl/>
        </w:rPr>
      </w:pPr>
      <w:r>
        <w:rPr>
          <w:rFonts w:cs="Arial" w:hint="cs"/>
          <w:b/>
          <w:bCs/>
          <w:sz w:val="20"/>
          <w:szCs w:val="20"/>
          <w:rtl/>
        </w:rPr>
        <w:t>מקור הדין</w:t>
      </w:r>
    </w:p>
    <w:p w14:paraId="1F0F0FC9" w14:textId="77777777" w:rsidR="0044658F" w:rsidRPr="00986947" w:rsidRDefault="0044658F" w:rsidP="0044658F">
      <w:pPr>
        <w:jc w:val="both"/>
        <w:rPr>
          <w:rFonts w:cs="Arial"/>
          <w:sz w:val="20"/>
          <w:szCs w:val="20"/>
          <w:rtl/>
        </w:rPr>
      </w:pPr>
      <w:r>
        <w:rPr>
          <w:rFonts w:cs="Arial" w:hint="cs"/>
          <w:b/>
          <w:bCs/>
          <w:sz w:val="20"/>
          <w:szCs w:val="20"/>
          <w:rtl/>
        </w:rPr>
        <w:t xml:space="preserve">משנה </w:t>
      </w:r>
      <w:r>
        <w:rPr>
          <w:rFonts w:cs="Arial" w:hint="cs"/>
          <w:sz w:val="20"/>
          <w:szCs w:val="20"/>
          <w:rtl/>
        </w:rPr>
        <w:t>שביעית</w:t>
      </w:r>
      <w:r w:rsidRPr="00986947">
        <w:rPr>
          <w:rFonts w:cs="Arial" w:hint="cs"/>
          <w:sz w:val="18"/>
          <w:szCs w:val="18"/>
          <w:rtl/>
        </w:rPr>
        <w:t xml:space="preserve"> (א, ב-ג,ה)</w:t>
      </w:r>
      <w:r>
        <w:rPr>
          <w:rFonts w:cs="Arial" w:hint="cs"/>
          <w:sz w:val="20"/>
          <w:szCs w:val="20"/>
          <w:rtl/>
        </w:rPr>
        <w:t xml:space="preserve"> "</w:t>
      </w:r>
      <w:r w:rsidRPr="00986947">
        <w:rPr>
          <w:rFonts w:cs="Arial"/>
          <w:sz w:val="20"/>
          <w:szCs w:val="20"/>
          <w:rtl/>
        </w:rPr>
        <w:t>איזהו שדה האילן</w:t>
      </w:r>
      <w:r>
        <w:rPr>
          <w:rFonts w:cs="Arial" w:hint="cs"/>
          <w:sz w:val="20"/>
          <w:szCs w:val="20"/>
          <w:rtl/>
        </w:rPr>
        <w:t>?</w:t>
      </w:r>
      <w:r w:rsidRPr="00986947">
        <w:rPr>
          <w:rFonts w:cs="Arial"/>
          <w:sz w:val="20"/>
          <w:szCs w:val="20"/>
          <w:rtl/>
        </w:rPr>
        <w:t xml:space="preserve"> כל של</w:t>
      </w:r>
      <w:r>
        <w:rPr>
          <w:rFonts w:cs="Arial" w:hint="cs"/>
          <w:sz w:val="20"/>
          <w:szCs w:val="20"/>
          <w:rtl/>
        </w:rPr>
        <w:t>ו</w:t>
      </w:r>
      <w:r w:rsidRPr="00986947">
        <w:rPr>
          <w:rFonts w:cs="Arial"/>
          <w:sz w:val="20"/>
          <w:szCs w:val="20"/>
          <w:rtl/>
        </w:rPr>
        <w:t>שה אילנות לבית סאה</w:t>
      </w:r>
      <w:r>
        <w:rPr>
          <w:rFonts w:cs="Arial" w:hint="cs"/>
          <w:sz w:val="20"/>
          <w:szCs w:val="20"/>
          <w:rtl/>
        </w:rPr>
        <w:t>,</w:t>
      </w:r>
      <w:r w:rsidRPr="00986947">
        <w:rPr>
          <w:rFonts w:cs="Arial"/>
          <w:sz w:val="20"/>
          <w:szCs w:val="20"/>
          <w:rtl/>
        </w:rPr>
        <w:t xml:space="preserve"> אם ראויין לעשות ככר דבילה של ששים מנה באיטלקי </w:t>
      </w:r>
      <w:r>
        <w:rPr>
          <w:rFonts w:cs="Arial" w:hint="cs"/>
          <w:sz w:val="20"/>
          <w:szCs w:val="20"/>
          <w:rtl/>
        </w:rPr>
        <w:t xml:space="preserve">- </w:t>
      </w:r>
      <w:r w:rsidRPr="00986947">
        <w:rPr>
          <w:rFonts w:cs="Arial"/>
          <w:sz w:val="20"/>
          <w:szCs w:val="20"/>
          <w:rtl/>
        </w:rPr>
        <w:t>חורשים כל בית סאה בשבילן</w:t>
      </w:r>
      <w:r>
        <w:rPr>
          <w:rFonts w:cs="Arial" w:hint="cs"/>
          <w:sz w:val="20"/>
          <w:szCs w:val="20"/>
          <w:rtl/>
        </w:rPr>
        <w:t>.</w:t>
      </w:r>
      <w:r w:rsidRPr="00986947">
        <w:rPr>
          <w:rFonts w:cs="Arial"/>
          <w:sz w:val="20"/>
          <w:szCs w:val="20"/>
          <w:rtl/>
        </w:rPr>
        <w:t xml:space="preserve"> </w:t>
      </w:r>
    </w:p>
    <w:p w14:paraId="1FDD60FF" w14:textId="77777777" w:rsidR="0044658F" w:rsidRDefault="0044658F" w:rsidP="0044658F">
      <w:pPr>
        <w:jc w:val="both"/>
        <w:rPr>
          <w:sz w:val="20"/>
          <w:szCs w:val="20"/>
          <w:rtl/>
        </w:rPr>
      </w:pPr>
      <w:r w:rsidRPr="00986947">
        <w:rPr>
          <w:rFonts w:cs="Arial"/>
          <w:sz w:val="20"/>
          <w:szCs w:val="20"/>
          <w:rtl/>
        </w:rPr>
        <w:t>אחד אילן סרק ואחד אילן מאכל</w:t>
      </w:r>
      <w:r>
        <w:rPr>
          <w:rFonts w:cs="Arial" w:hint="cs"/>
          <w:sz w:val="20"/>
          <w:szCs w:val="20"/>
          <w:rtl/>
        </w:rPr>
        <w:t>,</w:t>
      </w:r>
      <w:r w:rsidRPr="00986947">
        <w:rPr>
          <w:rFonts w:cs="Arial"/>
          <w:sz w:val="20"/>
          <w:szCs w:val="20"/>
          <w:rtl/>
        </w:rPr>
        <w:t xml:space="preserve"> רואין אותן כאילו הם תאנים </w:t>
      </w:r>
      <w:r>
        <w:rPr>
          <w:rFonts w:cs="Arial" w:hint="cs"/>
          <w:sz w:val="20"/>
          <w:szCs w:val="20"/>
          <w:rtl/>
        </w:rPr>
        <w:t xml:space="preserve">- </w:t>
      </w:r>
      <w:r w:rsidRPr="00986947">
        <w:rPr>
          <w:rFonts w:cs="Arial"/>
          <w:sz w:val="20"/>
          <w:szCs w:val="20"/>
          <w:rtl/>
        </w:rPr>
        <w:t>אם ראויים לעשות ככר דבלה של ששים מנה באיטלקי</w:t>
      </w:r>
      <w:r>
        <w:rPr>
          <w:rFonts w:cs="Arial" w:hint="cs"/>
          <w:sz w:val="20"/>
          <w:szCs w:val="20"/>
          <w:rtl/>
        </w:rPr>
        <w:t>,</w:t>
      </w:r>
      <w:r w:rsidRPr="00986947">
        <w:rPr>
          <w:rFonts w:cs="Arial"/>
          <w:sz w:val="20"/>
          <w:szCs w:val="20"/>
          <w:rtl/>
        </w:rPr>
        <w:t xml:space="preserve"> חורשים כל בית סאה בשבילן</w:t>
      </w:r>
      <w:r>
        <w:rPr>
          <w:rFonts w:hint="cs"/>
          <w:sz w:val="20"/>
          <w:szCs w:val="20"/>
          <w:rtl/>
        </w:rPr>
        <w:t>.</w:t>
      </w:r>
    </w:p>
    <w:p w14:paraId="0ADEDB59" w14:textId="77777777" w:rsidR="0044658F" w:rsidRDefault="0044658F" w:rsidP="0044658F">
      <w:pPr>
        <w:jc w:val="both"/>
        <w:rPr>
          <w:rFonts w:cs="Arial"/>
          <w:sz w:val="20"/>
          <w:szCs w:val="20"/>
          <w:rtl/>
        </w:rPr>
      </w:pPr>
      <w:r w:rsidRPr="00986947">
        <w:rPr>
          <w:rFonts w:cs="Arial"/>
          <w:sz w:val="20"/>
          <w:szCs w:val="20"/>
          <w:rtl/>
        </w:rPr>
        <w:t>שלשה אילנות של שלשה אנשים</w:t>
      </w:r>
      <w:r>
        <w:rPr>
          <w:rFonts w:cs="Arial" w:hint="cs"/>
          <w:sz w:val="20"/>
          <w:szCs w:val="20"/>
          <w:rtl/>
        </w:rPr>
        <w:t xml:space="preserve"> -</w:t>
      </w:r>
      <w:r w:rsidRPr="00986947">
        <w:rPr>
          <w:rFonts w:cs="Arial"/>
          <w:sz w:val="20"/>
          <w:szCs w:val="20"/>
          <w:rtl/>
        </w:rPr>
        <w:t xml:space="preserve"> הרי אלו מצטרפין</w:t>
      </w:r>
      <w:r>
        <w:rPr>
          <w:rFonts w:cs="Arial" w:hint="cs"/>
          <w:sz w:val="20"/>
          <w:szCs w:val="20"/>
          <w:rtl/>
        </w:rPr>
        <w:t>,</w:t>
      </w:r>
      <w:r w:rsidRPr="00986947">
        <w:rPr>
          <w:rFonts w:cs="Arial"/>
          <w:sz w:val="20"/>
          <w:szCs w:val="20"/>
          <w:rtl/>
        </w:rPr>
        <w:t xml:space="preserve"> וחורשין כל בית סאה בשבילן</w:t>
      </w:r>
      <w:r>
        <w:rPr>
          <w:rFonts w:cs="Arial" w:hint="cs"/>
          <w:sz w:val="20"/>
          <w:szCs w:val="20"/>
          <w:rtl/>
        </w:rPr>
        <w:t>.</w:t>
      </w:r>
      <w:r w:rsidRPr="00986947">
        <w:rPr>
          <w:rFonts w:cs="Arial"/>
          <w:sz w:val="20"/>
          <w:szCs w:val="20"/>
          <w:rtl/>
        </w:rPr>
        <w:t xml:space="preserve"> </w:t>
      </w:r>
    </w:p>
    <w:p w14:paraId="2291AE77" w14:textId="77777777" w:rsidR="0044658F" w:rsidRDefault="0044658F" w:rsidP="0044658F">
      <w:pPr>
        <w:jc w:val="both"/>
        <w:rPr>
          <w:sz w:val="20"/>
          <w:szCs w:val="20"/>
          <w:rtl/>
        </w:rPr>
      </w:pPr>
      <w:r w:rsidRPr="00986947">
        <w:rPr>
          <w:rFonts w:cs="Arial"/>
          <w:sz w:val="20"/>
          <w:szCs w:val="20"/>
          <w:rtl/>
        </w:rPr>
        <w:t>וכמה יהא ביניהם</w:t>
      </w:r>
      <w:r>
        <w:rPr>
          <w:rFonts w:cs="Arial" w:hint="cs"/>
          <w:sz w:val="20"/>
          <w:szCs w:val="20"/>
          <w:rtl/>
        </w:rPr>
        <w:t>?</w:t>
      </w:r>
      <w:r w:rsidRPr="00986947">
        <w:rPr>
          <w:rFonts w:cs="Arial"/>
          <w:sz w:val="20"/>
          <w:szCs w:val="20"/>
          <w:rtl/>
        </w:rPr>
        <w:t xml:space="preserve"> רבן גמליאל אומר</w:t>
      </w:r>
      <w:r>
        <w:rPr>
          <w:rFonts w:cs="Arial" w:hint="cs"/>
          <w:sz w:val="20"/>
          <w:szCs w:val="20"/>
          <w:rtl/>
        </w:rPr>
        <w:t>:</w:t>
      </w:r>
      <w:r w:rsidRPr="00986947">
        <w:rPr>
          <w:rFonts w:cs="Arial"/>
          <w:sz w:val="20"/>
          <w:szCs w:val="20"/>
          <w:rtl/>
        </w:rPr>
        <w:t xml:space="preserve"> כדי שיהא הבקר עובר בכליו</w:t>
      </w:r>
      <w:r>
        <w:rPr>
          <w:rFonts w:hint="cs"/>
          <w:sz w:val="20"/>
          <w:szCs w:val="20"/>
          <w:rtl/>
        </w:rPr>
        <w:t>".</w:t>
      </w:r>
    </w:p>
    <w:p w14:paraId="49DEC97F" w14:textId="77777777" w:rsidR="0044658F" w:rsidRDefault="0044658F" w:rsidP="0044658F">
      <w:pPr>
        <w:jc w:val="both"/>
        <w:rPr>
          <w:sz w:val="20"/>
          <w:szCs w:val="20"/>
          <w:rtl/>
        </w:rPr>
      </w:pPr>
    </w:p>
    <w:p w14:paraId="02E4E4CF" w14:textId="77777777" w:rsidR="0044658F" w:rsidRDefault="0044658F" w:rsidP="0044658F">
      <w:pPr>
        <w:jc w:val="both"/>
        <w:rPr>
          <w:sz w:val="20"/>
          <w:szCs w:val="20"/>
          <w:u w:val="single"/>
          <w:rtl/>
        </w:rPr>
      </w:pPr>
      <w:r>
        <w:rPr>
          <w:rFonts w:hint="cs"/>
          <w:sz w:val="20"/>
          <w:szCs w:val="20"/>
          <w:u w:val="single"/>
          <w:rtl/>
        </w:rPr>
        <w:t>הסבר</w:t>
      </w:r>
    </w:p>
    <w:p w14:paraId="222A7A3F" w14:textId="77777777" w:rsidR="0044658F" w:rsidRPr="00075615" w:rsidRDefault="0044658F" w:rsidP="0044658F">
      <w:pPr>
        <w:jc w:val="both"/>
        <w:rPr>
          <w:sz w:val="20"/>
          <w:szCs w:val="20"/>
          <w:rtl/>
        </w:rPr>
      </w:pPr>
      <w:r>
        <w:rPr>
          <w:rFonts w:hint="cs"/>
          <w:sz w:val="20"/>
          <w:szCs w:val="20"/>
          <w:rtl/>
        </w:rPr>
        <w:t xml:space="preserve">א. </w:t>
      </w:r>
      <w:r w:rsidRPr="00075615">
        <w:rPr>
          <w:rFonts w:hint="cs"/>
          <w:sz w:val="20"/>
          <w:szCs w:val="20"/>
          <w:rtl/>
        </w:rPr>
        <w:t xml:space="preserve">בכדי להתיר חרישה בשדה האילן עד שבועות, צריך שיהיה בו שלושה אילנות בשטח של בית סאה </w:t>
      </w:r>
      <w:r w:rsidRPr="00075615">
        <w:rPr>
          <w:rFonts w:hint="cs"/>
          <w:sz w:val="18"/>
          <w:szCs w:val="18"/>
          <w:rtl/>
        </w:rPr>
        <w:t>(חמישים על חמישים אמה)</w:t>
      </w:r>
      <w:r w:rsidRPr="00075615">
        <w:rPr>
          <w:rFonts w:hint="cs"/>
          <w:sz w:val="20"/>
          <w:szCs w:val="20"/>
          <w:rtl/>
        </w:rPr>
        <w:t>, וכל אחד מאילנות אלו</w:t>
      </w:r>
      <w:r>
        <w:rPr>
          <w:rStyle w:val="a6"/>
          <w:sz w:val="20"/>
          <w:szCs w:val="20"/>
          <w:rtl/>
        </w:rPr>
        <w:footnoteReference w:id="57"/>
      </w:r>
      <w:r w:rsidRPr="00075615">
        <w:rPr>
          <w:rFonts w:hint="cs"/>
          <w:sz w:val="20"/>
          <w:szCs w:val="20"/>
          <w:rtl/>
        </w:rPr>
        <w:t xml:space="preserve"> ראוי לעשות כיכר דבלת</w:t>
      </w:r>
      <w:r>
        <w:rPr>
          <w:rFonts w:hint="cs"/>
          <w:sz w:val="20"/>
          <w:szCs w:val="20"/>
          <w:rtl/>
        </w:rPr>
        <w:t xml:space="preserve"> </w:t>
      </w:r>
      <w:r w:rsidRPr="00075615">
        <w:rPr>
          <w:rFonts w:hint="cs"/>
          <w:sz w:val="20"/>
          <w:szCs w:val="20"/>
          <w:rtl/>
        </w:rPr>
        <w:t>תאנים במשקל שישים מנה.</w:t>
      </w:r>
    </w:p>
    <w:p w14:paraId="52A07A56" w14:textId="77777777" w:rsidR="0044658F" w:rsidRDefault="0044658F" w:rsidP="0044658F">
      <w:pPr>
        <w:jc w:val="both"/>
        <w:rPr>
          <w:sz w:val="20"/>
          <w:szCs w:val="20"/>
          <w:rtl/>
        </w:rPr>
      </w:pPr>
      <w:r>
        <w:rPr>
          <w:rFonts w:hint="cs"/>
          <w:sz w:val="20"/>
          <w:szCs w:val="20"/>
          <w:rtl/>
        </w:rPr>
        <w:t>אמנם, כאשר תנאים אלו לא מתקיימים מותר לחרוש בשדה רק עד הפסח, כדין שדה לבן.</w:t>
      </w:r>
    </w:p>
    <w:p w14:paraId="71820F9A" w14:textId="77777777" w:rsidR="0044658F" w:rsidRPr="00037E63" w:rsidRDefault="0044658F" w:rsidP="0044658F">
      <w:pPr>
        <w:jc w:val="both"/>
        <w:rPr>
          <w:sz w:val="20"/>
          <w:szCs w:val="20"/>
          <w:rtl/>
        </w:rPr>
      </w:pPr>
      <w:r>
        <w:rPr>
          <w:rFonts w:hint="cs"/>
          <w:sz w:val="20"/>
          <w:szCs w:val="20"/>
          <w:rtl/>
        </w:rPr>
        <w:t>ב. מותר לחרוש גם עבור שדה שנטועים בו אילנות סרק, ומשערים את עובי העצים וגדלם לו היו אילנות תאנה - האם היה בהם כדי להוציא כמות פירות הנ"ל.</w:t>
      </w:r>
    </w:p>
    <w:p w14:paraId="259D8966" w14:textId="77777777" w:rsidR="0044658F" w:rsidRDefault="0044658F" w:rsidP="0044658F">
      <w:pPr>
        <w:jc w:val="both"/>
        <w:rPr>
          <w:sz w:val="20"/>
          <w:szCs w:val="20"/>
          <w:rtl/>
        </w:rPr>
      </w:pPr>
      <w:r>
        <w:rPr>
          <w:rFonts w:hint="cs"/>
          <w:sz w:val="20"/>
          <w:szCs w:val="20"/>
          <w:rtl/>
        </w:rPr>
        <w:t>ג. אפילו אם כל אילן שייך לאדם אחר, מותר לחרוש את כל השדה מחמת האילנות.</w:t>
      </w:r>
    </w:p>
    <w:p w14:paraId="27ACCAAC" w14:textId="77777777" w:rsidR="0044658F" w:rsidRDefault="0044658F" w:rsidP="0044658F">
      <w:pPr>
        <w:jc w:val="both"/>
        <w:rPr>
          <w:sz w:val="20"/>
          <w:szCs w:val="20"/>
          <w:rtl/>
        </w:rPr>
      </w:pPr>
      <w:r>
        <w:rPr>
          <w:rFonts w:hint="cs"/>
          <w:sz w:val="20"/>
          <w:szCs w:val="20"/>
          <w:rtl/>
        </w:rPr>
        <w:t>ד. ואמנם, היתר חרישת השדה מחמת האילנות נאמר רק כאשר יש בין אילן לחברו שיעור מרחק סביר, אך אם האילנות צפופים, הרי שהם עומדים להיעקר ואין להתיר את חרישת כל השדה מחמתם.</w:t>
      </w:r>
    </w:p>
    <w:p w14:paraId="2AE8004D" w14:textId="77777777" w:rsidR="0044658F" w:rsidRDefault="0044658F" w:rsidP="0044658F">
      <w:pPr>
        <w:jc w:val="both"/>
        <w:rPr>
          <w:sz w:val="20"/>
          <w:szCs w:val="20"/>
          <w:rtl/>
        </w:rPr>
      </w:pPr>
    </w:p>
    <w:p w14:paraId="21605F51" w14:textId="77777777" w:rsidR="0044658F" w:rsidRDefault="0044658F" w:rsidP="0044658F">
      <w:pPr>
        <w:jc w:val="both"/>
        <w:rPr>
          <w:b/>
          <w:bCs/>
          <w:sz w:val="20"/>
          <w:szCs w:val="20"/>
          <w:rtl/>
        </w:rPr>
      </w:pPr>
      <w:r>
        <w:rPr>
          <w:rFonts w:hint="cs"/>
          <w:b/>
          <w:bCs/>
          <w:sz w:val="20"/>
          <w:szCs w:val="20"/>
          <w:rtl/>
        </w:rPr>
        <w:t>פסיקת הלכה</w:t>
      </w:r>
    </w:p>
    <w:p w14:paraId="09357BFF" w14:textId="77777777" w:rsidR="0044658F" w:rsidRDefault="0044658F" w:rsidP="0044658F">
      <w:pPr>
        <w:jc w:val="both"/>
        <w:rPr>
          <w:sz w:val="20"/>
          <w:szCs w:val="20"/>
          <w:rtl/>
        </w:rPr>
      </w:pPr>
      <w:r>
        <w:rPr>
          <w:rFonts w:hint="cs"/>
          <w:b/>
          <w:bCs/>
          <w:sz w:val="20"/>
          <w:szCs w:val="20"/>
          <w:rtl/>
        </w:rPr>
        <w:t xml:space="preserve">רמב"ם </w:t>
      </w:r>
      <w:r>
        <w:rPr>
          <w:sz w:val="20"/>
          <w:szCs w:val="20"/>
          <w:rtl/>
        </w:rPr>
        <w:t>–</w:t>
      </w:r>
      <w:r>
        <w:rPr>
          <w:rFonts w:hint="cs"/>
          <w:sz w:val="20"/>
          <w:szCs w:val="20"/>
          <w:rtl/>
        </w:rPr>
        <w:t xml:space="preserve"> "</w:t>
      </w:r>
      <w:r w:rsidRPr="00EF7213">
        <w:rPr>
          <w:rFonts w:cs="Arial"/>
          <w:sz w:val="20"/>
          <w:szCs w:val="20"/>
          <w:rtl/>
        </w:rPr>
        <w:t>אי זו היא שדה האילן, כל שלשה אילנות לבית סאה, אחד אילן סרק ואחד אילן מאכל ואפילו הן של שלשה אנשים רואין אותן כאילו הם תאנים</w:t>
      </w:r>
      <w:r>
        <w:rPr>
          <w:rFonts w:cs="Arial" w:hint="cs"/>
          <w:sz w:val="20"/>
          <w:szCs w:val="20"/>
          <w:rtl/>
        </w:rPr>
        <w:t>.</w:t>
      </w:r>
      <w:r w:rsidRPr="00EF7213">
        <w:rPr>
          <w:rFonts w:cs="Arial"/>
          <w:sz w:val="20"/>
          <w:szCs w:val="20"/>
          <w:rtl/>
        </w:rPr>
        <w:t xml:space="preserve"> אם ראויין לעשות ככר דבילה של ששים מנה</w:t>
      </w:r>
      <w:r>
        <w:rPr>
          <w:rFonts w:cs="Arial" w:hint="cs"/>
          <w:sz w:val="20"/>
          <w:szCs w:val="20"/>
          <w:rtl/>
        </w:rPr>
        <w:t>,</w:t>
      </w:r>
      <w:r w:rsidRPr="00EF7213">
        <w:rPr>
          <w:rFonts w:cs="Arial"/>
          <w:sz w:val="20"/>
          <w:szCs w:val="20"/>
          <w:rtl/>
        </w:rPr>
        <w:t xml:space="preserve"> חורשין כל בית סאה בשבילם</w:t>
      </w:r>
      <w:r>
        <w:rPr>
          <w:rFonts w:cs="Arial" w:hint="cs"/>
          <w:sz w:val="20"/>
          <w:szCs w:val="20"/>
          <w:rtl/>
        </w:rPr>
        <w:t>.</w:t>
      </w:r>
      <w:r w:rsidRPr="00EF7213">
        <w:rPr>
          <w:rFonts w:cs="Arial"/>
          <w:sz w:val="20"/>
          <w:szCs w:val="20"/>
          <w:rtl/>
        </w:rPr>
        <w:t xml:space="preserve"> והוא שיהיה רחוק בין כל אחד ואחד כדי שיהיה הבקר יכול לעבור בכליו</w:t>
      </w:r>
      <w:r>
        <w:rPr>
          <w:rFonts w:cs="Arial" w:hint="cs"/>
          <w:sz w:val="20"/>
          <w:szCs w:val="20"/>
          <w:rtl/>
        </w:rPr>
        <w:t>"</w:t>
      </w:r>
      <w:r w:rsidRPr="00EF7213">
        <w:rPr>
          <w:rFonts w:cs="Arial"/>
          <w:sz w:val="20"/>
          <w:szCs w:val="20"/>
          <w:rtl/>
        </w:rPr>
        <w:t>.</w:t>
      </w:r>
    </w:p>
    <w:p w14:paraId="63E2A9BF" w14:textId="77777777" w:rsidR="0044658F" w:rsidRDefault="0044658F" w:rsidP="0044658F">
      <w:pPr>
        <w:jc w:val="both"/>
        <w:rPr>
          <w:sz w:val="20"/>
          <w:szCs w:val="20"/>
          <w:rtl/>
        </w:rPr>
      </w:pPr>
    </w:p>
    <w:p w14:paraId="0996E280" w14:textId="77777777" w:rsidR="0044658F" w:rsidRDefault="0044658F" w:rsidP="0044658F">
      <w:pPr>
        <w:jc w:val="both"/>
        <w:rPr>
          <w:sz w:val="20"/>
          <w:szCs w:val="20"/>
          <w:rtl/>
        </w:rPr>
      </w:pPr>
    </w:p>
    <w:p w14:paraId="7C7C015E" w14:textId="77777777" w:rsidR="0044658F" w:rsidRDefault="0044658F" w:rsidP="0044658F">
      <w:pPr>
        <w:jc w:val="both"/>
        <w:rPr>
          <w:b/>
          <w:bCs/>
          <w:sz w:val="20"/>
          <w:szCs w:val="20"/>
          <w:rtl/>
        </w:rPr>
      </w:pPr>
      <w:r>
        <w:rPr>
          <w:rFonts w:hint="cs"/>
          <w:b/>
          <w:bCs/>
          <w:sz w:val="20"/>
          <w:szCs w:val="20"/>
          <w:rtl/>
        </w:rPr>
        <w:t xml:space="preserve">הלכה ג </w:t>
      </w:r>
      <w:r>
        <w:rPr>
          <w:b/>
          <w:bCs/>
          <w:sz w:val="20"/>
          <w:szCs w:val="20"/>
          <w:rtl/>
        </w:rPr>
        <w:t>–</w:t>
      </w:r>
      <w:r>
        <w:rPr>
          <w:rFonts w:hint="cs"/>
          <w:b/>
          <w:bCs/>
          <w:sz w:val="20"/>
          <w:szCs w:val="20"/>
          <w:rtl/>
        </w:rPr>
        <w:t xml:space="preserve"> אילנות שחלקם אינם עושים כיכר דבלה</w:t>
      </w:r>
    </w:p>
    <w:p w14:paraId="3C4D6E2E" w14:textId="77777777" w:rsidR="0044658F" w:rsidRDefault="0044658F" w:rsidP="0044658F">
      <w:pPr>
        <w:jc w:val="both"/>
        <w:rPr>
          <w:b/>
          <w:bCs/>
          <w:sz w:val="20"/>
          <w:szCs w:val="20"/>
          <w:rtl/>
        </w:rPr>
      </w:pPr>
      <w:r>
        <w:rPr>
          <w:rFonts w:hint="cs"/>
          <w:b/>
          <w:bCs/>
          <w:sz w:val="20"/>
          <w:szCs w:val="20"/>
          <w:rtl/>
        </w:rPr>
        <w:t>מקור הדין</w:t>
      </w:r>
    </w:p>
    <w:p w14:paraId="0188BE72" w14:textId="77777777" w:rsidR="0044658F" w:rsidRDefault="0044658F" w:rsidP="0044658F">
      <w:pPr>
        <w:jc w:val="both"/>
        <w:rPr>
          <w:sz w:val="20"/>
          <w:szCs w:val="20"/>
          <w:rtl/>
        </w:rPr>
      </w:pPr>
      <w:r>
        <w:rPr>
          <w:rFonts w:hint="cs"/>
          <w:b/>
          <w:bCs/>
          <w:sz w:val="20"/>
          <w:szCs w:val="20"/>
          <w:rtl/>
        </w:rPr>
        <w:t xml:space="preserve">משנה </w:t>
      </w:r>
      <w:r>
        <w:rPr>
          <w:rFonts w:hint="cs"/>
          <w:sz w:val="20"/>
          <w:szCs w:val="20"/>
          <w:rtl/>
        </w:rPr>
        <w:t xml:space="preserve">שביעית </w:t>
      </w:r>
      <w:r w:rsidRPr="005E5413">
        <w:rPr>
          <w:rFonts w:hint="cs"/>
          <w:sz w:val="18"/>
          <w:szCs w:val="18"/>
          <w:rtl/>
        </w:rPr>
        <w:t xml:space="preserve">(א, ד) </w:t>
      </w:r>
      <w:r>
        <w:rPr>
          <w:rFonts w:hint="cs"/>
          <w:sz w:val="20"/>
          <w:szCs w:val="20"/>
          <w:rtl/>
        </w:rPr>
        <w:t>"</w:t>
      </w:r>
      <w:r w:rsidRPr="005E5413">
        <w:rPr>
          <w:rFonts w:cs="Arial"/>
          <w:sz w:val="20"/>
          <w:szCs w:val="20"/>
          <w:rtl/>
        </w:rPr>
        <w:t>היה אחד עושה ככר דבלה ו</w:t>
      </w:r>
      <w:r>
        <w:rPr>
          <w:rFonts w:cs="Arial" w:hint="cs"/>
          <w:sz w:val="20"/>
          <w:szCs w:val="20"/>
          <w:rtl/>
        </w:rPr>
        <w:t>שניים</w:t>
      </w:r>
      <w:r w:rsidRPr="005E5413">
        <w:rPr>
          <w:rFonts w:cs="Arial"/>
          <w:sz w:val="20"/>
          <w:szCs w:val="20"/>
          <w:rtl/>
        </w:rPr>
        <w:t xml:space="preserve"> אין עושין</w:t>
      </w:r>
      <w:r>
        <w:rPr>
          <w:rFonts w:cs="Arial" w:hint="cs"/>
          <w:sz w:val="20"/>
          <w:szCs w:val="20"/>
          <w:rtl/>
        </w:rPr>
        <w:t>,</w:t>
      </w:r>
      <w:r w:rsidRPr="005E5413">
        <w:rPr>
          <w:rFonts w:cs="Arial"/>
          <w:sz w:val="20"/>
          <w:szCs w:val="20"/>
          <w:rtl/>
        </w:rPr>
        <w:t xml:space="preserve"> או </w:t>
      </w:r>
      <w:r>
        <w:rPr>
          <w:rFonts w:cs="Arial" w:hint="cs"/>
          <w:sz w:val="20"/>
          <w:szCs w:val="20"/>
          <w:rtl/>
        </w:rPr>
        <w:t>שניים</w:t>
      </w:r>
      <w:r w:rsidRPr="005E5413">
        <w:rPr>
          <w:rFonts w:cs="Arial"/>
          <w:sz w:val="20"/>
          <w:szCs w:val="20"/>
          <w:rtl/>
        </w:rPr>
        <w:t xml:space="preserve"> עושין ואחד אינו עושה</w:t>
      </w:r>
      <w:r>
        <w:rPr>
          <w:rFonts w:cs="Arial" w:hint="cs"/>
          <w:sz w:val="20"/>
          <w:szCs w:val="20"/>
          <w:rtl/>
        </w:rPr>
        <w:t xml:space="preserve"> -</w:t>
      </w:r>
      <w:r w:rsidRPr="005E5413">
        <w:rPr>
          <w:rFonts w:cs="Arial"/>
          <w:sz w:val="20"/>
          <w:szCs w:val="20"/>
          <w:rtl/>
        </w:rPr>
        <w:t xml:space="preserve"> אין חורשין להם אלא לצרכן</w:t>
      </w:r>
      <w:r>
        <w:rPr>
          <w:rFonts w:cs="Arial" w:hint="cs"/>
          <w:sz w:val="20"/>
          <w:szCs w:val="20"/>
          <w:rtl/>
        </w:rPr>
        <w:t>".</w:t>
      </w:r>
    </w:p>
    <w:p w14:paraId="75FEC5D2" w14:textId="77777777" w:rsidR="0044658F" w:rsidRDefault="0044658F" w:rsidP="0044658F">
      <w:pPr>
        <w:jc w:val="both"/>
        <w:rPr>
          <w:sz w:val="20"/>
          <w:szCs w:val="20"/>
          <w:rtl/>
        </w:rPr>
      </w:pPr>
    </w:p>
    <w:p w14:paraId="49F80226" w14:textId="77777777" w:rsidR="0044658F" w:rsidRDefault="0044658F" w:rsidP="0044658F">
      <w:pPr>
        <w:jc w:val="both"/>
        <w:rPr>
          <w:b/>
          <w:bCs/>
          <w:sz w:val="20"/>
          <w:szCs w:val="20"/>
          <w:rtl/>
        </w:rPr>
      </w:pPr>
      <w:r>
        <w:rPr>
          <w:rFonts w:hint="cs"/>
          <w:b/>
          <w:bCs/>
          <w:sz w:val="20"/>
          <w:szCs w:val="20"/>
          <w:rtl/>
        </w:rPr>
        <w:t>פסיקת הלכה</w:t>
      </w:r>
    </w:p>
    <w:p w14:paraId="4A7750BC" w14:textId="77777777" w:rsidR="0044658F" w:rsidRDefault="0044658F" w:rsidP="0044658F">
      <w:pPr>
        <w:jc w:val="both"/>
        <w:rPr>
          <w:sz w:val="20"/>
          <w:szCs w:val="20"/>
          <w:rtl/>
        </w:rPr>
      </w:pPr>
      <w:r>
        <w:rPr>
          <w:rFonts w:hint="cs"/>
          <w:b/>
          <w:bCs/>
          <w:sz w:val="20"/>
          <w:szCs w:val="20"/>
          <w:rtl/>
        </w:rPr>
        <w:t xml:space="preserve">רמב"ם </w:t>
      </w:r>
      <w:r>
        <w:rPr>
          <w:sz w:val="20"/>
          <w:szCs w:val="20"/>
          <w:rtl/>
        </w:rPr>
        <w:t>–</w:t>
      </w:r>
      <w:r>
        <w:rPr>
          <w:rFonts w:hint="cs"/>
          <w:sz w:val="20"/>
          <w:szCs w:val="20"/>
          <w:rtl/>
        </w:rPr>
        <w:t xml:space="preserve"> "</w:t>
      </w:r>
      <w:r w:rsidRPr="00821757">
        <w:rPr>
          <w:rFonts w:cs="Arial"/>
          <w:sz w:val="20"/>
          <w:szCs w:val="20"/>
          <w:rtl/>
        </w:rPr>
        <w:t>היו פחות משלשה לבית סאה, או שהיו שלשה ואחד ראוי לעשות ששים מנה או יתר והשנים אינן ראויין לעשות, או שני</w:t>
      </w:r>
      <w:r>
        <w:rPr>
          <w:rFonts w:cs="Arial" w:hint="cs"/>
          <w:sz w:val="20"/>
          <w:szCs w:val="20"/>
          <w:rtl/>
        </w:rPr>
        <w:t>י</w:t>
      </w:r>
      <w:r w:rsidRPr="00821757">
        <w:rPr>
          <w:rFonts w:cs="Arial"/>
          <w:sz w:val="20"/>
          <w:szCs w:val="20"/>
          <w:rtl/>
        </w:rPr>
        <w:t>ם ראויין לעשות אפילו מאה מנה ואחד אינו עושה</w:t>
      </w:r>
      <w:r>
        <w:rPr>
          <w:rFonts w:cs="Arial" w:hint="cs"/>
          <w:sz w:val="20"/>
          <w:szCs w:val="20"/>
          <w:rtl/>
        </w:rPr>
        <w:t xml:space="preserve"> -</w:t>
      </w:r>
      <w:r w:rsidRPr="00821757">
        <w:rPr>
          <w:rFonts w:cs="Arial"/>
          <w:sz w:val="20"/>
          <w:szCs w:val="20"/>
          <w:rtl/>
        </w:rPr>
        <w:t xml:space="preserve"> אין חורשין להן אלא לצרכם</w:t>
      </w:r>
      <w:r>
        <w:rPr>
          <w:rFonts w:cs="Arial" w:hint="cs"/>
          <w:sz w:val="20"/>
          <w:szCs w:val="20"/>
          <w:rtl/>
        </w:rPr>
        <w:t>,</w:t>
      </w:r>
      <w:r w:rsidRPr="00821757">
        <w:rPr>
          <w:rFonts w:cs="Arial"/>
          <w:sz w:val="20"/>
          <w:szCs w:val="20"/>
          <w:rtl/>
        </w:rPr>
        <w:t xml:space="preserve"> והוא מלוא האורה וסלו חוצה לו</w:t>
      </w:r>
      <w:r>
        <w:rPr>
          <w:rFonts w:hint="cs"/>
          <w:sz w:val="20"/>
          <w:szCs w:val="20"/>
          <w:rtl/>
        </w:rPr>
        <w:t>".</w:t>
      </w:r>
    </w:p>
    <w:p w14:paraId="5E610979" w14:textId="77777777" w:rsidR="0044658F" w:rsidRDefault="0044658F" w:rsidP="0044658F">
      <w:pPr>
        <w:jc w:val="both"/>
        <w:rPr>
          <w:sz w:val="20"/>
          <w:szCs w:val="20"/>
          <w:rtl/>
        </w:rPr>
      </w:pPr>
    </w:p>
    <w:p w14:paraId="4BB5443E" w14:textId="77777777" w:rsidR="0044658F" w:rsidRDefault="0044658F" w:rsidP="0044658F">
      <w:pPr>
        <w:jc w:val="both"/>
        <w:rPr>
          <w:sz w:val="20"/>
          <w:szCs w:val="20"/>
          <w:u w:val="single"/>
          <w:rtl/>
        </w:rPr>
      </w:pPr>
      <w:r>
        <w:rPr>
          <w:rFonts w:hint="cs"/>
          <w:sz w:val="20"/>
          <w:szCs w:val="20"/>
          <w:u w:val="single"/>
          <w:rtl/>
        </w:rPr>
        <w:t>הסבר</w:t>
      </w:r>
    </w:p>
    <w:p w14:paraId="0407DDD6" w14:textId="77777777" w:rsidR="0044658F" w:rsidRDefault="0044658F" w:rsidP="0044658F">
      <w:pPr>
        <w:jc w:val="both"/>
        <w:rPr>
          <w:sz w:val="20"/>
          <w:szCs w:val="20"/>
          <w:rtl/>
        </w:rPr>
      </w:pPr>
      <w:r>
        <w:rPr>
          <w:rFonts w:hint="cs"/>
          <w:sz w:val="20"/>
          <w:szCs w:val="20"/>
          <w:rtl/>
        </w:rPr>
        <w:t xml:space="preserve">א. </w:t>
      </w:r>
      <w:r w:rsidRPr="00320FFF">
        <w:rPr>
          <w:rFonts w:hint="cs"/>
          <w:sz w:val="20"/>
          <w:szCs w:val="20"/>
          <w:rtl/>
        </w:rPr>
        <w:t xml:space="preserve">כאשר אין שלושה אילנות לבית סאה, או אפילו יש שלושה אילנות אלא שאחד מהם אינו עושה כיכר דבלה, ואפילו אם שאר העצים מניבים פירות רבים עד שבסה"כ לפי חשבון יש כיכר דבלה לכל אילן, אין חורשים את כל הבית סאה, אלא חורשים רק סביב האילן את החלק בו עומד הפועל לקטוף את הפירות </w:t>
      </w:r>
      <w:r w:rsidRPr="00320FFF">
        <w:rPr>
          <w:rFonts w:hint="cs"/>
          <w:sz w:val="18"/>
          <w:szCs w:val="18"/>
          <w:rtl/>
        </w:rPr>
        <w:t>(האורה וסלו)</w:t>
      </w:r>
      <w:r w:rsidRPr="00320FFF">
        <w:rPr>
          <w:rFonts w:hint="cs"/>
          <w:sz w:val="20"/>
          <w:szCs w:val="20"/>
          <w:rtl/>
        </w:rPr>
        <w:t>.</w:t>
      </w:r>
    </w:p>
    <w:p w14:paraId="3CD61004" w14:textId="77777777" w:rsidR="0044658F" w:rsidRDefault="0044658F" w:rsidP="0044658F">
      <w:pPr>
        <w:jc w:val="both"/>
        <w:rPr>
          <w:sz w:val="20"/>
          <w:szCs w:val="20"/>
          <w:rtl/>
        </w:rPr>
      </w:pPr>
      <w:r>
        <w:rPr>
          <w:rFonts w:hint="cs"/>
          <w:sz w:val="20"/>
          <w:szCs w:val="20"/>
          <w:rtl/>
        </w:rPr>
        <w:t>ב. אפילו אם ענפי האילנות גדולים ביותר ומתפשטים על כמה בתי סאה, מותר לחרוש תחתם ועוד כדי שיעור סלו של האורה בלבד. ושיעור סלו של האורה הוא שתי אמות.</w:t>
      </w:r>
    </w:p>
    <w:p w14:paraId="7B3148E9" w14:textId="77777777" w:rsidR="0044658F" w:rsidRDefault="0044658F" w:rsidP="0044658F">
      <w:pPr>
        <w:jc w:val="both"/>
        <w:rPr>
          <w:sz w:val="20"/>
          <w:szCs w:val="20"/>
          <w:rtl/>
        </w:rPr>
      </w:pPr>
      <w:r>
        <w:rPr>
          <w:rFonts w:hint="cs"/>
          <w:sz w:val="20"/>
          <w:szCs w:val="20"/>
          <w:rtl/>
        </w:rPr>
        <w:t>ג. כאמור לעיל, שאר השדה מותר בחרישה כשדה הלבן, עד הפסח.</w:t>
      </w:r>
    </w:p>
    <w:p w14:paraId="2CC6FC38" w14:textId="77777777" w:rsidR="0044658F" w:rsidRPr="00320FFF" w:rsidRDefault="0044658F" w:rsidP="0044658F">
      <w:pPr>
        <w:jc w:val="both"/>
        <w:rPr>
          <w:sz w:val="20"/>
          <w:szCs w:val="20"/>
          <w:rtl/>
        </w:rPr>
      </w:pPr>
      <w:r>
        <w:rPr>
          <w:rFonts w:hint="cs"/>
          <w:sz w:val="20"/>
          <w:szCs w:val="20"/>
          <w:rtl/>
        </w:rPr>
        <w:t xml:space="preserve">לעומת זאת, תחת האילן </w:t>
      </w:r>
      <w:r w:rsidRPr="0040175E">
        <w:rPr>
          <w:rFonts w:hint="cs"/>
          <w:sz w:val="18"/>
          <w:szCs w:val="18"/>
          <w:rtl/>
        </w:rPr>
        <w:t xml:space="preserve">(ועוד כדי שיעור סלו של האורה) </w:t>
      </w:r>
      <w:r>
        <w:rPr>
          <w:rFonts w:hint="cs"/>
          <w:sz w:val="20"/>
          <w:szCs w:val="20"/>
          <w:rtl/>
        </w:rPr>
        <w:t>מותר לחרוש עד שבועות, כדין שדה אילן.</w:t>
      </w:r>
    </w:p>
    <w:p w14:paraId="68C6C7A2" w14:textId="77777777" w:rsidR="0044658F" w:rsidRDefault="0044658F" w:rsidP="0044658F">
      <w:pPr>
        <w:jc w:val="both"/>
        <w:rPr>
          <w:sz w:val="20"/>
          <w:szCs w:val="20"/>
          <w:rtl/>
        </w:rPr>
      </w:pPr>
    </w:p>
    <w:p w14:paraId="2CE58325" w14:textId="77777777" w:rsidR="0044658F" w:rsidRDefault="0044658F" w:rsidP="0044658F">
      <w:pPr>
        <w:jc w:val="both"/>
        <w:rPr>
          <w:sz w:val="20"/>
          <w:szCs w:val="20"/>
          <w:rtl/>
        </w:rPr>
      </w:pPr>
    </w:p>
    <w:p w14:paraId="7BE4EE7E" w14:textId="77777777" w:rsidR="0044658F" w:rsidRDefault="0044658F" w:rsidP="0044658F">
      <w:pPr>
        <w:jc w:val="both"/>
        <w:rPr>
          <w:b/>
          <w:bCs/>
          <w:sz w:val="20"/>
          <w:szCs w:val="20"/>
          <w:rtl/>
        </w:rPr>
      </w:pPr>
      <w:r>
        <w:rPr>
          <w:rFonts w:hint="cs"/>
          <w:b/>
          <w:bCs/>
          <w:sz w:val="20"/>
          <w:szCs w:val="20"/>
          <w:rtl/>
        </w:rPr>
        <w:t xml:space="preserve">הלכה ד </w:t>
      </w:r>
      <w:r>
        <w:rPr>
          <w:b/>
          <w:bCs/>
          <w:sz w:val="20"/>
          <w:szCs w:val="20"/>
          <w:rtl/>
        </w:rPr>
        <w:t>–</w:t>
      </w:r>
      <w:r>
        <w:rPr>
          <w:rFonts w:hint="cs"/>
          <w:b/>
          <w:bCs/>
          <w:sz w:val="20"/>
          <w:szCs w:val="20"/>
          <w:rtl/>
        </w:rPr>
        <w:t xml:space="preserve"> ארבעה ועד תשעה אילנות </w:t>
      </w:r>
    </w:p>
    <w:p w14:paraId="189E3FA0" w14:textId="77777777" w:rsidR="0044658F" w:rsidRDefault="0044658F" w:rsidP="0044658F">
      <w:pPr>
        <w:jc w:val="both"/>
        <w:rPr>
          <w:b/>
          <w:bCs/>
          <w:sz w:val="20"/>
          <w:szCs w:val="20"/>
          <w:rtl/>
        </w:rPr>
      </w:pPr>
      <w:r>
        <w:rPr>
          <w:rFonts w:hint="cs"/>
          <w:b/>
          <w:bCs/>
          <w:sz w:val="20"/>
          <w:szCs w:val="20"/>
          <w:rtl/>
        </w:rPr>
        <w:t>מקור הדין</w:t>
      </w:r>
    </w:p>
    <w:p w14:paraId="09FBADAD" w14:textId="77777777" w:rsidR="0044658F" w:rsidRDefault="0044658F" w:rsidP="0044658F">
      <w:pPr>
        <w:jc w:val="both"/>
        <w:rPr>
          <w:b/>
          <w:bCs/>
          <w:sz w:val="20"/>
          <w:szCs w:val="20"/>
          <w:rtl/>
        </w:rPr>
      </w:pPr>
      <w:r>
        <w:rPr>
          <w:rFonts w:hint="cs"/>
          <w:b/>
          <w:bCs/>
          <w:sz w:val="20"/>
          <w:szCs w:val="20"/>
          <w:rtl/>
        </w:rPr>
        <w:lastRenderedPageBreak/>
        <w:t xml:space="preserve">משנה </w:t>
      </w:r>
      <w:r w:rsidRPr="00E53200">
        <w:rPr>
          <w:rFonts w:hint="cs"/>
          <w:sz w:val="18"/>
          <w:szCs w:val="18"/>
          <w:rtl/>
        </w:rPr>
        <w:t xml:space="preserve">(שם) </w:t>
      </w:r>
      <w:r>
        <w:rPr>
          <w:rFonts w:hint="cs"/>
          <w:sz w:val="20"/>
          <w:szCs w:val="20"/>
          <w:rtl/>
        </w:rPr>
        <w:t>"</w:t>
      </w:r>
      <w:r w:rsidRPr="00E900F0">
        <w:rPr>
          <w:rFonts w:cs="Arial"/>
          <w:sz w:val="20"/>
          <w:szCs w:val="20"/>
          <w:rtl/>
        </w:rPr>
        <w:t>היה אחד עושה ככר דבלה ו</w:t>
      </w:r>
      <w:r>
        <w:rPr>
          <w:rFonts w:cs="Arial" w:hint="cs"/>
          <w:sz w:val="20"/>
          <w:szCs w:val="20"/>
          <w:rtl/>
        </w:rPr>
        <w:t>שניים</w:t>
      </w:r>
      <w:r w:rsidRPr="00E900F0">
        <w:rPr>
          <w:rFonts w:cs="Arial"/>
          <w:sz w:val="20"/>
          <w:szCs w:val="20"/>
          <w:rtl/>
        </w:rPr>
        <w:t xml:space="preserve"> אין עושין</w:t>
      </w:r>
      <w:r>
        <w:rPr>
          <w:rFonts w:cs="Arial" w:hint="cs"/>
          <w:sz w:val="20"/>
          <w:szCs w:val="20"/>
          <w:rtl/>
        </w:rPr>
        <w:t>,</w:t>
      </w:r>
      <w:r w:rsidRPr="00E900F0">
        <w:rPr>
          <w:rFonts w:cs="Arial"/>
          <w:sz w:val="20"/>
          <w:szCs w:val="20"/>
          <w:rtl/>
        </w:rPr>
        <w:t xml:space="preserve"> או </w:t>
      </w:r>
      <w:r>
        <w:rPr>
          <w:rFonts w:cs="Arial" w:hint="cs"/>
          <w:sz w:val="20"/>
          <w:szCs w:val="20"/>
          <w:rtl/>
        </w:rPr>
        <w:t xml:space="preserve">שניים </w:t>
      </w:r>
      <w:r w:rsidRPr="00E900F0">
        <w:rPr>
          <w:rFonts w:cs="Arial"/>
          <w:sz w:val="20"/>
          <w:szCs w:val="20"/>
          <w:rtl/>
        </w:rPr>
        <w:t xml:space="preserve">עושין ואחד אינו עושה </w:t>
      </w:r>
      <w:r>
        <w:rPr>
          <w:rFonts w:cs="Arial" w:hint="cs"/>
          <w:sz w:val="20"/>
          <w:szCs w:val="20"/>
          <w:rtl/>
        </w:rPr>
        <w:t xml:space="preserve">- </w:t>
      </w:r>
      <w:r w:rsidRPr="00E900F0">
        <w:rPr>
          <w:rFonts w:cs="Arial"/>
          <w:sz w:val="20"/>
          <w:szCs w:val="20"/>
          <w:rtl/>
        </w:rPr>
        <w:t>אין חורשין להם אלא לצרכן</w:t>
      </w:r>
      <w:r>
        <w:rPr>
          <w:rFonts w:cs="Arial" w:hint="cs"/>
          <w:sz w:val="20"/>
          <w:szCs w:val="20"/>
          <w:rtl/>
        </w:rPr>
        <w:t>,</w:t>
      </w:r>
      <w:r w:rsidRPr="00E900F0">
        <w:rPr>
          <w:rFonts w:cs="Arial"/>
          <w:sz w:val="20"/>
          <w:szCs w:val="20"/>
          <w:rtl/>
        </w:rPr>
        <w:t xml:space="preserve"> עד שיהיו מ</w:t>
      </w:r>
      <w:r>
        <w:rPr>
          <w:rFonts w:cs="Arial" w:hint="cs"/>
          <w:sz w:val="20"/>
          <w:szCs w:val="20"/>
          <w:rtl/>
        </w:rPr>
        <w:t>שלושה</w:t>
      </w:r>
      <w:r w:rsidRPr="00E900F0">
        <w:rPr>
          <w:rFonts w:cs="Arial"/>
          <w:sz w:val="20"/>
          <w:szCs w:val="20"/>
          <w:rtl/>
        </w:rPr>
        <w:t xml:space="preserve"> ועד </w:t>
      </w:r>
      <w:r>
        <w:rPr>
          <w:rFonts w:cs="Arial" w:hint="cs"/>
          <w:sz w:val="20"/>
          <w:szCs w:val="20"/>
          <w:rtl/>
        </w:rPr>
        <w:t>תשעה".</w:t>
      </w:r>
      <w:r w:rsidRPr="00E900F0">
        <w:rPr>
          <w:rFonts w:cs="Arial"/>
          <w:sz w:val="20"/>
          <w:szCs w:val="20"/>
          <w:rtl/>
        </w:rPr>
        <w:t xml:space="preserve"> </w:t>
      </w:r>
      <w:r>
        <w:rPr>
          <w:rFonts w:hint="cs"/>
          <w:b/>
          <w:bCs/>
          <w:sz w:val="20"/>
          <w:szCs w:val="20"/>
          <w:rtl/>
        </w:rPr>
        <w:t xml:space="preserve"> </w:t>
      </w:r>
    </w:p>
    <w:p w14:paraId="17428371" w14:textId="77777777" w:rsidR="0044658F" w:rsidRDefault="0044658F" w:rsidP="0044658F">
      <w:pPr>
        <w:jc w:val="both"/>
        <w:rPr>
          <w:b/>
          <w:bCs/>
          <w:sz w:val="20"/>
          <w:szCs w:val="20"/>
          <w:rtl/>
        </w:rPr>
      </w:pPr>
    </w:p>
    <w:p w14:paraId="6DB9455D" w14:textId="77777777" w:rsidR="0044658F" w:rsidRDefault="0044658F" w:rsidP="0044658F">
      <w:pPr>
        <w:jc w:val="both"/>
        <w:rPr>
          <w:b/>
          <w:bCs/>
          <w:sz w:val="20"/>
          <w:szCs w:val="20"/>
          <w:rtl/>
        </w:rPr>
      </w:pPr>
      <w:r>
        <w:rPr>
          <w:rFonts w:hint="cs"/>
          <w:b/>
          <w:bCs/>
          <w:sz w:val="20"/>
          <w:szCs w:val="20"/>
          <w:rtl/>
        </w:rPr>
        <w:t>פסיקת הלכה</w:t>
      </w:r>
    </w:p>
    <w:p w14:paraId="77A6ED47" w14:textId="77777777" w:rsidR="0044658F" w:rsidRDefault="0044658F" w:rsidP="0044658F">
      <w:pPr>
        <w:jc w:val="both"/>
        <w:rPr>
          <w:b/>
          <w:bCs/>
          <w:sz w:val="20"/>
          <w:szCs w:val="20"/>
          <w:rtl/>
        </w:rPr>
      </w:pPr>
      <w:r>
        <w:rPr>
          <w:rFonts w:hint="cs"/>
          <w:b/>
          <w:bCs/>
          <w:sz w:val="20"/>
          <w:szCs w:val="20"/>
          <w:rtl/>
        </w:rPr>
        <w:t xml:space="preserve">רמב"ם </w:t>
      </w:r>
      <w:r>
        <w:rPr>
          <w:sz w:val="20"/>
          <w:szCs w:val="20"/>
          <w:rtl/>
        </w:rPr>
        <w:t>–</w:t>
      </w:r>
      <w:r>
        <w:rPr>
          <w:rFonts w:hint="cs"/>
          <w:sz w:val="20"/>
          <w:szCs w:val="20"/>
          <w:rtl/>
        </w:rPr>
        <w:t xml:space="preserve"> "</w:t>
      </w:r>
      <w:r w:rsidRPr="00E53200">
        <w:rPr>
          <w:rFonts w:cs="Arial"/>
          <w:sz w:val="20"/>
          <w:szCs w:val="20"/>
          <w:rtl/>
        </w:rPr>
        <w:t>היו מ</w:t>
      </w:r>
      <w:r w:rsidRPr="00E53200">
        <w:rPr>
          <w:rFonts w:cs="Arial" w:hint="cs"/>
          <w:sz w:val="20"/>
          <w:szCs w:val="20"/>
          <w:rtl/>
        </w:rPr>
        <w:t>שלושה</w:t>
      </w:r>
      <w:r w:rsidRPr="00E53200">
        <w:rPr>
          <w:rFonts w:cs="Arial"/>
          <w:sz w:val="20"/>
          <w:szCs w:val="20"/>
          <w:rtl/>
        </w:rPr>
        <w:t xml:space="preserve"> ועד תשעה וראויין לעשות ששים מנה</w:t>
      </w:r>
      <w:r w:rsidRPr="00E53200">
        <w:rPr>
          <w:rFonts w:cs="Arial" w:hint="cs"/>
          <w:sz w:val="20"/>
          <w:szCs w:val="20"/>
          <w:rtl/>
        </w:rPr>
        <w:t>,</w:t>
      </w:r>
      <w:r w:rsidRPr="00E53200">
        <w:rPr>
          <w:rFonts w:cs="Arial"/>
          <w:sz w:val="20"/>
          <w:szCs w:val="20"/>
          <w:rtl/>
        </w:rPr>
        <w:t xml:space="preserve"> חורשין כל בית סאה בשבילן</w:t>
      </w:r>
      <w:r w:rsidRPr="00E53200">
        <w:rPr>
          <w:rFonts w:cs="Arial" w:hint="cs"/>
          <w:sz w:val="20"/>
          <w:szCs w:val="20"/>
          <w:rtl/>
        </w:rPr>
        <w:t>,</w:t>
      </w:r>
      <w:r w:rsidRPr="00E53200">
        <w:rPr>
          <w:rFonts w:cs="Arial"/>
          <w:sz w:val="20"/>
          <w:szCs w:val="20"/>
          <w:rtl/>
        </w:rPr>
        <w:t xml:space="preserve"> ואף על פי שיש בהם מי שאינו ראוי לעשות</w:t>
      </w:r>
      <w:r w:rsidRPr="00E53200">
        <w:rPr>
          <w:rFonts w:hint="cs"/>
          <w:sz w:val="20"/>
          <w:szCs w:val="20"/>
          <w:rtl/>
        </w:rPr>
        <w:t>".</w:t>
      </w:r>
    </w:p>
    <w:p w14:paraId="59E9BD98" w14:textId="77777777" w:rsidR="0044658F" w:rsidRDefault="0044658F" w:rsidP="0044658F">
      <w:pPr>
        <w:jc w:val="both"/>
        <w:rPr>
          <w:b/>
          <w:bCs/>
          <w:sz w:val="20"/>
          <w:szCs w:val="20"/>
          <w:rtl/>
        </w:rPr>
      </w:pPr>
    </w:p>
    <w:p w14:paraId="771B5359" w14:textId="77777777" w:rsidR="0044658F" w:rsidRDefault="0044658F" w:rsidP="0044658F">
      <w:pPr>
        <w:jc w:val="both"/>
        <w:rPr>
          <w:sz w:val="20"/>
          <w:szCs w:val="20"/>
          <w:u w:val="single"/>
          <w:rtl/>
        </w:rPr>
      </w:pPr>
      <w:r>
        <w:rPr>
          <w:rFonts w:hint="cs"/>
          <w:sz w:val="20"/>
          <w:szCs w:val="20"/>
          <w:u w:val="single"/>
          <w:rtl/>
        </w:rPr>
        <w:t>הסבר</w:t>
      </w:r>
    </w:p>
    <w:p w14:paraId="6E596315" w14:textId="77777777" w:rsidR="0044658F" w:rsidRDefault="0044658F" w:rsidP="0044658F">
      <w:pPr>
        <w:jc w:val="both"/>
        <w:rPr>
          <w:sz w:val="20"/>
          <w:szCs w:val="20"/>
          <w:rtl/>
        </w:rPr>
      </w:pPr>
      <w:r>
        <w:rPr>
          <w:rFonts w:hint="cs"/>
          <w:sz w:val="20"/>
          <w:szCs w:val="20"/>
          <w:rtl/>
        </w:rPr>
        <w:t xml:space="preserve">שיטת </w:t>
      </w:r>
      <w:r w:rsidRPr="002B0455">
        <w:rPr>
          <w:rFonts w:hint="cs"/>
          <w:b/>
          <w:bCs/>
          <w:sz w:val="20"/>
          <w:szCs w:val="20"/>
          <w:rtl/>
        </w:rPr>
        <w:t>הרמב"ם</w:t>
      </w:r>
      <w:r>
        <w:rPr>
          <w:rFonts w:hint="cs"/>
          <w:sz w:val="20"/>
          <w:szCs w:val="20"/>
          <w:rtl/>
        </w:rPr>
        <w:t xml:space="preserve"> </w:t>
      </w:r>
      <w:r>
        <w:rPr>
          <w:sz w:val="20"/>
          <w:szCs w:val="20"/>
          <w:rtl/>
        </w:rPr>
        <w:t>–</w:t>
      </w:r>
      <w:r>
        <w:rPr>
          <w:rFonts w:hint="cs"/>
          <w:sz w:val="20"/>
          <w:szCs w:val="20"/>
          <w:rtl/>
        </w:rPr>
        <w:t xml:space="preserve"> כאשר אין שלושה אילנות שכל אחד מניב כיכר, אם סך כל האילנות מניבים כיכר </w:t>
      </w:r>
      <w:r>
        <w:rPr>
          <w:sz w:val="20"/>
          <w:szCs w:val="20"/>
          <w:rtl/>
        </w:rPr>
        <w:t>–</w:t>
      </w:r>
      <w:r>
        <w:rPr>
          <w:rFonts w:hint="cs"/>
          <w:sz w:val="20"/>
          <w:szCs w:val="20"/>
          <w:rtl/>
        </w:rPr>
        <w:t xml:space="preserve"> מותר לחרוש כל בית סאה עבורם למרות שחלק מהאילנות אינם מניבים כלל פירות. </w:t>
      </w:r>
    </w:p>
    <w:p w14:paraId="763B103E" w14:textId="77777777" w:rsidR="0044658F" w:rsidRDefault="0044658F" w:rsidP="0044658F">
      <w:pPr>
        <w:jc w:val="both"/>
        <w:rPr>
          <w:sz w:val="20"/>
          <w:szCs w:val="20"/>
          <w:rtl/>
        </w:rPr>
      </w:pPr>
      <w:r>
        <w:rPr>
          <w:rFonts w:hint="cs"/>
          <w:sz w:val="20"/>
          <w:szCs w:val="20"/>
          <w:rtl/>
        </w:rPr>
        <w:t xml:space="preserve">ואמנם, דין זה נאמר רק כאשר יש ארבעה אילנות ועד תשעה. פחות מארבעה </w:t>
      </w:r>
      <w:r>
        <w:rPr>
          <w:sz w:val="20"/>
          <w:szCs w:val="20"/>
          <w:rtl/>
        </w:rPr>
        <w:t>–</w:t>
      </w:r>
      <w:r>
        <w:rPr>
          <w:rFonts w:hint="cs"/>
          <w:sz w:val="20"/>
          <w:szCs w:val="20"/>
          <w:rtl/>
        </w:rPr>
        <w:t xml:space="preserve"> למדנו בהלכה הקודמת שמותר לחרוש רק תחת האילן. ולגבי עשרה אילנות ויותר, עיין בהלכה הבאה.</w:t>
      </w:r>
    </w:p>
    <w:p w14:paraId="52EAFEDA" w14:textId="77777777" w:rsidR="0044658F" w:rsidRDefault="0044658F" w:rsidP="0044658F">
      <w:pPr>
        <w:jc w:val="both"/>
        <w:rPr>
          <w:sz w:val="20"/>
          <w:szCs w:val="20"/>
          <w:rtl/>
        </w:rPr>
      </w:pPr>
    </w:p>
    <w:p w14:paraId="1C3FD36E" w14:textId="77777777" w:rsidR="0044658F" w:rsidRDefault="0044658F" w:rsidP="0044658F">
      <w:pPr>
        <w:jc w:val="both"/>
        <w:rPr>
          <w:b/>
          <w:bCs/>
          <w:sz w:val="20"/>
          <w:szCs w:val="20"/>
          <w:rtl/>
        </w:rPr>
      </w:pPr>
      <w:r>
        <w:rPr>
          <w:rFonts w:hint="cs"/>
          <w:b/>
          <w:bCs/>
          <w:sz w:val="20"/>
          <w:szCs w:val="20"/>
          <w:rtl/>
        </w:rPr>
        <w:t>שיטת הראב"ד</w:t>
      </w:r>
    </w:p>
    <w:p w14:paraId="579EDB75" w14:textId="77777777" w:rsidR="0044658F" w:rsidRDefault="0044658F" w:rsidP="0044658F">
      <w:pPr>
        <w:jc w:val="both"/>
        <w:rPr>
          <w:sz w:val="20"/>
          <w:szCs w:val="20"/>
          <w:rtl/>
        </w:rPr>
      </w:pPr>
      <w:r>
        <w:rPr>
          <w:rFonts w:hint="cs"/>
          <w:b/>
          <w:bCs/>
          <w:sz w:val="20"/>
          <w:szCs w:val="20"/>
          <w:rtl/>
        </w:rPr>
        <w:t xml:space="preserve">ירושלמי </w:t>
      </w:r>
      <w:r>
        <w:rPr>
          <w:rFonts w:hint="cs"/>
          <w:sz w:val="20"/>
          <w:szCs w:val="20"/>
          <w:rtl/>
        </w:rPr>
        <w:t>"</w:t>
      </w:r>
      <w:r w:rsidRPr="00700CB9">
        <w:rPr>
          <w:rFonts w:cs="Arial"/>
          <w:sz w:val="20"/>
          <w:szCs w:val="20"/>
          <w:rtl/>
        </w:rPr>
        <w:t>רבי ביבי בשם רבי חנינא</w:t>
      </w:r>
      <w:r>
        <w:rPr>
          <w:rFonts w:cs="Arial" w:hint="cs"/>
          <w:sz w:val="20"/>
          <w:szCs w:val="20"/>
          <w:rtl/>
        </w:rPr>
        <w:t>:</w:t>
      </w:r>
      <w:r w:rsidRPr="00700CB9">
        <w:rPr>
          <w:rFonts w:cs="Arial"/>
          <w:sz w:val="20"/>
          <w:szCs w:val="20"/>
          <w:rtl/>
        </w:rPr>
        <w:t xml:space="preserve"> ובלבד שלא יפחות מחשבון משולשים</w:t>
      </w:r>
      <w:r>
        <w:rPr>
          <w:rFonts w:cs="Arial" w:hint="cs"/>
          <w:sz w:val="20"/>
          <w:szCs w:val="20"/>
          <w:rtl/>
        </w:rPr>
        <w:t>.</w:t>
      </w:r>
      <w:r w:rsidRPr="00700CB9">
        <w:rPr>
          <w:rFonts w:cs="Arial"/>
          <w:sz w:val="20"/>
          <w:szCs w:val="20"/>
          <w:rtl/>
        </w:rPr>
        <w:t xml:space="preserve"> זעירא ב"ר חנינא אמר</w:t>
      </w:r>
      <w:r>
        <w:rPr>
          <w:rFonts w:cs="Arial" w:hint="cs"/>
          <w:sz w:val="20"/>
          <w:szCs w:val="20"/>
          <w:rtl/>
        </w:rPr>
        <w:t>:</w:t>
      </w:r>
      <w:r w:rsidRPr="00700CB9">
        <w:rPr>
          <w:rFonts w:cs="Arial"/>
          <w:sz w:val="20"/>
          <w:szCs w:val="20"/>
          <w:rtl/>
        </w:rPr>
        <w:t xml:space="preserve"> ובלבד שלא יפחות מחשבון מתושעין</w:t>
      </w:r>
      <w:r>
        <w:rPr>
          <w:rFonts w:cs="Arial" w:hint="cs"/>
          <w:sz w:val="20"/>
          <w:szCs w:val="20"/>
          <w:rtl/>
        </w:rPr>
        <w:t>".</w:t>
      </w:r>
    </w:p>
    <w:p w14:paraId="0455EFB3" w14:textId="77777777" w:rsidR="0044658F" w:rsidRDefault="0044658F" w:rsidP="0044658F">
      <w:pPr>
        <w:jc w:val="both"/>
        <w:rPr>
          <w:sz w:val="20"/>
          <w:szCs w:val="20"/>
          <w:rtl/>
        </w:rPr>
      </w:pPr>
    </w:p>
    <w:p w14:paraId="6FD9517C" w14:textId="77777777" w:rsidR="0044658F" w:rsidRDefault="0044658F" w:rsidP="0044658F">
      <w:pPr>
        <w:jc w:val="both"/>
        <w:rPr>
          <w:sz w:val="20"/>
          <w:szCs w:val="20"/>
          <w:u w:val="single"/>
          <w:rtl/>
        </w:rPr>
      </w:pPr>
      <w:r>
        <w:rPr>
          <w:rFonts w:hint="cs"/>
          <w:sz w:val="20"/>
          <w:szCs w:val="20"/>
          <w:u w:val="single"/>
          <w:rtl/>
        </w:rPr>
        <w:t>הסבר (כסף משנה)</w:t>
      </w:r>
    </w:p>
    <w:p w14:paraId="7F17E95F" w14:textId="77777777" w:rsidR="0044658F" w:rsidRDefault="0044658F" w:rsidP="0044658F">
      <w:pPr>
        <w:jc w:val="both"/>
        <w:rPr>
          <w:sz w:val="20"/>
          <w:szCs w:val="20"/>
          <w:rtl/>
        </w:rPr>
      </w:pPr>
      <w:r>
        <w:rPr>
          <w:rFonts w:hint="cs"/>
          <w:sz w:val="20"/>
          <w:szCs w:val="20"/>
          <w:rtl/>
        </w:rPr>
        <w:t xml:space="preserve">רבי ביבי </w:t>
      </w:r>
      <w:r>
        <w:rPr>
          <w:sz w:val="20"/>
          <w:szCs w:val="20"/>
          <w:rtl/>
        </w:rPr>
        <w:t>–</w:t>
      </w:r>
      <w:r>
        <w:rPr>
          <w:rFonts w:hint="cs"/>
          <w:sz w:val="20"/>
          <w:szCs w:val="20"/>
          <w:rtl/>
        </w:rPr>
        <w:t xml:space="preserve"> צריך שסך כל האילנות יעשו יחד כיכר דבלה, וכל אילן צריך לתת חלקו באופן יחסי בכיכר. </w:t>
      </w:r>
    </w:p>
    <w:p w14:paraId="5360CDEF" w14:textId="77777777" w:rsidR="0044658F" w:rsidRDefault="0044658F" w:rsidP="0044658F">
      <w:pPr>
        <w:jc w:val="both"/>
        <w:rPr>
          <w:sz w:val="20"/>
          <w:szCs w:val="20"/>
          <w:rtl/>
        </w:rPr>
      </w:pPr>
      <w:r>
        <w:rPr>
          <w:rFonts w:hint="cs"/>
          <w:sz w:val="20"/>
          <w:szCs w:val="20"/>
          <w:rtl/>
        </w:rPr>
        <w:t xml:space="preserve">כגון אם יש תשעה אילנות, כל אילן צריך לעשות תשיעית כיכר, ורק בכה"ג מותר לחרוש כל בית סאה עבור האילנות, וכ"פ </w:t>
      </w:r>
      <w:r w:rsidRPr="00BE37BD">
        <w:rPr>
          <w:rFonts w:hint="cs"/>
          <w:b/>
          <w:bCs/>
          <w:sz w:val="20"/>
          <w:szCs w:val="20"/>
          <w:rtl/>
        </w:rPr>
        <w:t>הראב"ד</w:t>
      </w:r>
      <w:r>
        <w:rPr>
          <w:rFonts w:hint="cs"/>
          <w:sz w:val="20"/>
          <w:szCs w:val="20"/>
          <w:rtl/>
        </w:rPr>
        <w:t>.</w:t>
      </w:r>
    </w:p>
    <w:p w14:paraId="43C91D5F" w14:textId="77777777" w:rsidR="0044658F" w:rsidRDefault="0044658F" w:rsidP="0044658F">
      <w:pPr>
        <w:jc w:val="both"/>
        <w:rPr>
          <w:sz w:val="20"/>
          <w:szCs w:val="20"/>
          <w:rtl/>
        </w:rPr>
      </w:pPr>
      <w:r>
        <w:rPr>
          <w:rFonts w:hint="cs"/>
          <w:sz w:val="20"/>
          <w:szCs w:val="20"/>
          <w:rtl/>
        </w:rPr>
        <w:t xml:space="preserve">זעירא </w:t>
      </w:r>
      <w:r>
        <w:rPr>
          <w:sz w:val="20"/>
          <w:szCs w:val="20"/>
          <w:rtl/>
        </w:rPr>
        <w:t>–</w:t>
      </w:r>
      <w:r>
        <w:rPr>
          <w:rFonts w:hint="cs"/>
          <w:sz w:val="20"/>
          <w:szCs w:val="20"/>
          <w:rtl/>
        </w:rPr>
        <w:t xml:space="preserve"> כל שלושה אילנות צריכים לעשות כיכר דבלה. כגון אם יש תשעה אילנות, כל שלושה צריכים לעשות כיכר דבלה, ורק בכה"ג מותר לחרוש כל בית סאה עבור האילנות.</w:t>
      </w:r>
    </w:p>
    <w:p w14:paraId="15788D4C" w14:textId="77777777" w:rsidR="0044658F" w:rsidRDefault="0044658F" w:rsidP="0044658F">
      <w:pPr>
        <w:jc w:val="both"/>
        <w:rPr>
          <w:sz w:val="20"/>
          <w:szCs w:val="20"/>
          <w:rtl/>
        </w:rPr>
      </w:pPr>
    </w:p>
    <w:p w14:paraId="4CD15089" w14:textId="77777777" w:rsidR="0044658F" w:rsidRDefault="0044658F" w:rsidP="0044658F">
      <w:pPr>
        <w:jc w:val="both"/>
        <w:rPr>
          <w:sz w:val="20"/>
          <w:szCs w:val="20"/>
          <w:u w:val="single"/>
          <w:rtl/>
        </w:rPr>
      </w:pPr>
      <w:r w:rsidRPr="00B30EC6">
        <w:rPr>
          <w:rFonts w:hint="cs"/>
          <w:sz w:val="20"/>
          <w:szCs w:val="20"/>
          <w:u w:val="single"/>
          <w:rtl/>
        </w:rPr>
        <w:t>יישוב שיטת הרמב"ם</w:t>
      </w:r>
    </w:p>
    <w:p w14:paraId="150B6CE4" w14:textId="77777777" w:rsidR="0044658F" w:rsidRDefault="0044658F" w:rsidP="0044658F">
      <w:pPr>
        <w:jc w:val="both"/>
        <w:rPr>
          <w:sz w:val="20"/>
          <w:szCs w:val="20"/>
          <w:rtl/>
        </w:rPr>
      </w:pPr>
      <w:r w:rsidRPr="002B0455">
        <w:rPr>
          <w:rFonts w:hint="cs"/>
          <w:b/>
          <w:bCs/>
          <w:sz w:val="20"/>
          <w:szCs w:val="20"/>
          <w:rtl/>
        </w:rPr>
        <w:t>רדב"ז</w:t>
      </w:r>
      <w:r>
        <w:rPr>
          <w:rFonts w:hint="cs"/>
          <w:sz w:val="20"/>
          <w:szCs w:val="20"/>
          <w:rtl/>
        </w:rPr>
        <w:t xml:space="preserve"> </w:t>
      </w:r>
      <w:r>
        <w:rPr>
          <w:sz w:val="20"/>
          <w:szCs w:val="20"/>
          <w:rtl/>
        </w:rPr>
        <w:t>–</w:t>
      </w:r>
      <w:r>
        <w:rPr>
          <w:rFonts w:hint="cs"/>
          <w:sz w:val="20"/>
          <w:szCs w:val="20"/>
          <w:rtl/>
        </w:rPr>
        <w:t xml:space="preserve"> הרמב"ם הבין את דברי רבי ביבי וזעירא באופן שונה. להבנתו, מחלוקתם נסובה סביב עניין פיזור האילנות בשטח של בית סאה. דהיינו שהם באו להורות שאם האילנות נטועים בצפיפות ולא באופן שווה בכל השדה, מותר לחרוש רק סביב האילנות ולא בכל השדה.</w:t>
      </w:r>
    </w:p>
    <w:p w14:paraId="725D277D" w14:textId="77777777" w:rsidR="0044658F" w:rsidRDefault="0044658F" w:rsidP="0044658F">
      <w:pPr>
        <w:jc w:val="both"/>
        <w:rPr>
          <w:sz w:val="20"/>
          <w:szCs w:val="20"/>
          <w:rtl/>
        </w:rPr>
      </w:pPr>
      <w:r>
        <w:rPr>
          <w:rFonts w:hint="cs"/>
          <w:sz w:val="20"/>
          <w:szCs w:val="20"/>
          <w:rtl/>
        </w:rPr>
        <w:t xml:space="preserve">וכעין ששנינו לעניין עשר נטיעות המפוזרות בתוך בית סאה שמותר לחרוש כל בית סאה עבורם </w:t>
      </w:r>
      <w:r w:rsidRPr="00B30EC6">
        <w:rPr>
          <w:rFonts w:hint="cs"/>
          <w:sz w:val="18"/>
          <w:szCs w:val="18"/>
          <w:rtl/>
        </w:rPr>
        <w:t>(עד ר"ה של שביעית)</w:t>
      </w:r>
      <w:r>
        <w:rPr>
          <w:rFonts w:hint="cs"/>
          <w:sz w:val="20"/>
          <w:szCs w:val="20"/>
          <w:rtl/>
        </w:rPr>
        <w:t xml:space="preserve">, ופירש רש"י שהיתר זה נאמר רק אם הנטיעות מפוזרות בצורה שווה בבית סאה. </w:t>
      </w:r>
    </w:p>
    <w:p w14:paraId="7AC0DD3E" w14:textId="77777777" w:rsidR="0044658F" w:rsidRDefault="0044658F" w:rsidP="0044658F">
      <w:pPr>
        <w:jc w:val="both"/>
        <w:rPr>
          <w:sz w:val="20"/>
          <w:szCs w:val="20"/>
          <w:rtl/>
        </w:rPr>
      </w:pPr>
      <w:r>
        <w:rPr>
          <w:rFonts w:hint="cs"/>
          <w:sz w:val="20"/>
          <w:szCs w:val="20"/>
          <w:rtl/>
        </w:rPr>
        <w:t>ואמנם, הרמב"ם סובר שאין הלכה כרבי ביבי וזעירא בדין זה. לדעתו יש חילוק בין נטיעות לבין אילנות גדולים. דין פיזור בבית סאה נאמר לגבי נטיעות, אך לגבי אילנות מותר לחרוש את כל השדה גם כאשר האילנות נטועים בצורה שאינה שווה.</w:t>
      </w:r>
    </w:p>
    <w:p w14:paraId="53F49706" w14:textId="77777777" w:rsidR="0044658F" w:rsidRDefault="0044658F" w:rsidP="0044658F">
      <w:pPr>
        <w:jc w:val="both"/>
        <w:rPr>
          <w:sz w:val="20"/>
          <w:szCs w:val="20"/>
          <w:rtl/>
        </w:rPr>
      </w:pPr>
      <w:r w:rsidRPr="002B0455">
        <w:rPr>
          <w:rFonts w:hint="cs"/>
          <w:b/>
          <w:bCs/>
          <w:sz w:val="20"/>
          <w:szCs w:val="20"/>
          <w:rtl/>
        </w:rPr>
        <w:t>טעם</w:t>
      </w:r>
      <w:r>
        <w:rPr>
          <w:rFonts w:hint="cs"/>
          <w:sz w:val="20"/>
          <w:szCs w:val="20"/>
          <w:rtl/>
        </w:rPr>
        <w:t xml:space="preserve"> </w:t>
      </w:r>
      <w:r>
        <w:rPr>
          <w:sz w:val="20"/>
          <w:szCs w:val="20"/>
          <w:rtl/>
        </w:rPr>
        <w:t>–</w:t>
      </w:r>
      <w:r>
        <w:rPr>
          <w:rFonts w:hint="cs"/>
          <w:sz w:val="20"/>
          <w:szCs w:val="20"/>
          <w:rtl/>
        </w:rPr>
        <w:t xml:space="preserve"> נטיעות יונקות רק מחלק הקרקע הסמוך להן, ולכן ההיתר לחרוש את כל השדה כפוף לכך שאכן השדה כולו נצרך לנטיעות, וזה ייתכן רק כאשר הן מפוזרות בשדה בצורה שווה. לעומת זאת, אילנות גדולים יונקים גם משטח השדה המרוחק מהם, ולכן גם אם הפיזור שלהם בשדה אינו אחיד, מכל מקום השדה כולו דרוש כדי שהאילנות יינקו ויגדלו ממנו.</w:t>
      </w:r>
    </w:p>
    <w:p w14:paraId="695292A0" w14:textId="77777777" w:rsidR="0044658F" w:rsidRDefault="0044658F" w:rsidP="0044658F">
      <w:pPr>
        <w:jc w:val="both"/>
        <w:rPr>
          <w:sz w:val="20"/>
          <w:szCs w:val="20"/>
          <w:rtl/>
        </w:rPr>
      </w:pPr>
    </w:p>
    <w:p w14:paraId="1FCFEEFA" w14:textId="77777777" w:rsidR="0044658F" w:rsidRDefault="0044658F" w:rsidP="0044658F">
      <w:pPr>
        <w:jc w:val="both"/>
        <w:rPr>
          <w:sz w:val="20"/>
          <w:szCs w:val="20"/>
          <w:rtl/>
        </w:rPr>
      </w:pPr>
      <w:r w:rsidRPr="00C8501D">
        <w:rPr>
          <w:rFonts w:hint="cs"/>
          <w:b/>
          <w:bCs/>
          <w:sz w:val="20"/>
          <w:szCs w:val="20"/>
          <w:rtl/>
        </w:rPr>
        <w:t>סיכום</w:t>
      </w:r>
      <w:r w:rsidRPr="00C8501D">
        <w:rPr>
          <w:rFonts w:hint="cs"/>
          <w:sz w:val="20"/>
          <w:szCs w:val="20"/>
          <w:rtl/>
        </w:rPr>
        <w:t xml:space="preserve"> </w:t>
      </w:r>
      <w:r w:rsidRPr="004C0C28">
        <w:rPr>
          <w:rFonts w:hint="cs"/>
          <w:sz w:val="18"/>
          <w:szCs w:val="18"/>
          <w:rtl/>
        </w:rPr>
        <w:t>(א-ד)</w:t>
      </w:r>
    </w:p>
    <w:p w14:paraId="070FA10D" w14:textId="77777777" w:rsidR="0044658F" w:rsidRDefault="0044658F" w:rsidP="0044658F">
      <w:pPr>
        <w:jc w:val="both"/>
        <w:rPr>
          <w:sz w:val="20"/>
          <w:szCs w:val="20"/>
          <w:rtl/>
        </w:rPr>
      </w:pPr>
      <w:r>
        <w:rPr>
          <w:rFonts w:hint="cs"/>
          <w:sz w:val="20"/>
          <w:szCs w:val="20"/>
          <w:rtl/>
        </w:rPr>
        <w:t xml:space="preserve">1. </w:t>
      </w:r>
      <w:r w:rsidRPr="00C8501D">
        <w:rPr>
          <w:rFonts w:hint="cs"/>
          <w:sz w:val="20"/>
          <w:szCs w:val="20"/>
          <w:rtl/>
        </w:rPr>
        <w:t>דאורייתא. בזמן שהבית קיים, יש דין תוספת שביעית שלושים יום לפני ר"ה. חכמים. שדה הירק אסור מפסח, שדה האילן אסור משבועות. ר"ג התיר את האיסור של חכמים</w:t>
      </w:r>
      <w:r>
        <w:rPr>
          <w:rFonts w:hint="cs"/>
          <w:sz w:val="20"/>
          <w:szCs w:val="20"/>
          <w:rtl/>
        </w:rPr>
        <w:t xml:space="preserve"> </w:t>
      </w:r>
      <w:r w:rsidRPr="00C8501D">
        <w:rPr>
          <w:rFonts w:hint="cs"/>
          <w:sz w:val="20"/>
          <w:szCs w:val="20"/>
          <w:rtl/>
        </w:rPr>
        <w:t xml:space="preserve">בזמן החורבן, </w:t>
      </w:r>
      <w:r>
        <w:rPr>
          <w:rFonts w:hint="cs"/>
          <w:sz w:val="20"/>
          <w:szCs w:val="20"/>
          <w:rtl/>
        </w:rPr>
        <w:t>ו</w:t>
      </w:r>
      <w:r w:rsidRPr="00C8501D">
        <w:rPr>
          <w:rFonts w:hint="cs"/>
          <w:sz w:val="20"/>
          <w:szCs w:val="20"/>
          <w:rtl/>
        </w:rPr>
        <w:t>מותר לעבוד בקרקע עד א' תשרי.</w:t>
      </w:r>
    </w:p>
    <w:p w14:paraId="7DA213FC" w14:textId="77777777" w:rsidR="0044658F" w:rsidRDefault="0044658F" w:rsidP="0044658F">
      <w:pPr>
        <w:jc w:val="both"/>
        <w:rPr>
          <w:sz w:val="20"/>
          <w:szCs w:val="20"/>
          <w:rtl/>
        </w:rPr>
      </w:pPr>
      <w:r>
        <w:rPr>
          <w:rFonts w:hint="cs"/>
          <w:sz w:val="20"/>
          <w:szCs w:val="20"/>
          <w:rtl/>
        </w:rPr>
        <w:t xml:space="preserve">2. דין תוספת שביעית </w:t>
      </w:r>
      <w:r w:rsidRPr="003C7E18">
        <w:rPr>
          <w:rFonts w:hint="cs"/>
          <w:sz w:val="18"/>
          <w:szCs w:val="18"/>
          <w:rtl/>
        </w:rPr>
        <w:t xml:space="preserve">(בזמן שנהגה) </w:t>
      </w:r>
      <w:r>
        <w:rPr>
          <w:rFonts w:hint="cs"/>
          <w:sz w:val="20"/>
          <w:szCs w:val="20"/>
          <w:rtl/>
        </w:rPr>
        <w:t>בשדה האילן. אם יש שלושה אילנות בבית סאה שכל אחד ראוי לעשות כיכר דבלה של שישים מנה, חורשים עד שבועות כדין שדה אילן, ובלבד שיהיה ביניהם כדי שיעבור הבקר וכליו.</w:t>
      </w:r>
    </w:p>
    <w:p w14:paraId="4DE5A774" w14:textId="77777777" w:rsidR="0044658F" w:rsidRDefault="0044658F" w:rsidP="0044658F">
      <w:pPr>
        <w:jc w:val="both"/>
        <w:rPr>
          <w:sz w:val="20"/>
          <w:szCs w:val="20"/>
          <w:rtl/>
        </w:rPr>
      </w:pPr>
      <w:r>
        <w:rPr>
          <w:rFonts w:hint="cs"/>
          <w:sz w:val="20"/>
          <w:szCs w:val="20"/>
          <w:rtl/>
        </w:rPr>
        <w:t>3. אם אחד מהאילנות אינו מניב כראוי, דין כל השדה כשדה הלבן ומותר עד הפסח בלבד, אך תחת האילן כדי האורה וסלו מותר לחרוש עד שבועות.</w:t>
      </w:r>
    </w:p>
    <w:p w14:paraId="7E55DF2F" w14:textId="77777777" w:rsidR="0044658F" w:rsidRDefault="0044658F" w:rsidP="0044658F">
      <w:pPr>
        <w:jc w:val="both"/>
        <w:rPr>
          <w:b/>
          <w:bCs/>
          <w:sz w:val="20"/>
          <w:szCs w:val="20"/>
          <w:rtl/>
        </w:rPr>
      </w:pPr>
      <w:r>
        <w:rPr>
          <w:rFonts w:hint="cs"/>
          <w:sz w:val="20"/>
          <w:szCs w:val="20"/>
          <w:rtl/>
        </w:rPr>
        <w:t xml:space="preserve">4. משלושה ועד תשעה אילנות. </w:t>
      </w:r>
      <w:r w:rsidRPr="00C8501D">
        <w:rPr>
          <w:rFonts w:hint="cs"/>
          <w:b/>
          <w:bCs/>
          <w:sz w:val="20"/>
          <w:szCs w:val="20"/>
          <w:rtl/>
        </w:rPr>
        <w:t>רמב"ם</w:t>
      </w:r>
      <w:r w:rsidRPr="00C8501D">
        <w:rPr>
          <w:rFonts w:hint="cs"/>
          <w:sz w:val="20"/>
          <w:szCs w:val="20"/>
          <w:rtl/>
        </w:rPr>
        <w:t xml:space="preserve">. </w:t>
      </w:r>
      <w:r>
        <w:rPr>
          <w:rFonts w:hint="cs"/>
          <w:sz w:val="20"/>
          <w:szCs w:val="20"/>
          <w:rtl/>
        </w:rPr>
        <w:t xml:space="preserve">אם </w:t>
      </w:r>
      <w:r w:rsidRPr="00C8501D">
        <w:rPr>
          <w:rFonts w:hint="cs"/>
          <w:sz w:val="20"/>
          <w:szCs w:val="20"/>
          <w:rtl/>
        </w:rPr>
        <w:t xml:space="preserve">מניבים יחד כיכר מותר לחרוש כל בית סאה עבורם, אפילו אם חלק מהאילנות </w:t>
      </w:r>
      <w:r>
        <w:rPr>
          <w:rFonts w:hint="cs"/>
          <w:sz w:val="20"/>
          <w:szCs w:val="20"/>
          <w:rtl/>
        </w:rPr>
        <w:t>לא</w:t>
      </w:r>
      <w:r w:rsidRPr="00C8501D">
        <w:rPr>
          <w:rFonts w:hint="cs"/>
          <w:sz w:val="20"/>
          <w:szCs w:val="20"/>
          <w:rtl/>
        </w:rPr>
        <w:t xml:space="preserve"> מניבים כלל. </w:t>
      </w:r>
      <w:r w:rsidRPr="00C8501D">
        <w:rPr>
          <w:rFonts w:hint="cs"/>
          <w:b/>
          <w:bCs/>
          <w:sz w:val="20"/>
          <w:szCs w:val="20"/>
          <w:rtl/>
        </w:rPr>
        <w:t>ראב"ד</w:t>
      </w:r>
      <w:r w:rsidRPr="00C8501D">
        <w:rPr>
          <w:rFonts w:hint="cs"/>
          <w:sz w:val="20"/>
          <w:szCs w:val="20"/>
          <w:rtl/>
        </w:rPr>
        <w:t>. צריך שכל אחד מהאילנות ייתן חלקו היחסי בכיכר</w:t>
      </w:r>
      <w:r>
        <w:rPr>
          <w:rFonts w:hint="cs"/>
          <w:sz w:val="20"/>
          <w:szCs w:val="20"/>
          <w:rtl/>
        </w:rPr>
        <w:t xml:space="preserve"> </w:t>
      </w:r>
      <w:r w:rsidRPr="005F65B8">
        <w:rPr>
          <w:rFonts w:hint="cs"/>
          <w:sz w:val="18"/>
          <w:szCs w:val="18"/>
          <w:rtl/>
        </w:rPr>
        <w:t>(כגון תשיעית בתשעה אילנות)</w:t>
      </w:r>
      <w:r w:rsidRPr="00C8501D">
        <w:rPr>
          <w:rFonts w:hint="cs"/>
          <w:sz w:val="20"/>
          <w:szCs w:val="20"/>
          <w:rtl/>
        </w:rPr>
        <w:t xml:space="preserve">. </w:t>
      </w:r>
    </w:p>
    <w:p w14:paraId="3F600A4E" w14:textId="77777777" w:rsidR="0044658F" w:rsidRPr="00C8501D" w:rsidRDefault="0044658F" w:rsidP="0044658F">
      <w:pPr>
        <w:jc w:val="both"/>
        <w:rPr>
          <w:sz w:val="20"/>
          <w:szCs w:val="20"/>
          <w:rtl/>
        </w:rPr>
      </w:pPr>
      <w:r>
        <w:rPr>
          <w:rFonts w:hint="cs"/>
          <w:sz w:val="20"/>
          <w:szCs w:val="20"/>
          <w:rtl/>
        </w:rPr>
        <w:t xml:space="preserve">5. </w:t>
      </w:r>
      <w:r w:rsidRPr="009F7EE9">
        <w:rPr>
          <w:rFonts w:hint="cs"/>
          <w:b/>
          <w:bCs/>
          <w:sz w:val="20"/>
          <w:szCs w:val="20"/>
          <w:rtl/>
        </w:rPr>
        <w:t>ירושלמי</w:t>
      </w:r>
      <w:r w:rsidRPr="00C8501D">
        <w:rPr>
          <w:rFonts w:hint="cs"/>
          <w:sz w:val="20"/>
          <w:szCs w:val="20"/>
          <w:rtl/>
        </w:rPr>
        <w:t xml:space="preserve">. מסייע לכאורה לראב"ד. </w:t>
      </w:r>
      <w:r w:rsidRPr="00C8501D">
        <w:rPr>
          <w:rFonts w:hint="cs"/>
          <w:b/>
          <w:bCs/>
          <w:sz w:val="20"/>
          <w:szCs w:val="20"/>
          <w:rtl/>
        </w:rPr>
        <w:t>רדב"ז</w:t>
      </w:r>
      <w:r w:rsidRPr="00C8501D">
        <w:rPr>
          <w:rFonts w:hint="cs"/>
          <w:sz w:val="20"/>
          <w:szCs w:val="20"/>
          <w:rtl/>
        </w:rPr>
        <w:t xml:space="preserve">. </w:t>
      </w:r>
      <w:r w:rsidRPr="00C8501D">
        <w:rPr>
          <w:rFonts w:hint="cs"/>
          <w:b/>
          <w:bCs/>
          <w:sz w:val="20"/>
          <w:szCs w:val="20"/>
          <w:rtl/>
        </w:rPr>
        <w:t>הרמב"ם</w:t>
      </w:r>
      <w:r w:rsidRPr="00C8501D">
        <w:rPr>
          <w:rFonts w:hint="cs"/>
          <w:sz w:val="20"/>
          <w:szCs w:val="20"/>
          <w:rtl/>
        </w:rPr>
        <w:t xml:space="preserve"> סובר שהירושלמי מיירי לגבי פיזור האילנות בשדה. ולמעשה סובר שאין הלכה כירושלמי, ורק בנטיעות צריך שהן יהיו מפוזרות בצורה שווה בשדה.</w:t>
      </w:r>
    </w:p>
    <w:p w14:paraId="62783278" w14:textId="77777777" w:rsidR="0044658F" w:rsidRDefault="0044658F" w:rsidP="0044658F">
      <w:pPr>
        <w:jc w:val="both"/>
        <w:rPr>
          <w:sz w:val="18"/>
          <w:szCs w:val="18"/>
          <w:rtl/>
        </w:rPr>
      </w:pPr>
    </w:p>
    <w:p w14:paraId="38350128" w14:textId="77777777" w:rsidR="0044658F" w:rsidRDefault="0044658F" w:rsidP="0044658F">
      <w:pPr>
        <w:jc w:val="both"/>
        <w:rPr>
          <w:sz w:val="18"/>
          <w:szCs w:val="18"/>
          <w:rtl/>
        </w:rPr>
      </w:pPr>
    </w:p>
    <w:p w14:paraId="647A3405" w14:textId="77777777" w:rsidR="0044658F" w:rsidRDefault="0044658F" w:rsidP="0044658F">
      <w:pPr>
        <w:pStyle w:val="2"/>
        <w:rPr>
          <w:rtl/>
        </w:rPr>
      </w:pPr>
      <w:r>
        <w:rPr>
          <w:rFonts w:hint="cs"/>
          <w:rtl/>
        </w:rPr>
        <w:t>עשר נטיעות ה-ח</w:t>
      </w:r>
    </w:p>
    <w:p w14:paraId="3F2A9183" w14:textId="77777777" w:rsidR="0044658F" w:rsidRDefault="0044658F" w:rsidP="0044658F">
      <w:pPr>
        <w:jc w:val="both"/>
        <w:rPr>
          <w:b/>
          <w:bCs/>
          <w:sz w:val="20"/>
          <w:szCs w:val="20"/>
          <w:rtl/>
        </w:rPr>
      </w:pPr>
      <w:r>
        <w:rPr>
          <w:rFonts w:hint="cs"/>
          <w:b/>
          <w:bCs/>
          <w:sz w:val="20"/>
          <w:szCs w:val="20"/>
          <w:rtl/>
        </w:rPr>
        <w:t xml:space="preserve">הלכה ה </w:t>
      </w:r>
      <w:r>
        <w:rPr>
          <w:b/>
          <w:bCs/>
          <w:sz w:val="20"/>
          <w:szCs w:val="20"/>
          <w:rtl/>
        </w:rPr>
        <w:t>–</w:t>
      </w:r>
      <w:r>
        <w:rPr>
          <w:rFonts w:hint="cs"/>
          <w:b/>
          <w:bCs/>
          <w:sz w:val="20"/>
          <w:szCs w:val="20"/>
          <w:rtl/>
        </w:rPr>
        <w:t xml:space="preserve"> עשר אילנות ועשר נטיעות</w:t>
      </w:r>
    </w:p>
    <w:p w14:paraId="5F1D256E" w14:textId="77777777" w:rsidR="0044658F" w:rsidRDefault="0044658F" w:rsidP="0044658F">
      <w:pPr>
        <w:jc w:val="both"/>
        <w:rPr>
          <w:b/>
          <w:bCs/>
          <w:sz w:val="20"/>
          <w:szCs w:val="20"/>
          <w:rtl/>
        </w:rPr>
      </w:pPr>
      <w:r>
        <w:rPr>
          <w:rFonts w:hint="cs"/>
          <w:b/>
          <w:bCs/>
          <w:sz w:val="20"/>
          <w:szCs w:val="20"/>
          <w:rtl/>
        </w:rPr>
        <w:t>מקור הדין</w:t>
      </w:r>
    </w:p>
    <w:p w14:paraId="7C31DACD" w14:textId="77777777" w:rsidR="0044658F" w:rsidRPr="002712D6" w:rsidRDefault="0044658F" w:rsidP="0044658F">
      <w:pPr>
        <w:jc w:val="both"/>
        <w:rPr>
          <w:sz w:val="20"/>
          <w:szCs w:val="20"/>
          <w:rtl/>
        </w:rPr>
      </w:pPr>
      <w:r>
        <w:rPr>
          <w:rFonts w:hint="cs"/>
          <w:b/>
          <w:bCs/>
          <w:sz w:val="20"/>
          <w:szCs w:val="20"/>
          <w:rtl/>
        </w:rPr>
        <w:t xml:space="preserve">משנה </w:t>
      </w:r>
      <w:r>
        <w:rPr>
          <w:rFonts w:hint="cs"/>
          <w:sz w:val="20"/>
          <w:szCs w:val="20"/>
          <w:rtl/>
        </w:rPr>
        <w:t xml:space="preserve">שביעית </w:t>
      </w:r>
      <w:r w:rsidRPr="002712D6">
        <w:rPr>
          <w:rFonts w:hint="cs"/>
          <w:sz w:val="18"/>
          <w:szCs w:val="18"/>
          <w:rtl/>
        </w:rPr>
        <w:t xml:space="preserve">(א, ד-ו) </w:t>
      </w:r>
      <w:r>
        <w:rPr>
          <w:rFonts w:hint="cs"/>
          <w:sz w:val="20"/>
          <w:szCs w:val="20"/>
          <w:rtl/>
        </w:rPr>
        <w:t>"</w:t>
      </w:r>
      <w:r w:rsidRPr="002712D6">
        <w:rPr>
          <w:rFonts w:cs="Arial"/>
          <w:sz w:val="20"/>
          <w:szCs w:val="20"/>
          <w:rtl/>
        </w:rPr>
        <w:t>היו עשרה</w:t>
      </w:r>
      <w:r>
        <w:rPr>
          <w:rFonts w:cs="Arial" w:hint="cs"/>
          <w:sz w:val="20"/>
          <w:szCs w:val="20"/>
          <w:rtl/>
        </w:rPr>
        <w:t>,</w:t>
      </w:r>
      <w:r w:rsidRPr="002712D6">
        <w:rPr>
          <w:rFonts w:cs="Arial"/>
          <w:sz w:val="20"/>
          <w:szCs w:val="20"/>
          <w:rtl/>
        </w:rPr>
        <w:t xml:space="preserve"> מעשרה ולמעלה</w:t>
      </w:r>
      <w:r>
        <w:rPr>
          <w:rFonts w:cs="Arial" w:hint="cs"/>
          <w:sz w:val="20"/>
          <w:szCs w:val="20"/>
          <w:rtl/>
        </w:rPr>
        <w:t xml:space="preserve"> -</w:t>
      </w:r>
      <w:r w:rsidRPr="002712D6">
        <w:rPr>
          <w:rFonts w:cs="Arial"/>
          <w:sz w:val="20"/>
          <w:szCs w:val="20"/>
          <w:rtl/>
        </w:rPr>
        <w:t xml:space="preserve"> בין עושין בין שאינן עושין חורשין כל בית סאה בשבילן</w:t>
      </w:r>
      <w:r>
        <w:rPr>
          <w:rFonts w:cs="Arial" w:hint="cs"/>
          <w:sz w:val="20"/>
          <w:szCs w:val="20"/>
          <w:rtl/>
        </w:rPr>
        <w:t>.</w:t>
      </w:r>
    </w:p>
    <w:p w14:paraId="1FA3F59E" w14:textId="77777777" w:rsidR="0044658F" w:rsidRPr="002712D6" w:rsidRDefault="0044658F" w:rsidP="0044658F">
      <w:pPr>
        <w:jc w:val="both"/>
        <w:rPr>
          <w:sz w:val="20"/>
          <w:szCs w:val="20"/>
          <w:rtl/>
        </w:rPr>
      </w:pPr>
      <w:r w:rsidRPr="002712D6">
        <w:rPr>
          <w:rFonts w:cs="Arial"/>
          <w:sz w:val="20"/>
          <w:szCs w:val="20"/>
          <w:rtl/>
        </w:rPr>
        <w:t>עשר נטיעות מפוזרות בתוך בית סאה</w:t>
      </w:r>
      <w:r>
        <w:rPr>
          <w:rFonts w:cs="Arial" w:hint="cs"/>
          <w:sz w:val="20"/>
          <w:szCs w:val="20"/>
          <w:rtl/>
        </w:rPr>
        <w:t xml:space="preserve"> -</w:t>
      </w:r>
      <w:r w:rsidRPr="002712D6">
        <w:rPr>
          <w:rFonts w:cs="Arial"/>
          <w:sz w:val="20"/>
          <w:szCs w:val="20"/>
          <w:rtl/>
        </w:rPr>
        <w:t xml:space="preserve"> חורשין כל בית סאה בשבילן עד </w:t>
      </w:r>
      <w:r>
        <w:rPr>
          <w:rFonts w:cs="Arial"/>
          <w:sz w:val="20"/>
          <w:szCs w:val="20"/>
          <w:rtl/>
        </w:rPr>
        <w:t>ראש השנה</w:t>
      </w:r>
      <w:r>
        <w:rPr>
          <w:rFonts w:hint="cs"/>
          <w:sz w:val="20"/>
          <w:szCs w:val="20"/>
          <w:rtl/>
        </w:rPr>
        <w:t>".</w:t>
      </w:r>
    </w:p>
    <w:p w14:paraId="70126DB6" w14:textId="77777777" w:rsidR="0044658F" w:rsidRDefault="0044658F" w:rsidP="0044658F">
      <w:pPr>
        <w:jc w:val="both"/>
        <w:rPr>
          <w:sz w:val="20"/>
          <w:szCs w:val="20"/>
          <w:rtl/>
        </w:rPr>
      </w:pPr>
    </w:p>
    <w:p w14:paraId="0E07CB9E" w14:textId="77777777" w:rsidR="0044658F" w:rsidRDefault="0044658F" w:rsidP="0044658F">
      <w:pPr>
        <w:jc w:val="both"/>
        <w:rPr>
          <w:sz w:val="20"/>
          <w:szCs w:val="20"/>
          <w:u w:val="single"/>
          <w:rtl/>
        </w:rPr>
      </w:pPr>
      <w:r>
        <w:rPr>
          <w:rFonts w:hint="cs"/>
          <w:sz w:val="20"/>
          <w:szCs w:val="20"/>
          <w:u w:val="single"/>
          <w:rtl/>
        </w:rPr>
        <w:t>הסבר</w:t>
      </w:r>
    </w:p>
    <w:p w14:paraId="5C1B2079" w14:textId="77777777" w:rsidR="0044658F" w:rsidRDefault="0044658F" w:rsidP="0044658F">
      <w:pPr>
        <w:jc w:val="both"/>
        <w:rPr>
          <w:sz w:val="20"/>
          <w:szCs w:val="20"/>
          <w:rtl/>
        </w:rPr>
      </w:pPr>
      <w:r>
        <w:rPr>
          <w:rFonts w:hint="cs"/>
          <w:sz w:val="20"/>
          <w:szCs w:val="20"/>
          <w:rtl/>
        </w:rPr>
        <w:t xml:space="preserve">א. </w:t>
      </w:r>
      <w:r w:rsidRPr="00EF4D74">
        <w:rPr>
          <w:rFonts w:hint="cs"/>
          <w:sz w:val="20"/>
          <w:szCs w:val="20"/>
          <w:rtl/>
        </w:rPr>
        <w:t>כאשר יש עשרה אילנות, מותר לחרוש עבורם את כל השדה עד שבועות כדין שדה האילן, אפילו אם כל האילנות יחד אינם מניבים כיכר דבלה.</w:t>
      </w:r>
    </w:p>
    <w:p w14:paraId="17B9A504" w14:textId="77777777" w:rsidR="0044658F" w:rsidRDefault="0044658F" w:rsidP="0044658F">
      <w:pPr>
        <w:jc w:val="both"/>
        <w:rPr>
          <w:sz w:val="20"/>
          <w:szCs w:val="20"/>
          <w:rtl/>
        </w:rPr>
      </w:pPr>
      <w:r>
        <w:rPr>
          <w:rFonts w:hint="cs"/>
          <w:sz w:val="20"/>
          <w:szCs w:val="20"/>
          <w:rtl/>
        </w:rPr>
        <w:t xml:space="preserve">טעם </w:t>
      </w:r>
      <w:r>
        <w:rPr>
          <w:sz w:val="20"/>
          <w:szCs w:val="20"/>
          <w:rtl/>
        </w:rPr>
        <w:t>–</w:t>
      </w:r>
      <w:r>
        <w:rPr>
          <w:rFonts w:hint="cs"/>
          <w:sz w:val="20"/>
          <w:szCs w:val="20"/>
          <w:rtl/>
        </w:rPr>
        <w:t xml:space="preserve"> לעשרה אילנות יש חשיבות שדה גם כאשר אינם מניבים כראוי.</w:t>
      </w:r>
    </w:p>
    <w:p w14:paraId="47FC42E0" w14:textId="77777777" w:rsidR="0044658F" w:rsidRDefault="0044658F" w:rsidP="0044658F">
      <w:pPr>
        <w:jc w:val="both"/>
        <w:rPr>
          <w:sz w:val="20"/>
          <w:szCs w:val="20"/>
          <w:rtl/>
        </w:rPr>
      </w:pPr>
      <w:r>
        <w:rPr>
          <w:rFonts w:hint="cs"/>
          <w:sz w:val="20"/>
          <w:szCs w:val="20"/>
          <w:rtl/>
        </w:rPr>
        <w:t xml:space="preserve">ב. הלכה למשה מסיני שמותר לחרוש עבור נטיעות עד ראש השנה של שביעית, ובלבד שהנטיעות מפוזרות במידה שווה בתוך שדה ששטחו בית סאה, ובלבד שיש עשר נטיעות </w:t>
      </w:r>
      <w:r w:rsidRPr="005A6530">
        <w:rPr>
          <w:rFonts w:hint="cs"/>
          <w:sz w:val="18"/>
          <w:szCs w:val="18"/>
          <w:rtl/>
        </w:rPr>
        <w:t>(בניגוד לאילנות שבאופנים מסוימים מותר לחרוש גם כשיש רק שלושה אילנות</w:t>
      </w:r>
      <w:r>
        <w:rPr>
          <w:rFonts w:hint="cs"/>
          <w:sz w:val="18"/>
          <w:szCs w:val="18"/>
          <w:rtl/>
        </w:rPr>
        <w:t xml:space="preserve"> ועד שבועות בלבד</w:t>
      </w:r>
      <w:r w:rsidRPr="005A6530">
        <w:rPr>
          <w:rFonts w:hint="cs"/>
          <w:sz w:val="18"/>
          <w:szCs w:val="18"/>
          <w:rtl/>
        </w:rPr>
        <w:t>, כאמור)</w:t>
      </w:r>
      <w:r>
        <w:rPr>
          <w:rFonts w:hint="cs"/>
          <w:sz w:val="20"/>
          <w:szCs w:val="20"/>
          <w:rtl/>
        </w:rPr>
        <w:t>.</w:t>
      </w:r>
    </w:p>
    <w:p w14:paraId="339E5C99" w14:textId="77777777" w:rsidR="0044658F" w:rsidRDefault="0044658F" w:rsidP="0044658F">
      <w:pPr>
        <w:jc w:val="both"/>
        <w:rPr>
          <w:sz w:val="20"/>
          <w:szCs w:val="20"/>
          <w:rtl/>
        </w:rPr>
      </w:pPr>
    </w:p>
    <w:p w14:paraId="5D532F86" w14:textId="77777777" w:rsidR="0044658F" w:rsidRDefault="0044658F" w:rsidP="0044658F">
      <w:pPr>
        <w:jc w:val="both"/>
        <w:rPr>
          <w:b/>
          <w:bCs/>
          <w:sz w:val="20"/>
          <w:szCs w:val="20"/>
          <w:rtl/>
        </w:rPr>
      </w:pPr>
      <w:r>
        <w:rPr>
          <w:rFonts w:hint="cs"/>
          <w:b/>
          <w:bCs/>
          <w:sz w:val="20"/>
          <w:szCs w:val="20"/>
          <w:rtl/>
        </w:rPr>
        <w:t>פסיקת הלכה</w:t>
      </w:r>
    </w:p>
    <w:p w14:paraId="5B530EA1" w14:textId="77777777" w:rsidR="0044658F" w:rsidRDefault="0044658F" w:rsidP="0044658F">
      <w:pPr>
        <w:jc w:val="both"/>
        <w:rPr>
          <w:sz w:val="20"/>
          <w:szCs w:val="20"/>
          <w:rtl/>
        </w:rPr>
      </w:pPr>
      <w:r>
        <w:rPr>
          <w:rFonts w:hint="cs"/>
          <w:b/>
          <w:bCs/>
          <w:sz w:val="20"/>
          <w:szCs w:val="20"/>
          <w:rtl/>
        </w:rPr>
        <w:t xml:space="preserve">רמב"ם </w:t>
      </w:r>
      <w:r>
        <w:rPr>
          <w:sz w:val="20"/>
          <w:szCs w:val="20"/>
          <w:rtl/>
        </w:rPr>
        <w:t>–</w:t>
      </w:r>
      <w:r>
        <w:rPr>
          <w:rFonts w:hint="cs"/>
          <w:sz w:val="20"/>
          <w:szCs w:val="20"/>
          <w:rtl/>
        </w:rPr>
        <w:t xml:space="preserve"> "</w:t>
      </w:r>
      <w:r w:rsidRPr="008D770C">
        <w:rPr>
          <w:rFonts w:cs="Arial"/>
          <w:sz w:val="20"/>
          <w:szCs w:val="20"/>
          <w:rtl/>
        </w:rPr>
        <w:t>היו עשרה אילנות לתוך בית סאה או יתר</w:t>
      </w:r>
      <w:r>
        <w:rPr>
          <w:rFonts w:cs="Arial" w:hint="cs"/>
          <w:sz w:val="20"/>
          <w:szCs w:val="20"/>
          <w:rtl/>
        </w:rPr>
        <w:t>,</w:t>
      </w:r>
      <w:r w:rsidRPr="008D770C">
        <w:rPr>
          <w:rFonts w:cs="Arial"/>
          <w:sz w:val="20"/>
          <w:szCs w:val="20"/>
          <w:rtl/>
        </w:rPr>
        <w:t xml:space="preserve"> בין עושין בין אינם עושין </w:t>
      </w:r>
      <w:r>
        <w:rPr>
          <w:rFonts w:cs="Arial" w:hint="cs"/>
          <w:sz w:val="20"/>
          <w:szCs w:val="20"/>
          <w:rtl/>
        </w:rPr>
        <w:t xml:space="preserve">- </w:t>
      </w:r>
      <w:r w:rsidRPr="008D770C">
        <w:rPr>
          <w:rFonts w:cs="Arial"/>
          <w:sz w:val="20"/>
          <w:szCs w:val="20"/>
          <w:rtl/>
        </w:rPr>
        <w:t>חורשין כל בית סאה בשבילן</w:t>
      </w:r>
      <w:r>
        <w:rPr>
          <w:rFonts w:cs="Arial" w:hint="cs"/>
          <w:sz w:val="20"/>
          <w:szCs w:val="20"/>
          <w:rtl/>
        </w:rPr>
        <w:t>.</w:t>
      </w:r>
      <w:r w:rsidRPr="008D770C">
        <w:rPr>
          <w:rFonts w:cs="Arial"/>
          <w:sz w:val="20"/>
          <w:szCs w:val="20"/>
          <w:rtl/>
        </w:rPr>
        <w:t xml:space="preserve"> עשר נטיעות מפוזרות לתוך בית סאה </w:t>
      </w:r>
      <w:r>
        <w:rPr>
          <w:rFonts w:cs="Arial" w:hint="cs"/>
          <w:sz w:val="20"/>
          <w:szCs w:val="20"/>
          <w:rtl/>
        </w:rPr>
        <w:t xml:space="preserve">- </w:t>
      </w:r>
      <w:r w:rsidRPr="008D770C">
        <w:rPr>
          <w:rFonts w:cs="Arial"/>
          <w:sz w:val="20"/>
          <w:szCs w:val="20"/>
          <w:rtl/>
        </w:rPr>
        <w:t>חורשין כל בית סאה בשבילן עד ראש השנה</w:t>
      </w:r>
      <w:r>
        <w:rPr>
          <w:rFonts w:cs="Arial" w:hint="cs"/>
          <w:sz w:val="20"/>
          <w:szCs w:val="20"/>
          <w:rtl/>
        </w:rPr>
        <w:t>,</w:t>
      </w:r>
      <w:r w:rsidRPr="008D770C">
        <w:rPr>
          <w:rFonts w:cs="Arial"/>
          <w:sz w:val="20"/>
          <w:szCs w:val="20"/>
          <w:rtl/>
        </w:rPr>
        <w:t xml:space="preserve"> ודבר זה הלכה למשה מסיני</w:t>
      </w:r>
      <w:r>
        <w:rPr>
          <w:rFonts w:hint="cs"/>
          <w:sz w:val="20"/>
          <w:szCs w:val="20"/>
          <w:rtl/>
        </w:rPr>
        <w:t>".</w:t>
      </w:r>
    </w:p>
    <w:p w14:paraId="1C65265C" w14:textId="77777777" w:rsidR="0044658F" w:rsidRDefault="0044658F" w:rsidP="0044658F">
      <w:pPr>
        <w:jc w:val="both"/>
        <w:rPr>
          <w:sz w:val="20"/>
          <w:szCs w:val="20"/>
          <w:rtl/>
        </w:rPr>
      </w:pPr>
    </w:p>
    <w:p w14:paraId="6F7D522A" w14:textId="77777777" w:rsidR="0044658F" w:rsidRDefault="0044658F" w:rsidP="0044658F">
      <w:pPr>
        <w:jc w:val="both"/>
        <w:rPr>
          <w:sz w:val="20"/>
          <w:szCs w:val="20"/>
          <w:u w:val="single"/>
          <w:rtl/>
        </w:rPr>
      </w:pPr>
      <w:r>
        <w:rPr>
          <w:rFonts w:hint="cs"/>
          <w:sz w:val="20"/>
          <w:szCs w:val="20"/>
          <w:u w:val="single"/>
          <w:rtl/>
        </w:rPr>
        <w:t>הסבר</w:t>
      </w:r>
    </w:p>
    <w:p w14:paraId="35C5FEAF" w14:textId="77777777" w:rsidR="0044658F" w:rsidRDefault="0044658F" w:rsidP="0044658F">
      <w:pPr>
        <w:jc w:val="both"/>
        <w:rPr>
          <w:sz w:val="20"/>
          <w:szCs w:val="20"/>
          <w:rtl/>
        </w:rPr>
      </w:pPr>
      <w:r>
        <w:rPr>
          <w:rFonts w:hint="cs"/>
          <w:sz w:val="20"/>
          <w:szCs w:val="20"/>
          <w:rtl/>
        </w:rPr>
        <w:t>על אף שהרמב"ם כורך בין שתי הלכות אלו, הרי שקיימים חילוקים ביניהן כדלהלן:</w:t>
      </w:r>
    </w:p>
    <w:p w14:paraId="07C848EF" w14:textId="77777777" w:rsidR="0044658F" w:rsidRDefault="0044658F" w:rsidP="0044658F">
      <w:pPr>
        <w:jc w:val="both"/>
        <w:rPr>
          <w:sz w:val="20"/>
          <w:szCs w:val="20"/>
          <w:rtl/>
        </w:rPr>
      </w:pPr>
      <w:r>
        <w:rPr>
          <w:rFonts w:hint="cs"/>
          <w:sz w:val="20"/>
          <w:szCs w:val="20"/>
          <w:rtl/>
        </w:rPr>
        <w:t xml:space="preserve">א. עשרה אילנות </w:t>
      </w:r>
      <w:r>
        <w:rPr>
          <w:sz w:val="20"/>
          <w:szCs w:val="20"/>
          <w:rtl/>
        </w:rPr>
        <w:t>–</w:t>
      </w:r>
      <w:r>
        <w:rPr>
          <w:rFonts w:hint="cs"/>
          <w:sz w:val="20"/>
          <w:szCs w:val="20"/>
          <w:rtl/>
        </w:rPr>
        <w:t xml:space="preserve"> אפילו אם אינם מפוזרים במידה שווה מותר לחרוש את כל השדה מחמתם, בניגוד לנטיעות שהחרישה עבורן מותרת רק אם מפוזרות בשווה בשטח בית סאה</w:t>
      </w:r>
      <w:r>
        <w:rPr>
          <w:rStyle w:val="a6"/>
          <w:sz w:val="20"/>
          <w:szCs w:val="20"/>
          <w:rtl/>
        </w:rPr>
        <w:footnoteReference w:id="58"/>
      </w:r>
      <w:r>
        <w:rPr>
          <w:rFonts w:hint="cs"/>
          <w:sz w:val="20"/>
          <w:szCs w:val="20"/>
          <w:rtl/>
        </w:rPr>
        <w:t>.</w:t>
      </w:r>
    </w:p>
    <w:p w14:paraId="29A2A5A2" w14:textId="77777777" w:rsidR="0044658F" w:rsidRDefault="0044658F" w:rsidP="0044658F">
      <w:pPr>
        <w:jc w:val="both"/>
        <w:rPr>
          <w:sz w:val="20"/>
          <w:szCs w:val="20"/>
          <w:rtl/>
        </w:rPr>
      </w:pPr>
      <w:r>
        <w:rPr>
          <w:rFonts w:hint="cs"/>
          <w:sz w:val="20"/>
          <w:szCs w:val="20"/>
          <w:rtl/>
        </w:rPr>
        <w:t xml:space="preserve">ב. חרישה עבור אילנות מותרת רק עד שבועות, כשאר כל שדה האילן </w:t>
      </w:r>
      <w:r w:rsidRPr="00840E99">
        <w:rPr>
          <w:rFonts w:hint="cs"/>
          <w:sz w:val="18"/>
          <w:szCs w:val="18"/>
          <w:rtl/>
        </w:rPr>
        <w:t>(והחידוש הוא שמותר לחרוש לאחר פסח, שלא כמו שדה הלבן)</w:t>
      </w:r>
      <w:r>
        <w:rPr>
          <w:rFonts w:hint="cs"/>
          <w:sz w:val="20"/>
          <w:szCs w:val="20"/>
          <w:rtl/>
        </w:rPr>
        <w:t>, אך בנטיעות מותר לחרוש עד ראש השנה.</w:t>
      </w:r>
    </w:p>
    <w:p w14:paraId="5FB90327" w14:textId="77777777" w:rsidR="0044658F" w:rsidRDefault="0044658F" w:rsidP="0044658F">
      <w:pPr>
        <w:jc w:val="both"/>
        <w:rPr>
          <w:sz w:val="20"/>
          <w:szCs w:val="20"/>
          <w:rtl/>
        </w:rPr>
      </w:pPr>
    </w:p>
    <w:p w14:paraId="57BADE10" w14:textId="77777777" w:rsidR="0044658F" w:rsidRDefault="0044658F" w:rsidP="0044658F">
      <w:pPr>
        <w:jc w:val="both"/>
        <w:rPr>
          <w:sz w:val="18"/>
          <w:szCs w:val="18"/>
          <w:rtl/>
        </w:rPr>
      </w:pPr>
      <w:r w:rsidRPr="00A764A2">
        <w:rPr>
          <w:rFonts w:hint="cs"/>
          <w:sz w:val="18"/>
          <w:szCs w:val="18"/>
          <w:rtl/>
        </w:rPr>
        <w:t>[</w:t>
      </w:r>
      <w:r w:rsidRPr="00A764A2">
        <w:rPr>
          <w:rFonts w:hint="cs"/>
          <w:b/>
          <w:bCs/>
          <w:sz w:val="18"/>
          <w:szCs w:val="18"/>
          <w:rtl/>
        </w:rPr>
        <w:t>סיכום</w:t>
      </w:r>
      <w:r w:rsidRPr="00A764A2">
        <w:rPr>
          <w:rFonts w:hint="cs"/>
          <w:sz w:val="18"/>
          <w:szCs w:val="18"/>
          <w:rtl/>
        </w:rPr>
        <w:t xml:space="preserve">. באיזה אופן מותר לחרוש את כל השדה עד שבועות? ג' אילנות. רק אם כל אחד עושה כיכר. ג' ועד ט'. רק אם כל האילנות יחד עושים כיכר </w:t>
      </w:r>
      <w:r w:rsidRPr="00A764A2">
        <w:rPr>
          <w:rFonts w:hint="cs"/>
          <w:sz w:val="16"/>
          <w:szCs w:val="16"/>
          <w:rtl/>
        </w:rPr>
        <w:t>(ואפילו אחד אינו עושה כלל)</w:t>
      </w:r>
      <w:r w:rsidRPr="00A764A2">
        <w:rPr>
          <w:rFonts w:hint="cs"/>
          <w:sz w:val="18"/>
          <w:szCs w:val="18"/>
          <w:rtl/>
        </w:rPr>
        <w:t>. עשרה אילנות. אפילו אינם עושים כלל מותר לחרוש עבורם. עשר נטיעות. מותר לחרוש עד ר"ה של שמיטה</w:t>
      </w:r>
      <w:r>
        <w:rPr>
          <w:rFonts w:hint="cs"/>
          <w:sz w:val="18"/>
          <w:szCs w:val="18"/>
          <w:rtl/>
        </w:rPr>
        <w:t xml:space="preserve"> </w:t>
      </w:r>
      <w:r w:rsidRPr="00642500">
        <w:rPr>
          <w:rFonts w:hint="cs"/>
          <w:sz w:val="16"/>
          <w:szCs w:val="16"/>
          <w:rtl/>
        </w:rPr>
        <w:t>(קולא)</w:t>
      </w:r>
      <w:r w:rsidRPr="00A764A2">
        <w:rPr>
          <w:rFonts w:hint="cs"/>
          <w:sz w:val="18"/>
          <w:szCs w:val="18"/>
          <w:rtl/>
        </w:rPr>
        <w:t>, ובלבד שהנטיעות מפוזרות בצורה אחידה בבית סאה</w:t>
      </w:r>
      <w:r>
        <w:rPr>
          <w:rFonts w:hint="cs"/>
          <w:sz w:val="18"/>
          <w:szCs w:val="18"/>
          <w:rtl/>
        </w:rPr>
        <w:t xml:space="preserve"> </w:t>
      </w:r>
      <w:r w:rsidRPr="00642500">
        <w:rPr>
          <w:rFonts w:hint="cs"/>
          <w:sz w:val="16"/>
          <w:szCs w:val="16"/>
          <w:rtl/>
        </w:rPr>
        <w:t>(חומרה)</w:t>
      </w:r>
      <w:r w:rsidRPr="00A764A2">
        <w:rPr>
          <w:rFonts w:hint="cs"/>
          <w:sz w:val="18"/>
          <w:szCs w:val="18"/>
          <w:rtl/>
        </w:rPr>
        <w:t>].</w:t>
      </w:r>
    </w:p>
    <w:p w14:paraId="36E5DF0F" w14:textId="77777777" w:rsidR="0044658F" w:rsidRDefault="0044658F" w:rsidP="0044658F">
      <w:pPr>
        <w:jc w:val="both"/>
        <w:rPr>
          <w:sz w:val="18"/>
          <w:szCs w:val="18"/>
          <w:rtl/>
        </w:rPr>
      </w:pPr>
    </w:p>
    <w:p w14:paraId="2BAB14B9" w14:textId="77777777" w:rsidR="0044658F" w:rsidRDefault="0044658F" w:rsidP="0044658F">
      <w:pPr>
        <w:jc w:val="both"/>
        <w:rPr>
          <w:b/>
          <w:bCs/>
          <w:sz w:val="20"/>
          <w:szCs w:val="20"/>
          <w:rtl/>
        </w:rPr>
      </w:pPr>
      <w:r>
        <w:rPr>
          <w:rFonts w:hint="cs"/>
          <w:b/>
          <w:bCs/>
          <w:sz w:val="20"/>
          <w:szCs w:val="20"/>
          <w:rtl/>
        </w:rPr>
        <w:t xml:space="preserve">הלכה ו </w:t>
      </w:r>
      <w:r>
        <w:rPr>
          <w:b/>
          <w:bCs/>
          <w:sz w:val="20"/>
          <w:szCs w:val="20"/>
          <w:rtl/>
        </w:rPr>
        <w:t>–</w:t>
      </w:r>
      <w:r>
        <w:rPr>
          <w:rFonts w:hint="cs"/>
          <w:b/>
          <w:bCs/>
          <w:sz w:val="20"/>
          <w:szCs w:val="20"/>
          <w:rtl/>
        </w:rPr>
        <w:t xml:space="preserve"> עשר נטיעות</w:t>
      </w:r>
    </w:p>
    <w:p w14:paraId="5D46C19D" w14:textId="77777777" w:rsidR="0044658F" w:rsidRDefault="0044658F" w:rsidP="0044658F">
      <w:pPr>
        <w:jc w:val="both"/>
        <w:rPr>
          <w:b/>
          <w:bCs/>
          <w:sz w:val="20"/>
          <w:szCs w:val="20"/>
          <w:rtl/>
        </w:rPr>
      </w:pPr>
      <w:r>
        <w:rPr>
          <w:rFonts w:hint="cs"/>
          <w:b/>
          <w:bCs/>
          <w:sz w:val="20"/>
          <w:szCs w:val="20"/>
          <w:rtl/>
        </w:rPr>
        <w:t>עשר נטיעות צפופות</w:t>
      </w:r>
    </w:p>
    <w:p w14:paraId="7E7E9E04" w14:textId="77777777" w:rsidR="0044658F" w:rsidRDefault="0044658F" w:rsidP="0044658F">
      <w:pPr>
        <w:jc w:val="both"/>
        <w:rPr>
          <w:sz w:val="20"/>
          <w:szCs w:val="20"/>
          <w:rtl/>
        </w:rPr>
      </w:pPr>
      <w:r>
        <w:rPr>
          <w:rFonts w:hint="cs"/>
          <w:b/>
          <w:bCs/>
          <w:sz w:val="20"/>
          <w:szCs w:val="20"/>
          <w:rtl/>
        </w:rPr>
        <w:t xml:space="preserve">משנה </w:t>
      </w:r>
      <w:r>
        <w:rPr>
          <w:rFonts w:cs="Arial" w:hint="cs"/>
          <w:b/>
          <w:bCs/>
          <w:sz w:val="20"/>
          <w:szCs w:val="20"/>
          <w:rtl/>
        </w:rPr>
        <w:t xml:space="preserve">שביעית </w:t>
      </w:r>
      <w:r w:rsidRPr="00C563D1">
        <w:rPr>
          <w:rFonts w:cs="Arial" w:hint="cs"/>
          <w:sz w:val="18"/>
          <w:szCs w:val="18"/>
          <w:rtl/>
        </w:rPr>
        <w:t xml:space="preserve">(א, ו) </w:t>
      </w:r>
      <w:r w:rsidRPr="00C563D1">
        <w:rPr>
          <w:rFonts w:cs="Arial" w:hint="cs"/>
          <w:sz w:val="20"/>
          <w:szCs w:val="20"/>
          <w:rtl/>
        </w:rPr>
        <w:t>"</w:t>
      </w:r>
      <w:r w:rsidRPr="00C563D1">
        <w:rPr>
          <w:rFonts w:cs="Arial"/>
          <w:sz w:val="20"/>
          <w:szCs w:val="20"/>
          <w:rtl/>
        </w:rPr>
        <w:t xml:space="preserve">היו עשויות שורה ומוקפות עטרה </w:t>
      </w:r>
      <w:r>
        <w:rPr>
          <w:rFonts w:cs="Arial" w:hint="cs"/>
          <w:sz w:val="20"/>
          <w:szCs w:val="20"/>
          <w:rtl/>
        </w:rPr>
        <w:t xml:space="preserve">- </w:t>
      </w:r>
      <w:r w:rsidRPr="00C563D1">
        <w:rPr>
          <w:rFonts w:cs="Arial"/>
          <w:sz w:val="20"/>
          <w:szCs w:val="20"/>
          <w:rtl/>
        </w:rPr>
        <w:t>אין חורשין להם אלא לצרכן</w:t>
      </w:r>
      <w:r w:rsidRPr="00C563D1">
        <w:rPr>
          <w:rFonts w:cs="Arial" w:hint="cs"/>
          <w:sz w:val="20"/>
          <w:szCs w:val="20"/>
          <w:rtl/>
        </w:rPr>
        <w:t>".</w:t>
      </w:r>
    </w:p>
    <w:p w14:paraId="5A80F491" w14:textId="77777777" w:rsidR="0044658F" w:rsidRDefault="0044658F" w:rsidP="0044658F">
      <w:pPr>
        <w:jc w:val="both"/>
        <w:rPr>
          <w:sz w:val="20"/>
          <w:szCs w:val="20"/>
          <w:rtl/>
        </w:rPr>
      </w:pPr>
    </w:p>
    <w:p w14:paraId="203334EC" w14:textId="77777777" w:rsidR="0044658F" w:rsidRDefault="0044658F" w:rsidP="0044658F">
      <w:pPr>
        <w:jc w:val="both"/>
        <w:rPr>
          <w:b/>
          <w:bCs/>
          <w:sz w:val="20"/>
          <w:szCs w:val="20"/>
          <w:rtl/>
        </w:rPr>
      </w:pPr>
      <w:r>
        <w:rPr>
          <w:rFonts w:hint="cs"/>
          <w:b/>
          <w:bCs/>
          <w:sz w:val="20"/>
          <w:szCs w:val="20"/>
          <w:rtl/>
        </w:rPr>
        <w:t>פסיקת הלכה</w:t>
      </w:r>
    </w:p>
    <w:p w14:paraId="6781F7D5" w14:textId="77777777" w:rsidR="0044658F" w:rsidRDefault="0044658F" w:rsidP="0044658F">
      <w:pPr>
        <w:jc w:val="both"/>
        <w:rPr>
          <w:rFonts w:cs="Arial"/>
          <w:sz w:val="20"/>
          <w:szCs w:val="20"/>
          <w:rtl/>
        </w:rPr>
      </w:pPr>
      <w:r>
        <w:rPr>
          <w:rFonts w:hint="cs"/>
          <w:b/>
          <w:bCs/>
          <w:sz w:val="20"/>
          <w:szCs w:val="20"/>
          <w:rtl/>
        </w:rPr>
        <w:t xml:space="preserve">רמב"ם </w:t>
      </w:r>
      <w:r>
        <w:rPr>
          <w:sz w:val="20"/>
          <w:szCs w:val="20"/>
          <w:rtl/>
        </w:rPr>
        <w:t>–</w:t>
      </w:r>
      <w:r>
        <w:rPr>
          <w:rFonts w:hint="cs"/>
          <w:sz w:val="20"/>
          <w:szCs w:val="20"/>
          <w:rtl/>
        </w:rPr>
        <w:t xml:space="preserve"> "</w:t>
      </w:r>
      <w:r w:rsidRPr="00970B38">
        <w:rPr>
          <w:rFonts w:cs="Arial"/>
          <w:sz w:val="20"/>
          <w:szCs w:val="20"/>
          <w:rtl/>
        </w:rPr>
        <w:t xml:space="preserve">היו עשויות שורה אחת או מוקפות עטרה </w:t>
      </w:r>
      <w:r>
        <w:rPr>
          <w:rFonts w:cs="Arial" w:hint="cs"/>
          <w:sz w:val="20"/>
          <w:szCs w:val="20"/>
          <w:rtl/>
        </w:rPr>
        <w:t xml:space="preserve">- </w:t>
      </w:r>
      <w:r w:rsidRPr="00970B38">
        <w:rPr>
          <w:rFonts w:cs="Arial"/>
          <w:sz w:val="20"/>
          <w:szCs w:val="20"/>
          <w:rtl/>
        </w:rPr>
        <w:t>אין חורשין להן אלא צרכן לכל אחד ואחד</w:t>
      </w:r>
      <w:r>
        <w:rPr>
          <w:rFonts w:cs="Arial" w:hint="cs"/>
          <w:sz w:val="20"/>
          <w:szCs w:val="20"/>
          <w:rtl/>
        </w:rPr>
        <w:t>".</w:t>
      </w:r>
    </w:p>
    <w:p w14:paraId="000D85C4" w14:textId="77777777" w:rsidR="0044658F" w:rsidRDefault="0044658F" w:rsidP="0044658F">
      <w:pPr>
        <w:jc w:val="both"/>
        <w:rPr>
          <w:rFonts w:cs="Arial"/>
          <w:sz w:val="20"/>
          <w:szCs w:val="20"/>
          <w:rtl/>
        </w:rPr>
      </w:pPr>
    </w:p>
    <w:p w14:paraId="21D16C73" w14:textId="77777777" w:rsidR="0044658F" w:rsidRDefault="0044658F" w:rsidP="0044658F">
      <w:pPr>
        <w:jc w:val="both"/>
        <w:rPr>
          <w:rFonts w:cs="Arial"/>
          <w:sz w:val="20"/>
          <w:szCs w:val="20"/>
          <w:u w:val="single"/>
          <w:rtl/>
        </w:rPr>
      </w:pPr>
      <w:r>
        <w:rPr>
          <w:rFonts w:cs="Arial" w:hint="cs"/>
          <w:sz w:val="20"/>
          <w:szCs w:val="20"/>
          <w:u w:val="single"/>
          <w:rtl/>
        </w:rPr>
        <w:t>הסבר</w:t>
      </w:r>
    </w:p>
    <w:p w14:paraId="7A3A2CC0" w14:textId="77777777" w:rsidR="0044658F" w:rsidRDefault="0044658F" w:rsidP="0044658F">
      <w:pPr>
        <w:jc w:val="both"/>
        <w:rPr>
          <w:rFonts w:cs="Arial"/>
          <w:sz w:val="20"/>
          <w:szCs w:val="20"/>
          <w:rtl/>
        </w:rPr>
      </w:pPr>
      <w:r>
        <w:rPr>
          <w:rFonts w:cs="Arial" w:hint="cs"/>
          <w:sz w:val="20"/>
          <w:szCs w:val="20"/>
          <w:rtl/>
        </w:rPr>
        <w:t xml:space="preserve">כאשר הנטיעות אינן מפוזרות בבית סאה אלא מקובצות, כגון שהן נטועות בשורה אחת או כעין עיגול </w:t>
      </w:r>
      <w:r w:rsidRPr="00A82A35">
        <w:rPr>
          <w:rFonts w:cs="Arial" w:hint="cs"/>
          <w:sz w:val="18"/>
          <w:szCs w:val="18"/>
          <w:rtl/>
        </w:rPr>
        <w:t>(עטרה)</w:t>
      </w:r>
      <w:r>
        <w:rPr>
          <w:rFonts w:cs="Arial" w:hint="cs"/>
          <w:sz w:val="20"/>
          <w:szCs w:val="20"/>
          <w:rtl/>
        </w:rPr>
        <w:t>, מותר לחרוש רק סביב האילנות אך אין לחרוש את כל השדה.</w:t>
      </w:r>
    </w:p>
    <w:p w14:paraId="24D3B956" w14:textId="77777777" w:rsidR="0044658F" w:rsidRDefault="0044658F" w:rsidP="0044658F">
      <w:pPr>
        <w:jc w:val="both"/>
        <w:rPr>
          <w:rFonts w:cs="Arial"/>
          <w:sz w:val="20"/>
          <w:szCs w:val="20"/>
          <w:rtl/>
        </w:rPr>
      </w:pPr>
    </w:p>
    <w:p w14:paraId="6979EE2F" w14:textId="77777777" w:rsidR="0044658F" w:rsidRPr="00970B38" w:rsidRDefault="0044658F" w:rsidP="0044658F">
      <w:pPr>
        <w:jc w:val="both"/>
        <w:rPr>
          <w:rFonts w:cs="Arial"/>
          <w:sz w:val="20"/>
          <w:szCs w:val="20"/>
          <w:u w:val="single"/>
          <w:rtl/>
        </w:rPr>
      </w:pPr>
      <w:r>
        <w:rPr>
          <w:rFonts w:cs="Arial" w:hint="cs"/>
          <w:sz w:val="20"/>
          <w:szCs w:val="20"/>
          <w:u w:val="single"/>
          <w:rtl/>
        </w:rPr>
        <w:t>טעם הדין</w:t>
      </w:r>
    </w:p>
    <w:p w14:paraId="05B36808" w14:textId="77777777" w:rsidR="0044658F" w:rsidRDefault="0044658F" w:rsidP="0044658F">
      <w:pPr>
        <w:jc w:val="both"/>
        <w:rPr>
          <w:rFonts w:cs="Arial"/>
          <w:sz w:val="20"/>
          <w:szCs w:val="20"/>
          <w:rtl/>
        </w:rPr>
      </w:pPr>
      <w:r>
        <w:rPr>
          <w:rFonts w:cs="Arial" w:hint="cs"/>
          <w:sz w:val="20"/>
          <w:szCs w:val="20"/>
          <w:rtl/>
        </w:rPr>
        <w:t xml:space="preserve">בטעם הדין נחלקו המפרשים. </w:t>
      </w:r>
    </w:p>
    <w:p w14:paraId="4EAA9E0C" w14:textId="77777777" w:rsidR="0044658F" w:rsidRPr="00970B38" w:rsidRDefault="0044658F" w:rsidP="0044658F">
      <w:pPr>
        <w:jc w:val="both"/>
        <w:rPr>
          <w:rFonts w:cs="Arial"/>
          <w:sz w:val="20"/>
          <w:szCs w:val="20"/>
          <w:rtl/>
        </w:rPr>
      </w:pPr>
      <w:r>
        <w:rPr>
          <w:rFonts w:cs="Arial" w:hint="cs"/>
          <w:sz w:val="20"/>
          <w:szCs w:val="20"/>
          <w:rtl/>
        </w:rPr>
        <w:t xml:space="preserve">א. </w:t>
      </w:r>
      <w:r w:rsidRPr="00970B38">
        <w:rPr>
          <w:rFonts w:cs="Arial" w:hint="cs"/>
          <w:b/>
          <w:bCs/>
          <w:sz w:val="20"/>
          <w:szCs w:val="20"/>
          <w:rtl/>
        </w:rPr>
        <w:t>ר"ש</w:t>
      </w:r>
      <w:r w:rsidRPr="00970B38">
        <w:rPr>
          <w:rFonts w:cs="Arial" w:hint="cs"/>
          <w:sz w:val="20"/>
          <w:szCs w:val="20"/>
          <w:rtl/>
        </w:rPr>
        <w:t xml:space="preserve"> </w:t>
      </w:r>
      <w:r w:rsidRPr="00970B38">
        <w:rPr>
          <w:rFonts w:cs="Arial"/>
          <w:sz w:val="20"/>
          <w:szCs w:val="20"/>
          <w:rtl/>
        </w:rPr>
        <w:t>–</w:t>
      </w:r>
      <w:r w:rsidRPr="00970B38">
        <w:rPr>
          <w:rFonts w:cs="Arial" w:hint="cs"/>
          <w:sz w:val="20"/>
          <w:szCs w:val="20"/>
          <w:rtl/>
        </w:rPr>
        <w:t xml:space="preserve"> במפוזרות ניכר הדבר שמטרת חריש</w:t>
      </w:r>
      <w:r>
        <w:rPr>
          <w:rFonts w:cs="Arial" w:hint="cs"/>
          <w:sz w:val="20"/>
          <w:szCs w:val="20"/>
          <w:rtl/>
        </w:rPr>
        <w:t>ת כל השדה</w:t>
      </w:r>
      <w:r w:rsidRPr="00970B38">
        <w:rPr>
          <w:rFonts w:cs="Arial" w:hint="cs"/>
          <w:sz w:val="20"/>
          <w:szCs w:val="20"/>
          <w:rtl/>
        </w:rPr>
        <w:t xml:space="preserve"> היא להועיל </w:t>
      </w:r>
      <w:r>
        <w:rPr>
          <w:rFonts w:cs="Arial" w:hint="cs"/>
          <w:sz w:val="20"/>
          <w:szCs w:val="20"/>
          <w:rtl/>
        </w:rPr>
        <w:t>לנטיעות</w:t>
      </w:r>
      <w:r w:rsidRPr="00970B38">
        <w:rPr>
          <w:rFonts w:cs="Arial" w:hint="cs"/>
          <w:sz w:val="20"/>
          <w:szCs w:val="20"/>
          <w:rtl/>
        </w:rPr>
        <w:t xml:space="preserve">, אך כשהנטיעות מקובצות נראה </w:t>
      </w:r>
      <w:r>
        <w:rPr>
          <w:rFonts w:cs="Arial" w:hint="cs"/>
          <w:sz w:val="20"/>
          <w:szCs w:val="20"/>
          <w:rtl/>
        </w:rPr>
        <w:t>כ</w:t>
      </w:r>
      <w:r w:rsidRPr="00970B38">
        <w:rPr>
          <w:rFonts w:cs="Arial" w:hint="cs"/>
          <w:sz w:val="20"/>
          <w:szCs w:val="20"/>
          <w:rtl/>
        </w:rPr>
        <w:t xml:space="preserve">חורש </w:t>
      </w:r>
      <w:r>
        <w:rPr>
          <w:rFonts w:cs="Arial" w:hint="cs"/>
          <w:sz w:val="20"/>
          <w:szCs w:val="20"/>
          <w:rtl/>
        </w:rPr>
        <w:t>לתועלת</w:t>
      </w:r>
      <w:r w:rsidRPr="00970B38">
        <w:rPr>
          <w:rFonts w:cs="Arial" w:hint="cs"/>
          <w:sz w:val="20"/>
          <w:szCs w:val="20"/>
          <w:rtl/>
        </w:rPr>
        <w:t xml:space="preserve"> ה</w:t>
      </w:r>
      <w:r>
        <w:rPr>
          <w:rFonts w:cs="Arial" w:hint="cs"/>
          <w:sz w:val="20"/>
          <w:szCs w:val="20"/>
          <w:rtl/>
        </w:rPr>
        <w:t>שדה</w:t>
      </w:r>
      <w:r w:rsidRPr="00970B38">
        <w:rPr>
          <w:rFonts w:cs="Arial" w:hint="cs"/>
          <w:sz w:val="20"/>
          <w:szCs w:val="20"/>
          <w:rtl/>
        </w:rPr>
        <w:t xml:space="preserve"> ו</w:t>
      </w:r>
      <w:r>
        <w:rPr>
          <w:rFonts w:cs="Arial" w:hint="cs"/>
          <w:sz w:val="20"/>
          <w:szCs w:val="20"/>
          <w:rtl/>
        </w:rPr>
        <w:t>לא לתועלת הנטיעות ו</w:t>
      </w:r>
      <w:r w:rsidRPr="00970B38">
        <w:rPr>
          <w:rFonts w:cs="Arial" w:hint="cs"/>
          <w:sz w:val="20"/>
          <w:szCs w:val="20"/>
          <w:rtl/>
        </w:rPr>
        <w:t>לכן אסור לו לחרוש את כל השדה.</w:t>
      </w:r>
    </w:p>
    <w:p w14:paraId="027E1378" w14:textId="77777777" w:rsidR="0044658F" w:rsidRDefault="0044658F" w:rsidP="0044658F">
      <w:pPr>
        <w:jc w:val="both"/>
        <w:rPr>
          <w:rFonts w:cs="Arial"/>
          <w:sz w:val="20"/>
          <w:szCs w:val="20"/>
          <w:rtl/>
        </w:rPr>
      </w:pPr>
      <w:r>
        <w:rPr>
          <w:rFonts w:cs="Arial" w:hint="cs"/>
          <w:sz w:val="20"/>
          <w:szCs w:val="20"/>
          <w:rtl/>
        </w:rPr>
        <w:t xml:space="preserve">ב. </w:t>
      </w:r>
      <w:r w:rsidRPr="00970B38">
        <w:rPr>
          <w:rFonts w:cs="Arial" w:hint="cs"/>
          <w:b/>
          <w:bCs/>
          <w:sz w:val="20"/>
          <w:szCs w:val="20"/>
          <w:rtl/>
        </w:rPr>
        <w:t>רדב"ז</w:t>
      </w:r>
      <w:r>
        <w:rPr>
          <w:rFonts w:cs="Arial" w:hint="cs"/>
          <w:sz w:val="20"/>
          <w:szCs w:val="20"/>
          <w:rtl/>
        </w:rPr>
        <w:t xml:space="preserve"> </w:t>
      </w:r>
      <w:r>
        <w:rPr>
          <w:rFonts w:cs="Arial"/>
          <w:sz w:val="20"/>
          <w:szCs w:val="20"/>
          <w:rtl/>
        </w:rPr>
        <w:t>–</w:t>
      </w:r>
      <w:r>
        <w:rPr>
          <w:rFonts w:cs="Arial" w:hint="cs"/>
          <w:sz w:val="20"/>
          <w:szCs w:val="20"/>
          <w:rtl/>
        </w:rPr>
        <w:t xml:space="preserve"> לדברי ר"ש לא מובן מדוע רק בנטיעות נאמר סייג זה, הרי כך צריך להיות הדין גם באילנות!</w:t>
      </w:r>
    </w:p>
    <w:p w14:paraId="39BDA5A8" w14:textId="77777777" w:rsidR="0044658F" w:rsidRDefault="0044658F" w:rsidP="0044658F">
      <w:pPr>
        <w:jc w:val="both"/>
        <w:rPr>
          <w:rFonts w:cs="Arial"/>
          <w:sz w:val="20"/>
          <w:szCs w:val="20"/>
          <w:rtl/>
        </w:rPr>
      </w:pPr>
      <w:r>
        <w:rPr>
          <w:rFonts w:cs="Arial" w:hint="cs"/>
          <w:sz w:val="20"/>
          <w:szCs w:val="20"/>
          <w:rtl/>
        </w:rPr>
        <w:t xml:space="preserve">אלא </w:t>
      </w:r>
      <w:r>
        <w:rPr>
          <w:rFonts w:cs="Arial"/>
          <w:sz w:val="20"/>
          <w:szCs w:val="20"/>
          <w:rtl/>
        </w:rPr>
        <w:t>–</w:t>
      </w:r>
      <w:r>
        <w:rPr>
          <w:rFonts w:cs="Arial" w:hint="cs"/>
          <w:sz w:val="20"/>
          <w:szCs w:val="20"/>
          <w:rtl/>
        </w:rPr>
        <w:t xml:space="preserve"> יניקת הנטיעות היא מועטה, ולכן החרישה מועילה רק כשהיא נעשית סמוך לנטיעה ומשום כך אין לחרוש את כל השדה כאשר הנטיעות מקובצות. לעומת זאת, אילנות יונקים גם ממקום מרוחק, ולכן צורת האילנות אינה משפיעה כלל, ובכל אופן חרישת כל השדה מועילה לאילנות.</w:t>
      </w:r>
    </w:p>
    <w:p w14:paraId="3B88E750" w14:textId="77777777" w:rsidR="0044658F" w:rsidRDefault="0044658F" w:rsidP="0044658F">
      <w:pPr>
        <w:jc w:val="both"/>
        <w:rPr>
          <w:rFonts w:cs="Arial"/>
          <w:sz w:val="20"/>
          <w:szCs w:val="20"/>
          <w:rtl/>
        </w:rPr>
      </w:pPr>
    </w:p>
    <w:p w14:paraId="0E1ECB45" w14:textId="77777777" w:rsidR="0044658F" w:rsidRDefault="0044658F" w:rsidP="0044658F">
      <w:pPr>
        <w:jc w:val="both"/>
        <w:rPr>
          <w:rFonts w:cs="Arial"/>
          <w:sz w:val="20"/>
          <w:szCs w:val="20"/>
          <w:u w:val="single"/>
          <w:rtl/>
        </w:rPr>
      </w:pPr>
      <w:r>
        <w:rPr>
          <w:rFonts w:cs="Arial" w:hint="cs"/>
          <w:sz w:val="20"/>
          <w:szCs w:val="20"/>
          <w:u w:val="single"/>
          <w:rtl/>
        </w:rPr>
        <w:t>למעלה מעשר נטיעות ולמעלה מעשרה אילנות</w:t>
      </w:r>
    </w:p>
    <w:p w14:paraId="4E68DC6C" w14:textId="77777777" w:rsidR="0044658F" w:rsidRDefault="0044658F" w:rsidP="0044658F">
      <w:pPr>
        <w:jc w:val="both"/>
        <w:rPr>
          <w:rFonts w:cs="Arial"/>
          <w:sz w:val="20"/>
          <w:szCs w:val="20"/>
          <w:rtl/>
        </w:rPr>
      </w:pPr>
      <w:r w:rsidRPr="00B20556">
        <w:rPr>
          <w:rFonts w:cs="Arial" w:hint="cs"/>
          <w:b/>
          <w:bCs/>
          <w:sz w:val="20"/>
          <w:szCs w:val="20"/>
          <w:rtl/>
        </w:rPr>
        <w:t>רדב"ז</w:t>
      </w:r>
      <w:r>
        <w:rPr>
          <w:rFonts w:cs="Arial" w:hint="cs"/>
          <w:sz w:val="20"/>
          <w:szCs w:val="20"/>
          <w:rtl/>
        </w:rPr>
        <w:t xml:space="preserve"> </w:t>
      </w:r>
      <w:r>
        <w:rPr>
          <w:rFonts w:cs="Arial"/>
          <w:sz w:val="20"/>
          <w:szCs w:val="20"/>
          <w:rtl/>
        </w:rPr>
        <w:t>–</w:t>
      </w:r>
      <w:r>
        <w:rPr>
          <w:rFonts w:cs="Arial" w:hint="cs"/>
          <w:sz w:val="20"/>
          <w:szCs w:val="20"/>
          <w:rtl/>
        </w:rPr>
        <w:t xml:space="preserve"> משמע שדין עשר נטיעות נאמר רק כשיש בדיוק עשר נטיעות, אך אם יש יותר מכך אין חורשים את כל השדה, ויש להבין מדוע לגבי אילנות נאמר שגם כשיש למעלה מעשרה מותר לחרוש את כל השדה עבור האילנות?</w:t>
      </w:r>
    </w:p>
    <w:p w14:paraId="27DD0A94" w14:textId="77777777" w:rsidR="0044658F" w:rsidRDefault="0044658F" w:rsidP="0044658F">
      <w:pPr>
        <w:jc w:val="both"/>
        <w:rPr>
          <w:rFonts w:cs="Arial"/>
          <w:sz w:val="20"/>
          <w:szCs w:val="20"/>
          <w:rtl/>
        </w:rPr>
      </w:pPr>
      <w:r>
        <w:rPr>
          <w:rFonts w:cs="Arial" w:hint="cs"/>
          <w:sz w:val="20"/>
          <w:szCs w:val="20"/>
          <w:rtl/>
        </w:rPr>
        <w:t xml:space="preserve">ויש לומר </w:t>
      </w:r>
      <w:r>
        <w:rPr>
          <w:rFonts w:cs="Arial"/>
          <w:sz w:val="20"/>
          <w:szCs w:val="20"/>
          <w:rtl/>
        </w:rPr>
        <w:t>–</w:t>
      </w:r>
      <w:r>
        <w:rPr>
          <w:rFonts w:cs="Arial" w:hint="cs"/>
          <w:sz w:val="20"/>
          <w:szCs w:val="20"/>
          <w:rtl/>
        </w:rPr>
        <w:t xml:space="preserve"> כאשר הנטיעות צפופות הן עומדות להיעקר, ולכן אין לחרוש את כל השדה מחמתן. </w:t>
      </w:r>
    </w:p>
    <w:p w14:paraId="65EBA675" w14:textId="77777777" w:rsidR="0044658F" w:rsidRDefault="0044658F" w:rsidP="0044658F">
      <w:pPr>
        <w:jc w:val="both"/>
        <w:rPr>
          <w:rFonts w:cs="Arial"/>
          <w:sz w:val="20"/>
          <w:szCs w:val="20"/>
          <w:rtl/>
        </w:rPr>
      </w:pPr>
      <w:r>
        <w:rPr>
          <w:rFonts w:cs="Arial" w:hint="cs"/>
          <w:sz w:val="20"/>
          <w:szCs w:val="20"/>
          <w:rtl/>
        </w:rPr>
        <w:t>לעומת זאת, אילנות העושים פירות אינם עומדים להיעקר למרות שיש יותר מעשרה לבית סאה, ומותר לחרוש מחמתם ועבורם את כל השדה.</w:t>
      </w:r>
    </w:p>
    <w:p w14:paraId="1C5DB66A" w14:textId="77777777" w:rsidR="0044658F" w:rsidRDefault="0044658F" w:rsidP="0044658F">
      <w:pPr>
        <w:jc w:val="both"/>
        <w:rPr>
          <w:rFonts w:cs="Arial"/>
          <w:sz w:val="20"/>
          <w:szCs w:val="20"/>
          <w:rtl/>
        </w:rPr>
      </w:pPr>
    </w:p>
    <w:p w14:paraId="522BC72A" w14:textId="77777777" w:rsidR="0044658F" w:rsidRDefault="0044658F" w:rsidP="0044658F">
      <w:pPr>
        <w:jc w:val="both"/>
        <w:rPr>
          <w:rFonts w:cs="Arial"/>
          <w:b/>
          <w:bCs/>
          <w:sz w:val="20"/>
          <w:szCs w:val="20"/>
          <w:rtl/>
        </w:rPr>
      </w:pPr>
      <w:r>
        <w:rPr>
          <w:rFonts w:cs="Arial" w:hint="cs"/>
          <w:b/>
          <w:bCs/>
          <w:sz w:val="20"/>
          <w:szCs w:val="20"/>
          <w:rtl/>
        </w:rPr>
        <w:t>צירוף דלעת לנטיעות</w:t>
      </w:r>
    </w:p>
    <w:p w14:paraId="74847B1C" w14:textId="77777777" w:rsidR="0044658F" w:rsidRDefault="0044658F" w:rsidP="0044658F">
      <w:pPr>
        <w:jc w:val="both"/>
        <w:rPr>
          <w:rFonts w:cs="Arial"/>
          <w:sz w:val="20"/>
          <w:szCs w:val="20"/>
          <w:rtl/>
        </w:rPr>
      </w:pPr>
      <w:r>
        <w:rPr>
          <w:rFonts w:cs="Arial" w:hint="cs"/>
          <w:b/>
          <w:bCs/>
          <w:sz w:val="20"/>
          <w:szCs w:val="20"/>
          <w:rtl/>
        </w:rPr>
        <w:lastRenderedPageBreak/>
        <w:t xml:space="preserve">משנה </w:t>
      </w:r>
      <w:r>
        <w:rPr>
          <w:rFonts w:cs="Arial" w:hint="cs"/>
          <w:sz w:val="20"/>
          <w:szCs w:val="20"/>
          <w:rtl/>
        </w:rPr>
        <w:t xml:space="preserve">שביעית </w:t>
      </w:r>
      <w:r w:rsidRPr="009F1440">
        <w:rPr>
          <w:rFonts w:cs="Arial" w:hint="cs"/>
          <w:sz w:val="18"/>
          <w:szCs w:val="18"/>
          <w:rtl/>
        </w:rPr>
        <w:t xml:space="preserve">(א, ז) </w:t>
      </w:r>
      <w:r>
        <w:rPr>
          <w:rFonts w:cs="Arial" w:hint="cs"/>
          <w:sz w:val="20"/>
          <w:szCs w:val="20"/>
          <w:rtl/>
        </w:rPr>
        <w:t>"</w:t>
      </w:r>
      <w:r w:rsidRPr="009F1440">
        <w:rPr>
          <w:rFonts w:cs="Arial"/>
          <w:sz w:val="20"/>
          <w:szCs w:val="20"/>
          <w:rtl/>
        </w:rPr>
        <w:t>הנטיעות והדלועים מצטרפין לתוך בית סאה</w:t>
      </w:r>
      <w:r>
        <w:rPr>
          <w:rFonts w:cs="Arial" w:hint="cs"/>
          <w:sz w:val="20"/>
          <w:szCs w:val="20"/>
          <w:rtl/>
        </w:rPr>
        <w:t xml:space="preserve">. </w:t>
      </w:r>
    </w:p>
    <w:p w14:paraId="1973CDBF" w14:textId="77777777" w:rsidR="0044658F" w:rsidRDefault="0044658F" w:rsidP="0044658F">
      <w:pPr>
        <w:jc w:val="both"/>
        <w:rPr>
          <w:rFonts w:cs="Arial"/>
          <w:sz w:val="20"/>
          <w:szCs w:val="20"/>
          <w:rtl/>
        </w:rPr>
      </w:pPr>
      <w:r w:rsidRPr="00B142DB">
        <w:rPr>
          <w:rFonts w:cs="Arial"/>
          <w:sz w:val="20"/>
          <w:szCs w:val="20"/>
          <w:rtl/>
        </w:rPr>
        <w:t>רשב"ג אומר</w:t>
      </w:r>
      <w:r>
        <w:rPr>
          <w:rFonts w:cs="Arial" w:hint="cs"/>
          <w:sz w:val="20"/>
          <w:szCs w:val="20"/>
          <w:rtl/>
        </w:rPr>
        <w:t>:</w:t>
      </w:r>
      <w:r w:rsidRPr="00B142DB">
        <w:rPr>
          <w:rFonts w:cs="Arial"/>
          <w:sz w:val="20"/>
          <w:szCs w:val="20"/>
          <w:rtl/>
        </w:rPr>
        <w:t xml:space="preserve"> כל עשרה דלועים לבית סאה חורשין כל בית סאה עד ר</w:t>
      </w:r>
      <w:r>
        <w:rPr>
          <w:rFonts w:cs="Arial" w:hint="cs"/>
          <w:sz w:val="20"/>
          <w:szCs w:val="20"/>
          <w:rtl/>
        </w:rPr>
        <w:t xml:space="preserve">אש </w:t>
      </w:r>
      <w:r w:rsidRPr="00B142DB">
        <w:rPr>
          <w:rFonts w:cs="Arial"/>
          <w:sz w:val="20"/>
          <w:szCs w:val="20"/>
          <w:rtl/>
        </w:rPr>
        <w:t>ה</w:t>
      </w:r>
      <w:r>
        <w:rPr>
          <w:rFonts w:cs="Arial" w:hint="cs"/>
          <w:sz w:val="20"/>
          <w:szCs w:val="20"/>
          <w:rtl/>
        </w:rPr>
        <w:t>שנה".</w:t>
      </w:r>
    </w:p>
    <w:p w14:paraId="0AA8D382" w14:textId="77777777" w:rsidR="0044658F" w:rsidRDefault="0044658F" w:rsidP="0044658F">
      <w:pPr>
        <w:jc w:val="both"/>
        <w:rPr>
          <w:rFonts w:cs="Arial"/>
          <w:sz w:val="20"/>
          <w:szCs w:val="20"/>
          <w:rtl/>
        </w:rPr>
      </w:pPr>
    </w:p>
    <w:p w14:paraId="09C6E1C5" w14:textId="77777777" w:rsidR="0044658F" w:rsidRDefault="0044658F" w:rsidP="0044658F">
      <w:pPr>
        <w:jc w:val="both"/>
        <w:rPr>
          <w:rFonts w:cs="Arial"/>
          <w:sz w:val="20"/>
          <w:szCs w:val="20"/>
          <w:u w:val="single"/>
          <w:rtl/>
        </w:rPr>
      </w:pPr>
      <w:r>
        <w:rPr>
          <w:rFonts w:cs="Arial" w:hint="cs"/>
          <w:sz w:val="20"/>
          <w:szCs w:val="20"/>
          <w:u w:val="single"/>
          <w:rtl/>
        </w:rPr>
        <w:t>הסבר</w:t>
      </w:r>
    </w:p>
    <w:p w14:paraId="2DCFF73E" w14:textId="77777777" w:rsidR="0044658F" w:rsidRPr="00B142DB" w:rsidRDefault="0044658F" w:rsidP="0044658F">
      <w:pPr>
        <w:jc w:val="both"/>
        <w:rPr>
          <w:rFonts w:cs="Arial"/>
          <w:sz w:val="20"/>
          <w:szCs w:val="20"/>
          <w:rtl/>
        </w:rPr>
      </w:pPr>
      <w:r>
        <w:rPr>
          <w:rFonts w:cs="Arial" w:hint="cs"/>
          <w:sz w:val="20"/>
          <w:szCs w:val="20"/>
          <w:rtl/>
        </w:rPr>
        <w:t xml:space="preserve">א. </w:t>
      </w:r>
      <w:r w:rsidRPr="00B142DB">
        <w:rPr>
          <w:rFonts w:cs="Arial" w:hint="cs"/>
          <w:sz w:val="20"/>
          <w:szCs w:val="20"/>
          <w:rtl/>
        </w:rPr>
        <w:t>מדובר בדלעת יוונית שהיא גדולה כאילן</w:t>
      </w:r>
      <w:r>
        <w:rPr>
          <w:rFonts w:cs="Arial" w:hint="cs"/>
          <w:sz w:val="20"/>
          <w:szCs w:val="20"/>
          <w:rtl/>
        </w:rPr>
        <w:t xml:space="preserve"> ודומה לנטיעה</w:t>
      </w:r>
      <w:r w:rsidRPr="00B142DB">
        <w:rPr>
          <w:rFonts w:cs="Arial" w:hint="cs"/>
          <w:sz w:val="20"/>
          <w:szCs w:val="20"/>
          <w:rtl/>
        </w:rPr>
        <w:t xml:space="preserve">, ומשום כך מצטרפת לחשבון עשר נטיעות ומותר לחרוש כל בית סאה עבורם. אמנם, </w:t>
      </w:r>
      <w:r>
        <w:rPr>
          <w:rFonts w:cs="Arial" w:hint="cs"/>
          <w:sz w:val="20"/>
          <w:szCs w:val="20"/>
          <w:rtl/>
        </w:rPr>
        <w:t>בירושלמי סייגו ש</w:t>
      </w:r>
      <w:r w:rsidRPr="00B142DB">
        <w:rPr>
          <w:rFonts w:cs="Arial" w:hint="cs"/>
          <w:sz w:val="20"/>
          <w:szCs w:val="20"/>
          <w:rtl/>
        </w:rPr>
        <w:t>מדובר רק באופן בו יש יותר נטיעות מדלועים, כגון שש נטיעות וארבע דלעות</w:t>
      </w:r>
      <w:r>
        <w:rPr>
          <w:rFonts w:cs="Arial" w:hint="cs"/>
          <w:sz w:val="20"/>
          <w:szCs w:val="20"/>
          <w:rtl/>
        </w:rPr>
        <w:t>, וכן הלכה</w:t>
      </w:r>
      <w:r>
        <w:rPr>
          <w:rStyle w:val="a6"/>
          <w:rFonts w:cs="Arial"/>
          <w:sz w:val="20"/>
          <w:szCs w:val="20"/>
          <w:rtl/>
        </w:rPr>
        <w:footnoteReference w:id="59"/>
      </w:r>
      <w:r w:rsidRPr="00B142DB">
        <w:rPr>
          <w:rFonts w:cs="Arial" w:hint="cs"/>
          <w:sz w:val="20"/>
          <w:szCs w:val="20"/>
          <w:rtl/>
        </w:rPr>
        <w:t>.</w:t>
      </w:r>
    </w:p>
    <w:p w14:paraId="1E4CD39A" w14:textId="77777777" w:rsidR="0044658F" w:rsidRPr="00B142DB" w:rsidRDefault="0044658F" w:rsidP="0044658F">
      <w:pPr>
        <w:jc w:val="both"/>
        <w:rPr>
          <w:rFonts w:cs="Arial"/>
          <w:sz w:val="20"/>
          <w:szCs w:val="20"/>
          <w:rtl/>
        </w:rPr>
      </w:pPr>
      <w:r>
        <w:rPr>
          <w:rFonts w:cs="Arial" w:hint="cs"/>
          <w:sz w:val="20"/>
          <w:szCs w:val="20"/>
          <w:rtl/>
        </w:rPr>
        <w:t>ב.</w:t>
      </w:r>
      <w:r w:rsidRPr="00B142DB">
        <w:rPr>
          <w:rFonts w:cs="Arial" w:hint="cs"/>
          <w:sz w:val="20"/>
          <w:szCs w:val="20"/>
          <w:rtl/>
        </w:rPr>
        <w:t xml:space="preserve"> רשב"ג </w:t>
      </w:r>
      <w:r w:rsidRPr="00B142DB">
        <w:rPr>
          <w:rFonts w:cs="Arial"/>
          <w:sz w:val="20"/>
          <w:szCs w:val="20"/>
          <w:rtl/>
        </w:rPr>
        <w:t>–</w:t>
      </w:r>
      <w:r w:rsidRPr="00B142DB">
        <w:rPr>
          <w:rFonts w:cs="Arial" w:hint="cs"/>
          <w:sz w:val="20"/>
          <w:szCs w:val="20"/>
          <w:rtl/>
        </w:rPr>
        <w:t xml:space="preserve"> דין דלעות כדין נטיעות לכל דבר, ולכן מותר לחרוש עבור עשר דלעות, כפי שמותר לחרוש עבור עשר נטיעות.</w:t>
      </w:r>
    </w:p>
    <w:p w14:paraId="045E78C4" w14:textId="77777777" w:rsidR="0044658F" w:rsidRDefault="0044658F" w:rsidP="0044658F">
      <w:pPr>
        <w:jc w:val="both"/>
        <w:rPr>
          <w:rFonts w:cs="Arial"/>
          <w:sz w:val="20"/>
          <w:szCs w:val="20"/>
          <w:u w:val="single"/>
          <w:rtl/>
        </w:rPr>
      </w:pPr>
    </w:p>
    <w:p w14:paraId="374BA50F" w14:textId="77777777" w:rsidR="0044658F" w:rsidRDefault="0044658F" w:rsidP="0044658F">
      <w:pPr>
        <w:jc w:val="both"/>
        <w:rPr>
          <w:b/>
          <w:bCs/>
          <w:sz w:val="20"/>
          <w:szCs w:val="20"/>
          <w:rtl/>
        </w:rPr>
      </w:pPr>
      <w:r>
        <w:rPr>
          <w:rFonts w:hint="cs"/>
          <w:b/>
          <w:bCs/>
          <w:sz w:val="20"/>
          <w:szCs w:val="20"/>
          <w:rtl/>
        </w:rPr>
        <w:t>פסיקת הלכה</w:t>
      </w:r>
    </w:p>
    <w:p w14:paraId="6C081094" w14:textId="77777777" w:rsidR="0044658F" w:rsidRDefault="0044658F" w:rsidP="0044658F">
      <w:pPr>
        <w:jc w:val="both"/>
        <w:rPr>
          <w:rFonts w:cs="Arial"/>
          <w:sz w:val="20"/>
          <w:szCs w:val="20"/>
          <w:rtl/>
        </w:rPr>
      </w:pPr>
      <w:r>
        <w:rPr>
          <w:rFonts w:hint="cs"/>
          <w:b/>
          <w:bCs/>
          <w:sz w:val="20"/>
          <w:szCs w:val="20"/>
          <w:rtl/>
        </w:rPr>
        <w:t xml:space="preserve">רמב"ם </w:t>
      </w:r>
      <w:r>
        <w:rPr>
          <w:sz w:val="20"/>
          <w:szCs w:val="20"/>
          <w:rtl/>
        </w:rPr>
        <w:t>–</w:t>
      </w:r>
      <w:r>
        <w:rPr>
          <w:rFonts w:hint="cs"/>
          <w:sz w:val="20"/>
          <w:szCs w:val="20"/>
          <w:rtl/>
        </w:rPr>
        <w:t xml:space="preserve"> "</w:t>
      </w:r>
      <w:r w:rsidRPr="00AA7642">
        <w:rPr>
          <w:rFonts w:cs="Arial"/>
          <w:sz w:val="20"/>
          <w:szCs w:val="20"/>
          <w:rtl/>
        </w:rPr>
        <w:t>והדלועין עם הנטיעות מצטרפות לעשרה</w:t>
      </w:r>
      <w:r>
        <w:rPr>
          <w:rFonts w:cs="Arial" w:hint="cs"/>
          <w:sz w:val="20"/>
          <w:szCs w:val="20"/>
          <w:rtl/>
        </w:rPr>
        <w:t>".</w:t>
      </w:r>
    </w:p>
    <w:p w14:paraId="0C70FFB2" w14:textId="77777777" w:rsidR="0044658F" w:rsidRDefault="0044658F" w:rsidP="0044658F">
      <w:pPr>
        <w:jc w:val="both"/>
        <w:rPr>
          <w:rFonts w:cs="Arial"/>
          <w:sz w:val="20"/>
          <w:szCs w:val="20"/>
          <w:rtl/>
        </w:rPr>
      </w:pPr>
    </w:p>
    <w:p w14:paraId="660E01F0" w14:textId="77777777" w:rsidR="0044658F" w:rsidRDefault="0044658F" w:rsidP="0044658F">
      <w:pPr>
        <w:jc w:val="both"/>
        <w:rPr>
          <w:rFonts w:cs="Arial"/>
          <w:b/>
          <w:bCs/>
          <w:sz w:val="20"/>
          <w:szCs w:val="20"/>
          <w:rtl/>
        </w:rPr>
      </w:pPr>
    </w:p>
    <w:p w14:paraId="426D4FD2" w14:textId="77777777" w:rsidR="0044658F" w:rsidRDefault="0044658F" w:rsidP="0044658F">
      <w:pPr>
        <w:jc w:val="both"/>
        <w:rPr>
          <w:rFonts w:cs="Arial"/>
          <w:b/>
          <w:bCs/>
          <w:sz w:val="20"/>
          <w:szCs w:val="20"/>
          <w:rtl/>
        </w:rPr>
      </w:pPr>
      <w:r>
        <w:rPr>
          <w:rFonts w:cs="Arial" w:hint="cs"/>
          <w:b/>
          <w:bCs/>
          <w:sz w:val="20"/>
          <w:szCs w:val="20"/>
          <w:rtl/>
        </w:rPr>
        <w:t xml:space="preserve">הלכה ז </w:t>
      </w:r>
      <w:r>
        <w:rPr>
          <w:rFonts w:cs="Arial"/>
          <w:b/>
          <w:bCs/>
          <w:sz w:val="20"/>
          <w:szCs w:val="20"/>
          <w:rtl/>
        </w:rPr>
        <w:t>–</w:t>
      </w:r>
      <w:r>
        <w:rPr>
          <w:rFonts w:cs="Arial" w:hint="cs"/>
          <w:b/>
          <w:bCs/>
          <w:sz w:val="20"/>
          <w:szCs w:val="20"/>
          <w:rtl/>
        </w:rPr>
        <w:t xml:space="preserve"> איזוהי נטיעה</w:t>
      </w:r>
    </w:p>
    <w:p w14:paraId="769BF9E3" w14:textId="77777777" w:rsidR="0044658F" w:rsidRDefault="0044658F" w:rsidP="0044658F">
      <w:pPr>
        <w:jc w:val="both"/>
        <w:rPr>
          <w:rFonts w:cs="Arial"/>
          <w:b/>
          <w:bCs/>
          <w:sz w:val="20"/>
          <w:szCs w:val="20"/>
          <w:rtl/>
        </w:rPr>
      </w:pPr>
      <w:r>
        <w:rPr>
          <w:rFonts w:cs="Arial" w:hint="cs"/>
          <w:b/>
          <w:bCs/>
          <w:sz w:val="20"/>
          <w:szCs w:val="20"/>
          <w:rtl/>
        </w:rPr>
        <w:t>מקור הדין</w:t>
      </w:r>
    </w:p>
    <w:p w14:paraId="58CE680F" w14:textId="77777777" w:rsidR="0044658F" w:rsidRDefault="0044658F" w:rsidP="0044658F">
      <w:pPr>
        <w:jc w:val="both"/>
        <w:rPr>
          <w:rFonts w:cs="Arial"/>
          <w:sz w:val="20"/>
          <w:szCs w:val="20"/>
          <w:rtl/>
        </w:rPr>
      </w:pPr>
      <w:r>
        <w:rPr>
          <w:rFonts w:cs="Arial" w:hint="cs"/>
          <w:b/>
          <w:bCs/>
          <w:sz w:val="20"/>
          <w:szCs w:val="20"/>
          <w:rtl/>
        </w:rPr>
        <w:t xml:space="preserve">משנה </w:t>
      </w:r>
      <w:r>
        <w:rPr>
          <w:rFonts w:cs="Arial" w:hint="cs"/>
          <w:sz w:val="20"/>
          <w:szCs w:val="20"/>
          <w:rtl/>
        </w:rPr>
        <w:t xml:space="preserve">שביעית </w:t>
      </w:r>
      <w:r w:rsidRPr="00CA2CCF">
        <w:rPr>
          <w:rFonts w:cs="Arial" w:hint="cs"/>
          <w:sz w:val="18"/>
          <w:szCs w:val="18"/>
          <w:rtl/>
        </w:rPr>
        <w:t>(א, ח)</w:t>
      </w:r>
      <w:r>
        <w:rPr>
          <w:rFonts w:cs="Arial" w:hint="cs"/>
          <w:sz w:val="20"/>
          <w:szCs w:val="20"/>
          <w:rtl/>
        </w:rPr>
        <w:t xml:space="preserve"> "</w:t>
      </w:r>
      <w:r w:rsidRPr="00C0523D">
        <w:rPr>
          <w:rFonts w:cs="Arial"/>
          <w:sz w:val="20"/>
          <w:szCs w:val="20"/>
          <w:rtl/>
        </w:rPr>
        <w:t>עד אימתי נקראו נטיעות</w:t>
      </w:r>
      <w:r>
        <w:rPr>
          <w:rFonts w:cs="Arial" w:hint="cs"/>
          <w:sz w:val="20"/>
          <w:szCs w:val="20"/>
          <w:rtl/>
        </w:rPr>
        <w:t>?</w:t>
      </w:r>
      <w:r w:rsidRPr="00C0523D">
        <w:rPr>
          <w:rFonts w:cs="Arial"/>
          <w:sz w:val="20"/>
          <w:szCs w:val="20"/>
          <w:rtl/>
        </w:rPr>
        <w:t xml:space="preserve"> רבי אלעזר בן עזריה אומר</w:t>
      </w:r>
      <w:r>
        <w:rPr>
          <w:rFonts w:cs="Arial" w:hint="cs"/>
          <w:sz w:val="20"/>
          <w:szCs w:val="20"/>
          <w:rtl/>
        </w:rPr>
        <w:t>:</w:t>
      </w:r>
      <w:r w:rsidRPr="00C0523D">
        <w:rPr>
          <w:rFonts w:cs="Arial"/>
          <w:sz w:val="20"/>
          <w:szCs w:val="20"/>
          <w:rtl/>
        </w:rPr>
        <w:t xml:space="preserve"> עד שיחולו</w:t>
      </w:r>
      <w:r>
        <w:rPr>
          <w:rFonts w:cs="Arial" w:hint="cs"/>
          <w:sz w:val="20"/>
          <w:szCs w:val="20"/>
          <w:rtl/>
        </w:rPr>
        <w:t>.</w:t>
      </w:r>
      <w:r w:rsidRPr="00C0523D">
        <w:rPr>
          <w:rFonts w:cs="Arial"/>
          <w:sz w:val="20"/>
          <w:szCs w:val="20"/>
          <w:rtl/>
        </w:rPr>
        <w:t xml:space="preserve"> רבי יהושע אומר</w:t>
      </w:r>
      <w:r>
        <w:rPr>
          <w:rFonts w:cs="Arial" w:hint="cs"/>
          <w:sz w:val="20"/>
          <w:szCs w:val="20"/>
          <w:rtl/>
        </w:rPr>
        <w:t>:</w:t>
      </w:r>
      <w:r w:rsidRPr="00C0523D">
        <w:rPr>
          <w:rFonts w:cs="Arial"/>
          <w:sz w:val="20"/>
          <w:szCs w:val="20"/>
          <w:rtl/>
        </w:rPr>
        <w:t xml:space="preserve"> בת שבע שנים</w:t>
      </w:r>
      <w:r>
        <w:rPr>
          <w:rFonts w:cs="Arial" w:hint="cs"/>
          <w:sz w:val="20"/>
          <w:szCs w:val="20"/>
          <w:rtl/>
        </w:rPr>
        <w:t>.</w:t>
      </w:r>
      <w:r w:rsidRPr="00C0523D">
        <w:rPr>
          <w:rFonts w:cs="Arial"/>
          <w:sz w:val="20"/>
          <w:szCs w:val="20"/>
          <w:rtl/>
        </w:rPr>
        <w:t xml:space="preserve"> רבי עקיבא אומר</w:t>
      </w:r>
      <w:r>
        <w:rPr>
          <w:rFonts w:cs="Arial" w:hint="cs"/>
          <w:sz w:val="20"/>
          <w:szCs w:val="20"/>
          <w:rtl/>
        </w:rPr>
        <w:t>:</w:t>
      </w:r>
      <w:r w:rsidRPr="00C0523D">
        <w:rPr>
          <w:rFonts w:cs="Arial"/>
          <w:sz w:val="20"/>
          <w:szCs w:val="20"/>
          <w:rtl/>
        </w:rPr>
        <w:t xml:space="preserve"> נטיעה כשמה</w:t>
      </w:r>
      <w:r>
        <w:rPr>
          <w:rFonts w:cs="Arial" w:hint="cs"/>
          <w:sz w:val="20"/>
          <w:szCs w:val="20"/>
          <w:rtl/>
        </w:rPr>
        <w:t>".</w:t>
      </w:r>
    </w:p>
    <w:p w14:paraId="017AE530" w14:textId="77777777" w:rsidR="0044658F" w:rsidRDefault="0044658F" w:rsidP="0044658F">
      <w:pPr>
        <w:jc w:val="both"/>
        <w:rPr>
          <w:rFonts w:cs="Arial"/>
          <w:sz w:val="20"/>
          <w:szCs w:val="20"/>
          <w:rtl/>
        </w:rPr>
      </w:pPr>
    </w:p>
    <w:p w14:paraId="62B71ED4" w14:textId="77777777" w:rsidR="0044658F" w:rsidRDefault="0044658F" w:rsidP="0044658F">
      <w:pPr>
        <w:jc w:val="both"/>
        <w:rPr>
          <w:rFonts w:cs="Arial"/>
          <w:sz w:val="20"/>
          <w:szCs w:val="20"/>
          <w:u w:val="single"/>
          <w:rtl/>
        </w:rPr>
      </w:pPr>
      <w:r>
        <w:rPr>
          <w:rFonts w:cs="Arial" w:hint="cs"/>
          <w:sz w:val="20"/>
          <w:szCs w:val="20"/>
          <w:u w:val="single"/>
          <w:rtl/>
        </w:rPr>
        <w:t>הסבר</w:t>
      </w:r>
    </w:p>
    <w:p w14:paraId="2626944B" w14:textId="77777777" w:rsidR="0044658F" w:rsidRDefault="0044658F" w:rsidP="0044658F">
      <w:pPr>
        <w:jc w:val="both"/>
        <w:rPr>
          <w:rFonts w:cs="Arial"/>
          <w:sz w:val="20"/>
          <w:szCs w:val="20"/>
          <w:rtl/>
        </w:rPr>
      </w:pPr>
      <w:r>
        <w:rPr>
          <w:rFonts w:cs="Arial" w:hint="cs"/>
          <w:sz w:val="20"/>
          <w:szCs w:val="20"/>
          <w:rtl/>
        </w:rPr>
        <w:t>שלוש שיטות להגדרת נטיעה:</w:t>
      </w:r>
    </w:p>
    <w:p w14:paraId="3113C80E" w14:textId="77777777" w:rsidR="0044658F" w:rsidRDefault="0044658F" w:rsidP="0044658F">
      <w:pPr>
        <w:jc w:val="both"/>
        <w:rPr>
          <w:rFonts w:cs="Arial"/>
          <w:sz w:val="20"/>
          <w:szCs w:val="20"/>
          <w:rtl/>
        </w:rPr>
      </w:pPr>
      <w:r>
        <w:rPr>
          <w:rFonts w:cs="Arial" w:hint="cs"/>
          <w:sz w:val="20"/>
          <w:szCs w:val="20"/>
          <w:rtl/>
        </w:rPr>
        <w:t xml:space="preserve">ראב"ע </w:t>
      </w:r>
      <w:r>
        <w:rPr>
          <w:rFonts w:cs="Arial"/>
          <w:sz w:val="20"/>
          <w:szCs w:val="20"/>
          <w:rtl/>
        </w:rPr>
        <w:t>–</w:t>
      </w:r>
      <w:r>
        <w:rPr>
          <w:rFonts w:cs="Arial" w:hint="cs"/>
          <w:sz w:val="20"/>
          <w:szCs w:val="20"/>
          <w:rtl/>
        </w:rPr>
        <w:t xml:space="preserve"> עד שייעשו חולין, דהיינו עד השנה הרביעית אם פודה את הפירות, ועד השנה החמישית אם אינו פודה.</w:t>
      </w:r>
    </w:p>
    <w:p w14:paraId="5EEE8D83" w14:textId="77777777" w:rsidR="0044658F" w:rsidRDefault="0044658F" w:rsidP="0044658F">
      <w:pPr>
        <w:jc w:val="both"/>
        <w:rPr>
          <w:rFonts w:cs="Arial"/>
          <w:sz w:val="20"/>
          <w:szCs w:val="20"/>
          <w:rtl/>
        </w:rPr>
      </w:pPr>
      <w:r>
        <w:rPr>
          <w:rFonts w:cs="Arial" w:hint="cs"/>
          <w:sz w:val="20"/>
          <w:szCs w:val="20"/>
          <w:rtl/>
        </w:rPr>
        <w:t xml:space="preserve">רבי יהושע </w:t>
      </w:r>
      <w:r>
        <w:rPr>
          <w:rFonts w:cs="Arial"/>
          <w:sz w:val="20"/>
          <w:szCs w:val="20"/>
          <w:rtl/>
        </w:rPr>
        <w:t>–</w:t>
      </w:r>
      <w:r>
        <w:rPr>
          <w:rFonts w:cs="Arial" w:hint="cs"/>
          <w:sz w:val="20"/>
          <w:szCs w:val="20"/>
          <w:rtl/>
        </w:rPr>
        <w:t xml:space="preserve"> כל שבע שנים הראשונות.</w:t>
      </w:r>
    </w:p>
    <w:p w14:paraId="00B7BEEC" w14:textId="77777777" w:rsidR="0044658F" w:rsidRPr="00CA2CCF" w:rsidRDefault="0044658F" w:rsidP="0044658F">
      <w:pPr>
        <w:jc w:val="both"/>
        <w:rPr>
          <w:rFonts w:cs="Arial"/>
          <w:sz w:val="20"/>
          <w:szCs w:val="20"/>
          <w:rtl/>
        </w:rPr>
      </w:pPr>
      <w:r>
        <w:rPr>
          <w:rFonts w:cs="Arial" w:hint="cs"/>
          <w:sz w:val="20"/>
          <w:szCs w:val="20"/>
          <w:rtl/>
        </w:rPr>
        <w:t xml:space="preserve">רבי עקיבא </w:t>
      </w:r>
      <w:r>
        <w:rPr>
          <w:rFonts w:cs="Arial"/>
          <w:sz w:val="20"/>
          <w:szCs w:val="20"/>
          <w:rtl/>
        </w:rPr>
        <w:t>–</w:t>
      </w:r>
      <w:r>
        <w:rPr>
          <w:rFonts w:cs="Arial" w:hint="cs"/>
          <w:sz w:val="20"/>
          <w:szCs w:val="20"/>
          <w:rtl/>
        </w:rPr>
        <w:t xml:space="preserve"> כל זמן שבני אדם קוראים לנטיעה בשם נטיעה, וכן הלכה.</w:t>
      </w:r>
    </w:p>
    <w:p w14:paraId="24241F87" w14:textId="77777777" w:rsidR="0044658F" w:rsidRDefault="0044658F" w:rsidP="0044658F">
      <w:pPr>
        <w:jc w:val="both"/>
        <w:rPr>
          <w:sz w:val="20"/>
          <w:szCs w:val="20"/>
          <w:rtl/>
        </w:rPr>
      </w:pPr>
    </w:p>
    <w:p w14:paraId="18DA55F0" w14:textId="77777777" w:rsidR="0044658F" w:rsidRDefault="0044658F" w:rsidP="0044658F">
      <w:pPr>
        <w:jc w:val="both"/>
        <w:rPr>
          <w:b/>
          <w:bCs/>
          <w:sz w:val="20"/>
          <w:szCs w:val="20"/>
          <w:rtl/>
        </w:rPr>
      </w:pPr>
      <w:r>
        <w:rPr>
          <w:rFonts w:hint="cs"/>
          <w:b/>
          <w:bCs/>
          <w:sz w:val="20"/>
          <w:szCs w:val="20"/>
          <w:rtl/>
        </w:rPr>
        <w:t>פסיקת הלכה</w:t>
      </w:r>
    </w:p>
    <w:p w14:paraId="0B1F99A4" w14:textId="77777777" w:rsidR="0044658F" w:rsidRDefault="0044658F" w:rsidP="0044658F">
      <w:pPr>
        <w:jc w:val="both"/>
        <w:rPr>
          <w:sz w:val="20"/>
          <w:szCs w:val="20"/>
          <w:rtl/>
        </w:rPr>
      </w:pPr>
      <w:r>
        <w:rPr>
          <w:rFonts w:hint="cs"/>
          <w:b/>
          <w:bCs/>
          <w:sz w:val="20"/>
          <w:szCs w:val="20"/>
          <w:rtl/>
        </w:rPr>
        <w:t xml:space="preserve">רמב"ם </w:t>
      </w:r>
      <w:r>
        <w:rPr>
          <w:sz w:val="20"/>
          <w:szCs w:val="20"/>
          <w:rtl/>
        </w:rPr>
        <w:t>–</w:t>
      </w:r>
      <w:r>
        <w:rPr>
          <w:rFonts w:hint="cs"/>
          <w:sz w:val="20"/>
          <w:szCs w:val="20"/>
          <w:rtl/>
        </w:rPr>
        <w:t xml:space="preserve"> "</w:t>
      </w:r>
      <w:r w:rsidRPr="006E3C75">
        <w:rPr>
          <w:rFonts w:cs="Arial"/>
          <w:sz w:val="20"/>
          <w:szCs w:val="20"/>
          <w:rtl/>
        </w:rPr>
        <w:t>אי זו היא נטיעה</w:t>
      </w:r>
      <w:r>
        <w:rPr>
          <w:rFonts w:cs="Arial" w:hint="cs"/>
          <w:sz w:val="20"/>
          <w:szCs w:val="20"/>
          <w:rtl/>
        </w:rPr>
        <w:t>?</w:t>
      </w:r>
      <w:r w:rsidRPr="006E3C75">
        <w:rPr>
          <w:rFonts w:cs="Arial"/>
          <w:sz w:val="20"/>
          <w:szCs w:val="20"/>
          <w:rtl/>
        </w:rPr>
        <w:t xml:space="preserve"> זה האילן הקטן כל זמן שקוראין לו נטיעה</w:t>
      </w:r>
      <w:r>
        <w:rPr>
          <w:rFonts w:cs="Arial" w:hint="cs"/>
          <w:sz w:val="20"/>
          <w:szCs w:val="20"/>
          <w:rtl/>
        </w:rPr>
        <w:t>".</w:t>
      </w:r>
    </w:p>
    <w:p w14:paraId="5655E24F" w14:textId="77777777" w:rsidR="0044658F" w:rsidRDefault="0044658F" w:rsidP="0044658F">
      <w:pPr>
        <w:jc w:val="both"/>
        <w:rPr>
          <w:sz w:val="20"/>
          <w:szCs w:val="20"/>
          <w:rtl/>
        </w:rPr>
      </w:pPr>
    </w:p>
    <w:p w14:paraId="37D7DBF6" w14:textId="77777777" w:rsidR="0044658F" w:rsidRDefault="0044658F" w:rsidP="0044658F">
      <w:pPr>
        <w:jc w:val="both"/>
        <w:rPr>
          <w:sz w:val="20"/>
          <w:szCs w:val="20"/>
          <w:u w:val="single"/>
          <w:rtl/>
        </w:rPr>
      </w:pPr>
      <w:r>
        <w:rPr>
          <w:rFonts w:hint="cs"/>
          <w:sz w:val="20"/>
          <w:szCs w:val="20"/>
          <w:u w:val="single"/>
          <w:rtl/>
        </w:rPr>
        <w:t>הסבר</w:t>
      </w:r>
    </w:p>
    <w:p w14:paraId="6F1E33B2" w14:textId="77777777" w:rsidR="0044658F" w:rsidRDefault="0044658F" w:rsidP="0044658F">
      <w:pPr>
        <w:jc w:val="both"/>
        <w:rPr>
          <w:sz w:val="20"/>
          <w:szCs w:val="20"/>
          <w:rtl/>
        </w:rPr>
      </w:pPr>
      <w:r>
        <w:rPr>
          <w:rFonts w:hint="cs"/>
          <w:sz w:val="20"/>
          <w:szCs w:val="20"/>
          <w:rtl/>
        </w:rPr>
        <w:t>א לשיטת הרמב"ם אין לקבוע זמן אחיד בדין זה, אלא תלוי בדרך של בני אדם עד אימתי קוראים לנטיעה בשמה.</w:t>
      </w:r>
    </w:p>
    <w:p w14:paraId="74B230DE" w14:textId="77777777" w:rsidR="0044658F" w:rsidRDefault="0044658F" w:rsidP="0044658F">
      <w:pPr>
        <w:jc w:val="both"/>
        <w:rPr>
          <w:sz w:val="20"/>
          <w:szCs w:val="20"/>
          <w:rtl/>
        </w:rPr>
      </w:pPr>
      <w:r>
        <w:rPr>
          <w:rFonts w:hint="cs"/>
          <w:sz w:val="20"/>
          <w:szCs w:val="20"/>
          <w:rtl/>
        </w:rPr>
        <w:t xml:space="preserve">ב. מנגד, דעת </w:t>
      </w:r>
      <w:r w:rsidRPr="00EC54FD">
        <w:rPr>
          <w:rFonts w:hint="cs"/>
          <w:b/>
          <w:bCs/>
          <w:sz w:val="20"/>
          <w:szCs w:val="20"/>
          <w:rtl/>
        </w:rPr>
        <w:t>ר"ש</w:t>
      </w:r>
      <w:r>
        <w:rPr>
          <w:rFonts w:hint="cs"/>
          <w:sz w:val="20"/>
          <w:szCs w:val="20"/>
          <w:rtl/>
        </w:rPr>
        <w:t xml:space="preserve"> שרק בשנה הראשונה קוראים לנטיעה בשמה, ולאחר מכן דין האילן כאילן רגיל.</w:t>
      </w:r>
      <w:r w:rsidRPr="006E3C75">
        <w:rPr>
          <w:rFonts w:cs="Arial"/>
          <w:sz w:val="20"/>
          <w:szCs w:val="20"/>
          <w:rtl/>
        </w:rPr>
        <w:t xml:space="preserve"> </w:t>
      </w:r>
    </w:p>
    <w:p w14:paraId="7309A291" w14:textId="77777777" w:rsidR="0044658F" w:rsidRDefault="0044658F" w:rsidP="0044658F">
      <w:pPr>
        <w:jc w:val="both"/>
        <w:rPr>
          <w:sz w:val="20"/>
          <w:szCs w:val="20"/>
          <w:rtl/>
        </w:rPr>
      </w:pPr>
    </w:p>
    <w:p w14:paraId="53AE807F" w14:textId="77777777" w:rsidR="0044658F" w:rsidRDefault="0044658F" w:rsidP="0044658F">
      <w:pPr>
        <w:jc w:val="both"/>
        <w:rPr>
          <w:sz w:val="20"/>
          <w:szCs w:val="20"/>
          <w:rtl/>
        </w:rPr>
      </w:pPr>
    </w:p>
    <w:p w14:paraId="688470A9" w14:textId="77777777" w:rsidR="0044658F" w:rsidRDefault="0044658F" w:rsidP="0044658F">
      <w:pPr>
        <w:jc w:val="both"/>
        <w:rPr>
          <w:b/>
          <w:bCs/>
          <w:sz w:val="20"/>
          <w:szCs w:val="20"/>
          <w:rtl/>
        </w:rPr>
      </w:pPr>
      <w:r>
        <w:rPr>
          <w:rFonts w:hint="cs"/>
          <w:b/>
          <w:bCs/>
          <w:sz w:val="20"/>
          <w:szCs w:val="20"/>
          <w:rtl/>
        </w:rPr>
        <w:t xml:space="preserve">הלכה ח </w:t>
      </w:r>
      <w:r>
        <w:rPr>
          <w:b/>
          <w:bCs/>
          <w:sz w:val="20"/>
          <w:szCs w:val="20"/>
          <w:rtl/>
        </w:rPr>
        <w:t>–</w:t>
      </w:r>
      <w:r>
        <w:rPr>
          <w:rFonts w:hint="cs"/>
          <w:b/>
          <w:bCs/>
          <w:sz w:val="20"/>
          <w:szCs w:val="20"/>
          <w:rtl/>
        </w:rPr>
        <w:t xml:space="preserve"> אילן שנקצץ</w:t>
      </w:r>
    </w:p>
    <w:p w14:paraId="3BE2EC25" w14:textId="77777777" w:rsidR="0044658F" w:rsidRDefault="0044658F" w:rsidP="0044658F">
      <w:pPr>
        <w:jc w:val="both"/>
        <w:rPr>
          <w:b/>
          <w:bCs/>
          <w:sz w:val="20"/>
          <w:szCs w:val="20"/>
          <w:rtl/>
        </w:rPr>
      </w:pPr>
      <w:r>
        <w:rPr>
          <w:rFonts w:hint="cs"/>
          <w:b/>
          <w:bCs/>
          <w:sz w:val="20"/>
          <w:szCs w:val="20"/>
          <w:rtl/>
        </w:rPr>
        <w:t>מקור הדין</w:t>
      </w:r>
    </w:p>
    <w:p w14:paraId="0B8A1EBD" w14:textId="77777777" w:rsidR="0044658F" w:rsidRDefault="0044658F" w:rsidP="0044658F">
      <w:pPr>
        <w:jc w:val="both"/>
        <w:rPr>
          <w:sz w:val="20"/>
          <w:szCs w:val="20"/>
          <w:rtl/>
        </w:rPr>
      </w:pPr>
      <w:r>
        <w:rPr>
          <w:rFonts w:hint="cs"/>
          <w:b/>
          <w:bCs/>
          <w:sz w:val="20"/>
          <w:szCs w:val="20"/>
          <w:rtl/>
        </w:rPr>
        <w:t xml:space="preserve">משנה </w:t>
      </w:r>
      <w:r w:rsidRPr="001B3B95">
        <w:rPr>
          <w:rFonts w:hint="cs"/>
          <w:sz w:val="18"/>
          <w:szCs w:val="18"/>
          <w:rtl/>
        </w:rPr>
        <w:t xml:space="preserve">(שם) </w:t>
      </w:r>
      <w:r>
        <w:rPr>
          <w:rFonts w:hint="cs"/>
          <w:sz w:val="20"/>
          <w:szCs w:val="20"/>
          <w:rtl/>
        </w:rPr>
        <w:t>"</w:t>
      </w:r>
      <w:r w:rsidRPr="00D8503B">
        <w:rPr>
          <w:rFonts w:cs="Arial"/>
          <w:sz w:val="20"/>
          <w:szCs w:val="20"/>
          <w:rtl/>
        </w:rPr>
        <w:t>אילן שנגמם והוציא חליפין</w:t>
      </w:r>
      <w:r>
        <w:rPr>
          <w:rFonts w:cs="Arial" w:hint="cs"/>
          <w:sz w:val="20"/>
          <w:szCs w:val="20"/>
          <w:rtl/>
        </w:rPr>
        <w:t>,</w:t>
      </w:r>
      <w:r w:rsidRPr="00D8503B">
        <w:rPr>
          <w:rFonts w:cs="Arial"/>
          <w:sz w:val="20"/>
          <w:szCs w:val="20"/>
          <w:rtl/>
        </w:rPr>
        <w:t xml:space="preserve"> מטפח ולמטה </w:t>
      </w:r>
      <w:r>
        <w:rPr>
          <w:rFonts w:cs="Arial"/>
          <w:sz w:val="20"/>
          <w:szCs w:val="20"/>
          <w:rtl/>
        </w:rPr>
        <w:t>–</w:t>
      </w:r>
      <w:r>
        <w:rPr>
          <w:rFonts w:cs="Arial" w:hint="cs"/>
          <w:sz w:val="20"/>
          <w:szCs w:val="20"/>
          <w:rtl/>
        </w:rPr>
        <w:t xml:space="preserve"> </w:t>
      </w:r>
      <w:r w:rsidRPr="00D8503B">
        <w:rPr>
          <w:rFonts w:cs="Arial"/>
          <w:sz w:val="20"/>
          <w:szCs w:val="20"/>
          <w:rtl/>
        </w:rPr>
        <w:t>כנטיעה</w:t>
      </w:r>
      <w:r>
        <w:rPr>
          <w:rFonts w:cs="Arial" w:hint="cs"/>
          <w:sz w:val="20"/>
          <w:szCs w:val="20"/>
          <w:rtl/>
        </w:rPr>
        <w:t>,</w:t>
      </w:r>
      <w:r w:rsidRPr="00D8503B">
        <w:rPr>
          <w:rFonts w:cs="Arial"/>
          <w:sz w:val="20"/>
          <w:szCs w:val="20"/>
          <w:rtl/>
        </w:rPr>
        <w:t xml:space="preserve"> מטפח ולמעלה </w:t>
      </w:r>
      <w:r>
        <w:rPr>
          <w:rFonts w:cs="Arial" w:hint="cs"/>
          <w:sz w:val="20"/>
          <w:szCs w:val="20"/>
          <w:rtl/>
        </w:rPr>
        <w:t xml:space="preserve">- </w:t>
      </w:r>
      <w:r w:rsidRPr="00D8503B">
        <w:rPr>
          <w:rFonts w:cs="Arial"/>
          <w:sz w:val="20"/>
          <w:szCs w:val="20"/>
          <w:rtl/>
        </w:rPr>
        <w:t>כאילן</w:t>
      </w:r>
      <w:r>
        <w:rPr>
          <w:rStyle w:val="a6"/>
          <w:rFonts w:cs="Arial"/>
          <w:sz w:val="20"/>
          <w:szCs w:val="20"/>
          <w:rtl/>
        </w:rPr>
        <w:footnoteReference w:id="60"/>
      </w:r>
      <w:r>
        <w:rPr>
          <w:rFonts w:cs="Arial" w:hint="cs"/>
          <w:sz w:val="20"/>
          <w:szCs w:val="20"/>
          <w:rtl/>
        </w:rPr>
        <w:t>".</w:t>
      </w:r>
    </w:p>
    <w:p w14:paraId="4CC9DD3A" w14:textId="77777777" w:rsidR="0044658F" w:rsidRDefault="0044658F" w:rsidP="0044658F">
      <w:pPr>
        <w:jc w:val="both"/>
        <w:rPr>
          <w:sz w:val="20"/>
          <w:szCs w:val="20"/>
          <w:rtl/>
        </w:rPr>
      </w:pPr>
    </w:p>
    <w:p w14:paraId="7738C61F" w14:textId="77777777" w:rsidR="0044658F" w:rsidRDefault="0044658F" w:rsidP="0044658F">
      <w:pPr>
        <w:jc w:val="both"/>
        <w:rPr>
          <w:sz w:val="20"/>
          <w:szCs w:val="20"/>
          <w:u w:val="single"/>
          <w:rtl/>
        </w:rPr>
      </w:pPr>
      <w:r>
        <w:rPr>
          <w:rFonts w:hint="cs"/>
          <w:sz w:val="20"/>
          <w:szCs w:val="20"/>
          <w:u w:val="single"/>
          <w:rtl/>
        </w:rPr>
        <w:t>הסבר</w:t>
      </w:r>
    </w:p>
    <w:p w14:paraId="58157B1C" w14:textId="77777777" w:rsidR="0044658F" w:rsidRDefault="0044658F" w:rsidP="0044658F">
      <w:pPr>
        <w:jc w:val="both"/>
        <w:rPr>
          <w:sz w:val="20"/>
          <w:szCs w:val="20"/>
          <w:rtl/>
        </w:rPr>
      </w:pPr>
      <w:r>
        <w:rPr>
          <w:rFonts w:hint="cs"/>
          <w:sz w:val="20"/>
          <w:szCs w:val="20"/>
          <w:rtl/>
        </w:rPr>
        <w:t xml:space="preserve">אילן שנקצץ וגזעו התחיל לצמוח שנית, אם נקצץ באופן שאין בו גובה טפח </w:t>
      </w:r>
      <w:r>
        <w:rPr>
          <w:sz w:val="20"/>
          <w:szCs w:val="20"/>
          <w:rtl/>
        </w:rPr>
        <w:t>–</w:t>
      </w:r>
      <w:r>
        <w:rPr>
          <w:rFonts w:hint="cs"/>
          <w:sz w:val="20"/>
          <w:szCs w:val="20"/>
          <w:rtl/>
        </w:rPr>
        <w:t xml:space="preserve"> דינו כנטיעה. אם נקצץ באופן שיש בו גובה טפח </w:t>
      </w:r>
      <w:r>
        <w:rPr>
          <w:sz w:val="20"/>
          <w:szCs w:val="20"/>
          <w:rtl/>
        </w:rPr>
        <w:t>–</w:t>
      </w:r>
      <w:r>
        <w:rPr>
          <w:rFonts w:hint="cs"/>
          <w:sz w:val="20"/>
          <w:szCs w:val="20"/>
          <w:rtl/>
        </w:rPr>
        <w:t xml:space="preserve"> דינו כאילן.</w:t>
      </w:r>
    </w:p>
    <w:p w14:paraId="4B20D815" w14:textId="77777777" w:rsidR="0044658F" w:rsidRDefault="0044658F" w:rsidP="0044658F">
      <w:pPr>
        <w:jc w:val="both"/>
        <w:rPr>
          <w:sz w:val="20"/>
          <w:szCs w:val="20"/>
          <w:rtl/>
        </w:rPr>
      </w:pPr>
    </w:p>
    <w:p w14:paraId="460E8195" w14:textId="77777777" w:rsidR="0044658F" w:rsidRDefault="0044658F" w:rsidP="0044658F">
      <w:pPr>
        <w:jc w:val="both"/>
        <w:rPr>
          <w:b/>
          <w:bCs/>
          <w:sz w:val="20"/>
          <w:szCs w:val="20"/>
          <w:rtl/>
        </w:rPr>
      </w:pPr>
      <w:r>
        <w:rPr>
          <w:rFonts w:hint="cs"/>
          <w:b/>
          <w:bCs/>
          <w:sz w:val="20"/>
          <w:szCs w:val="20"/>
          <w:rtl/>
        </w:rPr>
        <w:t>פסיקת הלכה</w:t>
      </w:r>
    </w:p>
    <w:p w14:paraId="358E16CF" w14:textId="77777777" w:rsidR="0044658F" w:rsidRDefault="0044658F" w:rsidP="0044658F">
      <w:pPr>
        <w:jc w:val="both"/>
        <w:rPr>
          <w:sz w:val="20"/>
          <w:szCs w:val="20"/>
          <w:rtl/>
        </w:rPr>
      </w:pPr>
      <w:r>
        <w:rPr>
          <w:rFonts w:hint="cs"/>
          <w:b/>
          <w:bCs/>
          <w:sz w:val="20"/>
          <w:szCs w:val="20"/>
          <w:rtl/>
        </w:rPr>
        <w:t xml:space="preserve">רמב"ם </w:t>
      </w:r>
      <w:r>
        <w:rPr>
          <w:sz w:val="20"/>
          <w:szCs w:val="20"/>
          <w:rtl/>
        </w:rPr>
        <w:t>–</w:t>
      </w:r>
      <w:r>
        <w:rPr>
          <w:rFonts w:hint="cs"/>
          <w:sz w:val="20"/>
          <w:szCs w:val="20"/>
          <w:rtl/>
        </w:rPr>
        <w:t xml:space="preserve"> "</w:t>
      </w:r>
      <w:r w:rsidRPr="00F206CF">
        <w:rPr>
          <w:rFonts w:cs="Arial"/>
          <w:sz w:val="20"/>
          <w:szCs w:val="20"/>
          <w:rtl/>
        </w:rPr>
        <w:t>אילן שנקצץ והוציא חליפין</w:t>
      </w:r>
      <w:r>
        <w:rPr>
          <w:rFonts w:cs="Arial" w:hint="cs"/>
          <w:sz w:val="20"/>
          <w:szCs w:val="20"/>
          <w:rtl/>
        </w:rPr>
        <w:t>,</w:t>
      </w:r>
      <w:r w:rsidRPr="00F206CF">
        <w:rPr>
          <w:rFonts w:cs="Arial"/>
          <w:sz w:val="20"/>
          <w:szCs w:val="20"/>
          <w:rtl/>
        </w:rPr>
        <w:t xml:space="preserve"> אם נקצץ מטפח ולמעלה </w:t>
      </w:r>
      <w:r>
        <w:rPr>
          <w:rFonts w:cs="Arial" w:hint="cs"/>
          <w:sz w:val="20"/>
          <w:szCs w:val="20"/>
          <w:rtl/>
        </w:rPr>
        <w:t xml:space="preserve">- </w:t>
      </w:r>
      <w:r w:rsidRPr="00F206CF">
        <w:rPr>
          <w:rFonts w:cs="Arial"/>
          <w:sz w:val="20"/>
          <w:szCs w:val="20"/>
          <w:rtl/>
        </w:rPr>
        <w:t>הרי הוא כאילן, מטפח ולמטה</w:t>
      </w:r>
      <w:r>
        <w:rPr>
          <w:rFonts w:cs="Arial" w:hint="cs"/>
          <w:sz w:val="20"/>
          <w:szCs w:val="20"/>
          <w:rtl/>
        </w:rPr>
        <w:t xml:space="preserve"> -</w:t>
      </w:r>
      <w:r w:rsidRPr="00F206CF">
        <w:rPr>
          <w:rFonts w:cs="Arial"/>
          <w:sz w:val="20"/>
          <w:szCs w:val="20"/>
          <w:rtl/>
        </w:rPr>
        <w:t xml:space="preserve"> הרי הוא כנטיעה</w:t>
      </w:r>
      <w:r>
        <w:rPr>
          <w:rFonts w:hint="cs"/>
          <w:sz w:val="20"/>
          <w:szCs w:val="20"/>
          <w:rtl/>
        </w:rPr>
        <w:t>".</w:t>
      </w:r>
    </w:p>
    <w:p w14:paraId="270DC955" w14:textId="77777777" w:rsidR="0044658F" w:rsidRDefault="0044658F" w:rsidP="0044658F">
      <w:pPr>
        <w:jc w:val="both"/>
        <w:rPr>
          <w:sz w:val="20"/>
          <w:szCs w:val="20"/>
          <w:rtl/>
        </w:rPr>
      </w:pPr>
    </w:p>
    <w:p w14:paraId="56F19C51" w14:textId="77777777" w:rsidR="0044658F" w:rsidRDefault="0044658F" w:rsidP="0044658F">
      <w:pPr>
        <w:jc w:val="both"/>
        <w:rPr>
          <w:rFonts w:cs="Arial"/>
          <w:sz w:val="18"/>
          <w:szCs w:val="18"/>
          <w:rtl/>
        </w:rPr>
      </w:pPr>
      <w:r>
        <w:rPr>
          <w:rFonts w:cs="Arial" w:hint="cs"/>
          <w:b/>
          <w:bCs/>
          <w:sz w:val="20"/>
          <w:szCs w:val="20"/>
          <w:rtl/>
        </w:rPr>
        <w:t xml:space="preserve">סיכום </w:t>
      </w:r>
      <w:r w:rsidRPr="0021772C">
        <w:rPr>
          <w:rFonts w:cs="Arial" w:hint="cs"/>
          <w:sz w:val="18"/>
          <w:szCs w:val="18"/>
          <w:rtl/>
        </w:rPr>
        <w:t>(ה-ח)</w:t>
      </w:r>
    </w:p>
    <w:p w14:paraId="0E06B27C" w14:textId="77777777" w:rsidR="0044658F" w:rsidRDefault="0044658F" w:rsidP="0044658F">
      <w:pPr>
        <w:jc w:val="both"/>
        <w:rPr>
          <w:sz w:val="20"/>
          <w:szCs w:val="20"/>
          <w:rtl/>
        </w:rPr>
      </w:pPr>
      <w:r>
        <w:rPr>
          <w:rFonts w:cs="Arial" w:hint="cs"/>
          <w:sz w:val="20"/>
          <w:szCs w:val="20"/>
          <w:rtl/>
        </w:rPr>
        <w:t xml:space="preserve">1. </w:t>
      </w:r>
      <w:r w:rsidRPr="0021772C">
        <w:rPr>
          <w:rFonts w:hint="cs"/>
          <w:sz w:val="20"/>
          <w:szCs w:val="20"/>
          <w:rtl/>
        </w:rPr>
        <w:t>עשר נטיעות. מותר לחרוש עד ר</w:t>
      </w:r>
      <w:r>
        <w:rPr>
          <w:rFonts w:hint="cs"/>
          <w:sz w:val="20"/>
          <w:szCs w:val="20"/>
          <w:rtl/>
        </w:rPr>
        <w:t xml:space="preserve">"ה </w:t>
      </w:r>
      <w:r w:rsidRPr="0021772C">
        <w:rPr>
          <w:rFonts w:hint="cs"/>
          <w:sz w:val="18"/>
          <w:szCs w:val="18"/>
          <w:rtl/>
        </w:rPr>
        <w:t>(קולא)</w:t>
      </w:r>
      <w:r w:rsidRPr="0021772C">
        <w:rPr>
          <w:rFonts w:hint="cs"/>
          <w:sz w:val="20"/>
          <w:szCs w:val="20"/>
          <w:rtl/>
        </w:rPr>
        <w:t xml:space="preserve">, ובלבד שהנטיעות מפוזרות בצורה אחידה בבית סאה </w:t>
      </w:r>
      <w:r w:rsidRPr="0021772C">
        <w:rPr>
          <w:rFonts w:hint="cs"/>
          <w:sz w:val="18"/>
          <w:szCs w:val="18"/>
          <w:rtl/>
        </w:rPr>
        <w:t>(חומרה)</w:t>
      </w:r>
      <w:r w:rsidRPr="0021772C">
        <w:rPr>
          <w:rFonts w:hint="cs"/>
          <w:sz w:val="20"/>
          <w:szCs w:val="20"/>
          <w:rtl/>
        </w:rPr>
        <w:t>.</w:t>
      </w:r>
    </w:p>
    <w:p w14:paraId="31F9F778" w14:textId="77777777" w:rsidR="0044658F" w:rsidRDefault="0044658F" w:rsidP="0044658F">
      <w:pPr>
        <w:jc w:val="both"/>
        <w:rPr>
          <w:rFonts w:cs="Arial"/>
          <w:b/>
          <w:bCs/>
          <w:sz w:val="20"/>
          <w:szCs w:val="20"/>
          <w:rtl/>
        </w:rPr>
      </w:pPr>
      <w:r>
        <w:rPr>
          <w:rFonts w:hint="cs"/>
          <w:sz w:val="20"/>
          <w:szCs w:val="20"/>
          <w:rtl/>
        </w:rPr>
        <w:t xml:space="preserve">2. </w:t>
      </w:r>
      <w:r>
        <w:rPr>
          <w:rFonts w:cs="Arial" w:hint="cs"/>
          <w:sz w:val="20"/>
          <w:szCs w:val="20"/>
          <w:rtl/>
        </w:rPr>
        <w:t xml:space="preserve">עשר נטיעות צפופות, אין בהם היתר זה. </w:t>
      </w:r>
      <w:r w:rsidRPr="00FC05E2">
        <w:rPr>
          <w:rFonts w:cs="Arial" w:hint="cs"/>
          <w:b/>
          <w:bCs/>
          <w:sz w:val="20"/>
          <w:szCs w:val="20"/>
          <w:rtl/>
        </w:rPr>
        <w:t>טעם</w:t>
      </w:r>
      <w:r>
        <w:rPr>
          <w:rFonts w:cs="Arial" w:hint="cs"/>
          <w:sz w:val="20"/>
          <w:szCs w:val="20"/>
          <w:rtl/>
        </w:rPr>
        <w:t xml:space="preserve">. </w:t>
      </w:r>
      <w:r w:rsidRPr="00FC05E2">
        <w:rPr>
          <w:rFonts w:cs="Arial" w:hint="cs"/>
          <w:b/>
          <w:bCs/>
          <w:sz w:val="20"/>
          <w:szCs w:val="20"/>
          <w:rtl/>
        </w:rPr>
        <w:t>ר"ש</w:t>
      </w:r>
      <w:r>
        <w:rPr>
          <w:rFonts w:cs="Arial" w:hint="cs"/>
          <w:sz w:val="20"/>
          <w:szCs w:val="20"/>
          <w:rtl/>
        </w:rPr>
        <w:t xml:space="preserve">. נראה כחורש לתועלת השדה ולא לתועלת האילן. </w:t>
      </w:r>
    </w:p>
    <w:p w14:paraId="5D9787D1" w14:textId="77777777" w:rsidR="0044658F" w:rsidRDefault="0044658F" w:rsidP="0044658F">
      <w:pPr>
        <w:jc w:val="both"/>
        <w:rPr>
          <w:rFonts w:cs="Arial"/>
          <w:sz w:val="20"/>
          <w:szCs w:val="20"/>
          <w:rtl/>
        </w:rPr>
      </w:pPr>
      <w:r w:rsidRPr="00FC05E2">
        <w:rPr>
          <w:rFonts w:cs="Arial" w:hint="cs"/>
          <w:b/>
          <w:bCs/>
          <w:sz w:val="20"/>
          <w:szCs w:val="20"/>
          <w:rtl/>
        </w:rPr>
        <w:t>רדב"ז</w:t>
      </w:r>
      <w:r>
        <w:rPr>
          <w:rFonts w:cs="Arial" w:hint="cs"/>
          <w:sz w:val="20"/>
          <w:szCs w:val="20"/>
          <w:rtl/>
        </w:rPr>
        <w:t>. יניקת הנטיעות מועטה, ובצפופות נדרש לחרוש רק סמוך להן.</w:t>
      </w:r>
    </w:p>
    <w:p w14:paraId="194232DF" w14:textId="77777777" w:rsidR="0044658F" w:rsidRDefault="0044658F" w:rsidP="0044658F">
      <w:pPr>
        <w:jc w:val="both"/>
        <w:rPr>
          <w:rFonts w:cs="Arial"/>
          <w:sz w:val="20"/>
          <w:szCs w:val="20"/>
          <w:rtl/>
        </w:rPr>
      </w:pPr>
      <w:r>
        <w:rPr>
          <w:rFonts w:cs="Arial" w:hint="cs"/>
          <w:sz w:val="20"/>
          <w:szCs w:val="20"/>
          <w:rtl/>
        </w:rPr>
        <w:t xml:space="preserve">3. </w:t>
      </w:r>
      <w:r w:rsidRPr="00FC05E2">
        <w:rPr>
          <w:rFonts w:cs="Arial" w:hint="cs"/>
          <w:b/>
          <w:bCs/>
          <w:sz w:val="20"/>
          <w:szCs w:val="20"/>
          <w:rtl/>
        </w:rPr>
        <w:t>רדב"ז</w:t>
      </w:r>
      <w:r>
        <w:rPr>
          <w:rFonts w:cs="Arial" w:hint="cs"/>
          <w:sz w:val="20"/>
          <w:szCs w:val="20"/>
          <w:rtl/>
        </w:rPr>
        <w:t xml:space="preserve">. כשיש יותר מעשר נטיעות אין היתר זה, בניגוד לעשר אילנות. </w:t>
      </w:r>
      <w:r w:rsidRPr="00FC05E2">
        <w:rPr>
          <w:rFonts w:cs="Arial" w:hint="cs"/>
          <w:b/>
          <w:bCs/>
          <w:sz w:val="20"/>
          <w:szCs w:val="20"/>
          <w:rtl/>
        </w:rPr>
        <w:t>טעם</w:t>
      </w:r>
      <w:r>
        <w:rPr>
          <w:rFonts w:cs="Arial" w:hint="cs"/>
          <w:sz w:val="20"/>
          <w:szCs w:val="20"/>
          <w:rtl/>
        </w:rPr>
        <w:t>. נטיעות צפופות עומדות להיעקר.</w:t>
      </w:r>
    </w:p>
    <w:p w14:paraId="1BA6559A" w14:textId="77777777" w:rsidR="0044658F" w:rsidRDefault="0044658F" w:rsidP="0044658F">
      <w:pPr>
        <w:jc w:val="both"/>
        <w:rPr>
          <w:rFonts w:cs="Arial"/>
          <w:sz w:val="20"/>
          <w:szCs w:val="20"/>
          <w:rtl/>
        </w:rPr>
      </w:pPr>
      <w:r>
        <w:rPr>
          <w:rFonts w:cs="Arial" w:hint="cs"/>
          <w:sz w:val="20"/>
          <w:szCs w:val="20"/>
          <w:rtl/>
        </w:rPr>
        <w:lastRenderedPageBreak/>
        <w:t xml:space="preserve">4. </w:t>
      </w:r>
      <w:r w:rsidRPr="00FC05E2">
        <w:rPr>
          <w:rFonts w:cs="Arial" w:hint="cs"/>
          <w:b/>
          <w:bCs/>
          <w:sz w:val="20"/>
          <w:szCs w:val="20"/>
          <w:rtl/>
        </w:rPr>
        <w:t>משנה</w:t>
      </w:r>
      <w:r>
        <w:rPr>
          <w:rFonts w:cs="Arial" w:hint="cs"/>
          <w:sz w:val="20"/>
          <w:szCs w:val="20"/>
          <w:rtl/>
        </w:rPr>
        <w:t>. ת"ק. דלעת מצטרפת לעשר נטיעות, וכן הלכה. רשב"ג. חורשים אפילו עבור עשר דלעות בלבד.</w:t>
      </w:r>
    </w:p>
    <w:p w14:paraId="572EBE73" w14:textId="77777777" w:rsidR="0044658F" w:rsidRDefault="0044658F" w:rsidP="0044658F">
      <w:pPr>
        <w:jc w:val="both"/>
        <w:rPr>
          <w:rFonts w:cs="Arial"/>
          <w:sz w:val="20"/>
          <w:szCs w:val="20"/>
          <w:rtl/>
        </w:rPr>
      </w:pPr>
      <w:r>
        <w:rPr>
          <w:rFonts w:cs="Arial" w:hint="cs"/>
          <w:sz w:val="20"/>
          <w:szCs w:val="20"/>
          <w:rtl/>
        </w:rPr>
        <w:t xml:space="preserve">5. </w:t>
      </w:r>
      <w:r w:rsidRPr="00FC05E2">
        <w:rPr>
          <w:rFonts w:cs="Arial" w:hint="cs"/>
          <w:b/>
          <w:bCs/>
          <w:sz w:val="20"/>
          <w:szCs w:val="20"/>
          <w:rtl/>
        </w:rPr>
        <w:t>משנה</w:t>
      </w:r>
      <w:r>
        <w:rPr>
          <w:rFonts w:cs="Arial" w:hint="cs"/>
          <w:sz w:val="20"/>
          <w:szCs w:val="20"/>
          <w:rtl/>
        </w:rPr>
        <w:t>. הגדרת נטיעה. ראב"ע. שנה ד' או ה'. רבי יהושע. ז' שנים. ר"ע. נטיעה כשמה, וכן הלכה.</w:t>
      </w:r>
    </w:p>
    <w:p w14:paraId="374D22E3" w14:textId="77777777" w:rsidR="0044658F" w:rsidRDefault="0044658F" w:rsidP="0044658F">
      <w:pPr>
        <w:jc w:val="both"/>
        <w:rPr>
          <w:rFonts w:cs="Arial"/>
          <w:sz w:val="20"/>
          <w:szCs w:val="20"/>
          <w:rtl/>
        </w:rPr>
      </w:pPr>
      <w:r>
        <w:rPr>
          <w:rFonts w:cs="Arial" w:hint="cs"/>
          <w:sz w:val="20"/>
          <w:szCs w:val="20"/>
          <w:rtl/>
        </w:rPr>
        <w:t xml:space="preserve">6. </w:t>
      </w:r>
      <w:r w:rsidRPr="00FC05E2">
        <w:rPr>
          <w:rFonts w:cs="Arial" w:hint="cs"/>
          <w:b/>
          <w:bCs/>
          <w:sz w:val="20"/>
          <w:szCs w:val="20"/>
          <w:rtl/>
        </w:rPr>
        <w:t>רמב"ם</w:t>
      </w:r>
      <w:r>
        <w:rPr>
          <w:rFonts w:cs="Arial" w:hint="cs"/>
          <w:sz w:val="20"/>
          <w:szCs w:val="20"/>
          <w:rtl/>
        </w:rPr>
        <w:t xml:space="preserve">. אין זמן אחיד, כל זמן ששמה נטיעה. </w:t>
      </w:r>
      <w:r w:rsidRPr="00FC05E2">
        <w:rPr>
          <w:rFonts w:cs="Arial" w:hint="cs"/>
          <w:b/>
          <w:bCs/>
          <w:sz w:val="20"/>
          <w:szCs w:val="20"/>
          <w:rtl/>
        </w:rPr>
        <w:t>ר"ש</w:t>
      </w:r>
      <w:r>
        <w:rPr>
          <w:rFonts w:cs="Arial" w:hint="cs"/>
          <w:sz w:val="20"/>
          <w:szCs w:val="20"/>
          <w:rtl/>
        </w:rPr>
        <w:t>. בשנה הראשונה שמה נטיעה.</w:t>
      </w:r>
    </w:p>
    <w:p w14:paraId="25402187" w14:textId="77777777" w:rsidR="0044658F" w:rsidRPr="0021772C" w:rsidRDefault="0044658F" w:rsidP="0044658F">
      <w:pPr>
        <w:jc w:val="both"/>
        <w:rPr>
          <w:rFonts w:cs="Arial"/>
          <w:sz w:val="20"/>
          <w:szCs w:val="20"/>
          <w:rtl/>
        </w:rPr>
      </w:pPr>
      <w:r>
        <w:rPr>
          <w:rFonts w:cs="Arial" w:hint="cs"/>
          <w:sz w:val="20"/>
          <w:szCs w:val="20"/>
          <w:rtl/>
        </w:rPr>
        <w:t>7. אילן שנקצץ ונשאר בו פחות מטפח נידון כנטיעה, נשאר יותר מטפח נידון כאילן.</w:t>
      </w:r>
    </w:p>
    <w:p w14:paraId="28530153" w14:textId="77777777" w:rsidR="0044658F" w:rsidRDefault="0044658F" w:rsidP="0044658F">
      <w:pPr>
        <w:jc w:val="both"/>
        <w:rPr>
          <w:sz w:val="20"/>
          <w:szCs w:val="20"/>
          <w:rtl/>
        </w:rPr>
      </w:pPr>
    </w:p>
    <w:p w14:paraId="1366995C" w14:textId="77777777" w:rsidR="0044658F" w:rsidRDefault="0044658F" w:rsidP="0044658F">
      <w:pPr>
        <w:jc w:val="both"/>
        <w:rPr>
          <w:b/>
          <w:bCs/>
          <w:sz w:val="20"/>
          <w:szCs w:val="20"/>
          <w:rtl/>
        </w:rPr>
      </w:pPr>
      <w:r>
        <w:rPr>
          <w:rFonts w:hint="cs"/>
          <w:b/>
          <w:bCs/>
          <w:sz w:val="20"/>
          <w:szCs w:val="20"/>
          <w:rtl/>
        </w:rPr>
        <w:t xml:space="preserve">הלכה ט </w:t>
      </w:r>
      <w:r>
        <w:rPr>
          <w:b/>
          <w:bCs/>
          <w:sz w:val="20"/>
          <w:szCs w:val="20"/>
          <w:rtl/>
        </w:rPr>
        <w:t>–</w:t>
      </w:r>
      <w:r>
        <w:rPr>
          <w:rFonts w:hint="cs"/>
          <w:b/>
          <w:bCs/>
          <w:sz w:val="20"/>
          <w:szCs w:val="20"/>
          <w:rtl/>
        </w:rPr>
        <w:t xml:space="preserve"> תוספת שביעית בזמן הזה ומלאכות דרבנן בתוספת שביעית</w:t>
      </w:r>
    </w:p>
    <w:p w14:paraId="6216077B" w14:textId="77777777" w:rsidR="0044658F" w:rsidRDefault="0044658F" w:rsidP="0044658F">
      <w:pPr>
        <w:jc w:val="both"/>
        <w:rPr>
          <w:b/>
          <w:bCs/>
          <w:sz w:val="20"/>
          <w:szCs w:val="20"/>
          <w:rtl/>
        </w:rPr>
      </w:pPr>
      <w:r>
        <w:rPr>
          <w:rFonts w:hint="cs"/>
          <w:b/>
          <w:bCs/>
          <w:sz w:val="20"/>
          <w:szCs w:val="20"/>
          <w:rtl/>
        </w:rPr>
        <w:t>מקור הדין</w:t>
      </w:r>
    </w:p>
    <w:p w14:paraId="0229E835" w14:textId="77777777" w:rsidR="0044658F" w:rsidRPr="0014451C" w:rsidRDefault="0044658F" w:rsidP="0044658F">
      <w:pPr>
        <w:jc w:val="both"/>
        <w:rPr>
          <w:sz w:val="20"/>
          <w:szCs w:val="20"/>
          <w:rtl/>
        </w:rPr>
      </w:pPr>
      <w:r>
        <w:rPr>
          <w:rFonts w:hint="cs"/>
          <w:b/>
          <w:bCs/>
          <w:sz w:val="20"/>
          <w:szCs w:val="20"/>
          <w:rtl/>
        </w:rPr>
        <w:t xml:space="preserve">משנה </w:t>
      </w:r>
      <w:r>
        <w:rPr>
          <w:rFonts w:hint="cs"/>
          <w:sz w:val="20"/>
          <w:szCs w:val="20"/>
          <w:rtl/>
        </w:rPr>
        <w:t xml:space="preserve">שביעית </w:t>
      </w:r>
      <w:r w:rsidRPr="0014451C">
        <w:rPr>
          <w:rFonts w:hint="cs"/>
          <w:sz w:val="18"/>
          <w:szCs w:val="18"/>
          <w:rtl/>
        </w:rPr>
        <w:t xml:space="preserve">(ב, ב-ה) </w:t>
      </w:r>
      <w:r>
        <w:rPr>
          <w:rFonts w:cs="Arial" w:hint="cs"/>
          <w:sz w:val="20"/>
          <w:szCs w:val="20"/>
          <w:rtl/>
        </w:rPr>
        <w:t>"</w:t>
      </w:r>
      <w:r w:rsidRPr="0014451C">
        <w:rPr>
          <w:rFonts w:cs="Arial"/>
          <w:sz w:val="20"/>
          <w:szCs w:val="20"/>
          <w:rtl/>
        </w:rPr>
        <w:t>מזבלין ומעדרין במקשאות ובמדלעות עד ראש השנה</w:t>
      </w:r>
      <w:r>
        <w:rPr>
          <w:rFonts w:cs="Arial" w:hint="cs"/>
          <w:sz w:val="20"/>
          <w:szCs w:val="20"/>
          <w:rtl/>
        </w:rPr>
        <w:t xml:space="preserve">. </w:t>
      </w:r>
      <w:r w:rsidRPr="0014451C">
        <w:rPr>
          <w:rFonts w:cs="Arial"/>
          <w:sz w:val="20"/>
          <w:szCs w:val="20"/>
          <w:rtl/>
        </w:rPr>
        <w:t>מיבלין</w:t>
      </w:r>
      <w:r>
        <w:rPr>
          <w:rFonts w:cs="Arial" w:hint="cs"/>
          <w:sz w:val="20"/>
          <w:szCs w:val="20"/>
          <w:rtl/>
        </w:rPr>
        <w:t>,</w:t>
      </w:r>
      <w:r w:rsidRPr="0014451C">
        <w:rPr>
          <w:rFonts w:cs="Arial"/>
          <w:sz w:val="20"/>
          <w:szCs w:val="20"/>
          <w:rtl/>
        </w:rPr>
        <w:t xml:space="preserve"> מפרקין</w:t>
      </w:r>
      <w:r>
        <w:rPr>
          <w:rFonts w:cs="Arial" w:hint="cs"/>
          <w:sz w:val="20"/>
          <w:szCs w:val="20"/>
          <w:rtl/>
        </w:rPr>
        <w:t>,</w:t>
      </w:r>
      <w:r w:rsidRPr="0014451C">
        <w:rPr>
          <w:rFonts w:cs="Arial"/>
          <w:sz w:val="20"/>
          <w:szCs w:val="20"/>
          <w:rtl/>
        </w:rPr>
        <w:t xml:space="preserve"> מאבקין</w:t>
      </w:r>
      <w:r>
        <w:rPr>
          <w:rFonts w:cs="Arial" w:hint="cs"/>
          <w:sz w:val="20"/>
          <w:szCs w:val="20"/>
          <w:rtl/>
        </w:rPr>
        <w:t>,</w:t>
      </w:r>
      <w:r w:rsidRPr="0014451C">
        <w:rPr>
          <w:rFonts w:cs="Arial"/>
          <w:sz w:val="20"/>
          <w:szCs w:val="20"/>
          <w:rtl/>
        </w:rPr>
        <w:t xml:space="preserve"> מעשנין עד ראש השנה</w:t>
      </w:r>
      <w:r>
        <w:rPr>
          <w:rFonts w:cs="Arial" w:hint="cs"/>
          <w:sz w:val="20"/>
          <w:szCs w:val="20"/>
          <w:rtl/>
        </w:rPr>
        <w:t>.</w:t>
      </w:r>
    </w:p>
    <w:p w14:paraId="1CBDE9A9" w14:textId="77777777" w:rsidR="0044658F" w:rsidRPr="0014451C" w:rsidRDefault="0044658F" w:rsidP="0044658F">
      <w:pPr>
        <w:jc w:val="both"/>
        <w:rPr>
          <w:sz w:val="20"/>
          <w:szCs w:val="20"/>
          <w:rtl/>
        </w:rPr>
      </w:pPr>
      <w:r w:rsidRPr="0014451C">
        <w:rPr>
          <w:rFonts w:cs="Arial"/>
          <w:sz w:val="20"/>
          <w:szCs w:val="20"/>
          <w:rtl/>
        </w:rPr>
        <w:t>מסקלין עד ראש השנה</w:t>
      </w:r>
      <w:r>
        <w:rPr>
          <w:rFonts w:cs="Arial" w:hint="cs"/>
          <w:sz w:val="20"/>
          <w:szCs w:val="20"/>
          <w:rtl/>
        </w:rPr>
        <w:t>.</w:t>
      </w:r>
      <w:r w:rsidRPr="0014451C">
        <w:rPr>
          <w:rFonts w:cs="Arial"/>
          <w:sz w:val="20"/>
          <w:szCs w:val="20"/>
          <w:rtl/>
        </w:rPr>
        <w:t xml:space="preserve"> מקרסמין</w:t>
      </w:r>
      <w:r>
        <w:rPr>
          <w:rFonts w:cs="Arial" w:hint="cs"/>
          <w:sz w:val="20"/>
          <w:szCs w:val="20"/>
          <w:rtl/>
        </w:rPr>
        <w:t>,</w:t>
      </w:r>
      <w:r w:rsidRPr="0014451C">
        <w:rPr>
          <w:rFonts w:cs="Arial"/>
          <w:sz w:val="20"/>
          <w:szCs w:val="20"/>
          <w:rtl/>
        </w:rPr>
        <w:t xml:space="preserve"> מזרדין</w:t>
      </w:r>
      <w:r>
        <w:rPr>
          <w:rFonts w:cs="Arial" w:hint="cs"/>
          <w:sz w:val="20"/>
          <w:szCs w:val="20"/>
          <w:rtl/>
        </w:rPr>
        <w:t>,</w:t>
      </w:r>
      <w:r w:rsidRPr="0014451C">
        <w:rPr>
          <w:rFonts w:cs="Arial"/>
          <w:sz w:val="20"/>
          <w:szCs w:val="20"/>
          <w:rtl/>
        </w:rPr>
        <w:t xml:space="preserve"> מפסלין עד ראש השנה</w:t>
      </w:r>
      <w:r>
        <w:rPr>
          <w:rFonts w:cs="Arial" w:hint="cs"/>
          <w:sz w:val="20"/>
          <w:szCs w:val="20"/>
          <w:rtl/>
        </w:rPr>
        <w:t>.</w:t>
      </w:r>
    </w:p>
    <w:p w14:paraId="3CB9B8E9" w14:textId="77777777" w:rsidR="0044658F" w:rsidRPr="0014451C" w:rsidRDefault="0044658F" w:rsidP="0044658F">
      <w:pPr>
        <w:jc w:val="both"/>
        <w:rPr>
          <w:sz w:val="20"/>
          <w:szCs w:val="20"/>
          <w:rtl/>
        </w:rPr>
      </w:pPr>
      <w:r w:rsidRPr="0014451C">
        <w:rPr>
          <w:rFonts w:cs="Arial"/>
          <w:sz w:val="20"/>
          <w:szCs w:val="20"/>
          <w:rtl/>
        </w:rPr>
        <w:t>מזהמין את הנטיעות וכורכין אותן</w:t>
      </w:r>
      <w:r>
        <w:rPr>
          <w:rFonts w:cs="Arial" w:hint="cs"/>
          <w:sz w:val="20"/>
          <w:szCs w:val="20"/>
          <w:rtl/>
        </w:rPr>
        <w:t>,</w:t>
      </w:r>
      <w:r w:rsidRPr="0014451C">
        <w:rPr>
          <w:rFonts w:cs="Arial"/>
          <w:sz w:val="20"/>
          <w:szCs w:val="20"/>
          <w:rtl/>
        </w:rPr>
        <w:t xml:space="preserve"> וקוטמין אותן ועושין להם בתים ומשקין אותן עד ראש השנה</w:t>
      </w:r>
      <w:r>
        <w:rPr>
          <w:rFonts w:cs="Arial" w:hint="cs"/>
          <w:sz w:val="20"/>
          <w:szCs w:val="20"/>
          <w:rtl/>
        </w:rPr>
        <w:t>.</w:t>
      </w:r>
    </w:p>
    <w:p w14:paraId="3BF79C2F" w14:textId="77777777" w:rsidR="0044658F" w:rsidRPr="0014451C" w:rsidRDefault="0044658F" w:rsidP="0044658F">
      <w:pPr>
        <w:jc w:val="both"/>
        <w:rPr>
          <w:sz w:val="20"/>
          <w:szCs w:val="20"/>
          <w:rtl/>
        </w:rPr>
      </w:pPr>
      <w:r w:rsidRPr="0014451C">
        <w:rPr>
          <w:rFonts w:cs="Arial"/>
          <w:sz w:val="20"/>
          <w:szCs w:val="20"/>
          <w:rtl/>
        </w:rPr>
        <w:t>סכין את הפגים ומנקבים אותם עד ראש השנה</w:t>
      </w:r>
      <w:r>
        <w:rPr>
          <w:rFonts w:hint="cs"/>
          <w:sz w:val="20"/>
          <w:szCs w:val="20"/>
          <w:rtl/>
        </w:rPr>
        <w:t>".</w:t>
      </w:r>
    </w:p>
    <w:p w14:paraId="252F933D" w14:textId="77777777" w:rsidR="0044658F" w:rsidRDefault="0044658F" w:rsidP="0044658F">
      <w:pPr>
        <w:jc w:val="both"/>
        <w:rPr>
          <w:sz w:val="20"/>
          <w:szCs w:val="20"/>
          <w:u w:val="single"/>
          <w:rtl/>
        </w:rPr>
      </w:pPr>
    </w:p>
    <w:p w14:paraId="2D304EAC" w14:textId="77777777" w:rsidR="0044658F" w:rsidRDefault="0044658F" w:rsidP="0044658F">
      <w:pPr>
        <w:jc w:val="both"/>
        <w:rPr>
          <w:sz w:val="20"/>
          <w:szCs w:val="20"/>
          <w:u w:val="single"/>
          <w:rtl/>
        </w:rPr>
      </w:pPr>
      <w:r>
        <w:rPr>
          <w:rFonts w:hint="cs"/>
          <w:sz w:val="20"/>
          <w:szCs w:val="20"/>
          <w:u w:val="single"/>
          <w:rtl/>
        </w:rPr>
        <w:t>הסבר</w:t>
      </w:r>
    </w:p>
    <w:p w14:paraId="3146E936" w14:textId="77777777" w:rsidR="0044658F" w:rsidRDefault="0044658F" w:rsidP="0044658F">
      <w:pPr>
        <w:jc w:val="both"/>
        <w:rPr>
          <w:sz w:val="20"/>
          <w:szCs w:val="20"/>
          <w:rtl/>
        </w:rPr>
      </w:pPr>
      <w:r>
        <w:rPr>
          <w:rFonts w:hint="cs"/>
          <w:sz w:val="20"/>
          <w:szCs w:val="20"/>
          <w:rtl/>
        </w:rPr>
        <w:t>א. למרות שאסור לעשות מלאכה מדאורייתא בתוספת שביעית, מותר לעשות מלאכות דרבנן בתוספת שביעית. כלל המלאכות השנויות כאן נאסרו מדרבנן בלבד, ולכן מותר לעשותן עד ראש השנה, בזמן תוספת שביעית.</w:t>
      </w:r>
    </w:p>
    <w:p w14:paraId="086D9676" w14:textId="77777777" w:rsidR="0044658F" w:rsidRDefault="0044658F" w:rsidP="0044658F">
      <w:pPr>
        <w:jc w:val="both"/>
        <w:rPr>
          <w:sz w:val="20"/>
          <w:szCs w:val="20"/>
          <w:rtl/>
        </w:rPr>
      </w:pPr>
      <w:r>
        <w:rPr>
          <w:rFonts w:hint="cs"/>
          <w:sz w:val="20"/>
          <w:szCs w:val="20"/>
          <w:rtl/>
        </w:rPr>
        <w:t>ב. כאמור לעיל בהלכה א', דין תוספת שביעית הוא הלכה למשה מסיני ונאמר רק בזמן שבית המקדש קיים. ולפי"ז, בזמן הזה מותר לעשות גם מלאכות דאורייתא בזמן תוספת שביעית.</w:t>
      </w:r>
    </w:p>
    <w:p w14:paraId="6F31D82C" w14:textId="77777777" w:rsidR="0044658F" w:rsidRDefault="0044658F" w:rsidP="0044658F">
      <w:pPr>
        <w:jc w:val="both"/>
        <w:rPr>
          <w:sz w:val="20"/>
          <w:szCs w:val="20"/>
          <w:rtl/>
        </w:rPr>
      </w:pPr>
    </w:p>
    <w:p w14:paraId="663F0FBC" w14:textId="77777777" w:rsidR="0044658F" w:rsidRDefault="0044658F" w:rsidP="0044658F">
      <w:pPr>
        <w:jc w:val="both"/>
        <w:rPr>
          <w:sz w:val="20"/>
          <w:szCs w:val="20"/>
          <w:u w:val="single"/>
          <w:rtl/>
        </w:rPr>
      </w:pPr>
      <w:r>
        <w:rPr>
          <w:rFonts w:hint="cs"/>
          <w:sz w:val="20"/>
          <w:szCs w:val="20"/>
          <w:u w:val="single"/>
          <w:rtl/>
        </w:rPr>
        <w:t xml:space="preserve">ביאור המלאכות </w:t>
      </w:r>
    </w:p>
    <w:p w14:paraId="1C4B93F6" w14:textId="77777777" w:rsidR="0044658F" w:rsidRDefault="0044658F" w:rsidP="0044658F">
      <w:pPr>
        <w:jc w:val="both"/>
        <w:rPr>
          <w:sz w:val="20"/>
          <w:szCs w:val="20"/>
          <w:rtl/>
        </w:rPr>
      </w:pPr>
      <w:r>
        <w:rPr>
          <w:rFonts w:hint="cs"/>
          <w:sz w:val="20"/>
          <w:szCs w:val="20"/>
          <w:rtl/>
        </w:rPr>
        <w:t xml:space="preserve">עידור </w:t>
      </w:r>
      <w:r>
        <w:rPr>
          <w:sz w:val="20"/>
          <w:szCs w:val="20"/>
          <w:rtl/>
        </w:rPr>
        <w:t>–</w:t>
      </w:r>
      <w:r>
        <w:rPr>
          <w:rFonts w:hint="cs"/>
          <w:sz w:val="20"/>
          <w:szCs w:val="20"/>
          <w:rtl/>
        </w:rPr>
        <w:t xml:space="preserve"> חפירה ליד עיקרי האילנות.</w:t>
      </w:r>
    </w:p>
    <w:p w14:paraId="1A781717" w14:textId="77777777" w:rsidR="0044658F" w:rsidRDefault="0044658F" w:rsidP="0044658F">
      <w:pPr>
        <w:jc w:val="both"/>
        <w:rPr>
          <w:sz w:val="20"/>
          <w:szCs w:val="20"/>
          <w:rtl/>
        </w:rPr>
      </w:pPr>
      <w:r>
        <w:rPr>
          <w:rFonts w:hint="cs"/>
          <w:sz w:val="20"/>
          <w:szCs w:val="20"/>
          <w:rtl/>
        </w:rPr>
        <w:t xml:space="preserve">ייבול </w:t>
      </w:r>
      <w:r>
        <w:rPr>
          <w:sz w:val="20"/>
          <w:szCs w:val="20"/>
          <w:rtl/>
        </w:rPr>
        <w:t>–</w:t>
      </w:r>
      <w:r>
        <w:rPr>
          <w:rFonts w:hint="cs"/>
          <w:sz w:val="20"/>
          <w:szCs w:val="20"/>
          <w:rtl/>
        </w:rPr>
        <w:t xml:space="preserve"> הסרת ה'יבלות' מהאילן, והם מומים כעין יבלת העולים באילן ומזיקים אותו</w:t>
      </w:r>
      <w:r>
        <w:rPr>
          <w:rStyle w:val="a6"/>
          <w:sz w:val="20"/>
          <w:szCs w:val="20"/>
          <w:rtl/>
        </w:rPr>
        <w:footnoteReference w:id="61"/>
      </w:r>
      <w:r>
        <w:rPr>
          <w:rFonts w:hint="cs"/>
          <w:sz w:val="20"/>
          <w:szCs w:val="20"/>
          <w:rtl/>
        </w:rPr>
        <w:t>.</w:t>
      </w:r>
    </w:p>
    <w:p w14:paraId="0C1A9537" w14:textId="77777777" w:rsidR="0044658F" w:rsidRDefault="0044658F" w:rsidP="0044658F">
      <w:pPr>
        <w:jc w:val="both"/>
        <w:rPr>
          <w:sz w:val="20"/>
          <w:szCs w:val="20"/>
          <w:rtl/>
        </w:rPr>
      </w:pPr>
      <w:r>
        <w:rPr>
          <w:rFonts w:hint="cs"/>
          <w:sz w:val="20"/>
          <w:szCs w:val="20"/>
          <w:rtl/>
        </w:rPr>
        <w:t xml:space="preserve">פירוק </w:t>
      </w:r>
      <w:r>
        <w:rPr>
          <w:sz w:val="20"/>
          <w:szCs w:val="20"/>
          <w:rtl/>
        </w:rPr>
        <w:t>–</w:t>
      </w:r>
      <w:r>
        <w:rPr>
          <w:rFonts w:hint="cs"/>
          <w:sz w:val="20"/>
          <w:szCs w:val="20"/>
          <w:rtl/>
        </w:rPr>
        <w:t xml:space="preserve"> הסרת העלים מהאילן להקל משאו</w:t>
      </w:r>
      <w:r>
        <w:rPr>
          <w:rStyle w:val="a6"/>
          <w:sz w:val="20"/>
          <w:szCs w:val="20"/>
          <w:rtl/>
        </w:rPr>
        <w:footnoteReference w:id="62"/>
      </w:r>
      <w:r>
        <w:rPr>
          <w:rFonts w:hint="cs"/>
          <w:sz w:val="20"/>
          <w:szCs w:val="20"/>
          <w:rtl/>
        </w:rPr>
        <w:t xml:space="preserve"> </w:t>
      </w:r>
      <w:r w:rsidRPr="001C0E35">
        <w:rPr>
          <w:rFonts w:hint="cs"/>
          <w:sz w:val="18"/>
          <w:szCs w:val="18"/>
          <w:rtl/>
        </w:rPr>
        <w:t>(אבל בשביעית עצמה אסור אפי</w:t>
      </w:r>
      <w:r>
        <w:rPr>
          <w:rFonts w:hint="cs"/>
          <w:sz w:val="18"/>
          <w:szCs w:val="18"/>
          <w:rtl/>
        </w:rPr>
        <w:t>לו</w:t>
      </w:r>
      <w:r w:rsidRPr="001C0E35">
        <w:rPr>
          <w:rFonts w:hint="cs"/>
          <w:sz w:val="18"/>
          <w:szCs w:val="18"/>
          <w:rtl/>
        </w:rPr>
        <w:t xml:space="preserve"> ליטול עלה מהאשכול להקל משאו)</w:t>
      </w:r>
      <w:r>
        <w:rPr>
          <w:rFonts w:hint="cs"/>
          <w:sz w:val="20"/>
          <w:szCs w:val="20"/>
          <w:rtl/>
        </w:rPr>
        <w:t>.</w:t>
      </w:r>
    </w:p>
    <w:p w14:paraId="72DB19DF" w14:textId="77777777" w:rsidR="0044658F" w:rsidRDefault="0044658F" w:rsidP="0044658F">
      <w:pPr>
        <w:jc w:val="both"/>
        <w:rPr>
          <w:sz w:val="20"/>
          <w:szCs w:val="20"/>
          <w:rtl/>
        </w:rPr>
      </w:pPr>
      <w:r>
        <w:rPr>
          <w:rFonts w:hint="cs"/>
          <w:sz w:val="20"/>
          <w:szCs w:val="20"/>
          <w:rtl/>
        </w:rPr>
        <w:t xml:space="preserve">איבוק </w:t>
      </w:r>
      <w:r>
        <w:rPr>
          <w:sz w:val="20"/>
          <w:szCs w:val="20"/>
          <w:rtl/>
        </w:rPr>
        <w:t>–</w:t>
      </w:r>
      <w:r>
        <w:rPr>
          <w:rFonts w:hint="cs"/>
          <w:sz w:val="20"/>
          <w:szCs w:val="20"/>
          <w:rtl/>
        </w:rPr>
        <w:t xml:space="preserve"> פיזור אבקה המועילה לאילן</w:t>
      </w:r>
      <w:r>
        <w:rPr>
          <w:rStyle w:val="a6"/>
          <w:sz w:val="20"/>
          <w:szCs w:val="20"/>
          <w:rtl/>
        </w:rPr>
        <w:footnoteReference w:id="63"/>
      </w:r>
      <w:r>
        <w:rPr>
          <w:rFonts w:hint="cs"/>
          <w:sz w:val="20"/>
          <w:szCs w:val="20"/>
          <w:rtl/>
        </w:rPr>
        <w:t>.</w:t>
      </w:r>
    </w:p>
    <w:p w14:paraId="5A7C775F" w14:textId="77777777" w:rsidR="0044658F" w:rsidRDefault="0044658F" w:rsidP="0044658F">
      <w:pPr>
        <w:jc w:val="both"/>
        <w:rPr>
          <w:sz w:val="20"/>
          <w:szCs w:val="20"/>
          <w:rtl/>
        </w:rPr>
      </w:pPr>
      <w:r>
        <w:rPr>
          <w:rFonts w:hint="cs"/>
          <w:sz w:val="20"/>
          <w:szCs w:val="20"/>
          <w:rtl/>
        </w:rPr>
        <w:t xml:space="preserve">עישון </w:t>
      </w:r>
      <w:r>
        <w:rPr>
          <w:sz w:val="20"/>
          <w:szCs w:val="20"/>
          <w:rtl/>
        </w:rPr>
        <w:t>–</w:t>
      </w:r>
      <w:r>
        <w:rPr>
          <w:rFonts w:hint="cs"/>
          <w:sz w:val="20"/>
          <w:szCs w:val="20"/>
          <w:rtl/>
        </w:rPr>
        <w:t xml:space="preserve"> עשיית מדורה תחת האילן כדי להמית את התולעים שלא יזיקו לו.</w:t>
      </w:r>
    </w:p>
    <w:p w14:paraId="73FC5EFC" w14:textId="77777777" w:rsidR="0044658F" w:rsidRDefault="0044658F" w:rsidP="0044658F">
      <w:pPr>
        <w:jc w:val="both"/>
        <w:rPr>
          <w:sz w:val="20"/>
          <w:szCs w:val="20"/>
          <w:rtl/>
        </w:rPr>
      </w:pPr>
      <w:r>
        <w:rPr>
          <w:rFonts w:hint="cs"/>
          <w:sz w:val="20"/>
          <w:szCs w:val="20"/>
          <w:rtl/>
        </w:rPr>
        <w:t xml:space="preserve">סיקול - הסרת כל האבנים מהשדה, אפילו אלו הנוגעות בקרקע </w:t>
      </w:r>
      <w:r w:rsidRPr="00A2714E">
        <w:rPr>
          <w:rFonts w:hint="cs"/>
          <w:sz w:val="18"/>
          <w:szCs w:val="18"/>
          <w:rtl/>
        </w:rPr>
        <w:t>(ואת שאינן נוגעות בקרקע מותר אף בשביעית עצמה)</w:t>
      </w:r>
      <w:r>
        <w:rPr>
          <w:rFonts w:hint="cs"/>
          <w:sz w:val="20"/>
          <w:szCs w:val="20"/>
          <w:rtl/>
        </w:rPr>
        <w:t>.</w:t>
      </w:r>
    </w:p>
    <w:p w14:paraId="33D4E3D5" w14:textId="77777777" w:rsidR="0044658F" w:rsidRDefault="0044658F" w:rsidP="0044658F">
      <w:pPr>
        <w:jc w:val="both"/>
        <w:rPr>
          <w:sz w:val="20"/>
          <w:szCs w:val="20"/>
          <w:rtl/>
        </w:rPr>
      </w:pPr>
      <w:r>
        <w:rPr>
          <w:rFonts w:hint="cs"/>
          <w:sz w:val="20"/>
          <w:szCs w:val="20"/>
          <w:rtl/>
        </w:rPr>
        <w:t xml:space="preserve">קרסום </w:t>
      </w:r>
      <w:r>
        <w:rPr>
          <w:sz w:val="20"/>
          <w:szCs w:val="20"/>
          <w:rtl/>
        </w:rPr>
        <w:t>–</w:t>
      </w:r>
      <w:r>
        <w:rPr>
          <w:rFonts w:hint="cs"/>
          <w:sz w:val="20"/>
          <w:szCs w:val="20"/>
          <w:rtl/>
        </w:rPr>
        <w:t xml:space="preserve"> הסרת הענפים היבשים</w:t>
      </w:r>
      <w:r>
        <w:rPr>
          <w:rStyle w:val="a6"/>
          <w:sz w:val="20"/>
          <w:szCs w:val="20"/>
          <w:rtl/>
        </w:rPr>
        <w:footnoteReference w:id="64"/>
      </w:r>
      <w:r>
        <w:rPr>
          <w:rFonts w:hint="cs"/>
          <w:sz w:val="20"/>
          <w:szCs w:val="20"/>
          <w:rtl/>
        </w:rPr>
        <w:t>.</w:t>
      </w:r>
    </w:p>
    <w:p w14:paraId="093526A4" w14:textId="77777777" w:rsidR="0044658F" w:rsidRDefault="0044658F" w:rsidP="0044658F">
      <w:pPr>
        <w:jc w:val="both"/>
        <w:rPr>
          <w:sz w:val="20"/>
          <w:szCs w:val="20"/>
          <w:rtl/>
        </w:rPr>
      </w:pPr>
      <w:r>
        <w:rPr>
          <w:rFonts w:hint="cs"/>
          <w:sz w:val="20"/>
          <w:szCs w:val="20"/>
          <w:rtl/>
        </w:rPr>
        <w:t xml:space="preserve">זירוד </w:t>
      </w:r>
      <w:r>
        <w:rPr>
          <w:sz w:val="20"/>
          <w:szCs w:val="20"/>
          <w:rtl/>
        </w:rPr>
        <w:t>–</w:t>
      </w:r>
      <w:r>
        <w:rPr>
          <w:rFonts w:hint="cs"/>
          <w:sz w:val="20"/>
          <w:szCs w:val="20"/>
          <w:rtl/>
        </w:rPr>
        <w:t xml:space="preserve"> כריתת חלק מענפי האילן המרובים</w:t>
      </w:r>
      <w:r>
        <w:rPr>
          <w:rStyle w:val="a6"/>
          <w:sz w:val="20"/>
          <w:szCs w:val="20"/>
          <w:rtl/>
        </w:rPr>
        <w:footnoteReference w:id="65"/>
      </w:r>
      <w:r>
        <w:rPr>
          <w:rFonts w:hint="cs"/>
          <w:sz w:val="20"/>
          <w:szCs w:val="20"/>
          <w:rtl/>
        </w:rPr>
        <w:t>.</w:t>
      </w:r>
    </w:p>
    <w:p w14:paraId="57182743" w14:textId="77777777" w:rsidR="0044658F" w:rsidRDefault="0044658F" w:rsidP="0044658F">
      <w:pPr>
        <w:jc w:val="both"/>
        <w:rPr>
          <w:sz w:val="20"/>
          <w:szCs w:val="20"/>
          <w:rtl/>
        </w:rPr>
      </w:pPr>
      <w:r>
        <w:rPr>
          <w:rFonts w:hint="cs"/>
          <w:sz w:val="20"/>
          <w:szCs w:val="20"/>
          <w:rtl/>
        </w:rPr>
        <w:t xml:space="preserve">פיסול </w:t>
      </w:r>
      <w:r>
        <w:rPr>
          <w:sz w:val="20"/>
          <w:szCs w:val="20"/>
          <w:rtl/>
        </w:rPr>
        <w:t>–</w:t>
      </w:r>
      <w:r>
        <w:rPr>
          <w:rFonts w:hint="cs"/>
          <w:sz w:val="20"/>
          <w:szCs w:val="20"/>
          <w:rtl/>
        </w:rPr>
        <w:t xml:space="preserve"> הסרת הענפים המקולקלים מהאילן.</w:t>
      </w:r>
    </w:p>
    <w:p w14:paraId="54A70C55" w14:textId="77777777" w:rsidR="0044658F" w:rsidRDefault="0044658F" w:rsidP="0044658F">
      <w:pPr>
        <w:jc w:val="both"/>
        <w:rPr>
          <w:sz w:val="20"/>
          <w:szCs w:val="20"/>
          <w:rtl/>
        </w:rPr>
      </w:pPr>
      <w:r>
        <w:rPr>
          <w:rFonts w:hint="cs"/>
          <w:sz w:val="20"/>
          <w:szCs w:val="20"/>
          <w:rtl/>
        </w:rPr>
        <w:t xml:space="preserve">זיהום </w:t>
      </w:r>
      <w:r>
        <w:rPr>
          <w:sz w:val="20"/>
          <w:szCs w:val="20"/>
          <w:rtl/>
        </w:rPr>
        <w:t>–</w:t>
      </w:r>
      <w:r>
        <w:rPr>
          <w:rFonts w:hint="cs"/>
          <w:sz w:val="20"/>
          <w:szCs w:val="20"/>
          <w:rtl/>
        </w:rPr>
        <w:t xml:space="preserve"> לשים ריח של דבר זוהמה באילן, כדי להרחיק את התולעים המזיקות</w:t>
      </w:r>
      <w:r>
        <w:rPr>
          <w:rStyle w:val="a6"/>
          <w:sz w:val="20"/>
          <w:szCs w:val="20"/>
          <w:rtl/>
        </w:rPr>
        <w:footnoteReference w:id="66"/>
      </w:r>
      <w:r>
        <w:rPr>
          <w:rFonts w:hint="cs"/>
          <w:sz w:val="20"/>
          <w:szCs w:val="20"/>
          <w:rtl/>
        </w:rPr>
        <w:t>.</w:t>
      </w:r>
    </w:p>
    <w:p w14:paraId="2790EE4D" w14:textId="77777777" w:rsidR="0044658F" w:rsidRDefault="0044658F" w:rsidP="0044658F">
      <w:pPr>
        <w:jc w:val="both"/>
        <w:rPr>
          <w:sz w:val="20"/>
          <w:szCs w:val="20"/>
          <w:rtl/>
        </w:rPr>
      </w:pPr>
      <w:r>
        <w:rPr>
          <w:rFonts w:hint="cs"/>
          <w:sz w:val="20"/>
          <w:szCs w:val="20"/>
          <w:rtl/>
        </w:rPr>
        <w:t xml:space="preserve">כריכה </w:t>
      </w:r>
      <w:r>
        <w:rPr>
          <w:sz w:val="20"/>
          <w:szCs w:val="20"/>
          <w:rtl/>
        </w:rPr>
        <w:t>–</w:t>
      </w:r>
      <w:r>
        <w:rPr>
          <w:rFonts w:hint="cs"/>
          <w:sz w:val="20"/>
          <w:szCs w:val="20"/>
          <w:rtl/>
        </w:rPr>
        <w:t xml:space="preserve"> קיבוץ הענפים וקשירתם יחד, כדי שיגדלו בצורה ישרה ולא ייגררו על הארץ</w:t>
      </w:r>
      <w:r>
        <w:rPr>
          <w:rStyle w:val="a6"/>
          <w:sz w:val="20"/>
          <w:szCs w:val="20"/>
          <w:rtl/>
        </w:rPr>
        <w:footnoteReference w:id="67"/>
      </w:r>
      <w:r>
        <w:rPr>
          <w:rFonts w:hint="cs"/>
          <w:sz w:val="20"/>
          <w:szCs w:val="20"/>
          <w:rtl/>
        </w:rPr>
        <w:t>.</w:t>
      </w:r>
    </w:p>
    <w:p w14:paraId="7E12B624" w14:textId="77777777" w:rsidR="0044658F" w:rsidRDefault="0044658F" w:rsidP="0044658F">
      <w:pPr>
        <w:jc w:val="both"/>
        <w:rPr>
          <w:sz w:val="20"/>
          <w:szCs w:val="20"/>
          <w:rtl/>
        </w:rPr>
      </w:pPr>
      <w:r>
        <w:rPr>
          <w:rFonts w:hint="cs"/>
          <w:sz w:val="20"/>
          <w:szCs w:val="20"/>
          <w:rtl/>
        </w:rPr>
        <w:t xml:space="preserve">קטימה </w:t>
      </w:r>
      <w:r>
        <w:rPr>
          <w:sz w:val="20"/>
          <w:szCs w:val="20"/>
          <w:rtl/>
        </w:rPr>
        <w:t>–</w:t>
      </w:r>
      <w:r>
        <w:rPr>
          <w:rFonts w:hint="cs"/>
          <w:sz w:val="20"/>
          <w:szCs w:val="20"/>
          <w:rtl/>
        </w:rPr>
        <w:t xml:space="preserve"> גזיזת ראשי הענפים, או הנחת אפר על האילנות שדרכם בכך.</w:t>
      </w:r>
    </w:p>
    <w:p w14:paraId="2EE28FCB" w14:textId="77777777" w:rsidR="0044658F" w:rsidRDefault="0044658F" w:rsidP="0044658F">
      <w:pPr>
        <w:jc w:val="both"/>
        <w:rPr>
          <w:sz w:val="20"/>
          <w:szCs w:val="20"/>
          <w:rtl/>
        </w:rPr>
      </w:pPr>
      <w:r>
        <w:rPr>
          <w:rFonts w:hint="cs"/>
          <w:sz w:val="20"/>
          <w:szCs w:val="20"/>
          <w:rtl/>
        </w:rPr>
        <w:t xml:space="preserve">עשיית בתים </w:t>
      </w:r>
      <w:r>
        <w:rPr>
          <w:sz w:val="20"/>
          <w:szCs w:val="20"/>
          <w:rtl/>
        </w:rPr>
        <w:t>–</w:t>
      </w:r>
      <w:r>
        <w:rPr>
          <w:rFonts w:hint="cs"/>
          <w:sz w:val="20"/>
          <w:szCs w:val="20"/>
          <w:rtl/>
        </w:rPr>
        <w:t xml:space="preserve"> עשיית סככות כדי לשמור את האילן מהגשם והשמש</w:t>
      </w:r>
      <w:r>
        <w:rPr>
          <w:rStyle w:val="a6"/>
          <w:sz w:val="20"/>
          <w:szCs w:val="20"/>
          <w:rtl/>
        </w:rPr>
        <w:footnoteReference w:id="68"/>
      </w:r>
      <w:r>
        <w:rPr>
          <w:rFonts w:hint="cs"/>
          <w:sz w:val="20"/>
          <w:szCs w:val="20"/>
          <w:rtl/>
        </w:rPr>
        <w:t>.</w:t>
      </w:r>
    </w:p>
    <w:p w14:paraId="44B33D61" w14:textId="77777777" w:rsidR="0044658F" w:rsidRDefault="0044658F" w:rsidP="0044658F">
      <w:pPr>
        <w:jc w:val="both"/>
        <w:rPr>
          <w:sz w:val="20"/>
          <w:szCs w:val="20"/>
          <w:rtl/>
        </w:rPr>
      </w:pPr>
      <w:r>
        <w:rPr>
          <w:rFonts w:hint="cs"/>
          <w:sz w:val="20"/>
          <w:szCs w:val="20"/>
          <w:rtl/>
        </w:rPr>
        <w:t xml:space="preserve">סיכה </w:t>
      </w:r>
      <w:r>
        <w:rPr>
          <w:sz w:val="20"/>
          <w:szCs w:val="20"/>
          <w:rtl/>
        </w:rPr>
        <w:t>–</w:t>
      </w:r>
      <w:r>
        <w:rPr>
          <w:rFonts w:hint="cs"/>
          <w:sz w:val="20"/>
          <w:szCs w:val="20"/>
          <w:rtl/>
        </w:rPr>
        <w:t xml:space="preserve"> נהגו לסוך את הפגים כדי למהר בישולם. </w:t>
      </w:r>
    </w:p>
    <w:p w14:paraId="2B469BE4" w14:textId="77777777" w:rsidR="0044658F" w:rsidRDefault="0044658F" w:rsidP="0044658F">
      <w:pPr>
        <w:jc w:val="both"/>
        <w:rPr>
          <w:sz w:val="20"/>
          <w:szCs w:val="20"/>
          <w:rtl/>
        </w:rPr>
      </w:pPr>
      <w:r>
        <w:rPr>
          <w:rFonts w:hint="cs"/>
          <w:sz w:val="20"/>
          <w:szCs w:val="20"/>
          <w:rtl/>
        </w:rPr>
        <w:t xml:space="preserve">ניקוב </w:t>
      </w:r>
      <w:r>
        <w:rPr>
          <w:sz w:val="20"/>
          <w:szCs w:val="20"/>
          <w:rtl/>
        </w:rPr>
        <w:t>–</w:t>
      </w:r>
      <w:r>
        <w:rPr>
          <w:rFonts w:hint="cs"/>
          <w:sz w:val="20"/>
          <w:szCs w:val="20"/>
          <w:rtl/>
        </w:rPr>
        <w:t xml:space="preserve"> נהגו לעשות נקבים בפירות שסכו אותם, כדי למהר בישולם.</w:t>
      </w:r>
    </w:p>
    <w:p w14:paraId="4ED731A6" w14:textId="77777777" w:rsidR="0044658F" w:rsidRDefault="0044658F" w:rsidP="0044658F">
      <w:pPr>
        <w:jc w:val="both"/>
        <w:rPr>
          <w:sz w:val="20"/>
          <w:szCs w:val="20"/>
          <w:rtl/>
        </w:rPr>
      </w:pPr>
    </w:p>
    <w:p w14:paraId="30989382" w14:textId="77777777" w:rsidR="0044658F" w:rsidRDefault="0044658F" w:rsidP="0044658F">
      <w:pPr>
        <w:jc w:val="both"/>
        <w:rPr>
          <w:b/>
          <w:bCs/>
          <w:sz w:val="20"/>
          <w:szCs w:val="20"/>
          <w:rtl/>
        </w:rPr>
      </w:pPr>
      <w:r>
        <w:rPr>
          <w:rFonts w:hint="cs"/>
          <w:b/>
          <w:bCs/>
          <w:sz w:val="20"/>
          <w:szCs w:val="20"/>
          <w:rtl/>
        </w:rPr>
        <w:t>פסיקת הלכה</w:t>
      </w:r>
    </w:p>
    <w:p w14:paraId="685FB2C6" w14:textId="77777777" w:rsidR="0044658F" w:rsidRDefault="0044658F" w:rsidP="0044658F">
      <w:pPr>
        <w:jc w:val="both"/>
        <w:rPr>
          <w:rFonts w:cs="Arial"/>
          <w:sz w:val="20"/>
          <w:szCs w:val="20"/>
          <w:rtl/>
        </w:rPr>
      </w:pPr>
      <w:r>
        <w:rPr>
          <w:rFonts w:hint="cs"/>
          <w:b/>
          <w:bCs/>
          <w:sz w:val="20"/>
          <w:szCs w:val="20"/>
          <w:rtl/>
        </w:rPr>
        <w:t xml:space="preserve">רמב"ם </w:t>
      </w:r>
      <w:r>
        <w:rPr>
          <w:sz w:val="20"/>
          <w:szCs w:val="20"/>
          <w:rtl/>
        </w:rPr>
        <w:t>–</w:t>
      </w:r>
      <w:r>
        <w:rPr>
          <w:rFonts w:hint="cs"/>
          <w:sz w:val="20"/>
          <w:szCs w:val="20"/>
          <w:rtl/>
        </w:rPr>
        <w:t xml:space="preserve"> "</w:t>
      </w:r>
      <w:r w:rsidRPr="00F15725">
        <w:rPr>
          <w:rFonts w:cs="Arial"/>
          <w:sz w:val="20"/>
          <w:szCs w:val="20"/>
          <w:rtl/>
        </w:rPr>
        <w:t>וכל הדברים האלו בזמן המקדש כמו שאמרנו</w:t>
      </w:r>
      <w:r>
        <w:rPr>
          <w:rFonts w:cs="Arial" w:hint="cs"/>
          <w:sz w:val="20"/>
          <w:szCs w:val="20"/>
          <w:rtl/>
        </w:rPr>
        <w:t>,</w:t>
      </w:r>
      <w:r w:rsidRPr="00F15725">
        <w:rPr>
          <w:rFonts w:cs="Arial"/>
          <w:sz w:val="20"/>
          <w:szCs w:val="20"/>
          <w:rtl/>
        </w:rPr>
        <w:t xml:space="preserve"> אבל בזמן הזה מותרין בעבודת הארץ עד ר</w:t>
      </w:r>
      <w:r>
        <w:rPr>
          <w:rFonts w:cs="Arial" w:hint="cs"/>
          <w:sz w:val="20"/>
          <w:szCs w:val="20"/>
          <w:rtl/>
        </w:rPr>
        <w:t>אש השנה.</w:t>
      </w:r>
      <w:r w:rsidRPr="00F15725">
        <w:rPr>
          <w:rFonts w:cs="Arial"/>
          <w:sz w:val="20"/>
          <w:szCs w:val="20"/>
          <w:rtl/>
        </w:rPr>
        <w:t xml:space="preserve"> אף בזמן המקדש מותר לסקל ולזבל השדות ולעדור המקשאות והמדלעות ובית השלחין עד ר</w:t>
      </w:r>
      <w:r>
        <w:rPr>
          <w:rFonts w:cs="Arial" w:hint="cs"/>
          <w:sz w:val="20"/>
          <w:szCs w:val="20"/>
          <w:rtl/>
        </w:rPr>
        <w:t>אש השנה</w:t>
      </w:r>
      <w:r w:rsidRPr="00F15725">
        <w:rPr>
          <w:rFonts w:cs="Arial"/>
          <w:sz w:val="20"/>
          <w:szCs w:val="20"/>
          <w:rtl/>
        </w:rPr>
        <w:t>, ומ</w:t>
      </w:r>
      <w:r>
        <w:rPr>
          <w:rFonts w:cs="Arial" w:hint="cs"/>
          <w:sz w:val="20"/>
          <w:szCs w:val="20"/>
          <w:rtl/>
        </w:rPr>
        <w:t>י</w:t>
      </w:r>
      <w:r w:rsidRPr="00F15725">
        <w:rPr>
          <w:rFonts w:cs="Arial"/>
          <w:sz w:val="20"/>
          <w:szCs w:val="20"/>
          <w:rtl/>
        </w:rPr>
        <w:t xml:space="preserve">בלין </w:t>
      </w:r>
      <w:r w:rsidRPr="00F15725">
        <w:rPr>
          <w:rFonts w:cs="Arial"/>
          <w:sz w:val="20"/>
          <w:szCs w:val="20"/>
          <w:rtl/>
        </w:rPr>
        <w:lastRenderedPageBreak/>
        <w:t>ומפרקין ומאבקין ומעשנין ומקרסמין ומזרדין ומפסלין ומזהמין את הנטיעות</w:t>
      </w:r>
      <w:r>
        <w:rPr>
          <w:rStyle w:val="a6"/>
          <w:rFonts w:cs="Arial"/>
          <w:sz w:val="20"/>
          <w:szCs w:val="20"/>
          <w:rtl/>
        </w:rPr>
        <w:footnoteReference w:id="69"/>
      </w:r>
      <w:r w:rsidRPr="00F15725">
        <w:rPr>
          <w:rFonts w:cs="Arial"/>
          <w:sz w:val="20"/>
          <w:szCs w:val="20"/>
          <w:rtl/>
        </w:rPr>
        <w:t xml:space="preserve"> וכורכין וקוטמין אותן, ועושין להם בתים ומשקין אותם, וסכין את הפגין, ומנקבין אותן</w:t>
      </w:r>
      <w:r>
        <w:rPr>
          <w:rFonts w:cs="Arial" w:hint="cs"/>
          <w:sz w:val="20"/>
          <w:szCs w:val="20"/>
          <w:rtl/>
        </w:rPr>
        <w:t>.</w:t>
      </w:r>
      <w:r w:rsidRPr="00F15725">
        <w:rPr>
          <w:rFonts w:cs="Arial"/>
          <w:sz w:val="20"/>
          <w:szCs w:val="20"/>
          <w:rtl/>
        </w:rPr>
        <w:t xml:space="preserve"> </w:t>
      </w:r>
    </w:p>
    <w:p w14:paraId="3A5A39E2" w14:textId="77777777" w:rsidR="0044658F" w:rsidRDefault="0044658F" w:rsidP="0044658F">
      <w:pPr>
        <w:jc w:val="both"/>
        <w:rPr>
          <w:sz w:val="20"/>
          <w:szCs w:val="20"/>
          <w:rtl/>
        </w:rPr>
      </w:pPr>
      <w:r w:rsidRPr="00F15725">
        <w:rPr>
          <w:rFonts w:cs="Arial"/>
          <w:sz w:val="20"/>
          <w:szCs w:val="20"/>
          <w:rtl/>
        </w:rPr>
        <w:t>כל עבודות אלו מותרות בערב שביעית עד ר</w:t>
      </w:r>
      <w:r>
        <w:rPr>
          <w:rFonts w:cs="Arial" w:hint="cs"/>
          <w:sz w:val="20"/>
          <w:szCs w:val="20"/>
          <w:rtl/>
        </w:rPr>
        <w:t xml:space="preserve">אש </w:t>
      </w:r>
      <w:r w:rsidRPr="00F15725">
        <w:rPr>
          <w:rFonts w:cs="Arial"/>
          <w:sz w:val="20"/>
          <w:szCs w:val="20"/>
          <w:rtl/>
        </w:rPr>
        <w:t>ה</w:t>
      </w:r>
      <w:r>
        <w:rPr>
          <w:rFonts w:cs="Arial" w:hint="cs"/>
          <w:sz w:val="20"/>
          <w:szCs w:val="20"/>
          <w:rtl/>
        </w:rPr>
        <w:t>שנה</w:t>
      </w:r>
      <w:r w:rsidRPr="00F15725">
        <w:rPr>
          <w:rFonts w:cs="Arial"/>
          <w:sz w:val="20"/>
          <w:szCs w:val="20"/>
          <w:rtl/>
        </w:rPr>
        <w:t xml:space="preserve"> של שביעית ואפילו בזמן המקדש</w:t>
      </w:r>
      <w:r>
        <w:rPr>
          <w:rFonts w:hint="cs"/>
          <w:sz w:val="20"/>
          <w:szCs w:val="20"/>
          <w:rtl/>
        </w:rPr>
        <w:t>".</w:t>
      </w:r>
    </w:p>
    <w:p w14:paraId="326B78C8" w14:textId="77777777" w:rsidR="0044658F" w:rsidRDefault="0044658F" w:rsidP="0044658F">
      <w:pPr>
        <w:jc w:val="both"/>
        <w:rPr>
          <w:sz w:val="20"/>
          <w:szCs w:val="20"/>
          <w:rtl/>
        </w:rPr>
      </w:pPr>
    </w:p>
    <w:p w14:paraId="600556CA" w14:textId="77777777" w:rsidR="0044658F" w:rsidRPr="001D18C5" w:rsidRDefault="0044658F" w:rsidP="0044658F">
      <w:pPr>
        <w:jc w:val="both"/>
        <w:rPr>
          <w:sz w:val="20"/>
          <w:szCs w:val="20"/>
          <w:rtl/>
        </w:rPr>
      </w:pPr>
      <w:r>
        <w:rPr>
          <w:rFonts w:hint="cs"/>
          <w:b/>
          <w:bCs/>
          <w:sz w:val="20"/>
          <w:szCs w:val="20"/>
          <w:rtl/>
        </w:rPr>
        <w:t xml:space="preserve">הוספות </w:t>
      </w:r>
      <w:r w:rsidRPr="001D18C5">
        <w:rPr>
          <w:rFonts w:hint="cs"/>
          <w:sz w:val="18"/>
          <w:szCs w:val="18"/>
          <w:rtl/>
        </w:rPr>
        <w:t>(דרך אמונה)</w:t>
      </w:r>
    </w:p>
    <w:p w14:paraId="47DF5DD2" w14:textId="77777777" w:rsidR="0044658F" w:rsidRDefault="0044658F" w:rsidP="0044658F">
      <w:pPr>
        <w:jc w:val="both"/>
        <w:rPr>
          <w:sz w:val="20"/>
          <w:szCs w:val="20"/>
          <w:u w:val="single"/>
          <w:rtl/>
        </w:rPr>
      </w:pPr>
      <w:r>
        <w:rPr>
          <w:rFonts w:hint="cs"/>
          <w:sz w:val="20"/>
          <w:szCs w:val="20"/>
          <w:u w:val="single"/>
          <w:rtl/>
        </w:rPr>
        <w:t>הגבלת היתר עשיית המלאכות</w:t>
      </w:r>
    </w:p>
    <w:p w14:paraId="5F1F2458" w14:textId="77777777" w:rsidR="0044658F" w:rsidRDefault="0044658F" w:rsidP="0044658F">
      <w:pPr>
        <w:jc w:val="both"/>
        <w:rPr>
          <w:sz w:val="20"/>
          <w:szCs w:val="20"/>
          <w:rtl/>
        </w:rPr>
      </w:pPr>
      <w:r>
        <w:rPr>
          <w:rFonts w:hint="cs"/>
          <w:sz w:val="20"/>
          <w:szCs w:val="20"/>
          <w:rtl/>
        </w:rPr>
        <w:t xml:space="preserve">מותר לעשות מלאכות דרבנן רק עבור פירות וירקות שכבר נמצאים בשדה והם אינם בוסר אלא הגיעו לעונת המעשרות, ונמצא טורח עבור פירות שישית, אך אם עדיין אין פירות או שהם בוסר </w:t>
      </w:r>
      <w:r>
        <w:rPr>
          <w:sz w:val="20"/>
          <w:szCs w:val="20"/>
          <w:rtl/>
        </w:rPr>
        <w:t>–</w:t>
      </w:r>
      <w:r>
        <w:rPr>
          <w:rFonts w:hint="cs"/>
          <w:sz w:val="20"/>
          <w:szCs w:val="20"/>
          <w:rtl/>
        </w:rPr>
        <w:t xml:space="preserve"> אסור.</w:t>
      </w:r>
    </w:p>
    <w:p w14:paraId="48C222C1" w14:textId="77777777" w:rsidR="0044658F" w:rsidRDefault="0044658F" w:rsidP="0044658F">
      <w:pPr>
        <w:jc w:val="both"/>
        <w:rPr>
          <w:sz w:val="20"/>
          <w:szCs w:val="20"/>
          <w:rtl/>
        </w:rPr>
      </w:pPr>
      <w:r>
        <w:rPr>
          <w:rFonts w:hint="cs"/>
          <w:sz w:val="20"/>
          <w:szCs w:val="20"/>
          <w:rtl/>
        </w:rPr>
        <w:t>וכן הדין לגבי עשיית המלאכות בשדה בית השלחין, מדובר באופן שיש בשדה תבואה וירקות, ולכן מותר לעשות אפילו מלאכות דאורייתא לצורכם.</w:t>
      </w:r>
    </w:p>
    <w:p w14:paraId="5ABC1756" w14:textId="77777777" w:rsidR="0044658F" w:rsidRDefault="0044658F" w:rsidP="0044658F">
      <w:pPr>
        <w:jc w:val="both"/>
        <w:rPr>
          <w:sz w:val="20"/>
          <w:szCs w:val="20"/>
          <w:rtl/>
        </w:rPr>
      </w:pPr>
    </w:p>
    <w:p w14:paraId="7CD8142E" w14:textId="77777777" w:rsidR="0044658F" w:rsidRDefault="0044658F" w:rsidP="0044658F">
      <w:pPr>
        <w:jc w:val="both"/>
        <w:rPr>
          <w:sz w:val="20"/>
          <w:szCs w:val="20"/>
          <w:u w:val="single"/>
          <w:rtl/>
        </w:rPr>
      </w:pPr>
      <w:r>
        <w:rPr>
          <w:rFonts w:hint="cs"/>
          <w:sz w:val="20"/>
          <w:szCs w:val="20"/>
          <w:u w:val="single"/>
          <w:rtl/>
        </w:rPr>
        <w:t>ניכוש, כיסוח ועידור</w:t>
      </w:r>
    </w:p>
    <w:p w14:paraId="088B3608" w14:textId="77777777" w:rsidR="0044658F" w:rsidRDefault="0044658F" w:rsidP="0044658F">
      <w:pPr>
        <w:jc w:val="both"/>
        <w:rPr>
          <w:sz w:val="20"/>
          <w:szCs w:val="20"/>
          <w:rtl/>
        </w:rPr>
      </w:pPr>
      <w:r>
        <w:rPr>
          <w:rFonts w:hint="cs"/>
          <w:sz w:val="20"/>
          <w:szCs w:val="20"/>
          <w:rtl/>
        </w:rPr>
        <w:t>הוא הדין שמותר לנכש ולכסח את העשבים הרעים עד ראש השנה, כדין שאר המלאכות הנ"ל.</w:t>
      </w:r>
    </w:p>
    <w:p w14:paraId="5FA47432" w14:textId="77777777" w:rsidR="0044658F" w:rsidRDefault="0044658F" w:rsidP="0044658F">
      <w:pPr>
        <w:jc w:val="both"/>
        <w:rPr>
          <w:sz w:val="20"/>
          <w:szCs w:val="20"/>
          <w:rtl/>
        </w:rPr>
      </w:pPr>
      <w:r>
        <w:rPr>
          <w:rFonts w:hint="cs"/>
          <w:sz w:val="20"/>
          <w:szCs w:val="20"/>
          <w:rtl/>
        </w:rPr>
        <w:t>לעומת זאת, אסור לעדור בקרקע בזמן תוספת שביעית להשביח את האילן.</w:t>
      </w:r>
    </w:p>
    <w:p w14:paraId="430A9135" w14:textId="77777777" w:rsidR="0044658F" w:rsidRDefault="0044658F" w:rsidP="0044658F">
      <w:pPr>
        <w:jc w:val="both"/>
        <w:rPr>
          <w:sz w:val="20"/>
          <w:szCs w:val="20"/>
          <w:rtl/>
        </w:rPr>
      </w:pPr>
    </w:p>
    <w:p w14:paraId="07717F71" w14:textId="77777777" w:rsidR="0044658F" w:rsidRDefault="0044658F" w:rsidP="0044658F">
      <w:pPr>
        <w:jc w:val="both"/>
        <w:rPr>
          <w:sz w:val="20"/>
          <w:szCs w:val="20"/>
          <w:u w:val="single"/>
          <w:rtl/>
        </w:rPr>
      </w:pPr>
      <w:r>
        <w:rPr>
          <w:rFonts w:hint="cs"/>
          <w:sz w:val="20"/>
          <w:szCs w:val="20"/>
          <w:u w:val="single"/>
          <w:rtl/>
        </w:rPr>
        <w:t>ביאור טעם ההיתר</w:t>
      </w:r>
    </w:p>
    <w:p w14:paraId="2832B5B8" w14:textId="77777777" w:rsidR="0044658F" w:rsidRDefault="0044658F" w:rsidP="0044658F">
      <w:pPr>
        <w:jc w:val="both"/>
        <w:rPr>
          <w:sz w:val="20"/>
          <w:szCs w:val="20"/>
          <w:rtl/>
        </w:rPr>
      </w:pPr>
      <w:r>
        <w:rPr>
          <w:rFonts w:hint="cs"/>
          <w:sz w:val="20"/>
          <w:szCs w:val="20"/>
          <w:rtl/>
        </w:rPr>
        <w:t>חכמים התירו את עשיית המלאכות הנ"ל כיוון שמטרתן לתועלת פירות שישית, או משום שהן תולדות שאפילו בשביעית עצמה אסורות רק מדרבנן.</w:t>
      </w:r>
    </w:p>
    <w:p w14:paraId="3C721901" w14:textId="77777777" w:rsidR="0044658F" w:rsidRDefault="0044658F" w:rsidP="0044658F">
      <w:pPr>
        <w:jc w:val="both"/>
        <w:rPr>
          <w:sz w:val="20"/>
          <w:szCs w:val="20"/>
          <w:rtl/>
        </w:rPr>
      </w:pPr>
      <w:r>
        <w:rPr>
          <w:rFonts w:hint="cs"/>
          <w:sz w:val="20"/>
          <w:szCs w:val="20"/>
          <w:rtl/>
        </w:rPr>
        <w:t>ואולם, דווקא המלאכות המנויות לעיל מותרות מפני שהן נצרכות מאוד, אך שאר איסורי דרבנן לא הותרו בשביעית, שהרי אם כל מלאכות דרבנן מותרות לא היה התנא מפרט את המלאכות המותרות.</w:t>
      </w:r>
    </w:p>
    <w:p w14:paraId="003607F2" w14:textId="77777777" w:rsidR="0044658F" w:rsidRDefault="0044658F" w:rsidP="0044658F">
      <w:pPr>
        <w:jc w:val="both"/>
        <w:rPr>
          <w:sz w:val="20"/>
          <w:szCs w:val="20"/>
          <w:rtl/>
        </w:rPr>
      </w:pPr>
    </w:p>
    <w:p w14:paraId="33DB7474" w14:textId="77777777" w:rsidR="0044658F" w:rsidRDefault="0044658F" w:rsidP="0044658F">
      <w:pPr>
        <w:jc w:val="both"/>
        <w:rPr>
          <w:sz w:val="20"/>
          <w:szCs w:val="20"/>
          <w:rtl/>
        </w:rPr>
      </w:pPr>
    </w:p>
    <w:p w14:paraId="050F600F" w14:textId="77777777" w:rsidR="0044658F" w:rsidRDefault="0044658F" w:rsidP="0044658F">
      <w:pPr>
        <w:jc w:val="both"/>
        <w:rPr>
          <w:b/>
          <w:bCs/>
          <w:sz w:val="20"/>
          <w:szCs w:val="20"/>
          <w:rtl/>
        </w:rPr>
      </w:pPr>
      <w:r>
        <w:rPr>
          <w:rFonts w:hint="cs"/>
          <w:b/>
          <w:bCs/>
          <w:sz w:val="20"/>
          <w:szCs w:val="20"/>
          <w:rtl/>
        </w:rPr>
        <w:t xml:space="preserve">הלכה י </w:t>
      </w:r>
      <w:r>
        <w:rPr>
          <w:b/>
          <w:bCs/>
          <w:sz w:val="20"/>
          <w:szCs w:val="20"/>
          <w:rtl/>
        </w:rPr>
        <w:t>–</w:t>
      </w:r>
      <w:r>
        <w:rPr>
          <w:rFonts w:hint="cs"/>
          <w:b/>
          <w:bCs/>
          <w:sz w:val="20"/>
          <w:szCs w:val="20"/>
          <w:rtl/>
        </w:rPr>
        <w:t xml:space="preserve"> </w:t>
      </w:r>
    </w:p>
    <w:p w14:paraId="39E4E01D" w14:textId="77777777" w:rsidR="0044658F" w:rsidRDefault="0044658F" w:rsidP="0044658F">
      <w:pPr>
        <w:jc w:val="both"/>
        <w:rPr>
          <w:b/>
          <w:bCs/>
          <w:sz w:val="20"/>
          <w:szCs w:val="20"/>
          <w:rtl/>
        </w:rPr>
      </w:pPr>
      <w:r>
        <w:rPr>
          <w:rFonts w:hint="cs"/>
          <w:b/>
          <w:bCs/>
          <w:sz w:val="20"/>
          <w:szCs w:val="20"/>
          <w:rtl/>
        </w:rPr>
        <w:t>סיכת פגים</w:t>
      </w:r>
    </w:p>
    <w:p w14:paraId="1C768903" w14:textId="77777777" w:rsidR="0044658F" w:rsidRDefault="0044658F" w:rsidP="0044658F">
      <w:pPr>
        <w:jc w:val="both"/>
        <w:rPr>
          <w:sz w:val="20"/>
          <w:szCs w:val="20"/>
          <w:rtl/>
        </w:rPr>
      </w:pPr>
      <w:r>
        <w:rPr>
          <w:rFonts w:hint="cs"/>
          <w:b/>
          <w:bCs/>
          <w:sz w:val="20"/>
          <w:szCs w:val="20"/>
          <w:rtl/>
        </w:rPr>
        <w:t xml:space="preserve">משנה </w:t>
      </w:r>
      <w:r>
        <w:rPr>
          <w:rFonts w:hint="cs"/>
          <w:sz w:val="20"/>
          <w:szCs w:val="20"/>
          <w:rtl/>
        </w:rPr>
        <w:t xml:space="preserve">שביעית </w:t>
      </w:r>
      <w:r w:rsidRPr="00F15172">
        <w:rPr>
          <w:rFonts w:hint="cs"/>
          <w:sz w:val="18"/>
          <w:szCs w:val="18"/>
          <w:rtl/>
        </w:rPr>
        <w:t xml:space="preserve">(ב, ה) </w:t>
      </w:r>
      <w:r>
        <w:rPr>
          <w:rFonts w:hint="cs"/>
          <w:sz w:val="20"/>
          <w:szCs w:val="20"/>
          <w:rtl/>
        </w:rPr>
        <w:t>"</w:t>
      </w:r>
      <w:r w:rsidRPr="00F15172">
        <w:rPr>
          <w:rFonts w:cs="Arial"/>
          <w:sz w:val="20"/>
          <w:szCs w:val="20"/>
          <w:rtl/>
        </w:rPr>
        <w:t>פגי ערב שביעית שנכנסו לשביעית</w:t>
      </w:r>
      <w:r>
        <w:rPr>
          <w:rFonts w:cs="Arial" w:hint="cs"/>
          <w:sz w:val="20"/>
          <w:szCs w:val="20"/>
          <w:rtl/>
        </w:rPr>
        <w:t>,</w:t>
      </w:r>
      <w:r w:rsidRPr="00F15172">
        <w:rPr>
          <w:rFonts w:cs="Arial"/>
          <w:sz w:val="20"/>
          <w:szCs w:val="20"/>
          <w:rtl/>
        </w:rPr>
        <w:t xml:space="preserve"> ושל שביעית שיצאו למוצאי שביעית לא סכין ולא מנקבין אותן</w:t>
      </w:r>
      <w:r>
        <w:rPr>
          <w:rFonts w:cs="Arial" w:hint="cs"/>
          <w:sz w:val="20"/>
          <w:szCs w:val="20"/>
          <w:rtl/>
        </w:rPr>
        <w:t>.</w:t>
      </w:r>
      <w:r w:rsidRPr="00F15172">
        <w:rPr>
          <w:rFonts w:cs="Arial"/>
          <w:sz w:val="20"/>
          <w:szCs w:val="20"/>
          <w:rtl/>
        </w:rPr>
        <w:t xml:space="preserve"> רבי יהודה אומר</w:t>
      </w:r>
      <w:r>
        <w:rPr>
          <w:rFonts w:cs="Arial" w:hint="cs"/>
          <w:sz w:val="20"/>
          <w:szCs w:val="20"/>
          <w:rtl/>
        </w:rPr>
        <w:t>:</w:t>
      </w:r>
      <w:r w:rsidRPr="00F15172">
        <w:rPr>
          <w:rFonts w:cs="Arial"/>
          <w:sz w:val="20"/>
          <w:szCs w:val="20"/>
          <w:rtl/>
        </w:rPr>
        <w:t xml:space="preserve"> מקום שנהגו לסוך אינן סכין מפני שהיא עבודה</w:t>
      </w:r>
      <w:r>
        <w:rPr>
          <w:rFonts w:cs="Arial" w:hint="cs"/>
          <w:sz w:val="20"/>
          <w:szCs w:val="20"/>
          <w:rtl/>
        </w:rPr>
        <w:t>,</w:t>
      </w:r>
      <w:r w:rsidRPr="00F15172">
        <w:rPr>
          <w:rFonts w:cs="Arial"/>
          <w:sz w:val="20"/>
          <w:szCs w:val="20"/>
          <w:rtl/>
        </w:rPr>
        <w:t xml:space="preserve"> מקום שנהגו שלא לסוך סכין</w:t>
      </w:r>
      <w:r>
        <w:rPr>
          <w:rFonts w:cs="Arial" w:hint="cs"/>
          <w:sz w:val="20"/>
          <w:szCs w:val="20"/>
          <w:rtl/>
        </w:rPr>
        <w:t>.</w:t>
      </w:r>
      <w:r w:rsidRPr="00F15172">
        <w:rPr>
          <w:rFonts w:cs="Arial"/>
          <w:sz w:val="20"/>
          <w:szCs w:val="20"/>
          <w:rtl/>
        </w:rPr>
        <w:t xml:space="preserve"> רבי שמעון מתיר באילן</w:t>
      </w:r>
      <w:r>
        <w:rPr>
          <w:rFonts w:cs="Arial" w:hint="cs"/>
          <w:sz w:val="20"/>
          <w:szCs w:val="20"/>
          <w:rtl/>
        </w:rPr>
        <w:t>,</w:t>
      </w:r>
      <w:r w:rsidRPr="00F15172">
        <w:rPr>
          <w:rFonts w:cs="Arial"/>
          <w:sz w:val="20"/>
          <w:szCs w:val="20"/>
          <w:rtl/>
        </w:rPr>
        <w:t xml:space="preserve"> מפני שהוא רשאי בעבודת האילן</w:t>
      </w:r>
      <w:r>
        <w:rPr>
          <w:rFonts w:cs="Arial" w:hint="cs"/>
          <w:sz w:val="20"/>
          <w:szCs w:val="20"/>
          <w:rtl/>
        </w:rPr>
        <w:t>".</w:t>
      </w:r>
    </w:p>
    <w:p w14:paraId="0A72EEB7" w14:textId="77777777" w:rsidR="0044658F" w:rsidRDefault="0044658F" w:rsidP="0044658F">
      <w:pPr>
        <w:jc w:val="both"/>
        <w:rPr>
          <w:sz w:val="20"/>
          <w:szCs w:val="20"/>
          <w:rtl/>
        </w:rPr>
      </w:pPr>
    </w:p>
    <w:p w14:paraId="763CA5EA" w14:textId="77777777" w:rsidR="0044658F" w:rsidRDefault="0044658F" w:rsidP="0044658F">
      <w:pPr>
        <w:jc w:val="both"/>
        <w:rPr>
          <w:sz w:val="20"/>
          <w:szCs w:val="20"/>
          <w:u w:val="single"/>
          <w:rtl/>
        </w:rPr>
      </w:pPr>
      <w:r>
        <w:rPr>
          <w:rFonts w:hint="cs"/>
          <w:sz w:val="20"/>
          <w:szCs w:val="20"/>
          <w:u w:val="single"/>
          <w:rtl/>
        </w:rPr>
        <w:t>הסבר</w:t>
      </w:r>
    </w:p>
    <w:p w14:paraId="0FB5EE22" w14:textId="77777777" w:rsidR="0044658F" w:rsidRDefault="0044658F" w:rsidP="0044658F">
      <w:pPr>
        <w:jc w:val="both"/>
        <w:rPr>
          <w:sz w:val="20"/>
          <w:szCs w:val="20"/>
          <w:rtl/>
        </w:rPr>
      </w:pPr>
      <w:r>
        <w:rPr>
          <w:rFonts w:hint="cs"/>
          <w:sz w:val="20"/>
          <w:szCs w:val="20"/>
          <w:rtl/>
        </w:rPr>
        <w:t>א כאמור לעיל, נהגו בעבר לנקוב פירות שלא התבשלו ולסוך אותם בשמן כדי למהר בישולם.</w:t>
      </w:r>
    </w:p>
    <w:p w14:paraId="517D4606" w14:textId="77777777" w:rsidR="0044658F" w:rsidRDefault="0044658F" w:rsidP="0044658F">
      <w:pPr>
        <w:jc w:val="both"/>
        <w:rPr>
          <w:sz w:val="20"/>
          <w:szCs w:val="20"/>
          <w:rtl/>
        </w:rPr>
      </w:pPr>
      <w:r>
        <w:rPr>
          <w:rFonts w:hint="cs"/>
          <w:sz w:val="20"/>
          <w:szCs w:val="20"/>
          <w:rtl/>
        </w:rPr>
        <w:t>ב. נחלקו התנאים בדין ניקוב וסיכת פגי שישית ושביעית, ונאמרו בכך שלוש שיטות.</w:t>
      </w:r>
    </w:p>
    <w:p w14:paraId="4DF42C72" w14:textId="77777777" w:rsidR="0044658F" w:rsidRDefault="0044658F" w:rsidP="0044658F">
      <w:pPr>
        <w:jc w:val="both"/>
        <w:rPr>
          <w:sz w:val="20"/>
          <w:szCs w:val="20"/>
          <w:rtl/>
        </w:rPr>
      </w:pPr>
      <w:r>
        <w:rPr>
          <w:rFonts w:hint="cs"/>
          <w:sz w:val="20"/>
          <w:szCs w:val="20"/>
          <w:rtl/>
        </w:rPr>
        <w:t xml:space="preserve">ג. ת"ק </w:t>
      </w:r>
      <w:r>
        <w:rPr>
          <w:sz w:val="20"/>
          <w:szCs w:val="20"/>
          <w:rtl/>
        </w:rPr>
        <w:t>–</w:t>
      </w:r>
      <w:r>
        <w:rPr>
          <w:rFonts w:hint="cs"/>
          <w:sz w:val="20"/>
          <w:szCs w:val="20"/>
          <w:rtl/>
        </w:rPr>
        <w:t xml:space="preserve"> אין לסוך פגי שישית בשביעית</w:t>
      </w:r>
      <w:r>
        <w:rPr>
          <w:rStyle w:val="a6"/>
          <w:sz w:val="20"/>
          <w:szCs w:val="20"/>
          <w:rtl/>
        </w:rPr>
        <w:footnoteReference w:id="70"/>
      </w:r>
      <w:r>
        <w:rPr>
          <w:rFonts w:hint="cs"/>
          <w:sz w:val="20"/>
          <w:szCs w:val="20"/>
          <w:rtl/>
        </w:rPr>
        <w:t>, וכן אין לסוך פגי שביעית שיצאו לשמינית, וכן הלכה.</w:t>
      </w:r>
    </w:p>
    <w:p w14:paraId="2B59EA35" w14:textId="77777777" w:rsidR="0044658F" w:rsidRDefault="0044658F" w:rsidP="0044658F">
      <w:pPr>
        <w:jc w:val="both"/>
        <w:rPr>
          <w:sz w:val="20"/>
          <w:szCs w:val="20"/>
          <w:rtl/>
        </w:rPr>
      </w:pPr>
      <w:r>
        <w:rPr>
          <w:rFonts w:hint="cs"/>
          <w:sz w:val="20"/>
          <w:szCs w:val="20"/>
          <w:rtl/>
        </w:rPr>
        <w:t xml:space="preserve">רבי יהודה </w:t>
      </w:r>
      <w:r>
        <w:rPr>
          <w:sz w:val="20"/>
          <w:szCs w:val="20"/>
          <w:rtl/>
        </w:rPr>
        <w:t>–</w:t>
      </w:r>
      <w:r>
        <w:rPr>
          <w:rFonts w:hint="cs"/>
          <w:sz w:val="20"/>
          <w:szCs w:val="20"/>
          <w:rtl/>
        </w:rPr>
        <w:t xml:space="preserve"> מותר לנקב ולסוך במקום שלא נהגו לעשות זאת, מפני שאין ניכר שזו עבודה.</w:t>
      </w:r>
    </w:p>
    <w:p w14:paraId="337AB019" w14:textId="77777777" w:rsidR="0044658F" w:rsidRDefault="0044658F" w:rsidP="0044658F">
      <w:pPr>
        <w:jc w:val="both"/>
        <w:rPr>
          <w:sz w:val="20"/>
          <w:szCs w:val="20"/>
          <w:rtl/>
        </w:rPr>
      </w:pPr>
      <w:r>
        <w:rPr>
          <w:rFonts w:hint="cs"/>
          <w:sz w:val="20"/>
          <w:szCs w:val="20"/>
          <w:rtl/>
        </w:rPr>
        <w:t xml:space="preserve">ר"ש </w:t>
      </w:r>
      <w:r>
        <w:rPr>
          <w:sz w:val="20"/>
          <w:szCs w:val="20"/>
          <w:rtl/>
        </w:rPr>
        <w:t>–</w:t>
      </w:r>
      <w:r>
        <w:rPr>
          <w:rFonts w:hint="cs"/>
          <w:sz w:val="20"/>
          <w:szCs w:val="20"/>
          <w:rtl/>
        </w:rPr>
        <w:t xml:space="preserve"> מתיר לנקב ולסוך בשמינית את פירות שביעית אע"פ שהפירות קדושים, מפני שהוא מותר בעבודת האילן.</w:t>
      </w:r>
    </w:p>
    <w:p w14:paraId="04C27572" w14:textId="77777777" w:rsidR="0044658F" w:rsidRDefault="0044658F" w:rsidP="0044658F">
      <w:pPr>
        <w:jc w:val="both"/>
        <w:rPr>
          <w:sz w:val="20"/>
          <w:szCs w:val="20"/>
          <w:rtl/>
        </w:rPr>
      </w:pPr>
    </w:p>
    <w:p w14:paraId="33203908" w14:textId="77777777" w:rsidR="0044658F" w:rsidRDefault="0044658F" w:rsidP="0044658F">
      <w:pPr>
        <w:jc w:val="both"/>
        <w:rPr>
          <w:b/>
          <w:bCs/>
          <w:sz w:val="20"/>
          <w:szCs w:val="20"/>
          <w:rtl/>
        </w:rPr>
      </w:pPr>
      <w:r>
        <w:rPr>
          <w:rFonts w:hint="cs"/>
          <w:b/>
          <w:bCs/>
          <w:sz w:val="20"/>
          <w:szCs w:val="20"/>
          <w:rtl/>
        </w:rPr>
        <w:t>פסיקת הלכה</w:t>
      </w:r>
    </w:p>
    <w:p w14:paraId="7638BE98" w14:textId="77777777" w:rsidR="0044658F" w:rsidRDefault="0044658F" w:rsidP="0044658F">
      <w:pPr>
        <w:jc w:val="both"/>
        <w:rPr>
          <w:sz w:val="20"/>
          <w:szCs w:val="20"/>
          <w:rtl/>
        </w:rPr>
      </w:pPr>
      <w:r>
        <w:rPr>
          <w:rFonts w:hint="cs"/>
          <w:b/>
          <w:bCs/>
          <w:sz w:val="20"/>
          <w:szCs w:val="20"/>
          <w:rtl/>
        </w:rPr>
        <w:t xml:space="preserve">רמב"ם </w:t>
      </w:r>
      <w:r>
        <w:rPr>
          <w:sz w:val="20"/>
          <w:szCs w:val="20"/>
          <w:rtl/>
        </w:rPr>
        <w:t>–</w:t>
      </w:r>
      <w:r>
        <w:rPr>
          <w:rFonts w:hint="cs"/>
          <w:sz w:val="20"/>
          <w:szCs w:val="20"/>
          <w:rtl/>
        </w:rPr>
        <w:t xml:space="preserve"> "</w:t>
      </w:r>
      <w:r w:rsidRPr="00846CE1">
        <w:rPr>
          <w:rFonts w:cs="Arial"/>
          <w:sz w:val="20"/>
          <w:szCs w:val="20"/>
          <w:rtl/>
        </w:rPr>
        <w:t>פגי ערב שביעית שנכנסו לשביעית, ושל שביעית שיצאו למוצאי שביעית לא סכין ולא מנקבין</w:t>
      </w:r>
      <w:r>
        <w:rPr>
          <w:rFonts w:hint="cs"/>
          <w:sz w:val="20"/>
          <w:szCs w:val="20"/>
          <w:rtl/>
        </w:rPr>
        <w:t>".</w:t>
      </w:r>
    </w:p>
    <w:p w14:paraId="79F4D37D" w14:textId="77777777" w:rsidR="0044658F" w:rsidRDefault="0044658F" w:rsidP="0044658F">
      <w:pPr>
        <w:jc w:val="both"/>
        <w:rPr>
          <w:sz w:val="20"/>
          <w:szCs w:val="20"/>
          <w:rtl/>
        </w:rPr>
      </w:pPr>
    </w:p>
    <w:p w14:paraId="40624F6E" w14:textId="77777777" w:rsidR="0044658F" w:rsidRDefault="0044658F" w:rsidP="0044658F">
      <w:pPr>
        <w:jc w:val="both"/>
        <w:rPr>
          <w:sz w:val="20"/>
          <w:szCs w:val="20"/>
          <w:u w:val="single"/>
          <w:rtl/>
        </w:rPr>
      </w:pPr>
      <w:r>
        <w:rPr>
          <w:rFonts w:hint="cs"/>
          <w:sz w:val="20"/>
          <w:szCs w:val="20"/>
          <w:u w:val="single"/>
          <w:rtl/>
        </w:rPr>
        <w:t>פגי שביעית בשמינית</w:t>
      </w:r>
    </w:p>
    <w:p w14:paraId="168E13E4" w14:textId="77777777" w:rsidR="0044658F" w:rsidRDefault="0044658F" w:rsidP="0044658F">
      <w:pPr>
        <w:jc w:val="both"/>
        <w:rPr>
          <w:sz w:val="20"/>
          <w:szCs w:val="20"/>
          <w:rtl/>
        </w:rPr>
      </w:pPr>
      <w:r w:rsidRPr="0072517C">
        <w:rPr>
          <w:rFonts w:hint="cs"/>
          <w:b/>
          <w:bCs/>
          <w:sz w:val="20"/>
          <w:szCs w:val="20"/>
          <w:rtl/>
        </w:rPr>
        <w:t>דרך אמונה</w:t>
      </w:r>
      <w:r>
        <w:rPr>
          <w:rFonts w:hint="cs"/>
          <w:sz w:val="20"/>
          <w:szCs w:val="20"/>
          <w:rtl/>
        </w:rPr>
        <w:t xml:space="preserve"> </w:t>
      </w:r>
      <w:r>
        <w:rPr>
          <w:sz w:val="20"/>
          <w:szCs w:val="20"/>
          <w:rtl/>
        </w:rPr>
        <w:t>–</w:t>
      </w:r>
      <w:r>
        <w:rPr>
          <w:rFonts w:hint="cs"/>
          <w:sz w:val="20"/>
          <w:szCs w:val="20"/>
          <w:rtl/>
        </w:rPr>
        <w:t xml:space="preserve"> "שיצאו למוצאי שביעית", צריך לקרוא את 'יצאו' בצירי, והכוונה היא שאסור לסוך אותם בשביעית אבל בשמינית מותר. דהיינו, אע"פ שפירות אלו קדושים בקדושת שביעית וחייב להפקירם ואסורים בסחורה, מכל מקום מותר לעבוד עבורם אפילו לאברויי ולא רק לאוקמי. ולפי"ז, מותר לנכש ולזבל וכו' בשנה השמינית בשדה האילן למרות שפירותיו קדושים.</w:t>
      </w:r>
    </w:p>
    <w:p w14:paraId="639DDF01" w14:textId="77777777" w:rsidR="0044658F" w:rsidRDefault="0044658F" w:rsidP="0044658F">
      <w:pPr>
        <w:jc w:val="both"/>
        <w:rPr>
          <w:sz w:val="20"/>
          <w:szCs w:val="20"/>
          <w:rtl/>
        </w:rPr>
      </w:pPr>
    </w:p>
    <w:p w14:paraId="3A8106A6" w14:textId="77777777" w:rsidR="0044658F" w:rsidRDefault="0044658F" w:rsidP="0044658F">
      <w:pPr>
        <w:jc w:val="both"/>
        <w:rPr>
          <w:b/>
          <w:bCs/>
          <w:sz w:val="20"/>
          <w:szCs w:val="20"/>
          <w:rtl/>
        </w:rPr>
      </w:pPr>
      <w:r>
        <w:rPr>
          <w:rFonts w:hint="cs"/>
          <w:b/>
          <w:bCs/>
          <w:sz w:val="20"/>
          <w:szCs w:val="20"/>
          <w:rtl/>
        </w:rPr>
        <w:t>בניית מדרגות בשדה</w:t>
      </w:r>
    </w:p>
    <w:p w14:paraId="02E8ED9E" w14:textId="77777777" w:rsidR="0044658F" w:rsidRDefault="0044658F" w:rsidP="0044658F">
      <w:pPr>
        <w:jc w:val="both"/>
        <w:rPr>
          <w:sz w:val="20"/>
          <w:szCs w:val="20"/>
          <w:rtl/>
        </w:rPr>
      </w:pPr>
      <w:r>
        <w:rPr>
          <w:rFonts w:hint="cs"/>
          <w:b/>
          <w:bCs/>
          <w:sz w:val="20"/>
          <w:szCs w:val="20"/>
          <w:rtl/>
        </w:rPr>
        <w:t xml:space="preserve">משנה </w:t>
      </w:r>
      <w:r>
        <w:rPr>
          <w:rFonts w:hint="cs"/>
          <w:sz w:val="20"/>
          <w:szCs w:val="20"/>
          <w:rtl/>
        </w:rPr>
        <w:t xml:space="preserve">שביעית </w:t>
      </w:r>
      <w:r w:rsidRPr="007328F7">
        <w:rPr>
          <w:rFonts w:hint="cs"/>
          <w:sz w:val="18"/>
          <w:szCs w:val="18"/>
          <w:rtl/>
        </w:rPr>
        <w:t xml:space="preserve">(ג, ח) </w:t>
      </w:r>
      <w:r>
        <w:rPr>
          <w:rFonts w:hint="cs"/>
          <w:sz w:val="20"/>
          <w:szCs w:val="20"/>
          <w:rtl/>
        </w:rPr>
        <w:t>"</w:t>
      </w:r>
      <w:r w:rsidRPr="007328F7">
        <w:rPr>
          <w:rFonts w:cs="Arial"/>
          <w:sz w:val="20"/>
          <w:szCs w:val="20"/>
          <w:rtl/>
        </w:rPr>
        <w:t>אין בונין מדרגות על פי הגאיות ערב שביעית משפסקו הגשמים</w:t>
      </w:r>
      <w:r>
        <w:rPr>
          <w:rFonts w:cs="Arial" w:hint="cs"/>
          <w:sz w:val="20"/>
          <w:szCs w:val="20"/>
          <w:rtl/>
        </w:rPr>
        <w:t>,</w:t>
      </w:r>
      <w:r w:rsidRPr="007328F7">
        <w:rPr>
          <w:rFonts w:cs="Arial"/>
          <w:sz w:val="20"/>
          <w:szCs w:val="20"/>
          <w:rtl/>
        </w:rPr>
        <w:t xml:space="preserve"> מפני שהוא מתקנן לשביעית</w:t>
      </w:r>
      <w:r>
        <w:rPr>
          <w:rFonts w:cs="Arial" w:hint="cs"/>
          <w:sz w:val="20"/>
          <w:szCs w:val="20"/>
          <w:rtl/>
        </w:rPr>
        <w:t>.</w:t>
      </w:r>
      <w:r w:rsidRPr="007328F7">
        <w:rPr>
          <w:rFonts w:cs="Arial"/>
          <w:sz w:val="20"/>
          <w:szCs w:val="20"/>
          <w:rtl/>
        </w:rPr>
        <w:t xml:space="preserve"> אבל בונה הוא בשביעית משפסקו גשמים</w:t>
      </w:r>
      <w:r>
        <w:rPr>
          <w:rFonts w:cs="Arial" w:hint="cs"/>
          <w:sz w:val="20"/>
          <w:szCs w:val="20"/>
          <w:rtl/>
        </w:rPr>
        <w:t>,</w:t>
      </w:r>
      <w:r w:rsidRPr="007328F7">
        <w:rPr>
          <w:rFonts w:cs="Arial"/>
          <w:sz w:val="20"/>
          <w:szCs w:val="20"/>
          <w:rtl/>
        </w:rPr>
        <w:t xml:space="preserve"> מפני שהוא מתקנן למוצאי שביעית</w:t>
      </w:r>
      <w:r>
        <w:rPr>
          <w:rFonts w:cs="Arial" w:hint="cs"/>
          <w:sz w:val="20"/>
          <w:szCs w:val="20"/>
          <w:rtl/>
        </w:rPr>
        <w:t>".</w:t>
      </w:r>
    </w:p>
    <w:p w14:paraId="3CF07BAC" w14:textId="77777777" w:rsidR="0044658F" w:rsidRDefault="0044658F" w:rsidP="0044658F">
      <w:pPr>
        <w:jc w:val="both"/>
        <w:rPr>
          <w:sz w:val="20"/>
          <w:szCs w:val="20"/>
          <w:rtl/>
        </w:rPr>
      </w:pPr>
    </w:p>
    <w:p w14:paraId="70C554F1" w14:textId="77777777" w:rsidR="0044658F" w:rsidRDefault="0044658F" w:rsidP="0044658F">
      <w:pPr>
        <w:jc w:val="both"/>
        <w:rPr>
          <w:sz w:val="20"/>
          <w:szCs w:val="20"/>
          <w:u w:val="single"/>
          <w:rtl/>
        </w:rPr>
      </w:pPr>
      <w:r>
        <w:rPr>
          <w:rFonts w:hint="cs"/>
          <w:sz w:val="20"/>
          <w:szCs w:val="20"/>
          <w:u w:val="single"/>
          <w:rtl/>
        </w:rPr>
        <w:t>הסבר</w:t>
      </w:r>
    </w:p>
    <w:p w14:paraId="5D58A220" w14:textId="77777777" w:rsidR="0044658F" w:rsidRPr="00B63B80" w:rsidRDefault="0044658F" w:rsidP="0044658F">
      <w:pPr>
        <w:jc w:val="both"/>
        <w:rPr>
          <w:sz w:val="20"/>
          <w:szCs w:val="20"/>
          <w:rtl/>
        </w:rPr>
      </w:pPr>
      <w:r>
        <w:rPr>
          <w:rFonts w:hint="cs"/>
          <w:sz w:val="20"/>
          <w:szCs w:val="20"/>
          <w:rtl/>
        </w:rPr>
        <w:lastRenderedPageBreak/>
        <w:t xml:space="preserve">אין לבנות מדרגות על פי הגאיות שהתמלאו מים בימות הגשמים, מפני שנראה כמתקן אותם כדי להשקות מהם בשביעית, ואסור לעשות כן משום תוספת שביעית. ברם, אם מדובר בשדה בית השלחין או בשדה האילן שמותר להשקותן בשביעית </w:t>
      </w:r>
      <w:r w:rsidRPr="00B63B80">
        <w:rPr>
          <w:rFonts w:hint="cs"/>
          <w:sz w:val="18"/>
          <w:szCs w:val="18"/>
          <w:rtl/>
        </w:rPr>
        <w:t>(לעיל פרק א, ח)</w:t>
      </w:r>
      <w:r>
        <w:rPr>
          <w:rFonts w:hint="cs"/>
          <w:sz w:val="20"/>
          <w:szCs w:val="20"/>
          <w:rtl/>
        </w:rPr>
        <w:t xml:space="preserve"> </w:t>
      </w:r>
      <w:r>
        <w:rPr>
          <w:sz w:val="20"/>
          <w:szCs w:val="20"/>
          <w:rtl/>
        </w:rPr>
        <w:t>–</w:t>
      </w:r>
      <w:r>
        <w:rPr>
          <w:rFonts w:hint="cs"/>
          <w:sz w:val="20"/>
          <w:szCs w:val="20"/>
          <w:rtl/>
        </w:rPr>
        <w:t xml:space="preserve"> מותר לבנות את המדרגות הנ"ל.</w:t>
      </w:r>
    </w:p>
    <w:p w14:paraId="2C509A24" w14:textId="77777777" w:rsidR="0044658F" w:rsidRDefault="0044658F" w:rsidP="0044658F">
      <w:pPr>
        <w:jc w:val="both"/>
        <w:rPr>
          <w:sz w:val="20"/>
          <w:szCs w:val="20"/>
          <w:rtl/>
        </w:rPr>
      </w:pPr>
    </w:p>
    <w:p w14:paraId="2B361BDD" w14:textId="77777777" w:rsidR="0044658F" w:rsidRDefault="0044658F" w:rsidP="0044658F">
      <w:pPr>
        <w:jc w:val="both"/>
        <w:rPr>
          <w:b/>
          <w:bCs/>
          <w:sz w:val="20"/>
          <w:szCs w:val="20"/>
          <w:rtl/>
        </w:rPr>
      </w:pPr>
      <w:r>
        <w:rPr>
          <w:rFonts w:hint="cs"/>
          <w:b/>
          <w:bCs/>
          <w:sz w:val="20"/>
          <w:szCs w:val="20"/>
          <w:rtl/>
        </w:rPr>
        <w:t>פסיקת הלכה</w:t>
      </w:r>
    </w:p>
    <w:p w14:paraId="55D7BD62" w14:textId="77777777" w:rsidR="0044658F" w:rsidRDefault="0044658F" w:rsidP="0044658F">
      <w:pPr>
        <w:jc w:val="both"/>
        <w:rPr>
          <w:sz w:val="20"/>
          <w:szCs w:val="20"/>
          <w:rtl/>
        </w:rPr>
      </w:pPr>
      <w:r>
        <w:rPr>
          <w:rFonts w:hint="cs"/>
          <w:b/>
          <w:bCs/>
          <w:sz w:val="20"/>
          <w:szCs w:val="20"/>
          <w:rtl/>
        </w:rPr>
        <w:t xml:space="preserve">רמב"ם </w:t>
      </w:r>
      <w:r>
        <w:rPr>
          <w:sz w:val="20"/>
          <w:szCs w:val="20"/>
          <w:rtl/>
        </w:rPr>
        <w:t>–</w:t>
      </w:r>
      <w:r>
        <w:rPr>
          <w:rFonts w:hint="cs"/>
          <w:sz w:val="20"/>
          <w:szCs w:val="20"/>
          <w:rtl/>
        </w:rPr>
        <w:t xml:space="preserve"> "</w:t>
      </w:r>
      <w:r w:rsidRPr="00003430">
        <w:rPr>
          <w:rFonts w:cs="Arial"/>
          <w:sz w:val="20"/>
          <w:szCs w:val="20"/>
          <w:rtl/>
        </w:rPr>
        <w:t>ובזמן המקדש אין בונין מדרגות ע</w:t>
      </w:r>
      <w:r>
        <w:rPr>
          <w:rFonts w:cs="Arial" w:hint="cs"/>
          <w:sz w:val="20"/>
          <w:szCs w:val="20"/>
          <w:rtl/>
        </w:rPr>
        <w:t>ל פי</w:t>
      </w:r>
      <w:r w:rsidRPr="00003430">
        <w:rPr>
          <w:rFonts w:cs="Arial"/>
          <w:sz w:val="20"/>
          <w:szCs w:val="20"/>
          <w:rtl/>
        </w:rPr>
        <w:t xml:space="preserve"> הגאיות ערב שביעית משיפסקו הגשמים, מפני שהוא מתקנן לשביעית</w:t>
      </w:r>
      <w:r>
        <w:rPr>
          <w:rFonts w:cs="Arial" w:hint="cs"/>
          <w:sz w:val="20"/>
          <w:szCs w:val="20"/>
          <w:rtl/>
        </w:rPr>
        <w:t>"</w:t>
      </w:r>
      <w:r>
        <w:rPr>
          <w:rStyle w:val="a6"/>
          <w:rFonts w:cs="Arial"/>
          <w:sz w:val="20"/>
          <w:szCs w:val="20"/>
          <w:rtl/>
        </w:rPr>
        <w:footnoteReference w:id="71"/>
      </w:r>
      <w:r>
        <w:rPr>
          <w:rFonts w:cs="Arial" w:hint="cs"/>
          <w:sz w:val="20"/>
          <w:szCs w:val="20"/>
          <w:rtl/>
        </w:rPr>
        <w:t xml:space="preserve"> </w:t>
      </w:r>
      <w:r>
        <w:rPr>
          <w:rStyle w:val="a6"/>
          <w:rFonts w:cs="Arial"/>
          <w:sz w:val="20"/>
          <w:szCs w:val="20"/>
          <w:rtl/>
        </w:rPr>
        <w:footnoteReference w:id="72"/>
      </w:r>
      <w:r>
        <w:rPr>
          <w:rFonts w:hint="cs"/>
          <w:sz w:val="20"/>
          <w:szCs w:val="20"/>
          <w:rtl/>
        </w:rPr>
        <w:t>.</w:t>
      </w:r>
    </w:p>
    <w:p w14:paraId="5089391C" w14:textId="77777777" w:rsidR="0044658F" w:rsidRDefault="0044658F" w:rsidP="0044658F">
      <w:pPr>
        <w:jc w:val="both"/>
        <w:rPr>
          <w:sz w:val="20"/>
          <w:szCs w:val="20"/>
          <w:rtl/>
        </w:rPr>
      </w:pPr>
    </w:p>
    <w:p w14:paraId="3B60BF37" w14:textId="77777777" w:rsidR="0044658F" w:rsidRDefault="0044658F" w:rsidP="0044658F">
      <w:pPr>
        <w:jc w:val="both"/>
        <w:rPr>
          <w:sz w:val="20"/>
          <w:szCs w:val="20"/>
          <w:rtl/>
        </w:rPr>
      </w:pPr>
    </w:p>
    <w:p w14:paraId="099464DF" w14:textId="77777777" w:rsidR="0044658F" w:rsidRDefault="0044658F" w:rsidP="0044658F">
      <w:pPr>
        <w:jc w:val="both"/>
        <w:rPr>
          <w:b/>
          <w:bCs/>
          <w:sz w:val="20"/>
          <w:szCs w:val="20"/>
          <w:rtl/>
        </w:rPr>
      </w:pPr>
      <w:r>
        <w:rPr>
          <w:rFonts w:hint="cs"/>
          <w:b/>
          <w:bCs/>
          <w:sz w:val="20"/>
          <w:szCs w:val="20"/>
          <w:rtl/>
        </w:rPr>
        <w:t xml:space="preserve">הלכה יא </w:t>
      </w:r>
      <w:r>
        <w:rPr>
          <w:b/>
          <w:bCs/>
          <w:sz w:val="20"/>
          <w:szCs w:val="20"/>
          <w:rtl/>
        </w:rPr>
        <w:t>–</w:t>
      </w:r>
      <w:r>
        <w:rPr>
          <w:rFonts w:hint="cs"/>
          <w:b/>
          <w:bCs/>
          <w:sz w:val="20"/>
          <w:szCs w:val="20"/>
          <w:rtl/>
        </w:rPr>
        <w:t xml:space="preserve"> נטיעת אילן בסוף שנה שישית</w:t>
      </w:r>
    </w:p>
    <w:p w14:paraId="1CEE61DB" w14:textId="77777777" w:rsidR="0044658F" w:rsidRDefault="0044658F" w:rsidP="0044658F">
      <w:pPr>
        <w:jc w:val="both"/>
        <w:rPr>
          <w:b/>
          <w:bCs/>
          <w:sz w:val="20"/>
          <w:szCs w:val="20"/>
          <w:rtl/>
        </w:rPr>
      </w:pPr>
      <w:r>
        <w:rPr>
          <w:rFonts w:hint="cs"/>
          <w:b/>
          <w:bCs/>
          <w:sz w:val="20"/>
          <w:szCs w:val="20"/>
          <w:rtl/>
        </w:rPr>
        <w:t>מקורות הדין</w:t>
      </w:r>
    </w:p>
    <w:p w14:paraId="002CD3CC" w14:textId="77777777" w:rsidR="0044658F" w:rsidRPr="00474D4E" w:rsidRDefault="0044658F" w:rsidP="0044658F">
      <w:pPr>
        <w:jc w:val="both"/>
        <w:rPr>
          <w:sz w:val="20"/>
          <w:szCs w:val="20"/>
          <w:rtl/>
        </w:rPr>
      </w:pPr>
      <w:r>
        <w:rPr>
          <w:rFonts w:hint="cs"/>
          <w:sz w:val="20"/>
          <w:szCs w:val="20"/>
          <w:rtl/>
        </w:rPr>
        <w:t xml:space="preserve">א. </w:t>
      </w:r>
      <w:r w:rsidRPr="00474D4E">
        <w:rPr>
          <w:rFonts w:hint="cs"/>
          <w:b/>
          <w:bCs/>
          <w:sz w:val="20"/>
          <w:szCs w:val="20"/>
          <w:rtl/>
        </w:rPr>
        <w:t>משנה</w:t>
      </w:r>
      <w:r w:rsidRPr="00474D4E">
        <w:rPr>
          <w:rFonts w:hint="cs"/>
          <w:sz w:val="20"/>
          <w:szCs w:val="20"/>
          <w:rtl/>
        </w:rPr>
        <w:t xml:space="preserve"> שביעית </w:t>
      </w:r>
      <w:r w:rsidRPr="00474D4E">
        <w:rPr>
          <w:rFonts w:hint="cs"/>
          <w:sz w:val="18"/>
          <w:szCs w:val="18"/>
          <w:rtl/>
        </w:rPr>
        <w:t>(ג, ו)</w:t>
      </w:r>
      <w:r w:rsidRPr="00474D4E">
        <w:rPr>
          <w:rFonts w:hint="cs"/>
          <w:sz w:val="20"/>
          <w:szCs w:val="20"/>
          <w:rtl/>
        </w:rPr>
        <w:t xml:space="preserve"> "</w:t>
      </w:r>
      <w:r w:rsidRPr="00474D4E">
        <w:rPr>
          <w:rFonts w:cs="Arial"/>
          <w:sz w:val="20"/>
          <w:szCs w:val="20"/>
          <w:rtl/>
        </w:rPr>
        <w:t>אין נוטעין ואין מבריכין ואין מרכיבין</w:t>
      </w:r>
      <w:r>
        <w:rPr>
          <w:rStyle w:val="a6"/>
          <w:rFonts w:cs="Arial"/>
          <w:sz w:val="20"/>
          <w:szCs w:val="20"/>
          <w:rtl/>
        </w:rPr>
        <w:footnoteReference w:id="73"/>
      </w:r>
      <w:r w:rsidRPr="00474D4E">
        <w:rPr>
          <w:rFonts w:cs="Arial"/>
          <w:sz w:val="20"/>
          <w:szCs w:val="20"/>
          <w:rtl/>
        </w:rPr>
        <w:t xml:space="preserve"> ערב שביעית פחות משלשים יום לפני </w:t>
      </w:r>
      <w:r>
        <w:rPr>
          <w:rFonts w:cs="Arial"/>
          <w:sz w:val="20"/>
          <w:szCs w:val="20"/>
          <w:rtl/>
        </w:rPr>
        <w:t>ראש השנה</w:t>
      </w:r>
      <w:r w:rsidRPr="00474D4E">
        <w:rPr>
          <w:rFonts w:cs="Arial" w:hint="cs"/>
          <w:sz w:val="20"/>
          <w:szCs w:val="20"/>
          <w:rtl/>
        </w:rPr>
        <w:t>,</w:t>
      </w:r>
      <w:r w:rsidRPr="00474D4E">
        <w:rPr>
          <w:rFonts w:cs="Arial"/>
          <w:sz w:val="20"/>
          <w:szCs w:val="20"/>
          <w:rtl/>
        </w:rPr>
        <w:t xml:space="preserve"> ואם נטע או הבריך או הרכיב</w:t>
      </w:r>
      <w:r w:rsidRPr="00474D4E">
        <w:rPr>
          <w:rFonts w:cs="Arial" w:hint="cs"/>
          <w:sz w:val="20"/>
          <w:szCs w:val="20"/>
          <w:rtl/>
        </w:rPr>
        <w:t xml:space="preserve"> -</w:t>
      </w:r>
      <w:r w:rsidRPr="00474D4E">
        <w:rPr>
          <w:rFonts w:cs="Arial"/>
          <w:sz w:val="20"/>
          <w:szCs w:val="20"/>
          <w:rtl/>
        </w:rPr>
        <w:t xml:space="preserve"> יעקור</w:t>
      </w:r>
      <w:r w:rsidRPr="00474D4E">
        <w:rPr>
          <w:rFonts w:cs="Arial" w:hint="cs"/>
          <w:sz w:val="20"/>
          <w:szCs w:val="20"/>
          <w:rtl/>
        </w:rPr>
        <w:t>.</w:t>
      </w:r>
      <w:r w:rsidRPr="00474D4E">
        <w:rPr>
          <w:rFonts w:cs="Arial"/>
          <w:sz w:val="20"/>
          <w:szCs w:val="20"/>
          <w:rtl/>
        </w:rPr>
        <w:t xml:space="preserve"> רבי יהודה אומר</w:t>
      </w:r>
      <w:r w:rsidRPr="00474D4E">
        <w:rPr>
          <w:rFonts w:cs="Arial" w:hint="cs"/>
          <w:sz w:val="20"/>
          <w:szCs w:val="20"/>
          <w:rtl/>
        </w:rPr>
        <w:t>:</w:t>
      </w:r>
      <w:r w:rsidRPr="00474D4E">
        <w:rPr>
          <w:rFonts w:cs="Arial"/>
          <w:sz w:val="20"/>
          <w:szCs w:val="20"/>
          <w:rtl/>
        </w:rPr>
        <w:t xml:space="preserve"> כל הרכבה שאינה קולטת לשלשה ימים שוב אינה קולטת</w:t>
      </w:r>
      <w:r w:rsidRPr="00474D4E">
        <w:rPr>
          <w:rFonts w:cs="Arial" w:hint="cs"/>
          <w:sz w:val="20"/>
          <w:szCs w:val="20"/>
          <w:rtl/>
        </w:rPr>
        <w:t>.</w:t>
      </w:r>
      <w:r w:rsidRPr="00474D4E">
        <w:rPr>
          <w:rFonts w:cs="Arial"/>
          <w:sz w:val="20"/>
          <w:szCs w:val="20"/>
          <w:rtl/>
        </w:rPr>
        <w:t xml:space="preserve"> רבי יוסי ורבי שמעון אומרים</w:t>
      </w:r>
      <w:r w:rsidRPr="00474D4E">
        <w:rPr>
          <w:rFonts w:cs="Arial" w:hint="cs"/>
          <w:sz w:val="20"/>
          <w:szCs w:val="20"/>
          <w:rtl/>
        </w:rPr>
        <w:t>:</w:t>
      </w:r>
      <w:r w:rsidRPr="00474D4E">
        <w:rPr>
          <w:rFonts w:cs="Arial"/>
          <w:sz w:val="20"/>
          <w:szCs w:val="20"/>
          <w:rtl/>
        </w:rPr>
        <w:t xml:space="preserve"> לשתי שבתות</w:t>
      </w:r>
      <w:r w:rsidRPr="00474D4E">
        <w:rPr>
          <w:rFonts w:cs="Arial" w:hint="cs"/>
          <w:sz w:val="20"/>
          <w:szCs w:val="20"/>
          <w:rtl/>
        </w:rPr>
        <w:t>".</w:t>
      </w:r>
    </w:p>
    <w:p w14:paraId="52C5E64A" w14:textId="77777777" w:rsidR="0044658F" w:rsidRDefault="0044658F" w:rsidP="0044658F">
      <w:pPr>
        <w:jc w:val="both"/>
        <w:rPr>
          <w:rFonts w:cs="Arial"/>
          <w:sz w:val="20"/>
          <w:szCs w:val="20"/>
          <w:rtl/>
        </w:rPr>
      </w:pPr>
      <w:r>
        <w:rPr>
          <w:rFonts w:hint="cs"/>
          <w:sz w:val="20"/>
          <w:szCs w:val="20"/>
          <w:rtl/>
        </w:rPr>
        <w:t xml:space="preserve">ב. </w:t>
      </w:r>
      <w:r w:rsidRPr="003F7D52">
        <w:rPr>
          <w:rFonts w:hint="cs"/>
          <w:b/>
          <w:bCs/>
          <w:sz w:val="20"/>
          <w:szCs w:val="20"/>
          <w:rtl/>
        </w:rPr>
        <w:t>גמרא</w:t>
      </w:r>
      <w:r>
        <w:rPr>
          <w:rFonts w:hint="cs"/>
          <w:sz w:val="20"/>
          <w:szCs w:val="20"/>
          <w:rtl/>
        </w:rPr>
        <w:t xml:space="preserve"> ראש השנה </w:t>
      </w:r>
      <w:r w:rsidRPr="00474D4E">
        <w:rPr>
          <w:rFonts w:hint="cs"/>
          <w:sz w:val="18"/>
          <w:szCs w:val="18"/>
          <w:rtl/>
        </w:rPr>
        <w:t xml:space="preserve">(י:) </w:t>
      </w:r>
      <w:r>
        <w:rPr>
          <w:rFonts w:hint="cs"/>
          <w:sz w:val="20"/>
          <w:szCs w:val="20"/>
          <w:rtl/>
        </w:rPr>
        <w:t>"</w:t>
      </w:r>
      <w:r w:rsidRPr="00474D4E">
        <w:rPr>
          <w:rFonts w:cs="Arial"/>
          <w:sz w:val="20"/>
          <w:szCs w:val="20"/>
          <w:rtl/>
        </w:rPr>
        <w:t>אמר רב נחמן אמר רבה בר אבוה: לדברי האומר שלשים - צריך שלשים ושלשים, לדברי האומר שלשה - צריך שלשה ושלשים, לדברי האומר שתי שבתות - צריך שתי שבתות ושלשים יום</w:t>
      </w:r>
      <w:r>
        <w:rPr>
          <w:rFonts w:cs="Arial" w:hint="cs"/>
          <w:sz w:val="20"/>
          <w:szCs w:val="20"/>
          <w:rtl/>
        </w:rPr>
        <w:t>".</w:t>
      </w:r>
    </w:p>
    <w:p w14:paraId="0D209308" w14:textId="77777777" w:rsidR="0044658F" w:rsidRDefault="0044658F" w:rsidP="0044658F">
      <w:pPr>
        <w:jc w:val="both"/>
        <w:rPr>
          <w:sz w:val="20"/>
          <w:szCs w:val="20"/>
          <w:rtl/>
        </w:rPr>
      </w:pPr>
      <w:r>
        <w:rPr>
          <w:rFonts w:cs="Arial" w:hint="cs"/>
          <w:sz w:val="20"/>
          <w:szCs w:val="20"/>
          <w:rtl/>
        </w:rPr>
        <w:t xml:space="preserve">ג. </w:t>
      </w:r>
      <w:r w:rsidRPr="001653B4">
        <w:rPr>
          <w:rFonts w:cs="Arial" w:hint="cs"/>
          <w:b/>
          <w:bCs/>
          <w:sz w:val="20"/>
          <w:szCs w:val="20"/>
          <w:rtl/>
        </w:rPr>
        <w:t>בגמרא</w:t>
      </w:r>
      <w:r>
        <w:rPr>
          <w:rFonts w:cs="Arial" w:hint="cs"/>
          <w:sz w:val="20"/>
          <w:szCs w:val="20"/>
          <w:rtl/>
        </w:rPr>
        <w:t xml:space="preserve"> יבמות </w:t>
      </w:r>
      <w:r w:rsidRPr="001653B4">
        <w:rPr>
          <w:rFonts w:cs="Arial" w:hint="cs"/>
          <w:sz w:val="18"/>
          <w:szCs w:val="18"/>
          <w:rtl/>
        </w:rPr>
        <w:t xml:space="preserve">(פג.) </w:t>
      </w:r>
      <w:r>
        <w:rPr>
          <w:rFonts w:cs="Arial" w:hint="cs"/>
          <w:sz w:val="20"/>
          <w:szCs w:val="20"/>
          <w:rtl/>
        </w:rPr>
        <w:t xml:space="preserve">נפסקה הלכה כדעת רבי יוסי ורבי שמעון, ולפי"ז מותר לנטוע עד ארבעים וארבעה יום לפני ראש השנה </w:t>
      </w:r>
      <w:r w:rsidRPr="00F805FC">
        <w:rPr>
          <w:rFonts w:cs="Arial" w:hint="cs"/>
          <w:sz w:val="18"/>
          <w:szCs w:val="18"/>
          <w:rtl/>
        </w:rPr>
        <w:t>(יום טו' אב הוא היום האחרון שמותר לנטוע בו)</w:t>
      </w:r>
      <w:r>
        <w:rPr>
          <w:rFonts w:cs="Arial" w:hint="cs"/>
          <w:sz w:val="20"/>
          <w:szCs w:val="20"/>
          <w:rtl/>
        </w:rPr>
        <w:t>.</w:t>
      </w:r>
    </w:p>
    <w:p w14:paraId="35B55C38" w14:textId="77777777" w:rsidR="0044658F" w:rsidRDefault="0044658F" w:rsidP="0044658F">
      <w:pPr>
        <w:jc w:val="both"/>
        <w:rPr>
          <w:sz w:val="20"/>
          <w:szCs w:val="20"/>
          <w:rtl/>
        </w:rPr>
      </w:pPr>
    </w:p>
    <w:p w14:paraId="099FA0AC" w14:textId="77777777" w:rsidR="0044658F" w:rsidRDefault="0044658F" w:rsidP="0044658F">
      <w:pPr>
        <w:jc w:val="both"/>
        <w:rPr>
          <w:sz w:val="20"/>
          <w:szCs w:val="20"/>
          <w:rtl/>
        </w:rPr>
      </w:pPr>
      <w:r>
        <w:rPr>
          <w:rFonts w:hint="cs"/>
          <w:b/>
          <w:bCs/>
          <w:sz w:val="20"/>
          <w:szCs w:val="20"/>
          <w:rtl/>
        </w:rPr>
        <w:t>שיטות הראשונים</w:t>
      </w:r>
    </w:p>
    <w:p w14:paraId="4BE38F2C" w14:textId="77777777" w:rsidR="0044658F" w:rsidRDefault="0044658F" w:rsidP="0044658F">
      <w:pPr>
        <w:jc w:val="both"/>
        <w:rPr>
          <w:sz w:val="20"/>
          <w:szCs w:val="20"/>
          <w:rtl/>
        </w:rPr>
      </w:pPr>
      <w:r>
        <w:rPr>
          <w:rFonts w:hint="cs"/>
          <w:sz w:val="20"/>
          <w:szCs w:val="20"/>
          <w:rtl/>
        </w:rPr>
        <w:t>על אף שההלכה בדין זה ברורה, הראשונים נחלקו בטעמה.</w:t>
      </w:r>
    </w:p>
    <w:p w14:paraId="73F856A9" w14:textId="77777777" w:rsidR="0044658F" w:rsidRDefault="0044658F" w:rsidP="0044658F">
      <w:pPr>
        <w:jc w:val="both"/>
        <w:rPr>
          <w:sz w:val="20"/>
          <w:szCs w:val="20"/>
          <w:rtl/>
        </w:rPr>
      </w:pPr>
      <w:r>
        <w:rPr>
          <w:rFonts w:hint="cs"/>
          <w:sz w:val="20"/>
          <w:szCs w:val="20"/>
          <w:rtl/>
        </w:rPr>
        <w:t xml:space="preserve">א. </w:t>
      </w:r>
      <w:r w:rsidRPr="00F805FC">
        <w:rPr>
          <w:rFonts w:hint="cs"/>
          <w:b/>
          <w:bCs/>
          <w:sz w:val="20"/>
          <w:szCs w:val="20"/>
          <w:rtl/>
        </w:rPr>
        <w:t>רש"י ור"ת</w:t>
      </w:r>
      <w:r>
        <w:rPr>
          <w:rFonts w:hint="cs"/>
          <w:sz w:val="20"/>
          <w:szCs w:val="20"/>
          <w:rtl/>
        </w:rPr>
        <w:t xml:space="preserve"> </w:t>
      </w:r>
      <w:r>
        <w:rPr>
          <w:sz w:val="20"/>
          <w:szCs w:val="20"/>
          <w:rtl/>
        </w:rPr>
        <w:t>–</w:t>
      </w:r>
      <w:r>
        <w:rPr>
          <w:rFonts w:hint="cs"/>
          <w:sz w:val="20"/>
          <w:szCs w:val="20"/>
          <w:rtl/>
        </w:rPr>
        <w:t xml:space="preserve"> אסור שהנטיעה תיקלט בשנת השמיטה, ולכן צריך לנטוע די זמן לפני כן כדי שהנטיעה לא תיקלט בזמן הנ"ל</w:t>
      </w:r>
      <w:r>
        <w:rPr>
          <w:rStyle w:val="a6"/>
          <w:sz w:val="20"/>
          <w:szCs w:val="20"/>
          <w:rtl/>
        </w:rPr>
        <w:footnoteReference w:id="74"/>
      </w:r>
      <w:r>
        <w:rPr>
          <w:rFonts w:hint="cs"/>
          <w:sz w:val="20"/>
          <w:szCs w:val="20"/>
          <w:rtl/>
        </w:rPr>
        <w:t>.</w:t>
      </w:r>
    </w:p>
    <w:p w14:paraId="19217CC5" w14:textId="77777777" w:rsidR="0044658F" w:rsidRDefault="0044658F" w:rsidP="0044658F">
      <w:pPr>
        <w:jc w:val="both"/>
        <w:rPr>
          <w:sz w:val="20"/>
          <w:szCs w:val="20"/>
          <w:rtl/>
        </w:rPr>
      </w:pPr>
      <w:r>
        <w:rPr>
          <w:rFonts w:hint="cs"/>
          <w:sz w:val="20"/>
          <w:szCs w:val="20"/>
          <w:rtl/>
        </w:rPr>
        <w:t xml:space="preserve">לדעת רש"י אסור שהאילן ייקלט אף בתוספת שמיטה, ולכן בזמן שתוספת שביעית נוהגת </w:t>
      </w:r>
      <w:r w:rsidRPr="00F805FC">
        <w:rPr>
          <w:rFonts w:hint="cs"/>
          <w:sz w:val="18"/>
          <w:szCs w:val="18"/>
          <w:rtl/>
        </w:rPr>
        <w:t>(כלומר, בזמן שהבית קיים)</w:t>
      </w:r>
      <w:r>
        <w:rPr>
          <w:rFonts w:hint="cs"/>
          <w:sz w:val="20"/>
          <w:szCs w:val="20"/>
          <w:rtl/>
        </w:rPr>
        <w:t xml:space="preserve"> יש לנטוע עד טו' אב</w:t>
      </w:r>
      <w:r>
        <w:rPr>
          <w:rStyle w:val="a6"/>
          <w:sz w:val="20"/>
          <w:szCs w:val="20"/>
          <w:rtl/>
        </w:rPr>
        <w:footnoteReference w:id="75"/>
      </w:r>
      <w:r>
        <w:rPr>
          <w:rFonts w:hint="cs"/>
          <w:sz w:val="20"/>
          <w:szCs w:val="20"/>
          <w:rtl/>
        </w:rPr>
        <w:t>.</w:t>
      </w:r>
    </w:p>
    <w:p w14:paraId="34BC5048" w14:textId="77777777" w:rsidR="0044658F" w:rsidRDefault="0044658F" w:rsidP="0044658F">
      <w:pPr>
        <w:jc w:val="both"/>
        <w:rPr>
          <w:sz w:val="20"/>
          <w:szCs w:val="20"/>
          <w:rtl/>
        </w:rPr>
      </w:pPr>
      <w:r>
        <w:rPr>
          <w:rFonts w:hint="cs"/>
          <w:sz w:val="20"/>
          <w:szCs w:val="20"/>
          <w:rtl/>
        </w:rPr>
        <w:t>למעשה, בימינו אין הבדל בין רש"י לר"ת ומותר לנטוע אילן עד טו' אלול, שבועיים לפני ראש השנה.</w:t>
      </w:r>
    </w:p>
    <w:p w14:paraId="3760B545" w14:textId="77777777" w:rsidR="0044658F" w:rsidRDefault="0044658F" w:rsidP="0044658F">
      <w:pPr>
        <w:jc w:val="both"/>
        <w:rPr>
          <w:sz w:val="20"/>
          <w:szCs w:val="20"/>
          <w:rtl/>
        </w:rPr>
      </w:pPr>
      <w:r>
        <w:rPr>
          <w:rFonts w:hint="cs"/>
          <w:sz w:val="20"/>
          <w:szCs w:val="20"/>
          <w:rtl/>
        </w:rPr>
        <w:t xml:space="preserve">ב. </w:t>
      </w:r>
      <w:r w:rsidRPr="007A35FF">
        <w:rPr>
          <w:rFonts w:hint="cs"/>
          <w:b/>
          <w:bCs/>
          <w:sz w:val="20"/>
          <w:szCs w:val="20"/>
          <w:rtl/>
        </w:rPr>
        <w:t>רמב"ם</w:t>
      </w:r>
      <w:r>
        <w:rPr>
          <w:rFonts w:hint="cs"/>
          <w:sz w:val="20"/>
          <w:szCs w:val="20"/>
          <w:rtl/>
        </w:rPr>
        <w:t xml:space="preserve"> </w:t>
      </w:r>
      <w:r>
        <w:rPr>
          <w:sz w:val="20"/>
          <w:szCs w:val="20"/>
          <w:rtl/>
        </w:rPr>
        <w:t>–</w:t>
      </w:r>
      <w:r>
        <w:rPr>
          <w:rFonts w:hint="cs"/>
          <w:sz w:val="20"/>
          <w:szCs w:val="20"/>
          <w:rtl/>
        </w:rPr>
        <w:t xml:space="preserve"> האיסור לנטוע סמוך לשביעית אינו מחמת קליטת האילן, אלא משום מראית העין. </w:t>
      </w:r>
    </w:p>
    <w:p w14:paraId="1416ED1D" w14:textId="77777777" w:rsidR="0044658F" w:rsidRDefault="0044658F" w:rsidP="0044658F">
      <w:pPr>
        <w:jc w:val="both"/>
        <w:rPr>
          <w:sz w:val="20"/>
          <w:szCs w:val="20"/>
          <w:rtl/>
        </w:rPr>
      </w:pPr>
      <w:r>
        <w:rPr>
          <w:rFonts w:hint="cs"/>
          <w:sz w:val="20"/>
          <w:szCs w:val="20"/>
          <w:rtl/>
        </w:rPr>
        <w:t xml:space="preserve">ביאור </w:t>
      </w:r>
      <w:r>
        <w:rPr>
          <w:sz w:val="20"/>
          <w:szCs w:val="20"/>
          <w:rtl/>
        </w:rPr>
        <w:t>–</w:t>
      </w:r>
      <w:r>
        <w:rPr>
          <w:rFonts w:hint="cs"/>
          <w:sz w:val="20"/>
          <w:szCs w:val="20"/>
          <w:rtl/>
        </w:rPr>
        <w:t xml:space="preserve"> לעניין מניין שנות ערלה קיי"ל ששלושים יום בשנה נחשבים שנה, ושלושים יום אלו נמנים לאחר שהאילן נקלט בקרקע. לפי"ז, הנוטע לאחר טו' באב מתחיל למנות שנות ערלה לאילן רק מראש השנה הבאה, ואילו הנוטע עד טו' אב מונה את אותה השנה כשנה הראשונה. </w:t>
      </w:r>
    </w:p>
    <w:p w14:paraId="4E932B3B" w14:textId="77777777" w:rsidR="0044658F" w:rsidRDefault="0044658F" w:rsidP="0044658F">
      <w:pPr>
        <w:jc w:val="both"/>
        <w:rPr>
          <w:sz w:val="20"/>
          <w:szCs w:val="20"/>
          <w:rtl/>
        </w:rPr>
      </w:pPr>
      <w:r>
        <w:rPr>
          <w:rFonts w:hint="cs"/>
          <w:sz w:val="20"/>
          <w:szCs w:val="20"/>
          <w:rtl/>
        </w:rPr>
        <w:t xml:space="preserve">נמצא שהנוטע בשנה השישית לאחר טו' אב מתחיל למנות את שנות הערלה בשנת השמיטה, ושנת השמיטה היא השנה הראשונה. </w:t>
      </w:r>
    </w:p>
    <w:p w14:paraId="7EEE4B06" w14:textId="77777777" w:rsidR="0044658F" w:rsidRDefault="0044658F" w:rsidP="0044658F">
      <w:pPr>
        <w:jc w:val="both"/>
        <w:rPr>
          <w:sz w:val="20"/>
          <w:szCs w:val="20"/>
          <w:rtl/>
        </w:rPr>
      </w:pPr>
      <w:r>
        <w:rPr>
          <w:rFonts w:hint="cs"/>
          <w:sz w:val="20"/>
          <w:szCs w:val="20"/>
          <w:rtl/>
        </w:rPr>
        <w:t>חכמים חששו לכך שהרואים יחשבו שהוא נטע בשמיטה ויבואו להתיר נטיעה בשמיטה, ולכן הורו שיש לנטוע עד טו' אב בלבד.</w:t>
      </w:r>
    </w:p>
    <w:p w14:paraId="16C12828" w14:textId="77777777" w:rsidR="0044658F" w:rsidRDefault="0044658F" w:rsidP="0044658F">
      <w:pPr>
        <w:jc w:val="both"/>
        <w:rPr>
          <w:sz w:val="20"/>
          <w:szCs w:val="20"/>
          <w:rtl/>
        </w:rPr>
      </w:pPr>
    </w:p>
    <w:p w14:paraId="0B2E4D7E" w14:textId="77777777" w:rsidR="0044658F" w:rsidRDefault="0044658F" w:rsidP="0044658F">
      <w:pPr>
        <w:jc w:val="both"/>
        <w:rPr>
          <w:b/>
          <w:bCs/>
          <w:sz w:val="20"/>
          <w:szCs w:val="20"/>
          <w:rtl/>
        </w:rPr>
      </w:pPr>
      <w:r>
        <w:rPr>
          <w:rFonts w:hint="cs"/>
          <w:b/>
          <w:bCs/>
          <w:sz w:val="20"/>
          <w:szCs w:val="20"/>
          <w:rtl/>
        </w:rPr>
        <w:t xml:space="preserve">דין הפירות </w:t>
      </w:r>
    </w:p>
    <w:p w14:paraId="0A5F8EC7" w14:textId="77777777" w:rsidR="0044658F" w:rsidRDefault="0044658F" w:rsidP="0044658F">
      <w:pPr>
        <w:jc w:val="both"/>
        <w:rPr>
          <w:sz w:val="20"/>
          <w:szCs w:val="20"/>
          <w:rtl/>
        </w:rPr>
      </w:pPr>
      <w:r>
        <w:rPr>
          <w:rFonts w:hint="cs"/>
          <w:sz w:val="20"/>
          <w:szCs w:val="20"/>
          <w:rtl/>
        </w:rPr>
        <w:t>כאמור לעיל, הנוטע אילן בתוך ארבעים וארבעה יום לפני השמיטה, צריך לעקרו.</w:t>
      </w:r>
    </w:p>
    <w:p w14:paraId="0EF51E05" w14:textId="77777777" w:rsidR="0044658F" w:rsidRDefault="0044658F" w:rsidP="0044658F">
      <w:pPr>
        <w:jc w:val="both"/>
        <w:rPr>
          <w:sz w:val="20"/>
          <w:szCs w:val="20"/>
          <w:rtl/>
        </w:rPr>
      </w:pPr>
      <w:r>
        <w:rPr>
          <w:rFonts w:hint="cs"/>
          <w:sz w:val="20"/>
          <w:szCs w:val="20"/>
          <w:rtl/>
        </w:rPr>
        <w:t>ואולם, נאמר בירושלמי שאם לא עקר את האילן פירותיו מותרים באכילה.</w:t>
      </w:r>
    </w:p>
    <w:p w14:paraId="6C8D625B" w14:textId="77777777" w:rsidR="0044658F" w:rsidRDefault="0044658F" w:rsidP="0044658F">
      <w:pPr>
        <w:jc w:val="both"/>
        <w:rPr>
          <w:sz w:val="20"/>
          <w:szCs w:val="20"/>
          <w:rtl/>
        </w:rPr>
      </w:pPr>
    </w:p>
    <w:p w14:paraId="07033446" w14:textId="77777777" w:rsidR="0044658F" w:rsidRPr="00ED0FF5" w:rsidRDefault="0044658F" w:rsidP="0044658F">
      <w:pPr>
        <w:jc w:val="both"/>
        <w:rPr>
          <w:b/>
          <w:bCs/>
          <w:sz w:val="20"/>
          <w:szCs w:val="20"/>
          <w:rtl/>
        </w:rPr>
      </w:pPr>
      <w:r w:rsidRPr="00ED0FF5">
        <w:rPr>
          <w:rFonts w:hint="cs"/>
          <w:b/>
          <w:bCs/>
          <w:sz w:val="20"/>
          <w:szCs w:val="20"/>
          <w:rtl/>
        </w:rPr>
        <w:t>דין היורש</w:t>
      </w:r>
    </w:p>
    <w:p w14:paraId="20F9149C" w14:textId="77777777" w:rsidR="0044658F" w:rsidRDefault="0044658F" w:rsidP="0044658F">
      <w:pPr>
        <w:jc w:val="both"/>
        <w:rPr>
          <w:sz w:val="20"/>
          <w:szCs w:val="20"/>
          <w:rtl/>
        </w:rPr>
      </w:pPr>
      <w:r>
        <w:rPr>
          <w:rFonts w:hint="cs"/>
          <w:sz w:val="20"/>
          <w:szCs w:val="20"/>
          <w:rtl/>
        </w:rPr>
        <w:t>נטע באיסור ומת, האם בנו צריך לעקור את הנטיעה?</w:t>
      </w:r>
    </w:p>
    <w:p w14:paraId="0E985A79" w14:textId="77777777" w:rsidR="0044658F" w:rsidRDefault="0044658F" w:rsidP="0044658F">
      <w:pPr>
        <w:jc w:val="both"/>
        <w:rPr>
          <w:sz w:val="20"/>
          <w:szCs w:val="20"/>
          <w:rtl/>
        </w:rPr>
      </w:pPr>
      <w:r>
        <w:rPr>
          <w:rFonts w:hint="cs"/>
          <w:sz w:val="20"/>
          <w:szCs w:val="20"/>
          <w:rtl/>
        </w:rPr>
        <w:lastRenderedPageBreak/>
        <w:t>בירושלמי נאמר שלפי הטעם שאסור לנטוע מפני חישוב שנות הערלה, גם היורש צריך לעקור את הנטיעה</w:t>
      </w:r>
      <w:r>
        <w:rPr>
          <w:rStyle w:val="a6"/>
          <w:sz w:val="20"/>
          <w:szCs w:val="20"/>
          <w:rtl/>
        </w:rPr>
        <w:footnoteReference w:id="76"/>
      </w:r>
      <w:r>
        <w:rPr>
          <w:rFonts w:hint="cs"/>
          <w:sz w:val="20"/>
          <w:szCs w:val="20"/>
          <w:rtl/>
        </w:rPr>
        <w:t>, וכן הלכה.</w:t>
      </w:r>
    </w:p>
    <w:p w14:paraId="05D39779" w14:textId="77777777" w:rsidR="0044658F" w:rsidRDefault="0044658F" w:rsidP="0044658F">
      <w:pPr>
        <w:jc w:val="both"/>
        <w:rPr>
          <w:sz w:val="20"/>
          <w:szCs w:val="20"/>
          <w:rtl/>
        </w:rPr>
      </w:pPr>
    </w:p>
    <w:p w14:paraId="2166A353" w14:textId="77777777" w:rsidR="0044658F" w:rsidRDefault="0044658F" w:rsidP="0044658F">
      <w:pPr>
        <w:jc w:val="both"/>
        <w:rPr>
          <w:b/>
          <w:bCs/>
          <w:sz w:val="20"/>
          <w:szCs w:val="20"/>
          <w:rtl/>
        </w:rPr>
      </w:pPr>
      <w:r>
        <w:rPr>
          <w:rFonts w:hint="cs"/>
          <w:b/>
          <w:bCs/>
          <w:sz w:val="20"/>
          <w:szCs w:val="20"/>
          <w:rtl/>
        </w:rPr>
        <w:t>פסיקת הלכה</w:t>
      </w:r>
    </w:p>
    <w:p w14:paraId="79945AA0" w14:textId="77777777" w:rsidR="0044658F" w:rsidRDefault="0044658F" w:rsidP="0044658F">
      <w:pPr>
        <w:jc w:val="both"/>
        <w:rPr>
          <w:sz w:val="20"/>
          <w:szCs w:val="20"/>
          <w:rtl/>
        </w:rPr>
      </w:pPr>
      <w:r>
        <w:rPr>
          <w:rFonts w:hint="cs"/>
          <w:b/>
          <w:bCs/>
          <w:sz w:val="20"/>
          <w:szCs w:val="20"/>
          <w:rtl/>
        </w:rPr>
        <w:t xml:space="preserve">רמב"ם </w:t>
      </w:r>
      <w:r>
        <w:rPr>
          <w:sz w:val="20"/>
          <w:szCs w:val="20"/>
          <w:rtl/>
        </w:rPr>
        <w:t>–</w:t>
      </w:r>
      <w:r>
        <w:rPr>
          <w:rFonts w:hint="cs"/>
          <w:sz w:val="20"/>
          <w:szCs w:val="20"/>
          <w:rtl/>
        </w:rPr>
        <w:t xml:space="preserve"> "</w:t>
      </w:r>
      <w:r w:rsidRPr="00E0337C">
        <w:rPr>
          <w:rFonts w:cs="Arial"/>
          <w:sz w:val="20"/>
          <w:szCs w:val="20"/>
          <w:rtl/>
        </w:rPr>
        <w:t xml:space="preserve">אף בזמן הזה אין נוטעין אילנות ואין מרכיבין ואין מבריכין ערב שביעית אלא כדי שתקלוט הנטיעה ותשהה אחר הקליטה ל' יום קודם </w:t>
      </w:r>
      <w:r>
        <w:rPr>
          <w:rFonts w:cs="Arial"/>
          <w:sz w:val="20"/>
          <w:szCs w:val="20"/>
          <w:rtl/>
        </w:rPr>
        <w:t>ראש השנה</w:t>
      </w:r>
      <w:r w:rsidRPr="00E0337C">
        <w:rPr>
          <w:rFonts w:cs="Arial"/>
          <w:sz w:val="20"/>
          <w:szCs w:val="20"/>
          <w:rtl/>
        </w:rPr>
        <w:t xml:space="preserve"> של שביעית</w:t>
      </w:r>
      <w:r>
        <w:rPr>
          <w:rFonts w:cs="Arial" w:hint="cs"/>
          <w:sz w:val="20"/>
          <w:szCs w:val="20"/>
          <w:rtl/>
        </w:rPr>
        <w:t>,</w:t>
      </w:r>
      <w:r w:rsidRPr="00E0337C">
        <w:rPr>
          <w:rFonts w:cs="Arial"/>
          <w:sz w:val="20"/>
          <w:szCs w:val="20"/>
          <w:rtl/>
        </w:rPr>
        <w:t xml:space="preserve"> וסתם קליטה שתי שבתות</w:t>
      </w:r>
      <w:r>
        <w:rPr>
          <w:rStyle w:val="a6"/>
          <w:rFonts w:cs="Arial"/>
          <w:sz w:val="20"/>
          <w:szCs w:val="20"/>
          <w:rtl/>
        </w:rPr>
        <w:footnoteReference w:id="77"/>
      </w:r>
      <w:r>
        <w:rPr>
          <w:rFonts w:cs="Arial" w:hint="cs"/>
          <w:sz w:val="20"/>
          <w:szCs w:val="20"/>
          <w:rtl/>
        </w:rPr>
        <w:t>.</w:t>
      </w:r>
      <w:r w:rsidRPr="00E0337C">
        <w:rPr>
          <w:rFonts w:cs="Arial"/>
          <w:sz w:val="20"/>
          <w:szCs w:val="20"/>
          <w:rtl/>
        </w:rPr>
        <w:t xml:space="preserve"> ודבר זה אסור לעולם מפני מראית העין</w:t>
      </w:r>
      <w:r>
        <w:rPr>
          <w:rFonts w:cs="Arial" w:hint="cs"/>
          <w:sz w:val="20"/>
          <w:szCs w:val="20"/>
          <w:rtl/>
        </w:rPr>
        <w:t>,</w:t>
      </w:r>
      <w:r w:rsidRPr="00E0337C">
        <w:rPr>
          <w:rFonts w:cs="Arial"/>
          <w:sz w:val="20"/>
          <w:szCs w:val="20"/>
          <w:rtl/>
        </w:rPr>
        <w:t xml:space="preserve"> שמא יאמר הרואה בשביעית נטעו</w:t>
      </w:r>
      <w:r>
        <w:rPr>
          <w:rFonts w:cs="Arial" w:hint="cs"/>
          <w:sz w:val="20"/>
          <w:szCs w:val="20"/>
          <w:rtl/>
        </w:rPr>
        <w:t>.</w:t>
      </w:r>
      <w:r w:rsidRPr="00E0337C">
        <w:rPr>
          <w:rFonts w:cs="Arial"/>
          <w:sz w:val="20"/>
          <w:szCs w:val="20"/>
          <w:rtl/>
        </w:rPr>
        <w:t xml:space="preserve"> נמצאת אומר שהנוטע או המבריך או המרכיב ערב שביעית קודם </w:t>
      </w:r>
      <w:r>
        <w:rPr>
          <w:rFonts w:cs="Arial"/>
          <w:sz w:val="20"/>
          <w:szCs w:val="20"/>
          <w:rtl/>
        </w:rPr>
        <w:t>ראש השנה</w:t>
      </w:r>
      <w:r w:rsidRPr="00E0337C">
        <w:rPr>
          <w:rFonts w:cs="Arial"/>
          <w:sz w:val="20"/>
          <w:szCs w:val="20"/>
          <w:rtl/>
        </w:rPr>
        <w:t xml:space="preserve"> </w:t>
      </w:r>
      <w:r>
        <w:rPr>
          <w:rFonts w:cs="Arial" w:hint="cs"/>
          <w:sz w:val="20"/>
          <w:szCs w:val="20"/>
          <w:rtl/>
        </w:rPr>
        <w:t>בארבעה וארבעים</w:t>
      </w:r>
      <w:r w:rsidRPr="00E0337C">
        <w:rPr>
          <w:rFonts w:cs="Arial"/>
          <w:sz w:val="20"/>
          <w:szCs w:val="20"/>
          <w:rtl/>
        </w:rPr>
        <w:t xml:space="preserve"> יום יקיים</w:t>
      </w:r>
      <w:r>
        <w:rPr>
          <w:rStyle w:val="a6"/>
          <w:rFonts w:cs="Arial"/>
          <w:sz w:val="20"/>
          <w:szCs w:val="20"/>
          <w:rtl/>
        </w:rPr>
        <w:footnoteReference w:id="78"/>
      </w:r>
      <w:r w:rsidRPr="00E0337C">
        <w:rPr>
          <w:rFonts w:cs="Arial"/>
          <w:sz w:val="20"/>
          <w:szCs w:val="20"/>
          <w:rtl/>
        </w:rPr>
        <w:t>, פחות מכן יעקור, ואם לא עקר הפירות מותרין</w:t>
      </w:r>
      <w:r>
        <w:rPr>
          <w:rFonts w:cs="Arial" w:hint="cs"/>
          <w:sz w:val="20"/>
          <w:szCs w:val="20"/>
          <w:rtl/>
        </w:rPr>
        <w:t>.</w:t>
      </w:r>
      <w:r w:rsidRPr="00E0337C">
        <w:rPr>
          <w:rFonts w:cs="Arial"/>
          <w:sz w:val="20"/>
          <w:szCs w:val="20"/>
          <w:rtl/>
        </w:rPr>
        <w:t xml:space="preserve"> ואם מת קודם שיעקור מחייבין את היורש לעקור</w:t>
      </w:r>
      <w:r>
        <w:rPr>
          <w:rFonts w:cs="Arial" w:hint="cs"/>
          <w:sz w:val="20"/>
          <w:szCs w:val="20"/>
          <w:rtl/>
        </w:rPr>
        <w:t>".</w:t>
      </w:r>
    </w:p>
    <w:p w14:paraId="4B65A429" w14:textId="77777777" w:rsidR="0044658F" w:rsidRDefault="0044658F" w:rsidP="0044658F">
      <w:pPr>
        <w:jc w:val="both"/>
        <w:rPr>
          <w:sz w:val="20"/>
          <w:szCs w:val="20"/>
          <w:rtl/>
        </w:rPr>
      </w:pPr>
    </w:p>
    <w:p w14:paraId="15579270" w14:textId="77777777" w:rsidR="0044658F" w:rsidRDefault="0044658F" w:rsidP="0044658F">
      <w:pPr>
        <w:jc w:val="both"/>
        <w:rPr>
          <w:b/>
          <w:bCs/>
          <w:sz w:val="20"/>
          <w:szCs w:val="20"/>
          <w:rtl/>
        </w:rPr>
      </w:pPr>
      <w:r>
        <w:rPr>
          <w:rFonts w:hint="cs"/>
          <w:b/>
          <w:bCs/>
          <w:sz w:val="20"/>
          <w:szCs w:val="20"/>
          <w:rtl/>
        </w:rPr>
        <w:t>הוספות</w:t>
      </w:r>
    </w:p>
    <w:p w14:paraId="5B99887C" w14:textId="77777777" w:rsidR="0044658F" w:rsidRDefault="0044658F" w:rsidP="0044658F">
      <w:pPr>
        <w:jc w:val="both"/>
        <w:rPr>
          <w:sz w:val="20"/>
          <w:szCs w:val="20"/>
          <w:u w:val="single"/>
          <w:rtl/>
        </w:rPr>
      </w:pPr>
      <w:r w:rsidRPr="006C439F">
        <w:rPr>
          <w:rFonts w:hint="cs"/>
          <w:sz w:val="20"/>
          <w:szCs w:val="20"/>
          <w:rtl/>
        </w:rPr>
        <w:t>א.</w:t>
      </w:r>
      <w:r>
        <w:rPr>
          <w:rFonts w:hint="cs"/>
          <w:sz w:val="20"/>
          <w:szCs w:val="20"/>
          <w:u w:val="single"/>
          <w:rtl/>
        </w:rPr>
        <w:t xml:space="preserve"> יסוד איסור נטיעה סמוך לשביעית</w:t>
      </w:r>
    </w:p>
    <w:p w14:paraId="2C15E6EC" w14:textId="77777777" w:rsidR="0044658F" w:rsidRDefault="0044658F" w:rsidP="0044658F">
      <w:pPr>
        <w:jc w:val="both"/>
        <w:rPr>
          <w:sz w:val="20"/>
          <w:szCs w:val="20"/>
          <w:rtl/>
        </w:rPr>
      </w:pPr>
      <w:r w:rsidRPr="006C439F">
        <w:rPr>
          <w:rFonts w:hint="cs"/>
          <w:b/>
          <w:bCs/>
          <w:sz w:val="20"/>
          <w:szCs w:val="20"/>
          <w:rtl/>
        </w:rPr>
        <w:t>גמרא</w:t>
      </w:r>
      <w:r>
        <w:rPr>
          <w:rFonts w:hint="cs"/>
          <w:sz w:val="20"/>
          <w:szCs w:val="20"/>
          <w:rtl/>
        </w:rPr>
        <w:t xml:space="preserve"> גיטין </w:t>
      </w:r>
      <w:r w:rsidRPr="006C439F">
        <w:rPr>
          <w:rFonts w:hint="cs"/>
          <w:sz w:val="18"/>
          <w:szCs w:val="18"/>
          <w:rtl/>
        </w:rPr>
        <w:t>(נג:-נד.)</w:t>
      </w:r>
      <w:r>
        <w:rPr>
          <w:rFonts w:hint="cs"/>
          <w:sz w:val="20"/>
          <w:szCs w:val="20"/>
          <w:rtl/>
        </w:rPr>
        <w:t xml:space="preserve"> "</w:t>
      </w:r>
      <w:r w:rsidRPr="006C439F">
        <w:rPr>
          <w:rtl/>
        </w:rPr>
        <w:t xml:space="preserve"> </w:t>
      </w:r>
      <w:r w:rsidRPr="006C439F">
        <w:rPr>
          <w:rFonts w:cs="Arial"/>
          <w:sz w:val="20"/>
          <w:szCs w:val="20"/>
          <w:rtl/>
        </w:rPr>
        <w:t>א</w:t>
      </w:r>
      <w:r>
        <w:rPr>
          <w:rFonts w:cs="Arial" w:hint="cs"/>
          <w:sz w:val="20"/>
          <w:szCs w:val="20"/>
          <w:rtl/>
        </w:rPr>
        <w:t>מר רבי</w:t>
      </w:r>
      <w:r w:rsidRPr="006C439F">
        <w:rPr>
          <w:rFonts w:cs="Arial"/>
          <w:sz w:val="20"/>
          <w:szCs w:val="20"/>
          <w:rtl/>
        </w:rPr>
        <w:t xml:space="preserve"> מאיר, מפני מה אני אומר: בשבת בשוגג - יקיים, במזיד - יעקר, ובשביעית בין בשוגג בין במזיד - יעק</w:t>
      </w:r>
      <w:r>
        <w:rPr>
          <w:rFonts w:cs="Arial" w:hint="cs"/>
          <w:sz w:val="20"/>
          <w:szCs w:val="20"/>
          <w:rtl/>
        </w:rPr>
        <w:t>ו</w:t>
      </w:r>
      <w:r w:rsidRPr="006C439F">
        <w:rPr>
          <w:rFonts w:cs="Arial"/>
          <w:sz w:val="20"/>
          <w:szCs w:val="20"/>
          <w:rtl/>
        </w:rPr>
        <w:t>ר? מפני שישראל מונין לשביעית,</w:t>
      </w:r>
      <w:r w:rsidRPr="006C439F">
        <w:rPr>
          <w:rtl/>
        </w:rPr>
        <w:t xml:space="preserve"> </w:t>
      </w:r>
      <w:r w:rsidRPr="006C439F">
        <w:rPr>
          <w:rFonts w:cs="Arial"/>
          <w:sz w:val="20"/>
          <w:szCs w:val="20"/>
          <w:rtl/>
        </w:rPr>
        <w:t>ואין מונין לשבתות. דבר אחר: נחשדו ישראל על השביעית, ולא נחשדו על השבתות</w:t>
      </w:r>
      <w:r>
        <w:rPr>
          <w:rFonts w:cs="Arial" w:hint="cs"/>
          <w:sz w:val="20"/>
          <w:szCs w:val="20"/>
          <w:rtl/>
        </w:rPr>
        <w:t>".</w:t>
      </w:r>
    </w:p>
    <w:p w14:paraId="5F48B876" w14:textId="77777777" w:rsidR="0044658F" w:rsidRDefault="0044658F" w:rsidP="0044658F">
      <w:pPr>
        <w:jc w:val="both"/>
        <w:rPr>
          <w:sz w:val="20"/>
          <w:szCs w:val="20"/>
          <w:rtl/>
        </w:rPr>
      </w:pPr>
    </w:p>
    <w:p w14:paraId="03D960B6" w14:textId="77777777" w:rsidR="0044658F" w:rsidRDefault="0044658F" w:rsidP="0044658F">
      <w:pPr>
        <w:jc w:val="both"/>
        <w:rPr>
          <w:sz w:val="20"/>
          <w:szCs w:val="20"/>
          <w:rtl/>
        </w:rPr>
      </w:pPr>
      <w:r w:rsidRPr="006C439F">
        <w:rPr>
          <w:rFonts w:hint="cs"/>
          <w:sz w:val="20"/>
          <w:szCs w:val="20"/>
          <w:u w:val="single"/>
          <w:rtl/>
        </w:rPr>
        <w:t>הסבר</w:t>
      </w:r>
      <w:r>
        <w:rPr>
          <w:rFonts w:hint="cs"/>
          <w:sz w:val="20"/>
          <w:szCs w:val="20"/>
          <w:rtl/>
        </w:rPr>
        <w:t xml:space="preserve"> </w:t>
      </w:r>
    </w:p>
    <w:p w14:paraId="455FD16D" w14:textId="77777777" w:rsidR="0044658F" w:rsidRDefault="0044658F" w:rsidP="0044658F">
      <w:pPr>
        <w:jc w:val="both"/>
        <w:rPr>
          <w:sz w:val="20"/>
          <w:szCs w:val="20"/>
          <w:rtl/>
        </w:rPr>
      </w:pPr>
      <w:r>
        <w:rPr>
          <w:rFonts w:hint="cs"/>
          <w:sz w:val="20"/>
          <w:szCs w:val="20"/>
          <w:rtl/>
        </w:rPr>
        <w:t>חכמים החמירו את הנוטע בשביעית והורו לו לעקור את הנטיעה אפילו אם נטע בשוגג, ואילו הנוטע בשבת בשוגג אינו צריך לעקור.</w:t>
      </w:r>
    </w:p>
    <w:p w14:paraId="07F21BFE" w14:textId="77777777" w:rsidR="0044658F" w:rsidRDefault="0044658F" w:rsidP="0044658F">
      <w:pPr>
        <w:jc w:val="both"/>
        <w:rPr>
          <w:sz w:val="20"/>
          <w:szCs w:val="20"/>
          <w:rtl/>
        </w:rPr>
      </w:pPr>
      <w:r>
        <w:rPr>
          <w:rFonts w:hint="cs"/>
          <w:sz w:val="20"/>
          <w:szCs w:val="20"/>
          <w:rtl/>
        </w:rPr>
        <w:t xml:space="preserve">רבי מאיר מנמק את חומרת שביעית לעומת שבת בשני טעמים </w:t>
      </w:r>
      <w:r>
        <w:rPr>
          <w:sz w:val="20"/>
          <w:szCs w:val="20"/>
          <w:rtl/>
        </w:rPr>
        <w:t>–</w:t>
      </w:r>
      <w:r>
        <w:rPr>
          <w:rFonts w:hint="cs"/>
          <w:sz w:val="20"/>
          <w:szCs w:val="20"/>
          <w:rtl/>
        </w:rPr>
        <w:t xml:space="preserve"> א. מניין שנות הערלה יתחיל משנת השמיטה, והרואים יטעו לומר שמותר לנטוע בשביעית, ולכן חכמים החמירו יותר. ב. ישראל נחשדו לעבור על איסורי מלאכה בשביעית, וחכמים חששו שאם הנוטע בשוגג לא יצטרך לעקור, יבואו לנטוע במזיד ויאמרו שעשו בשוגג.</w:t>
      </w:r>
    </w:p>
    <w:p w14:paraId="6E288722" w14:textId="77777777" w:rsidR="0044658F" w:rsidRDefault="0044658F" w:rsidP="0044658F">
      <w:pPr>
        <w:jc w:val="both"/>
        <w:rPr>
          <w:sz w:val="20"/>
          <w:szCs w:val="20"/>
          <w:rtl/>
        </w:rPr>
      </w:pPr>
    </w:p>
    <w:p w14:paraId="23D51578" w14:textId="77777777" w:rsidR="0044658F" w:rsidRDefault="0044658F" w:rsidP="0044658F">
      <w:pPr>
        <w:jc w:val="both"/>
        <w:rPr>
          <w:sz w:val="20"/>
          <w:szCs w:val="20"/>
          <w:u w:val="single"/>
          <w:rtl/>
        </w:rPr>
      </w:pPr>
      <w:r>
        <w:rPr>
          <w:rFonts w:hint="cs"/>
          <w:sz w:val="20"/>
          <w:szCs w:val="20"/>
          <w:u w:val="single"/>
          <w:rtl/>
        </w:rPr>
        <w:t>נפקא מינות בין טעמי האיסור</w:t>
      </w:r>
    </w:p>
    <w:p w14:paraId="40A568A5" w14:textId="77777777" w:rsidR="0044658F" w:rsidRDefault="0044658F" w:rsidP="0044658F">
      <w:pPr>
        <w:jc w:val="both"/>
        <w:rPr>
          <w:rFonts w:cs="Arial"/>
          <w:sz w:val="20"/>
          <w:szCs w:val="20"/>
          <w:rtl/>
        </w:rPr>
      </w:pPr>
      <w:r>
        <w:rPr>
          <w:rFonts w:cs="Arial" w:hint="cs"/>
          <w:sz w:val="20"/>
          <w:szCs w:val="20"/>
          <w:rtl/>
        </w:rPr>
        <w:t xml:space="preserve">א. נטע באלול של שישית </w:t>
      </w:r>
      <w:r>
        <w:rPr>
          <w:rFonts w:cs="Arial"/>
          <w:sz w:val="20"/>
          <w:szCs w:val="20"/>
          <w:rtl/>
        </w:rPr>
        <w:t>–</w:t>
      </w:r>
      <w:r>
        <w:rPr>
          <w:rFonts w:cs="Arial" w:hint="cs"/>
          <w:sz w:val="20"/>
          <w:szCs w:val="20"/>
          <w:rtl/>
        </w:rPr>
        <w:t xml:space="preserve"> שנות הערלה נמנות מהשביעית וצריך לעקור, אך לטעם שישראל חשודים אין צריך לעקור </w:t>
      </w:r>
      <w:r w:rsidRPr="00FE10C0">
        <w:rPr>
          <w:rFonts w:cs="Arial" w:hint="cs"/>
          <w:sz w:val="18"/>
          <w:szCs w:val="18"/>
          <w:rtl/>
        </w:rPr>
        <w:t>(בזמן הזה שאין תוספת שביעית)</w:t>
      </w:r>
      <w:r>
        <w:rPr>
          <w:rFonts w:cs="Arial" w:hint="cs"/>
          <w:sz w:val="20"/>
          <w:szCs w:val="20"/>
          <w:rtl/>
        </w:rPr>
        <w:t xml:space="preserve">. </w:t>
      </w:r>
    </w:p>
    <w:p w14:paraId="24AC69CB" w14:textId="77777777" w:rsidR="0044658F" w:rsidRDefault="0044658F" w:rsidP="0044658F">
      <w:pPr>
        <w:jc w:val="both"/>
        <w:rPr>
          <w:rFonts w:cs="Arial"/>
          <w:sz w:val="20"/>
          <w:szCs w:val="20"/>
          <w:rtl/>
        </w:rPr>
      </w:pPr>
      <w:r>
        <w:rPr>
          <w:rFonts w:cs="Arial" w:hint="cs"/>
          <w:sz w:val="20"/>
          <w:szCs w:val="20"/>
          <w:rtl/>
        </w:rPr>
        <w:t xml:space="preserve">ב. נטע באלול של שביעית </w:t>
      </w:r>
      <w:r>
        <w:rPr>
          <w:rFonts w:cs="Arial"/>
          <w:sz w:val="20"/>
          <w:szCs w:val="20"/>
          <w:rtl/>
        </w:rPr>
        <w:t>–</w:t>
      </w:r>
      <w:r>
        <w:rPr>
          <w:rFonts w:cs="Arial" w:hint="cs"/>
          <w:sz w:val="20"/>
          <w:szCs w:val="20"/>
          <w:rtl/>
        </w:rPr>
        <w:t xml:space="preserve"> לטעם שנות ערלה אין צריך לעקור, מפני שהערלה נמנית מהשמינית, אך לטעם של ישראל חשודים צריך לעקור.</w:t>
      </w:r>
    </w:p>
    <w:p w14:paraId="05636126" w14:textId="77777777" w:rsidR="0044658F" w:rsidRDefault="0044658F" w:rsidP="0044658F">
      <w:pPr>
        <w:jc w:val="both"/>
        <w:rPr>
          <w:rFonts w:cs="Arial"/>
          <w:sz w:val="20"/>
          <w:szCs w:val="20"/>
          <w:rtl/>
        </w:rPr>
      </w:pPr>
      <w:r>
        <w:rPr>
          <w:rFonts w:cs="Arial" w:hint="cs"/>
          <w:sz w:val="20"/>
          <w:szCs w:val="20"/>
          <w:rtl/>
        </w:rPr>
        <w:t xml:space="preserve">ג. מת הנוטע ובנו ירש את השדה </w:t>
      </w:r>
      <w:r>
        <w:rPr>
          <w:rFonts w:cs="Arial"/>
          <w:sz w:val="20"/>
          <w:szCs w:val="20"/>
          <w:rtl/>
        </w:rPr>
        <w:t>–</w:t>
      </w:r>
      <w:r>
        <w:rPr>
          <w:rFonts w:cs="Arial" w:hint="cs"/>
          <w:sz w:val="20"/>
          <w:szCs w:val="20"/>
          <w:rtl/>
        </w:rPr>
        <w:t xml:space="preserve"> לטעם שישראל חשודים אין צריך לעקור, אך לטעם של מניין שנות הערלה צריך לעקור.</w:t>
      </w:r>
    </w:p>
    <w:p w14:paraId="50929E75" w14:textId="77777777" w:rsidR="0044658F" w:rsidRDefault="0044658F" w:rsidP="0044658F">
      <w:pPr>
        <w:jc w:val="both"/>
        <w:rPr>
          <w:rFonts w:cs="Arial"/>
          <w:sz w:val="20"/>
          <w:szCs w:val="20"/>
          <w:rtl/>
        </w:rPr>
      </w:pPr>
      <w:r>
        <w:rPr>
          <w:rFonts w:cs="Arial" w:hint="cs"/>
          <w:sz w:val="20"/>
          <w:szCs w:val="20"/>
          <w:rtl/>
        </w:rPr>
        <w:t xml:space="preserve">ד. הבריך או הרכיב אילן באופן ששנות הערלה נמנות מהאילן הראשון </w:t>
      </w:r>
      <w:r>
        <w:rPr>
          <w:rFonts w:cs="Arial"/>
          <w:sz w:val="20"/>
          <w:szCs w:val="20"/>
          <w:rtl/>
        </w:rPr>
        <w:t>–</w:t>
      </w:r>
      <w:r>
        <w:rPr>
          <w:rFonts w:cs="Arial" w:hint="cs"/>
          <w:sz w:val="20"/>
          <w:szCs w:val="20"/>
          <w:rtl/>
        </w:rPr>
        <w:t xml:space="preserve"> לטעם של ישראל חשודים צריך לעקור, אך לטעם של מניין שנות ערלה אין צריך לעקור.</w:t>
      </w:r>
    </w:p>
    <w:p w14:paraId="23D5DC6D" w14:textId="77777777" w:rsidR="0044658F" w:rsidRDefault="0044658F" w:rsidP="0044658F">
      <w:pPr>
        <w:jc w:val="both"/>
        <w:rPr>
          <w:rFonts w:cs="Arial"/>
          <w:sz w:val="20"/>
          <w:szCs w:val="20"/>
          <w:rtl/>
        </w:rPr>
      </w:pPr>
    </w:p>
    <w:p w14:paraId="5E7606FB" w14:textId="77777777" w:rsidR="0044658F" w:rsidRDefault="0044658F" w:rsidP="0044658F">
      <w:pPr>
        <w:jc w:val="both"/>
        <w:rPr>
          <w:rFonts w:cs="Arial"/>
          <w:sz w:val="20"/>
          <w:szCs w:val="20"/>
          <w:u w:val="single"/>
          <w:rtl/>
        </w:rPr>
      </w:pPr>
      <w:r>
        <w:rPr>
          <w:rFonts w:cs="Arial" w:hint="cs"/>
          <w:sz w:val="20"/>
          <w:szCs w:val="20"/>
          <w:u w:val="single"/>
          <w:rtl/>
        </w:rPr>
        <w:t>פסיקת הרמב"ם</w:t>
      </w:r>
    </w:p>
    <w:p w14:paraId="70F6ACAA" w14:textId="77777777" w:rsidR="0044658F" w:rsidRPr="00D7737C" w:rsidRDefault="0044658F" w:rsidP="0044658F">
      <w:pPr>
        <w:jc w:val="both"/>
        <w:rPr>
          <w:rFonts w:cs="Arial"/>
          <w:sz w:val="20"/>
          <w:szCs w:val="20"/>
          <w:rtl/>
        </w:rPr>
      </w:pPr>
      <w:r w:rsidRPr="0082178D">
        <w:rPr>
          <w:rFonts w:cs="Arial" w:hint="cs"/>
          <w:b/>
          <w:bCs/>
          <w:sz w:val="20"/>
          <w:szCs w:val="20"/>
          <w:rtl/>
        </w:rPr>
        <w:t>דרך אמונה</w:t>
      </w:r>
      <w:r>
        <w:rPr>
          <w:rFonts w:cs="Arial" w:hint="cs"/>
          <w:sz w:val="20"/>
          <w:szCs w:val="20"/>
          <w:rtl/>
        </w:rPr>
        <w:t xml:space="preserve"> - למרות שהרמב"ם פסק כאן את טעם מניין שנות ערלה, לעיל בפרק א </w:t>
      </w:r>
      <w:r w:rsidRPr="00D7737C">
        <w:rPr>
          <w:rFonts w:cs="Arial" w:hint="cs"/>
          <w:sz w:val="18"/>
          <w:szCs w:val="18"/>
          <w:rtl/>
        </w:rPr>
        <w:t xml:space="preserve">(הלכה יב) </w:t>
      </w:r>
      <w:r>
        <w:rPr>
          <w:rFonts w:cs="Arial" w:hint="cs"/>
          <w:sz w:val="20"/>
          <w:szCs w:val="20"/>
          <w:rtl/>
        </w:rPr>
        <w:t>הרמב"ם העתיק את הטעם של חשד, וכוונתו שיש להחמיר כשני הטעמים.</w:t>
      </w:r>
    </w:p>
    <w:p w14:paraId="424ADBA9" w14:textId="77777777" w:rsidR="0044658F" w:rsidRPr="00403571" w:rsidRDefault="0044658F" w:rsidP="0044658F">
      <w:pPr>
        <w:jc w:val="both"/>
        <w:rPr>
          <w:sz w:val="20"/>
          <w:szCs w:val="20"/>
          <w:rtl/>
        </w:rPr>
      </w:pPr>
    </w:p>
    <w:p w14:paraId="4CD9BD6F" w14:textId="77777777" w:rsidR="0044658F" w:rsidRDefault="0044658F" w:rsidP="0044658F">
      <w:pPr>
        <w:jc w:val="both"/>
        <w:rPr>
          <w:sz w:val="20"/>
          <w:szCs w:val="20"/>
          <w:u w:val="single"/>
          <w:rtl/>
        </w:rPr>
      </w:pPr>
      <w:r>
        <w:rPr>
          <w:rFonts w:hint="cs"/>
          <w:sz w:val="20"/>
          <w:szCs w:val="20"/>
          <w:u w:val="single"/>
          <w:rtl/>
        </w:rPr>
        <w:t>נטיעת עץ סרק</w:t>
      </w:r>
      <w:r>
        <w:rPr>
          <w:rStyle w:val="a6"/>
          <w:sz w:val="20"/>
          <w:szCs w:val="20"/>
          <w:u w:val="single"/>
          <w:rtl/>
        </w:rPr>
        <w:footnoteReference w:id="79"/>
      </w:r>
    </w:p>
    <w:p w14:paraId="58451966" w14:textId="77777777" w:rsidR="0044658F" w:rsidRDefault="0044658F" w:rsidP="0044658F">
      <w:pPr>
        <w:jc w:val="both"/>
        <w:rPr>
          <w:sz w:val="20"/>
          <w:szCs w:val="20"/>
          <w:rtl/>
        </w:rPr>
      </w:pPr>
      <w:r>
        <w:rPr>
          <w:rFonts w:hint="cs"/>
          <w:sz w:val="20"/>
          <w:szCs w:val="20"/>
          <w:rtl/>
        </w:rPr>
        <w:t>האם מותר לנטוע עץ סרק לאחר טו' אב?</w:t>
      </w:r>
    </w:p>
    <w:p w14:paraId="6DEC423B" w14:textId="77777777" w:rsidR="0044658F" w:rsidRDefault="0044658F" w:rsidP="0044658F">
      <w:pPr>
        <w:jc w:val="both"/>
        <w:rPr>
          <w:sz w:val="20"/>
          <w:szCs w:val="20"/>
          <w:rtl/>
        </w:rPr>
      </w:pPr>
      <w:r>
        <w:rPr>
          <w:rFonts w:hint="cs"/>
          <w:sz w:val="20"/>
          <w:szCs w:val="20"/>
          <w:rtl/>
        </w:rPr>
        <w:t>לשיטת רש"י ור"ת כמובן שאסור, שהרי העץ נקלט בשנת השמיטה והקרקע לא שובתת.</w:t>
      </w:r>
    </w:p>
    <w:p w14:paraId="1BB5CC05" w14:textId="77777777" w:rsidR="0044658F" w:rsidRDefault="0044658F" w:rsidP="0044658F">
      <w:pPr>
        <w:jc w:val="both"/>
        <w:rPr>
          <w:sz w:val="20"/>
          <w:szCs w:val="20"/>
          <w:rtl/>
        </w:rPr>
      </w:pPr>
      <w:r>
        <w:rPr>
          <w:rFonts w:hint="cs"/>
          <w:sz w:val="20"/>
          <w:szCs w:val="20"/>
          <w:rtl/>
        </w:rPr>
        <w:t>לעומת זאת, לשיטת הרמב"ם מותר לנטוע עד ראש השנה, שהרי לא שייך חשש מראית העין בעץ סרק.</w:t>
      </w:r>
    </w:p>
    <w:p w14:paraId="28609596" w14:textId="77777777" w:rsidR="0044658F" w:rsidRDefault="0044658F" w:rsidP="0044658F">
      <w:pPr>
        <w:jc w:val="both"/>
        <w:rPr>
          <w:sz w:val="20"/>
          <w:szCs w:val="20"/>
          <w:rtl/>
        </w:rPr>
      </w:pPr>
      <w:r w:rsidRPr="00A408A0">
        <w:rPr>
          <w:rFonts w:hint="cs"/>
          <w:b/>
          <w:bCs/>
          <w:sz w:val="20"/>
          <w:szCs w:val="20"/>
          <w:rtl/>
        </w:rPr>
        <w:t>הרב קוק</w:t>
      </w:r>
      <w:r>
        <w:rPr>
          <w:rFonts w:hint="cs"/>
          <w:sz w:val="20"/>
          <w:szCs w:val="20"/>
          <w:rtl/>
        </w:rPr>
        <w:t xml:space="preserve"> </w:t>
      </w:r>
      <w:r w:rsidRPr="00A408A0">
        <w:rPr>
          <w:rFonts w:hint="cs"/>
          <w:sz w:val="18"/>
          <w:szCs w:val="18"/>
          <w:rtl/>
        </w:rPr>
        <w:t xml:space="preserve">(שבת הארץ ג, א) </w:t>
      </w:r>
      <w:r w:rsidRPr="00A408A0">
        <w:rPr>
          <w:rFonts w:hint="cs"/>
          <w:b/>
          <w:bCs/>
          <w:sz w:val="20"/>
          <w:szCs w:val="20"/>
          <w:rtl/>
        </w:rPr>
        <w:t>והגרש"ז</w:t>
      </w:r>
      <w:r>
        <w:rPr>
          <w:rFonts w:hint="cs"/>
          <w:sz w:val="20"/>
          <w:szCs w:val="20"/>
          <w:rtl/>
        </w:rPr>
        <w:t xml:space="preserve"> </w:t>
      </w:r>
      <w:r w:rsidRPr="00A408A0">
        <w:rPr>
          <w:rFonts w:hint="cs"/>
          <w:sz w:val="18"/>
          <w:szCs w:val="18"/>
          <w:rtl/>
        </w:rPr>
        <w:t xml:space="preserve">(מנחת שלמה מח; נא, ד) </w:t>
      </w:r>
      <w:r>
        <w:rPr>
          <w:rFonts w:hint="cs"/>
          <w:sz w:val="20"/>
          <w:szCs w:val="20"/>
          <w:rtl/>
        </w:rPr>
        <w:t xml:space="preserve">כתבו שיש להחמיר בדבר כשיטת </w:t>
      </w:r>
      <w:r w:rsidRPr="00A408A0">
        <w:rPr>
          <w:rFonts w:hint="cs"/>
          <w:b/>
          <w:bCs/>
          <w:sz w:val="20"/>
          <w:szCs w:val="20"/>
          <w:rtl/>
        </w:rPr>
        <w:t>רש"י ור"ת</w:t>
      </w:r>
      <w:r>
        <w:rPr>
          <w:rFonts w:hint="cs"/>
          <w:sz w:val="20"/>
          <w:szCs w:val="20"/>
          <w:rtl/>
        </w:rPr>
        <w:t xml:space="preserve">. </w:t>
      </w:r>
    </w:p>
    <w:p w14:paraId="1C57770F" w14:textId="77777777" w:rsidR="0044658F" w:rsidRDefault="0044658F" w:rsidP="0044658F">
      <w:pPr>
        <w:jc w:val="both"/>
        <w:rPr>
          <w:sz w:val="20"/>
          <w:szCs w:val="20"/>
          <w:rtl/>
        </w:rPr>
      </w:pPr>
      <w:r>
        <w:rPr>
          <w:rFonts w:hint="cs"/>
          <w:sz w:val="20"/>
          <w:szCs w:val="20"/>
          <w:rtl/>
        </w:rPr>
        <w:t xml:space="preserve">מנגד, דעת </w:t>
      </w:r>
      <w:r w:rsidRPr="00A408A0">
        <w:rPr>
          <w:rFonts w:hint="cs"/>
          <w:b/>
          <w:bCs/>
          <w:sz w:val="20"/>
          <w:szCs w:val="20"/>
          <w:rtl/>
        </w:rPr>
        <w:t>החזו"א</w:t>
      </w:r>
      <w:r>
        <w:rPr>
          <w:rFonts w:hint="cs"/>
          <w:sz w:val="20"/>
          <w:szCs w:val="20"/>
          <w:rtl/>
        </w:rPr>
        <w:t xml:space="preserve"> </w:t>
      </w:r>
      <w:r w:rsidRPr="00A408A0">
        <w:rPr>
          <w:rFonts w:hint="cs"/>
          <w:sz w:val="18"/>
          <w:szCs w:val="18"/>
          <w:rtl/>
        </w:rPr>
        <w:t>(יז, כה; כב, ה;</w:t>
      </w:r>
      <w:r w:rsidRPr="00A408A0">
        <w:rPr>
          <w:rFonts w:hint="cs"/>
          <w:sz w:val="18"/>
          <w:szCs w:val="18"/>
        </w:rPr>
        <w:t xml:space="preserve"> </w:t>
      </w:r>
      <w:r w:rsidRPr="00A408A0">
        <w:rPr>
          <w:rFonts w:hint="cs"/>
          <w:sz w:val="18"/>
          <w:szCs w:val="18"/>
          <w:rtl/>
        </w:rPr>
        <w:t xml:space="preserve"> כה, יג) </w:t>
      </w:r>
      <w:r>
        <w:rPr>
          <w:rFonts w:hint="cs"/>
          <w:sz w:val="20"/>
          <w:szCs w:val="20"/>
          <w:rtl/>
        </w:rPr>
        <w:t>להקל בדבר כרמב"ם, והתיר לנטוע אילן סרק עד ראש השנה</w:t>
      </w:r>
      <w:r>
        <w:rPr>
          <w:rStyle w:val="a6"/>
          <w:sz w:val="20"/>
          <w:szCs w:val="20"/>
          <w:rtl/>
        </w:rPr>
        <w:footnoteReference w:id="80"/>
      </w:r>
      <w:r>
        <w:rPr>
          <w:rFonts w:hint="cs"/>
          <w:sz w:val="20"/>
          <w:szCs w:val="20"/>
          <w:rtl/>
        </w:rPr>
        <w:t xml:space="preserve">, וכן פסק </w:t>
      </w:r>
      <w:r w:rsidRPr="00AA4F24">
        <w:rPr>
          <w:rFonts w:hint="cs"/>
          <w:b/>
          <w:bCs/>
          <w:sz w:val="20"/>
          <w:szCs w:val="20"/>
          <w:rtl/>
        </w:rPr>
        <w:t>בדרך אמונה</w:t>
      </w:r>
      <w:r>
        <w:rPr>
          <w:rFonts w:hint="cs"/>
          <w:sz w:val="20"/>
          <w:szCs w:val="20"/>
          <w:rtl/>
        </w:rPr>
        <w:t>, ופשוט לפי"ז שמותר גם לזרוע עד ראש השנה.</w:t>
      </w:r>
    </w:p>
    <w:p w14:paraId="627F2C93" w14:textId="77777777" w:rsidR="0044658F" w:rsidRDefault="0044658F" w:rsidP="0044658F">
      <w:pPr>
        <w:jc w:val="both"/>
        <w:rPr>
          <w:sz w:val="20"/>
          <w:szCs w:val="20"/>
          <w:rtl/>
        </w:rPr>
      </w:pPr>
    </w:p>
    <w:p w14:paraId="43DDF119" w14:textId="77777777" w:rsidR="0044658F" w:rsidRDefault="0044658F" w:rsidP="0044658F">
      <w:pPr>
        <w:jc w:val="both"/>
        <w:rPr>
          <w:sz w:val="20"/>
          <w:szCs w:val="20"/>
          <w:u w:val="single"/>
          <w:rtl/>
        </w:rPr>
      </w:pPr>
      <w:r>
        <w:rPr>
          <w:rFonts w:hint="cs"/>
          <w:sz w:val="20"/>
          <w:szCs w:val="20"/>
          <w:u w:val="single"/>
          <w:rtl/>
        </w:rPr>
        <w:t xml:space="preserve">נטע ע"י גוי </w:t>
      </w:r>
    </w:p>
    <w:p w14:paraId="347722ED" w14:textId="77777777" w:rsidR="0044658F" w:rsidRDefault="0044658F" w:rsidP="0044658F">
      <w:pPr>
        <w:jc w:val="both"/>
        <w:rPr>
          <w:sz w:val="20"/>
          <w:szCs w:val="20"/>
          <w:rtl/>
        </w:rPr>
      </w:pPr>
      <w:r w:rsidRPr="004C1198">
        <w:rPr>
          <w:rFonts w:hint="cs"/>
          <w:b/>
          <w:bCs/>
          <w:sz w:val="20"/>
          <w:szCs w:val="20"/>
          <w:rtl/>
        </w:rPr>
        <w:t>דרך אמונה</w:t>
      </w:r>
      <w:r>
        <w:rPr>
          <w:rFonts w:hint="cs"/>
          <w:sz w:val="20"/>
          <w:szCs w:val="20"/>
          <w:rtl/>
        </w:rPr>
        <w:t xml:space="preserve"> - אם גוי נטע את האילן, אין צריך לעקור.</w:t>
      </w:r>
    </w:p>
    <w:p w14:paraId="5983A594" w14:textId="77777777" w:rsidR="0044658F" w:rsidRPr="004C1198" w:rsidRDefault="0044658F" w:rsidP="0044658F">
      <w:pPr>
        <w:jc w:val="both"/>
        <w:rPr>
          <w:sz w:val="20"/>
          <w:szCs w:val="20"/>
          <w:rtl/>
        </w:rPr>
      </w:pPr>
      <w:r>
        <w:rPr>
          <w:rFonts w:hint="cs"/>
          <w:sz w:val="20"/>
          <w:szCs w:val="20"/>
          <w:rtl/>
        </w:rPr>
        <w:t xml:space="preserve">וכן הדין אם נטע הוא עצמו במקום שכבשו עולי מצרים ולא עולי בבל </w:t>
      </w:r>
      <w:r w:rsidRPr="004C1198">
        <w:rPr>
          <w:rFonts w:hint="cs"/>
          <w:sz w:val="18"/>
          <w:szCs w:val="18"/>
          <w:rtl/>
        </w:rPr>
        <w:t>(ששביעית נוהגת שם רק מדרבנן</w:t>
      </w:r>
      <w:r>
        <w:rPr>
          <w:rFonts w:hint="cs"/>
          <w:sz w:val="20"/>
          <w:szCs w:val="20"/>
          <w:rtl/>
        </w:rPr>
        <w:t>), אין צריך לעקור.</w:t>
      </w:r>
    </w:p>
    <w:p w14:paraId="6D8771A7" w14:textId="77777777" w:rsidR="0044658F" w:rsidRPr="00CE6828" w:rsidRDefault="0044658F" w:rsidP="0044658F">
      <w:pPr>
        <w:jc w:val="both"/>
        <w:rPr>
          <w:b/>
          <w:bCs/>
          <w:sz w:val="20"/>
          <w:szCs w:val="20"/>
          <w:rtl/>
        </w:rPr>
      </w:pPr>
      <w:r w:rsidRPr="00CE6828">
        <w:rPr>
          <w:rFonts w:hint="cs"/>
          <w:b/>
          <w:bCs/>
          <w:sz w:val="20"/>
          <w:szCs w:val="20"/>
          <w:rtl/>
        </w:rPr>
        <w:lastRenderedPageBreak/>
        <w:t>בעזרת ה' יתברך</w:t>
      </w:r>
    </w:p>
    <w:p w14:paraId="001FFF92" w14:textId="77777777" w:rsidR="0044658F" w:rsidRPr="00CE6828" w:rsidRDefault="0044658F" w:rsidP="0044658F">
      <w:pPr>
        <w:jc w:val="both"/>
        <w:rPr>
          <w:b/>
          <w:bCs/>
          <w:sz w:val="20"/>
          <w:szCs w:val="20"/>
          <w:rtl/>
        </w:rPr>
      </w:pPr>
    </w:p>
    <w:p w14:paraId="669C26BB" w14:textId="77777777" w:rsidR="0044658F" w:rsidRPr="00CE6828" w:rsidRDefault="0044658F" w:rsidP="0044658F">
      <w:pPr>
        <w:pStyle w:val="1"/>
        <w:rPr>
          <w:rtl/>
        </w:rPr>
      </w:pPr>
      <w:r w:rsidRPr="00CE6828">
        <w:rPr>
          <w:rFonts w:hint="cs"/>
          <w:rtl/>
        </w:rPr>
        <w:t>פרק ד</w:t>
      </w:r>
      <w:r>
        <w:rPr>
          <w:rFonts w:hint="cs"/>
          <w:rtl/>
        </w:rPr>
        <w:t xml:space="preserve"> </w:t>
      </w:r>
      <w:r>
        <w:rPr>
          <w:rtl/>
        </w:rPr>
        <w:t>–</w:t>
      </w:r>
      <w:r>
        <w:rPr>
          <w:rFonts w:hint="cs"/>
          <w:rtl/>
        </w:rPr>
        <w:t xml:space="preserve"> הלכות ספיחים</w:t>
      </w:r>
    </w:p>
    <w:p w14:paraId="0F86B199" w14:textId="77777777" w:rsidR="0044658F" w:rsidRPr="00CE6828" w:rsidRDefault="0044658F" w:rsidP="0044658F">
      <w:pPr>
        <w:jc w:val="both"/>
        <w:rPr>
          <w:b/>
          <w:bCs/>
          <w:sz w:val="20"/>
          <w:szCs w:val="20"/>
          <w:rtl/>
        </w:rPr>
      </w:pPr>
    </w:p>
    <w:p w14:paraId="3D57FE65" w14:textId="77777777" w:rsidR="0044658F" w:rsidRPr="00B34405" w:rsidRDefault="0044658F" w:rsidP="0044658F">
      <w:pPr>
        <w:pStyle w:val="2"/>
        <w:rPr>
          <w:sz w:val="24"/>
          <w:szCs w:val="24"/>
          <w:rtl/>
        </w:rPr>
      </w:pPr>
      <w:r>
        <w:rPr>
          <w:rFonts w:hint="cs"/>
          <w:sz w:val="24"/>
          <w:szCs w:val="24"/>
          <w:rtl/>
        </w:rPr>
        <w:t>גזרת ספיחים והמינים הכלולים בגזרה א-ד</w:t>
      </w:r>
    </w:p>
    <w:p w14:paraId="73C72AED" w14:textId="77777777" w:rsidR="0044658F" w:rsidRDefault="0044658F" w:rsidP="0044658F">
      <w:pPr>
        <w:jc w:val="both"/>
        <w:rPr>
          <w:b/>
          <w:bCs/>
          <w:sz w:val="20"/>
          <w:szCs w:val="20"/>
          <w:rtl/>
        </w:rPr>
      </w:pPr>
      <w:r w:rsidRPr="00CE6828">
        <w:rPr>
          <w:rFonts w:hint="cs"/>
          <w:b/>
          <w:bCs/>
          <w:sz w:val="20"/>
          <w:szCs w:val="20"/>
          <w:rtl/>
        </w:rPr>
        <w:t>הלכה א</w:t>
      </w:r>
      <w:r>
        <w:rPr>
          <w:rFonts w:hint="cs"/>
          <w:b/>
          <w:bCs/>
          <w:sz w:val="20"/>
          <w:szCs w:val="20"/>
          <w:rtl/>
        </w:rPr>
        <w:t xml:space="preserve"> </w:t>
      </w:r>
      <w:r>
        <w:rPr>
          <w:b/>
          <w:bCs/>
          <w:sz w:val="20"/>
          <w:szCs w:val="20"/>
          <w:rtl/>
        </w:rPr>
        <w:t>–</w:t>
      </w:r>
      <w:r>
        <w:rPr>
          <w:rFonts w:hint="cs"/>
          <w:b/>
          <w:bCs/>
          <w:sz w:val="20"/>
          <w:szCs w:val="20"/>
          <w:rtl/>
        </w:rPr>
        <w:t xml:space="preserve"> דין ספיחים מדאורייתא</w:t>
      </w:r>
    </w:p>
    <w:p w14:paraId="3AC6B5D1" w14:textId="77777777" w:rsidR="0044658F" w:rsidRDefault="0044658F" w:rsidP="0044658F">
      <w:pPr>
        <w:jc w:val="both"/>
        <w:rPr>
          <w:b/>
          <w:bCs/>
          <w:sz w:val="20"/>
          <w:szCs w:val="20"/>
          <w:rtl/>
        </w:rPr>
      </w:pPr>
      <w:r>
        <w:rPr>
          <w:rFonts w:hint="cs"/>
          <w:b/>
          <w:bCs/>
          <w:sz w:val="20"/>
          <w:szCs w:val="20"/>
          <w:rtl/>
        </w:rPr>
        <w:t>מקור הדין</w:t>
      </w:r>
    </w:p>
    <w:p w14:paraId="7439E62B" w14:textId="77777777" w:rsidR="0044658F" w:rsidRDefault="0044658F" w:rsidP="0044658F">
      <w:pPr>
        <w:jc w:val="both"/>
        <w:rPr>
          <w:sz w:val="20"/>
          <w:szCs w:val="20"/>
          <w:rtl/>
        </w:rPr>
      </w:pPr>
      <w:r w:rsidRPr="005227BC">
        <w:rPr>
          <w:rFonts w:hint="cs"/>
          <w:b/>
          <w:bCs/>
          <w:sz w:val="20"/>
          <w:szCs w:val="20"/>
          <w:rtl/>
        </w:rPr>
        <w:t>ספר ויקרא</w:t>
      </w:r>
      <w:r>
        <w:rPr>
          <w:rFonts w:hint="cs"/>
          <w:sz w:val="20"/>
          <w:szCs w:val="20"/>
          <w:rtl/>
        </w:rPr>
        <w:t xml:space="preserve"> </w:t>
      </w:r>
      <w:r w:rsidRPr="005227BC">
        <w:rPr>
          <w:rFonts w:hint="cs"/>
          <w:sz w:val="18"/>
          <w:szCs w:val="18"/>
          <w:rtl/>
        </w:rPr>
        <w:t xml:space="preserve">(כה, ד-ו) </w:t>
      </w:r>
      <w:r>
        <w:rPr>
          <w:rFonts w:hint="cs"/>
          <w:sz w:val="20"/>
          <w:szCs w:val="20"/>
          <w:rtl/>
        </w:rPr>
        <w:t>"</w:t>
      </w:r>
      <w:r w:rsidRPr="00260FC4">
        <w:rPr>
          <w:rFonts w:cs="Arial"/>
          <w:sz w:val="20"/>
          <w:szCs w:val="20"/>
          <w:rtl/>
        </w:rPr>
        <w:t>ובשנה השביעת שבת שבתון יהיה לארץ שבת לה' שדך לא תזרע וכרמך לא תזמר</w:t>
      </w:r>
      <w:r>
        <w:rPr>
          <w:rFonts w:cs="Arial" w:hint="cs"/>
          <w:sz w:val="20"/>
          <w:szCs w:val="20"/>
          <w:rtl/>
        </w:rPr>
        <w:t xml:space="preserve">. </w:t>
      </w:r>
      <w:r w:rsidRPr="00260FC4">
        <w:rPr>
          <w:rFonts w:cs="Arial"/>
          <w:sz w:val="20"/>
          <w:szCs w:val="20"/>
          <w:rtl/>
        </w:rPr>
        <w:t>את ספיח קצירך לא תקצור ואת ענבי נזירך לא תבצר שנת שבתון יהיה לארץ</w:t>
      </w:r>
      <w:r>
        <w:rPr>
          <w:rFonts w:cs="Arial" w:hint="cs"/>
          <w:sz w:val="20"/>
          <w:szCs w:val="20"/>
          <w:rtl/>
        </w:rPr>
        <w:t xml:space="preserve">. </w:t>
      </w:r>
      <w:r w:rsidRPr="00260FC4">
        <w:rPr>
          <w:rFonts w:cs="Arial"/>
          <w:sz w:val="20"/>
          <w:szCs w:val="20"/>
          <w:rtl/>
        </w:rPr>
        <w:t>והיתה שבת הארץ לכם לאכלה לך ולעבדך ולאמתך ולשכירך ולתושבך הגרים עמך</w:t>
      </w:r>
      <w:r>
        <w:rPr>
          <w:rFonts w:hint="cs"/>
          <w:sz w:val="20"/>
          <w:szCs w:val="20"/>
          <w:rtl/>
        </w:rPr>
        <w:t>".</w:t>
      </w:r>
    </w:p>
    <w:p w14:paraId="6C3FF841" w14:textId="77777777" w:rsidR="0044658F" w:rsidRDefault="0044658F" w:rsidP="0044658F">
      <w:pPr>
        <w:jc w:val="both"/>
        <w:rPr>
          <w:sz w:val="20"/>
          <w:szCs w:val="20"/>
          <w:rtl/>
        </w:rPr>
      </w:pPr>
    </w:p>
    <w:p w14:paraId="6D23C089" w14:textId="77777777" w:rsidR="0044658F" w:rsidRDefault="0044658F" w:rsidP="0044658F">
      <w:pPr>
        <w:jc w:val="both"/>
        <w:rPr>
          <w:sz w:val="20"/>
          <w:szCs w:val="20"/>
          <w:u w:val="single"/>
          <w:rtl/>
        </w:rPr>
      </w:pPr>
      <w:r>
        <w:rPr>
          <w:rFonts w:hint="cs"/>
          <w:sz w:val="20"/>
          <w:szCs w:val="20"/>
          <w:u w:val="single"/>
          <w:rtl/>
        </w:rPr>
        <w:t>הקושי בפסוקים</w:t>
      </w:r>
    </w:p>
    <w:p w14:paraId="0F9E2968" w14:textId="77777777" w:rsidR="0044658F" w:rsidRDefault="0044658F" w:rsidP="0044658F">
      <w:pPr>
        <w:jc w:val="both"/>
        <w:rPr>
          <w:sz w:val="20"/>
          <w:szCs w:val="20"/>
          <w:rtl/>
        </w:rPr>
      </w:pPr>
      <w:r>
        <w:rPr>
          <w:rFonts w:hint="cs"/>
          <w:sz w:val="20"/>
          <w:szCs w:val="20"/>
          <w:rtl/>
        </w:rPr>
        <w:t xml:space="preserve">קריאת הפסוקים מעוררת תמיהה </w:t>
      </w:r>
      <w:r>
        <w:rPr>
          <w:sz w:val="20"/>
          <w:szCs w:val="20"/>
          <w:rtl/>
        </w:rPr>
        <w:t>–</w:t>
      </w:r>
      <w:r>
        <w:rPr>
          <w:rFonts w:hint="cs"/>
          <w:sz w:val="20"/>
          <w:szCs w:val="20"/>
          <w:rtl/>
        </w:rPr>
        <w:t xml:space="preserve"> מחד נאמר שאין לקצור ולבצור, ומאידך נאמר שהיבול בשנת השמיטה יהיה למאכל, וכיצד יאכלו אם לא יקצרו ויבצרו?</w:t>
      </w:r>
    </w:p>
    <w:p w14:paraId="41A721F8" w14:textId="77777777" w:rsidR="0044658F" w:rsidRDefault="0044658F" w:rsidP="0044658F">
      <w:pPr>
        <w:jc w:val="both"/>
        <w:rPr>
          <w:sz w:val="20"/>
          <w:szCs w:val="20"/>
          <w:rtl/>
        </w:rPr>
      </w:pPr>
    </w:p>
    <w:p w14:paraId="43CF00DC" w14:textId="77777777" w:rsidR="0044658F" w:rsidRDefault="0044658F" w:rsidP="0044658F">
      <w:pPr>
        <w:jc w:val="both"/>
        <w:rPr>
          <w:sz w:val="20"/>
          <w:szCs w:val="20"/>
          <w:u w:val="single"/>
          <w:rtl/>
        </w:rPr>
      </w:pPr>
      <w:r>
        <w:rPr>
          <w:rFonts w:hint="cs"/>
          <w:sz w:val="20"/>
          <w:szCs w:val="20"/>
          <w:u w:val="single"/>
          <w:rtl/>
        </w:rPr>
        <w:t>תירוץ הקושייה</w:t>
      </w:r>
    </w:p>
    <w:p w14:paraId="7760C29F" w14:textId="77777777" w:rsidR="0044658F" w:rsidRDefault="0044658F" w:rsidP="0044658F">
      <w:pPr>
        <w:jc w:val="both"/>
        <w:rPr>
          <w:sz w:val="20"/>
          <w:szCs w:val="20"/>
          <w:rtl/>
        </w:rPr>
      </w:pPr>
      <w:r>
        <w:rPr>
          <w:rFonts w:hint="cs"/>
          <w:sz w:val="20"/>
          <w:szCs w:val="20"/>
          <w:rtl/>
        </w:rPr>
        <w:t>בספרא יישבו קושייה זו והורו שאין לקצור ולבצור כדרך הבוצרים, ומשמע שמותר לקצור ולבצור בשינוי.</w:t>
      </w:r>
    </w:p>
    <w:p w14:paraId="561751A2" w14:textId="77777777" w:rsidR="0044658F" w:rsidRDefault="0044658F" w:rsidP="0044658F">
      <w:pPr>
        <w:jc w:val="both"/>
        <w:rPr>
          <w:sz w:val="20"/>
          <w:szCs w:val="20"/>
          <w:rtl/>
        </w:rPr>
      </w:pPr>
      <w:r>
        <w:rPr>
          <w:rFonts w:hint="cs"/>
          <w:sz w:val="20"/>
          <w:szCs w:val="20"/>
          <w:rtl/>
        </w:rPr>
        <w:t xml:space="preserve">כיצד משנה? שיטת </w:t>
      </w:r>
      <w:r w:rsidRPr="008C4067">
        <w:rPr>
          <w:rFonts w:hint="cs"/>
          <w:b/>
          <w:bCs/>
          <w:sz w:val="20"/>
          <w:szCs w:val="20"/>
          <w:rtl/>
        </w:rPr>
        <w:t>הרמב"ם</w:t>
      </w:r>
      <w:r>
        <w:rPr>
          <w:rFonts w:hint="cs"/>
          <w:sz w:val="20"/>
          <w:szCs w:val="20"/>
          <w:rtl/>
        </w:rPr>
        <w:t xml:space="preserve"> היא, שיש לקצור ולבצור פחות מהכמות שרגילים בשאר השנים</w:t>
      </w:r>
      <w:r>
        <w:rPr>
          <w:rStyle w:val="a6"/>
          <w:sz w:val="20"/>
          <w:szCs w:val="20"/>
          <w:rtl/>
        </w:rPr>
        <w:footnoteReference w:id="81"/>
      </w:r>
      <w:r>
        <w:rPr>
          <w:rFonts w:hint="cs"/>
          <w:sz w:val="20"/>
          <w:szCs w:val="20"/>
          <w:rtl/>
        </w:rPr>
        <w:t>.</w:t>
      </w:r>
    </w:p>
    <w:p w14:paraId="57A3A810" w14:textId="77777777" w:rsidR="0044658F" w:rsidRDefault="0044658F" w:rsidP="0044658F">
      <w:pPr>
        <w:jc w:val="both"/>
        <w:rPr>
          <w:sz w:val="20"/>
          <w:szCs w:val="20"/>
          <w:rtl/>
        </w:rPr>
      </w:pPr>
      <w:r>
        <w:rPr>
          <w:rFonts w:hint="cs"/>
          <w:sz w:val="20"/>
          <w:szCs w:val="20"/>
          <w:rtl/>
        </w:rPr>
        <w:t>מעתה יש לומר, שכוונת התורה לאסור דווקא קצירה ובצירה בכמות מרובה, כמות מסחרית, אך כמות מועטה שאינה למטרת מסחר מותרת.</w:t>
      </w:r>
    </w:p>
    <w:p w14:paraId="3C736373" w14:textId="77777777" w:rsidR="0044658F" w:rsidRDefault="0044658F" w:rsidP="0044658F">
      <w:pPr>
        <w:jc w:val="both"/>
        <w:rPr>
          <w:sz w:val="20"/>
          <w:szCs w:val="20"/>
          <w:rtl/>
        </w:rPr>
      </w:pPr>
    </w:p>
    <w:p w14:paraId="31BB135C" w14:textId="77777777" w:rsidR="0044658F" w:rsidRDefault="0044658F" w:rsidP="0044658F">
      <w:pPr>
        <w:jc w:val="both"/>
        <w:rPr>
          <w:sz w:val="20"/>
          <w:szCs w:val="20"/>
          <w:u w:val="single"/>
          <w:rtl/>
        </w:rPr>
      </w:pPr>
      <w:r>
        <w:rPr>
          <w:rFonts w:hint="cs"/>
          <w:sz w:val="20"/>
          <w:szCs w:val="20"/>
          <w:u w:val="single"/>
          <w:rtl/>
        </w:rPr>
        <w:t>דין ספיחים לפי האמור עד עתה</w:t>
      </w:r>
    </w:p>
    <w:p w14:paraId="70E28F6E" w14:textId="77777777" w:rsidR="0044658F" w:rsidRDefault="0044658F" w:rsidP="0044658F">
      <w:pPr>
        <w:jc w:val="both"/>
        <w:rPr>
          <w:sz w:val="20"/>
          <w:szCs w:val="20"/>
          <w:rtl/>
        </w:rPr>
      </w:pPr>
      <w:r>
        <w:rPr>
          <w:rFonts w:hint="cs"/>
          <w:sz w:val="20"/>
          <w:szCs w:val="20"/>
          <w:rtl/>
        </w:rPr>
        <w:t xml:space="preserve">לפי מה שנכתב עד כאן, למדנו שמותר לאכול את תנובת השדה בשנה השביעית, וזו המצווה </w:t>
      </w:r>
      <w:r>
        <w:rPr>
          <w:sz w:val="20"/>
          <w:szCs w:val="20"/>
          <w:rtl/>
        </w:rPr>
        <w:t>–</w:t>
      </w:r>
      <w:r>
        <w:rPr>
          <w:rFonts w:hint="cs"/>
          <w:sz w:val="20"/>
          <w:szCs w:val="20"/>
          <w:rtl/>
        </w:rPr>
        <w:t xml:space="preserve"> להפקיר את השדה ולאפשר לכולם ליהנות מהיבול שצמח בשדה.</w:t>
      </w:r>
    </w:p>
    <w:p w14:paraId="3EA55517" w14:textId="77777777" w:rsidR="0044658F" w:rsidRDefault="0044658F" w:rsidP="0044658F">
      <w:pPr>
        <w:jc w:val="both"/>
        <w:rPr>
          <w:sz w:val="20"/>
          <w:szCs w:val="20"/>
          <w:rtl/>
        </w:rPr>
      </w:pPr>
    </w:p>
    <w:p w14:paraId="67BE1D02" w14:textId="77777777" w:rsidR="0044658F" w:rsidRDefault="0044658F" w:rsidP="0044658F">
      <w:pPr>
        <w:jc w:val="both"/>
        <w:rPr>
          <w:b/>
          <w:bCs/>
          <w:sz w:val="20"/>
          <w:szCs w:val="20"/>
          <w:rtl/>
        </w:rPr>
      </w:pPr>
      <w:r>
        <w:rPr>
          <w:rFonts w:hint="cs"/>
          <w:b/>
          <w:bCs/>
          <w:sz w:val="20"/>
          <w:szCs w:val="20"/>
          <w:rtl/>
        </w:rPr>
        <w:t>שדה שנחרשה בשביעית</w:t>
      </w:r>
    </w:p>
    <w:p w14:paraId="036BC4C6" w14:textId="77777777" w:rsidR="0044658F" w:rsidRDefault="0044658F" w:rsidP="0044658F">
      <w:pPr>
        <w:jc w:val="both"/>
        <w:rPr>
          <w:sz w:val="20"/>
          <w:szCs w:val="20"/>
          <w:rtl/>
        </w:rPr>
      </w:pPr>
      <w:r w:rsidRPr="005D4D22">
        <w:rPr>
          <w:rFonts w:hint="cs"/>
          <w:b/>
          <w:bCs/>
          <w:sz w:val="20"/>
          <w:szCs w:val="20"/>
          <w:rtl/>
        </w:rPr>
        <w:t>משנה</w:t>
      </w:r>
      <w:r>
        <w:rPr>
          <w:rFonts w:hint="cs"/>
          <w:sz w:val="20"/>
          <w:szCs w:val="20"/>
          <w:rtl/>
        </w:rPr>
        <w:t xml:space="preserve"> שביעית </w:t>
      </w:r>
      <w:r w:rsidRPr="00CB221A">
        <w:rPr>
          <w:rFonts w:hint="cs"/>
          <w:sz w:val="18"/>
          <w:szCs w:val="18"/>
          <w:rtl/>
        </w:rPr>
        <w:t xml:space="preserve">(ד, ב) </w:t>
      </w:r>
      <w:r>
        <w:rPr>
          <w:rFonts w:hint="cs"/>
          <w:sz w:val="20"/>
          <w:szCs w:val="20"/>
          <w:rtl/>
        </w:rPr>
        <w:t>"</w:t>
      </w:r>
      <w:r w:rsidRPr="00CB221A">
        <w:rPr>
          <w:rFonts w:cs="Arial"/>
          <w:sz w:val="20"/>
          <w:szCs w:val="20"/>
          <w:rtl/>
        </w:rPr>
        <w:t>שדה שנטייבה</w:t>
      </w:r>
      <w:r>
        <w:rPr>
          <w:rFonts w:cs="Arial" w:hint="cs"/>
          <w:sz w:val="20"/>
          <w:szCs w:val="20"/>
          <w:rtl/>
        </w:rPr>
        <w:t xml:space="preserve"> </w:t>
      </w:r>
      <w:r w:rsidRPr="006A5F6B">
        <w:rPr>
          <w:rFonts w:cs="Arial" w:hint="cs"/>
          <w:sz w:val="18"/>
          <w:szCs w:val="18"/>
          <w:rtl/>
        </w:rPr>
        <w:t>(נחרשה באיסור בשמיטה)</w:t>
      </w:r>
      <w:r>
        <w:rPr>
          <w:rFonts w:cs="Arial" w:hint="cs"/>
          <w:sz w:val="20"/>
          <w:szCs w:val="20"/>
          <w:rtl/>
        </w:rPr>
        <w:t>,</w:t>
      </w:r>
      <w:r w:rsidRPr="00CB221A">
        <w:rPr>
          <w:rFonts w:cs="Arial"/>
          <w:sz w:val="20"/>
          <w:szCs w:val="20"/>
          <w:rtl/>
        </w:rPr>
        <w:t xml:space="preserve"> בית שמאי אומרים</w:t>
      </w:r>
      <w:r>
        <w:rPr>
          <w:rFonts w:cs="Arial" w:hint="cs"/>
          <w:sz w:val="20"/>
          <w:szCs w:val="20"/>
          <w:rtl/>
        </w:rPr>
        <w:t>:</w:t>
      </w:r>
      <w:r w:rsidRPr="00CB221A">
        <w:rPr>
          <w:rFonts w:cs="Arial"/>
          <w:sz w:val="20"/>
          <w:szCs w:val="20"/>
          <w:rtl/>
        </w:rPr>
        <w:t xml:space="preserve"> אין אוכלין פירותיה בשביעית</w:t>
      </w:r>
      <w:r>
        <w:rPr>
          <w:rFonts w:cs="Arial" w:hint="cs"/>
          <w:sz w:val="20"/>
          <w:szCs w:val="20"/>
          <w:rtl/>
        </w:rPr>
        <w:t>.</w:t>
      </w:r>
      <w:r w:rsidRPr="00CB221A">
        <w:rPr>
          <w:rFonts w:cs="Arial"/>
          <w:sz w:val="20"/>
          <w:szCs w:val="20"/>
          <w:rtl/>
        </w:rPr>
        <w:t xml:space="preserve"> ובית הלל אומרים</w:t>
      </w:r>
      <w:r>
        <w:rPr>
          <w:rFonts w:cs="Arial" w:hint="cs"/>
          <w:sz w:val="20"/>
          <w:szCs w:val="20"/>
          <w:rtl/>
        </w:rPr>
        <w:t>:</w:t>
      </w:r>
      <w:r w:rsidRPr="00CB221A">
        <w:rPr>
          <w:rFonts w:cs="Arial"/>
          <w:sz w:val="20"/>
          <w:szCs w:val="20"/>
          <w:rtl/>
        </w:rPr>
        <w:t xml:space="preserve"> אוכלין</w:t>
      </w:r>
      <w:r>
        <w:rPr>
          <w:rStyle w:val="a6"/>
          <w:rFonts w:cs="Arial"/>
          <w:sz w:val="20"/>
          <w:szCs w:val="20"/>
          <w:rtl/>
        </w:rPr>
        <w:footnoteReference w:id="82"/>
      </w:r>
      <w:r>
        <w:rPr>
          <w:rFonts w:cs="Arial" w:hint="cs"/>
          <w:sz w:val="20"/>
          <w:szCs w:val="20"/>
          <w:rtl/>
        </w:rPr>
        <w:t>".</w:t>
      </w:r>
      <w:r>
        <w:rPr>
          <w:rFonts w:hint="cs"/>
          <w:sz w:val="20"/>
          <w:szCs w:val="20"/>
          <w:rtl/>
        </w:rPr>
        <w:t xml:space="preserve"> </w:t>
      </w:r>
    </w:p>
    <w:p w14:paraId="58689ABF" w14:textId="77777777" w:rsidR="0044658F" w:rsidRDefault="0044658F" w:rsidP="0044658F">
      <w:pPr>
        <w:jc w:val="both"/>
        <w:rPr>
          <w:sz w:val="20"/>
          <w:szCs w:val="20"/>
          <w:rtl/>
        </w:rPr>
      </w:pPr>
      <w:r>
        <w:rPr>
          <w:rFonts w:hint="cs"/>
          <w:sz w:val="20"/>
          <w:szCs w:val="20"/>
          <w:rtl/>
        </w:rPr>
        <w:t>הלכה כבית הלל, ומותר לאכול מפירות שדה שנעבדה בשביעית באיסור.</w:t>
      </w:r>
    </w:p>
    <w:p w14:paraId="400581C8" w14:textId="77777777" w:rsidR="0044658F" w:rsidRDefault="0044658F" w:rsidP="0044658F">
      <w:pPr>
        <w:jc w:val="both"/>
        <w:rPr>
          <w:sz w:val="20"/>
          <w:szCs w:val="20"/>
          <w:rtl/>
        </w:rPr>
      </w:pPr>
    </w:p>
    <w:p w14:paraId="2E509AD1" w14:textId="77777777" w:rsidR="0044658F" w:rsidRDefault="0044658F" w:rsidP="0044658F">
      <w:pPr>
        <w:jc w:val="both"/>
        <w:rPr>
          <w:b/>
          <w:bCs/>
          <w:sz w:val="20"/>
          <w:szCs w:val="20"/>
          <w:rtl/>
        </w:rPr>
      </w:pPr>
      <w:r>
        <w:rPr>
          <w:rFonts w:hint="cs"/>
          <w:b/>
          <w:bCs/>
          <w:sz w:val="20"/>
          <w:szCs w:val="20"/>
          <w:rtl/>
        </w:rPr>
        <w:t>פסיקת הלכה</w:t>
      </w:r>
    </w:p>
    <w:p w14:paraId="65501080" w14:textId="77777777" w:rsidR="0044658F" w:rsidRDefault="0044658F" w:rsidP="0044658F">
      <w:pPr>
        <w:jc w:val="both"/>
        <w:rPr>
          <w:rFonts w:cs="Arial"/>
          <w:sz w:val="20"/>
          <w:szCs w:val="20"/>
          <w:rtl/>
        </w:rPr>
      </w:pPr>
      <w:r>
        <w:rPr>
          <w:rFonts w:hint="cs"/>
          <w:b/>
          <w:bCs/>
          <w:sz w:val="20"/>
          <w:szCs w:val="20"/>
          <w:rtl/>
        </w:rPr>
        <w:t xml:space="preserve">רמב"ם </w:t>
      </w:r>
      <w:r>
        <w:rPr>
          <w:sz w:val="20"/>
          <w:szCs w:val="20"/>
          <w:rtl/>
        </w:rPr>
        <w:t>–</w:t>
      </w:r>
      <w:r>
        <w:rPr>
          <w:rFonts w:hint="cs"/>
          <w:sz w:val="20"/>
          <w:szCs w:val="20"/>
          <w:rtl/>
        </w:rPr>
        <w:t xml:space="preserve"> "</w:t>
      </w:r>
      <w:r w:rsidRPr="006A5F6B">
        <w:rPr>
          <w:rFonts w:cs="Arial"/>
          <w:sz w:val="20"/>
          <w:szCs w:val="20"/>
          <w:rtl/>
        </w:rPr>
        <w:t>כל שתוציא הארץ בשנה שביעית, בין מן הזרע שנפל בה מקודם שביעית, בין מן העיקרים שנקצרו מקודם וחזרו ועשו ושניהם נקראו ספיח, בין מן העשבים והירקות שעלו מאיליהן ואין להן זרע הכל מותר לאכלו מן התורה שנאמר והיתה שבת הארץ לכם לאכלה</w:t>
      </w:r>
      <w:r>
        <w:rPr>
          <w:rStyle w:val="a6"/>
          <w:rFonts w:cs="Arial"/>
          <w:sz w:val="20"/>
          <w:szCs w:val="20"/>
          <w:rtl/>
        </w:rPr>
        <w:footnoteReference w:id="83"/>
      </w:r>
      <w:r>
        <w:rPr>
          <w:rFonts w:cs="Arial" w:hint="cs"/>
          <w:sz w:val="20"/>
          <w:szCs w:val="20"/>
          <w:rtl/>
        </w:rPr>
        <w:t>.</w:t>
      </w:r>
      <w:r w:rsidRPr="006A5F6B">
        <w:rPr>
          <w:rFonts w:cs="Arial"/>
          <w:sz w:val="20"/>
          <w:szCs w:val="20"/>
          <w:rtl/>
        </w:rPr>
        <w:t xml:space="preserve"> </w:t>
      </w:r>
    </w:p>
    <w:p w14:paraId="4B95F0C4" w14:textId="77777777" w:rsidR="0044658F" w:rsidRDefault="0044658F" w:rsidP="0044658F">
      <w:pPr>
        <w:jc w:val="both"/>
        <w:rPr>
          <w:rFonts w:cs="Arial"/>
          <w:sz w:val="20"/>
          <w:szCs w:val="20"/>
          <w:rtl/>
        </w:rPr>
      </w:pPr>
      <w:r w:rsidRPr="006A5F6B">
        <w:rPr>
          <w:rFonts w:cs="Arial"/>
          <w:sz w:val="20"/>
          <w:szCs w:val="20"/>
          <w:rtl/>
        </w:rPr>
        <w:t>ואפילו שדה שנטייבה בשביעית וצמחה פירותיה מותרין באכילה</w:t>
      </w:r>
      <w:r>
        <w:rPr>
          <w:rFonts w:cs="Arial" w:hint="cs"/>
          <w:sz w:val="20"/>
          <w:szCs w:val="20"/>
          <w:rtl/>
        </w:rPr>
        <w:t>.</w:t>
      </w:r>
      <w:r w:rsidRPr="006A5F6B">
        <w:rPr>
          <w:rFonts w:cs="Arial"/>
          <w:sz w:val="20"/>
          <w:szCs w:val="20"/>
          <w:rtl/>
        </w:rPr>
        <w:t xml:space="preserve"> </w:t>
      </w:r>
    </w:p>
    <w:p w14:paraId="5242691E" w14:textId="77777777" w:rsidR="0044658F" w:rsidRDefault="0044658F" w:rsidP="0044658F">
      <w:pPr>
        <w:jc w:val="both"/>
        <w:rPr>
          <w:rFonts w:cs="Arial"/>
          <w:sz w:val="20"/>
          <w:szCs w:val="20"/>
          <w:rtl/>
        </w:rPr>
      </w:pPr>
      <w:r w:rsidRPr="006A5F6B">
        <w:rPr>
          <w:rFonts w:cs="Arial"/>
          <w:sz w:val="20"/>
          <w:szCs w:val="20"/>
          <w:rtl/>
        </w:rPr>
        <w:t>וזה שנאמר את ספיח קצירך לא תקצור</w:t>
      </w:r>
      <w:r>
        <w:rPr>
          <w:rFonts w:cs="Arial" w:hint="cs"/>
          <w:sz w:val="20"/>
          <w:szCs w:val="20"/>
          <w:rtl/>
        </w:rPr>
        <w:t>,</w:t>
      </w:r>
      <w:r w:rsidRPr="006A5F6B">
        <w:rPr>
          <w:rFonts w:cs="Arial"/>
          <w:sz w:val="20"/>
          <w:szCs w:val="20"/>
          <w:rtl/>
        </w:rPr>
        <w:t xml:space="preserve"> שלא יקצור כדרך שקוצר בכל שנה, ואם קצר כדרך הקוצרין לוקה, כגון שקצר כל השדה והעמיד כרי ודש בבקר, או שקצר לעבודת הארץ כמו שבארנו</w:t>
      </w:r>
      <w:r>
        <w:rPr>
          <w:rStyle w:val="a6"/>
          <w:rFonts w:cs="Arial"/>
          <w:sz w:val="20"/>
          <w:szCs w:val="20"/>
          <w:rtl/>
        </w:rPr>
        <w:footnoteReference w:id="84"/>
      </w:r>
      <w:r w:rsidRPr="006A5F6B">
        <w:rPr>
          <w:rFonts w:cs="Arial"/>
          <w:sz w:val="20"/>
          <w:szCs w:val="20"/>
          <w:rtl/>
        </w:rPr>
        <w:t>, אלא קוצר מעט מעט וחובט ואוכל</w:t>
      </w:r>
      <w:r>
        <w:rPr>
          <w:rFonts w:cs="Arial" w:hint="cs"/>
          <w:sz w:val="20"/>
          <w:szCs w:val="20"/>
          <w:rtl/>
        </w:rPr>
        <w:t>".</w:t>
      </w:r>
    </w:p>
    <w:p w14:paraId="58C77C8A" w14:textId="77777777" w:rsidR="0044658F" w:rsidRDefault="0044658F" w:rsidP="0044658F">
      <w:pPr>
        <w:jc w:val="both"/>
        <w:rPr>
          <w:rFonts w:cs="Arial"/>
          <w:sz w:val="20"/>
          <w:szCs w:val="20"/>
          <w:rtl/>
        </w:rPr>
      </w:pPr>
    </w:p>
    <w:p w14:paraId="78018F66" w14:textId="77777777" w:rsidR="0044658F" w:rsidRDefault="0044658F" w:rsidP="0044658F">
      <w:pPr>
        <w:jc w:val="both"/>
        <w:rPr>
          <w:rFonts w:cs="Arial"/>
          <w:sz w:val="20"/>
          <w:szCs w:val="20"/>
          <w:rtl/>
        </w:rPr>
      </w:pPr>
    </w:p>
    <w:p w14:paraId="6EE73104" w14:textId="77777777" w:rsidR="0044658F" w:rsidRPr="00AD7A32" w:rsidRDefault="0044658F" w:rsidP="0044658F">
      <w:pPr>
        <w:jc w:val="both"/>
        <w:rPr>
          <w:rFonts w:cs="Arial"/>
          <w:sz w:val="20"/>
          <w:szCs w:val="20"/>
          <w:rtl/>
        </w:rPr>
      </w:pPr>
      <w:r>
        <w:rPr>
          <w:rFonts w:cs="Arial" w:hint="cs"/>
          <w:b/>
          <w:bCs/>
          <w:sz w:val="20"/>
          <w:szCs w:val="20"/>
          <w:rtl/>
        </w:rPr>
        <w:t xml:space="preserve">הלכה ב </w:t>
      </w:r>
      <w:r>
        <w:rPr>
          <w:rFonts w:cs="Arial"/>
          <w:b/>
          <w:bCs/>
          <w:sz w:val="20"/>
          <w:szCs w:val="20"/>
          <w:rtl/>
        </w:rPr>
        <w:t>–</w:t>
      </w:r>
      <w:r>
        <w:rPr>
          <w:rFonts w:cs="Arial" w:hint="cs"/>
          <w:b/>
          <w:bCs/>
          <w:sz w:val="20"/>
          <w:szCs w:val="20"/>
          <w:rtl/>
        </w:rPr>
        <w:t xml:space="preserve"> גזרת ספיחים</w:t>
      </w:r>
      <w:r w:rsidRPr="00742B68">
        <w:rPr>
          <w:rStyle w:val="a6"/>
          <w:rFonts w:cs="Arial"/>
          <w:sz w:val="20"/>
          <w:szCs w:val="20"/>
          <w:rtl/>
        </w:rPr>
        <w:footnoteReference w:id="85"/>
      </w:r>
    </w:p>
    <w:p w14:paraId="36505520" w14:textId="77777777" w:rsidR="0044658F" w:rsidRDefault="0044658F" w:rsidP="0044658F">
      <w:pPr>
        <w:jc w:val="both"/>
        <w:rPr>
          <w:rFonts w:cs="Arial"/>
          <w:b/>
          <w:bCs/>
          <w:sz w:val="20"/>
          <w:szCs w:val="20"/>
          <w:rtl/>
        </w:rPr>
      </w:pPr>
      <w:r>
        <w:rPr>
          <w:rFonts w:cs="Arial" w:hint="cs"/>
          <w:b/>
          <w:bCs/>
          <w:sz w:val="20"/>
          <w:szCs w:val="20"/>
          <w:rtl/>
        </w:rPr>
        <w:lastRenderedPageBreak/>
        <w:t>מקור הדין</w:t>
      </w:r>
    </w:p>
    <w:p w14:paraId="42DE6B0A" w14:textId="77777777" w:rsidR="0044658F" w:rsidRDefault="0044658F" w:rsidP="0044658F">
      <w:pPr>
        <w:jc w:val="both"/>
        <w:rPr>
          <w:rFonts w:cs="Arial"/>
          <w:sz w:val="20"/>
          <w:szCs w:val="20"/>
          <w:rtl/>
        </w:rPr>
      </w:pPr>
      <w:r>
        <w:rPr>
          <w:rFonts w:cs="Arial" w:hint="cs"/>
          <w:b/>
          <w:bCs/>
          <w:sz w:val="20"/>
          <w:szCs w:val="20"/>
          <w:rtl/>
        </w:rPr>
        <w:t xml:space="preserve">משנה </w:t>
      </w:r>
      <w:r>
        <w:rPr>
          <w:rFonts w:cs="Arial" w:hint="cs"/>
          <w:sz w:val="20"/>
          <w:szCs w:val="20"/>
          <w:rtl/>
        </w:rPr>
        <w:t xml:space="preserve">שביעית </w:t>
      </w:r>
      <w:r w:rsidRPr="00307B2C">
        <w:rPr>
          <w:rFonts w:cs="Arial" w:hint="cs"/>
          <w:sz w:val="18"/>
          <w:szCs w:val="18"/>
          <w:rtl/>
        </w:rPr>
        <w:t>(ט, א)</w:t>
      </w:r>
      <w:r>
        <w:rPr>
          <w:rFonts w:cs="Arial" w:hint="cs"/>
          <w:sz w:val="20"/>
          <w:szCs w:val="20"/>
          <w:rtl/>
        </w:rPr>
        <w:t xml:space="preserve"> "</w:t>
      </w:r>
      <w:r w:rsidRPr="00307B2C">
        <w:rPr>
          <w:rFonts w:cs="Arial"/>
          <w:sz w:val="20"/>
          <w:szCs w:val="20"/>
          <w:rtl/>
        </w:rPr>
        <w:t>הפיגם והירבוזין השוטים והחלגלוגית</w:t>
      </w:r>
      <w:r>
        <w:rPr>
          <w:rFonts w:cs="Arial" w:hint="cs"/>
          <w:sz w:val="20"/>
          <w:szCs w:val="20"/>
          <w:rtl/>
        </w:rPr>
        <w:t>,</w:t>
      </w:r>
      <w:r w:rsidRPr="00307B2C">
        <w:rPr>
          <w:rFonts w:cs="Arial"/>
          <w:sz w:val="20"/>
          <w:szCs w:val="20"/>
          <w:rtl/>
        </w:rPr>
        <w:t xml:space="preserve"> כוסבר שבהרים והכרפס שבנהרות והגרגר של אפר</w:t>
      </w:r>
      <w:r>
        <w:rPr>
          <w:rFonts w:cs="Arial" w:hint="cs"/>
          <w:sz w:val="20"/>
          <w:szCs w:val="20"/>
          <w:rtl/>
        </w:rPr>
        <w:t>,</w:t>
      </w:r>
      <w:r w:rsidRPr="00307B2C">
        <w:rPr>
          <w:rFonts w:cs="Arial"/>
          <w:sz w:val="20"/>
          <w:szCs w:val="20"/>
          <w:rtl/>
        </w:rPr>
        <w:t xml:space="preserve"> פטורין מן המעשרות ונלקחין מכל אדם בשביעית</w:t>
      </w:r>
      <w:r>
        <w:rPr>
          <w:rFonts w:cs="Arial" w:hint="cs"/>
          <w:sz w:val="20"/>
          <w:szCs w:val="20"/>
          <w:rtl/>
        </w:rPr>
        <w:t>,</w:t>
      </w:r>
      <w:r w:rsidRPr="00307B2C">
        <w:rPr>
          <w:rFonts w:cs="Arial"/>
          <w:sz w:val="20"/>
          <w:szCs w:val="20"/>
          <w:rtl/>
        </w:rPr>
        <w:t xml:space="preserve"> שאין כיוצא בהם נשמר</w:t>
      </w:r>
      <w:r>
        <w:rPr>
          <w:rFonts w:cs="Arial" w:hint="cs"/>
          <w:sz w:val="20"/>
          <w:szCs w:val="20"/>
          <w:rtl/>
        </w:rPr>
        <w:t>.</w:t>
      </w:r>
      <w:r w:rsidRPr="00307B2C">
        <w:rPr>
          <w:rFonts w:cs="Arial"/>
          <w:sz w:val="20"/>
          <w:szCs w:val="20"/>
          <w:rtl/>
        </w:rPr>
        <w:t xml:space="preserve"> </w:t>
      </w:r>
    </w:p>
    <w:p w14:paraId="69BD443C" w14:textId="77777777" w:rsidR="0044658F" w:rsidRDefault="0044658F" w:rsidP="0044658F">
      <w:pPr>
        <w:jc w:val="both"/>
        <w:rPr>
          <w:rFonts w:cs="Arial"/>
          <w:sz w:val="20"/>
          <w:szCs w:val="20"/>
          <w:rtl/>
        </w:rPr>
      </w:pPr>
      <w:r w:rsidRPr="00307B2C">
        <w:rPr>
          <w:rFonts w:cs="Arial"/>
          <w:sz w:val="20"/>
          <w:szCs w:val="20"/>
          <w:rtl/>
        </w:rPr>
        <w:t>רבי יהודה אומר</w:t>
      </w:r>
      <w:r>
        <w:rPr>
          <w:rFonts w:cs="Arial" w:hint="cs"/>
          <w:sz w:val="20"/>
          <w:szCs w:val="20"/>
          <w:rtl/>
        </w:rPr>
        <w:t>:</w:t>
      </w:r>
      <w:r w:rsidRPr="00307B2C">
        <w:rPr>
          <w:rFonts w:cs="Arial"/>
          <w:sz w:val="20"/>
          <w:szCs w:val="20"/>
          <w:rtl/>
        </w:rPr>
        <w:t xml:space="preserve"> ספיחי חרדל מותרין</w:t>
      </w:r>
      <w:r>
        <w:rPr>
          <w:rFonts w:cs="Arial" w:hint="cs"/>
          <w:sz w:val="20"/>
          <w:szCs w:val="20"/>
          <w:rtl/>
        </w:rPr>
        <w:t>,</w:t>
      </w:r>
      <w:r w:rsidRPr="00307B2C">
        <w:rPr>
          <w:rFonts w:cs="Arial"/>
          <w:sz w:val="20"/>
          <w:szCs w:val="20"/>
          <w:rtl/>
        </w:rPr>
        <w:t xml:space="preserve"> שלא נחשדו עליהם עוברי עבירה</w:t>
      </w:r>
      <w:r>
        <w:rPr>
          <w:rFonts w:cs="Arial" w:hint="cs"/>
          <w:sz w:val="20"/>
          <w:szCs w:val="20"/>
          <w:rtl/>
        </w:rPr>
        <w:t>.</w:t>
      </w:r>
      <w:r w:rsidRPr="00307B2C">
        <w:rPr>
          <w:rFonts w:cs="Arial"/>
          <w:sz w:val="20"/>
          <w:szCs w:val="20"/>
          <w:rtl/>
        </w:rPr>
        <w:t xml:space="preserve"> </w:t>
      </w:r>
    </w:p>
    <w:p w14:paraId="1CEF9754" w14:textId="77777777" w:rsidR="0044658F" w:rsidRDefault="0044658F" w:rsidP="0044658F">
      <w:pPr>
        <w:jc w:val="both"/>
        <w:rPr>
          <w:rFonts w:cs="Arial"/>
          <w:sz w:val="20"/>
          <w:szCs w:val="20"/>
          <w:rtl/>
        </w:rPr>
      </w:pPr>
      <w:r w:rsidRPr="00307B2C">
        <w:rPr>
          <w:rFonts w:cs="Arial"/>
          <w:sz w:val="20"/>
          <w:szCs w:val="20"/>
          <w:rtl/>
        </w:rPr>
        <w:t>ר' שמעון אומר כל הספיחים מותרין חוץ מספיחי כרוב שאין כיוצא בהם בירקות שדה</w:t>
      </w:r>
      <w:r>
        <w:rPr>
          <w:rFonts w:cs="Arial" w:hint="cs"/>
          <w:sz w:val="20"/>
          <w:szCs w:val="20"/>
          <w:rtl/>
        </w:rPr>
        <w:t>.</w:t>
      </w:r>
    </w:p>
    <w:p w14:paraId="2E8D29B7" w14:textId="77777777" w:rsidR="0044658F" w:rsidRDefault="0044658F" w:rsidP="0044658F">
      <w:pPr>
        <w:jc w:val="both"/>
        <w:rPr>
          <w:rFonts w:cs="Arial"/>
          <w:sz w:val="20"/>
          <w:szCs w:val="20"/>
          <w:rtl/>
        </w:rPr>
      </w:pPr>
      <w:r>
        <w:rPr>
          <w:rFonts w:cs="Arial" w:hint="cs"/>
          <w:sz w:val="20"/>
          <w:szCs w:val="20"/>
          <w:rtl/>
        </w:rPr>
        <w:t>וחכמים אומרים:</w:t>
      </w:r>
      <w:r w:rsidRPr="00307B2C">
        <w:rPr>
          <w:rFonts w:cs="Arial"/>
          <w:sz w:val="20"/>
          <w:szCs w:val="20"/>
          <w:rtl/>
        </w:rPr>
        <w:t xml:space="preserve"> כל הספיחין אסורין</w:t>
      </w:r>
      <w:r>
        <w:rPr>
          <w:rFonts w:cs="Arial" w:hint="cs"/>
          <w:sz w:val="20"/>
          <w:szCs w:val="20"/>
          <w:rtl/>
        </w:rPr>
        <w:t>".</w:t>
      </w:r>
    </w:p>
    <w:p w14:paraId="78860DCB" w14:textId="77777777" w:rsidR="0044658F" w:rsidRDefault="0044658F" w:rsidP="0044658F">
      <w:pPr>
        <w:jc w:val="both"/>
        <w:rPr>
          <w:rFonts w:cs="Arial"/>
          <w:sz w:val="20"/>
          <w:szCs w:val="20"/>
          <w:rtl/>
        </w:rPr>
      </w:pPr>
    </w:p>
    <w:p w14:paraId="49CC2D6A" w14:textId="77777777" w:rsidR="0044658F" w:rsidRDefault="0044658F" w:rsidP="0044658F">
      <w:pPr>
        <w:jc w:val="both"/>
        <w:rPr>
          <w:rFonts w:cs="Arial"/>
          <w:sz w:val="20"/>
          <w:szCs w:val="20"/>
          <w:u w:val="single"/>
          <w:rtl/>
        </w:rPr>
      </w:pPr>
      <w:r>
        <w:rPr>
          <w:rFonts w:cs="Arial" w:hint="cs"/>
          <w:sz w:val="20"/>
          <w:szCs w:val="20"/>
          <w:u w:val="single"/>
          <w:rtl/>
        </w:rPr>
        <w:t>הסבר</w:t>
      </w:r>
    </w:p>
    <w:p w14:paraId="38F72156" w14:textId="77777777" w:rsidR="0044658F" w:rsidRDefault="0044658F" w:rsidP="0044658F">
      <w:pPr>
        <w:jc w:val="both"/>
        <w:rPr>
          <w:rFonts w:cs="Arial"/>
          <w:sz w:val="20"/>
          <w:szCs w:val="20"/>
          <w:rtl/>
        </w:rPr>
      </w:pPr>
      <w:r>
        <w:rPr>
          <w:rFonts w:cs="Arial" w:hint="cs"/>
          <w:sz w:val="20"/>
          <w:szCs w:val="20"/>
          <w:rtl/>
        </w:rPr>
        <w:t xml:space="preserve">יבואר להלן שחכמים גזרו לאסור אכילת ספיחי השדה בשביעית. </w:t>
      </w:r>
    </w:p>
    <w:p w14:paraId="7BC6B44F" w14:textId="77777777" w:rsidR="0044658F" w:rsidRDefault="0044658F" w:rsidP="0044658F">
      <w:pPr>
        <w:jc w:val="both"/>
        <w:rPr>
          <w:rFonts w:cs="Arial"/>
          <w:sz w:val="20"/>
          <w:szCs w:val="20"/>
          <w:rtl/>
        </w:rPr>
      </w:pPr>
      <w:r>
        <w:rPr>
          <w:rFonts w:cs="Arial" w:hint="cs"/>
          <w:sz w:val="20"/>
          <w:szCs w:val="20"/>
          <w:rtl/>
        </w:rPr>
        <w:t>טעם הגזרה הוא, מפני עוברי עבירה שהיו זורעים את שדותיהם באיסור ואומרים שאלו ספיחים</w:t>
      </w:r>
      <w:r>
        <w:rPr>
          <w:rStyle w:val="a6"/>
          <w:rFonts w:cs="Arial"/>
          <w:sz w:val="20"/>
          <w:szCs w:val="20"/>
          <w:rtl/>
        </w:rPr>
        <w:footnoteReference w:id="86"/>
      </w:r>
      <w:r>
        <w:rPr>
          <w:rFonts w:cs="Arial" w:hint="cs"/>
          <w:sz w:val="20"/>
          <w:szCs w:val="20"/>
          <w:rtl/>
        </w:rPr>
        <w:t xml:space="preserve">. </w:t>
      </w:r>
    </w:p>
    <w:p w14:paraId="11003343" w14:textId="77777777" w:rsidR="0044658F" w:rsidRDefault="0044658F" w:rsidP="0044658F">
      <w:pPr>
        <w:jc w:val="both"/>
        <w:rPr>
          <w:rFonts w:cs="Arial"/>
          <w:sz w:val="20"/>
          <w:szCs w:val="20"/>
          <w:rtl/>
        </w:rPr>
      </w:pPr>
      <w:r>
        <w:rPr>
          <w:rFonts w:cs="Arial" w:hint="cs"/>
          <w:sz w:val="20"/>
          <w:szCs w:val="20"/>
          <w:rtl/>
        </w:rPr>
        <w:t>במשנה נמנו שלוש שיטות תנאים שנחלקו אילו מינים כלולים באיסור ספיחים.</w:t>
      </w:r>
    </w:p>
    <w:p w14:paraId="4FBB4EDB" w14:textId="77777777" w:rsidR="0044658F" w:rsidRDefault="0044658F" w:rsidP="0044658F">
      <w:pPr>
        <w:jc w:val="both"/>
        <w:rPr>
          <w:rFonts w:cs="Arial"/>
          <w:sz w:val="20"/>
          <w:szCs w:val="20"/>
          <w:rtl/>
        </w:rPr>
      </w:pPr>
      <w:r>
        <w:rPr>
          <w:rFonts w:cs="Arial" w:hint="cs"/>
          <w:sz w:val="20"/>
          <w:szCs w:val="20"/>
          <w:rtl/>
        </w:rPr>
        <w:t>למעשה, הלכה כדעת חכמים שכל המינים כלולים באיסור ספיחים, למעט המינים השנויים בתחילת המשנה שאינם כלולים באיסור, מפני שאין במינם נשמר ולכן לא קיים בהם החשש הנ"ל.</w:t>
      </w:r>
    </w:p>
    <w:p w14:paraId="5FCD0644" w14:textId="77777777" w:rsidR="0044658F" w:rsidRDefault="0044658F" w:rsidP="0044658F">
      <w:pPr>
        <w:jc w:val="both"/>
        <w:rPr>
          <w:rFonts w:cs="Arial"/>
          <w:sz w:val="20"/>
          <w:szCs w:val="20"/>
          <w:rtl/>
        </w:rPr>
      </w:pPr>
    </w:p>
    <w:p w14:paraId="57764F52" w14:textId="77777777" w:rsidR="0044658F" w:rsidRDefault="0044658F" w:rsidP="0044658F">
      <w:pPr>
        <w:jc w:val="both"/>
        <w:rPr>
          <w:b/>
          <w:bCs/>
          <w:sz w:val="20"/>
          <w:szCs w:val="20"/>
          <w:rtl/>
        </w:rPr>
      </w:pPr>
      <w:r>
        <w:rPr>
          <w:rFonts w:hint="cs"/>
          <w:b/>
          <w:bCs/>
          <w:sz w:val="20"/>
          <w:szCs w:val="20"/>
          <w:rtl/>
        </w:rPr>
        <w:t>פסיקת הלכה</w:t>
      </w:r>
    </w:p>
    <w:p w14:paraId="70CDD6DA" w14:textId="77777777" w:rsidR="0044658F" w:rsidRDefault="0044658F" w:rsidP="0044658F">
      <w:pPr>
        <w:jc w:val="both"/>
        <w:rPr>
          <w:rFonts w:cs="Arial"/>
          <w:sz w:val="20"/>
          <w:szCs w:val="20"/>
          <w:rtl/>
        </w:rPr>
      </w:pPr>
      <w:r>
        <w:rPr>
          <w:rFonts w:hint="cs"/>
          <w:b/>
          <w:bCs/>
          <w:sz w:val="20"/>
          <w:szCs w:val="20"/>
          <w:rtl/>
        </w:rPr>
        <w:t xml:space="preserve">רמב"ם </w:t>
      </w:r>
      <w:r>
        <w:rPr>
          <w:sz w:val="20"/>
          <w:szCs w:val="20"/>
          <w:rtl/>
        </w:rPr>
        <w:t>–</w:t>
      </w:r>
      <w:r>
        <w:rPr>
          <w:rFonts w:hint="cs"/>
          <w:sz w:val="20"/>
          <w:szCs w:val="20"/>
          <w:rtl/>
        </w:rPr>
        <w:t xml:space="preserve"> "</w:t>
      </w:r>
      <w:r w:rsidRPr="005A268B">
        <w:rPr>
          <w:rFonts w:cs="Arial"/>
          <w:sz w:val="20"/>
          <w:szCs w:val="20"/>
          <w:rtl/>
        </w:rPr>
        <w:t>ומדברי סופרים שיהיו כל הספיחים אסורין באכילה</w:t>
      </w:r>
      <w:r>
        <w:rPr>
          <w:rFonts w:cs="Arial" w:hint="cs"/>
          <w:sz w:val="20"/>
          <w:szCs w:val="20"/>
          <w:rtl/>
        </w:rPr>
        <w:t>.</w:t>
      </w:r>
      <w:r w:rsidRPr="005A268B">
        <w:rPr>
          <w:rFonts w:cs="Arial"/>
          <w:sz w:val="20"/>
          <w:szCs w:val="20"/>
          <w:rtl/>
        </w:rPr>
        <w:t xml:space="preserve"> </w:t>
      </w:r>
    </w:p>
    <w:p w14:paraId="23B84FC6" w14:textId="77777777" w:rsidR="0044658F" w:rsidRDefault="0044658F" w:rsidP="0044658F">
      <w:pPr>
        <w:jc w:val="both"/>
        <w:rPr>
          <w:rFonts w:cs="Arial"/>
          <w:sz w:val="20"/>
          <w:szCs w:val="20"/>
          <w:rtl/>
        </w:rPr>
      </w:pPr>
      <w:r w:rsidRPr="005A268B">
        <w:rPr>
          <w:rFonts w:cs="Arial"/>
          <w:sz w:val="20"/>
          <w:szCs w:val="20"/>
          <w:rtl/>
        </w:rPr>
        <w:t>ולמה גזרו עליהם</w:t>
      </w:r>
      <w:r>
        <w:rPr>
          <w:rFonts w:cs="Arial" w:hint="cs"/>
          <w:sz w:val="20"/>
          <w:szCs w:val="20"/>
          <w:rtl/>
        </w:rPr>
        <w:t>?</w:t>
      </w:r>
      <w:r w:rsidRPr="005A268B">
        <w:rPr>
          <w:rFonts w:cs="Arial"/>
          <w:sz w:val="20"/>
          <w:szCs w:val="20"/>
          <w:rtl/>
        </w:rPr>
        <w:t xml:space="preserve"> מפני עוברי עבירה, שלא ילך ויזרע תבואה וקטניות וזרעוני גנה בתוך שדהו בסתר, וכשיצמח יאכל מהם ויאמר ספיחים הן, לפיכך אסרו כל הספיחים הצומחים בשביעית</w:t>
      </w:r>
      <w:r>
        <w:rPr>
          <w:rFonts w:cs="Arial" w:hint="cs"/>
          <w:sz w:val="20"/>
          <w:szCs w:val="20"/>
          <w:rtl/>
        </w:rPr>
        <w:t>"</w:t>
      </w:r>
      <w:r w:rsidRPr="005A268B">
        <w:rPr>
          <w:rFonts w:cs="Arial"/>
          <w:sz w:val="20"/>
          <w:szCs w:val="20"/>
          <w:rtl/>
        </w:rPr>
        <w:t>.</w:t>
      </w:r>
    </w:p>
    <w:p w14:paraId="70D92C07" w14:textId="77777777" w:rsidR="0044658F" w:rsidRDefault="0044658F" w:rsidP="0044658F">
      <w:pPr>
        <w:jc w:val="both"/>
        <w:rPr>
          <w:rFonts w:cs="Arial"/>
          <w:sz w:val="20"/>
          <w:szCs w:val="20"/>
          <w:rtl/>
        </w:rPr>
      </w:pPr>
    </w:p>
    <w:p w14:paraId="567B0539" w14:textId="77777777" w:rsidR="0044658F" w:rsidRDefault="0044658F" w:rsidP="0044658F">
      <w:pPr>
        <w:jc w:val="both"/>
        <w:rPr>
          <w:rFonts w:cs="Arial"/>
          <w:sz w:val="20"/>
          <w:szCs w:val="20"/>
          <w:rtl/>
        </w:rPr>
      </w:pPr>
      <w:r>
        <w:rPr>
          <w:rFonts w:cs="Arial" w:hint="cs"/>
          <w:b/>
          <w:bCs/>
          <w:sz w:val="20"/>
          <w:szCs w:val="20"/>
          <w:rtl/>
        </w:rPr>
        <w:t xml:space="preserve">הוספות </w:t>
      </w:r>
      <w:r>
        <w:rPr>
          <w:rFonts w:cs="Arial" w:hint="cs"/>
          <w:sz w:val="20"/>
          <w:szCs w:val="20"/>
          <w:rtl/>
        </w:rPr>
        <w:t>(דרך אמונה)</w:t>
      </w:r>
    </w:p>
    <w:p w14:paraId="48843F23" w14:textId="77777777" w:rsidR="0044658F" w:rsidRDefault="0044658F" w:rsidP="0044658F">
      <w:pPr>
        <w:jc w:val="both"/>
        <w:rPr>
          <w:rFonts w:cs="Arial"/>
          <w:sz w:val="20"/>
          <w:szCs w:val="20"/>
          <w:u w:val="single"/>
          <w:rtl/>
        </w:rPr>
      </w:pPr>
      <w:r>
        <w:rPr>
          <w:rFonts w:cs="Arial" w:hint="cs"/>
          <w:sz w:val="20"/>
          <w:szCs w:val="20"/>
          <w:u w:val="single"/>
          <w:rtl/>
        </w:rPr>
        <w:t>באילו דברים נוהג איסור ספיחים</w:t>
      </w:r>
    </w:p>
    <w:p w14:paraId="1476FCFB" w14:textId="77777777" w:rsidR="0044658F" w:rsidRDefault="0044658F" w:rsidP="0044658F">
      <w:pPr>
        <w:jc w:val="both"/>
        <w:rPr>
          <w:rFonts w:cs="Arial"/>
          <w:sz w:val="20"/>
          <w:szCs w:val="20"/>
          <w:rtl/>
        </w:rPr>
      </w:pPr>
      <w:r>
        <w:rPr>
          <w:rFonts w:cs="Arial" w:hint="cs"/>
          <w:sz w:val="20"/>
          <w:szCs w:val="20"/>
          <w:rtl/>
        </w:rPr>
        <w:t xml:space="preserve">קדושת שביעית נוהגת בכל דבר שהוא מאכל אדם </w:t>
      </w:r>
      <w:r w:rsidRPr="00C6569F">
        <w:rPr>
          <w:rFonts w:cs="Arial" w:hint="cs"/>
          <w:sz w:val="18"/>
          <w:szCs w:val="18"/>
          <w:rtl/>
        </w:rPr>
        <w:t xml:space="preserve">(אפילו תבלין) </w:t>
      </w:r>
      <w:r>
        <w:rPr>
          <w:rFonts w:cs="Arial" w:hint="cs"/>
          <w:sz w:val="20"/>
          <w:szCs w:val="20"/>
          <w:rtl/>
        </w:rPr>
        <w:t>או בהמה, וכן בכל מין שצובעים באמצעותו.</w:t>
      </w:r>
    </w:p>
    <w:p w14:paraId="33D3E5CD" w14:textId="77777777" w:rsidR="0044658F" w:rsidRDefault="0044658F" w:rsidP="0044658F">
      <w:pPr>
        <w:jc w:val="both"/>
        <w:rPr>
          <w:rFonts w:cs="Arial"/>
          <w:sz w:val="20"/>
          <w:szCs w:val="20"/>
          <w:rtl/>
        </w:rPr>
      </w:pPr>
      <w:r>
        <w:rPr>
          <w:rFonts w:cs="Arial" w:hint="cs"/>
          <w:sz w:val="20"/>
          <w:szCs w:val="20"/>
          <w:rtl/>
        </w:rPr>
        <w:t>כמו כן, אין להאכיל את בהמתו בספיחים, מלבד תבן, ויבואר דינו בהלכה ד'.</w:t>
      </w:r>
    </w:p>
    <w:p w14:paraId="6323C149" w14:textId="77777777" w:rsidR="0044658F" w:rsidRDefault="0044658F" w:rsidP="0044658F">
      <w:pPr>
        <w:jc w:val="both"/>
        <w:rPr>
          <w:rFonts w:cs="Arial"/>
          <w:sz w:val="20"/>
          <w:szCs w:val="20"/>
          <w:rtl/>
        </w:rPr>
      </w:pPr>
      <w:r>
        <w:rPr>
          <w:rFonts w:cs="Arial" w:hint="cs"/>
          <w:sz w:val="20"/>
          <w:szCs w:val="20"/>
          <w:rtl/>
        </w:rPr>
        <w:t>ודע, שכל דבר שאינו בכלל מאכל אדם או בהמה וכן אינו ממין הצובעים, לא שייך בו איסור ספיחים.</w:t>
      </w:r>
    </w:p>
    <w:p w14:paraId="6DBB0939" w14:textId="77777777" w:rsidR="0044658F" w:rsidRDefault="0044658F" w:rsidP="0044658F">
      <w:pPr>
        <w:jc w:val="both"/>
        <w:rPr>
          <w:rFonts w:cs="Arial"/>
          <w:sz w:val="20"/>
          <w:szCs w:val="20"/>
          <w:rtl/>
        </w:rPr>
      </w:pPr>
      <w:r>
        <w:rPr>
          <w:rFonts w:cs="Arial" w:hint="cs"/>
          <w:sz w:val="20"/>
          <w:szCs w:val="20"/>
          <w:rtl/>
        </w:rPr>
        <w:t>ע"פ זה, איסור ספיחים אינו נוהג בכמהין ופטריות.</w:t>
      </w:r>
    </w:p>
    <w:p w14:paraId="3B5DCBA4" w14:textId="77777777" w:rsidR="0044658F" w:rsidRDefault="0044658F" w:rsidP="0044658F">
      <w:pPr>
        <w:jc w:val="both"/>
        <w:rPr>
          <w:rFonts w:cs="Arial"/>
          <w:sz w:val="20"/>
          <w:szCs w:val="20"/>
          <w:rtl/>
        </w:rPr>
      </w:pPr>
      <w:r>
        <w:rPr>
          <w:rFonts w:cs="Arial" w:hint="cs"/>
          <w:sz w:val="20"/>
          <w:szCs w:val="20"/>
          <w:rtl/>
        </w:rPr>
        <w:t xml:space="preserve">ופשוט שדין ספיחים אינו נוהג באילנות, מפני שטעם הגזרה לא שייך בהם. </w:t>
      </w:r>
    </w:p>
    <w:p w14:paraId="185A16D7" w14:textId="77777777" w:rsidR="0044658F" w:rsidRDefault="0044658F" w:rsidP="0044658F">
      <w:pPr>
        <w:jc w:val="both"/>
        <w:rPr>
          <w:rFonts w:cs="Arial"/>
          <w:sz w:val="20"/>
          <w:szCs w:val="20"/>
          <w:rtl/>
        </w:rPr>
      </w:pPr>
      <w:r>
        <w:rPr>
          <w:rFonts w:cs="Arial" w:hint="cs"/>
          <w:sz w:val="20"/>
          <w:szCs w:val="20"/>
          <w:rtl/>
        </w:rPr>
        <w:t xml:space="preserve">וכן הדין לגבי עץ הבננה שלא נוהג בו איסור ספיחים, מפני שלעניין זה דינו כאילן ולא כזרעים, </w:t>
      </w:r>
      <w:r w:rsidRPr="00C6569F">
        <w:rPr>
          <w:rFonts w:cs="Arial" w:hint="cs"/>
          <w:b/>
          <w:bCs/>
          <w:sz w:val="20"/>
          <w:szCs w:val="20"/>
          <w:rtl/>
        </w:rPr>
        <w:t>דרך אמונה</w:t>
      </w:r>
      <w:r>
        <w:rPr>
          <w:rFonts w:cs="Arial" w:hint="cs"/>
          <w:sz w:val="20"/>
          <w:szCs w:val="20"/>
          <w:rtl/>
        </w:rPr>
        <w:t>.</w:t>
      </w:r>
    </w:p>
    <w:p w14:paraId="532AFBCA" w14:textId="77777777" w:rsidR="0044658F" w:rsidRDefault="0044658F" w:rsidP="0044658F">
      <w:pPr>
        <w:jc w:val="both"/>
        <w:rPr>
          <w:rFonts w:cs="Arial"/>
          <w:sz w:val="20"/>
          <w:szCs w:val="20"/>
          <w:rtl/>
        </w:rPr>
      </w:pPr>
    </w:p>
    <w:p w14:paraId="330A4B60" w14:textId="77777777" w:rsidR="0044658F" w:rsidRDefault="0044658F" w:rsidP="0044658F">
      <w:pPr>
        <w:jc w:val="both"/>
        <w:rPr>
          <w:rFonts w:cs="Arial"/>
          <w:sz w:val="20"/>
          <w:szCs w:val="20"/>
          <w:u w:val="single"/>
          <w:rtl/>
        </w:rPr>
      </w:pPr>
      <w:r>
        <w:rPr>
          <w:rFonts w:cs="Arial" w:hint="cs"/>
          <w:sz w:val="20"/>
          <w:szCs w:val="20"/>
          <w:u w:val="single"/>
          <w:rtl/>
        </w:rPr>
        <w:t>הנאות נוספות בספיחים</w:t>
      </w:r>
    </w:p>
    <w:p w14:paraId="2CFA774B" w14:textId="77777777" w:rsidR="0044658F" w:rsidRDefault="0044658F" w:rsidP="0044658F">
      <w:pPr>
        <w:jc w:val="both"/>
        <w:rPr>
          <w:rFonts w:cs="Arial"/>
          <w:sz w:val="20"/>
          <w:szCs w:val="20"/>
          <w:rtl/>
        </w:rPr>
      </w:pPr>
      <w:r>
        <w:rPr>
          <w:rFonts w:cs="Arial" w:hint="cs"/>
          <w:sz w:val="20"/>
          <w:szCs w:val="20"/>
          <w:rtl/>
        </w:rPr>
        <w:t xml:space="preserve">אין לזרוע ספיחי שביעית בשמינית </w:t>
      </w:r>
      <w:r w:rsidRPr="00AA1235">
        <w:rPr>
          <w:rFonts w:cs="Arial" w:hint="cs"/>
          <w:sz w:val="18"/>
          <w:szCs w:val="18"/>
          <w:rtl/>
        </w:rPr>
        <w:t>(וכן בשאר שנים)</w:t>
      </w:r>
      <w:r>
        <w:rPr>
          <w:rFonts w:cs="Arial" w:hint="cs"/>
          <w:sz w:val="20"/>
          <w:szCs w:val="20"/>
          <w:rtl/>
        </w:rPr>
        <w:t>.</w:t>
      </w:r>
    </w:p>
    <w:p w14:paraId="1FBF54C9" w14:textId="77777777" w:rsidR="0044658F" w:rsidRDefault="0044658F" w:rsidP="0044658F">
      <w:pPr>
        <w:jc w:val="both"/>
        <w:rPr>
          <w:rFonts w:cs="Arial"/>
          <w:sz w:val="20"/>
          <w:szCs w:val="20"/>
          <w:rtl/>
        </w:rPr>
      </w:pPr>
      <w:r>
        <w:rPr>
          <w:rFonts w:cs="Arial" w:hint="cs"/>
          <w:sz w:val="20"/>
          <w:szCs w:val="20"/>
          <w:rtl/>
        </w:rPr>
        <w:t>עיסה שחימצו אותה בספיחים, אסורה באכילה.</w:t>
      </w:r>
    </w:p>
    <w:p w14:paraId="0A246303" w14:textId="77777777" w:rsidR="0044658F" w:rsidRDefault="0044658F" w:rsidP="0044658F">
      <w:pPr>
        <w:jc w:val="both"/>
        <w:rPr>
          <w:rFonts w:cs="Arial"/>
          <w:sz w:val="20"/>
          <w:szCs w:val="20"/>
          <w:rtl/>
        </w:rPr>
      </w:pPr>
      <w:r>
        <w:rPr>
          <w:rFonts w:cs="Arial" w:hint="cs"/>
          <w:sz w:val="20"/>
          <w:szCs w:val="20"/>
          <w:rtl/>
        </w:rPr>
        <w:t xml:space="preserve">ולגבי שאר ההנאות </w:t>
      </w:r>
      <w:r>
        <w:rPr>
          <w:rFonts w:cs="Arial"/>
          <w:sz w:val="20"/>
          <w:szCs w:val="20"/>
          <w:rtl/>
        </w:rPr>
        <w:t>–</w:t>
      </w:r>
      <w:r>
        <w:rPr>
          <w:rFonts w:cs="Arial" w:hint="cs"/>
          <w:sz w:val="20"/>
          <w:szCs w:val="20"/>
          <w:rtl/>
        </w:rPr>
        <w:t xml:space="preserve"> מסתבר שמותר ליהנות בהן מספיחי שביעית.</w:t>
      </w:r>
    </w:p>
    <w:p w14:paraId="30F72236" w14:textId="77777777" w:rsidR="0044658F" w:rsidRDefault="0044658F" w:rsidP="0044658F">
      <w:pPr>
        <w:jc w:val="both"/>
        <w:rPr>
          <w:rFonts w:cs="Arial"/>
          <w:sz w:val="20"/>
          <w:szCs w:val="20"/>
          <w:rtl/>
        </w:rPr>
      </w:pPr>
      <w:r>
        <w:rPr>
          <w:rFonts w:cs="Arial" w:hint="cs"/>
          <w:sz w:val="20"/>
          <w:szCs w:val="20"/>
          <w:rtl/>
        </w:rPr>
        <w:t xml:space="preserve">ודע, שפרי או ירק האסור משום ספיחים, גם המשקה היוצא ממנו אסור </w:t>
      </w:r>
      <w:r w:rsidRPr="004E3BBE">
        <w:rPr>
          <w:rFonts w:cs="Arial" w:hint="cs"/>
          <w:sz w:val="18"/>
          <w:szCs w:val="18"/>
          <w:rtl/>
        </w:rPr>
        <w:t>(ויש בו קדושת שביעית)</w:t>
      </w:r>
      <w:r>
        <w:rPr>
          <w:rFonts w:cs="Arial" w:hint="cs"/>
          <w:sz w:val="20"/>
          <w:szCs w:val="20"/>
          <w:rtl/>
        </w:rPr>
        <w:t>.</w:t>
      </w:r>
    </w:p>
    <w:p w14:paraId="13E84D55" w14:textId="77777777" w:rsidR="0044658F" w:rsidRDefault="0044658F" w:rsidP="0044658F">
      <w:pPr>
        <w:jc w:val="both"/>
        <w:rPr>
          <w:rFonts w:cs="Arial"/>
          <w:sz w:val="20"/>
          <w:szCs w:val="20"/>
          <w:rtl/>
        </w:rPr>
      </w:pPr>
    </w:p>
    <w:p w14:paraId="51EB75F1" w14:textId="77777777" w:rsidR="0044658F" w:rsidRDefault="0044658F" w:rsidP="0044658F">
      <w:pPr>
        <w:jc w:val="both"/>
        <w:rPr>
          <w:rFonts w:cs="Arial"/>
          <w:sz w:val="20"/>
          <w:szCs w:val="20"/>
          <w:rtl/>
        </w:rPr>
      </w:pPr>
    </w:p>
    <w:p w14:paraId="51188401" w14:textId="77777777" w:rsidR="0044658F" w:rsidRDefault="0044658F" w:rsidP="0044658F">
      <w:pPr>
        <w:jc w:val="both"/>
        <w:rPr>
          <w:rFonts w:cs="Arial"/>
          <w:b/>
          <w:bCs/>
          <w:sz w:val="20"/>
          <w:szCs w:val="20"/>
          <w:rtl/>
        </w:rPr>
      </w:pPr>
      <w:r>
        <w:rPr>
          <w:rFonts w:cs="Arial" w:hint="cs"/>
          <w:b/>
          <w:bCs/>
          <w:sz w:val="20"/>
          <w:szCs w:val="20"/>
          <w:rtl/>
        </w:rPr>
        <w:t xml:space="preserve">הלכה ג </w:t>
      </w:r>
      <w:r>
        <w:rPr>
          <w:rFonts w:cs="Arial"/>
          <w:b/>
          <w:bCs/>
          <w:sz w:val="20"/>
          <w:szCs w:val="20"/>
          <w:rtl/>
        </w:rPr>
        <w:t>–</w:t>
      </w:r>
      <w:r>
        <w:rPr>
          <w:rFonts w:cs="Arial" w:hint="cs"/>
          <w:b/>
          <w:bCs/>
          <w:sz w:val="20"/>
          <w:szCs w:val="20"/>
          <w:rtl/>
        </w:rPr>
        <w:t xml:space="preserve"> פירוט הדברים שאינם כלולים בגזרה</w:t>
      </w:r>
    </w:p>
    <w:p w14:paraId="348CF1F5" w14:textId="77777777" w:rsidR="0044658F" w:rsidRDefault="0044658F" w:rsidP="0044658F">
      <w:pPr>
        <w:jc w:val="both"/>
        <w:rPr>
          <w:rFonts w:cs="Arial"/>
          <w:b/>
          <w:bCs/>
          <w:sz w:val="20"/>
          <w:szCs w:val="20"/>
          <w:rtl/>
        </w:rPr>
      </w:pPr>
      <w:r>
        <w:rPr>
          <w:rFonts w:cs="Arial" w:hint="cs"/>
          <w:b/>
          <w:bCs/>
          <w:sz w:val="20"/>
          <w:szCs w:val="20"/>
          <w:rtl/>
        </w:rPr>
        <w:t>פסיקת הלכה</w:t>
      </w:r>
    </w:p>
    <w:p w14:paraId="1E2B0472" w14:textId="77777777" w:rsidR="0044658F" w:rsidRDefault="0044658F" w:rsidP="0044658F">
      <w:pPr>
        <w:jc w:val="both"/>
        <w:rPr>
          <w:rFonts w:cs="Arial"/>
          <w:sz w:val="20"/>
          <w:szCs w:val="20"/>
          <w:rtl/>
        </w:rPr>
      </w:pPr>
      <w:r>
        <w:rPr>
          <w:rFonts w:cs="Arial" w:hint="cs"/>
          <w:b/>
          <w:bCs/>
          <w:sz w:val="20"/>
          <w:szCs w:val="20"/>
          <w:rtl/>
        </w:rPr>
        <w:t xml:space="preserve">רמב"ם </w:t>
      </w:r>
      <w:r>
        <w:rPr>
          <w:rFonts w:cs="Arial"/>
          <w:sz w:val="20"/>
          <w:szCs w:val="20"/>
          <w:rtl/>
        </w:rPr>
        <w:t>–</w:t>
      </w:r>
      <w:r>
        <w:rPr>
          <w:rFonts w:cs="Arial" w:hint="cs"/>
          <w:sz w:val="20"/>
          <w:szCs w:val="20"/>
          <w:rtl/>
        </w:rPr>
        <w:t xml:space="preserve"> "</w:t>
      </w:r>
      <w:r w:rsidRPr="00FE6525">
        <w:rPr>
          <w:rFonts w:cs="Arial"/>
          <w:sz w:val="20"/>
          <w:szCs w:val="20"/>
          <w:rtl/>
        </w:rPr>
        <w:t>הא למדת שאין אוכלין מפירות שביעית אלא פירות האילנות</w:t>
      </w:r>
      <w:r>
        <w:rPr>
          <w:rStyle w:val="a6"/>
          <w:rFonts w:cs="Arial"/>
          <w:sz w:val="20"/>
          <w:szCs w:val="20"/>
          <w:rtl/>
        </w:rPr>
        <w:footnoteReference w:id="87"/>
      </w:r>
      <w:r w:rsidRPr="00FE6525">
        <w:rPr>
          <w:rFonts w:cs="Arial"/>
          <w:sz w:val="20"/>
          <w:szCs w:val="20"/>
          <w:rtl/>
        </w:rPr>
        <w:t xml:space="preserve"> והעשבים שאין זורעין אותם רוב האדם</w:t>
      </w:r>
      <w:r>
        <w:rPr>
          <w:rFonts w:cs="Arial" w:hint="cs"/>
          <w:sz w:val="20"/>
          <w:szCs w:val="20"/>
          <w:rtl/>
        </w:rPr>
        <w:t>,</w:t>
      </w:r>
      <w:r w:rsidRPr="00FE6525">
        <w:rPr>
          <w:rFonts w:cs="Arial"/>
          <w:sz w:val="20"/>
          <w:szCs w:val="20"/>
          <w:rtl/>
        </w:rPr>
        <w:t xml:space="preserve"> כגון הפיגם והירבוזין השוטים וכל כיוצא בהן</w:t>
      </w:r>
      <w:r>
        <w:rPr>
          <w:rFonts w:cs="Arial" w:hint="cs"/>
          <w:sz w:val="20"/>
          <w:szCs w:val="20"/>
          <w:rtl/>
        </w:rPr>
        <w:t>.</w:t>
      </w:r>
      <w:r w:rsidRPr="00FE6525">
        <w:rPr>
          <w:rFonts w:cs="Arial"/>
          <w:sz w:val="20"/>
          <w:szCs w:val="20"/>
          <w:rtl/>
        </w:rPr>
        <w:t xml:space="preserve"> אבל הירקות שדרך רוב האדם לזורעם בגנות</w:t>
      </w:r>
      <w:r>
        <w:rPr>
          <w:rFonts w:cs="Arial" w:hint="cs"/>
          <w:sz w:val="20"/>
          <w:szCs w:val="20"/>
          <w:rtl/>
        </w:rPr>
        <w:t>,</w:t>
      </w:r>
      <w:r w:rsidRPr="00FE6525">
        <w:rPr>
          <w:rFonts w:cs="Arial"/>
          <w:sz w:val="20"/>
          <w:szCs w:val="20"/>
          <w:rtl/>
        </w:rPr>
        <w:t xml:space="preserve"> ומיני תבואה וקטניות כל הצומח מהן אסור מדבריהם</w:t>
      </w:r>
      <w:r>
        <w:rPr>
          <w:rFonts w:cs="Arial" w:hint="cs"/>
          <w:sz w:val="20"/>
          <w:szCs w:val="20"/>
          <w:rtl/>
        </w:rPr>
        <w:t>,</w:t>
      </w:r>
      <w:r w:rsidRPr="00FE6525">
        <w:rPr>
          <w:rFonts w:cs="Arial"/>
          <w:sz w:val="20"/>
          <w:szCs w:val="20"/>
          <w:rtl/>
        </w:rPr>
        <w:t xml:space="preserve"> והמלקטן מכין אותו מכת מרדות</w:t>
      </w:r>
      <w:r>
        <w:rPr>
          <w:rFonts w:cs="Arial" w:hint="cs"/>
          <w:sz w:val="20"/>
          <w:szCs w:val="20"/>
          <w:rtl/>
        </w:rPr>
        <w:t>".</w:t>
      </w:r>
    </w:p>
    <w:p w14:paraId="735644FB" w14:textId="77777777" w:rsidR="0044658F" w:rsidRDefault="0044658F" w:rsidP="0044658F">
      <w:pPr>
        <w:jc w:val="both"/>
        <w:rPr>
          <w:rFonts w:cs="Arial"/>
          <w:sz w:val="20"/>
          <w:szCs w:val="20"/>
          <w:rtl/>
        </w:rPr>
      </w:pPr>
    </w:p>
    <w:p w14:paraId="4FA13A88" w14:textId="77777777" w:rsidR="0044658F" w:rsidRDefault="0044658F" w:rsidP="0044658F">
      <w:pPr>
        <w:jc w:val="both"/>
        <w:rPr>
          <w:rFonts w:cs="Arial"/>
          <w:sz w:val="20"/>
          <w:szCs w:val="20"/>
          <w:u w:val="single"/>
          <w:rtl/>
        </w:rPr>
      </w:pPr>
      <w:r>
        <w:rPr>
          <w:rFonts w:cs="Arial" w:hint="cs"/>
          <w:sz w:val="20"/>
          <w:szCs w:val="20"/>
          <w:u w:val="single"/>
          <w:rtl/>
        </w:rPr>
        <w:t>עונש מלקות</w:t>
      </w:r>
    </w:p>
    <w:p w14:paraId="774F5C3A" w14:textId="77777777" w:rsidR="0044658F" w:rsidRDefault="0044658F" w:rsidP="0044658F">
      <w:pPr>
        <w:jc w:val="both"/>
        <w:rPr>
          <w:rFonts w:cs="Arial"/>
          <w:sz w:val="20"/>
          <w:szCs w:val="20"/>
          <w:rtl/>
        </w:rPr>
      </w:pPr>
      <w:r w:rsidRPr="00BF5E58">
        <w:rPr>
          <w:rFonts w:cs="Arial" w:hint="cs"/>
          <w:b/>
          <w:bCs/>
          <w:sz w:val="20"/>
          <w:szCs w:val="20"/>
          <w:rtl/>
        </w:rPr>
        <w:t>רדב"ז</w:t>
      </w:r>
      <w:r>
        <w:rPr>
          <w:rFonts w:cs="Arial" w:hint="cs"/>
          <w:sz w:val="20"/>
          <w:szCs w:val="20"/>
          <w:rtl/>
        </w:rPr>
        <w:t xml:space="preserve"> </w:t>
      </w:r>
      <w:r>
        <w:rPr>
          <w:rFonts w:cs="Arial"/>
          <w:sz w:val="20"/>
          <w:szCs w:val="20"/>
          <w:rtl/>
        </w:rPr>
        <w:t>–</w:t>
      </w:r>
      <w:r>
        <w:rPr>
          <w:rFonts w:cs="Arial" w:hint="cs"/>
          <w:sz w:val="20"/>
          <w:szCs w:val="20"/>
          <w:rtl/>
        </w:rPr>
        <w:t xml:space="preserve"> </w:t>
      </w:r>
      <w:r w:rsidRPr="00BF5E58">
        <w:rPr>
          <w:rFonts w:cs="Arial" w:hint="cs"/>
          <w:b/>
          <w:bCs/>
          <w:sz w:val="20"/>
          <w:szCs w:val="20"/>
          <w:rtl/>
        </w:rPr>
        <w:t>הרמב"ם</w:t>
      </w:r>
      <w:r>
        <w:rPr>
          <w:rFonts w:cs="Arial" w:hint="cs"/>
          <w:sz w:val="20"/>
          <w:szCs w:val="20"/>
          <w:rtl/>
        </w:rPr>
        <w:t xml:space="preserve"> כתב שהמלקט ספיחים לוקה, ומשמע מדבריו שאם אחד ליקט ואחר אכל, המלקט לוקה והאוכל אינו לוקה, ולא ייתכן לומר כן. </w:t>
      </w:r>
    </w:p>
    <w:p w14:paraId="3A9221B2" w14:textId="77777777" w:rsidR="0044658F" w:rsidRDefault="0044658F" w:rsidP="0044658F">
      <w:pPr>
        <w:jc w:val="both"/>
        <w:rPr>
          <w:rFonts w:cs="Arial"/>
          <w:sz w:val="20"/>
          <w:szCs w:val="20"/>
          <w:rtl/>
        </w:rPr>
      </w:pPr>
      <w:r>
        <w:rPr>
          <w:rFonts w:cs="Arial" w:hint="cs"/>
          <w:sz w:val="20"/>
          <w:szCs w:val="20"/>
          <w:rtl/>
        </w:rPr>
        <w:t>וצריך לומר שגזרו לאסור ליקוט שמא יבוא לאכול, ובין המלקט ובין האוכל לוקה</w:t>
      </w:r>
      <w:r>
        <w:rPr>
          <w:rStyle w:val="a6"/>
          <w:rFonts w:cs="Arial"/>
          <w:sz w:val="20"/>
          <w:szCs w:val="20"/>
          <w:rtl/>
        </w:rPr>
        <w:footnoteReference w:id="88"/>
      </w:r>
      <w:r>
        <w:rPr>
          <w:rFonts w:cs="Arial" w:hint="cs"/>
          <w:sz w:val="20"/>
          <w:szCs w:val="20"/>
          <w:rtl/>
        </w:rPr>
        <w:t xml:space="preserve">. </w:t>
      </w:r>
    </w:p>
    <w:p w14:paraId="132370A0" w14:textId="77777777" w:rsidR="0044658F" w:rsidRDefault="0044658F" w:rsidP="0044658F">
      <w:pPr>
        <w:jc w:val="both"/>
        <w:rPr>
          <w:rFonts w:cs="Arial"/>
          <w:sz w:val="20"/>
          <w:szCs w:val="20"/>
          <w:rtl/>
        </w:rPr>
      </w:pPr>
    </w:p>
    <w:p w14:paraId="51A45E20" w14:textId="77777777" w:rsidR="0044658F" w:rsidRPr="007B20EE" w:rsidRDefault="0044658F" w:rsidP="0044658F">
      <w:pPr>
        <w:jc w:val="both"/>
        <w:rPr>
          <w:rFonts w:cs="Arial"/>
          <w:sz w:val="18"/>
          <w:szCs w:val="18"/>
          <w:rtl/>
        </w:rPr>
      </w:pPr>
      <w:r>
        <w:rPr>
          <w:rFonts w:cs="Arial" w:hint="cs"/>
          <w:b/>
          <w:bCs/>
          <w:sz w:val="20"/>
          <w:szCs w:val="20"/>
          <w:rtl/>
        </w:rPr>
        <w:t xml:space="preserve">הוספות </w:t>
      </w:r>
      <w:r w:rsidRPr="007B20EE">
        <w:rPr>
          <w:rFonts w:cs="Arial" w:hint="cs"/>
          <w:sz w:val="18"/>
          <w:szCs w:val="18"/>
          <w:rtl/>
        </w:rPr>
        <w:t>(דרך אמונה)</w:t>
      </w:r>
    </w:p>
    <w:p w14:paraId="29BBCDB7" w14:textId="77777777" w:rsidR="0044658F" w:rsidRDefault="0044658F" w:rsidP="0044658F">
      <w:pPr>
        <w:jc w:val="both"/>
        <w:rPr>
          <w:rFonts w:cs="Arial"/>
          <w:sz w:val="20"/>
          <w:szCs w:val="20"/>
          <w:u w:val="single"/>
          <w:rtl/>
        </w:rPr>
      </w:pPr>
      <w:r>
        <w:rPr>
          <w:rFonts w:cs="Arial" w:hint="cs"/>
          <w:sz w:val="20"/>
          <w:szCs w:val="20"/>
          <w:u w:val="single"/>
          <w:rtl/>
        </w:rPr>
        <w:t>קדושת שביעית בעשבים שאינם נזרעים</w:t>
      </w:r>
    </w:p>
    <w:p w14:paraId="24CFA206" w14:textId="77777777" w:rsidR="0044658F" w:rsidRDefault="0044658F" w:rsidP="0044658F">
      <w:pPr>
        <w:jc w:val="both"/>
        <w:rPr>
          <w:rFonts w:cs="Arial"/>
          <w:sz w:val="20"/>
          <w:szCs w:val="20"/>
          <w:rtl/>
        </w:rPr>
      </w:pPr>
      <w:r>
        <w:rPr>
          <w:rFonts w:cs="Arial" w:hint="cs"/>
          <w:sz w:val="20"/>
          <w:szCs w:val="20"/>
          <w:rtl/>
        </w:rPr>
        <w:lastRenderedPageBreak/>
        <w:t xml:space="preserve">קדושת שביעית חלה גם על ירקות ועשבים שאין בהם איסור ספיחים, וכן חייב להפקירם, ורק איסור ספיחים לא גזרו עליהם </w:t>
      </w:r>
      <w:r w:rsidRPr="00530BA7">
        <w:rPr>
          <w:rFonts w:cs="Arial" w:hint="cs"/>
          <w:sz w:val="18"/>
          <w:szCs w:val="18"/>
          <w:rtl/>
        </w:rPr>
        <w:t>(מפני שאין דרך לזרעם, כאמור)</w:t>
      </w:r>
      <w:r>
        <w:rPr>
          <w:rFonts w:cs="Arial" w:hint="cs"/>
          <w:sz w:val="20"/>
          <w:szCs w:val="20"/>
          <w:rtl/>
        </w:rPr>
        <w:t>.</w:t>
      </w:r>
    </w:p>
    <w:p w14:paraId="4C879107" w14:textId="77777777" w:rsidR="0044658F" w:rsidRDefault="0044658F" w:rsidP="0044658F">
      <w:pPr>
        <w:jc w:val="both"/>
        <w:rPr>
          <w:rFonts w:cs="Arial"/>
          <w:sz w:val="20"/>
          <w:szCs w:val="20"/>
          <w:rtl/>
        </w:rPr>
      </w:pPr>
    </w:p>
    <w:p w14:paraId="07D39303" w14:textId="77777777" w:rsidR="0044658F" w:rsidRDefault="0044658F" w:rsidP="0044658F">
      <w:pPr>
        <w:jc w:val="both"/>
        <w:rPr>
          <w:rFonts w:cs="Arial"/>
          <w:sz w:val="20"/>
          <w:szCs w:val="20"/>
          <w:u w:val="single"/>
          <w:rtl/>
        </w:rPr>
      </w:pPr>
      <w:r>
        <w:rPr>
          <w:rFonts w:cs="Arial" w:hint="cs"/>
          <w:sz w:val="20"/>
          <w:szCs w:val="20"/>
          <w:u w:val="single"/>
          <w:rtl/>
        </w:rPr>
        <w:t>עשבים שנזרעים ע"י מיעוט בני אדם</w:t>
      </w:r>
    </w:p>
    <w:p w14:paraId="5ABB88EB" w14:textId="77777777" w:rsidR="0044658F" w:rsidRDefault="0044658F" w:rsidP="0044658F">
      <w:pPr>
        <w:jc w:val="both"/>
        <w:rPr>
          <w:rFonts w:cs="Arial"/>
          <w:sz w:val="20"/>
          <w:szCs w:val="20"/>
          <w:rtl/>
        </w:rPr>
      </w:pPr>
      <w:r>
        <w:rPr>
          <w:rFonts w:cs="Arial" w:hint="cs"/>
          <w:sz w:val="20"/>
          <w:szCs w:val="20"/>
          <w:rtl/>
        </w:rPr>
        <w:t>עשבים וירקות שרוב בני האדם אינם רגילים לזרוע, מותרים בשביעית ואינם כלולים בגזרת ספיחים.</w:t>
      </w:r>
    </w:p>
    <w:p w14:paraId="67808D5D" w14:textId="77777777" w:rsidR="0044658F" w:rsidRDefault="0044658F" w:rsidP="0044658F">
      <w:pPr>
        <w:jc w:val="both"/>
        <w:rPr>
          <w:rFonts w:cs="Arial"/>
          <w:sz w:val="20"/>
          <w:szCs w:val="20"/>
          <w:rtl/>
        </w:rPr>
      </w:pPr>
      <w:r>
        <w:rPr>
          <w:rFonts w:cs="Arial" w:hint="cs"/>
          <w:sz w:val="20"/>
          <w:szCs w:val="20"/>
          <w:rtl/>
        </w:rPr>
        <w:t xml:space="preserve">טעם </w:t>
      </w:r>
      <w:r>
        <w:rPr>
          <w:rFonts w:cs="Arial"/>
          <w:sz w:val="20"/>
          <w:szCs w:val="20"/>
          <w:rtl/>
        </w:rPr>
        <w:t>–</w:t>
      </w:r>
      <w:r>
        <w:rPr>
          <w:rFonts w:cs="Arial" w:hint="cs"/>
          <w:sz w:val="20"/>
          <w:szCs w:val="20"/>
          <w:rtl/>
        </w:rPr>
        <w:t xml:space="preserve"> כיוון שרוב בעלי הגינות אינם טורחים בזריעה זו, חכמים לא גזרו על כך.</w:t>
      </w:r>
    </w:p>
    <w:p w14:paraId="49BC1B80" w14:textId="77777777" w:rsidR="0044658F" w:rsidRDefault="0044658F" w:rsidP="0044658F">
      <w:pPr>
        <w:jc w:val="both"/>
        <w:rPr>
          <w:rFonts w:cs="Arial"/>
          <w:sz w:val="20"/>
          <w:szCs w:val="20"/>
          <w:rtl/>
        </w:rPr>
      </w:pPr>
      <w:r>
        <w:rPr>
          <w:rFonts w:cs="Arial" w:hint="cs"/>
          <w:sz w:val="20"/>
          <w:szCs w:val="20"/>
          <w:rtl/>
        </w:rPr>
        <w:t>ובדין זה יש ללכת אחר מנהג העולם באותו דור, ובדור שרגילים לטרוח בזריעת מין מסוים נוהג בו איסור ספיחים.</w:t>
      </w:r>
    </w:p>
    <w:p w14:paraId="5077DADC" w14:textId="77777777" w:rsidR="0044658F" w:rsidRDefault="0044658F" w:rsidP="0044658F">
      <w:pPr>
        <w:jc w:val="both"/>
        <w:rPr>
          <w:rFonts w:cs="Arial"/>
          <w:sz w:val="20"/>
          <w:szCs w:val="20"/>
          <w:rtl/>
        </w:rPr>
      </w:pPr>
    </w:p>
    <w:p w14:paraId="21141034" w14:textId="77777777" w:rsidR="0044658F" w:rsidRDefault="0044658F" w:rsidP="0044658F">
      <w:pPr>
        <w:jc w:val="both"/>
        <w:rPr>
          <w:rFonts w:cs="Arial"/>
          <w:sz w:val="20"/>
          <w:szCs w:val="20"/>
          <w:u w:val="single"/>
          <w:rtl/>
        </w:rPr>
      </w:pPr>
      <w:r>
        <w:rPr>
          <w:rFonts w:cs="Arial" w:hint="cs"/>
          <w:sz w:val="20"/>
          <w:szCs w:val="20"/>
          <w:u w:val="single"/>
          <w:rtl/>
        </w:rPr>
        <w:t>קבורת ספיחים</w:t>
      </w:r>
    </w:p>
    <w:p w14:paraId="19BE4C0C" w14:textId="77777777" w:rsidR="0044658F" w:rsidRPr="002808B2" w:rsidRDefault="0044658F" w:rsidP="0044658F">
      <w:pPr>
        <w:jc w:val="both"/>
        <w:rPr>
          <w:rFonts w:cs="Arial"/>
          <w:sz w:val="20"/>
          <w:szCs w:val="20"/>
          <w:rtl/>
        </w:rPr>
      </w:pPr>
      <w:r>
        <w:rPr>
          <w:rFonts w:cs="Arial" w:hint="cs"/>
          <w:sz w:val="20"/>
          <w:szCs w:val="20"/>
          <w:rtl/>
        </w:rPr>
        <w:t>מותר לקבור ספיחים האסורים באכילה, כדי שלא יבואו בהם לידי תקלה, ואין בכך איסור של הפסד פירות שביעית.</w:t>
      </w:r>
    </w:p>
    <w:p w14:paraId="347821D5" w14:textId="77777777" w:rsidR="0044658F" w:rsidRDefault="0044658F" w:rsidP="0044658F">
      <w:pPr>
        <w:jc w:val="both"/>
        <w:rPr>
          <w:rFonts w:cs="Arial"/>
          <w:sz w:val="20"/>
          <w:szCs w:val="20"/>
          <w:rtl/>
        </w:rPr>
      </w:pPr>
    </w:p>
    <w:p w14:paraId="7FB6A810" w14:textId="77777777" w:rsidR="0044658F" w:rsidRDefault="0044658F" w:rsidP="0044658F">
      <w:pPr>
        <w:jc w:val="both"/>
        <w:rPr>
          <w:rFonts w:cs="Arial"/>
          <w:sz w:val="20"/>
          <w:szCs w:val="20"/>
          <w:rtl/>
        </w:rPr>
      </w:pPr>
    </w:p>
    <w:p w14:paraId="1D5A7D27" w14:textId="77777777" w:rsidR="0044658F" w:rsidRDefault="0044658F" w:rsidP="0044658F">
      <w:pPr>
        <w:jc w:val="both"/>
        <w:rPr>
          <w:rFonts w:cs="Arial"/>
          <w:b/>
          <w:bCs/>
          <w:sz w:val="20"/>
          <w:szCs w:val="20"/>
          <w:rtl/>
        </w:rPr>
      </w:pPr>
      <w:r>
        <w:rPr>
          <w:rFonts w:cs="Arial" w:hint="cs"/>
          <w:b/>
          <w:bCs/>
          <w:sz w:val="20"/>
          <w:szCs w:val="20"/>
          <w:rtl/>
        </w:rPr>
        <w:t xml:space="preserve">הלכה ד </w:t>
      </w:r>
      <w:r>
        <w:rPr>
          <w:rFonts w:cs="Arial"/>
          <w:b/>
          <w:bCs/>
          <w:sz w:val="20"/>
          <w:szCs w:val="20"/>
          <w:rtl/>
        </w:rPr>
        <w:t>–</w:t>
      </w:r>
      <w:r>
        <w:rPr>
          <w:rFonts w:cs="Arial" w:hint="cs"/>
          <w:b/>
          <w:bCs/>
          <w:sz w:val="20"/>
          <w:szCs w:val="20"/>
          <w:rtl/>
        </w:rPr>
        <w:t xml:space="preserve"> אילו ספיחים מותרים</w:t>
      </w:r>
    </w:p>
    <w:p w14:paraId="33800714" w14:textId="77777777" w:rsidR="0044658F" w:rsidRDefault="0044658F" w:rsidP="0044658F">
      <w:pPr>
        <w:jc w:val="both"/>
        <w:rPr>
          <w:rFonts w:cs="Arial"/>
          <w:b/>
          <w:bCs/>
          <w:sz w:val="20"/>
          <w:szCs w:val="20"/>
          <w:rtl/>
        </w:rPr>
      </w:pPr>
      <w:r>
        <w:rPr>
          <w:rFonts w:cs="Arial" w:hint="cs"/>
          <w:b/>
          <w:bCs/>
          <w:sz w:val="20"/>
          <w:szCs w:val="20"/>
          <w:rtl/>
        </w:rPr>
        <w:t>מקור הדין</w:t>
      </w:r>
    </w:p>
    <w:p w14:paraId="519C4FCC" w14:textId="77777777" w:rsidR="0044658F" w:rsidRDefault="0044658F" w:rsidP="0044658F">
      <w:pPr>
        <w:jc w:val="both"/>
        <w:rPr>
          <w:rFonts w:cs="Arial"/>
          <w:sz w:val="20"/>
          <w:szCs w:val="20"/>
          <w:rtl/>
        </w:rPr>
      </w:pPr>
      <w:r>
        <w:rPr>
          <w:rFonts w:cs="Arial" w:hint="cs"/>
          <w:b/>
          <w:bCs/>
          <w:sz w:val="20"/>
          <w:szCs w:val="20"/>
          <w:rtl/>
        </w:rPr>
        <w:t xml:space="preserve">ירושלמי </w:t>
      </w:r>
      <w:r>
        <w:rPr>
          <w:rFonts w:cs="Arial" w:hint="cs"/>
          <w:sz w:val="20"/>
          <w:szCs w:val="20"/>
          <w:rtl/>
        </w:rPr>
        <w:t xml:space="preserve">כלאיים </w:t>
      </w:r>
      <w:r w:rsidRPr="003B1762">
        <w:rPr>
          <w:rFonts w:cs="Arial" w:hint="cs"/>
          <w:sz w:val="18"/>
          <w:szCs w:val="18"/>
          <w:rtl/>
        </w:rPr>
        <w:t xml:space="preserve">(פרק ב) </w:t>
      </w:r>
      <w:r>
        <w:rPr>
          <w:rFonts w:cs="Arial" w:hint="cs"/>
          <w:sz w:val="20"/>
          <w:szCs w:val="20"/>
          <w:rtl/>
        </w:rPr>
        <w:t>"</w:t>
      </w:r>
      <w:r w:rsidRPr="004F2BB4">
        <w:rPr>
          <w:rFonts w:cs="Arial"/>
          <w:sz w:val="20"/>
          <w:szCs w:val="20"/>
          <w:rtl/>
        </w:rPr>
        <w:t>אמר ר</w:t>
      </w:r>
      <w:r>
        <w:rPr>
          <w:rFonts w:cs="Arial" w:hint="cs"/>
          <w:sz w:val="20"/>
          <w:szCs w:val="20"/>
          <w:rtl/>
        </w:rPr>
        <w:t>בי</w:t>
      </w:r>
      <w:r w:rsidRPr="004F2BB4">
        <w:rPr>
          <w:rFonts w:cs="Arial"/>
          <w:sz w:val="20"/>
          <w:szCs w:val="20"/>
          <w:rtl/>
        </w:rPr>
        <w:t xml:space="preserve"> זריקא</w:t>
      </w:r>
      <w:r>
        <w:rPr>
          <w:rFonts w:cs="Arial" w:hint="cs"/>
          <w:sz w:val="20"/>
          <w:szCs w:val="20"/>
          <w:rtl/>
        </w:rPr>
        <w:t>:</w:t>
      </w:r>
      <w:r w:rsidRPr="004F2BB4">
        <w:rPr>
          <w:rFonts w:cs="Arial"/>
          <w:sz w:val="20"/>
          <w:szCs w:val="20"/>
          <w:rtl/>
        </w:rPr>
        <w:t xml:space="preserve"> כל הספיחין </w:t>
      </w:r>
      <w:r>
        <w:rPr>
          <w:rFonts w:cs="Arial" w:hint="cs"/>
          <w:sz w:val="20"/>
          <w:szCs w:val="20"/>
          <w:rtl/>
        </w:rPr>
        <w:t>אסורים</w:t>
      </w:r>
      <w:r>
        <w:rPr>
          <w:rStyle w:val="a6"/>
          <w:rFonts w:cs="Arial"/>
          <w:sz w:val="20"/>
          <w:szCs w:val="20"/>
          <w:rtl/>
        </w:rPr>
        <w:footnoteReference w:id="89"/>
      </w:r>
      <w:r>
        <w:rPr>
          <w:rFonts w:cs="Arial" w:hint="cs"/>
          <w:sz w:val="20"/>
          <w:szCs w:val="20"/>
          <w:rtl/>
        </w:rPr>
        <w:t>,</w:t>
      </w:r>
      <w:r w:rsidRPr="004F2BB4">
        <w:rPr>
          <w:rFonts w:cs="Arial"/>
          <w:sz w:val="20"/>
          <w:szCs w:val="20"/>
          <w:rtl/>
        </w:rPr>
        <w:t xml:space="preserve"> חוץ מן העולה בשדה בור ובשדה ניר ובשדה כרם</w:t>
      </w:r>
      <w:r>
        <w:rPr>
          <w:rFonts w:cs="Arial" w:hint="cs"/>
          <w:sz w:val="20"/>
          <w:szCs w:val="20"/>
          <w:rtl/>
        </w:rPr>
        <w:t>,</w:t>
      </w:r>
      <w:r w:rsidRPr="004F2BB4">
        <w:rPr>
          <w:rFonts w:cs="Arial"/>
          <w:sz w:val="20"/>
          <w:szCs w:val="20"/>
          <w:rtl/>
        </w:rPr>
        <w:t xml:space="preserve"> ואמר חוץ משדה תלתן שזרעו לזרע</w:t>
      </w:r>
      <w:r>
        <w:rPr>
          <w:rFonts w:cs="Arial" w:hint="cs"/>
          <w:sz w:val="20"/>
          <w:szCs w:val="20"/>
          <w:rtl/>
        </w:rPr>
        <w:t>"</w:t>
      </w:r>
      <w:r w:rsidRPr="004F2BB4">
        <w:rPr>
          <w:rFonts w:cs="Arial"/>
          <w:sz w:val="20"/>
          <w:szCs w:val="20"/>
          <w:rtl/>
        </w:rPr>
        <w:t xml:space="preserve">. </w:t>
      </w:r>
    </w:p>
    <w:p w14:paraId="74AE3486" w14:textId="77777777" w:rsidR="0044658F" w:rsidRDefault="0044658F" w:rsidP="0044658F">
      <w:pPr>
        <w:jc w:val="both"/>
        <w:rPr>
          <w:rFonts w:cs="Arial"/>
          <w:sz w:val="20"/>
          <w:szCs w:val="20"/>
          <w:rtl/>
        </w:rPr>
      </w:pPr>
    </w:p>
    <w:p w14:paraId="5A21FCB4" w14:textId="77777777" w:rsidR="0044658F" w:rsidRDefault="0044658F" w:rsidP="0044658F">
      <w:pPr>
        <w:jc w:val="both"/>
        <w:rPr>
          <w:rFonts w:cs="Arial"/>
          <w:sz w:val="20"/>
          <w:szCs w:val="20"/>
          <w:u w:val="single"/>
          <w:rtl/>
        </w:rPr>
      </w:pPr>
      <w:r>
        <w:rPr>
          <w:rFonts w:cs="Arial" w:hint="cs"/>
          <w:sz w:val="20"/>
          <w:szCs w:val="20"/>
          <w:u w:val="single"/>
          <w:rtl/>
        </w:rPr>
        <w:t>הסבר</w:t>
      </w:r>
    </w:p>
    <w:p w14:paraId="64E86153" w14:textId="77777777" w:rsidR="0044658F" w:rsidRDefault="0044658F" w:rsidP="0044658F">
      <w:pPr>
        <w:jc w:val="both"/>
        <w:rPr>
          <w:rFonts w:cs="Arial"/>
          <w:sz w:val="20"/>
          <w:szCs w:val="20"/>
          <w:rtl/>
        </w:rPr>
      </w:pPr>
      <w:r>
        <w:rPr>
          <w:rFonts w:cs="Arial" w:hint="cs"/>
          <w:sz w:val="20"/>
          <w:szCs w:val="20"/>
          <w:rtl/>
        </w:rPr>
        <w:t>ישנן כמה שדות שמחמת אופיין המיוחד לא גזרו בהן חכמים על איסור ספיחים, מכיוון שברור שהוא לא זרע אותה אלא הזרעים צמחו מאליהם</w:t>
      </w:r>
      <w:r>
        <w:rPr>
          <w:rStyle w:val="a6"/>
          <w:rFonts w:cs="Arial"/>
          <w:sz w:val="20"/>
          <w:szCs w:val="20"/>
          <w:rtl/>
        </w:rPr>
        <w:footnoteReference w:id="90"/>
      </w:r>
      <w:r>
        <w:rPr>
          <w:rFonts w:cs="Arial" w:hint="cs"/>
          <w:sz w:val="20"/>
          <w:szCs w:val="20"/>
          <w:rtl/>
        </w:rPr>
        <w:t>, להלן פירוט הטעמים:</w:t>
      </w:r>
    </w:p>
    <w:p w14:paraId="41EAA87C" w14:textId="77777777" w:rsidR="0044658F" w:rsidRDefault="0044658F" w:rsidP="0044658F">
      <w:pPr>
        <w:jc w:val="both"/>
        <w:rPr>
          <w:rFonts w:cs="Arial"/>
          <w:sz w:val="20"/>
          <w:szCs w:val="20"/>
          <w:rtl/>
        </w:rPr>
      </w:pPr>
      <w:r>
        <w:rPr>
          <w:rFonts w:cs="Arial" w:hint="cs"/>
          <w:sz w:val="20"/>
          <w:szCs w:val="20"/>
          <w:rtl/>
        </w:rPr>
        <w:t xml:space="preserve">שדה בור </w:t>
      </w:r>
      <w:r>
        <w:rPr>
          <w:rFonts w:cs="Arial"/>
          <w:sz w:val="20"/>
          <w:szCs w:val="20"/>
          <w:rtl/>
        </w:rPr>
        <w:t>–</w:t>
      </w:r>
      <w:r>
        <w:rPr>
          <w:rFonts w:cs="Arial" w:hint="cs"/>
          <w:sz w:val="20"/>
          <w:szCs w:val="20"/>
          <w:rtl/>
        </w:rPr>
        <w:t xml:space="preserve"> אין רגילים לזרוע בה כלל, ולכן אין חשש שיזרע שם ולא שייך לאסור.</w:t>
      </w:r>
    </w:p>
    <w:p w14:paraId="624E7623" w14:textId="77777777" w:rsidR="0044658F" w:rsidRDefault="0044658F" w:rsidP="0044658F">
      <w:pPr>
        <w:jc w:val="both"/>
        <w:rPr>
          <w:rFonts w:cs="Arial"/>
          <w:sz w:val="20"/>
          <w:szCs w:val="20"/>
          <w:rtl/>
        </w:rPr>
      </w:pPr>
      <w:r>
        <w:rPr>
          <w:rFonts w:cs="Arial" w:hint="cs"/>
          <w:sz w:val="20"/>
          <w:szCs w:val="20"/>
          <w:rtl/>
        </w:rPr>
        <w:t xml:space="preserve">שדה ניר </w:t>
      </w:r>
      <w:r>
        <w:rPr>
          <w:rFonts w:cs="Arial"/>
          <w:sz w:val="20"/>
          <w:szCs w:val="20"/>
          <w:rtl/>
        </w:rPr>
        <w:t>–</w:t>
      </w:r>
      <w:r>
        <w:rPr>
          <w:rFonts w:cs="Arial" w:hint="cs"/>
          <w:sz w:val="20"/>
          <w:szCs w:val="20"/>
          <w:rtl/>
        </w:rPr>
        <w:t xml:space="preserve"> כיוון שחרש אותה לשנה הבאה, אינו חפץ לקלקל נירו ולזרעה.</w:t>
      </w:r>
    </w:p>
    <w:p w14:paraId="7716F56D" w14:textId="77777777" w:rsidR="0044658F" w:rsidRDefault="0044658F" w:rsidP="0044658F">
      <w:pPr>
        <w:jc w:val="both"/>
        <w:rPr>
          <w:rFonts w:cs="Arial"/>
          <w:sz w:val="20"/>
          <w:szCs w:val="20"/>
          <w:rtl/>
        </w:rPr>
      </w:pPr>
      <w:r>
        <w:rPr>
          <w:rFonts w:cs="Arial" w:hint="cs"/>
          <w:sz w:val="20"/>
          <w:szCs w:val="20"/>
          <w:rtl/>
        </w:rPr>
        <w:t xml:space="preserve">שדה כרם </w:t>
      </w:r>
      <w:r>
        <w:rPr>
          <w:rFonts w:cs="Arial"/>
          <w:sz w:val="20"/>
          <w:szCs w:val="20"/>
          <w:rtl/>
        </w:rPr>
        <w:t>–</w:t>
      </w:r>
      <w:r>
        <w:rPr>
          <w:rFonts w:cs="Arial" w:hint="cs"/>
          <w:sz w:val="20"/>
          <w:szCs w:val="20"/>
          <w:rtl/>
        </w:rPr>
        <w:t xml:space="preserve"> אינו רוצה לזרעה, שלא לאסור את כרמו בכלאיים.</w:t>
      </w:r>
    </w:p>
    <w:p w14:paraId="46D25933" w14:textId="77777777" w:rsidR="0044658F" w:rsidRDefault="0044658F" w:rsidP="0044658F">
      <w:pPr>
        <w:jc w:val="both"/>
        <w:rPr>
          <w:rFonts w:cs="Arial"/>
          <w:sz w:val="20"/>
          <w:szCs w:val="20"/>
          <w:rtl/>
        </w:rPr>
      </w:pPr>
      <w:r>
        <w:rPr>
          <w:rFonts w:cs="Arial" w:hint="cs"/>
          <w:sz w:val="20"/>
          <w:szCs w:val="20"/>
          <w:rtl/>
        </w:rPr>
        <w:t>שדה זרע</w:t>
      </w:r>
      <w:r>
        <w:rPr>
          <w:rStyle w:val="a6"/>
          <w:rFonts w:cs="Arial"/>
          <w:sz w:val="20"/>
          <w:szCs w:val="20"/>
          <w:rtl/>
        </w:rPr>
        <w:footnoteReference w:id="91"/>
      </w:r>
      <w:r>
        <w:rPr>
          <w:rFonts w:cs="Arial" w:hint="cs"/>
          <w:sz w:val="20"/>
          <w:szCs w:val="20"/>
          <w:rtl/>
        </w:rPr>
        <w:t xml:space="preserve"> </w:t>
      </w:r>
      <w:r>
        <w:rPr>
          <w:rFonts w:cs="Arial"/>
          <w:sz w:val="20"/>
          <w:szCs w:val="20"/>
          <w:rtl/>
        </w:rPr>
        <w:t>–</w:t>
      </w:r>
      <w:r>
        <w:rPr>
          <w:rFonts w:cs="Arial" w:hint="cs"/>
          <w:sz w:val="20"/>
          <w:szCs w:val="20"/>
          <w:rtl/>
        </w:rPr>
        <w:t xml:space="preserve"> שדה שמצמיחה זרע ממין אחד ועלו בה ספיחים ממין אחר המזיק למין המקורי.</w:t>
      </w:r>
    </w:p>
    <w:p w14:paraId="0EB4C416" w14:textId="77777777" w:rsidR="0044658F" w:rsidRDefault="0044658F" w:rsidP="0044658F">
      <w:pPr>
        <w:jc w:val="both"/>
        <w:rPr>
          <w:rFonts w:cs="Arial"/>
          <w:sz w:val="20"/>
          <w:szCs w:val="20"/>
          <w:rtl/>
        </w:rPr>
      </w:pPr>
    </w:p>
    <w:p w14:paraId="47D32934" w14:textId="77777777" w:rsidR="0044658F" w:rsidRDefault="0044658F" w:rsidP="0044658F">
      <w:pPr>
        <w:jc w:val="both"/>
        <w:rPr>
          <w:rFonts w:cs="Arial"/>
          <w:b/>
          <w:bCs/>
          <w:sz w:val="20"/>
          <w:szCs w:val="20"/>
          <w:rtl/>
        </w:rPr>
      </w:pPr>
      <w:r>
        <w:rPr>
          <w:rFonts w:cs="Arial" w:hint="cs"/>
          <w:b/>
          <w:bCs/>
          <w:sz w:val="20"/>
          <w:szCs w:val="20"/>
          <w:rtl/>
        </w:rPr>
        <w:t>תבן</w:t>
      </w:r>
    </w:p>
    <w:p w14:paraId="0AE085FD" w14:textId="77777777" w:rsidR="0044658F" w:rsidRDefault="0044658F" w:rsidP="0044658F">
      <w:pPr>
        <w:jc w:val="both"/>
        <w:rPr>
          <w:rFonts w:cs="Arial"/>
          <w:sz w:val="20"/>
          <w:szCs w:val="20"/>
          <w:rtl/>
        </w:rPr>
      </w:pPr>
      <w:r>
        <w:rPr>
          <w:rFonts w:cs="Arial" w:hint="cs"/>
          <w:b/>
          <w:bCs/>
          <w:sz w:val="20"/>
          <w:szCs w:val="20"/>
          <w:rtl/>
        </w:rPr>
        <w:t xml:space="preserve">ירושלמי </w:t>
      </w:r>
      <w:r>
        <w:rPr>
          <w:rFonts w:cs="Arial" w:hint="cs"/>
          <w:sz w:val="20"/>
          <w:szCs w:val="20"/>
          <w:rtl/>
        </w:rPr>
        <w:t xml:space="preserve">שביעית </w:t>
      </w:r>
      <w:r w:rsidRPr="00844CB7">
        <w:rPr>
          <w:rFonts w:cs="Arial" w:hint="cs"/>
          <w:sz w:val="18"/>
          <w:szCs w:val="18"/>
          <w:rtl/>
        </w:rPr>
        <w:t xml:space="preserve">(ט, ו) </w:t>
      </w:r>
      <w:r>
        <w:rPr>
          <w:rFonts w:cs="Arial" w:hint="cs"/>
          <w:sz w:val="20"/>
          <w:szCs w:val="20"/>
          <w:rtl/>
        </w:rPr>
        <w:t>"</w:t>
      </w:r>
      <w:r w:rsidRPr="00844CB7">
        <w:rPr>
          <w:rFonts w:cs="Arial"/>
          <w:sz w:val="20"/>
          <w:szCs w:val="20"/>
          <w:rtl/>
        </w:rPr>
        <w:t>תבן של שביעית מה שיהא אסור משום ספיחים</w:t>
      </w:r>
      <w:r>
        <w:rPr>
          <w:rFonts w:cs="Arial" w:hint="cs"/>
          <w:sz w:val="20"/>
          <w:szCs w:val="20"/>
          <w:rtl/>
        </w:rPr>
        <w:t>?</w:t>
      </w:r>
      <w:r w:rsidRPr="00844CB7">
        <w:rPr>
          <w:rFonts w:cs="Arial"/>
          <w:sz w:val="20"/>
          <w:szCs w:val="20"/>
          <w:rtl/>
        </w:rPr>
        <w:t xml:space="preserve"> רבי לוי שאל לרבי בא בר זבדי ושרי</w:t>
      </w:r>
      <w:r>
        <w:rPr>
          <w:rFonts w:cs="Arial" w:hint="cs"/>
          <w:sz w:val="20"/>
          <w:szCs w:val="20"/>
          <w:rtl/>
        </w:rPr>
        <w:t>".</w:t>
      </w:r>
    </w:p>
    <w:p w14:paraId="6280E312" w14:textId="77777777" w:rsidR="0044658F" w:rsidRDefault="0044658F" w:rsidP="0044658F">
      <w:pPr>
        <w:jc w:val="both"/>
        <w:rPr>
          <w:rFonts w:cs="Arial"/>
          <w:sz w:val="20"/>
          <w:szCs w:val="20"/>
          <w:rtl/>
        </w:rPr>
      </w:pPr>
    </w:p>
    <w:p w14:paraId="0594112B" w14:textId="77777777" w:rsidR="0044658F" w:rsidRDefault="0044658F" w:rsidP="0044658F">
      <w:pPr>
        <w:jc w:val="both"/>
        <w:rPr>
          <w:rFonts w:cs="Arial"/>
          <w:b/>
          <w:bCs/>
          <w:sz w:val="20"/>
          <w:szCs w:val="20"/>
          <w:rtl/>
        </w:rPr>
      </w:pPr>
      <w:r>
        <w:rPr>
          <w:rFonts w:cs="Arial" w:hint="cs"/>
          <w:b/>
          <w:bCs/>
          <w:sz w:val="20"/>
          <w:szCs w:val="20"/>
          <w:rtl/>
        </w:rPr>
        <w:t>פסיקת הלכה</w:t>
      </w:r>
    </w:p>
    <w:p w14:paraId="1C635A1E" w14:textId="77777777" w:rsidR="0044658F" w:rsidRDefault="0044658F" w:rsidP="0044658F">
      <w:pPr>
        <w:jc w:val="both"/>
        <w:rPr>
          <w:rFonts w:cs="Arial"/>
          <w:sz w:val="20"/>
          <w:szCs w:val="20"/>
          <w:rtl/>
        </w:rPr>
      </w:pPr>
      <w:r>
        <w:rPr>
          <w:rFonts w:cs="Arial" w:hint="cs"/>
          <w:b/>
          <w:bCs/>
          <w:sz w:val="20"/>
          <w:szCs w:val="20"/>
          <w:rtl/>
        </w:rPr>
        <w:t xml:space="preserve">רמב"ם </w:t>
      </w:r>
      <w:r>
        <w:rPr>
          <w:rFonts w:cs="Arial"/>
          <w:sz w:val="20"/>
          <w:szCs w:val="20"/>
          <w:rtl/>
        </w:rPr>
        <w:t>–</w:t>
      </w:r>
      <w:r>
        <w:rPr>
          <w:rFonts w:cs="Arial" w:hint="cs"/>
          <w:sz w:val="20"/>
          <w:szCs w:val="20"/>
          <w:rtl/>
        </w:rPr>
        <w:t xml:space="preserve"> "</w:t>
      </w:r>
      <w:r w:rsidRPr="00BE61AA">
        <w:rPr>
          <w:rFonts w:cs="Arial"/>
          <w:sz w:val="20"/>
          <w:szCs w:val="20"/>
          <w:rtl/>
        </w:rPr>
        <w:t>ספיחים העולים בשדה בור ובשדה ניר ובשדה כרם ובשדה זרע</w:t>
      </w:r>
      <w:r>
        <w:rPr>
          <w:rFonts w:cs="Arial" w:hint="cs"/>
          <w:sz w:val="20"/>
          <w:szCs w:val="20"/>
          <w:rtl/>
        </w:rPr>
        <w:t>,</w:t>
      </w:r>
      <w:r w:rsidRPr="00BE61AA">
        <w:rPr>
          <w:rFonts w:cs="Arial"/>
          <w:sz w:val="20"/>
          <w:szCs w:val="20"/>
          <w:rtl/>
        </w:rPr>
        <w:t xml:space="preserve"> מותרין באכילה</w:t>
      </w:r>
      <w:r>
        <w:rPr>
          <w:rFonts w:cs="Arial" w:hint="cs"/>
          <w:sz w:val="20"/>
          <w:szCs w:val="20"/>
          <w:rtl/>
        </w:rPr>
        <w:t>.</w:t>
      </w:r>
      <w:r w:rsidRPr="00BE61AA">
        <w:rPr>
          <w:rFonts w:cs="Arial"/>
          <w:sz w:val="20"/>
          <w:szCs w:val="20"/>
          <w:rtl/>
        </w:rPr>
        <w:t xml:space="preserve"> </w:t>
      </w:r>
    </w:p>
    <w:p w14:paraId="2A84ECEB" w14:textId="77777777" w:rsidR="0044658F" w:rsidRDefault="0044658F" w:rsidP="0044658F">
      <w:pPr>
        <w:jc w:val="both"/>
        <w:rPr>
          <w:rFonts w:cs="Arial"/>
          <w:sz w:val="20"/>
          <w:szCs w:val="20"/>
          <w:rtl/>
        </w:rPr>
      </w:pPr>
      <w:r w:rsidRPr="00BE61AA">
        <w:rPr>
          <w:rFonts w:cs="Arial"/>
          <w:sz w:val="20"/>
          <w:szCs w:val="20"/>
          <w:rtl/>
        </w:rPr>
        <w:t>ומפני מה לא גזרו עליהם</w:t>
      </w:r>
      <w:r>
        <w:rPr>
          <w:rFonts w:cs="Arial" w:hint="cs"/>
          <w:sz w:val="20"/>
          <w:szCs w:val="20"/>
          <w:rtl/>
        </w:rPr>
        <w:t>?</w:t>
      </w:r>
      <w:r w:rsidRPr="00BE61AA">
        <w:rPr>
          <w:rFonts w:cs="Arial"/>
          <w:sz w:val="20"/>
          <w:szCs w:val="20"/>
          <w:rtl/>
        </w:rPr>
        <w:t xml:space="preserve"> לפי שאין אדם זורע מקומות אלו</w:t>
      </w:r>
      <w:r>
        <w:rPr>
          <w:rFonts w:cs="Arial" w:hint="cs"/>
          <w:sz w:val="20"/>
          <w:szCs w:val="20"/>
          <w:rtl/>
        </w:rPr>
        <w:t>.</w:t>
      </w:r>
      <w:r w:rsidRPr="00BE61AA">
        <w:rPr>
          <w:rFonts w:cs="Arial"/>
          <w:sz w:val="20"/>
          <w:szCs w:val="20"/>
          <w:rtl/>
        </w:rPr>
        <w:t xml:space="preserve"> </w:t>
      </w:r>
    </w:p>
    <w:p w14:paraId="4881B9CE" w14:textId="77777777" w:rsidR="0044658F" w:rsidRDefault="0044658F" w:rsidP="0044658F">
      <w:pPr>
        <w:jc w:val="both"/>
        <w:rPr>
          <w:rFonts w:cs="Arial"/>
          <w:sz w:val="20"/>
          <w:szCs w:val="20"/>
          <w:rtl/>
        </w:rPr>
      </w:pPr>
      <w:r w:rsidRPr="00BE61AA">
        <w:rPr>
          <w:rFonts w:cs="Arial"/>
          <w:sz w:val="20"/>
          <w:szCs w:val="20"/>
          <w:rtl/>
        </w:rPr>
        <w:t>שדה בור אין אדם נפנה לשם</w:t>
      </w:r>
      <w:r>
        <w:rPr>
          <w:rFonts w:cs="Arial" w:hint="cs"/>
          <w:sz w:val="20"/>
          <w:szCs w:val="20"/>
          <w:rtl/>
        </w:rPr>
        <w:t>;</w:t>
      </w:r>
      <w:r w:rsidRPr="00BE61AA">
        <w:rPr>
          <w:rFonts w:cs="Arial"/>
          <w:sz w:val="20"/>
          <w:szCs w:val="20"/>
          <w:rtl/>
        </w:rPr>
        <w:t xml:space="preserve"> ושדה ניר רוצה הוא בתיקונה</w:t>
      </w:r>
      <w:r>
        <w:rPr>
          <w:rFonts w:cs="Arial" w:hint="cs"/>
          <w:sz w:val="20"/>
          <w:szCs w:val="20"/>
          <w:rtl/>
        </w:rPr>
        <w:t>;</w:t>
      </w:r>
      <w:r w:rsidRPr="00BE61AA">
        <w:rPr>
          <w:rFonts w:cs="Arial"/>
          <w:sz w:val="20"/>
          <w:szCs w:val="20"/>
          <w:rtl/>
        </w:rPr>
        <w:t xml:space="preserve"> ושדה כרם אינו אוסר כרמו</w:t>
      </w:r>
      <w:r>
        <w:rPr>
          <w:rFonts w:cs="Arial" w:hint="cs"/>
          <w:sz w:val="20"/>
          <w:szCs w:val="20"/>
          <w:rtl/>
        </w:rPr>
        <w:t>;</w:t>
      </w:r>
      <w:r w:rsidRPr="00BE61AA">
        <w:rPr>
          <w:rFonts w:cs="Arial"/>
          <w:sz w:val="20"/>
          <w:szCs w:val="20"/>
          <w:rtl/>
        </w:rPr>
        <w:t xml:space="preserve"> ושדה זרע הספיחין מפסידין אותה</w:t>
      </w:r>
      <w:r>
        <w:rPr>
          <w:rStyle w:val="a6"/>
          <w:rFonts w:cs="Arial"/>
          <w:sz w:val="20"/>
          <w:szCs w:val="20"/>
          <w:rtl/>
        </w:rPr>
        <w:footnoteReference w:id="92"/>
      </w:r>
      <w:r>
        <w:rPr>
          <w:rFonts w:cs="Arial" w:hint="cs"/>
          <w:sz w:val="20"/>
          <w:szCs w:val="20"/>
          <w:rtl/>
        </w:rPr>
        <w:t>.</w:t>
      </w:r>
      <w:r w:rsidRPr="00BE61AA">
        <w:rPr>
          <w:rFonts w:cs="Arial"/>
          <w:sz w:val="20"/>
          <w:szCs w:val="20"/>
          <w:rtl/>
        </w:rPr>
        <w:t xml:space="preserve"> וכן התבן של שביעית מותר בכל מקום</w:t>
      </w:r>
      <w:r>
        <w:rPr>
          <w:rFonts w:cs="Arial" w:hint="cs"/>
          <w:sz w:val="20"/>
          <w:szCs w:val="20"/>
          <w:rtl/>
        </w:rPr>
        <w:t>,</w:t>
      </w:r>
      <w:r w:rsidRPr="00BE61AA">
        <w:rPr>
          <w:rFonts w:cs="Arial"/>
          <w:sz w:val="20"/>
          <w:szCs w:val="20"/>
          <w:rtl/>
        </w:rPr>
        <w:t xml:space="preserve"> ולא גזרו עליו</w:t>
      </w:r>
      <w:r>
        <w:rPr>
          <w:rFonts w:cs="Arial" w:hint="cs"/>
          <w:sz w:val="20"/>
          <w:szCs w:val="20"/>
          <w:rtl/>
        </w:rPr>
        <w:t>".</w:t>
      </w:r>
    </w:p>
    <w:p w14:paraId="33C1E3C9" w14:textId="77777777" w:rsidR="0044658F" w:rsidRDefault="0044658F" w:rsidP="0044658F">
      <w:pPr>
        <w:jc w:val="both"/>
        <w:rPr>
          <w:rFonts w:cs="Arial"/>
          <w:sz w:val="20"/>
          <w:szCs w:val="20"/>
          <w:rtl/>
        </w:rPr>
      </w:pPr>
    </w:p>
    <w:p w14:paraId="304C6897" w14:textId="77777777" w:rsidR="0044658F" w:rsidRPr="004D11D9" w:rsidRDefault="0044658F" w:rsidP="0044658F">
      <w:pPr>
        <w:jc w:val="both"/>
        <w:rPr>
          <w:rFonts w:cs="Arial"/>
          <w:sz w:val="20"/>
          <w:szCs w:val="20"/>
          <w:rtl/>
        </w:rPr>
      </w:pPr>
      <w:r>
        <w:rPr>
          <w:rFonts w:cs="Arial" w:hint="cs"/>
          <w:b/>
          <w:bCs/>
          <w:sz w:val="20"/>
          <w:szCs w:val="20"/>
          <w:rtl/>
        </w:rPr>
        <w:t xml:space="preserve">הוספות </w:t>
      </w:r>
      <w:r w:rsidRPr="004D11D9">
        <w:rPr>
          <w:rFonts w:cs="Arial" w:hint="cs"/>
          <w:sz w:val="18"/>
          <w:szCs w:val="18"/>
          <w:rtl/>
        </w:rPr>
        <w:t>(דרך אמונה)</w:t>
      </w:r>
    </w:p>
    <w:p w14:paraId="7E554923" w14:textId="77777777" w:rsidR="0044658F" w:rsidRDefault="0044658F" w:rsidP="0044658F">
      <w:pPr>
        <w:jc w:val="both"/>
        <w:rPr>
          <w:rFonts w:cs="Arial"/>
          <w:sz w:val="20"/>
          <w:szCs w:val="20"/>
          <w:u w:val="single"/>
          <w:rtl/>
        </w:rPr>
      </w:pPr>
      <w:r>
        <w:rPr>
          <w:rFonts w:cs="Arial" w:hint="cs"/>
          <w:sz w:val="20"/>
          <w:szCs w:val="20"/>
          <w:u w:val="single"/>
          <w:rtl/>
        </w:rPr>
        <w:t>יתר דיני שביעית בשדות הנ"ל</w:t>
      </w:r>
    </w:p>
    <w:p w14:paraId="28E3AD37" w14:textId="77777777" w:rsidR="0044658F" w:rsidRDefault="0044658F" w:rsidP="0044658F">
      <w:pPr>
        <w:jc w:val="both"/>
        <w:rPr>
          <w:rFonts w:cs="Arial"/>
          <w:sz w:val="20"/>
          <w:szCs w:val="20"/>
          <w:rtl/>
        </w:rPr>
      </w:pPr>
      <w:r>
        <w:rPr>
          <w:rFonts w:cs="Arial" w:hint="cs"/>
          <w:sz w:val="20"/>
          <w:szCs w:val="20"/>
          <w:rtl/>
        </w:rPr>
        <w:t>יתר דיני שביעית נוהגים בשדות הנ"ל, כגון הפקר וביעור, ורק איסור ספיחים לא גזרו בהם.</w:t>
      </w:r>
    </w:p>
    <w:p w14:paraId="4178E73B" w14:textId="77777777" w:rsidR="0044658F" w:rsidRDefault="0044658F" w:rsidP="0044658F">
      <w:pPr>
        <w:jc w:val="both"/>
        <w:rPr>
          <w:rFonts w:cs="Arial"/>
          <w:sz w:val="20"/>
          <w:szCs w:val="20"/>
          <w:rtl/>
        </w:rPr>
      </w:pPr>
    </w:p>
    <w:p w14:paraId="564B8A83" w14:textId="77777777" w:rsidR="0044658F" w:rsidRDefault="0044658F" w:rsidP="0044658F">
      <w:pPr>
        <w:jc w:val="both"/>
        <w:rPr>
          <w:rFonts w:cs="Arial"/>
          <w:sz w:val="20"/>
          <w:szCs w:val="20"/>
          <w:u w:val="single"/>
          <w:rtl/>
        </w:rPr>
      </w:pPr>
      <w:r>
        <w:rPr>
          <w:rFonts w:cs="Arial" w:hint="cs"/>
          <w:sz w:val="20"/>
          <w:szCs w:val="20"/>
          <w:u w:val="single"/>
          <w:rtl/>
        </w:rPr>
        <w:t>הגדרת שדה בור</w:t>
      </w:r>
    </w:p>
    <w:p w14:paraId="2B0DB9C1" w14:textId="77777777" w:rsidR="0044658F" w:rsidRDefault="0044658F" w:rsidP="0044658F">
      <w:pPr>
        <w:jc w:val="both"/>
        <w:rPr>
          <w:rFonts w:cs="Arial"/>
          <w:sz w:val="20"/>
          <w:szCs w:val="20"/>
          <w:rtl/>
        </w:rPr>
      </w:pPr>
      <w:r>
        <w:rPr>
          <w:rFonts w:cs="Arial" w:hint="cs"/>
          <w:sz w:val="20"/>
          <w:szCs w:val="20"/>
          <w:rtl/>
        </w:rPr>
        <w:t>שדה בור היא שדה שאינה מיועדת לזריעה מפני התנאים הקשים שיש בה, כגון שהיא עומדת במקום שאינו ראוי לעשות פרי, או שיש טורח מרובה לעבדה, ולכן אין חשש שמא יזרע אותה. אך ספיחים שעלו בסתם שדה שלא נעבדה, אסורים באכילה, מפני שטעם הגזרה שייך בה.</w:t>
      </w:r>
    </w:p>
    <w:p w14:paraId="489BE5BF" w14:textId="77777777" w:rsidR="0044658F" w:rsidRDefault="0044658F" w:rsidP="0044658F">
      <w:pPr>
        <w:jc w:val="both"/>
        <w:rPr>
          <w:rFonts w:cs="Arial"/>
          <w:sz w:val="20"/>
          <w:szCs w:val="20"/>
          <w:rtl/>
        </w:rPr>
      </w:pPr>
    </w:p>
    <w:p w14:paraId="1FC9B8EA" w14:textId="77777777" w:rsidR="0044658F" w:rsidRDefault="0044658F" w:rsidP="0044658F">
      <w:pPr>
        <w:jc w:val="both"/>
        <w:rPr>
          <w:rFonts w:cs="Arial"/>
          <w:sz w:val="20"/>
          <w:szCs w:val="20"/>
          <w:u w:val="single"/>
          <w:rtl/>
        </w:rPr>
      </w:pPr>
      <w:r>
        <w:rPr>
          <w:rFonts w:cs="Arial" w:hint="cs"/>
          <w:sz w:val="20"/>
          <w:szCs w:val="20"/>
          <w:u w:val="single"/>
          <w:rtl/>
        </w:rPr>
        <w:t>הגדרת שדה ניר</w:t>
      </w:r>
    </w:p>
    <w:p w14:paraId="18C7AB66" w14:textId="77777777" w:rsidR="0044658F" w:rsidRDefault="0044658F" w:rsidP="0044658F">
      <w:pPr>
        <w:jc w:val="both"/>
        <w:rPr>
          <w:rFonts w:cs="Arial"/>
          <w:sz w:val="20"/>
          <w:szCs w:val="20"/>
          <w:rtl/>
        </w:rPr>
      </w:pPr>
      <w:r>
        <w:rPr>
          <w:rFonts w:cs="Arial" w:hint="cs"/>
          <w:sz w:val="20"/>
          <w:szCs w:val="20"/>
          <w:rtl/>
        </w:rPr>
        <w:t xml:space="preserve">הדרך בזריעת השדות היא, שבשנה הראשונה חורש וזורע בחורף ואוכל פירותיה בקיץ. בשנה השנייה חורש את הקרקע בחורף ואינו זורעה אלא נותן לקרקע לנוח, וזורע בקיץ. בשנה השלישית מניח את השדה בורה לגמרי כדי לחזק אותה לשנים הבאות. </w:t>
      </w:r>
    </w:p>
    <w:p w14:paraId="3F0718FC" w14:textId="77777777" w:rsidR="0044658F" w:rsidRDefault="0044658F" w:rsidP="0044658F">
      <w:pPr>
        <w:jc w:val="both"/>
        <w:rPr>
          <w:rFonts w:cs="Arial"/>
          <w:sz w:val="20"/>
          <w:szCs w:val="20"/>
          <w:rtl/>
        </w:rPr>
      </w:pPr>
      <w:r>
        <w:rPr>
          <w:rFonts w:cs="Arial" w:hint="cs"/>
          <w:sz w:val="20"/>
          <w:szCs w:val="20"/>
          <w:rtl/>
        </w:rPr>
        <w:t>וספיחי התבואה העולים בשנה השנייה בחורף, מותרים, מפני שברצונו היה שהשדה תנוח ולא יעלו בה צמחים.</w:t>
      </w:r>
    </w:p>
    <w:p w14:paraId="0E56467B" w14:textId="77777777" w:rsidR="0044658F" w:rsidRDefault="0044658F" w:rsidP="0044658F">
      <w:pPr>
        <w:jc w:val="both"/>
        <w:rPr>
          <w:rFonts w:cs="Arial"/>
          <w:sz w:val="20"/>
          <w:szCs w:val="20"/>
          <w:rtl/>
        </w:rPr>
      </w:pPr>
      <w:r>
        <w:rPr>
          <w:rFonts w:cs="Arial" w:hint="cs"/>
          <w:sz w:val="20"/>
          <w:szCs w:val="20"/>
          <w:rtl/>
        </w:rPr>
        <w:t xml:space="preserve">ומעתה יש לומר </w:t>
      </w:r>
      <w:r>
        <w:rPr>
          <w:rFonts w:cs="Arial"/>
          <w:sz w:val="20"/>
          <w:szCs w:val="20"/>
          <w:rtl/>
        </w:rPr>
        <w:t>–</w:t>
      </w:r>
      <w:r>
        <w:rPr>
          <w:rFonts w:cs="Arial" w:hint="cs"/>
          <w:sz w:val="20"/>
          <w:szCs w:val="20"/>
          <w:rtl/>
        </w:rPr>
        <w:t xml:space="preserve"> אם לפי סדר השנים היה צריך לתת לשדה מנוחה בחורף של שביעית, אלא שהוא זרע את השדה </w:t>
      </w:r>
      <w:r w:rsidRPr="00375D61">
        <w:rPr>
          <w:rFonts w:cs="Arial" w:hint="cs"/>
          <w:sz w:val="18"/>
          <w:szCs w:val="18"/>
          <w:rtl/>
        </w:rPr>
        <w:t xml:space="preserve">(לפני </w:t>
      </w:r>
      <w:r>
        <w:rPr>
          <w:rFonts w:cs="Arial" w:hint="cs"/>
          <w:sz w:val="18"/>
          <w:szCs w:val="18"/>
          <w:rtl/>
        </w:rPr>
        <w:t>ראש השנה</w:t>
      </w:r>
      <w:r w:rsidRPr="00375D61">
        <w:rPr>
          <w:rFonts w:cs="Arial" w:hint="cs"/>
          <w:sz w:val="18"/>
          <w:szCs w:val="18"/>
          <w:rtl/>
        </w:rPr>
        <w:t xml:space="preserve"> של שביעית)</w:t>
      </w:r>
      <w:r>
        <w:rPr>
          <w:rFonts w:cs="Arial" w:hint="cs"/>
          <w:sz w:val="20"/>
          <w:szCs w:val="20"/>
          <w:rtl/>
        </w:rPr>
        <w:t xml:space="preserve"> כדי שלא יפשטו עליה גויים וכדומה, התבואה מותרת ואין לאוסרה מטעם </w:t>
      </w:r>
      <w:r>
        <w:rPr>
          <w:rFonts w:cs="Arial" w:hint="cs"/>
          <w:sz w:val="20"/>
          <w:szCs w:val="20"/>
          <w:rtl/>
        </w:rPr>
        <w:lastRenderedPageBreak/>
        <w:t>ספיחים</w:t>
      </w:r>
      <w:r>
        <w:rPr>
          <w:rStyle w:val="a6"/>
          <w:rFonts w:cs="Arial"/>
          <w:sz w:val="20"/>
          <w:szCs w:val="20"/>
          <w:rtl/>
        </w:rPr>
        <w:footnoteReference w:id="93"/>
      </w:r>
      <w:r>
        <w:rPr>
          <w:rFonts w:cs="Arial" w:hint="cs"/>
          <w:sz w:val="20"/>
          <w:szCs w:val="20"/>
          <w:rtl/>
        </w:rPr>
        <w:t xml:space="preserve">, מפני שרצונו היה להניח את השדה בור ולא זרע אותה בזמן המיועד לזריעה, הלכך לא יצאה מדין שדה בור. </w:t>
      </w:r>
    </w:p>
    <w:p w14:paraId="1EDA8260" w14:textId="77777777" w:rsidR="0044658F" w:rsidRDefault="0044658F" w:rsidP="0044658F">
      <w:pPr>
        <w:jc w:val="both"/>
        <w:rPr>
          <w:rFonts w:cs="Arial"/>
          <w:sz w:val="20"/>
          <w:szCs w:val="20"/>
          <w:rtl/>
        </w:rPr>
      </w:pPr>
    </w:p>
    <w:p w14:paraId="3FC85E5D" w14:textId="77777777" w:rsidR="0044658F" w:rsidRDefault="0044658F" w:rsidP="0044658F">
      <w:pPr>
        <w:jc w:val="both"/>
        <w:rPr>
          <w:rFonts w:cs="Arial"/>
          <w:sz w:val="20"/>
          <w:szCs w:val="20"/>
          <w:u w:val="single"/>
          <w:rtl/>
        </w:rPr>
      </w:pPr>
      <w:r>
        <w:rPr>
          <w:rFonts w:cs="Arial" w:hint="cs"/>
          <w:sz w:val="20"/>
          <w:szCs w:val="20"/>
          <w:u w:val="single"/>
          <w:rtl/>
        </w:rPr>
        <w:t>ספק בדין שדה זרע</w:t>
      </w:r>
    </w:p>
    <w:p w14:paraId="04D8E630" w14:textId="77777777" w:rsidR="0044658F" w:rsidRDefault="0044658F" w:rsidP="0044658F">
      <w:pPr>
        <w:jc w:val="both"/>
        <w:rPr>
          <w:rFonts w:cs="Arial"/>
          <w:sz w:val="20"/>
          <w:szCs w:val="20"/>
          <w:rtl/>
        </w:rPr>
      </w:pPr>
      <w:r>
        <w:rPr>
          <w:rFonts w:cs="Arial" w:hint="cs"/>
          <w:sz w:val="20"/>
          <w:szCs w:val="20"/>
          <w:rtl/>
        </w:rPr>
        <w:t xml:space="preserve">שיטת הרמב"ם היא, שכל שלא הביא שליש לפני ראש השנה אסור משום ספיחים. </w:t>
      </w:r>
    </w:p>
    <w:p w14:paraId="10036F18" w14:textId="77777777" w:rsidR="0044658F" w:rsidRDefault="0044658F" w:rsidP="0044658F">
      <w:pPr>
        <w:jc w:val="both"/>
        <w:rPr>
          <w:rFonts w:cs="Arial"/>
          <w:sz w:val="20"/>
          <w:szCs w:val="20"/>
          <w:rtl/>
        </w:rPr>
      </w:pPr>
      <w:r>
        <w:rPr>
          <w:rFonts w:cs="Arial" w:hint="cs"/>
          <w:sz w:val="20"/>
          <w:szCs w:val="20"/>
          <w:rtl/>
        </w:rPr>
        <w:t xml:space="preserve">מעתה יש להסתפק </w:t>
      </w:r>
      <w:r>
        <w:rPr>
          <w:rFonts w:cs="Arial"/>
          <w:sz w:val="20"/>
          <w:szCs w:val="20"/>
          <w:rtl/>
        </w:rPr>
        <w:t>–</w:t>
      </w:r>
      <w:r>
        <w:rPr>
          <w:rFonts w:cs="Arial" w:hint="cs"/>
          <w:sz w:val="20"/>
          <w:szCs w:val="20"/>
          <w:rtl/>
        </w:rPr>
        <w:t xml:space="preserve"> תבואה האסורה משום ספיחים ועלה בה מין אחר המזיק למין האסור, האם המין האחר מותר באכילה כדין שדה זרע, או שיש לאסור מפני שאינו מפסיד תבואה המותרת באכילה.</w:t>
      </w:r>
    </w:p>
    <w:p w14:paraId="6EC9B346" w14:textId="77777777" w:rsidR="0044658F" w:rsidRDefault="0044658F" w:rsidP="0044658F">
      <w:pPr>
        <w:jc w:val="both"/>
        <w:rPr>
          <w:rFonts w:cs="Arial"/>
          <w:sz w:val="20"/>
          <w:szCs w:val="20"/>
          <w:rtl/>
        </w:rPr>
      </w:pPr>
    </w:p>
    <w:p w14:paraId="4AEF702D" w14:textId="77777777" w:rsidR="0044658F" w:rsidRDefault="0044658F" w:rsidP="0044658F">
      <w:pPr>
        <w:jc w:val="both"/>
        <w:rPr>
          <w:rFonts w:cs="Arial"/>
          <w:sz w:val="18"/>
          <w:szCs w:val="18"/>
          <w:rtl/>
        </w:rPr>
      </w:pPr>
      <w:r>
        <w:rPr>
          <w:rFonts w:cs="Arial" w:hint="cs"/>
          <w:b/>
          <w:bCs/>
          <w:sz w:val="20"/>
          <w:szCs w:val="20"/>
          <w:rtl/>
        </w:rPr>
        <w:t xml:space="preserve">סיכום </w:t>
      </w:r>
      <w:r>
        <w:rPr>
          <w:rFonts w:cs="Arial" w:hint="cs"/>
          <w:sz w:val="18"/>
          <w:szCs w:val="18"/>
          <w:rtl/>
        </w:rPr>
        <w:t>(א-ד)</w:t>
      </w:r>
    </w:p>
    <w:p w14:paraId="5EAF4FFA" w14:textId="77777777" w:rsidR="0044658F" w:rsidRDefault="0044658F" w:rsidP="0044658F">
      <w:pPr>
        <w:jc w:val="both"/>
        <w:rPr>
          <w:rFonts w:cs="Arial"/>
          <w:sz w:val="20"/>
          <w:szCs w:val="20"/>
          <w:rtl/>
        </w:rPr>
      </w:pPr>
      <w:r w:rsidRPr="00441953">
        <w:rPr>
          <w:rFonts w:cs="Arial" w:hint="cs"/>
          <w:sz w:val="20"/>
          <w:szCs w:val="20"/>
          <w:rtl/>
        </w:rPr>
        <w:t>1. עשבים וירקות העולים מאליהם בשמיטה מותרים מדאורייתא</w:t>
      </w:r>
      <w:r>
        <w:rPr>
          <w:rFonts w:cs="Arial" w:hint="cs"/>
          <w:sz w:val="20"/>
          <w:szCs w:val="20"/>
          <w:rtl/>
        </w:rPr>
        <w:t xml:space="preserve">, ובלבד שיקצור את השדה בכמות המיועדת לצריכה פרטית ולא לצורך מסחר </w:t>
      </w:r>
      <w:r w:rsidRPr="004A78F7">
        <w:rPr>
          <w:rFonts w:cs="Arial" w:hint="cs"/>
          <w:sz w:val="18"/>
          <w:szCs w:val="18"/>
          <w:rtl/>
        </w:rPr>
        <w:t>(וכך מיושב: "את ספיח קצירך לא תקצור", לעומת "והיתה שבת הארץ לכם לאכלה</w:t>
      </w:r>
      <w:r>
        <w:rPr>
          <w:rFonts w:cs="Arial" w:hint="cs"/>
          <w:sz w:val="18"/>
          <w:szCs w:val="18"/>
          <w:rtl/>
        </w:rPr>
        <w:t>"</w:t>
      </w:r>
      <w:r w:rsidRPr="004A78F7">
        <w:rPr>
          <w:rFonts w:cs="Arial" w:hint="cs"/>
          <w:sz w:val="18"/>
          <w:szCs w:val="18"/>
          <w:rtl/>
        </w:rPr>
        <w:t>)</w:t>
      </w:r>
      <w:r>
        <w:rPr>
          <w:rFonts w:cs="Arial" w:hint="cs"/>
          <w:sz w:val="20"/>
          <w:szCs w:val="20"/>
          <w:rtl/>
        </w:rPr>
        <w:t xml:space="preserve">. </w:t>
      </w:r>
    </w:p>
    <w:p w14:paraId="069C1DAA" w14:textId="77777777" w:rsidR="0044658F" w:rsidRDefault="0044658F" w:rsidP="0044658F">
      <w:pPr>
        <w:jc w:val="both"/>
        <w:rPr>
          <w:rFonts w:cs="Arial"/>
          <w:sz w:val="20"/>
          <w:szCs w:val="20"/>
          <w:rtl/>
        </w:rPr>
      </w:pPr>
      <w:r>
        <w:rPr>
          <w:rFonts w:cs="Arial" w:hint="cs"/>
          <w:sz w:val="20"/>
          <w:szCs w:val="20"/>
          <w:rtl/>
        </w:rPr>
        <w:t>2. עוברי עבירה היו זורעים בשמיטה ואומרים שהזרע עלה מאליו, ולכן חכמים גזרו לאסור וקרויה גזרת ספיחים.</w:t>
      </w:r>
    </w:p>
    <w:p w14:paraId="2E2AAF31" w14:textId="77777777" w:rsidR="0044658F" w:rsidRDefault="0044658F" w:rsidP="0044658F">
      <w:pPr>
        <w:jc w:val="both"/>
        <w:rPr>
          <w:rFonts w:cs="Arial"/>
          <w:sz w:val="20"/>
          <w:szCs w:val="20"/>
          <w:rtl/>
        </w:rPr>
      </w:pPr>
      <w:r>
        <w:rPr>
          <w:rFonts w:cs="Arial" w:hint="cs"/>
          <w:sz w:val="20"/>
          <w:szCs w:val="20"/>
          <w:rtl/>
        </w:rPr>
        <w:t>3. פירות האילן ועשבים שאין רגילים לזרעם, לא נכללו בגזרה.</w:t>
      </w:r>
    </w:p>
    <w:p w14:paraId="368FB9A0" w14:textId="77777777" w:rsidR="0044658F" w:rsidRDefault="0044658F" w:rsidP="0044658F">
      <w:pPr>
        <w:jc w:val="both"/>
        <w:rPr>
          <w:rFonts w:cs="Arial"/>
          <w:sz w:val="20"/>
          <w:szCs w:val="20"/>
          <w:rtl/>
        </w:rPr>
      </w:pPr>
      <w:r>
        <w:rPr>
          <w:rFonts w:cs="Arial" w:hint="cs"/>
          <w:sz w:val="20"/>
          <w:szCs w:val="20"/>
          <w:rtl/>
        </w:rPr>
        <w:t>4. המלקט או האוכל ספיחים, לוקה מדרבנן.</w:t>
      </w:r>
    </w:p>
    <w:p w14:paraId="42D10C43" w14:textId="77777777" w:rsidR="0044658F" w:rsidRPr="00B34405" w:rsidRDefault="0044658F" w:rsidP="0044658F">
      <w:pPr>
        <w:jc w:val="both"/>
        <w:rPr>
          <w:rFonts w:cs="Arial"/>
          <w:sz w:val="20"/>
          <w:szCs w:val="20"/>
          <w:rtl/>
        </w:rPr>
      </w:pPr>
      <w:r>
        <w:rPr>
          <w:rFonts w:cs="Arial" w:hint="cs"/>
          <w:sz w:val="20"/>
          <w:szCs w:val="20"/>
          <w:rtl/>
        </w:rPr>
        <w:t>5. שדות שברור שלא זרעם, מותרים. ואלו הם: שדה בור, שדה ניר, שדה כרם ושדה זרע שזרע אחר מפסידו.</w:t>
      </w:r>
    </w:p>
    <w:p w14:paraId="68D037B6" w14:textId="77777777" w:rsidR="0044658F" w:rsidRDefault="0044658F" w:rsidP="0044658F">
      <w:pPr>
        <w:jc w:val="both"/>
        <w:rPr>
          <w:rFonts w:cs="Arial"/>
          <w:sz w:val="20"/>
          <w:szCs w:val="20"/>
          <w:rtl/>
        </w:rPr>
      </w:pPr>
    </w:p>
    <w:p w14:paraId="16F62500" w14:textId="77777777" w:rsidR="0044658F" w:rsidRDefault="0044658F" w:rsidP="0044658F">
      <w:pPr>
        <w:jc w:val="both"/>
        <w:rPr>
          <w:rFonts w:cs="Arial"/>
          <w:sz w:val="20"/>
          <w:szCs w:val="20"/>
          <w:rtl/>
        </w:rPr>
      </w:pPr>
    </w:p>
    <w:p w14:paraId="7BF62958" w14:textId="77777777" w:rsidR="0044658F" w:rsidRPr="004B3B63" w:rsidRDefault="0044658F" w:rsidP="0044658F">
      <w:pPr>
        <w:pStyle w:val="2"/>
        <w:rPr>
          <w:sz w:val="24"/>
          <w:szCs w:val="24"/>
          <w:rtl/>
        </w:rPr>
      </w:pPr>
      <w:r w:rsidRPr="004B3B63">
        <w:rPr>
          <w:rFonts w:hint="cs"/>
          <w:sz w:val="24"/>
          <w:szCs w:val="24"/>
          <w:rtl/>
        </w:rPr>
        <w:t>דין ספיחי שביעית בשמינית ה-ח</w:t>
      </w:r>
    </w:p>
    <w:p w14:paraId="2D9D0596" w14:textId="77777777" w:rsidR="0044658F" w:rsidRDefault="0044658F" w:rsidP="0044658F">
      <w:pPr>
        <w:jc w:val="both"/>
        <w:rPr>
          <w:rFonts w:cs="Arial"/>
          <w:b/>
          <w:bCs/>
          <w:sz w:val="20"/>
          <w:szCs w:val="20"/>
          <w:rtl/>
        </w:rPr>
      </w:pPr>
      <w:r>
        <w:rPr>
          <w:rFonts w:cs="Arial" w:hint="cs"/>
          <w:b/>
          <w:bCs/>
          <w:sz w:val="20"/>
          <w:szCs w:val="20"/>
          <w:rtl/>
        </w:rPr>
        <w:t xml:space="preserve">הלכה ה </w:t>
      </w:r>
      <w:r>
        <w:rPr>
          <w:rFonts w:cs="Arial"/>
          <w:b/>
          <w:bCs/>
          <w:sz w:val="20"/>
          <w:szCs w:val="20"/>
          <w:rtl/>
        </w:rPr>
        <w:t>–</w:t>
      </w:r>
      <w:r>
        <w:rPr>
          <w:rFonts w:cs="Arial" w:hint="cs"/>
          <w:b/>
          <w:bCs/>
          <w:sz w:val="20"/>
          <w:szCs w:val="20"/>
          <w:rtl/>
        </w:rPr>
        <w:t xml:space="preserve"> דין ספיחים במוצאי שביעית</w:t>
      </w:r>
    </w:p>
    <w:p w14:paraId="7BEC25A1" w14:textId="77777777" w:rsidR="0044658F" w:rsidRDefault="0044658F" w:rsidP="0044658F">
      <w:pPr>
        <w:jc w:val="both"/>
        <w:rPr>
          <w:rFonts w:cs="Arial"/>
          <w:b/>
          <w:bCs/>
          <w:sz w:val="20"/>
          <w:szCs w:val="20"/>
          <w:rtl/>
        </w:rPr>
      </w:pPr>
      <w:r>
        <w:rPr>
          <w:rFonts w:cs="Arial" w:hint="cs"/>
          <w:b/>
          <w:bCs/>
          <w:sz w:val="20"/>
          <w:szCs w:val="20"/>
          <w:rtl/>
        </w:rPr>
        <w:t>מקור הדין</w:t>
      </w:r>
    </w:p>
    <w:p w14:paraId="2D6C7F09" w14:textId="77777777" w:rsidR="0044658F" w:rsidRDefault="0044658F" w:rsidP="0044658F">
      <w:pPr>
        <w:jc w:val="both"/>
        <w:rPr>
          <w:rFonts w:cs="Arial"/>
          <w:sz w:val="20"/>
          <w:szCs w:val="20"/>
          <w:rtl/>
        </w:rPr>
      </w:pPr>
      <w:r>
        <w:rPr>
          <w:rFonts w:cs="Arial" w:hint="cs"/>
          <w:b/>
          <w:bCs/>
          <w:sz w:val="20"/>
          <w:szCs w:val="20"/>
          <w:rtl/>
        </w:rPr>
        <w:t xml:space="preserve">תוספתא </w:t>
      </w:r>
      <w:r>
        <w:rPr>
          <w:rFonts w:cs="Arial" w:hint="cs"/>
          <w:sz w:val="20"/>
          <w:szCs w:val="20"/>
          <w:rtl/>
        </w:rPr>
        <w:t>"</w:t>
      </w:r>
      <w:r w:rsidRPr="00C34557">
        <w:rPr>
          <w:rFonts w:cs="Arial"/>
          <w:sz w:val="20"/>
          <w:szCs w:val="20"/>
          <w:rtl/>
        </w:rPr>
        <w:t>ספיחין של שביעית אין תולשין אותם ביד</w:t>
      </w:r>
      <w:r>
        <w:rPr>
          <w:rFonts w:cs="Arial" w:hint="cs"/>
          <w:sz w:val="20"/>
          <w:szCs w:val="20"/>
          <w:rtl/>
        </w:rPr>
        <w:t>,</w:t>
      </w:r>
      <w:r w:rsidRPr="00C34557">
        <w:rPr>
          <w:rFonts w:cs="Arial"/>
          <w:sz w:val="20"/>
          <w:szCs w:val="20"/>
          <w:rtl/>
        </w:rPr>
        <w:t xml:space="preserve"> אבל חורש כדרכו ובהמה רועה כדרכה</w:t>
      </w:r>
      <w:r>
        <w:rPr>
          <w:rFonts w:cs="Arial" w:hint="cs"/>
          <w:sz w:val="20"/>
          <w:szCs w:val="20"/>
          <w:rtl/>
        </w:rPr>
        <w:t>".</w:t>
      </w:r>
    </w:p>
    <w:p w14:paraId="36524553" w14:textId="77777777" w:rsidR="0044658F" w:rsidRDefault="0044658F" w:rsidP="0044658F">
      <w:pPr>
        <w:jc w:val="both"/>
        <w:rPr>
          <w:rFonts w:cs="Arial"/>
          <w:sz w:val="20"/>
          <w:szCs w:val="20"/>
          <w:rtl/>
        </w:rPr>
      </w:pPr>
      <w:r w:rsidRPr="008331CE">
        <w:rPr>
          <w:rFonts w:cs="Arial" w:hint="cs"/>
          <w:b/>
          <w:bCs/>
          <w:sz w:val="20"/>
          <w:szCs w:val="20"/>
          <w:rtl/>
        </w:rPr>
        <w:t>רדב"ז</w:t>
      </w:r>
      <w:r>
        <w:rPr>
          <w:rFonts w:cs="Arial" w:hint="cs"/>
          <w:sz w:val="20"/>
          <w:szCs w:val="20"/>
          <w:rtl/>
        </w:rPr>
        <w:t xml:space="preserve"> </w:t>
      </w:r>
      <w:r>
        <w:rPr>
          <w:rFonts w:cs="Arial"/>
          <w:sz w:val="20"/>
          <w:szCs w:val="20"/>
          <w:rtl/>
        </w:rPr>
        <w:t>–</w:t>
      </w:r>
      <w:r>
        <w:rPr>
          <w:rFonts w:cs="Arial" w:hint="cs"/>
          <w:sz w:val="20"/>
          <w:szCs w:val="20"/>
          <w:rtl/>
        </w:rPr>
        <w:t xml:space="preserve"> על כורחנו צריך לומר שהתוספתא מדברת על ספיחים שיצאו למוצאי שביעית, מפני שאם מדובר על השנה השביעית עצמה לא ייתכן לומר 'חורש כדרכו'.</w:t>
      </w:r>
    </w:p>
    <w:p w14:paraId="0D3A5ED1" w14:textId="77777777" w:rsidR="0044658F" w:rsidRDefault="0044658F" w:rsidP="0044658F">
      <w:pPr>
        <w:jc w:val="both"/>
        <w:rPr>
          <w:rFonts w:cs="Arial"/>
          <w:sz w:val="20"/>
          <w:szCs w:val="20"/>
          <w:rtl/>
        </w:rPr>
      </w:pPr>
    </w:p>
    <w:p w14:paraId="13542D5A" w14:textId="77777777" w:rsidR="0044658F" w:rsidRDefault="0044658F" w:rsidP="0044658F">
      <w:pPr>
        <w:jc w:val="both"/>
        <w:rPr>
          <w:rFonts w:cs="Arial"/>
          <w:b/>
          <w:bCs/>
          <w:sz w:val="20"/>
          <w:szCs w:val="20"/>
          <w:rtl/>
        </w:rPr>
      </w:pPr>
      <w:r>
        <w:rPr>
          <w:rFonts w:cs="Arial" w:hint="cs"/>
          <w:b/>
          <w:bCs/>
          <w:sz w:val="20"/>
          <w:szCs w:val="20"/>
          <w:rtl/>
        </w:rPr>
        <w:t>פסיקת הלכה</w:t>
      </w:r>
    </w:p>
    <w:p w14:paraId="1F5C9CBB" w14:textId="77777777" w:rsidR="0044658F" w:rsidRDefault="0044658F" w:rsidP="0044658F">
      <w:pPr>
        <w:jc w:val="both"/>
        <w:rPr>
          <w:rFonts w:cs="Arial"/>
          <w:sz w:val="20"/>
          <w:szCs w:val="20"/>
          <w:rtl/>
        </w:rPr>
      </w:pPr>
      <w:r>
        <w:rPr>
          <w:rFonts w:cs="Arial" w:hint="cs"/>
          <w:b/>
          <w:bCs/>
          <w:sz w:val="20"/>
          <w:szCs w:val="20"/>
          <w:rtl/>
        </w:rPr>
        <w:t xml:space="preserve">רמב"ם </w:t>
      </w:r>
      <w:r>
        <w:rPr>
          <w:rFonts w:cs="Arial"/>
          <w:sz w:val="20"/>
          <w:szCs w:val="20"/>
          <w:rtl/>
        </w:rPr>
        <w:t>–</w:t>
      </w:r>
      <w:r>
        <w:rPr>
          <w:rFonts w:cs="Arial" w:hint="cs"/>
          <w:sz w:val="20"/>
          <w:szCs w:val="20"/>
          <w:rtl/>
        </w:rPr>
        <w:t xml:space="preserve"> "</w:t>
      </w:r>
      <w:r w:rsidRPr="008331CE">
        <w:rPr>
          <w:rFonts w:cs="Arial"/>
          <w:sz w:val="20"/>
          <w:szCs w:val="20"/>
          <w:rtl/>
        </w:rPr>
        <w:t>ספיחין של שביעית שיצאו למוצאי שביעית אסורין באכילה</w:t>
      </w:r>
      <w:r>
        <w:rPr>
          <w:rFonts w:cs="Arial" w:hint="cs"/>
          <w:sz w:val="20"/>
          <w:szCs w:val="20"/>
          <w:rtl/>
        </w:rPr>
        <w:t>,</w:t>
      </w:r>
      <w:r w:rsidRPr="008331CE">
        <w:rPr>
          <w:rFonts w:cs="Arial"/>
          <w:sz w:val="20"/>
          <w:szCs w:val="20"/>
          <w:rtl/>
        </w:rPr>
        <w:t xml:space="preserve"> ואין תולשין אותן ביד אלא חורש כדרכו, ובהמה רועה כדרכה</w:t>
      </w:r>
      <w:r>
        <w:rPr>
          <w:rFonts w:cs="Arial" w:hint="cs"/>
          <w:sz w:val="20"/>
          <w:szCs w:val="20"/>
          <w:rtl/>
        </w:rPr>
        <w:t>".</w:t>
      </w:r>
    </w:p>
    <w:p w14:paraId="3EF56CE7" w14:textId="77777777" w:rsidR="0044658F" w:rsidRDefault="0044658F" w:rsidP="0044658F">
      <w:pPr>
        <w:jc w:val="both"/>
        <w:rPr>
          <w:rFonts w:cs="Arial"/>
          <w:sz w:val="20"/>
          <w:szCs w:val="20"/>
          <w:rtl/>
        </w:rPr>
      </w:pPr>
    </w:p>
    <w:p w14:paraId="685FB1E2" w14:textId="77777777" w:rsidR="0044658F" w:rsidRDefault="0044658F" w:rsidP="0044658F">
      <w:pPr>
        <w:jc w:val="both"/>
        <w:rPr>
          <w:rFonts w:cs="Arial"/>
          <w:sz w:val="20"/>
          <w:szCs w:val="20"/>
          <w:rtl/>
        </w:rPr>
      </w:pPr>
      <w:r>
        <w:rPr>
          <w:rFonts w:cs="Arial" w:hint="cs"/>
          <w:b/>
          <w:bCs/>
          <w:sz w:val="20"/>
          <w:szCs w:val="20"/>
          <w:rtl/>
        </w:rPr>
        <w:t xml:space="preserve">הסבר </w:t>
      </w:r>
      <w:r w:rsidRPr="00FB4223">
        <w:rPr>
          <w:rFonts w:cs="Arial" w:hint="cs"/>
          <w:sz w:val="18"/>
          <w:szCs w:val="18"/>
          <w:rtl/>
        </w:rPr>
        <w:t>(דרך אמונה)</w:t>
      </w:r>
    </w:p>
    <w:p w14:paraId="3A380E62" w14:textId="77777777" w:rsidR="0044658F" w:rsidRDefault="0044658F" w:rsidP="0044658F">
      <w:pPr>
        <w:jc w:val="both"/>
        <w:rPr>
          <w:rFonts w:cs="Arial"/>
          <w:sz w:val="20"/>
          <w:szCs w:val="20"/>
          <w:u w:val="single"/>
          <w:rtl/>
        </w:rPr>
      </w:pPr>
      <w:r>
        <w:rPr>
          <w:rFonts w:cs="Arial" w:hint="cs"/>
          <w:sz w:val="20"/>
          <w:szCs w:val="20"/>
          <w:u w:val="single"/>
          <w:rtl/>
        </w:rPr>
        <w:t>טעם האיסור</w:t>
      </w:r>
    </w:p>
    <w:p w14:paraId="138C92EE" w14:textId="77777777" w:rsidR="0044658F" w:rsidRDefault="0044658F" w:rsidP="0044658F">
      <w:pPr>
        <w:jc w:val="both"/>
        <w:rPr>
          <w:rFonts w:cs="Arial"/>
          <w:sz w:val="20"/>
          <w:szCs w:val="20"/>
          <w:rtl/>
        </w:rPr>
      </w:pPr>
      <w:r>
        <w:rPr>
          <w:rFonts w:cs="Arial" w:hint="cs"/>
          <w:sz w:val="20"/>
          <w:szCs w:val="20"/>
          <w:rtl/>
        </w:rPr>
        <w:t>חכמים גזרו לאסור ספיחי שביעית בשמינית, גזרה שמא ילקט בשביעית ויטמין בביתו למוצאי שביעית.</w:t>
      </w:r>
    </w:p>
    <w:p w14:paraId="12ED7953" w14:textId="77777777" w:rsidR="0044658F" w:rsidRDefault="0044658F" w:rsidP="0044658F">
      <w:pPr>
        <w:jc w:val="both"/>
        <w:rPr>
          <w:rFonts w:cs="Arial"/>
          <w:sz w:val="20"/>
          <w:szCs w:val="20"/>
          <w:rtl/>
        </w:rPr>
      </w:pPr>
    </w:p>
    <w:p w14:paraId="3B5415DB" w14:textId="77777777" w:rsidR="0044658F" w:rsidRDefault="0044658F" w:rsidP="0044658F">
      <w:pPr>
        <w:jc w:val="both"/>
        <w:rPr>
          <w:rFonts w:cs="Arial"/>
          <w:sz w:val="20"/>
          <w:szCs w:val="20"/>
          <w:u w:val="single"/>
          <w:rtl/>
        </w:rPr>
      </w:pPr>
      <w:r>
        <w:rPr>
          <w:rFonts w:cs="Arial" w:hint="cs"/>
          <w:sz w:val="20"/>
          <w:szCs w:val="20"/>
          <w:u w:val="single"/>
          <w:rtl/>
        </w:rPr>
        <w:t>תלישה ביד</w:t>
      </w:r>
    </w:p>
    <w:p w14:paraId="23D74EF2" w14:textId="77777777" w:rsidR="0044658F" w:rsidRDefault="0044658F" w:rsidP="0044658F">
      <w:pPr>
        <w:jc w:val="both"/>
        <w:rPr>
          <w:rFonts w:cs="Arial"/>
          <w:sz w:val="20"/>
          <w:szCs w:val="20"/>
          <w:rtl/>
        </w:rPr>
      </w:pPr>
      <w:r>
        <w:rPr>
          <w:rFonts w:cs="Arial" w:hint="cs"/>
          <w:sz w:val="20"/>
          <w:szCs w:val="20"/>
          <w:rtl/>
        </w:rPr>
        <w:t>לקמן מבואר שמצווה לעקור ספיחי שביעית, וכאן קמ"ל שלאחר שביעית אין לעקור את הספיחים בידיו שמא יבוא לאכלם, או שמא יחשדוהו שרוצה לאכול, ולכן חורש כדרכו לעקרם.</w:t>
      </w:r>
    </w:p>
    <w:p w14:paraId="15FC7255" w14:textId="77777777" w:rsidR="0044658F" w:rsidRDefault="0044658F" w:rsidP="0044658F">
      <w:pPr>
        <w:jc w:val="both"/>
        <w:rPr>
          <w:rFonts w:cs="Arial"/>
          <w:sz w:val="20"/>
          <w:szCs w:val="20"/>
          <w:rtl/>
        </w:rPr>
      </w:pPr>
    </w:p>
    <w:p w14:paraId="10BAE73F" w14:textId="77777777" w:rsidR="0044658F" w:rsidRDefault="0044658F" w:rsidP="0044658F">
      <w:pPr>
        <w:jc w:val="both"/>
        <w:rPr>
          <w:rFonts w:cs="Arial"/>
          <w:sz w:val="20"/>
          <w:szCs w:val="20"/>
          <w:u w:val="single"/>
          <w:rtl/>
        </w:rPr>
      </w:pPr>
      <w:r>
        <w:rPr>
          <w:rFonts w:cs="Arial" w:hint="cs"/>
          <w:sz w:val="20"/>
          <w:szCs w:val="20"/>
          <w:u w:val="single"/>
          <w:rtl/>
        </w:rPr>
        <w:t>רעיית בהמתו</w:t>
      </w:r>
    </w:p>
    <w:p w14:paraId="6D46107C" w14:textId="77777777" w:rsidR="0044658F" w:rsidRDefault="0044658F" w:rsidP="0044658F">
      <w:pPr>
        <w:jc w:val="both"/>
        <w:rPr>
          <w:rFonts w:cs="Arial"/>
          <w:sz w:val="20"/>
          <w:szCs w:val="20"/>
          <w:rtl/>
        </w:rPr>
      </w:pPr>
      <w:r>
        <w:rPr>
          <w:rFonts w:cs="Arial" w:hint="cs"/>
          <w:sz w:val="20"/>
          <w:szCs w:val="20"/>
          <w:rtl/>
        </w:rPr>
        <w:t xml:space="preserve">בשנת השמיטה אין להאכיל את בהמתו בספיחים, ולכן אין להעמידה בשדה שעלו בה ספיחים כדי להאכילה. </w:t>
      </w:r>
    </w:p>
    <w:p w14:paraId="33F35285" w14:textId="77777777" w:rsidR="0044658F" w:rsidRDefault="0044658F" w:rsidP="0044658F">
      <w:pPr>
        <w:jc w:val="both"/>
        <w:rPr>
          <w:rFonts w:cs="Arial"/>
          <w:sz w:val="20"/>
          <w:szCs w:val="20"/>
          <w:rtl/>
        </w:rPr>
      </w:pPr>
      <w:r>
        <w:rPr>
          <w:rFonts w:cs="Arial" w:hint="cs"/>
          <w:sz w:val="20"/>
          <w:szCs w:val="20"/>
          <w:rtl/>
        </w:rPr>
        <w:t>ואולם, בספיחים שיצאו למוצאי שביעית לא גזרו לאסור במחובר, מפני שאיסורם הוא אטו שביעית עצמה, ורק בתלוש יש לומר שאסרו אף בספיחים שיצאו למוצאי שביעית.</w:t>
      </w:r>
    </w:p>
    <w:p w14:paraId="18B17A55" w14:textId="77777777" w:rsidR="0044658F" w:rsidRDefault="0044658F" w:rsidP="0044658F">
      <w:pPr>
        <w:jc w:val="both"/>
        <w:rPr>
          <w:rFonts w:cs="Arial"/>
          <w:sz w:val="20"/>
          <w:szCs w:val="20"/>
          <w:rtl/>
        </w:rPr>
      </w:pPr>
    </w:p>
    <w:p w14:paraId="6BAEC354" w14:textId="77777777" w:rsidR="0044658F" w:rsidRDefault="0044658F" w:rsidP="0044658F">
      <w:pPr>
        <w:jc w:val="both"/>
        <w:rPr>
          <w:rFonts w:cs="Arial"/>
          <w:sz w:val="20"/>
          <w:szCs w:val="20"/>
          <w:rtl/>
        </w:rPr>
      </w:pPr>
    </w:p>
    <w:p w14:paraId="2A884D0D" w14:textId="77777777" w:rsidR="0044658F" w:rsidRDefault="0044658F" w:rsidP="0044658F">
      <w:pPr>
        <w:jc w:val="both"/>
        <w:rPr>
          <w:rFonts w:cs="Arial"/>
          <w:b/>
          <w:bCs/>
          <w:sz w:val="20"/>
          <w:szCs w:val="20"/>
          <w:rtl/>
        </w:rPr>
      </w:pPr>
      <w:r>
        <w:rPr>
          <w:rFonts w:cs="Arial" w:hint="cs"/>
          <w:b/>
          <w:bCs/>
          <w:sz w:val="20"/>
          <w:szCs w:val="20"/>
          <w:rtl/>
        </w:rPr>
        <w:t xml:space="preserve">הלכה ו </w:t>
      </w:r>
      <w:r>
        <w:rPr>
          <w:rFonts w:cs="Arial"/>
          <w:b/>
          <w:bCs/>
          <w:sz w:val="20"/>
          <w:szCs w:val="20"/>
          <w:rtl/>
        </w:rPr>
        <w:t>–</w:t>
      </w:r>
      <w:r>
        <w:rPr>
          <w:rFonts w:cs="Arial" w:hint="cs"/>
          <w:b/>
          <w:bCs/>
          <w:sz w:val="20"/>
          <w:szCs w:val="20"/>
          <w:rtl/>
        </w:rPr>
        <w:t xml:space="preserve"> אימתי מותרים ספיחים בשנה השמינית</w:t>
      </w:r>
    </w:p>
    <w:p w14:paraId="4A00B5FA" w14:textId="77777777" w:rsidR="0044658F" w:rsidRDefault="0044658F" w:rsidP="0044658F">
      <w:pPr>
        <w:jc w:val="both"/>
        <w:rPr>
          <w:rFonts w:cs="Arial"/>
          <w:b/>
          <w:bCs/>
          <w:sz w:val="20"/>
          <w:szCs w:val="20"/>
          <w:rtl/>
        </w:rPr>
      </w:pPr>
      <w:r>
        <w:rPr>
          <w:rFonts w:cs="Arial" w:hint="cs"/>
          <w:b/>
          <w:bCs/>
          <w:sz w:val="20"/>
          <w:szCs w:val="20"/>
          <w:rtl/>
        </w:rPr>
        <w:t>פסיקת הלכה</w:t>
      </w:r>
    </w:p>
    <w:p w14:paraId="185211E3" w14:textId="77777777" w:rsidR="0044658F" w:rsidRDefault="0044658F" w:rsidP="0044658F">
      <w:pPr>
        <w:jc w:val="both"/>
        <w:rPr>
          <w:rFonts w:cs="Arial"/>
          <w:sz w:val="20"/>
          <w:szCs w:val="20"/>
          <w:rtl/>
        </w:rPr>
      </w:pPr>
      <w:r>
        <w:rPr>
          <w:rFonts w:cs="Arial" w:hint="cs"/>
          <w:b/>
          <w:bCs/>
          <w:sz w:val="20"/>
          <w:szCs w:val="20"/>
          <w:rtl/>
        </w:rPr>
        <w:t xml:space="preserve">רמב"ם </w:t>
      </w:r>
      <w:r w:rsidRPr="00C8769D">
        <w:rPr>
          <w:rFonts w:cs="Arial" w:hint="cs"/>
          <w:sz w:val="18"/>
          <w:szCs w:val="18"/>
          <w:rtl/>
        </w:rPr>
        <w:t>(ע"פ הירושלמי</w:t>
      </w:r>
      <w:r w:rsidRPr="00C8769D">
        <w:rPr>
          <w:rStyle w:val="a6"/>
          <w:rFonts w:cs="Arial"/>
          <w:sz w:val="18"/>
          <w:szCs w:val="18"/>
          <w:rtl/>
        </w:rPr>
        <w:footnoteReference w:id="94"/>
      </w:r>
      <w:r w:rsidRPr="00C8769D">
        <w:rPr>
          <w:rFonts w:cs="Arial" w:hint="cs"/>
          <w:sz w:val="18"/>
          <w:szCs w:val="18"/>
          <w:rtl/>
        </w:rPr>
        <w:t xml:space="preserve">) </w:t>
      </w:r>
      <w:r>
        <w:rPr>
          <w:rFonts w:cs="Arial"/>
          <w:sz w:val="20"/>
          <w:szCs w:val="20"/>
          <w:rtl/>
        </w:rPr>
        <w:t>–</w:t>
      </w:r>
      <w:r>
        <w:rPr>
          <w:rFonts w:cs="Arial" w:hint="cs"/>
          <w:sz w:val="20"/>
          <w:szCs w:val="20"/>
          <w:rtl/>
        </w:rPr>
        <w:t xml:space="preserve"> "</w:t>
      </w:r>
      <w:r w:rsidRPr="00894B3D">
        <w:rPr>
          <w:rFonts w:cs="Arial"/>
          <w:sz w:val="20"/>
          <w:szCs w:val="20"/>
          <w:rtl/>
        </w:rPr>
        <w:t>ועד מתי אסורין ספיחי שביעית במוצאי שביעית</w:t>
      </w:r>
      <w:r>
        <w:rPr>
          <w:rFonts w:cs="Arial" w:hint="cs"/>
          <w:sz w:val="20"/>
          <w:szCs w:val="20"/>
          <w:rtl/>
        </w:rPr>
        <w:t>?</w:t>
      </w:r>
      <w:r w:rsidRPr="00894B3D">
        <w:rPr>
          <w:rFonts w:cs="Arial"/>
          <w:sz w:val="20"/>
          <w:szCs w:val="20"/>
          <w:rtl/>
        </w:rPr>
        <w:t xml:space="preserve"> מ</w:t>
      </w:r>
      <w:r>
        <w:rPr>
          <w:rFonts w:cs="Arial"/>
          <w:sz w:val="20"/>
          <w:szCs w:val="20"/>
          <w:rtl/>
        </w:rPr>
        <w:t>ראש השנה</w:t>
      </w:r>
      <w:r w:rsidRPr="00894B3D">
        <w:rPr>
          <w:rFonts w:cs="Arial"/>
          <w:sz w:val="20"/>
          <w:szCs w:val="20"/>
          <w:rtl/>
        </w:rPr>
        <w:t xml:space="preserve"> ועד חנוכה</w:t>
      </w:r>
      <w:r>
        <w:rPr>
          <w:rFonts w:cs="Arial" w:hint="cs"/>
          <w:sz w:val="20"/>
          <w:szCs w:val="20"/>
          <w:rtl/>
        </w:rPr>
        <w:t>,</w:t>
      </w:r>
      <w:r w:rsidRPr="00894B3D">
        <w:rPr>
          <w:rFonts w:cs="Arial"/>
          <w:sz w:val="20"/>
          <w:szCs w:val="20"/>
          <w:rtl/>
        </w:rPr>
        <w:t xml:space="preserve"> ומחנוכה ואילך</w:t>
      </w:r>
      <w:r>
        <w:rPr>
          <w:rStyle w:val="a6"/>
          <w:rFonts w:cs="Arial"/>
          <w:sz w:val="20"/>
          <w:szCs w:val="20"/>
          <w:rtl/>
        </w:rPr>
        <w:footnoteReference w:id="95"/>
      </w:r>
      <w:r w:rsidRPr="00894B3D">
        <w:rPr>
          <w:rFonts w:cs="Arial"/>
          <w:sz w:val="20"/>
          <w:szCs w:val="20"/>
          <w:rtl/>
        </w:rPr>
        <w:t xml:space="preserve"> הן מותרין</w:t>
      </w:r>
      <w:r>
        <w:rPr>
          <w:rFonts w:cs="Arial" w:hint="cs"/>
          <w:sz w:val="20"/>
          <w:szCs w:val="20"/>
          <w:rtl/>
        </w:rPr>
        <w:t>".</w:t>
      </w:r>
    </w:p>
    <w:p w14:paraId="1F84F1AE" w14:textId="77777777" w:rsidR="0044658F" w:rsidRDefault="0044658F" w:rsidP="0044658F">
      <w:pPr>
        <w:jc w:val="both"/>
        <w:rPr>
          <w:rFonts w:cs="Arial"/>
          <w:sz w:val="20"/>
          <w:szCs w:val="20"/>
          <w:rtl/>
        </w:rPr>
      </w:pPr>
    </w:p>
    <w:p w14:paraId="4A386D3D" w14:textId="77777777" w:rsidR="0044658F" w:rsidRDefault="0044658F" w:rsidP="0044658F">
      <w:pPr>
        <w:jc w:val="both"/>
        <w:rPr>
          <w:rFonts w:cs="Arial"/>
          <w:sz w:val="20"/>
          <w:szCs w:val="20"/>
          <w:u w:val="single"/>
          <w:rtl/>
        </w:rPr>
      </w:pPr>
      <w:r>
        <w:rPr>
          <w:rFonts w:cs="Arial" w:hint="cs"/>
          <w:sz w:val="20"/>
          <w:szCs w:val="20"/>
          <w:u w:val="single"/>
          <w:rtl/>
        </w:rPr>
        <w:t>הסבר</w:t>
      </w:r>
    </w:p>
    <w:p w14:paraId="71C38C82" w14:textId="77777777" w:rsidR="0044658F" w:rsidRDefault="0044658F" w:rsidP="0044658F">
      <w:pPr>
        <w:jc w:val="both"/>
        <w:rPr>
          <w:rFonts w:cs="Arial"/>
          <w:sz w:val="20"/>
          <w:szCs w:val="20"/>
          <w:rtl/>
        </w:rPr>
      </w:pPr>
      <w:r w:rsidRPr="008D1E78">
        <w:rPr>
          <w:rFonts w:cs="Arial" w:hint="cs"/>
          <w:b/>
          <w:bCs/>
          <w:sz w:val="20"/>
          <w:szCs w:val="20"/>
          <w:rtl/>
        </w:rPr>
        <w:t>דרך אמונה</w:t>
      </w:r>
      <w:r>
        <w:rPr>
          <w:rFonts w:cs="Arial" w:hint="cs"/>
          <w:sz w:val="20"/>
          <w:szCs w:val="20"/>
          <w:rtl/>
        </w:rPr>
        <w:t xml:space="preserve"> - מעיקר הדין אין איסור כלל בגידולים אלו, שהרי הולכים אחר לקיטה, אלא שחכמים גזרו לאסור שמא ילקט בשביעית ויטמין למוצאי שביעית. </w:t>
      </w:r>
    </w:p>
    <w:p w14:paraId="75F23EC6" w14:textId="77777777" w:rsidR="0044658F" w:rsidRDefault="0044658F" w:rsidP="0044658F">
      <w:pPr>
        <w:jc w:val="both"/>
        <w:rPr>
          <w:rFonts w:cs="Arial"/>
          <w:sz w:val="20"/>
          <w:szCs w:val="20"/>
          <w:rtl/>
        </w:rPr>
      </w:pPr>
      <w:r>
        <w:rPr>
          <w:rFonts w:cs="Arial" w:hint="cs"/>
          <w:sz w:val="20"/>
          <w:szCs w:val="20"/>
          <w:rtl/>
        </w:rPr>
        <w:lastRenderedPageBreak/>
        <w:t>ואמנם, שיערו חז"ל שכיוון שהגיע חנוכה כבר הוסחה דעתם של האנשים מהשביעית, ומעתה אין חשש שאם יתירו את היבול שמא יבואו להתיר אף את הנלקטים בשביעית ולטומנם כנ"ל.</w:t>
      </w:r>
    </w:p>
    <w:p w14:paraId="695F3354" w14:textId="77777777" w:rsidR="0044658F" w:rsidRDefault="0044658F" w:rsidP="0044658F">
      <w:pPr>
        <w:jc w:val="both"/>
        <w:rPr>
          <w:rFonts w:cs="Arial"/>
          <w:sz w:val="20"/>
          <w:szCs w:val="20"/>
          <w:rtl/>
        </w:rPr>
      </w:pPr>
      <w:r>
        <w:rPr>
          <w:rFonts w:cs="Arial" w:hint="cs"/>
          <w:sz w:val="20"/>
          <w:szCs w:val="20"/>
          <w:rtl/>
        </w:rPr>
        <w:t>ברם, היתר זה נוהג רק בספיחים שנלקטו בשמינית, אך מה שנלקט בשביעית אסור לעולם.</w:t>
      </w:r>
    </w:p>
    <w:p w14:paraId="04411208" w14:textId="77777777" w:rsidR="0044658F" w:rsidRDefault="0044658F" w:rsidP="0044658F">
      <w:pPr>
        <w:jc w:val="both"/>
        <w:rPr>
          <w:rFonts w:cs="Arial"/>
          <w:sz w:val="20"/>
          <w:szCs w:val="20"/>
          <w:rtl/>
        </w:rPr>
      </w:pPr>
      <w:r>
        <w:rPr>
          <w:rFonts w:cs="Arial" w:hint="cs"/>
          <w:sz w:val="20"/>
          <w:szCs w:val="20"/>
          <w:rtl/>
        </w:rPr>
        <w:t>וכן לעניין קנייה מחשוד על השביעית, כיוון שהגיע חנוכה מותר לקנות ממנו משום שתולים שנלקט בשמינית.</w:t>
      </w:r>
    </w:p>
    <w:p w14:paraId="4F5D81B1" w14:textId="77777777" w:rsidR="0044658F" w:rsidRDefault="0044658F" w:rsidP="0044658F">
      <w:pPr>
        <w:jc w:val="both"/>
        <w:rPr>
          <w:rFonts w:cs="Arial"/>
          <w:sz w:val="20"/>
          <w:szCs w:val="20"/>
          <w:rtl/>
        </w:rPr>
      </w:pPr>
    </w:p>
    <w:p w14:paraId="51453366" w14:textId="77777777" w:rsidR="0044658F" w:rsidRDefault="0044658F" w:rsidP="0044658F">
      <w:pPr>
        <w:jc w:val="both"/>
        <w:rPr>
          <w:rFonts w:cs="Arial"/>
          <w:b/>
          <w:bCs/>
          <w:sz w:val="20"/>
          <w:szCs w:val="20"/>
          <w:rtl/>
        </w:rPr>
      </w:pPr>
      <w:r>
        <w:rPr>
          <w:rFonts w:cs="Arial" w:hint="cs"/>
          <w:b/>
          <w:bCs/>
          <w:sz w:val="20"/>
          <w:szCs w:val="20"/>
          <w:rtl/>
        </w:rPr>
        <w:t>גידולי ספיחים</w:t>
      </w:r>
    </w:p>
    <w:p w14:paraId="66D1B08F" w14:textId="77777777" w:rsidR="0044658F" w:rsidRPr="00932C99" w:rsidRDefault="0044658F" w:rsidP="0044658F">
      <w:pPr>
        <w:jc w:val="both"/>
        <w:rPr>
          <w:rFonts w:cs="Arial"/>
          <w:b/>
          <w:bCs/>
          <w:sz w:val="20"/>
          <w:szCs w:val="20"/>
          <w:rtl/>
        </w:rPr>
      </w:pPr>
      <w:r>
        <w:rPr>
          <w:rFonts w:cs="Arial" w:hint="cs"/>
          <w:b/>
          <w:bCs/>
          <w:sz w:val="20"/>
          <w:szCs w:val="20"/>
          <w:rtl/>
        </w:rPr>
        <w:t xml:space="preserve">משנה </w:t>
      </w:r>
      <w:r w:rsidRPr="00932C99">
        <w:rPr>
          <w:rFonts w:cs="Arial"/>
          <w:sz w:val="20"/>
          <w:szCs w:val="20"/>
          <w:rtl/>
        </w:rPr>
        <w:t>–</w:t>
      </w:r>
      <w:r w:rsidRPr="00932C99">
        <w:rPr>
          <w:rFonts w:cs="Arial" w:hint="cs"/>
          <w:sz w:val="20"/>
          <w:szCs w:val="20"/>
          <w:rtl/>
        </w:rPr>
        <w:t xml:space="preserve"> "גי</w:t>
      </w:r>
      <w:r w:rsidRPr="00932C99">
        <w:rPr>
          <w:rFonts w:cs="Arial"/>
          <w:sz w:val="20"/>
          <w:szCs w:val="20"/>
          <w:rtl/>
        </w:rPr>
        <w:t>דולי תרומה</w:t>
      </w:r>
      <w:r>
        <w:rPr>
          <w:rFonts w:cs="Arial" w:hint="cs"/>
          <w:sz w:val="20"/>
          <w:szCs w:val="20"/>
          <w:rtl/>
        </w:rPr>
        <w:t xml:space="preserve"> </w:t>
      </w:r>
      <w:r>
        <w:rPr>
          <w:rFonts w:cs="Arial"/>
          <w:sz w:val="20"/>
          <w:szCs w:val="20"/>
          <w:rtl/>
        </w:rPr>
        <w:t>–</w:t>
      </w:r>
      <w:r w:rsidRPr="00932C99">
        <w:rPr>
          <w:rFonts w:cs="Arial"/>
          <w:sz w:val="20"/>
          <w:szCs w:val="20"/>
          <w:rtl/>
        </w:rPr>
        <w:t xml:space="preserve"> תרומה</w:t>
      </w:r>
      <w:r>
        <w:rPr>
          <w:rFonts w:cs="Arial" w:hint="cs"/>
          <w:sz w:val="20"/>
          <w:szCs w:val="20"/>
          <w:rtl/>
        </w:rPr>
        <w:t>,</w:t>
      </w:r>
      <w:r w:rsidRPr="00932C99">
        <w:rPr>
          <w:rFonts w:cs="Arial"/>
          <w:sz w:val="20"/>
          <w:szCs w:val="20"/>
          <w:rtl/>
        </w:rPr>
        <w:t xml:space="preserve"> וג</w:t>
      </w:r>
      <w:r>
        <w:rPr>
          <w:rFonts w:cs="Arial" w:hint="cs"/>
          <w:sz w:val="20"/>
          <w:szCs w:val="20"/>
          <w:rtl/>
        </w:rPr>
        <w:t>י</w:t>
      </w:r>
      <w:r w:rsidRPr="00932C99">
        <w:rPr>
          <w:rFonts w:cs="Arial"/>
          <w:sz w:val="20"/>
          <w:szCs w:val="20"/>
          <w:rtl/>
        </w:rPr>
        <w:t>דולי ג</w:t>
      </w:r>
      <w:r>
        <w:rPr>
          <w:rFonts w:cs="Arial" w:hint="cs"/>
          <w:sz w:val="20"/>
          <w:szCs w:val="20"/>
          <w:rtl/>
        </w:rPr>
        <w:t>י</w:t>
      </w:r>
      <w:r w:rsidRPr="00932C99">
        <w:rPr>
          <w:rFonts w:cs="Arial"/>
          <w:sz w:val="20"/>
          <w:szCs w:val="20"/>
          <w:rtl/>
        </w:rPr>
        <w:t xml:space="preserve">דולין </w:t>
      </w:r>
      <w:r>
        <w:rPr>
          <w:rFonts w:cs="Arial"/>
          <w:sz w:val="20"/>
          <w:szCs w:val="20"/>
          <w:rtl/>
        </w:rPr>
        <w:t>–</w:t>
      </w:r>
      <w:r>
        <w:rPr>
          <w:rFonts w:cs="Arial" w:hint="cs"/>
          <w:sz w:val="20"/>
          <w:szCs w:val="20"/>
          <w:rtl/>
        </w:rPr>
        <w:t xml:space="preserve"> </w:t>
      </w:r>
      <w:r w:rsidRPr="00932C99">
        <w:rPr>
          <w:rFonts w:cs="Arial"/>
          <w:sz w:val="20"/>
          <w:szCs w:val="20"/>
          <w:rtl/>
        </w:rPr>
        <w:t>חולין</w:t>
      </w:r>
      <w:r>
        <w:rPr>
          <w:rFonts w:cs="Arial" w:hint="cs"/>
          <w:sz w:val="20"/>
          <w:szCs w:val="20"/>
          <w:rtl/>
        </w:rPr>
        <w:t>.</w:t>
      </w:r>
      <w:r w:rsidRPr="00932C99">
        <w:rPr>
          <w:rFonts w:cs="Arial"/>
          <w:sz w:val="20"/>
          <w:szCs w:val="20"/>
          <w:rtl/>
        </w:rPr>
        <w:t xml:space="preserve"> אבל הטבל ומעשר ראשון וספיחי שביעית ותרומת חוצה לארץ והמדומע והבכורים</w:t>
      </w:r>
      <w:r>
        <w:rPr>
          <w:rFonts w:cs="Arial" w:hint="cs"/>
          <w:sz w:val="20"/>
          <w:szCs w:val="20"/>
          <w:rtl/>
        </w:rPr>
        <w:t xml:space="preserve"> -</w:t>
      </w:r>
      <w:r w:rsidRPr="00932C99">
        <w:rPr>
          <w:rFonts w:cs="Arial"/>
          <w:sz w:val="20"/>
          <w:szCs w:val="20"/>
          <w:rtl/>
        </w:rPr>
        <w:t xml:space="preserve"> ג</w:t>
      </w:r>
      <w:r>
        <w:rPr>
          <w:rFonts w:cs="Arial" w:hint="cs"/>
          <w:sz w:val="20"/>
          <w:szCs w:val="20"/>
          <w:rtl/>
        </w:rPr>
        <w:t>י</w:t>
      </w:r>
      <w:r w:rsidRPr="00932C99">
        <w:rPr>
          <w:rFonts w:cs="Arial"/>
          <w:sz w:val="20"/>
          <w:szCs w:val="20"/>
          <w:rtl/>
        </w:rPr>
        <w:t>דוליהן חולין</w:t>
      </w:r>
      <w:r w:rsidRPr="00932C99">
        <w:rPr>
          <w:rFonts w:cs="Arial" w:hint="cs"/>
          <w:sz w:val="20"/>
          <w:szCs w:val="20"/>
          <w:rtl/>
        </w:rPr>
        <w:t>".</w:t>
      </w:r>
    </w:p>
    <w:p w14:paraId="156F5C5B" w14:textId="77777777" w:rsidR="0044658F" w:rsidRDefault="0044658F" w:rsidP="0044658F">
      <w:pPr>
        <w:jc w:val="both"/>
        <w:rPr>
          <w:rFonts w:cs="Arial"/>
          <w:b/>
          <w:bCs/>
          <w:sz w:val="20"/>
          <w:szCs w:val="20"/>
          <w:rtl/>
        </w:rPr>
      </w:pPr>
      <w:r>
        <w:rPr>
          <w:rFonts w:cs="Arial"/>
          <w:sz w:val="20"/>
          <w:szCs w:val="20"/>
          <w:rtl/>
        </w:rPr>
        <w:br/>
      </w:r>
      <w:r>
        <w:rPr>
          <w:rFonts w:cs="Arial" w:hint="cs"/>
          <w:b/>
          <w:bCs/>
          <w:sz w:val="20"/>
          <w:szCs w:val="20"/>
          <w:rtl/>
        </w:rPr>
        <w:t>פסיקת הלכה</w:t>
      </w:r>
    </w:p>
    <w:p w14:paraId="6C36D2F1" w14:textId="77777777" w:rsidR="0044658F" w:rsidRDefault="0044658F" w:rsidP="0044658F">
      <w:pPr>
        <w:jc w:val="both"/>
        <w:rPr>
          <w:rFonts w:cs="Arial"/>
          <w:sz w:val="20"/>
          <w:szCs w:val="20"/>
          <w:rtl/>
        </w:rPr>
      </w:pPr>
      <w:r>
        <w:rPr>
          <w:rFonts w:cs="Arial" w:hint="cs"/>
          <w:b/>
          <w:bCs/>
          <w:sz w:val="20"/>
          <w:szCs w:val="20"/>
          <w:rtl/>
        </w:rPr>
        <w:t xml:space="preserve">רמב"ם </w:t>
      </w:r>
      <w:r w:rsidRPr="00BF5106">
        <w:rPr>
          <w:rFonts w:cs="Arial"/>
          <w:sz w:val="20"/>
          <w:szCs w:val="20"/>
          <w:rtl/>
        </w:rPr>
        <w:t>–</w:t>
      </w:r>
      <w:r w:rsidRPr="00BF5106">
        <w:rPr>
          <w:rFonts w:cs="Arial" w:hint="cs"/>
          <w:sz w:val="20"/>
          <w:szCs w:val="20"/>
          <w:rtl/>
        </w:rPr>
        <w:t xml:space="preserve"> "</w:t>
      </w:r>
      <w:r w:rsidRPr="00894B3D">
        <w:rPr>
          <w:rFonts w:cs="Arial"/>
          <w:sz w:val="20"/>
          <w:szCs w:val="20"/>
          <w:rtl/>
        </w:rPr>
        <w:t>והזורע ספיחי שביעית אחר שביעית</w:t>
      </w:r>
      <w:r>
        <w:rPr>
          <w:rFonts w:cs="Arial" w:hint="cs"/>
          <w:sz w:val="20"/>
          <w:szCs w:val="20"/>
          <w:rtl/>
        </w:rPr>
        <w:t>,</w:t>
      </w:r>
      <w:r w:rsidRPr="00894B3D">
        <w:rPr>
          <w:rFonts w:cs="Arial"/>
          <w:sz w:val="20"/>
          <w:szCs w:val="20"/>
          <w:rtl/>
        </w:rPr>
        <w:t xml:space="preserve"> הגידולין מותרין</w:t>
      </w:r>
      <w:r>
        <w:rPr>
          <w:rStyle w:val="a6"/>
          <w:rFonts w:cs="Arial"/>
          <w:sz w:val="20"/>
          <w:szCs w:val="20"/>
          <w:rtl/>
        </w:rPr>
        <w:footnoteReference w:id="96"/>
      </w:r>
      <w:r>
        <w:rPr>
          <w:rFonts w:cs="Arial" w:hint="cs"/>
          <w:sz w:val="20"/>
          <w:szCs w:val="20"/>
          <w:rtl/>
        </w:rPr>
        <w:t>".</w:t>
      </w:r>
    </w:p>
    <w:p w14:paraId="0E47571F" w14:textId="77777777" w:rsidR="0044658F" w:rsidRDefault="0044658F" w:rsidP="0044658F">
      <w:pPr>
        <w:jc w:val="both"/>
        <w:rPr>
          <w:rFonts w:cs="Arial"/>
          <w:sz w:val="20"/>
          <w:szCs w:val="20"/>
          <w:rtl/>
        </w:rPr>
      </w:pPr>
    </w:p>
    <w:p w14:paraId="61E60592" w14:textId="77777777" w:rsidR="0044658F" w:rsidRDefault="0044658F" w:rsidP="0044658F">
      <w:pPr>
        <w:jc w:val="both"/>
        <w:rPr>
          <w:rFonts w:cs="Arial"/>
          <w:sz w:val="20"/>
          <w:szCs w:val="20"/>
          <w:u w:val="single"/>
          <w:rtl/>
        </w:rPr>
      </w:pPr>
      <w:r>
        <w:rPr>
          <w:rFonts w:cs="Arial" w:hint="cs"/>
          <w:sz w:val="20"/>
          <w:szCs w:val="20"/>
          <w:u w:val="single"/>
          <w:rtl/>
        </w:rPr>
        <w:t>הסבר</w:t>
      </w:r>
    </w:p>
    <w:p w14:paraId="50708C8D" w14:textId="77777777" w:rsidR="0044658F" w:rsidRDefault="0044658F" w:rsidP="0044658F">
      <w:pPr>
        <w:jc w:val="both"/>
        <w:rPr>
          <w:rFonts w:cs="Arial"/>
          <w:sz w:val="20"/>
          <w:szCs w:val="20"/>
          <w:rtl/>
        </w:rPr>
      </w:pPr>
      <w:r>
        <w:rPr>
          <w:rFonts w:cs="Arial" w:hint="cs"/>
          <w:sz w:val="20"/>
          <w:szCs w:val="20"/>
          <w:rtl/>
        </w:rPr>
        <w:t>ספיחי שביעית שנלקטו בשביעית אסורים לעולם, ואף לזרעם אסור. ואמנם אם זרעם, לא גזרו לאסור את גידוליהם</w:t>
      </w:r>
      <w:r>
        <w:rPr>
          <w:rStyle w:val="a6"/>
          <w:rFonts w:cs="Arial"/>
          <w:sz w:val="20"/>
          <w:szCs w:val="20"/>
          <w:rtl/>
        </w:rPr>
        <w:footnoteReference w:id="97"/>
      </w:r>
      <w:r>
        <w:rPr>
          <w:rFonts w:cs="Arial" w:hint="cs"/>
          <w:sz w:val="20"/>
          <w:szCs w:val="20"/>
          <w:rtl/>
        </w:rPr>
        <w:t xml:space="preserve">. </w:t>
      </w:r>
    </w:p>
    <w:p w14:paraId="08CCE740" w14:textId="77777777" w:rsidR="0044658F" w:rsidRDefault="0044658F" w:rsidP="0044658F">
      <w:pPr>
        <w:jc w:val="both"/>
        <w:rPr>
          <w:rFonts w:cs="Arial"/>
          <w:sz w:val="20"/>
          <w:szCs w:val="20"/>
          <w:rtl/>
        </w:rPr>
      </w:pPr>
    </w:p>
    <w:p w14:paraId="37D0368D" w14:textId="77777777" w:rsidR="0044658F" w:rsidRDefault="0044658F" w:rsidP="0044658F">
      <w:pPr>
        <w:jc w:val="both"/>
        <w:rPr>
          <w:rFonts w:cs="Arial"/>
          <w:sz w:val="20"/>
          <w:szCs w:val="20"/>
          <w:rtl/>
        </w:rPr>
      </w:pPr>
    </w:p>
    <w:p w14:paraId="49C990D2" w14:textId="77777777" w:rsidR="0044658F" w:rsidRDefault="0044658F" w:rsidP="0044658F">
      <w:pPr>
        <w:jc w:val="both"/>
        <w:rPr>
          <w:rFonts w:cs="Arial"/>
          <w:b/>
          <w:bCs/>
          <w:sz w:val="20"/>
          <w:szCs w:val="20"/>
          <w:rtl/>
        </w:rPr>
      </w:pPr>
      <w:r>
        <w:rPr>
          <w:rFonts w:cs="Arial" w:hint="cs"/>
          <w:b/>
          <w:bCs/>
          <w:sz w:val="20"/>
          <w:szCs w:val="20"/>
          <w:rtl/>
        </w:rPr>
        <w:t xml:space="preserve">הלכה ז </w:t>
      </w:r>
      <w:r>
        <w:rPr>
          <w:rFonts w:cs="Arial"/>
          <w:b/>
          <w:bCs/>
          <w:sz w:val="20"/>
          <w:szCs w:val="20"/>
          <w:rtl/>
        </w:rPr>
        <w:t>–</w:t>
      </w:r>
      <w:r>
        <w:rPr>
          <w:rFonts w:cs="Arial" w:hint="cs"/>
          <w:b/>
          <w:bCs/>
          <w:sz w:val="20"/>
          <w:szCs w:val="20"/>
          <w:rtl/>
        </w:rPr>
        <w:t xml:space="preserve"> אכילת ירקות שיצאו משביעית למוצאי שביעית</w:t>
      </w:r>
    </w:p>
    <w:p w14:paraId="54C59AB6" w14:textId="77777777" w:rsidR="0044658F" w:rsidRDefault="0044658F" w:rsidP="0044658F">
      <w:pPr>
        <w:jc w:val="both"/>
        <w:rPr>
          <w:rFonts w:cs="Arial"/>
          <w:b/>
          <w:bCs/>
          <w:sz w:val="20"/>
          <w:szCs w:val="20"/>
          <w:rtl/>
        </w:rPr>
      </w:pPr>
      <w:r>
        <w:rPr>
          <w:rFonts w:cs="Arial" w:hint="cs"/>
          <w:b/>
          <w:bCs/>
          <w:sz w:val="20"/>
          <w:szCs w:val="20"/>
          <w:rtl/>
        </w:rPr>
        <w:t>מקור הדין</w:t>
      </w:r>
    </w:p>
    <w:p w14:paraId="3BCD0A77" w14:textId="77777777" w:rsidR="0044658F" w:rsidRDefault="0044658F" w:rsidP="0044658F">
      <w:pPr>
        <w:jc w:val="both"/>
        <w:rPr>
          <w:rFonts w:cs="Arial"/>
          <w:sz w:val="20"/>
          <w:szCs w:val="20"/>
          <w:rtl/>
        </w:rPr>
      </w:pPr>
      <w:r>
        <w:rPr>
          <w:rFonts w:cs="Arial" w:hint="cs"/>
          <w:b/>
          <w:bCs/>
          <w:sz w:val="20"/>
          <w:szCs w:val="20"/>
          <w:rtl/>
        </w:rPr>
        <w:t xml:space="preserve">משנה </w:t>
      </w:r>
      <w:r>
        <w:rPr>
          <w:rFonts w:cs="Arial" w:hint="cs"/>
          <w:sz w:val="20"/>
          <w:szCs w:val="20"/>
          <w:rtl/>
        </w:rPr>
        <w:t xml:space="preserve">שביעית </w:t>
      </w:r>
      <w:r w:rsidRPr="00A071E2">
        <w:rPr>
          <w:rFonts w:cs="Arial" w:hint="cs"/>
          <w:sz w:val="18"/>
          <w:szCs w:val="18"/>
          <w:rtl/>
        </w:rPr>
        <w:t xml:space="preserve">(ו, ד) </w:t>
      </w:r>
      <w:r>
        <w:rPr>
          <w:rFonts w:cs="Arial" w:hint="cs"/>
          <w:sz w:val="20"/>
          <w:szCs w:val="20"/>
          <w:rtl/>
        </w:rPr>
        <w:t>"</w:t>
      </w:r>
      <w:r w:rsidRPr="00A071E2">
        <w:rPr>
          <w:rFonts w:cs="Arial"/>
          <w:sz w:val="20"/>
          <w:szCs w:val="20"/>
          <w:rtl/>
        </w:rPr>
        <w:t>מאימתי מותר אדם ליקח ירק במוצאי שביעית</w:t>
      </w:r>
      <w:r>
        <w:rPr>
          <w:rFonts w:cs="Arial" w:hint="cs"/>
          <w:sz w:val="20"/>
          <w:szCs w:val="20"/>
          <w:rtl/>
        </w:rPr>
        <w:t>?</w:t>
      </w:r>
      <w:r w:rsidRPr="00A071E2">
        <w:rPr>
          <w:rFonts w:cs="Arial"/>
          <w:sz w:val="20"/>
          <w:szCs w:val="20"/>
          <w:rtl/>
        </w:rPr>
        <w:t xml:space="preserve"> משיעשה כיוצא בו</w:t>
      </w:r>
      <w:r>
        <w:rPr>
          <w:rFonts w:cs="Arial" w:hint="cs"/>
          <w:sz w:val="20"/>
          <w:szCs w:val="20"/>
          <w:rtl/>
        </w:rPr>
        <w:t>.</w:t>
      </w:r>
      <w:r w:rsidRPr="00A071E2">
        <w:rPr>
          <w:rFonts w:cs="Arial"/>
          <w:sz w:val="20"/>
          <w:szCs w:val="20"/>
          <w:rtl/>
        </w:rPr>
        <w:t xml:space="preserve"> עשה הבכיר </w:t>
      </w:r>
      <w:r>
        <w:rPr>
          <w:rFonts w:cs="Arial" w:hint="cs"/>
          <w:sz w:val="20"/>
          <w:szCs w:val="20"/>
          <w:rtl/>
        </w:rPr>
        <w:t xml:space="preserve">- </w:t>
      </w:r>
      <w:r w:rsidRPr="00A071E2">
        <w:rPr>
          <w:rFonts w:cs="Arial"/>
          <w:sz w:val="20"/>
          <w:szCs w:val="20"/>
          <w:rtl/>
        </w:rPr>
        <w:t>הותר האפיל</w:t>
      </w:r>
      <w:r>
        <w:rPr>
          <w:rFonts w:cs="Arial" w:hint="cs"/>
          <w:sz w:val="20"/>
          <w:szCs w:val="20"/>
          <w:rtl/>
        </w:rPr>
        <w:t>.</w:t>
      </w:r>
      <w:r w:rsidRPr="00A071E2">
        <w:rPr>
          <w:rFonts w:cs="Arial"/>
          <w:sz w:val="20"/>
          <w:szCs w:val="20"/>
          <w:rtl/>
        </w:rPr>
        <w:t xml:space="preserve"> רבי התיר ליקח ירק במוצאי שביעית מיד</w:t>
      </w:r>
      <w:r>
        <w:rPr>
          <w:rFonts w:cs="Arial" w:hint="cs"/>
          <w:sz w:val="20"/>
          <w:szCs w:val="20"/>
          <w:rtl/>
        </w:rPr>
        <w:t>".</w:t>
      </w:r>
    </w:p>
    <w:p w14:paraId="4417429C" w14:textId="77777777" w:rsidR="0044658F" w:rsidRDefault="0044658F" w:rsidP="0044658F">
      <w:pPr>
        <w:jc w:val="both"/>
        <w:rPr>
          <w:rFonts w:cs="Arial"/>
          <w:sz w:val="20"/>
          <w:szCs w:val="20"/>
          <w:rtl/>
        </w:rPr>
      </w:pPr>
    </w:p>
    <w:p w14:paraId="4B632A2C" w14:textId="77777777" w:rsidR="0044658F" w:rsidRDefault="0044658F" w:rsidP="0044658F">
      <w:pPr>
        <w:jc w:val="both"/>
        <w:rPr>
          <w:rFonts w:cs="Arial"/>
          <w:sz w:val="20"/>
          <w:szCs w:val="20"/>
          <w:u w:val="single"/>
          <w:rtl/>
        </w:rPr>
      </w:pPr>
      <w:r>
        <w:rPr>
          <w:rFonts w:cs="Arial" w:hint="cs"/>
          <w:sz w:val="20"/>
          <w:szCs w:val="20"/>
          <w:u w:val="single"/>
          <w:rtl/>
        </w:rPr>
        <w:t>הסבר</w:t>
      </w:r>
    </w:p>
    <w:p w14:paraId="3655A91C" w14:textId="77777777" w:rsidR="0044658F" w:rsidRDefault="0044658F" w:rsidP="0044658F">
      <w:pPr>
        <w:jc w:val="both"/>
        <w:rPr>
          <w:rFonts w:cs="Arial"/>
          <w:sz w:val="20"/>
          <w:szCs w:val="20"/>
          <w:rtl/>
        </w:rPr>
      </w:pPr>
      <w:r>
        <w:rPr>
          <w:rFonts w:cs="Arial" w:hint="cs"/>
          <w:sz w:val="20"/>
          <w:szCs w:val="20"/>
          <w:rtl/>
        </w:rPr>
        <w:t xml:space="preserve">א. מעיקר הדין מותר ללקט את ירקות השדה מייד במוצאי שביעית, כיוון שהולכים אחר לקיטה. אלא שחכמים גזרו לאסור זאת שמא ילקט בשביעית. </w:t>
      </w:r>
    </w:p>
    <w:p w14:paraId="0F4569D2" w14:textId="77777777" w:rsidR="0044658F" w:rsidRDefault="0044658F" w:rsidP="0044658F">
      <w:pPr>
        <w:jc w:val="both"/>
        <w:rPr>
          <w:rFonts w:cs="Arial"/>
          <w:sz w:val="20"/>
          <w:szCs w:val="20"/>
          <w:rtl/>
        </w:rPr>
      </w:pPr>
      <w:r>
        <w:rPr>
          <w:rFonts w:cs="Arial" w:hint="cs"/>
          <w:sz w:val="20"/>
          <w:szCs w:val="20"/>
          <w:rtl/>
        </w:rPr>
        <w:t>ואמנם, לאחר פרק זמן שניתן לגדל ירקות אלו בשמינית עצמה, לא קיים החשש הנ"ל ומותר לקנות</w:t>
      </w:r>
      <w:r>
        <w:rPr>
          <w:rStyle w:val="a6"/>
          <w:rFonts w:cs="Arial"/>
          <w:sz w:val="20"/>
          <w:szCs w:val="20"/>
          <w:rtl/>
        </w:rPr>
        <w:footnoteReference w:id="98"/>
      </w:r>
      <w:r>
        <w:rPr>
          <w:rFonts w:cs="Arial" w:hint="cs"/>
          <w:sz w:val="20"/>
          <w:szCs w:val="20"/>
          <w:rtl/>
        </w:rPr>
        <w:t xml:space="preserve">. </w:t>
      </w:r>
    </w:p>
    <w:p w14:paraId="74F95E2D" w14:textId="77777777" w:rsidR="0044658F" w:rsidRDefault="0044658F" w:rsidP="0044658F">
      <w:pPr>
        <w:jc w:val="both"/>
        <w:rPr>
          <w:rFonts w:cs="Arial"/>
          <w:sz w:val="20"/>
          <w:szCs w:val="20"/>
          <w:rtl/>
        </w:rPr>
      </w:pPr>
      <w:r>
        <w:rPr>
          <w:rFonts w:cs="Arial" w:hint="cs"/>
          <w:sz w:val="20"/>
          <w:szCs w:val="20"/>
          <w:rtl/>
        </w:rPr>
        <w:t xml:space="preserve">ועוד טעם להתיר </w:t>
      </w:r>
      <w:r>
        <w:rPr>
          <w:rFonts w:cs="Arial"/>
          <w:sz w:val="20"/>
          <w:szCs w:val="20"/>
          <w:rtl/>
        </w:rPr>
        <w:t>–</w:t>
      </w:r>
      <w:r>
        <w:rPr>
          <w:rFonts w:cs="Arial" w:hint="cs"/>
          <w:sz w:val="20"/>
          <w:szCs w:val="20"/>
          <w:rtl/>
        </w:rPr>
        <w:t xml:space="preserve"> אף אם הירק גדל בשביעית, הרי כבר רבה היתר על האיסור וביטלו.</w:t>
      </w:r>
    </w:p>
    <w:p w14:paraId="1D9EC9BA" w14:textId="77777777" w:rsidR="0044658F" w:rsidRDefault="0044658F" w:rsidP="0044658F">
      <w:pPr>
        <w:jc w:val="both"/>
        <w:rPr>
          <w:rFonts w:cs="Arial"/>
          <w:sz w:val="20"/>
          <w:szCs w:val="20"/>
          <w:rtl/>
        </w:rPr>
      </w:pPr>
      <w:r>
        <w:rPr>
          <w:rFonts w:cs="Arial" w:hint="cs"/>
          <w:sz w:val="20"/>
          <w:szCs w:val="20"/>
          <w:rtl/>
        </w:rPr>
        <w:t xml:space="preserve">ודע, שמשנה זו איירי לפני חנוכה, אך לאחר חנוכה מותר לאכול אף את מה שגדל בשביעית, כאמור בהלכה הקודמת. </w:t>
      </w:r>
    </w:p>
    <w:p w14:paraId="6FADB544" w14:textId="77777777" w:rsidR="0044658F" w:rsidRDefault="0044658F" w:rsidP="0044658F">
      <w:pPr>
        <w:jc w:val="both"/>
        <w:rPr>
          <w:rFonts w:cs="Arial"/>
          <w:sz w:val="20"/>
          <w:szCs w:val="20"/>
          <w:rtl/>
        </w:rPr>
      </w:pPr>
      <w:r>
        <w:rPr>
          <w:rFonts w:cs="Arial" w:hint="cs"/>
          <w:sz w:val="20"/>
          <w:szCs w:val="20"/>
          <w:rtl/>
        </w:rPr>
        <w:t xml:space="preserve">ב. אף אם רק במקום מסוים עבר פרק זמן שהירקות יכולים לגדול </w:t>
      </w:r>
      <w:r w:rsidRPr="002B1AC1">
        <w:rPr>
          <w:rFonts w:cs="Arial" w:hint="cs"/>
          <w:sz w:val="18"/>
          <w:szCs w:val="18"/>
          <w:rtl/>
        </w:rPr>
        <w:t xml:space="preserve">(בכיר) </w:t>
      </w:r>
      <w:r>
        <w:rPr>
          <w:rFonts w:cs="Arial" w:hint="cs"/>
          <w:sz w:val="20"/>
          <w:szCs w:val="20"/>
          <w:rtl/>
        </w:rPr>
        <w:t>ואילו במקום אחר אינם יכולים לגדול במהירות כזאת</w:t>
      </w:r>
      <w:r w:rsidRPr="002B1AC1">
        <w:rPr>
          <w:rFonts w:cs="Arial" w:hint="cs"/>
          <w:sz w:val="18"/>
          <w:szCs w:val="18"/>
          <w:rtl/>
        </w:rPr>
        <w:t xml:space="preserve"> (אפיל)</w:t>
      </w:r>
      <w:r>
        <w:rPr>
          <w:rFonts w:cs="Arial" w:hint="cs"/>
          <w:sz w:val="20"/>
          <w:szCs w:val="20"/>
          <w:rtl/>
        </w:rPr>
        <w:t>, מכל מקום הותר לקנות ירקות אלו בכל המקומות.</w:t>
      </w:r>
    </w:p>
    <w:p w14:paraId="760FE397" w14:textId="77777777" w:rsidR="0044658F" w:rsidRDefault="0044658F" w:rsidP="0044658F">
      <w:pPr>
        <w:jc w:val="both"/>
        <w:rPr>
          <w:rFonts w:cs="Arial"/>
          <w:sz w:val="20"/>
          <w:szCs w:val="20"/>
          <w:rtl/>
        </w:rPr>
      </w:pPr>
      <w:r>
        <w:rPr>
          <w:rFonts w:cs="Arial" w:hint="cs"/>
          <w:sz w:val="20"/>
          <w:szCs w:val="20"/>
          <w:rtl/>
        </w:rPr>
        <w:t xml:space="preserve">טעם </w:t>
      </w:r>
      <w:r>
        <w:rPr>
          <w:rFonts w:cs="Arial"/>
          <w:sz w:val="20"/>
          <w:szCs w:val="20"/>
          <w:rtl/>
        </w:rPr>
        <w:t>–</w:t>
      </w:r>
      <w:r>
        <w:rPr>
          <w:rFonts w:cs="Arial" w:hint="cs"/>
          <w:sz w:val="20"/>
          <w:szCs w:val="20"/>
          <w:rtl/>
        </w:rPr>
        <w:t xml:space="preserve"> תולים לומר שירקות אלו הובאו ממקום המותר</w:t>
      </w:r>
      <w:r>
        <w:rPr>
          <w:rStyle w:val="a6"/>
          <w:rFonts w:cs="Arial"/>
          <w:sz w:val="20"/>
          <w:szCs w:val="20"/>
          <w:rtl/>
        </w:rPr>
        <w:footnoteReference w:id="99"/>
      </w:r>
      <w:r>
        <w:rPr>
          <w:rFonts w:cs="Arial" w:hint="cs"/>
          <w:sz w:val="20"/>
          <w:szCs w:val="20"/>
          <w:rtl/>
        </w:rPr>
        <w:t>.</w:t>
      </w:r>
    </w:p>
    <w:p w14:paraId="5A9B1BA7" w14:textId="77777777" w:rsidR="0044658F" w:rsidRDefault="0044658F" w:rsidP="0044658F">
      <w:pPr>
        <w:jc w:val="both"/>
        <w:rPr>
          <w:rFonts w:cs="Arial"/>
          <w:sz w:val="20"/>
          <w:szCs w:val="20"/>
          <w:rtl/>
        </w:rPr>
      </w:pPr>
      <w:r>
        <w:rPr>
          <w:rFonts w:cs="Arial" w:hint="cs"/>
          <w:sz w:val="20"/>
          <w:szCs w:val="20"/>
          <w:rtl/>
        </w:rPr>
        <w:t xml:space="preserve">ג. רבי </w:t>
      </w:r>
      <w:r>
        <w:rPr>
          <w:rFonts w:cs="Arial"/>
          <w:sz w:val="20"/>
          <w:szCs w:val="20"/>
          <w:rtl/>
        </w:rPr>
        <w:t>–</w:t>
      </w:r>
      <w:r>
        <w:rPr>
          <w:rFonts w:cs="Arial" w:hint="cs"/>
          <w:sz w:val="20"/>
          <w:szCs w:val="20"/>
          <w:rtl/>
        </w:rPr>
        <w:t xml:space="preserve"> מותר לקנות ירקות מייד במוצאי שביעית.</w:t>
      </w:r>
    </w:p>
    <w:p w14:paraId="0B80C2FE" w14:textId="77777777" w:rsidR="0044658F" w:rsidRDefault="0044658F" w:rsidP="0044658F">
      <w:pPr>
        <w:jc w:val="both"/>
        <w:rPr>
          <w:rFonts w:cs="Arial"/>
          <w:sz w:val="20"/>
          <w:szCs w:val="20"/>
          <w:rtl/>
        </w:rPr>
      </w:pPr>
      <w:r>
        <w:rPr>
          <w:rFonts w:cs="Arial" w:hint="cs"/>
          <w:sz w:val="20"/>
          <w:szCs w:val="20"/>
          <w:rtl/>
        </w:rPr>
        <w:t xml:space="preserve">טעם </w:t>
      </w:r>
      <w:r>
        <w:rPr>
          <w:rFonts w:cs="Arial"/>
          <w:sz w:val="20"/>
          <w:szCs w:val="20"/>
          <w:rtl/>
        </w:rPr>
        <w:t>–</w:t>
      </w:r>
      <w:r>
        <w:rPr>
          <w:rFonts w:cs="Arial" w:hint="cs"/>
          <w:sz w:val="20"/>
          <w:szCs w:val="20"/>
          <w:rtl/>
        </w:rPr>
        <w:t xml:space="preserve"> כיוון שהיו מביאים כמות ירק גדולה מחו"ל, ורבה היבוא על התוצרת החקלאית שבארץ ישראל.</w:t>
      </w:r>
    </w:p>
    <w:p w14:paraId="65C53E46" w14:textId="77777777" w:rsidR="0044658F" w:rsidRDefault="0044658F" w:rsidP="0044658F">
      <w:pPr>
        <w:jc w:val="both"/>
        <w:rPr>
          <w:rFonts w:cs="Arial"/>
          <w:sz w:val="20"/>
          <w:szCs w:val="20"/>
          <w:rtl/>
        </w:rPr>
      </w:pPr>
      <w:r>
        <w:rPr>
          <w:rFonts w:cs="Arial" w:hint="cs"/>
          <w:sz w:val="20"/>
          <w:szCs w:val="20"/>
          <w:rtl/>
        </w:rPr>
        <w:t xml:space="preserve">טעם נוסף להיתר </w:t>
      </w:r>
      <w:r>
        <w:rPr>
          <w:rFonts w:cs="Arial"/>
          <w:sz w:val="20"/>
          <w:szCs w:val="20"/>
          <w:rtl/>
        </w:rPr>
        <w:t>–</w:t>
      </w:r>
      <w:r>
        <w:rPr>
          <w:rFonts w:cs="Arial" w:hint="cs"/>
          <w:sz w:val="20"/>
          <w:szCs w:val="20"/>
          <w:rtl/>
        </w:rPr>
        <w:t xml:space="preserve"> מפני שהירק גדל ומתבשל במהירות, תוך יומיים או שלושה.</w:t>
      </w:r>
    </w:p>
    <w:p w14:paraId="5AF2DF84" w14:textId="77777777" w:rsidR="0044658F" w:rsidRDefault="0044658F" w:rsidP="0044658F">
      <w:pPr>
        <w:jc w:val="both"/>
        <w:rPr>
          <w:rFonts w:cs="Arial"/>
          <w:sz w:val="20"/>
          <w:szCs w:val="20"/>
          <w:rtl/>
        </w:rPr>
      </w:pPr>
    </w:p>
    <w:p w14:paraId="3275ADDC" w14:textId="77777777" w:rsidR="0044658F" w:rsidRDefault="0044658F" w:rsidP="0044658F">
      <w:pPr>
        <w:jc w:val="both"/>
        <w:rPr>
          <w:rFonts w:cs="Arial"/>
          <w:b/>
          <w:bCs/>
          <w:sz w:val="20"/>
          <w:szCs w:val="20"/>
          <w:rtl/>
        </w:rPr>
      </w:pPr>
      <w:r>
        <w:rPr>
          <w:rFonts w:cs="Arial" w:hint="cs"/>
          <w:b/>
          <w:bCs/>
          <w:sz w:val="20"/>
          <w:szCs w:val="20"/>
          <w:rtl/>
        </w:rPr>
        <w:t>פסיקת הלכה</w:t>
      </w:r>
    </w:p>
    <w:p w14:paraId="679BA1C4" w14:textId="77777777" w:rsidR="0044658F" w:rsidRDefault="0044658F" w:rsidP="0044658F">
      <w:pPr>
        <w:jc w:val="both"/>
        <w:rPr>
          <w:rFonts w:cs="Arial"/>
          <w:sz w:val="20"/>
          <w:szCs w:val="20"/>
          <w:rtl/>
        </w:rPr>
      </w:pPr>
      <w:r>
        <w:rPr>
          <w:rFonts w:cs="Arial" w:hint="cs"/>
          <w:b/>
          <w:bCs/>
          <w:sz w:val="20"/>
          <w:szCs w:val="20"/>
          <w:rtl/>
        </w:rPr>
        <w:t xml:space="preserve">רמב"ם </w:t>
      </w:r>
      <w:r w:rsidRPr="00BF5106">
        <w:rPr>
          <w:rFonts w:cs="Arial"/>
          <w:sz w:val="20"/>
          <w:szCs w:val="20"/>
          <w:rtl/>
        </w:rPr>
        <w:t>–</w:t>
      </w:r>
      <w:r w:rsidRPr="00BF5106">
        <w:rPr>
          <w:rFonts w:cs="Arial" w:hint="cs"/>
          <w:sz w:val="20"/>
          <w:szCs w:val="20"/>
          <w:rtl/>
        </w:rPr>
        <w:t xml:space="preserve"> "</w:t>
      </w:r>
      <w:r w:rsidRPr="003A7967">
        <w:rPr>
          <w:rFonts w:cs="Arial"/>
          <w:sz w:val="20"/>
          <w:szCs w:val="20"/>
          <w:rtl/>
        </w:rPr>
        <w:t>בצלים שיצאו משביעית למוצאי שביעית</w:t>
      </w:r>
      <w:r>
        <w:rPr>
          <w:rFonts w:cs="Arial" w:hint="cs"/>
          <w:sz w:val="20"/>
          <w:szCs w:val="20"/>
          <w:rtl/>
        </w:rPr>
        <w:t>,</w:t>
      </w:r>
      <w:r w:rsidRPr="003A7967">
        <w:rPr>
          <w:rFonts w:cs="Arial"/>
          <w:sz w:val="20"/>
          <w:szCs w:val="20"/>
          <w:rtl/>
        </w:rPr>
        <w:t xml:space="preserve"> אם עשו כיוצא בהן </w:t>
      </w:r>
      <w:r>
        <w:rPr>
          <w:rFonts w:cs="Arial"/>
          <w:sz w:val="20"/>
          <w:szCs w:val="20"/>
          <w:rtl/>
        </w:rPr>
        <w:t>–</w:t>
      </w:r>
      <w:r>
        <w:rPr>
          <w:rFonts w:cs="Arial" w:hint="cs"/>
          <w:sz w:val="20"/>
          <w:szCs w:val="20"/>
          <w:rtl/>
        </w:rPr>
        <w:t xml:space="preserve"> </w:t>
      </w:r>
      <w:r w:rsidRPr="003A7967">
        <w:rPr>
          <w:rFonts w:cs="Arial"/>
          <w:sz w:val="20"/>
          <w:szCs w:val="20"/>
          <w:rtl/>
        </w:rPr>
        <w:t>מותרין</w:t>
      </w:r>
      <w:r>
        <w:rPr>
          <w:rFonts w:cs="Arial" w:hint="cs"/>
          <w:sz w:val="20"/>
          <w:szCs w:val="20"/>
          <w:rtl/>
        </w:rPr>
        <w:t>,</w:t>
      </w:r>
      <w:r w:rsidRPr="003A7967">
        <w:rPr>
          <w:rFonts w:cs="Arial"/>
          <w:sz w:val="20"/>
          <w:szCs w:val="20"/>
          <w:rtl/>
        </w:rPr>
        <w:t xml:space="preserve"> ואם לאו אסורין</w:t>
      </w:r>
      <w:r>
        <w:rPr>
          <w:rFonts w:cs="Arial" w:hint="cs"/>
          <w:sz w:val="20"/>
          <w:szCs w:val="20"/>
          <w:rtl/>
        </w:rPr>
        <w:t>.</w:t>
      </w:r>
      <w:r w:rsidRPr="003A7967">
        <w:rPr>
          <w:rFonts w:cs="Arial"/>
          <w:sz w:val="20"/>
          <w:szCs w:val="20"/>
          <w:rtl/>
        </w:rPr>
        <w:t xml:space="preserve"> </w:t>
      </w:r>
    </w:p>
    <w:p w14:paraId="5899DC08" w14:textId="77777777" w:rsidR="0044658F" w:rsidRDefault="0044658F" w:rsidP="0044658F">
      <w:pPr>
        <w:jc w:val="both"/>
        <w:rPr>
          <w:rFonts w:cs="Arial"/>
          <w:sz w:val="20"/>
          <w:szCs w:val="20"/>
          <w:rtl/>
        </w:rPr>
      </w:pPr>
      <w:r w:rsidRPr="003A7967">
        <w:rPr>
          <w:rFonts w:cs="Arial"/>
          <w:sz w:val="20"/>
          <w:szCs w:val="20"/>
          <w:rtl/>
        </w:rPr>
        <w:t>וכן שאר הפירות</w:t>
      </w:r>
      <w:r>
        <w:rPr>
          <w:rFonts w:cs="Arial" w:hint="cs"/>
          <w:sz w:val="20"/>
          <w:szCs w:val="20"/>
          <w:rtl/>
        </w:rPr>
        <w:t>,</w:t>
      </w:r>
      <w:r w:rsidRPr="003A7967">
        <w:rPr>
          <w:rFonts w:cs="Arial"/>
          <w:sz w:val="20"/>
          <w:szCs w:val="20"/>
          <w:rtl/>
        </w:rPr>
        <w:t xml:space="preserve"> אין לוקחים אותם במוצאי שביעית אלא משיעשו כיוצא בהן מפירות מוצאי שביעית</w:t>
      </w:r>
      <w:r>
        <w:rPr>
          <w:rFonts w:cs="Arial" w:hint="cs"/>
          <w:sz w:val="20"/>
          <w:szCs w:val="20"/>
          <w:rtl/>
        </w:rPr>
        <w:t>.</w:t>
      </w:r>
      <w:r w:rsidRPr="003A7967">
        <w:rPr>
          <w:rFonts w:cs="Arial"/>
          <w:sz w:val="20"/>
          <w:szCs w:val="20"/>
          <w:rtl/>
        </w:rPr>
        <w:t xml:space="preserve"> </w:t>
      </w:r>
    </w:p>
    <w:p w14:paraId="219AF41A" w14:textId="77777777" w:rsidR="0044658F" w:rsidRDefault="0044658F" w:rsidP="0044658F">
      <w:pPr>
        <w:jc w:val="both"/>
        <w:rPr>
          <w:rFonts w:cs="Arial"/>
          <w:sz w:val="20"/>
          <w:szCs w:val="20"/>
          <w:rtl/>
        </w:rPr>
      </w:pPr>
      <w:r w:rsidRPr="003A7967">
        <w:rPr>
          <w:rFonts w:cs="Arial"/>
          <w:sz w:val="20"/>
          <w:szCs w:val="20"/>
          <w:rtl/>
        </w:rPr>
        <w:t xml:space="preserve">עשה הבכיר </w:t>
      </w:r>
      <w:r>
        <w:rPr>
          <w:rFonts w:cs="Arial" w:hint="cs"/>
          <w:sz w:val="20"/>
          <w:szCs w:val="20"/>
          <w:rtl/>
        </w:rPr>
        <w:t xml:space="preserve">- </w:t>
      </w:r>
      <w:r w:rsidRPr="003A7967">
        <w:rPr>
          <w:rFonts w:cs="Arial"/>
          <w:sz w:val="20"/>
          <w:szCs w:val="20"/>
          <w:rtl/>
        </w:rPr>
        <w:t>הותר האפיל</w:t>
      </w:r>
      <w:r>
        <w:rPr>
          <w:rFonts w:cs="Arial" w:hint="cs"/>
          <w:sz w:val="20"/>
          <w:szCs w:val="20"/>
          <w:rtl/>
        </w:rPr>
        <w:t>.</w:t>
      </w:r>
    </w:p>
    <w:p w14:paraId="50935113" w14:textId="77777777" w:rsidR="0044658F" w:rsidRDefault="0044658F" w:rsidP="0044658F">
      <w:pPr>
        <w:jc w:val="both"/>
        <w:rPr>
          <w:rFonts w:cs="Arial"/>
          <w:sz w:val="20"/>
          <w:szCs w:val="20"/>
          <w:u w:val="single"/>
          <w:rtl/>
        </w:rPr>
      </w:pPr>
      <w:r w:rsidRPr="003A7967">
        <w:rPr>
          <w:rFonts w:cs="Arial"/>
          <w:sz w:val="20"/>
          <w:szCs w:val="20"/>
          <w:rtl/>
        </w:rPr>
        <w:t>ומותר ליקח ירק במוצאי שביעית מיד</w:t>
      </w:r>
      <w:r>
        <w:rPr>
          <w:rStyle w:val="a6"/>
          <w:rFonts w:cs="Arial"/>
          <w:sz w:val="20"/>
          <w:szCs w:val="20"/>
          <w:rtl/>
        </w:rPr>
        <w:footnoteReference w:id="100"/>
      </w:r>
      <w:r w:rsidRPr="003A7967">
        <w:rPr>
          <w:rFonts w:cs="Arial" w:hint="cs"/>
          <w:sz w:val="20"/>
          <w:szCs w:val="20"/>
          <w:rtl/>
        </w:rPr>
        <w:t>".</w:t>
      </w:r>
    </w:p>
    <w:p w14:paraId="3E9A389E" w14:textId="77777777" w:rsidR="0044658F" w:rsidRDefault="0044658F" w:rsidP="0044658F">
      <w:pPr>
        <w:jc w:val="both"/>
        <w:rPr>
          <w:rFonts w:cs="Arial"/>
          <w:sz w:val="20"/>
          <w:szCs w:val="20"/>
          <w:u w:val="single"/>
          <w:rtl/>
        </w:rPr>
      </w:pPr>
    </w:p>
    <w:p w14:paraId="3D7AE2C2" w14:textId="77777777" w:rsidR="0044658F" w:rsidRDefault="0044658F" w:rsidP="0044658F">
      <w:pPr>
        <w:jc w:val="both"/>
        <w:rPr>
          <w:rFonts w:cs="Arial"/>
          <w:sz w:val="20"/>
          <w:szCs w:val="20"/>
          <w:u w:val="single"/>
          <w:rtl/>
        </w:rPr>
      </w:pPr>
    </w:p>
    <w:p w14:paraId="2E5A12C1" w14:textId="77777777" w:rsidR="0044658F" w:rsidRPr="001964BD" w:rsidRDefault="0044658F" w:rsidP="0044658F">
      <w:pPr>
        <w:jc w:val="both"/>
        <w:rPr>
          <w:rFonts w:cs="Arial"/>
          <w:b/>
          <w:bCs/>
          <w:sz w:val="20"/>
          <w:szCs w:val="20"/>
          <w:rtl/>
        </w:rPr>
      </w:pPr>
      <w:r w:rsidRPr="001964BD">
        <w:rPr>
          <w:rFonts w:cs="Arial" w:hint="cs"/>
          <w:b/>
          <w:bCs/>
          <w:sz w:val="20"/>
          <w:szCs w:val="20"/>
          <w:rtl/>
        </w:rPr>
        <w:t xml:space="preserve">הלכה ח </w:t>
      </w:r>
      <w:r w:rsidRPr="001964BD">
        <w:rPr>
          <w:rFonts w:cs="Arial"/>
          <w:b/>
          <w:bCs/>
          <w:sz w:val="20"/>
          <w:szCs w:val="20"/>
          <w:rtl/>
        </w:rPr>
        <w:t>–</w:t>
      </w:r>
      <w:r w:rsidRPr="001964BD">
        <w:rPr>
          <w:rFonts w:cs="Arial" w:hint="cs"/>
          <w:b/>
          <w:bCs/>
          <w:sz w:val="20"/>
          <w:szCs w:val="20"/>
          <w:rtl/>
        </w:rPr>
        <w:t xml:space="preserve"> לוף שי</w:t>
      </w:r>
      <w:r>
        <w:rPr>
          <w:rFonts w:cs="Arial" w:hint="cs"/>
          <w:b/>
          <w:bCs/>
          <w:sz w:val="20"/>
          <w:szCs w:val="20"/>
          <w:rtl/>
        </w:rPr>
        <w:t>צ</w:t>
      </w:r>
      <w:r w:rsidRPr="001964BD">
        <w:rPr>
          <w:rFonts w:cs="Arial" w:hint="cs"/>
          <w:b/>
          <w:bCs/>
          <w:sz w:val="20"/>
          <w:szCs w:val="20"/>
          <w:rtl/>
        </w:rPr>
        <w:t>א משביעית לשמינית</w:t>
      </w:r>
    </w:p>
    <w:p w14:paraId="508E4DA1" w14:textId="77777777" w:rsidR="0044658F" w:rsidRPr="001964BD" w:rsidRDefault="0044658F" w:rsidP="0044658F">
      <w:pPr>
        <w:jc w:val="both"/>
        <w:rPr>
          <w:rFonts w:cs="Arial"/>
          <w:b/>
          <w:bCs/>
          <w:sz w:val="20"/>
          <w:szCs w:val="20"/>
          <w:rtl/>
        </w:rPr>
      </w:pPr>
      <w:r w:rsidRPr="001964BD">
        <w:rPr>
          <w:rFonts w:cs="Arial" w:hint="cs"/>
          <w:b/>
          <w:bCs/>
          <w:sz w:val="20"/>
          <w:szCs w:val="20"/>
          <w:rtl/>
        </w:rPr>
        <w:t>מקור הדין</w:t>
      </w:r>
    </w:p>
    <w:p w14:paraId="7E44F951" w14:textId="77777777" w:rsidR="0044658F" w:rsidRDefault="0044658F" w:rsidP="0044658F">
      <w:pPr>
        <w:jc w:val="both"/>
        <w:rPr>
          <w:rFonts w:cs="Arial"/>
          <w:sz w:val="20"/>
          <w:szCs w:val="20"/>
          <w:rtl/>
        </w:rPr>
      </w:pPr>
      <w:r w:rsidRPr="001964BD">
        <w:rPr>
          <w:rFonts w:cs="Arial" w:hint="cs"/>
          <w:b/>
          <w:bCs/>
          <w:sz w:val="20"/>
          <w:szCs w:val="20"/>
          <w:rtl/>
        </w:rPr>
        <w:lastRenderedPageBreak/>
        <w:t>משנה</w:t>
      </w:r>
      <w:r>
        <w:rPr>
          <w:rFonts w:cs="Arial" w:hint="cs"/>
          <w:sz w:val="20"/>
          <w:szCs w:val="20"/>
          <w:rtl/>
        </w:rPr>
        <w:t xml:space="preserve"> שביעית </w:t>
      </w:r>
      <w:r w:rsidRPr="001964BD">
        <w:rPr>
          <w:rFonts w:cs="Arial" w:hint="cs"/>
          <w:sz w:val="18"/>
          <w:szCs w:val="18"/>
          <w:rtl/>
        </w:rPr>
        <w:t xml:space="preserve">(ה, ה) </w:t>
      </w:r>
      <w:r>
        <w:rPr>
          <w:rFonts w:cs="Arial" w:hint="cs"/>
          <w:sz w:val="20"/>
          <w:szCs w:val="20"/>
          <w:rtl/>
        </w:rPr>
        <w:t>"</w:t>
      </w:r>
      <w:r w:rsidRPr="001964BD">
        <w:rPr>
          <w:rFonts w:cs="Arial"/>
          <w:sz w:val="20"/>
          <w:szCs w:val="20"/>
          <w:rtl/>
        </w:rPr>
        <w:t>מאימתי מותר אדם ליקח לוף במוצאי שביעית</w:t>
      </w:r>
      <w:r>
        <w:rPr>
          <w:rFonts w:cs="Arial" w:hint="cs"/>
          <w:sz w:val="20"/>
          <w:szCs w:val="20"/>
          <w:rtl/>
        </w:rPr>
        <w:t>?</w:t>
      </w:r>
      <w:r w:rsidRPr="001964BD">
        <w:rPr>
          <w:rFonts w:cs="Arial"/>
          <w:sz w:val="20"/>
          <w:szCs w:val="20"/>
          <w:rtl/>
        </w:rPr>
        <w:t xml:space="preserve"> ר</w:t>
      </w:r>
      <w:r>
        <w:rPr>
          <w:rFonts w:cs="Arial" w:hint="cs"/>
          <w:sz w:val="20"/>
          <w:szCs w:val="20"/>
          <w:rtl/>
        </w:rPr>
        <w:t>בי</w:t>
      </w:r>
      <w:r w:rsidRPr="001964BD">
        <w:rPr>
          <w:rFonts w:cs="Arial"/>
          <w:sz w:val="20"/>
          <w:szCs w:val="20"/>
          <w:rtl/>
        </w:rPr>
        <w:t xml:space="preserve"> יהודה אומר</w:t>
      </w:r>
      <w:r>
        <w:rPr>
          <w:rFonts w:cs="Arial" w:hint="cs"/>
          <w:sz w:val="20"/>
          <w:szCs w:val="20"/>
          <w:rtl/>
        </w:rPr>
        <w:t>:</w:t>
      </w:r>
      <w:r w:rsidRPr="001964BD">
        <w:rPr>
          <w:rFonts w:cs="Arial"/>
          <w:sz w:val="20"/>
          <w:szCs w:val="20"/>
          <w:rtl/>
        </w:rPr>
        <w:t xml:space="preserve"> מיד</w:t>
      </w:r>
      <w:r>
        <w:rPr>
          <w:rFonts w:cs="Arial" w:hint="cs"/>
          <w:sz w:val="20"/>
          <w:szCs w:val="20"/>
          <w:rtl/>
        </w:rPr>
        <w:t>;</w:t>
      </w:r>
      <w:r w:rsidRPr="001964BD">
        <w:rPr>
          <w:rFonts w:cs="Arial"/>
          <w:sz w:val="20"/>
          <w:szCs w:val="20"/>
          <w:rtl/>
        </w:rPr>
        <w:t xml:space="preserve"> וחכמים אומרים</w:t>
      </w:r>
      <w:r>
        <w:rPr>
          <w:rFonts w:cs="Arial" w:hint="cs"/>
          <w:sz w:val="20"/>
          <w:szCs w:val="20"/>
          <w:rtl/>
        </w:rPr>
        <w:t>:</w:t>
      </w:r>
      <w:r w:rsidRPr="001964BD">
        <w:rPr>
          <w:rFonts w:cs="Arial"/>
          <w:sz w:val="20"/>
          <w:szCs w:val="20"/>
          <w:rtl/>
        </w:rPr>
        <w:t xml:space="preserve"> משירבה החדש</w:t>
      </w:r>
      <w:r>
        <w:rPr>
          <w:rFonts w:cs="Arial" w:hint="cs"/>
          <w:sz w:val="20"/>
          <w:szCs w:val="20"/>
          <w:rtl/>
        </w:rPr>
        <w:t>".</w:t>
      </w:r>
    </w:p>
    <w:p w14:paraId="371DA4D8" w14:textId="77777777" w:rsidR="0044658F" w:rsidRDefault="0044658F" w:rsidP="0044658F">
      <w:pPr>
        <w:jc w:val="both"/>
        <w:rPr>
          <w:rFonts w:cs="Arial"/>
          <w:sz w:val="20"/>
          <w:szCs w:val="20"/>
          <w:rtl/>
        </w:rPr>
      </w:pPr>
    </w:p>
    <w:p w14:paraId="0749B53C" w14:textId="77777777" w:rsidR="0044658F" w:rsidRDefault="0044658F" w:rsidP="0044658F">
      <w:pPr>
        <w:jc w:val="both"/>
        <w:rPr>
          <w:rFonts w:cs="Arial"/>
          <w:sz w:val="20"/>
          <w:szCs w:val="20"/>
          <w:u w:val="single"/>
          <w:rtl/>
        </w:rPr>
      </w:pPr>
      <w:r>
        <w:rPr>
          <w:rFonts w:cs="Arial" w:hint="cs"/>
          <w:sz w:val="20"/>
          <w:szCs w:val="20"/>
          <w:u w:val="single"/>
          <w:rtl/>
        </w:rPr>
        <w:t>הסבר</w:t>
      </w:r>
    </w:p>
    <w:p w14:paraId="31BA6C34" w14:textId="77777777" w:rsidR="0044658F" w:rsidRDefault="0044658F" w:rsidP="0044658F">
      <w:pPr>
        <w:jc w:val="both"/>
        <w:rPr>
          <w:rFonts w:cs="Arial"/>
          <w:sz w:val="20"/>
          <w:szCs w:val="20"/>
          <w:rtl/>
        </w:rPr>
      </w:pPr>
      <w:r>
        <w:rPr>
          <w:rFonts w:cs="Arial" w:hint="cs"/>
          <w:sz w:val="20"/>
          <w:szCs w:val="20"/>
          <w:rtl/>
        </w:rPr>
        <w:t xml:space="preserve">אע"פ שרבי יהודה מודה בהלכה הקודמת שמותר לקחת ירק רק לאחר שרבה היתר על האיסור, בלוף יש סיבה להקל, ושני טעמים נאמרו בדבר: </w:t>
      </w:r>
    </w:p>
    <w:p w14:paraId="57D5E393" w14:textId="77777777" w:rsidR="0044658F" w:rsidRDefault="0044658F" w:rsidP="0044658F">
      <w:pPr>
        <w:jc w:val="both"/>
        <w:rPr>
          <w:rFonts w:cs="Arial"/>
          <w:sz w:val="20"/>
          <w:szCs w:val="20"/>
          <w:rtl/>
        </w:rPr>
      </w:pPr>
      <w:r>
        <w:rPr>
          <w:rFonts w:cs="Arial" w:hint="cs"/>
          <w:sz w:val="20"/>
          <w:szCs w:val="20"/>
          <w:rtl/>
        </w:rPr>
        <w:t xml:space="preserve">א. מן הסתם הוא לוף משנה השישית, שכך היא דרכו של הלוף, טומנים אותו באדמה ומקיימים אותו זמן רב. </w:t>
      </w:r>
    </w:p>
    <w:p w14:paraId="438872B1" w14:textId="77777777" w:rsidR="0044658F" w:rsidRDefault="0044658F" w:rsidP="0044658F">
      <w:pPr>
        <w:jc w:val="both"/>
        <w:rPr>
          <w:rFonts w:cs="Arial"/>
          <w:sz w:val="20"/>
          <w:szCs w:val="20"/>
          <w:rtl/>
        </w:rPr>
      </w:pPr>
      <w:r>
        <w:rPr>
          <w:rFonts w:cs="Arial" w:hint="cs"/>
          <w:sz w:val="20"/>
          <w:szCs w:val="20"/>
          <w:rtl/>
        </w:rPr>
        <w:t>ב. כיוון שחכמים לא התירו לעקור בשביעית את הלוף כדרכו, אלא סייגו את היתר העקירה שתיעשה בשינוי ניכר מדרכה בשאר השנים, אין חשש שמא יטרח בשביעית לעקור את הלוף כדי למכרו בשמינית.</w:t>
      </w:r>
    </w:p>
    <w:p w14:paraId="64A4C68B" w14:textId="77777777" w:rsidR="0044658F" w:rsidRDefault="0044658F" w:rsidP="0044658F">
      <w:pPr>
        <w:jc w:val="both"/>
        <w:rPr>
          <w:rFonts w:cs="Arial"/>
          <w:sz w:val="20"/>
          <w:szCs w:val="20"/>
          <w:rtl/>
        </w:rPr>
      </w:pPr>
    </w:p>
    <w:p w14:paraId="20619EF6" w14:textId="77777777" w:rsidR="0044658F" w:rsidRDefault="0044658F" w:rsidP="0044658F">
      <w:pPr>
        <w:jc w:val="both"/>
        <w:rPr>
          <w:rFonts w:cs="Arial"/>
          <w:b/>
          <w:bCs/>
          <w:sz w:val="20"/>
          <w:szCs w:val="20"/>
          <w:rtl/>
        </w:rPr>
      </w:pPr>
      <w:r>
        <w:rPr>
          <w:rFonts w:cs="Arial" w:hint="cs"/>
          <w:b/>
          <w:bCs/>
          <w:sz w:val="20"/>
          <w:szCs w:val="20"/>
          <w:rtl/>
        </w:rPr>
        <w:t>פסיקת הלכה</w:t>
      </w:r>
    </w:p>
    <w:p w14:paraId="5C1BFC63" w14:textId="77777777" w:rsidR="0044658F" w:rsidRDefault="0044658F" w:rsidP="0044658F">
      <w:pPr>
        <w:jc w:val="both"/>
        <w:rPr>
          <w:rFonts w:cs="Arial"/>
          <w:sz w:val="20"/>
          <w:szCs w:val="20"/>
          <w:rtl/>
        </w:rPr>
      </w:pPr>
      <w:r>
        <w:rPr>
          <w:rFonts w:cs="Arial" w:hint="cs"/>
          <w:b/>
          <w:bCs/>
          <w:sz w:val="20"/>
          <w:szCs w:val="20"/>
          <w:rtl/>
        </w:rPr>
        <w:t xml:space="preserve">רמב"ם </w:t>
      </w:r>
      <w:r w:rsidRPr="00BF5106">
        <w:rPr>
          <w:rFonts w:cs="Arial"/>
          <w:sz w:val="20"/>
          <w:szCs w:val="20"/>
          <w:rtl/>
        </w:rPr>
        <w:t>–</w:t>
      </w:r>
      <w:r w:rsidRPr="00BF5106">
        <w:rPr>
          <w:rFonts w:cs="Arial" w:hint="cs"/>
          <w:sz w:val="20"/>
          <w:szCs w:val="20"/>
          <w:rtl/>
        </w:rPr>
        <w:t xml:space="preserve"> "</w:t>
      </w:r>
      <w:r w:rsidRPr="00C4622B">
        <w:rPr>
          <w:rFonts w:cs="Arial"/>
          <w:sz w:val="20"/>
          <w:szCs w:val="20"/>
          <w:rtl/>
        </w:rPr>
        <w:t>מאימתי מותר אדם ליקח לוף במוצאי שביעית</w:t>
      </w:r>
      <w:r>
        <w:rPr>
          <w:rFonts w:cs="Arial" w:hint="cs"/>
          <w:sz w:val="20"/>
          <w:szCs w:val="20"/>
          <w:rtl/>
        </w:rPr>
        <w:t>?</w:t>
      </w:r>
      <w:r w:rsidRPr="00C4622B">
        <w:rPr>
          <w:rFonts w:cs="Arial"/>
          <w:sz w:val="20"/>
          <w:szCs w:val="20"/>
          <w:rtl/>
        </w:rPr>
        <w:t xml:space="preserve"> משירבה החדש</w:t>
      </w:r>
      <w:r>
        <w:rPr>
          <w:rFonts w:cs="Arial" w:hint="cs"/>
          <w:sz w:val="20"/>
          <w:szCs w:val="20"/>
          <w:rtl/>
        </w:rPr>
        <w:t>".</w:t>
      </w:r>
    </w:p>
    <w:p w14:paraId="38AE4492" w14:textId="77777777" w:rsidR="0044658F" w:rsidRDefault="0044658F" w:rsidP="0044658F">
      <w:pPr>
        <w:jc w:val="both"/>
        <w:rPr>
          <w:rFonts w:cs="Arial"/>
          <w:sz w:val="20"/>
          <w:szCs w:val="20"/>
          <w:rtl/>
        </w:rPr>
      </w:pPr>
    </w:p>
    <w:p w14:paraId="10897061" w14:textId="77777777" w:rsidR="0044658F" w:rsidRDefault="0044658F" w:rsidP="0044658F">
      <w:pPr>
        <w:jc w:val="both"/>
        <w:rPr>
          <w:rFonts w:cs="Arial"/>
          <w:sz w:val="20"/>
          <w:szCs w:val="20"/>
          <w:u w:val="single"/>
          <w:rtl/>
        </w:rPr>
      </w:pPr>
      <w:r>
        <w:rPr>
          <w:rFonts w:cs="Arial" w:hint="cs"/>
          <w:sz w:val="20"/>
          <w:szCs w:val="20"/>
          <w:u w:val="single"/>
          <w:rtl/>
        </w:rPr>
        <w:t>הסבר</w:t>
      </w:r>
    </w:p>
    <w:p w14:paraId="03A8FCD4" w14:textId="77777777" w:rsidR="0044658F" w:rsidRDefault="0044658F" w:rsidP="0044658F">
      <w:pPr>
        <w:jc w:val="both"/>
        <w:rPr>
          <w:rFonts w:cs="Arial"/>
          <w:sz w:val="20"/>
          <w:szCs w:val="20"/>
          <w:rtl/>
        </w:rPr>
      </w:pPr>
      <w:r>
        <w:rPr>
          <w:rFonts w:cs="Arial" w:hint="cs"/>
          <w:sz w:val="20"/>
          <w:szCs w:val="20"/>
          <w:rtl/>
        </w:rPr>
        <w:t>למעשה, דין לוף כדין שאר ירק, ומבואר דינו בהלכה הקודמת, אלא שהרמב"ם כתב הלכה זו בפני עצמה מפני שרבי יהודה הקל.</w:t>
      </w:r>
    </w:p>
    <w:p w14:paraId="04F7FE5A" w14:textId="77777777" w:rsidR="0044658F" w:rsidRDefault="0044658F" w:rsidP="0044658F">
      <w:pPr>
        <w:jc w:val="both"/>
        <w:rPr>
          <w:rFonts w:cs="Arial"/>
          <w:sz w:val="20"/>
          <w:szCs w:val="20"/>
          <w:rtl/>
        </w:rPr>
      </w:pPr>
    </w:p>
    <w:p w14:paraId="38E5720D" w14:textId="77777777" w:rsidR="0044658F" w:rsidRDefault="0044658F" w:rsidP="0044658F">
      <w:pPr>
        <w:jc w:val="both"/>
        <w:rPr>
          <w:rFonts w:cs="Arial"/>
          <w:sz w:val="18"/>
          <w:szCs w:val="18"/>
          <w:rtl/>
        </w:rPr>
      </w:pPr>
      <w:r>
        <w:rPr>
          <w:rFonts w:cs="Arial" w:hint="cs"/>
          <w:b/>
          <w:bCs/>
          <w:sz w:val="20"/>
          <w:szCs w:val="20"/>
          <w:rtl/>
        </w:rPr>
        <w:t xml:space="preserve">סיכום </w:t>
      </w:r>
      <w:r>
        <w:rPr>
          <w:rFonts w:cs="Arial" w:hint="cs"/>
          <w:sz w:val="18"/>
          <w:szCs w:val="18"/>
          <w:rtl/>
        </w:rPr>
        <w:t>(ה-ח)</w:t>
      </w:r>
    </w:p>
    <w:p w14:paraId="55552EC5" w14:textId="77777777" w:rsidR="0044658F" w:rsidRDefault="0044658F" w:rsidP="0044658F">
      <w:pPr>
        <w:jc w:val="both"/>
        <w:rPr>
          <w:rFonts w:cs="Arial"/>
          <w:sz w:val="20"/>
          <w:szCs w:val="20"/>
          <w:rtl/>
        </w:rPr>
      </w:pPr>
      <w:r>
        <w:rPr>
          <w:rFonts w:cs="Arial" w:hint="cs"/>
          <w:sz w:val="20"/>
          <w:szCs w:val="20"/>
          <w:rtl/>
        </w:rPr>
        <w:t>1. ספיחי שביעית אסורים בשמינית, ולכן אין לעקרם בידו אלא חורש כדרכו לעקרם. ומותר לבהמה לאכול בשמינית ספיחי שביעית בעודם מחוברים לקרקע.</w:t>
      </w:r>
    </w:p>
    <w:p w14:paraId="3FF0116F" w14:textId="77777777" w:rsidR="0044658F" w:rsidRDefault="0044658F" w:rsidP="0044658F">
      <w:pPr>
        <w:jc w:val="both"/>
        <w:rPr>
          <w:rFonts w:cs="Arial"/>
          <w:sz w:val="20"/>
          <w:szCs w:val="20"/>
          <w:rtl/>
        </w:rPr>
      </w:pPr>
      <w:r>
        <w:rPr>
          <w:rFonts w:cs="Arial" w:hint="cs"/>
          <w:sz w:val="20"/>
          <w:szCs w:val="20"/>
          <w:rtl/>
        </w:rPr>
        <w:t>2. טעם איסור ספיחים בשמינית. שמא ילקט בשביעית ויטמין לשמינית.</w:t>
      </w:r>
    </w:p>
    <w:p w14:paraId="77D9AF4E" w14:textId="77777777" w:rsidR="0044658F" w:rsidRDefault="0044658F" w:rsidP="0044658F">
      <w:pPr>
        <w:jc w:val="both"/>
        <w:rPr>
          <w:rFonts w:cs="Arial"/>
          <w:sz w:val="20"/>
          <w:szCs w:val="20"/>
          <w:rtl/>
        </w:rPr>
      </w:pPr>
      <w:r>
        <w:rPr>
          <w:rFonts w:cs="Arial" w:hint="cs"/>
          <w:sz w:val="20"/>
          <w:szCs w:val="20"/>
          <w:rtl/>
        </w:rPr>
        <w:t>3. מחנוכה של שמינית הספיחים מותרים, ובלבד שלא נלקטו בשביעית.</w:t>
      </w:r>
    </w:p>
    <w:p w14:paraId="75273752" w14:textId="77777777" w:rsidR="0044658F" w:rsidRDefault="0044658F" w:rsidP="0044658F">
      <w:pPr>
        <w:jc w:val="both"/>
        <w:rPr>
          <w:rFonts w:cs="Arial"/>
          <w:sz w:val="20"/>
          <w:szCs w:val="20"/>
          <w:rtl/>
        </w:rPr>
      </w:pPr>
      <w:r>
        <w:rPr>
          <w:rFonts w:cs="Arial" w:hint="cs"/>
          <w:sz w:val="20"/>
          <w:szCs w:val="20"/>
          <w:rtl/>
        </w:rPr>
        <w:t>4. טעם ההיתר. בחנוכה הוסחה דעתם של האנשים מהשביעית ולא חוששים להטמנה.</w:t>
      </w:r>
    </w:p>
    <w:p w14:paraId="7C824BE2" w14:textId="77777777" w:rsidR="0044658F" w:rsidRDefault="0044658F" w:rsidP="0044658F">
      <w:pPr>
        <w:jc w:val="both"/>
        <w:rPr>
          <w:rFonts w:cs="Arial"/>
          <w:sz w:val="20"/>
          <w:szCs w:val="20"/>
          <w:rtl/>
        </w:rPr>
      </w:pPr>
      <w:r>
        <w:rPr>
          <w:rFonts w:cs="Arial" w:hint="cs"/>
          <w:sz w:val="20"/>
          <w:szCs w:val="20"/>
          <w:rtl/>
        </w:rPr>
        <w:t xml:space="preserve">5. אף לפני חנוכה מותר ללקט ירקות ופירות שכיוצא בהם גדלו בשמינית, ותולים שכל הנמצא בשוק הוא היתר. </w:t>
      </w:r>
    </w:p>
    <w:p w14:paraId="2DA60A20" w14:textId="77777777" w:rsidR="0044658F" w:rsidRDefault="0044658F" w:rsidP="0044658F">
      <w:pPr>
        <w:jc w:val="both"/>
        <w:rPr>
          <w:rFonts w:cs="Arial"/>
          <w:sz w:val="20"/>
          <w:szCs w:val="20"/>
          <w:rtl/>
        </w:rPr>
      </w:pPr>
      <w:r>
        <w:rPr>
          <w:rFonts w:cs="Arial" w:hint="cs"/>
          <w:sz w:val="20"/>
          <w:szCs w:val="20"/>
          <w:rtl/>
        </w:rPr>
        <w:t xml:space="preserve">ירקות מותרים מייד, וכנראה שכוונת הרמב"ם לירקות שהדרך לייבא מחו"ל.  </w:t>
      </w:r>
    </w:p>
    <w:p w14:paraId="55DF2C30" w14:textId="77777777" w:rsidR="0044658F" w:rsidRPr="00CE12E8" w:rsidRDefault="0044658F" w:rsidP="0044658F">
      <w:pPr>
        <w:jc w:val="both"/>
        <w:rPr>
          <w:rFonts w:cs="Arial"/>
          <w:sz w:val="20"/>
          <w:szCs w:val="20"/>
          <w:rtl/>
        </w:rPr>
      </w:pPr>
      <w:r>
        <w:rPr>
          <w:rFonts w:cs="Arial" w:hint="cs"/>
          <w:sz w:val="20"/>
          <w:szCs w:val="20"/>
          <w:rtl/>
        </w:rPr>
        <w:t>6. דין לוף כשאר הירקות, מותר לאחר שכיוצא בו גדל, ואין הלכה כרבי יהודה שהקל בזה.</w:t>
      </w:r>
    </w:p>
    <w:p w14:paraId="6DAF20F9" w14:textId="77777777" w:rsidR="0044658F" w:rsidRDefault="0044658F" w:rsidP="0044658F">
      <w:pPr>
        <w:jc w:val="both"/>
        <w:rPr>
          <w:rFonts w:cs="Arial"/>
          <w:sz w:val="20"/>
          <w:szCs w:val="20"/>
          <w:rtl/>
        </w:rPr>
      </w:pPr>
    </w:p>
    <w:p w14:paraId="7290F41A" w14:textId="77777777" w:rsidR="0044658F" w:rsidRDefault="0044658F" w:rsidP="0044658F">
      <w:pPr>
        <w:jc w:val="both"/>
        <w:rPr>
          <w:rFonts w:cs="Arial"/>
          <w:sz w:val="20"/>
          <w:szCs w:val="20"/>
          <w:rtl/>
        </w:rPr>
      </w:pPr>
    </w:p>
    <w:p w14:paraId="3DF18F31" w14:textId="77777777" w:rsidR="0044658F" w:rsidRPr="002B39E6" w:rsidRDefault="0044658F" w:rsidP="0044658F">
      <w:pPr>
        <w:pStyle w:val="2"/>
        <w:rPr>
          <w:sz w:val="24"/>
          <w:szCs w:val="24"/>
          <w:rtl/>
        </w:rPr>
      </w:pPr>
      <w:r>
        <w:rPr>
          <w:rFonts w:hint="cs"/>
          <w:sz w:val="24"/>
          <w:szCs w:val="24"/>
          <w:rtl/>
        </w:rPr>
        <w:t>אופן שיוך הפרי לשנים (ט-יג)</w:t>
      </w:r>
    </w:p>
    <w:p w14:paraId="770F2D7A" w14:textId="77777777" w:rsidR="0044658F" w:rsidRDefault="0044658F" w:rsidP="0044658F">
      <w:pPr>
        <w:jc w:val="both"/>
        <w:rPr>
          <w:rFonts w:cs="Arial"/>
          <w:b/>
          <w:bCs/>
          <w:sz w:val="20"/>
          <w:szCs w:val="20"/>
          <w:rtl/>
        </w:rPr>
      </w:pPr>
      <w:r>
        <w:rPr>
          <w:rFonts w:cs="Arial" w:hint="cs"/>
          <w:b/>
          <w:bCs/>
          <w:sz w:val="20"/>
          <w:szCs w:val="20"/>
          <w:rtl/>
        </w:rPr>
        <w:t xml:space="preserve">הלכה ט </w:t>
      </w:r>
      <w:r>
        <w:rPr>
          <w:rFonts w:cs="Arial"/>
          <w:b/>
          <w:bCs/>
          <w:sz w:val="20"/>
          <w:szCs w:val="20"/>
          <w:rtl/>
        </w:rPr>
        <w:t>–</w:t>
      </w:r>
      <w:r>
        <w:rPr>
          <w:rFonts w:cs="Arial" w:hint="cs"/>
          <w:b/>
          <w:bCs/>
          <w:sz w:val="20"/>
          <w:szCs w:val="20"/>
          <w:rtl/>
        </w:rPr>
        <w:t xml:space="preserve"> פירות שישית שיצאו לשביעית</w:t>
      </w:r>
    </w:p>
    <w:p w14:paraId="1C50A9FE" w14:textId="77777777" w:rsidR="0044658F" w:rsidRDefault="0044658F" w:rsidP="0044658F">
      <w:pPr>
        <w:jc w:val="both"/>
        <w:rPr>
          <w:rFonts w:cs="Arial"/>
          <w:b/>
          <w:bCs/>
          <w:sz w:val="20"/>
          <w:szCs w:val="20"/>
          <w:rtl/>
        </w:rPr>
      </w:pPr>
      <w:r>
        <w:rPr>
          <w:rFonts w:cs="Arial" w:hint="cs"/>
          <w:b/>
          <w:bCs/>
          <w:sz w:val="20"/>
          <w:szCs w:val="20"/>
          <w:rtl/>
        </w:rPr>
        <w:t>מקור הדין</w:t>
      </w:r>
    </w:p>
    <w:p w14:paraId="5D9634BC" w14:textId="77777777" w:rsidR="0044658F" w:rsidRPr="005F0AC2" w:rsidRDefault="0044658F" w:rsidP="0044658F">
      <w:pPr>
        <w:jc w:val="both"/>
        <w:rPr>
          <w:rFonts w:cs="Arial"/>
          <w:b/>
          <w:bCs/>
          <w:sz w:val="20"/>
          <w:szCs w:val="20"/>
          <w:rtl/>
        </w:rPr>
      </w:pPr>
      <w:r>
        <w:rPr>
          <w:rFonts w:cs="Arial" w:hint="cs"/>
          <w:sz w:val="20"/>
          <w:szCs w:val="20"/>
          <w:rtl/>
        </w:rPr>
        <w:t xml:space="preserve">א. </w:t>
      </w:r>
      <w:r w:rsidRPr="005F0AC2">
        <w:rPr>
          <w:rFonts w:cs="Arial" w:hint="cs"/>
          <w:b/>
          <w:bCs/>
          <w:sz w:val="20"/>
          <w:szCs w:val="20"/>
          <w:rtl/>
        </w:rPr>
        <w:t xml:space="preserve">משנה </w:t>
      </w:r>
      <w:r>
        <w:rPr>
          <w:rFonts w:cs="Arial" w:hint="cs"/>
          <w:sz w:val="20"/>
          <w:szCs w:val="20"/>
          <w:rtl/>
        </w:rPr>
        <w:t>ראש השנה</w:t>
      </w:r>
      <w:r w:rsidRPr="005F0AC2">
        <w:rPr>
          <w:rFonts w:cs="Arial" w:hint="cs"/>
          <w:sz w:val="20"/>
          <w:szCs w:val="20"/>
          <w:rtl/>
        </w:rPr>
        <w:t xml:space="preserve"> </w:t>
      </w:r>
      <w:r w:rsidRPr="005F0AC2">
        <w:rPr>
          <w:rFonts w:cs="Arial" w:hint="cs"/>
          <w:sz w:val="18"/>
          <w:szCs w:val="18"/>
          <w:rtl/>
        </w:rPr>
        <w:t xml:space="preserve">(ב.) </w:t>
      </w:r>
      <w:r w:rsidRPr="005F0AC2">
        <w:rPr>
          <w:rFonts w:cs="Arial" w:hint="cs"/>
          <w:sz w:val="20"/>
          <w:szCs w:val="20"/>
          <w:rtl/>
        </w:rPr>
        <w:t>"</w:t>
      </w:r>
      <w:r w:rsidRPr="005F0AC2">
        <w:rPr>
          <w:rFonts w:cs="Arial"/>
          <w:sz w:val="20"/>
          <w:szCs w:val="20"/>
          <w:rtl/>
        </w:rPr>
        <w:t>ארבעה ראשי שנים הם</w:t>
      </w:r>
      <w:r w:rsidRPr="005F0AC2">
        <w:rPr>
          <w:rFonts w:cs="Arial" w:hint="cs"/>
          <w:sz w:val="20"/>
          <w:szCs w:val="20"/>
          <w:rtl/>
        </w:rPr>
        <w:t>..</w:t>
      </w:r>
      <w:r w:rsidRPr="005F0AC2">
        <w:rPr>
          <w:rFonts w:cs="Arial"/>
          <w:sz w:val="20"/>
          <w:szCs w:val="20"/>
          <w:rtl/>
        </w:rPr>
        <w:t>. באחד בתשרי - ראש - השנה לשנים, ולשמיטין</w:t>
      </w:r>
      <w:r>
        <w:rPr>
          <w:rStyle w:val="a6"/>
          <w:rFonts w:cs="Arial"/>
          <w:sz w:val="20"/>
          <w:szCs w:val="20"/>
          <w:rtl/>
        </w:rPr>
        <w:footnoteReference w:id="101"/>
      </w:r>
      <w:r w:rsidRPr="005F0AC2">
        <w:rPr>
          <w:rFonts w:cs="Arial"/>
          <w:sz w:val="20"/>
          <w:szCs w:val="20"/>
          <w:rtl/>
        </w:rPr>
        <w:t>, וליובלות</w:t>
      </w:r>
      <w:r>
        <w:rPr>
          <w:rStyle w:val="a6"/>
          <w:rFonts w:cs="Arial"/>
          <w:sz w:val="20"/>
          <w:szCs w:val="20"/>
          <w:rtl/>
        </w:rPr>
        <w:footnoteReference w:id="102"/>
      </w:r>
      <w:r w:rsidRPr="005F0AC2">
        <w:rPr>
          <w:rFonts w:cs="Arial" w:hint="cs"/>
          <w:sz w:val="20"/>
          <w:szCs w:val="20"/>
          <w:rtl/>
        </w:rPr>
        <w:t>".</w:t>
      </w:r>
    </w:p>
    <w:p w14:paraId="66720ABA" w14:textId="77777777" w:rsidR="0044658F" w:rsidRDefault="0044658F" w:rsidP="0044658F">
      <w:pPr>
        <w:jc w:val="both"/>
        <w:rPr>
          <w:rFonts w:cs="Arial"/>
          <w:sz w:val="20"/>
          <w:szCs w:val="20"/>
          <w:rtl/>
        </w:rPr>
      </w:pPr>
      <w:r>
        <w:rPr>
          <w:rFonts w:cs="Arial" w:hint="cs"/>
          <w:sz w:val="20"/>
          <w:szCs w:val="20"/>
          <w:rtl/>
        </w:rPr>
        <w:t xml:space="preserve">ב. </w:t>
      </w:r>
      <w:r>
        <w:rPr>
          <w:rFonts w:cs="Arial" w:hint="cs"/>
          <w:b/>
          <w:bCs/>
          <w:sz w:val="20"/>
          <w:szCs w:val="20"/>
          <w:rtl/>
        </w:rPr>
        <w:t xml:space="preserve">גמרא </w:t>
      </w:r>
      <w:r>
        <w:rPr>
          <w:rFonts w:cs="Arial" w:hint="cs"/>
          <w:sz w:val="20"/>
          <w:szCs w:val="20"/>
          <w:rtl/>
        </w:rPr>
        <w:t xml:space="preserve">ראש השנה </w:t>
      </w:r>
      <w:r w:rsidRPr="002B3B08">
        <w:rPr>
          <w:rFonts w:cs="Arial" w:hint="cs"/>
          <w:sz w:val="18"/>
          <w:szCs w:val="18"/>
          <w:rtl/>
        </w:rPr>
        <w:t xml:space="preserve">(יב:) </w:t>
      </w:r>
      <w:r>
        <w:rPr>
          <w:rFonts w:cs="Arial" w:hint="cs"/>
          <w:sz w:val="20"/>
          <w:szCs w:val="20"/>
          <w:rtl/>
        </w:rPr>
        <w:t>"</w:t>
      </w:r>
      <w:r w:rsidRPr="00AA1291">
        <w:rPr>
          <w:rFonts w:cs="Arial"/>
          <w:sz w:val="20"/>
          <w:szCs w:val="20"/>
          <w:rtl/>
        </w:rPr>
        <w:t>התבואה והזיתים</w:t>
      </w:r>
      <w:r>
        <w:rPr>
          <w:rFonts w:cs="Arial" w:hint="cs"/>
          <w:sz w:val="20"/>
          <w:szCs w:val="20"/>
          <w:rtl/>
        </w:rPr>
        <w:t xml:space="preserve"> </w:t>
      </w:r>
      <w:r w:rsidRPr="00AA1291">
        <w:rPr>
          <w:rFonts w:cs="Arial" w:hint="cs"/>
          <w:sz w:val="18"/>
          <w:szCs w:val="18"/>
          <w:rtl/>
        </w:rPr>
        <w:t>(מתחייבים במעשר)</w:t>
      </w:r>
      <w:r w:rsidRPr="00AA1291">
        <w:rPr>
          <w:rFonts w:cs="Arial"/>
          <w:sz w:val="20"/>
          <w:szCs w:val="20"/>
          <w:rtl/>
        </w:rPr>
        <w:t xml:space="preserve"> משיביאו שליש. </w:t>
      </w:r>
    </w:p>
    <w:p w14:paraId="40127A21" w14:textId="77777777" w:rsidR="0044658F" w:rsidRPr="00AA1291" w:rsidRDefault="0044658F" w:rsidP="0044658F">
      <w:pPr>
        <w:jc w:val="both"/>
        <w:rPr>
          <w:rFonts w:cs="Arial"/>
          <w:sz w:val="20"/>
          <w:szCs w:val="20"/>
          <w:rtl/>
        </w:rPr>
      </w:pPr>
      <w:r w:rsidRPr="00AA1291">
        <w:rPr>
          <w:rFonts w:cs="Arial"/>
          <w:sz w:val="20"/>
          <w:szCs w:val="20"/>
          <w:rtl/>
        </w:rPr>
        <w:t>מנא הני מילי? - אמר רב אסי אמר רבי יוחנן: אמר קרא מקץ שבע שנים במעד שנת השמטה בחג הסכות. שנת השמטה מאי עבידתיה בחג הסוכות? שמינית היא! אלא לומר לך: כל תבואה שהביאה שליש בשביעית לפני ראש השנה - אתה נוהג בו מנהג שביעית בשמינית</w:t>
      </w:r>
      <w:r>
        <w:rPr>
          <w:rStyle w:val="a6"/>
          <w:rFonts w:cs="Arial"/>
          <w:sz w:val="20"/>
          <w:szCs w:val="20"/>
          <w:rtl/>
        </w:rPr>
        <w:footnoteReference w:id="103"/>
      </w:r>
      <w:r>
        <w:rPr>
          <w:rFonts w:cs="Arial" w:hint="cs"/>
          <w:sz w:val="20"/>
          <w:szCs w:val="20"/>
          <w:rtl/>
        </w:rPr>
        <w:t>".</w:t>
      </w:r>
    </w:p>
    <w:p w14:paraId="1FE427CC" w14:textId="77777777" w:rsidR="0044658F" w:rsidRDefault="0044658F" w:rsidP="0044658F">
      <w:pPr>
        <w:jc w:val="both"/>
        <w:rPr>
          <w:rFonts w:cs="Arial"/>
          <w:sz w:val="20"/>
          <w:szCs w:val="20"/>
          <w:u w:val="single"/>
          <w:rtl/>
        </w:rPr>
      </w:pPr>
    </w:p>
    <w:p w14:paraId="0ED76E7E" w14:textId="77777777" w:rsidR="0044658F" w:rsidRDefault="0044658F" w:rsidP="0044658F">
      <w:pPr>
        <w:jc w:val="both"/>
        <w:rPr>
          <w:rFonts w:cs="Arial"/>
          <w:b/>
          <w:bCs/>
          <w:sz w:val="20"/>
          <w:szCs w:val="20"/>
          <w:rtl/>
        </w:rPr>
      </w:pPr>
      <w:r>
        <w:rPr>
          <w:rFonts w:cs="Arial" w:hint="cs"/>
          <w:b/>
          <w:bCs/>
          <w:sz w:val="20"/>
          <w:szCs w:val="20"/>
          <w:rtl/>
        </w:rPr>
        <w:t>פסיקת הלכה</w:t>
      </w:r>
    </w:p>
    <w:p w14:paraId="79B67FC8" w14:textId="77777777" w:rsidR="0044658F" w:rsidRDefault="0044658F" w:rsidP="0044658F">
      <w:pPr>
        <w:jc w:val="both"/>
        <w:rPr>
          <w:rFonts w:cs="Arial"/>
          <w:sz w:val="20"/>
          <w:szCs w:val="20"/>
          <w:rtl/>
        </w:rPr>
      </w:pPr>
      <w:r>
        <w:rPr>
          <w:rFonts w:cs="Arial" w:hint="cs"/>
          <w:b/>
          <w:bCs/>
          <w:sz w:val="20"/>
          <w:szCs w:val="20"/>
          <w:rtl/>
        </w:rPr>
        <w:t xml:space="preserve">רמב"ם </w:t>
      </w:r>
      <w:r w:rsidRPr="00BF5106">
        <w:rPr>
          <w:rFonts w:cs="Arial"/>
          <w:sz w:val="20"/>
          <w:szCs w:val="20"/>
          <w:rtl/>
        </w:rPr>
        <w:t>–</w:t>
      </w:r>
      <w:r w:rsidRPr="00BF5106">
        <w:rPr>
          <w:rFonts w:cs="Arial" w:hint="cs"/>
          <w:sz w:val="20"/>
          <w:szCs w:val="20"/>
          <w:rtl/>
        </w:rPr>
        <w:t xml:space="preserve"> "</w:t>
      </w:r>
      <w:r w:rsidRPr="005F0AC2">
        <w:rPr>
          <w:rFonts w:cs="Arial"/>
          <w:sz w:val="20"/>
          <w:szCs w:val="20"/>
          <w:rtl/>
        </w:rPr>
        <w:t>באחד בתשרי</w:t>
      </w:r>
      <w:r>
        <w:rPr>
          <w:rStyle w:val="a6"/>
          <w:rFonts w:cs="Arial"/>
          <w:sz w:val="20"/>
          <w:szCs w:val="20"/>
          <w:rtl/>
        </w:rPr>
        <w:footnoteReference w:id="104"/>
      </w:r>
      <w:r w:rsidRPr="005F0AC2">
        <w:rPr>
          <w:rFonts w:cs="Arial"/>
          <w:sz w:val="20"/>
          <w:szCs w:val="20"/>
          <w:rtl/>
        </w:rPr>
        <w:t xml:space="preserve"> </w:t>
      </w:r>
      <w:r>
        <w:rPr>
          <w:rFonts w:cs="Arial"/>
          <w:sz w:val="20"/>
          <w:szCs w:val="20"/>
          <w:rtl/>
        </w:rPr>
        <w:t>ראש השנה</w:t>
      </w:r>
      <w:r w:rsidRPr="005F0AC2">
        <w:rPr>
          <w:rFonts w:cs="Arial"/>
          <w:sz w:val="20"/>
          <w:szCs w:val="20"/>
          <w:rtl/>
        </w:rPr>
        <w:t xml:space="preserve"> לשמיטין וליובלות</w:t>
      </w:r>
      <w:r>
        <w:rPr>
          <w:rFonts w:cs="Arial" w:hint="cs"/>
          <w:sz w:val="20"/>
          <w:szCs w:val="20"/>
          <w:rtl/>
        </w:rPr>
        <w:t>.</w:t>
      </w:r>
      <w:r w:rsidRPr="005F0AC2">
        <w:rPr>
          <w:rFonts w:cs="Arial"/>
          <w:sz w:val="20"/>
          <w:szCs w:val="20"/>
          <w:rtl/>
        </w:rPr>
        <w:t xml:space="preserve"> </w:t>
      </w:r>
    </w:p>
    <w:p w14:paraId="69511BB5" w14:textId="77777777" w:rsidR="0044658F" w:rsidRDefault="0044658F" w:rsidP="0044658F">
      <w:pPr>
        <w:jc w:val="both"/>
        <w:rPr>
          <w:rFonts w:cs="Arial"/>
          <w:sz w:val="20"/>
          <w:szCs w:val="20"/>
          <w:rtl/>
        </w:rPr>
      </w:pPr>
      <w:r w:rsidRPr="005F0AC2">
        <w:rPr>
          <w:rFonts w:cs="Arial"/>
          <w:sz w:val="20"/>
          <w:szCs w:val="20"/>
          <w:rtl/>
        </w:rPr>
        <w:t>פירות ש</w:t>
      </w:r>
      <w:r>
        <w:rPr>
          <w:rFonts w:cs="Arial" w:hint="cs"/>
          <w:sz w:val="20"/>
          <w:szCs w:val="20"/>
          <w:rtl/>
        </w:rPr>
        <w:t>י</w:t>
      </w:r>
      <w:r w:rsidRPr="005F0AC2">
        <w:rPr>
          <w:rFonts w:cs="Arial"/>
          <w:sz w:val="20"/>
          <w:szCs w:val="20"/>
          <w:rtl/>
        </w:rPr>
        <w:t>שית שנכנסו לשביעית</w:t>
      </w:r>
      <w:r>
        <w:rPr>
          <w:rFonts w:cs="Arial" w:hint="cs"/>
          <w:sz w:val="20"/>
          <w:szCs w:val="20"/>
          <w:rtl/>
        </w:rPr>
        <w:t>,</w:t>
      </w:r>
      <w:r w:rsidRPr="005F0AC2">
        <w:rPr>
          <w:rFonts w:cs="Arial"/>
          <w:sz w:val="20"/>
          <w:szCs w:val="20"/>
          <w:rtl/>
        </w:rPr>
        <w:t xml:space="preserve"> אם היו תבואה או קטניות או פירות האילן והגיעו לעונת המעשרות קודם </w:t>
      </w:r>
      <w:r>
        <w:rPr>
          <w:rFonts w:cs="Arial"/>
          <w:sz w:val="20"/>
          <w:szCs w:val="20"/>
          <w:rtl/>
        </w:rPr>
        <w:t>ראש השנה</w:t>
      </w:r>
      <w:r w:rsidRPr="005F0AC2">
        <w:rPr>
          <w:rFonts w:cs="Arial"/>
          <w:sz w:val="20"/>
          <w:szCs w:val="20"/>
          <w:rtl/>
        </w:rPr>
        <w:t xml:space="preserve"> הרי אלו מותרין, ואף על פי שאוסף אותם בשביעית הרי הן כפירות ששית לכל דבר</w:t>
      </w:r>
      <w:r>
        <w:rPr>
          <w:rFonts w:cs="Arial" w:hint="cs"/>
          <w:sz w:val="20"/>
          <w:szCs w:val="20"/>
          <w:rtl/>
        </w:rPr>
        <w:t>.</w:t>
      </w:r>
      <w:r w:rsidRPr="005F0AC2">
        <w:rPr>
          <w:rFonts w:cs="Arial"/>
          <w:sz w:val="20"/>
          <w:szCs w:val="20"/>
          <w:rtl/>
        </w:rPr>
        <w:t xml:space="preserve"> </w:t>
      </w:r>
    </w:p>
    <w:p w14:paraId="67A0D8ED" w14:textId="77777777" w:rsidR="0044658F" w:rsidRDefault="0044658F" w:rsidP="0044658F">
      <w:pPr>
        <w:jc w:val="both"/>
        <w:rPr>
          <w:rFonts w:cs="Arial"/>
          <w:sz w:val="20"/>
          <w:szCs w:val="20"/>
          <w:rtl/>
        </w:rPr>
      </w:pPr>
      <w:r w:rsidRPr="005F0AC2">
        <w:rPr>
          <w:rFonts w:cs="Arial"/>
          <w:sz w:val="20"/>
          <w:szCs w:val="20"/>
          <w:rtl/>
        </w:rPr>
        <w:t xml:space="preserve">ואם לא באו לעונת המעשרות אלא אחר </w:t>
      </w:r>
      <w:r>
        <w:rPr>
          <w:rFonts w:cs="Arial"/>
          <w:sz w:val="20"/>
          <w:szCs w:val="20"/>
          <w:rtl/>
        </w:rPr>
        <w:t>ראש השנה</w:t>
      </w:r>
      <w:r>
        <w:rPr>
          <w:rFonts w:cs="Arial" w:hint="cs"/>
          <w:sz w:val="20"/>
          <w:szCs w:val="20"/>
          <w:rtl/>
        </w:rPr>
        <w:t>,</w:t>
      </w:r>
      <w:r w:rsidRPr="005F0AC2">
        <w:rPr>
          <w:rFonts w:cs="Arial"/>
          <w:sz w:val="20"/>
          <w:szCs w:val="20"/>
          <w:rtl/>
        </w:rPr>
        <w:t xml:space="preserve"> הרי הן כפירות שביעית</w:t>
      </w:r>
      <w:r>
        <w:rPr>
          <w:rStyle w:val="a6"/>
          <w:rFonts w:cs="Arial"/>
          <w:sz w:val="20"/>
          <w:szCs w:val="20"/>
          <w:rtl/>
        </w:rPr>
        <w:footnoteReference w:id="105"/>
      </w:r>
      <w:r>
        <w:rPr>
          <w:rFonts w:cs="Arial" w:hint="cs"/>
          <w:sz w:val="20"/>
          <w:szCs w:val="20"/>
          <w:rtl/>
        </w:rPr>
        <w:t>"</w:t>
      </w:r>
      <w:r w:rsidRPr="005F0AC2">
        <w:rPr>
          <w:rFonts w:cs="Arial"/>
          <w:sz w:val="20"/>
          <w:szCs w:val="20"/>
          <w:rtl/>
        </w:rPr>
        <w:t>.</w:t>
      </w:r>
    </w:p>
    <w:p w14:paraId="20AEE4B3" w14:textId="77777777" w:rsidR="0044658F" w:rsidRDefault="0044658F" w:rsidP="0044658F">
      <w:pPr>
        <w:jc w:val="both"/>
        <w:rPr>
          <w:rFonts w:cs="Arial"/>
          <w:sz w:val="20"/>
          <w:szCs w:val="20"/>
          <w:rtl/>
        </w:rPr>
      </w:pPr>
    </w:p>
    <w:p w14:paraId="70887061" w14:textId="77777777" w:rsidR="0044658F" w:rsidRDefault="0044658F" w:rsidP="0044658F">
      <w:pPr>
        <w:jc w:val="both"/>
        <w:rPr>
          <w:rFonts w:cs="Arial"/>
          <w:sz w:val="20"/>
          <w:szCs w:val="20"/>
          <w:u w:val="single"/>
          <w:rtl/>
        </w:rPr>
      </w:pPr>
      <w:r>
        <w:rPr>
          <w:rFonts w:cs="Arial" w:hint="cs"/>
          <w:sz w:val="20"/>
          <w:szCs w:val="20"/>
          <w:u w:val="single"/>
          <w:rtl/>
        </w:rPr>
        <w:t>דין פירות שישית</w:t>
      </w:r>
    </w:p>
    <w:p w14:paraId="3D4C32C6" w14:textId="77777777" w:rsidR="0044658F" w:rsidRPr="002A4D6B" w:rsidRDefault="0044658F" w:rsidP="0044658F">
      <w:pPr>
        <w:jc w:val="both"/>
        <w:rPr>
          <w:rFonts w:cs="Arial"/>
          <w:sz w:val="20"/>
          <w:szCs w:val="20"/>
          <w:rtl/>
        </w:rPr>
      </w:pPr>
      <w:r>
        <w:rPr>
          <w:rFonts w:cs="Arial" w:hint="cs"/>
          <w:sz w:val="20"/>
          <w:szCs w:val="20"/>
          <w:rtl/>
        </w:rPr>
        <w:t xml:space="preserve">פרי שהביא שליש בשנה השישית ונקטף בשביעית, דינו כפרי שישית לכל דבר </w:t>
      </w:r>
      <w:r>
        <w:rPr>
          <w:rFonts w:cs="Arial"/>
          <w:sz w:val="20"/>
          <w:szCs w:val="20"/>
          <w:rtl/>
        </w:rPr>
        <w:t>–</w:t>
      </w:r>
      <w:r>
        <w:rPr>
          <w:rFonts w:cs="Arial" w:hint="cs"/>
          <w:sz w:val="20"/>
          <w:szCs w:val="20"/>
          <w:rtl/>
        </w:rPr>
        <w:t xml:space="preserve"> פטור מביעור, נקצר כדרך הקוצרים וחייב במעשר עני.</w:t>
      </w:r>
    </w:p>
    <w:p w14:paraId="2F44A162" w14:textId="77777777" w:rsidR="0044658F" w:rsidRDefault="0044658F" w:rsidP="0044658F">
      <w:pPr>
        <w:jc w:val="both"/>
        <w:rPr>
          <w:rFonts w:cs="Arial"/>
          <w:sz w:val="20"/>
          <w:szCs w:val="20"/>
          <w:rtl/>
        </w:rPr>
      </w:pPr>
    </w:p>
    <w:p w14:paraId="76F00311" w14:textId="77777777" w:rsidR="0044658F" w:rsidRDefault="0044658F" w:rsidP="0044658F">
      <w:pPr>
        <w:jc w:val="both"/>
        <w:rPr>
          <w:rFonts w:cs="Arial"/>
          <w:sz w:val="18"/>
          <w:szCs w:val="18"/>
          <w:rtl/>
        </w:rPr>
      </w:pPr>
      <w:r>
        <w:rPr>
          <w:rFonts w:cs="Arial" w:hint="cs"/>
          <w:b/>
          <w:bCs/>
          <w:sz w:val="20"/>
          <w:szCs w:val="20"/>
          <w:rtl/>
        </w:rPr>
        <w:lastRenderedPageBreak/>
        <w:t xml:space="preserve">הוספות </w:t>
      </w:r>
      <w:r w:rsidRPr="000A1B24">
        <w:rPr>
          <w:rFonts w:cs="Arial" w:hint="cs"/>
          <w:sz w:val="18"/>
          <w:szCs w:val="18"/>
          <w:rtl/>
        </w:rPr>
        <w:t>(דרך אמונה)</w:t>
      </w:r>
    </w:p>
    <w:p w14:paraId="70B2948A" w14:textId="77777777" w:rsidR="0044658F" w:rsidRPr="008E2D0A" w:rsidRDefault="0044658F" w:rsidP="0044658F">
      <w:pPr>
        <w:jc w:val="both"/>
        <w:rPr>
          <w:rFonts w:cs="Arial"/>
          <w:sz w:val="20"/>
          <w:szCs w:val="20"/>
          <w:u w:val="single"/>
          <w:rtl/>
        </w:rPr>
      </w:pPr>
      <w:r w:rsidRPr="008E2D0A">
        <w:rPr>
          <w:rFonts w:cs="Arial" w:hint="cs"/>
          <w:sz w:val="20"/>
          <w:szCs w:val="20"/>
          <w:u w:val="single"/>
          <w:rtl/>
        </w:rPr>
        <w:t>הגדרת תבואה וקטנית</w:t>
      </w:r>
    </w:p>
    <w:p w14:paraId="0DF96B98" w14:textId="77777777" w:rsidR="0044658F" w:rsidRPr="008E2D0A" w:rsidRDefault="0044658F" w:rsidP="0044658F">
      <w:pPr>
        <w:jc w:val="both"/>
        <w:rPr>
          <w:rFonts w:cs="Arial"/>
          <w:sz w:val="20"/>
          <w:szCs w:val="20"/>
          <w:rtl/>
        </w:rPr>
      </w:pPr>
      <w:r w:rsidRPr="008E2D0A">
        <w:rPr>
          <w:rFonts w:cs="Arial" w:hint="cs"/>
          <w:sz w:val="20"/>
          <w:szCs w:val="20"/>
          <w:rtl/>
        </w:rPr>
        <w:t xml:space="preserve">תבואה </w:t>
      </w:r>
      <w:r w:rsidRPr="008E2D0A">
        <w:rPr>
          <w:rFonts w:cs="Arial"/>
          <w:sz w:val="20"/>
          <w:szCs w:val="20"/>
          <w:rtl/>
        </w:rPr>
        <w:t>–</w:t>
      </w:r>
      <w:r w:rsidRPr="008E2D0A">
        <w:rPr>
          <w:rFonts w:cs="Arial" w:hint="cs"/>
          <w:sz w:val="20"/>
          <w:szCs w:val="20"/>
          <w:rtl/>
        </w:rPr>
        <w:t xml:space="preserve"> חמשת מיני דגן.</w:t>
      </w:r>
    </w:p>
    <w:p w14:paraId="34A16AA1" w14:textId="77777777" w:rsidR="0044658F" w:rsidRDefault="0044658F" w:rsidP="0044658F">
      <w:pPr>
        <w:jc w:val="both"/>
        <w:rPr>
          <w:rFonts w:cs="Arial"/>
          <w:sz w:val="20"/>
          <w:szCs w:val="20"/>
          <w:rtl/>
        </w:rPr>
      </w:pPr>
      <w:r>
        <w:rPr>
          <w:rFonts w:cs="Arial" w:hint="cs"/>
          <w:sz w:val="20"/>
          <w:szCs w:val="20"/>
          <w:rtl/>
        </w:rPr>
        <w:t xml:space="preserve">קטנית </w:t>
      </w:r>
      <w:r>
        <w:rPr>
          <w:rFonts w:cs="Arial"/>
          <w:sz w:val="20"/>
          <w:szCs w:val="20"/>
          <w:rtl/>
        </w:rPr>
        <w:t>–</w:t>
      </w:r>
      <w:r>
        <w:rPr>
          <w:rFonts w:cs="Arial" w:hint="cs"/>
          <w:sz w:val="20"/>
          <w:szCs w:val="20"/>
          <w:rtl/>
        </w:rPr>
        <w:t xml:space="preserve"> כל דבר שהזרע עצמו נאכל, וזורק העלים והקלחים.</w:t>
      </w:r>
    </w:p>
    <w:p w14:paraId="2F84761C" w14:textId="77777777" w:rsidR="0044658F" w:rsidRDefault="0044658F" w:rsidP="0044658F">
      <w:pPr>
        <w:jc w:val="both"/>
        <w:rPr>
          <w:rFonts w:cs="Arial"/>
          <w:sz w:val="20"/>
          <w:szCs w:val="20"/>
          <w:rtl/>
        </w:rPr>
      </w:pPr>
    </w:p>
    <w:p w14:paraId="07B3DEED" w14:textId="77777777" w:rsidR="0044658F" w:rsidRDefault="0044658F" w:rsidP="0044658F">
      <w:pPr>
        <w:jc w:val="both"/>
        <w:rPr>
          <w:rFonts w:cs="Arial"/>
          <w:sz w:val="20"/>
          <w:szCs w:val="20"/>
          <w:u w:val="single"/>
          <w:rtl/>
        </w:rPr>
      </w:pPr>
      <w:r>
        <w:rPr>
          <w:rFonts w:cs="Arial" w:hint="cs"/>
          <w:sz w:val="20"/>
          <w:szCs w:val="20"/>
          <w:u w:val="single"/>
          <w:rtl/>
        </w:rPr>
        <w:t>דין חנטה בפירות שונים</w:t>
      </w:r>
    </w:p>
    <w:p w14:paraId="1A7BD9E8" w14:textId="77777777" w:rsidR="0044658F" w:rsidRDefault="0044658F" w:rsidP="0044658F">
      <w:pPr>
        <w:jc w:val="both"/>
        <w:rPr>
          <w:rFonts w:cs="Arial"/>
          <w:sz w:val="20"/>
          <w:szCs w:val="20"/>
          <w:rtl/>
        </w:rPr>
      </w:pPr>
      <w:r>
        <w:rPr>
          <w:rFonts w:cs="Arial" w:hint="cs"/>
          <w:sz w:val="20"/>
          <w:szCs w:val="20"/>
          <w:rtl/>
        </w:rPr>
        <w:t>דעת הרמב"ם מבוארת כאן, שחנטה היינו הבאת שליש</w:t>
      </w:r>
      <w:r>
        <w:rPr>
          <w:rStyle w:val="a6"/>
          <w:rFonts w:cs="Arial"/>
          <w:sz w:val="20"/>
          <w:szCs w:val="20"/>
          <w:rtl/>
        </w:rPr>
        <w:footnoteReference w:id="106"/>
      </w:r>
      <w:r>
        <w:rPr>
          <w:rFonts w:cs="Arial" w:hint="cs"/>
          <w:sz w:val="20"/>
          <w:szCs w:val="20"/>
          <w:rtl/>
        </w:rPr>
        <w:t>.</w:t>
      </w:r>
    </w:p>
    <w:p w14:paraId="1C63486A" w14:textId="77777777" w:rsidR="0044658F" w:rsidRDefault="0044658F" w:rsidP="0044658F">
      <w:pPr>
        <w:jc w:val="both"/>
        <w:rPr>
          <w:rFonts w:cs="Arial"/>
          <w:sz w:val="20"/>
          <w:szCs w:val="20"/>
          <w:rtl/>
        </w:rPr>
      </w:pPr>
      <w:r>
        <w:rPr>
          <w:rFonts w:cs="Arial" w:hint="cs"/>
          <w:sz w:val="20"/>
          <w:szCs w:val="20"/>
          <w:rtl/>
        </w:rPr>
        <w:t xml:space="preserve">יוצאי דופן </w:t>
      </w:r>
      <w:r>
        <w:rPr>
          <w:rFonts w:cs="Arial"/>
          <w:sz w:val="20"/>
          <w:szCs w:val="20"/>
          <w:rtl/>
        </w:rPr>
        <w:t>–</w:t>
      </w:r>
      <w:r>
        <w:rPr>
          <w:rFonts w:cs="Arial" w:hint="cs"/>
          <w:sz w:val="20"/>
          <w:szCs w:val="20"/>
          <w:rtl/>
        </w:rPr>
        <w:t xml:space="preserve"> תפוחים ואתרוגים, שעונת המעשרות שלהם היא מייד כשנעשו עגולים, אפילו הם סמדר.</w:t>
      </w:r>
    </w:p>
    <w:p w14:paraId="27DDC7A7" w14:textId="77777777" w:rsidR="0044658F" w:rsidRDefault="0044658F" w:rsidP="0044658F">
      <w:pPr>
        <w:jc w:val="both"/>
        <w:rPr>
          <w:rFonts w:cs="Arial"/>
          <w:sz w:val="20"/>
          <w:szCs w:val="20"/>
          <w:rtl/>
        </w:rPr>
      </w:pPr>
    </w:p>
    <w:p w14:paraId="02410D8A" w14:textId="77777777" w:rsidR="0044658F" w:rsidRPr="002724F1" w:rsidRDefault="0044658F" w:rsidP="0044658F">
      <w:pPr>
        <w:jc w:val="both"/>
        <w:rPr>
          <w:rFonts w:cs="Arial"/>
          <w:sz w:val="20"/>
          <w:szCs w:val="20"/>
          <w:u w:val="single"/>
          <w:rtl/>
        </w:rPr>
      </w:pPr>
      <w:r>
        <w:rPr>
          <w:rFonts w:cs="Arial" w:hint="cs"/>
          <w:sz w:val="20"/>
          <w:szCs w:val="20"/>
          <w:u w:val="single"/>
          <w:rtl/>
        </w:rPr>
        <w:t xml:space="preserve">אילן שחלקו חנט </w:t>
      </w:r>
    </w:p>
    <w:p w14:paraId="14B11FA2" w14:textId="77777777" w:rsidR="0044658F" w:rsidRDefault="0044658F" w:rsidP="0044658F">
      <w:pPr>
        <w:jc w:val="both"/>
        <w:rPr>
          <w:rFonts w:cs="Arial"/>
          <w:sz w:val="20"/>
          <w:szCs w:val="20"/>
          <w:rtl/>
        </w:rPr>
      </w:pPr>
      <w:r>
        <w:rPr>
          <w:rFonts w:cs="Arial" w:hint="cs"/>
          <w:sz w:val="20"/>
          <w:szCs w:val="20"/>
          <w:rtl/>
        </w:rPr>
        <w:t xml:space="preserve">גפן, רימון ותמר </w:t>
      </w:r>
      <w:r>
        <w:rPr>
          <w:rFonts w:cs="Arial"/>
          <w:sz w:val="20"/>
          <w:szCs w:val="20"/>
          <w:rtl/>
        </w:rPr>
        <w:t>–</w:t>
      </w:r>
      <w:r>
        <w:rPr>
          <w:rFonts w:cs="Arial" w:hint="cs"/>
          <w:sz w:val="20"/>
          <w:szCs w:val="20"/>
          <w:rtl/>
        </w:rPr>
        <w:t xml:space="preserve"> אם גרגיר אחד הגיע לעונת המעשרות, נידון האילן כולו כהגיע לעונת המעשרות, ובלבד ששאר הפירות הגיעו לפחות לשיעור פרי </w:t>
      </w:r>
      <w:r w:rsidRPr="008E2D0A">
        <w:rPr>
          <w:rFonts w:cs="Arial" w:hint="cs"/>
          <w:sz w:val="18"/>
          <w:szCs w:val="18"/>
          <w:rtl/>
        </w:rPr>
        <w:t xml:space="preserve">(בענבים </w:t>
      </w:r>
      <w:r w:rsidRPr="008E2D0A">
        <w:rPr>
          <w:rFonts w:cs="Arial"/>
          <w:sz w:val="18"/>
          <w:szCs w:val="18"/>
          <w:rtl/>
        </w:rPr>
        <w:t>–</w:t>
      </w:r>
      <w:r w:rsidRPr="008E2D0A">
        <w:rPr>
          <w:rFonts w:cs="Arial" w:hint="cs"/>
          <w:sz w:val="18"/>
          <w:szCs w:val="18"/>
          <w:rtl/>
        </w:rPr>
        <w:t xml:space="preserve"> בוסר; ברימון </w:t>
      </w:r>
      <w:r w:rsidRPr="008E2D0A">
        <w:rPr>
          <w:rFonts w:cs="Arial"/>
          <w:sz w:val="18"/>
          <w:szCs w:val="18"/>
          <w:rtl/>
        </w:rPr>
        <w:t>–</w:t>
      </w:r>
      <w:r w:rsidRPr="008E2D0A">
        <w:rPr>
          <w:rFonts w:cs="Arial" w:hint="cs"/>
          <w:sz w:val="18"/>
          <w:szCs w:val="18"/>
          <w:rtl/>
        </w:rPr>
        <w:t xml:space="preserve"> סמדר)</w:t>
      </w:r>
      <w:r>
        <w:rPr>
          <w:rFonts w:cs="Arial" w:hint="cs"/>
          <w:sz w:val="20"/>
          <w:szCs w:val="20"/>
          <w:rtl/>
        </w:rPr>
        <w:t>.</w:t>
      </w:r>
    </w:p>
    <w:p w14:paraId="6A173BAE" w14:textId="77777777" w:rsidR="0044658F" w:rsidRDefault="0044658F" w:rsidP="0044658F">
      <w:pPr>
        <w:jc w:val="both"/>
        <w:rPr>
          <w:rFonts w:cs="Arial"/>
          <w:sz w:val="20"/>
          <w:szCs w:val="20"/>
          <w:rtl/>
        </w:rPr>
      </w:pPr>
      <w:r>
        <w:rPr>
          <w:rFonts w:cs="Arial" w:hint="cs"/>
          <w:sz w:val="20"/>
          <w:szCs w:val="20"/>
          <w:rtl/>
        </w:rPr>
        <w:t xml:space="preserve">שאר האילנות </w:t>
      </w:r>
      <w:r>
        <w:rPr>
          <w:rFonts w:cs="Arial"/>
          <w:sz w:val="20"/>
          <w:szCs w:val="20"/>
          <w:rtl/>
        </w:rPr>
        <w:t>–</w:t>
      </w:r>
      <w:r>
        <w:rPr>
          <w:rFonts w:cs="Arial" w:hint="cs"/>
          <w:sz w:val="20"/>
          <w:szCs w:val="20"/>
          <w:rtl/>
        </w:rPr>
        <w:t xml:space="preserve"> רק הפרי שהגיע לעונת המעשרות נידון כשנה שעברה, ואילו שאר הפירות נידונים כשנה הבאה.</w:t>
      </w:r>
    </w:p>
    <w:p w14:paraId="18596B0A" w14:textId="77777777" w:rsidR="0044658F" w:rsidRDefault="0044658F" w:rsidP="0044658F">
      <w:pPr>
        <w:jc w:val="both"/>
        <w:rPr>
          <w:rFonts w:cs="Arial"/>
          <w:sz w:val="20"/>
          <w:szCs w:val="20"/>
          <w:rtl/>
        </w:rPr>
      </w:pPr>
    </w:p>
    <w:p w14:paraId="396C1688" w14:textId="77777777" w:rsidR="0044658F" w:rsidRDefault="0044658F" w:rsidP="0044658F">
      <w:pPr>
        <w:jc w:val="both"/>
        <w:rPr>
          <w:rFonts w:cs="Arial"/>
          <w:sz w:val="20"/>
          <w:szCs w:val="20"/>
          <w:rtl/>
        </w:rPr>
      </w:pPr>
    </w:p>
    <w:p w14:paraId="02A92638" w14:textId="77777777" w:rsidR="0044658F" w:rsidRDefault="0044658F" w:rsidP="0044658F">
      <w:pPr>
        <w:jc w:val="both"/>
        <w:rPr>
          <w:rFonts w:cs="Arial"/>
          <w:b/>
          <w:bCs/>
          <w:sz w:val="20"/>
          <w:szCs w:val="20"/>
          <w:rtl/>
        </w:rPr>
      </w:pPr>
      <w:r>
        <w:rPr>
          <w:rFonts w:cs="Arial" w:hint="cs"/>
          <w:b/>
          <w:bCs/>
          <w:sz w:val="20"/>
          <w:szCs w:val="20"/>
          <w:rtl/>
        </w:rPr>
        <w:t xml:space="preserve">הלכה י </w:t>
      </w:r>
      <w:r>
        <w:rPr>
          <w:rFonts w:cs="Arial"/>
          <w:b/>
          <w:bCs/>
          <w:sz w:val="20"/>
          <w:szCs w:val="20"/>
          <w:rtl/>
        </w:rPr>
        <w:t>–</w:t>
      </w:r>
      <w:r>
        <w:rPr>
          <w:rFonts w:cs="Arial" w:hint="cs"/>
          <w:b/>
          <w:bCs/>
          <w:sz w:val="20"/>
          <w:szCs w:val="20"/>
          <w:rtl/>
        </w:rPr>
        <w:t xml:space="preserve"> המשך</w:t>
      </w:r>
    </w:p>
    <w:p w14:paraId="2E2BD869" w14:textId="77777777" w:rsidR="0044658F" w:rsidRDefault="0044658F" w:rsidP="0044658F">
      <w:pPr>
        <w:jc w:val="both"/>
        <w:rPr>
          <w:rFonts w:cs="Arial"/>
          <w:b/>
          <w:bCs/>
          <w:sz w:val="20"/>
          <w:szCs w:val="20"/>
          <w:rtl/>
        </w:rPr>
      </w:pPr>
      <w:r>
        <w:rPr>
          <w:rFonts w:cs="Arial" w:hint="cs"/>
          <w:b/>
          <w:bCs/>
          <w:sz w:val="20"/>
          <w:szCs w:val="20"/>
          <w:rtl/>
        </w:rPr>
        <w:t>פסיקת הלכה</w:t>
      </w:r>
    </w:p>
    <w:p w14:paraId="6319F21C" w14:textId="77777777" w:rsidR="0044658F" w:rsidRDefault="0044658F" w:rsidP="0044658F">
      <w:pPr>
        <w:jc w:val="both"/>
        <w:rPr>
          <w:rFonts w:cs="Arial"/>
          <w:sz w:val="20"/>
          <w:szCs w:val="20"/>
          <w:rtl/>
        </w:rPr>
      </w:pPr>
      <w:r>
        <w:rPr>
          <w:rFonts w:cs="Arial" w:hint="cs"/>
          <w:b/>
          <w:bCs/>
          <w:sz w:val="20"/>
          <w:szCs w:val="20"/>
          <w:rtl/>
        </w:rPr>
        <w:t xml:space="preserve">רמב"ם </w:t>
      </w:r>
      <w:r>
        <w:rPr>
          <w:rFonts w:cs="Arial"/>
          <w:sz w:val="20"/>
          <w:szCs w:val="20"/>
          <w:rtl/>
        </w:rPr>
        <w:t>–</w:t>
      </w:r>
      <w:r>
        <w:rPr>
          <w:rFonts w:cs="Arial" w:hint="cs"/>
          <w:sz w:val="20"/>
          <w:szCs w:val="20"/>
          <w:rtl/>
        </w:rPr>
        <w:t xml:space="preserve"> "</w:t>
      </w:r>
      <w:r w:rsidRPr="00121408">
        <w:rPr>
          <w:rFonts w:cs="Arial"/>
          <w:sz w:val="20"/>
          <w:szCs w:val="20"/>
          <w:rtl/>
        </w:rPr>
        <w:t>התבואה והקטניות אסורין באכילה משום ספיחים</w:t>
      </w:r>
      <w:r>
        <w:rPr>
          <w:rFonts w:cs="Arial" w:hint="cs"/>
          <w:sz w:val="20"/>
          <w:szCs w:val="20"/>
          <w:rtl/>
        </w:rPr>
        <w:t>.</w:t>
      </w:r>
      <w:r w:rsidRPr="00121408">
        <w:rPr>
          <w:rFonts w:cs="Arial"/>
          <w:sz w:val="20"/>
          <w:szCs w:val="20"/>
          <w:rtl/>
        </w:rPr>
        <w:t xml:space="preserve"> ופירות האילן אוכלין אותן בקדושת שביעית</w:t>
      </w:r>
      <w:r>
        <w:rPr>
          <w:rFonts w:cs="Arial" w:hint="cs"/>
          <w:sz w:val="20"/>
          <w:szCs w:val="20"/>
          <w:rtl/>
        </w:rPr>
        <w:t>".</w:t>
      </w:r>
    </w:p>
    <w:p w14:paraId="756A1554" w14:textId="77777777" w:rsidR="0044658F" w:rsidRDefault="0044658F" w:rsidP="0044658F">
      <w:pPr>
        <w:jc w:val="both"/>
        <w:rPr>
          <w:rFonts w:cs="Arial"/>
          <w:sz w:val="20"/>
          <w:szCs w:val="20"/>
          <w:rtl/>
        </w:rPr>
      </w:pPr>
    </w:p>
    <w:p w14:paraId="01C12CB5" w14:textId="77777777" w:rsidR="0044658F" w:rsidRDefault="0044658F" w:rsidP="0044658F">
      <w:pPr>
        <w:jc w:val="both"/>
        <w:rPr>
          <w:rFonts w:cs="Arial"/>
          <w:sz w:val="20"/>
          <w:szCs w:val="20"/>
          <w:u w:val="single"/>
          <w:rtl/>
        </w:rPr>
      </w:pPr>
      <w:r>
        <w:rPr>
          <w:rFonts w:cs="Arial" w:hint="cs"/>
          <w:sz w:val="20"/>
          <w:szCs w:val="20"/>
          <w:u w:val="single"/>
          <w:rtl/>
        </w:rPr>
        <w:t>הסבר</w:t>
      </w:r>
    </w:p>
    <w:p w14:paraId="6ADCD286" w14:textId="77777777" w:rsidR="0044658F" w:rsidRDefault="0044658F" w:rsidP="0044658F">
      <w:pPr>
        <w:jc w:val="both"/>
        <w:rPr>
          <w:rFonts w:cs="Arial"/>
          <w:sz w:val="20"/>
          <w:szCs w:val="20"/>
          <w:rtl/>
        </w:rPr>
      </w:pPr>
      <w:r>
        <w:rPr>
          <w:rFonts w:cs="Arial" w:hint="cs"/>
          <w:sz w:val="20"/>
          <w:szCs w:val="20"/>
          <w:rtl/>
        </w:rPr>
        <w:t xml:space="preserve">דברי הרמב"ם כאן מהווים המשך לסוף ההלכה הקודמת, וכוונתו שתבואה שהביאה שליש בשביעית אסורה משום גזרת ספיחים. </w:t>
      </w:r>
    </w:p>
    <w:p w14:paraId="3485566B" w14:textId="77777777" w:rsidR="0044658F" w:rsidRDefault="0044658F" w:rsidP="0044658F">
      <w:pPr>
        <w:jc w:val="both"/>
        <w:rPr>
          <w:rFonts w:cs="Arial"/>
          <w:sz w:val="20"/>
          <w:szCs w:val="20"/>
          <w:rtl/>
        </w:rPr>
      </w:pPr>
      <w:r>
        <w:rPr>
          <w:rFonts w:cs="Arial" w:hint="cs"/>
          <w:sz w:val="20"/>
          <w:szCs w:val="20"/>
          <w:rtl/>
        </w:rPr>
        <w:t>כמו כן, פירות האילן שהביאו שליש בשביעית, נוהגת בהם קדושת שביעית, ומותרים באכילה בניגוד לתבואה וקטנית האסורים מחמת גזרת ספיחים.</w:t>
      </w:r>
    </w:p>
    <w:p w14:paraId="7A511B76" w14:textId="77777777" w:rsidR="0044658F" w:rsidRDefault="0044658F" w:rsidP="0044658F">
      <w:pPr>
        <w:jc w:val="both"/>
        <w:rPr>
          <w:rFonts w:cs="Arial"/>
          <w:sz w:val="20"/>
          <w:szCs w:val="20"/>
          <w:rtl/>
        </w:rPr>
      </w:pPr>
    </w:p>
    <w:p w14:paraId="149780D8" w14:textId="77777777" w:rsidR="0044658F" w:rsidRDefault="0044658F" w:rsidP="0044658F">
      <w:pPr>
        <w:jc w:val="both"/>
        <w:rPr>
          <w:rFonts w:cs="Arial"/>
          <w:sz w:val="20"/>
          <w:szCs w:val="20"/>
          <w:rtl/>
        </w:rPr>
      </w:pPr>
    </w:p>
    <w:p w14:paraId="1336A56E" w14:textId="77777777" w:rsidR="0044658F" w:rsidRDefault="0044658F" w:rsidP="0044658F">
      <w:pPr>
        <w:jc w:val="both"/>
        <w:rPr>
          <w:rFonts w:cs="Arial"/>
          <w:sz w:val="20"/>
          <w:szCs w:val="20"/>
          <w:u w:val="single"/>
          <w:rtl/>
        </w:rPr>
      </w:pPr>
      <w:r>
        <w:rPr>
          <w:rFonts w:cs="Arial" w:hint="cs"/>
          <w:b/>
          <w:bCs/>
          <w:sz w:val="20"/>
          <w:szCs w:val="20"/>
          <w:rtl/>
        </w:rPr>
        <w:t xml:space="preserve">הלכה יא </w:t>
      </w:r>
      <w:r>
        <w:rPr>
          <w:rFonts w:cs="Arial"/>
          <w:b/>
          <w:bCs/>
          <w:sz w:val="20"/>
          <w:szCs w:val="20"/>
          <w:rtl/>
        </w:rPr>
        <w:t>–</w:t>
      </w:r>
      <w:r>
        <w:rPr>
          <w:rFonts w:cs="Arial" w:hint="cs"/>
          <w:b/>
          <w:bCs/>
          <w:sz w:val="20"/>
          <w:szCs w:val="20"/>
          <w:rtl/>
        </w:rPr>
        <w:t xml:space="preserve"> דין מיני קטניות שונים</w:t>
      </w:r>
    </w:p>
    <w:p w14:paraId="327520F6" w14:textId="77777777" w:rsidR="0044658F" w:rsidRPr="00A63EB8" w:rsidRDefault="0044658F" w:rsidP="0044658F">
      <w:pPr>
        <w:jc w:val="both"/>
        <w:rPr>
          <w:rFonts w:cs="Arial"/>
          <w:b/>
          <w:bCs/>
          <w:sz w:val="20"/>
          <w:szCs w:val="20"/>
          <w:rtl/>
        </w:rPr>
      </w:pPr>
      <w:r w:rsidRPr="00A63EB8">
        <w:rPr>
          <w:rFonts w:cs="Arial" w:hint="cs"/>
          <w:b/>
          <w:bCs/>
          <w:sz w:val="20"/>
          <w:szCs w:val="20"/>
          <w:rtl/>
        </w:rPr>
        <w:t>מקור הדין</w:t>
      </w:r>
    </w:p>
    <w:p w14:paraId="527E5974" w14:textId="77777777" w:rsidR="0044658F" w:rsidRDefault="0044658F" w:rsidP="0044658F">
      <w:pPr>
        <w:jc w:val="both"/>
        <w:rPr>
          <w:rFonts w:cs="Arial"/>
          <w:sz w:val="20"/>
          <w:szCs w:val="20"/>
          <w:rtl/>
        </w:rPr>
      </w:pPr>
      <w:r w:rsidRPr="00A63EB8">
        <w:rPr>
          <w:rFonts w:cs="Arial" w:hint="cs"/>
          <w:b/>
          <w:bCs/>
          <w:sz w:val="20"/>
          <w:szCs w:val="20"/>
          <w:rtl/>
        </w:rPr>
        <w:t>גמרא</w:t>
      </w:r>
      <w:r>
        <w:rPr>
          <w:rFonts w:cs="Arial" w:hint="cs"/>
          <w:sz w:val="20"/>
          <w:szCs w:val="20"/>
          <w:rtl/>
        </w:rPr>
        <w:t xml:space="preserve"> ראש השנה </w:t>
      </w:r>
      <w:r w:rsidRPr="00A63EB8">
        <w:rPr>
          <w:rFonts w:cs="Arial" w:hint="cs"/>
          <w:sz w:val="18"/>
          <w:szCs w:val="18"/>
          <w:rtl/>
        </w:rPr>
        <w:t xml:space="preserve">(יג:) </w:t>
      </w:r>
      <w:r>
        <w:rPr>
          <w:rFonts w:cs="Arial" w:hint="cs"/>
          <w:sz w:val="20"/>
          <w:szCs w:val="20"/>
          <w:rtl/>
        </w:rPr>
        <w:t>"</w:t>
      </w:r>
      <w:r w:rsidRPr="00455C4B">
        <w:rPr>
          <w:rFonts w:cs="Arial"/>
          <w:sz w:val="20"/>
          <w:szCs w:val="20"/>
          <w:rtl/>
        </w:rPr>
        <w:t xml:space="preserve">תנן התם: האורז והדוחן והפרגין והשומשמין שהשרישו לפני ראש השנה - מתעשרים לשעבר, ומותרין בשביעית. ואם לאו - אסורין בשביעית, ומתעשרין לשנה הבאה. </w:t>
      </w:r>
    </w:p>
    <w:p w14:paraId="543A9A0C" w14:textId="77777777" w:rsidR="0044658F" w:rsidRDefault="0044658F" w:rsidP="0044658F">
      <w:pPr>
        <w:jc w:val="both"/>
        <w:rPr>
          <w:rFonts w:cs="Arial"/>
          <w:sz w:val="20"/>
          <w:szCs w:val="20"/>
          <w:rtl/>
        </w:rPr>
      </w:pPr>
      <w:r w:rsidRPr="00455C4B">
        <w:rPr>
          <w:rFonts w:cs="Arial"/>
          <w:sz w:val="20"/>
          <w:szCs w:val="20"/>
          <w:rtl/>
        </w:rPr>
        <w:t>אמר רבה, אמור רבנן: אילן - בתר חנטה, תבואה וזיתים - בתר שליש, ירק - בתר לקיטה, הני כמאן שוינהו רבנן? הדר אמר רבה: מתוך שעשויין פרכין פרכין - אזלי רבנן בתר השרשה</w:t>
      </w:r>
      <w:r>
        <w:rPr>
          <w:rStyle w:val="a6"/>
          <w:rFonts w:cs="Arial"/>
          <w:sz w:val="20"/>
          <w:szCs w:val="20"/>
          <w:rtl/>
        </w:rPr>
        <w:footnoteReference w:id="107"/>
      </w:r>
      <w:r w:rsidRPr="00455C4B">
        <w:rPr>
          <w:rFonts w:cs="Arial"/>
          <w:sz w:val="20"/>
          <w:szCs w:val="20"/>
          <w:rtl/>
        </w:rPr>
        <w:t xml:space="preserve">. </w:t>
      </w:r>
    </w:p>
    <w:p w14:paraId="67348F34" w14:textId="77777777" w:rsidR="0044658F" w:rsidRDefault="0044658F" w:rsidP="0044658F">
      <w:pPr>
        <w:jc w:val="both"/>
        <w:rPr>
          <w:rFonts w:cs="Arial"/>
          <w:sz w:val="20"/>
          <w:szCs w:val="20"/>
          <w:rtl/>
        </w:rPr>
      </w:pPr>
      <w:r w:rsidRPr="00455C4B">
        <w:rPr>
          <w:rFonts w:cs="Arial"/>
          <w:sz w:val="20"/>
          <w:szCs w:val="20"/>
          <w:rtl/>
        </w:rPr>
        <w:t>אמר שמואל: הכל הולך אחר גמר פרי</w:t>
      </w:r>
      <w:r>
        <w:rPr>
          <w:rFonts w:cs="Arial" w:hint="cs"/>
          <w:sz w:val="20"/>
          <w:szCs w:val="20"/>
          <w:rtl/>
        </w:rPr>
        <w:t>"</w:t>
      </w:r>
      <w:r w:rsidRPr="00455C4B">
        <w:rPr>
          <w:rFonts w:cs="Arial"/>
          <w:sz w:val="20"/>
          <w:szCs w:val="20"/>
          <w:rtl/>
        </w:rPr>
        <w:t>.</w:t>
      </w:r>
    </w:p>
    <w:p w14:paraId="6666BDB7" w14:textId="77777777" w:rsidR="0044658F" w:rsidRDefault="0044658F" w:rsidP="0044658F">
      <w:pPr>
        <w:jc w:val="both"/>
        <w:rPr>
          <w:rFonts w:cs="Arial"/>
          <w:sz w:val="20"/>
          <w:szCs w:val="20"/>
          <w:rtl/>
        </w:rPr>
      </w:pPr>
    </w:p>
    <w:p w14:paraId="0E89110A" w14:textId="77777777" w:rsidR="0044658F" w:rsidRDefault="0044658F" w:rsidP="0044658F">
      <w:pPr>
        <w:jc w:val="both"/>
        <w:rPr>
          <w:rFonts w:cs="Arial"/>
          <w:sz w:val="20"/>
          <w:szCs w:val="20"/>
          <w:u w:val="single"/>
          <w:rtl/>
        </w:rPr>
      </w:pPr>
      <w:r>
        <w:rPr>
          <w:rFonts w:cs="Arial" w:hint="cs"/>
          <w:sz w:val="20"/>
          <w:szCs w:val="20"/>
          <w:u w:val="single"/>
          <w:rtl/>
        </w:rPr>
        <w:t>הסבר</w:t>
      </w:r>
    </w:p>
    <w:p w14:paraId="3B5F7444" w14:textId="77777777" w:rsidR="0044658F" w:rsidRDefault="0044658F" w:rsidP="0044658F">
      <w:pPr>
        <w:jc w:val="both"/>
        <w:rPr>
          <w:rFonts w:cs="Arial"/>
          <w:sz w:val="20"/>
          <w:szCs w:val="20"/>
          <w:rtl/>
        </w:rPr>
      </w:pPr>
      <w:r>
        <w:rPr>
          <w:rFonts w:cs="Arial" w:hint="cs"/>
          <w:sz w:val="20"/>
          <w:szCs w:val="20"/>
          <w:rtl/>
        </w:rPr>
        <w:t>אע"פ שנאמר לעיל שבמיני קטניות הולכים אחר הבאת שליש, מכל מקום ישנם מיני קטניות שדינם שונה.</w:t>
      </w:r>
    </w:p>
    <w:p w14:paraId="57FC210E" w14:textId="77777777" w:rsidR="0044658F" w:rsidRDefault="0044658F" w:rsidP="0044658F">
      <w:pPr>
        <w:jc w:val="both"/>
        <w:rPr>
          <w:rFonts w:cs="Arial"/>
          <w:sz w:val="20"/>
          <w:szCs w:val="20"/>
          <w:rtl/>
        </w:rPr>
      </w:pPr>
      <w:r>
        <w:rPr>
          <w:rFonts w:cs="Arial" w:hint="cs"/>
          <w:sz w:val="20"/>
          <w:szCs w:val="20"/>
          <w:rtl/>
        </w:rPr>
        <w:t>לדעת התנא בברייתא יש ללכת אחר ההשרשה, וכל שהשריש בשישית דינו כשישית, וכל שהשריש בשביעית דינו כשביעית. ואולם, שמואל חולק וסובר שיש ללכת אחר גמר הפרי, וכן הלכה.</w:t>
      </w:r>
    </w:p>
    <w:p w14:paraId="7E8CF371" w14:textId="77777777" w:rsidR="0044658F" w:rsidRDefault="0044658F" w:rsidP="0044658F">
      <w:pPr>
        <w:jc w:val="both"/>
        <w:rPr>
          <w:rFonts w:cs="Arial"/>
          <w:sz w:val="20"/>
          <w:szCs w:val="20"/>
          <w:rtl/>
        </w:rPr>
      </w:pPr>
    </w:p>
    <w:p w14:paraId="006442B2" w14:textId="77777777" w:rsidR="0044658F" w:rsidRDefault="0044658F" w:rsidP="0044658F">
      <w:pPr>
        <w:jc w:val="both"/>
        <w:rPr>
          <w:rFonts w:cs="Arial"/>
          <w:b/>
          <w:bCs/>
          <w:sz w:val="20"/>
          <w:szCs w:val="20"/>
          <w:rtl/>
        </w:rPr>
      </w:pPr>
      <w:r>
        <w:rPr>
          <w:rFonts w:cs="Arial" w:hint="cs"/>
          <w:b/>
          <w:bCs/>
          <w:sz w:val="20"/>
          <w:szCs w:val="20"/>
          <w:rtl/>
        </w:rPr>
        <w:t>פסיקת הלכה</w:t>
      </w:r>
    </w:p>
    <w:p w14:paraId="215F57E5" w14:textId="77777777" w:rsidR="0044658F" w:rsidRDefault="0044658F" w:rsidP="0044658F">
      <w:pPr>
        <w:jc w:val="both"/>
        <w:rPr>
          <w:rFonts w:cs="Arial"/>
          <w:sz w:val="20"/>
          <w:szCs w:val="20"/>
          <w:rtl/>
        </w:rPr>
      </w:pPr>
      <w:r>
        <w:rPr>
          <w:rFonts w:cs="Arial" w:hint="cs"/>
          <w:b/>
          <w:bCs/>
          <w:sz w:val="20"/>
          <w:szCs w:val="20"/>
          <w:rtl/>
        </w:rPr>
        <w:t xml:space="preserve">רמב"ם </w:t>
      </w:r>
      <w:r>
        <w:rPr>
          <w:rFonts w:cs="Arial"/>
          <w:sz w:val="20"/>
          <w:szCs w:val="20"/>
          <w:rtl/>
        </w:rPr>
        <w:t>–</w:t>
      </w:r>
      <w:r>
        <w:rPr>
          <w:rFonts w:cs="Arial" w:hint="cs"/>
          <w:sz w:val="20"/>
          <w:szCs w:val="20"/>
          <w:rtl/>
        </w:rPr>
        <w:t xml:space="preserve"> "</w:t>
      </w:r>
      <w:r w:rsidRPr="00357EDD">
        <w:rPr>
          <w:rFonts w:cs="Arial"/>
          <w:sz w:val="20"/>
          <w:szCs w:val="20"/>
          <w:rtl/>
        </w:rPr>
        <w:t>האורז והדוחן והפרגים והשומשמין ופול המצרי שזרעו לזרע</w:t>
      </w:r>
      <w:r>
        <w:rPr>
          <w:rFonts w:cs="Arial" w:hint="cs"/>
          <w:sz w:val="20"/>
          <w:szCs w:val="20"/>
          <w:rtl/>
        </w:rPr>
        <w:t>,</w:t>
      </w:r>
      <w:r w:rsidRPr="00357EDD">
        <w:rPr>
          <w:rFonts w:cs="Arial"/>
          <w:sz w:val="20"/>
          <w:szCs w:val="20"/>
          <w:rtl/>
        </w:rPr>
        <w:t xml:space="preserve"> הולכין בהן אחר גמר פרי</w:t>
      </w:r>
      <w:r>
        <w:rPr>
          <w:rFonts w:cs="Arial" w:hint="cs"/>
          <w:sz w:val="20"/>
          <w:szCs w:val="20"/>
          <w:rtl/>
        </w:rPr>
        <w:t>.</w:t>
      </w:r>
      <w:r w:rsidRPr="00357EDD">
        <w:rPr>
          <w:rFonts w:cs="Arial"/>
          <w:sz w:val="20"/>
          <w:szCs w:val="20"/>
          <w:rtl/>
        </w:rPr>
        <w:t xml:space="preserve"> </w:t>
      </w:r>
    </w:p>
    <w:p w14:paraId="61BBACA1" w14:textId="77777777" w:rsidR="0044658F" w:rsidRDefault="0044658F" w:rsidP="0044658F">
      <w:pPr>
        <w:jc w:val="both"/>
        <w:rPr>
          <w:rFonts w:cs="Arial"/>
          <w:sz w:val="20"/>
          <w:szCs w:val="20"/>
          <w:rtl/>
        </w:rPr>
      </w:pPr>
      <w:r w:rsidRPr="00357EDD">
        <w:rPr>
          <w:rFonts w:cs="Arial"/>
          <w:sz w:val="20"/>
          <w:szCs w:val="20"/>
          <w:rtl/>
        </w:rPr>
        <w:t xml:space="preserve">אם נגמר פרים קודם </w:t>
      </w:r>
      <w:r>
        <w:rPr>
          <w:rFonts w:cs="Arial"/>
          <w:sz w:val="20"/>
          <w:szCs w:val="20"/>
          <w:rtl/>
        </w:rPr>
        <w:t>ראש השנה</w:t>
      </w:r>
      <w:r w:rsidRPr="00357EDD">
        <w:rPr>
          <w:rFonts w:cs="Arial"/>
          <w:sz w:val="20"/>
          <w:szCs w:val="20"/>
          <w:rtl/>
        </w:rPr>
        <w:t xml:space="preserve"> הרי אלו מותרין בשביעית כפירות ששית</w:t>
      </w:r>
      <w:r>
        <w:rPr>
          <w:rFonts w:cs="Arial" w:hint="cs"/>
          <w:sz w:val="20"/>
          <w:szCs w:val="20"/>
          <w:rtl/>
        </w:rPr>
        <w:t>.</w:t>
      </w:r>
      <w:r w:rsidRPr="00357EDD">
        <w:rPr>
          <w:rFonts w:cs="Arial"/>
          <w:sz w:val="20"/>
          <w:szCs w:val="20"/>
          <w:rtl/>
        </w:rPr>
        <w:t xml:space="preserve"> </w:t>
      </w:r>
    </w:p>
    <w:p w14:paraId="77DA8CCD" w14:textId="77777777" w:rsidR="0044658F" w:rsidRDefault="0044658F" w:rsidP="0044658F">
      <w:pPr>
        <w:jc w:val="both"/>
        <w:rPr>
          <w:rFonts w:cs="Arial"/>
          <w:sz w:val="20"/>
          <w:szCs w:val="20"/>
          <w:rtl/>
        </w:rPr>
      </w:pPr>
      <w:r w:rsidRPr="00357EDD">
        <w:rPr>
          <w:rFonts w:cs="Arial"/>
          <w:sz w:val="20"/>
          <w:szCs w:val="20"/>
          <w:rtl/>
        </w:rPr>
        <w:t xml:space="preserve">ואם נגמרו אחר </w:t>
      </w:r>
      <w:r>
        <w:rPr>
          <w:rFonts w:cs="Arial"/>
          <w:sz w:val="20"/>
          <w:szCs w:val="20"/>
          <w:rtl/>
        </w:rPr>
        <w:t>ראש השנה</w:t>
      </w:r>
      <w:r>
        <w:rPr>
          <w:rFonts w:cs="Arial" w:hint="cs"/>
          <w:sz w:val="20"/>
          <w:szCs w:val="20"/>
          <w:rtl/>
        </w:rPr>
        <w:t>,</w:t>
      </w:r>
      <w:r w:rsidRPr="00357EDD">
        <w:rPr>
          <w:rFonts w:cs="Arial"/>
          <w:sz w:val="20"/>
          <w:szCs w:val="20"/>
          <w:rtl/>
        </w:rPr>
        <w:t xml:space="preserve"> אף על פי שהשרישו קודם </w:t>
      </w:r>
      <w:r>
        <w:rPr>
          <w:rFonts w:cs="Arial"/>
          <w:sz w:val="20"/>
          <w:szCs w:val="20"/>
          <w:rtl/>
        </w:rPr>
        <w:t>ראש השנה</w:t>
      </w:r>
      <w:r w:rsidRPr="00357EDD">
        <w:rPr>
          <w:rFonts w:cs="Arial"/>
          <w:sz w:val="20"/>
          <w:szCs w:val="20"/>
          <w:rtl/>
        </w:rPr>
        <w:t xml:space="preserve"> הרי אלו אסורים משום ספיחים</w:t>
      </w:r>
      <w:r>
        <w:rPr>
          <w:rFonts w:cs="Arial" w:hint="cs"/>
          <w:sz w:val="20"/>
          <w:szCs w:val="20"/>
          <w:rtl/>
        </w:rPr>
        <w:t>"</w:t>
      </w:r>
      <w:r w:rsidRPr="00357EDD">
        <w:rPr>
          <w:rFonts w:cs="Arial"/>
          <w:sz w:val="20"/>
          <w:szCs w:val="20"/>
          <w:rtl/>
        </w:rPr>
        <w:t>.</w:t>
      </w:r>
    </w:p>
    <w:p w14:paraId="16589F65" w14:textId="77777777" w:rsidR="0044658F" w:rsidRDefault="0044658F" w:rsidP="0044658F">
      <w:pPr>
        <w:jc w:val="both"/>
        <w:rPr>
          <w:rFonts w:cs="Arial"/>
          <w:sz w:val="20"/>
          <w:szCs w:val="20"/>
          <w:rtl/>
        </w:rPr>
      </w:pPr>
    </w:p>
    <w:p w14:paraId="60E7902D" w14:textId="77777777" w:rsidR="0044658F" w:rsidRDefault="0044658F" w:rsidP="0044658F">
      <w:pPr>
        <w:jc w:val="both"/>
        <w:rPr>
          <w:rFonts w:cs="Arial"/>
          <w:sz w:val="20"/>
          <w:szCs w:val="20"/>
          <w:u w:val="single"/>
          <w:rtl/>
        </w:rPr>
      </w:pPr>
      <w:r>
        <w:rPr>
          <w:rFonts w:cs="Arial" w:hint="cs"/>
          <w:sz w:val="20"/>
          <w:szCs w:val="20"/>
          <w:u w:val="single"/>
          <w:rtl/>
        </w:rPr>
        <w:t>הסבר החילוק בין דין הקטניות</w:t>
      </w:r>
    </w:p>
    <w:p w14:paraId="2E92E7D0" w14:textId="77777777" w:rsidR="0044658F" w:rsidRDefault="0044658F" w:rsidP="0044658F">
      <w:pPr>
        <w:jc w:val="both"/>
        <w:rPr>
          <w:rFonts w:cs="Arial"/>
          <w:sz w:val="20"/>
          <w:szCs w:val="20"/>
          <w:rtl/>
        </w:rPr>
      </w:pPr>
      <w:r>
        <w:rPr>
          <w:rFonts w:cs="Arial" w:hint="cs"/>
          <w:sz w:val="20"/>
          <w:szCs w:val="20"/>
          <w:rtl/>
        </w:rPr>
        <w:t>שאר מיני הקטניות מביאים שליש בבת אחת, אך מיני קטניות אלו אינם צומחים באופן אחיד, חלקם ממהרים לגדול וחלקם מתעכבים, וכדי ליצור אחידות בדין הקטניות שבאותה שדה, הורו חכמים ללכת אחר גמר הפרי.</w:t>
      </w:r>
    </w:p>
    <w:p w14:paraId="54D3EBC1" w14:textId="77777777" w:rsidR="0044658F" w:rsidRDefault="0044658F" w:rsidP="0044658F">
      <w:pPr>
        <w:jc w:val="both"/>
        <w:rPr>
          <w:rFonts w:cs="Arial"/>
          <w:sz w:val="20"/>
          <w:szCs w:val="20"/>
          <w:rtl/>
        </w:rPr>
      </w:pPr>
    </w:p>
    <w:p w14:paraId="6108391B" w14:textId="77777777" w:rsidR="0044658F" w:rsidRDefault="0044658F" w:rsidP="0044658F">
      <w:pPr>
        <w:jc w:val="both"/>
        <w:rPr>
          <w:rFonts w:cs="Arial"/>
          <w:sz w:val="20"/>
          <w:szCs w:val="20"/>
          <w:u w:val="single"/>
          <w:rtl/>
        </w:rPr>
      </w:pPr>
      <w:r>
        <w:rPr>
          <w:rFonts w:cs="Arial" w:hint="cs"/>
          <w:sz w:val="20"/>
          <w:szCs w:val="20"/>
          <w:u w:val="single"/>
          <w:rtl/>
        </w:rPr>
        <w:t>הגדרת גמר הפרי</w:t>
      </w:r>
    </w:p>
    <w:p w14:paraId="1383B387" w14:textId="77777777" w:rsidR="0044658F" w:rsidRDefault="0044658F" w:rsidP="0044658F">
      <w:pPr>
        <w:jc w:val="both"/>
        <w:rPr>
          <w:rFonts w:cs="Arial"/>
          <w:sz w:val="20"/>
          <w:szCs w:val="20"/>
          <w:rtl/>
        </w:rPr>
      </w:pPr>
      <w:r>
        <w:rPr>
          <w:rFonts w:cs="Arial" w:hint="cs"/>
          <w:sz w:val="20"/>
          <w:szCs w:val="20"/>
          <w:rtl/>
        </w:rPr>
        <w:t>כאשר הקטניות הבשילו בשדה כל צרכם ואינם משביחים עוד בקרקע, נחשב הדבר כגמר הפרי למרות שעדיין לא נלקטו.</w:t>
      </w:r>
    </w:p>
    <w:p w14:paraId="3E8AF90A" w14:textId="77777777" w:rsidR="0044658F" w:rsidRDefault="0044658F" w:rsidP="0044658F">
      <w:pPr>
        <w:jc w:val="both"/>
        <w:rPr>
          <w:rFonts w:cs="Arial"/>
          <w:sz w:val="20"/>
          <w:szCs w:val="20"/>
          <w:rtl/>
        </w:rPr>
      </w:pPr>
    </w:p>
    <w:p w14:paraId="7480DAE8" w14:textId="77777777" w:rsidR="0044658F" w:rsidRDefault="0044658F" w:rsidP="0044658F">
      <w:pPr>
        <w:jc w:val="both"/>
        <w:rPr>
          <w:rFonts w:cs="Arial"/>
          <w:sz w:val="20"/>
          <w:szCs w:val="20"/>
          <w:rtl/>
        </w:rPr>
      </w:pPr>
      <w:r>
        <w:rPr>
          <w:rFonts w:cs="Arial" w:hint="cs"/>
          <w:b/>
          <w:bCs/>
          <w:sz w:val="20"/>
          <w:szCs w:val="20"/>
          <w:rtl/>
        </w:rPr>
        <w:t xml:space="preserve">הוספה </w:t>
      </w:r>
      <w:r w:rsidRPr="00194D7C">
        <w:rPr>
          <w:rFonts w:cs="Arial" w:hint="cs"/>
          <w:sz w:val="18"/>
          <w:szCs w:val="18"/>
          <w:rtl/>
        </w:rPr>
        <w:t>(דרך אמונה)</w:t>
      </w:r>
    </w:p>
    <w:p w14:paraId="0E5AF42A" w14:textId="77777777" w:rsidR="0044658F" w:rsidRDefault="0044658F" w:rsidP="0044658F">
      <w:pPr>
        <w:jc w:val="both"/>
        <w:rPr>
          <w:rFonts w:cs="Arial"/>
          <w:sz w:val="20"/>
          <w:szCs w:val="20"/>
          <w:u w:val="single"/>
          <w:rtl/>
        </w:rPr>
      </w:pPr>
      <w:r>
        <w:rPr>
          <w:rFonts w:cs="Arial" w:hint="cs"/>
          <w:sz w:val="20"/>
          <w:szCs w:val="20"/>
          <w:u w:val="single"/>
          <w:rtl/>
        </w:rPr>
        <w:t>השריש בשישית</w:t>
      </w:r>
    </w:p>
    <w:p w14:paraId="5255A8BA" w14:textId="77777777" w:rsidR="0044658F" w:rsidRDefault="0044658F" w:rsidP="0044658F">
      <w:pPr>
        <w:jc w:val="both"/>
        <w:rPr>
          <w:rFonts w:cs="Arial"/>
          <w:sz w:val="20"/>
          <w:szCs w:val="20"/>
          <w:rtl/>
        </w:rPr>
      </w:pPr>
      <w:r>
        <w:rPr>
          <w:rFonts w:cs="Arial" w:hint="cs"/>
          <w:sz w:val="20"/>
          <w:szCs w:val="20"/>
          <w:rtl/>
        </w:rPr>
        <w:t>דעת הרמב"ם שאע"פ שהשריש בשישית, הולכים אחר גמר הפרי ולכן אסורים משום ספיחים.</w:t>
      </w:r>
    </w:p>
    <w:p w14:paraId="3B36CDA0" w14:textId="77777777" w:rsidR="0044658F" w:rsidRDefault="0044658F" w:rsidP="0044658F">
      <w:pPr>
        <w:jc w:val="both"/>
        <w:rPr>
          <w:rFonts w:cs="Arial"/>
          <w:sz w:val="20"/>
          <w:szCs w:val="20"/>
          <w:rtl/>
        </w:rPr>
      </w:pPr>
      <w:r>
        <w:rPr>
          <w:rFonts w:cs="Arial" w:hint="cs"/>
          <w:sz w:val="20"/>
          <w:szCs w:val="20"/>
          <w:rtl/>
        </w:rPr>
        <w:t>ברם, ר"ש חולק וסובר שאם התחילו לגדול בשישית אין בהם איסור ספיחים, ויש להקל כמותו.</w:t>
      </w:r>
    </w:p>
    <w:p w14:paraId="407B35BD" w14:textId="77777777" w:rsidR="0044658F" w:rsidRDefault="0044658F" w:rsidP="0044658F">
      <w:pPr>
        <w:jc w:val="both"/>
        <w:rPr>
          <w:rFonts w:cs="Arial"/>
          <w:sz w:val="20"/>
          <w:szCs w:val="20"/>
          <w:rtl/>
        </w:rPr>
      </w:pPr>
    </w:p>
    <w:p w14:paraId="51C9597E" w14:textId="77777777" w:rsidR="0044658F" w:rsidRDefault="0044658F" w:rsidP="0044658F">
      <w:pPr>
        <w:jc w:val="both"/>
        <w:rPr>
          <w:rFonts w:cs="Arial"/>
          <w:sz w:val="20"/>
          <w:szCs w:val="20"/>
          <w:rtl/>
        </w:rPr>
      </w:pPr>
    </w:p>
    <w:p w14:paraId="347B1BB4" w14:textId="77777777" w:rsidR="0044658F" w:rsidRDefault="0044658F" w:rsidP="0044658F">
      <w:pPr>
        <w:jc w:val="both"/>
        <w:rPr>
          <w:rFonts w:cs="Arial"/>
          <w:b/>
          <w:bCs/>
          <w:sz w:val="20"/>
          <w:szCs w:val="20"/>
          <w:rtl/>
        </w:rPr>
      </w:pPr>
      <w:r>
        <w:rPr>
          <w:rFonts w:cs="Arial" w:hint="cs"/>
          <w:b/>
          <w:bCs/>
          <w:sz w:val="20"/>
          <w:szCs w:val="20"/>
          <w:rtl/>
        </w:rPr>
        <w:t xml:space="preserve">הלכה יב </w:t>
      </w:r>
      <w:r>
        <w:rPr>
          <w:rFonts w:cs="Arial"/>
          <w:b/>
          <w:bCs/>
          <w:sz w:val="20"/>
          <w:szCs w:val="20"/>
          <w:rtl/>
        </w:rPr>
        <w:t>–</w:t>
      </w:r>
      <w:r>
        <w:rPr>
          <w:rFonts w:cs="Arial" w:hint="cs"/>
          <w:b/>
          <w:bCs/>
          <w:sz w:val="20"/>
          <w:szCs w:val="20"/>
          <w:rtl/>
        </w:rPr>
        <w:t xml:space="preserve"> דין ירק ואתרוג</w:t>
      </w:r>
    </w:p>
    <w:p w14:paraId="71E29590" w14:textId="77777777" w:rsidR="0044658F" w:rsidRDefault="0044658F" w:rsidP="0044658F">
      <w:pPr>
        <w:jc w:val="both"/>
        <w:rPr>
          <w:rFonts w:cs="Arial"/>
          <w:b/>
          <w:bCs/>
          <w:sz w:val="20"/>
          <w:szCs w:val="20"/>
          <w:rtl/>
        </w:rPr>
      </w:pPr>
      <w:r>
        <w:rPr>
          <w:rFonts w:cs="Arial" w:hint="cs"/>
          <w:b/>
          <w:bCs/>
          <w:sz w:val="20"/>
          <w:szCs w:val="20"/>
          <w:rtl/>
        </w:rPr>
        <w:t>ירק</w:t>
      </w:r>
    </w:p>
    <w:p w14:paraId="1C90B8F7" w14:textId="77777777" w:rsidR="0044658F" w:rsidRDefault="0044658F" w:rsidP="0044658F">
      <w:pPr>
        <w:jc w:val="both"/>
        <w:rPr>
          <w:rFonts w:cs="Arial"/>
          <w:sz w:val="20"/>
          <w:szCs w:val="20"/>
          <w:rtl/>
        </w:rPr>
      </w:pPr>
      <w:r>
        <w:rPr>
          <w:rFonts w:cs="Arial" w:hint="cs"/>
          <w:b/>
          <w:bCs/>
          <w:sz w:val="20"/>
          <w:szCs w:val="20"/>
          <w:rtl/>
        </w:rPr>
        <w:t xml:space="preserve">גמרא </w:t>
      </w:r>
      <w:r>
        <w:rPr>
          <w:rFonts w:cs="Arial" w:hint="cs"/>
          <w:sz w:val="20"/>
          <w:szCs w:val="20"/>
          <w:rtl/>
        </w:rPr>
        <w:t xml:space="preserve">ראש השנה </w:t>
      </w:r>
      <w:r w:rsidRPr="00C87C77">
        <w:rPr>
          <w:rFonts w:cs="Arial" w:hint="cs"/>
          <w:sz w:val="18"/>
          <w:szCs w:val="18"/>
          <w:rtl/>
        </w:rPr>
        <w:t xml:space="preserve">(יב.-יב:) </w:t>
      </w:r>
      <w:r>
        <w:rPr>
          <w:rFonts w:cs="Arial" w:hint="cs"/>
          <w:sz w:val="20"/>
          <w:szCs w:val="20"/>
          <w:rtl/>
        </w:rPr>
        <w:t>"</w:t>
      </w:r>
      <w:r w:rsidRPr="00C87C77">
        <w:rPr>
          <w:rFonts w:cs="Arial"/>
          <w:sz w:val="20"/>
          <w:szCs w:val="20"/>
          <w:rtl/>
        </w:rPr>
        <w:t>תנו רבנן: ליקט ירק ערב ראש השנה עד שלא תבא השמש, וחזר וליקט</w:t>
      </w:r>
      <w:r>
        <w:rPr>
          <w:rFonts w:cs="Arial" w:hint="cs"/>
          <w:sz w:val="20"/>
          <w:szCs w:val="20"/>
          <w:rtl/>
        </w:rPr>
        <w:t xml:space="preserve"> </w:t>
      </w:r>
      <w:r w:rsidRPr="00C87C77">
        <w:rPr>
          <w:rFonts w:cs="Arial"/>
          <w:sz w:val="20"/>
          <w:szCs w:val="20"/>
          <w:rtl/>
        </w:rPr>
        <w:t>משתבא השמש - אין תורמין ומעשרין מזה על זה, לפי שאין תורמין ומעשרין לא מן החדש על הישן ולא מן הישן על החדש</w:t>
      </w:r>
      <w:r>
        <w:rPr>
          <w:rFonts w:cs="Arial" w:hint="cs"/>
          <w:sz w:val="20"/>
          <w:szCs w:val="20"/>
          <w:rtl/>
        </w:rPr>
        <w:t>".</w:t>
      </w:r>
    </w:p>
    <w:p w14:paraId="771494BF" w14:textId="77777777" w:rsidR="0044658F" w:rsidRDefault="0044658F" w:rsidP="0044658F">
      <w:pPr>
        <w:jc w:val="both"/>
        <w:rPr>
          <w:rFonts w:cs="Arial"/>
          <w:sz w:val="20"/>
          <w:szCs w:val="20"/>
          <w:rtl/>
        </w:rPr>
      </w:pPr>
    </w:p>
    <w:p w14:paraId="6B9B6C5A" w14:textId="77777777" w:rsidR="0044658F" w:rsidRDefault="0044658F" w:rsidP="0044658F">
      <w:pPr>
        <w:jc w:val="both"/>
        <w:rPr>
          <w:rFonts w:cs="Arial"/>
          <w:sz w:val="20"/>
          <w:szCs w:val="20"/>
          <w:u w:val="single"/>
          <w:rtl/>
        </w:rPr>
      </w:pPr>
      <w:r>
        <w:rPr>
          <w:rFonts w:cs="Arial" w:hint="cs"/>
          <w:sz w:val="20"/>
          <w:szCs w:val="20"/>
          <w:u w:val="single"/>
          <w:rtl/>
        </w:rPr>
        <w:t>הסבר</w:t>
      </w:r>
    </w:p>
    <w:p w14:paraId="4498BA65" w14:textId="77777777" w:rsidR="0044658F" w:rsidRDefault="0044658F" w:rsidP="0044658F">
      <w:pPr>
        <w:jc w:val="both"/>
        <w:rPr>
          <w:rFonts w:cs="Arial"/>
          <w:sz w:val="20"/>
          <w:szCs w:val="20"/>
          <w:rtl/>
        </w:rPr>
      </w:pPr>
      <w:r>
        <w:rPr>
          <w:rFonts w:cs="Arial" w:hint="cs"/>
          <w:sz w:val="20"/>
          <w:szCs w:val="20"/>
          <w:rtl/>
        </w:rPr>
        <w:t>מבואר בגמרא שבירק הולכים אחר לקיטה למעשר. הראשונים לומדים מכאן שהוא הדין לשביעית, יש ללכת בירק אחר לקיטתו. הלכך, ירק שנלקט בשביעית נוהגת בו קדושת שביעית ופטור מן המעשר למרות שרובו גדל בשישית, ואילו ירק שנלקט בשמינית אע"פ שרובו גדל בשביעית, חייב במעשר ואין נוהגת בו קדושת שביעית.</w:t>
      </w:r>
    </w:p>
    <w:p w14:paraId="32339EB7" w14:textId="77777777" w:rsidR="0044658F" w:rsidRDefault="0044658F" w:rsidP="0044658F">
      <w:pPr>
        <w:jc w:val="both"/>
        <w:rPr>
          <w:rFonts w:cs="Arial"/>
          <w:sz w:val="20"/>
          <w:szCs w:val="20"/>
          <w:rtl/>
        </w:rPr>
      </w:pPr>
      <w:r>
        <w:rPr>
          <w:rFonts w:cs="Arial" w:hint="cs"/>
          <w:sz w:val="20"/>
          <w:szCs w:val="20"/>
          <w:rtl/>
        </w:rPr>
        <w:t>וטעם הדבר שהולכים בו אחר לקיטה, מפני שכל שמוסיפים לו מים הוא הולך וגדל, בניגוד לאילן שהחנטה גורמת לו שיגדל.</w:t>
      </w:r>
    </w:p>
    <w:p w14:paraId="015CAD26" w14:textId="77777777" w:rsidR="0044658F" w:rsidRDefault="0044658F" w:rsidP="0044658F">
      <w:pPr>
        <w:jc w:val="both"/>
        <w:rPr>
          <w:rFonts w:cs="Arial"/>
          <w:sz w:val="20"/>
          <w:szCs w:val="20"/>
          <w:rtl/>
        </w:rPr>
      </w:pPr>
    </w:p>
    <w:p w14:paraId="5B6B3609" w14:textId="77777777" w:rsidR="0044658F" w:rsidRDefault="0044658F" w:rsidP="0044658F">
      <w:pPr>
        <w:jc w:val="both"/>
        <w:rPr>
          <w:rFonts w:cs="Arial"/>
          <w:sz w:val="20"/>
          <w:szCs w:val="20"/>
          <w:rtl/>
        </w:rPr>
      </w:pPr>
      <w:r>
        <w:rPr>
          <w:rFonts w:cs="Arial" w:hint="cs"/>
          <w:b/>
          <w:bCs/>
          <w:sz w:val="20"/>
          <w:szCs w:val="20"/>
          <w:rtl/>
        </w:rPr>
        <w:t>אתרוג</w:t>
      </w:r>
    </w:p>
    <w:p w14:paraId="3B04F00E" w14:textId="77777777" w:rsidR="0044658F" w:rsidRDefault="0044658F" w:rsidP="0044658F">
      <w:pPr>
        <w:jc w:val="both"/>
        <w:rPr>
          <w:rFonts w:cs="Arial"/>
          <w:sz w:val="20"/>
          <w:szCs w:val="20"/>
          <w:rtl/>
        </w:rPr>
      </w:pPr>
      <w:r w:rsidRPr="008F587F">
        <w:rPr>
          <w:rFonts w:cs="Arial" w:hint="cs"/>
          <w:b/>
          <w:bCs/>
          <w:sz w:val="20"/>
          <w:szCs w:val="20"/>
          <w:rtl/>
        </w:rPr>
        <w:t>גמרא</w:t>
      </w:r>
      <w:r>
        <w:rPr>
          <w:rFonts w:cs="Arial" w:hint="cs"/>
          <w:sz w:val="20"/>
          <w:szCs w:val="20"/>
          <w:rtl/>
        </w:rPr>
        <w:t xml:space="preserve"> ראש השנה </w:t>
      </w:r>
      <w:r w:rsidRPr="008F587F">
        <w:rPr>
          <w:rFonts w:cs="Arial" w:hint="cs"/>
          <w:sz w:val="18"/>
          <w:szCs w:val="18"/>
          <w:rtl/>
        </w:rPr>
        <w:t xml:space="preserve">(טו.-טו:) </w:t>
      </w:r>
      <w:r>
        <w:rPr>
          <w:rFonts w:cs="Arial" w:hint="cs"/>
          <w:sz w:val="20"/>
          <w:szCs w:val="20"/>
          <w:rtl/>
        </w:rPr>
        <w:t>"</w:t>
      </w:r>
      <w:r w:rsidRPr="008C2888">
        <w:rPr>
          <w:rFonts w:cs="Arial"/>
          <w:sz w:val="20"/>
          <w:szCs w:val="20"/>
          <w:rtl/>
        </w:rPr>
        <w:t xml:space="preserve">תניא, אמר רבי יוסי: אבטולמוס העיד משום חמשה זקנים: אתרוג אחר לקיטתו למעשר, ואחר חנטה לשביעית. ורבותינו נמנו באושא: אחר לקיטתו, בין למעשר בין לשביעית. </w:t>
      </w:r>
    </w:p>
    <w:p w14:paraId="477A26E5" w14:textId="77777777" w:rsidR="0044658F" w:rsidRDefault="0044658F" w:rsidP="0044658F">
      <w:pPr>
        <w:jc w:val="both"/>
        <w:rPr>
          <w:rFonts w:cs="Arial"/>
          <w:sz w:val="20"/>
          <w:szCs w:val="20"/>
          <w:rtl/>
        </w:rPr>
      </w:pPr>
      <w:r w:rsidRPr="008C2888">
        <w:rPr>
          <w:rFonts w:cs="Arial"/>
          <w:sz w:val="20"/>
          <w:szCs w:val="20"/>
          <w:rtl/>
        </w:rPr>
        <w:t>כי אתא רבין אמר רבי יוחנן: אתרוג בת ששית שנכנסה לשביעית, אפילו כזית ונעשית ככר - חייבין עליה משום טבל</w:t>
      </w:r>
      <w:r>
        <w:rPr>
          <w:rFonts w:cs="Arial" w:hint="cs"/>
          <w:sz w:val="20"/>
          <w:szCs w:val="20"/>
          <w:rtl/>
        </w:rPr>
        <w:t>"</w:t>
      </w:r>
      <w:r w:rsidRPr="008C2888">
        <w:rPr>
          <w:rFonts w:cs="Arial"/>
          <w:sz w:val="20"/>
          <w:szCs w:val="20"/>
          <w:rtl/>
        </w:rPr>
        <w:t>.</w:t>
      </w:r>
    </w:p>
    <w:p w14:paraId="343308EB" w14:textId="77777777" w:rsidR="0044658F" w:rsidRDefault="0044658F" w:rsidP="0044658F">
      <w:pPr>
        <w:jc w:val="both"/>
        <w:rPr>
          <w:rFonts w:cs="Arial"/>
          <w:sz w:val="20"/>
          <w:szCs w:val="20"/>
          <w:rtl/>
        </w:rPr>
      </w:pPr>
    </w:p>
    <w:p w14:paraId="24E9DE2A" w14:textId="77777777" w:rsidR="0044658F" w:rsidRDefault="0044658F" w:rsidP="0044658F">
      <w:pPr>
        <w:jc w:val="both"/>
        <w:rPr>
          <w:rFonts w:cs="Arial"/>
          <w:sz w:val="20"/>
          <w:szCs w:val="20"/>
          <w:rtl/>
        </w:rPr>
      </w:pPr>
      <w:r>
        <w:rPr>
          <w:rFonts w:cs="Arial" w:hint="cs"/>
          <w:sz w:val="20"/>
          <w:szCs w:val="20"/>
          <w:u w:val="single"/>
          <w:rtl/>
        </w:rPr>
        <w:t>הסבר</w:t>
      </w:r>
    </w:p>
    <w:p w14:paraId="3AFCACFA" w14:textId="77777777" w:rsidR="0044658F" w:rsidRDefault="0044658F" w:rsidP="0044658F">
      <w:pPr>
        <w:jc w:val="both"/>
        <w:rPr>
          <w:rFonts w:cs="Arial"/>
          <w:sz w:val="20"/>
          <w:szCs w:val="20"/>
          <w:rtl/>
        </w:rPr>
      </w:pPr>
      <w:r>
        <w:rPr>
          <w:rFonts w:cs="Arial" w:hint="cs"/>
          <w:sz w:val="20"/>
          <w:szCs w:val="20"/>
          <w:rtl/>
        </w:rPr>
        <w:t>נחלקו בגמרא כיצד יש להתייחס לאתרוג. יש אומרים שדינו כירק ויש ללכת אחר לקיטה, ויש אומרים שדינו כאילן ויש ללכת אחר חנטה</w:t>
      </w:r>
      <w:r>
        <w:rPr>
          <w:rStyle w:val="a6"/>
          <w:rFonts w:cs="Arial"/>
          <w:sz w:val="20"/>
          <w:szCs w:val="20"/>
          <w:rtl/>
        </w:rPr>
        <w:footnoteReference w:id="108"/>
      </w:r>
      <w:r>
        <w:rPr>
          <w:rFonts w:cs="Arial" w:hint="cs"/>
          <w:sz w:val="20"/>
          <w:szCs w:val="20"/>
          <w:rtl/>
        </w:rPr>
        <w:t xml:space="preserve"> </w:t>
      </w:r>
      <w:r>
        <w:rPr>
          <w:rStyle w:val="a6"/>
          <w:rFonts w:cs="Arial"/>
          <w:sz w:val="20"/>
          <w:szCs w:val="20"/>
          <w:rtl/>
        </w:rPr>
        <w:footnoteReference w:id="109"/>
      </w:r>
      <w:r>
        <w:rPr>
          <w:rFonts w:cs="Arial" w:hint="cs"/>
          <w:sz w:val="20"/>
          <w:szCs w:val="20"/>
          <w:rtl/>
        </w:rPr>
        <w:t>.</w:t>
      </w:r>
    </w:p>
    <w:p w14:paraId="0A84C3BF" w14:textId="77777777" w:rsidR="0044658F" w:rsidRDefault="0044658F" w:rsidP="0044658F">
      <w:pPr>
        <w:jc w:val="both"/>
        <w:rPr>
          <w:rFonts w:cs="Arial"/>
          <w:sz w:val="20"/>
          <w:szCs w:val="20"/>
          <w:rtl/>
        </w:rPr>
      </w:pPr>
      <w:r>
        <w:rPr>
          <w:rFonts w:cs="Arial" w:hint="cs"/>
          <w:sz w:val="20"/>
          <w:szCs w:val="20"/>
          <w:rtl/>
        </w:rPr>
        <w:t>למעשה, הרמב"ם פוסק לעניין שביעית להחמיר כשתי השיטות. הלכך, אתרוג שחנט בשישית ונלקט בשביעית חייב במעשר וחייב בביעור.</w:t>
      </w:r>
    </w:p>
    <w:p w14:paraId="22563075" w14:textId="77777777" w:rsidR="0044658F" w:rsidRDefault="0044658F" w:rsidP="0044658F">
      <w:pPr>
        <w:jc w:val="both"/>
        <w:rPr>
          <w:rFonts w:cs="Arial"/>
          <w:sz w:val="20"/>
          <w:szCs w:val="20"/>
          <w:rtl/>
        </w:rPr>
      </w:pPr>
    </w:p>
    <w:p w14:paraId="5F8DC993" w14:textId="77777777" w:rsidR="0044658F" w:rsidRDefault="0044658F" w:rsidP="0044658F">
      <w:pPr>
        <w:jc w:val="both"/>
        <w:rPr>
          <w:rFonts w:cs="Arial"/>
          <w:b/>
          <w:bCs/>
          <w:sz w:val="20"/>
          <w:szCs w:val="20"/>
          <w:rtl/>
        </w:rPr>
      </w:pPr>
      <w:r>
        <w:rPr>
          <w:rFonts w:cs="Arial" w:hint="cs"/>
          <w:b/>
          <w:bCs/>
          <w:sz w:val="20"/>
          <w:szCs w:val="20"/>
          <w:rtl/>
        </w:rPr>
        <w:t>פסיקת הלכה</w:t>
      </w:r>
    </w:p>
    <w:p w14:paraId="5D7AFAC5" w14:textId="77777777" w:rsidR="0044658F" w:rsidRDefault="0044658F" w:rsidP="0044658F">
      <w:pPr>
        <w:jc w:val="both"/>
        <w:rPr>
          <w:rFonts w:cs="Arial"/>
          <w:sz w:val="20"/>
          <w:szCs w:val="20"/>
          <w:rtl/>
        </w:rPr>
      </w:pPr>
      <w:r>
        <w:rPr>
          <w:rFonts w:cs="Arial" w:hint="cs"/>
          <w:b/>
          <w:bCs/>
          <w:sz w:val="20"/>
          <w:szCs w:val="20"/>
          <w:rtl/>
        </w:rPr>
        <w:t xml:space="preserve">רמב"ם </w:t>
      </w:r>
      <w:r>
        <w:rPr>
          <w:rFonts w:cs="Arial"/>
          <w:sz w:val="20"/>
          <w:szCs w:val="20"/>
          <w:rtl/>
        </w:rPr>
        <w:t>–</w:t>
      </w:r>
      <w:r>
        <w:rPr>
          <w:rFonts w:cs="Arial" w:hint="cs"/>
          <w:sz w:val="20"/>
          <w:szCs w:val="20"/>
          <w:rtl/>
        </w:rPr>
        <w:t xml:space="preserve"> "</w:t>
      </w:r>
      <w:r w:rsidRPr="00A6313F">
        <w:rPr>
          <w:rFonts w:cs="Arial"/>
          <w:sz w:val="20"/>
          <w:szCs w:val="20"/>
          <w:rtl/>
        </w:rPr>
        <w:t>הירק בשעת לקיטתו</w:t>
      </w:r>
      <w:r>
        <w:rPr>
          <w:rFonts w:cs="Arial" w:hint="cs"/>
          <w:sz w:val="20"/>
          <w:szCs w:val="20"/>
          <w:rtl/>
        </w:rPr>
        <w:t>.</w:t>
      </w:r>
      <w:r w:rsidRPr="00A6313F">
        <w:rPr>
          <w:rFonts w:cs="Arial"/>
          <w:sz w:val="20"/>
          <w:szCs w:val="20"/>
          <w:rtl/>
        </w:rPr>
        <w:t xml:space="preserve"> והאתרוג</w:t>
      </w:r>
      <w:r>
        <w:rPr>
          <w:rFonts w:cs="Arial" w:hint="cs"/>
          <w:sz w:val="20"/>
          <w:szCs w:val="20"/>
          <w:rtl/>
        </w:rPr>
        <w:t>,</w:t>
      </w:r>
      <w:r w:rsidRPr="00A6313F">
        <w:rPr>
          <w:rFonts w:cs="Arial"/>
          <w:sz w:val="20"/>
          <w:szCs w:val="20"/>
          <w:rtl/>
        </w:rPr>
        <w:t xml:space="preserve"> אפילו היה כפול קודם </w:t>
      </w:r>
      <w:r>
        <w:rPr>
          <w:rFonts w:cs="Arial"/>
          <w:sz w:val="20"/>
          <w:szCs w:val="20"/>
          <w:rtl/>
        </w:rPr>
        <w:t>ראש השנה</w:t>
      </w:r>
      <w:r w:rsidRPr="00A6313F">
        <w:rPr>
          <w:rFonts w:cs="Arial"/>
          <w:sz w:val="20"/>
          <w:szCs w:val="20"/>
          <w:rtl/>
        </w:rPr>
        <w:t xml:space="preserve"> ונעשה ככ</w:t>
      </w:r>
      <w:r>
        <w:rPr>
          <w:rFonts w:cs="Arial" w:hint="cs"/>
          <w:sz w:val="20"/>
          <w:szCs w:val="20"/>
          <w:rtl/>
        </w:rPr>
        <w:t>י</w:t>
      </w:r>
      <w:r w:rsidRPr="00A6313F">
        <w:rPr>
          <w:rFonts w:cs="Arial"/>
          <w:sz w:val="20"/>
          <w:szCs w:val="20"/>
          <w:rtl/>
        </w:rPr>
        <w:t>כר בשביעית</w:t>
      </w:r>
      <w:r>
        <w:rPr>
          <w:rFonts w:cs="Arial" w:hint="cs"/>
          <w:sz w:val="20"/>
          <w:szCs w:val="20"/>
          <w:rtl/>
        </w:rPr>
        <w:t>,</w:t>
      </w:r>
      <w:r w:rsidRPr="00A6313F">
        <w:rPr>
          <w:rFonts w:cs="Arial"/>
          <w:sz w:val="20"/>
          <w:szCs w:val="20"/>
          <w:rtl/>
        </w:rPr>
        <w:t xml:space="preserve"> חייב במעשרות כפירות ששית</w:t>
      </w:r>
      <w:r>
        <w:rPr>
          <w:rFonts w:cs="Arial" w:hint="cs"/>
          <w:sz w:val="20"/>
          <w:szCs w:val="20"/>
          <w:rtl/>
        </w:rPr>
        <w:t>.</w:t>
      </w:r>
      <w:r w:rsidRPr="00A6313F">
        <w:rPr>
          <w:rFonts w:cs="Arial"/>
          <w:sz w:val="20"/>
          <w:szCs w:val="20"/>
          <w:rtl/>
        </w:rPr>
        <w:t xml:space="preserve"> ואפילו היה ככ</w:t>
      </w:r>
      <w:r>
        <w:rPr>
          <w:rFonts w:cs="Arial" w:hint="cs"/>
          <w:sz w:val="20"/>
          <w:szCs w:val="20"/>
          <w:rtl/>
        </w:rPr>
        <w:t>י</w:t>
      </w:r>
      <w:r w:rsidRPr="00A6313F">
        <w:rPr>
          <w:rFonts w:cs="Arial"/>
          <w:sz w:val="20"/>
          <w:szCs w:val="20"/>
          <w:rtl/>
        </w:rPr>
        <w:t>כר בששית</w:t>
      </w:r>
      <w:r>
        <w:rPr>
          <w:rFonts w:cs="Arial" w:hint="cs"/>
          <w:sz w:val="20"/>
          <w:szCs w:val="20"/>
          <w:rtl/>
        </w:rPr>
        <w:t>,</w:t>
      </w:r>
      <w:r w:rsidRPr="00A6313F">
        <w:rPr>
          <w:rFonts w:cs="Arial"/>
          <w:sz w:val="20"/>
          <w:szCs w:val="20"/>
          <w:rtl/>
        </w:rPr>
        <w:t xml:space="preserve"> הואיל ונלקט בשביעית הרי הוא כפירות שביעית ומתעשר כפירות ששית להחמיר</w:t>
      </w:r>
      <w:r>
        <w:rPr>
          <w:rFonts w:cs="Arial" w:hint="cs"/>
          <w:sz w:val="20"/>
          <w:szCs w:val="20"/>
          <w:rtl/>
        </w:rPr>
        <w:t>"</w:t>
      </w:r>
      <w:r w:rsidRPr="00A6313F">
        <w:rPr>
          <w:rFonts w:cs="Arial"/>
          <w:sz w:val="20"/>
          <w:szCs w:val="20"/>
          <w:rtl/>
        </w:rPr>
        <w:t>.</w:t>
      </w:r>
    </w:p>
    <w:p w14:paraId="51F346C2" w14:textId="77777777" w:rsidR="0044658F" w:rsidRDefault="0044658F" w:rsidP="0044658F">
      <w:pPr>
        <w:jc w:val="both"/>
        <w:rPr>
          <w:rFonts w:cs="Arial"/>
          <w:sz w:val="20"/>
          <w:szCs w:val="20"/>
          <w:rtl/>
        </w:rPr>
      </w:pPr>
    </w:p>
    <w:p w14:paraId="7CEE6F98" w14:textId="77777777" w:rsidR="0044658F" w:rsidRDefault="0044658F" w:rsidP="0044658F">
      <w:pPr>
        <w:jc w:val="both"/>
        <w:rPr>
          <w:rFonts w:cs="Arial"/>
          <w:sz w:val="20"/>
          <w:szCs w:val="20"/>
          <w:rtl/>
        </w:rPr>
      </w:pPr>
      <w:r>
        <w:rPr>
          <w:rFonts w:cs="Arial" w:hint="cs"/>
          <w:b/>
          <w:bCs/>
          <w:sz w:val="20"/>
          <w:szCs w:val="20"/>
          <w:rtl/>
        </w:rPr>
        <w:t xml:space="preserve">הוספות </w:t>
      </w:r>
      <w:r>
        <w:rPr>
          <w:rFonts w:cs="Arial" w:hint="cs"/>
          <w:sz w:val="20"/>
          <w:szCs w:val="20"/>
          <w:rtl/>
        </w:rPr>
        <w:t>(דרך אמונה)</w:t>
      </w:r>
    </w:p>
    <w:p w14:paraId="623C025E" w14:textId="77777777" w:rsidR="0044658F" w:rsidRDefault="0044658F" w:rsidP="0044658F">
      <w:pPr>
        <w:jc w:val="both"/>
        <w:rPr>
          <w:rFonts w:cs="Arial"/>
          <w:sz w:val="20"/>
          <w:szCs w:val="20"/>
          <w:u w:val="single"/>
          <w:rtl/>
        </w:rPr>
      </w:pPr>
      <w:r>
        <w:rPr>
          <w:rFonts w:cs="Arial" w:hint="cs"/>
          <w:sz w:val="20"/>
          <w:szCs w:val="20"/>
          <w:u w:val="single"/>
          <w:rtl/>
        </w:rPr>
        <w:t>הגדרת לקיטה</w:t>
      </w:r>
    </w:p>
    <w:p w14:paraId="3333BC92" w14:textId="77777777" w:rsidR="0044658F" w:rsidRDefault="0044658F" w:rsidP="0044658F">
      <w:pPr>
        <w:jc w:val="both"/>
        <w:rPr>
          <w:rFonts w:cs="Arial"/>
          <w:sz w:val="20"/>
          <w:szCs w:val="20"/>
          <w:rtl/>
        </w:rPr>
      </w:pPr>
      <w:r>
        <w:rPr>
          <w:rFonts w:cs="Arial" w:hint="cs"/>
          <w:sz w:val="20"/>
          <w:szCs w:val="20"/>
          <w:rtl/>
        </w:rPr>
        <w:t>נחלקו הראשונים בהגדרת לקיטה.</w:t>
      </w:r>
    </w:p>
    <w:p w14:paraId="62D60082" w14:textId="77777777" w:rsidR="0044658F" w:rsidRDefault="0044658F" w:rsidP="0044658F">
      <w:pPr>
        <w:jc w:val="both"/>
        <w:rPr>
          <w:rFonts w:cs="Arial"/>
          <w:sz w:val="20"/>
          <w:szCs w:val="20"/>
          <w:rtl/>
        </w:rPr>
      </w:pPr>
      <w:r>
        <w:rPr>
          <w:rFonts w:cs="Arial" w:hint="cs"/>
          <w:sz w:val="20"/>
          <w:szCs w:val="20"/>
          <w:rtl/>
        </w:rPr>
        <w:t xml:space="preserve">א. </w:t>
      </w:r>
      <w:r w:rsidRPr="0061327E">
        <w:rPr>
          <w:rFonts w:cs="Arial" w:hint="cs"/>
          <w:b/>
          <w:bCs/>
          <w:sz w:val="20"/>
          <w:szCs w:val="20"/>
          <w:rtl/>
        </w:rPr>
        <w:t>רמב"ם</w:t>
      </w:r>
      <w:r>
        <w:rPr>
          <w:rFonts w:cs="Arial" w:hint="cs"/>
          <w:sz w:val="20"/>
          <w:szCs w:val="20"/>
          <w:rtl/>
        </w:rPr>
        <w:t xml:space="preserve"> </w:t>
      </w:r>
      <w:r>
        <w:rPr>
          <w:rFonts w:cs="Arial"/>
          <w:sz w:val="20"/>
          <w:szCs w:val="20"/>
          <w:rtl/>
        </w:rPr>
        <w:t>–</w:t>
      </w:r>
      <w:r>
        <w:rPr>
          <w:rFonts w:cs="Arial" w:hint="cs"/>
          <w:sz w:val="20"/>
          <w:szCs w:val="20"/>
          <w:rtl/>
        </w:rPr>
        <w:t xml:space="preserve"> לקיטה ממש. דהיינו שאפילו אם הפרי גמר לגדול בשישית, כיוון שנלקט בשביעית יש בו קדושת שביעית, וכן הדין לאידך גיסא אם גדל בשביעית ונלקט בשמינית. ואולם, אם הירק ועוקצו יבשו באופן שחיבורם לקרקע אינו כלום, דינו כאילו נלקט, וכן קיי"ל.</w:t>
      </w:r>
    </w:p>
    <w:p w14:paraId="46DE6267" w14:textId="77777777" w:rsidR="0044658F" w:rsidRDefault="0044658F" w:rsidP="0044658F">
      <w:pPr>
        <w:jc w:val="both"/>
        <w:rPr>
          <w:rFonts w:cs="Arial"/>
          <w:sz w:val="20"/>
          <w:szCs w:val="20"/>
          <w:rtl/>
        </w:rPr>
      </w:pPr>
      <w:r>
        <w:rPr>
          <w:rFonts w:cs="Arial" w:hint="cs"/>
          <w:sz w:val="20"/>
          <w:szCs w:val="20"/>
          <w:rtl/>
        </w:rPr>
        <w:t xml:space="preserve">ב. </w:t>
      </w:r>
      <w:r w:rsidRPr="0061327E">
        <w:rPr>
          <w:rFonts w:cs="Arial" w:hint="cs"/>
          <w:b/>
          <w:bCs/>
          <w:sz w:val="20"/>
          <w:szCs w:val="20"/>
          <w:rtl/>
        </w:rPr>
        <w:t>תוספות</w:t>
      </w:r>
      <w:r>
        <w:rPr>
          <w:rFonts w:cs="Arial" w:hint="cs"/>
          <w:sz w:val="20"/>
          <w:szCs w:val="20"/>
          <w:rtl/>
        </w:rPr>
        <w:t xml:space="preserve"> </w:t>
      </w:r>
      <w:r>
        <w:rPr>
          <w:rFonts w:cs="Arial"/>
          <w:sz w:val="20"/>
          <w:szCs w:val="20"/>
          <w:rtl/>
        </w:rPr>
        <w:t>–</w:t>
      </w:r>
      <w:r>
        <w:rPr>
          <w:rFonts w:cs="Arial" w:hint="cs"/>
          <w:sz w:val="20"/>
          <w:szCs w:val="20"/>
          <w:rtl/>
        </w:rPr>
        <w:t xml:space="preserve"> לקיטה היא גמר הפרי, דהיינו כאשר הירק אינו משביח בחיבורו לקרקע דינו כאילו נלקט.</w:t>
      </w:r>
    </w:p>
    <w:p w14:paraId="5C71E7D4" w14:textId="77777777" w:rsidR="0044658F" w:rsidRDefault="0044658F" w:rsidP="0044658F">
      <w:pPr>
        <w:jc w:val="both"/>
        <w:rPr>
          <w:rFonts w:cs="Arial"/>
          <w:sz w:val="20"/>
          <w:szCs w:val="20"/>
          <w:rtl/>
        </w:rPr>
      </w:pPr>
    </w:p>
    <w:p w14:paraId="18D784C3" w14:textId="77777777" w:rsidR="0044658F" w:rsidRDefault="0044658F" w:rsidP="0044658F">
      <w:pPr>
        <w:jc w:val="both"/>
        <w:rPr>
          <w:rFonts w:cs="Arial"/>
          <w:sz w:val="20"/>
          <w:szCs w:val="20"/>
          <w:u w:val="single"/>
          <w:rtl/>
        </w:rPr>
      </w:pPr>
      <w:r>
        <w:rPr>
          <w:rFonts w:cs="Arial" w:hint="cs"/>
          <w:sz w:val="20"/>
          <w:szCs w:val="20"/>
          <w:u w:val="single"/>
          <w:rtl/>
        </w:rPr>
        <w:t>קדושת שביעית בספיחים</w:t>
      </w:r>
    </w:p>
    <w:p w14:paraId="1F0CF107" w14:textId="77777777" w:rsidR="0044658F" w:rsidRDefault="0044658F" w:rsidP="0044658F">
      <w:pPr>
        <w:jc w:val="both"/>
        <w:rPr>
          <w:rFonts w:cs="Arial"/>
          <w:sz w:val="20"/>
          <w:szCs w:val="20"/>
          <w:rtl/>
        </w:rPr>
      </w:pPr>
      <w:r>
        <w:rPr>
          <w:rFonts w:cs="Arial" w:hint="cs"/>
          <w:sz w:val="20"/>
          <w:szCs w:val="20"/>
          <w:rtl/>
        </w:rPr>
        <w:t xml:space="preserve">א. לדעת </w:t>
      </w:r>
      <w:r w:rsidRPr="0061327E">
        <w:rPr>
          <w:rFonts w:cs="Arial" w:hint="cs"/>
          <w:b/>
          <w:bCs/>
          <w:sz w:val="20"/>
          <w:szCs w:val="20"/>
          <w:rtl/>
        </w:rPr>
        <w:t>הרמב"ם</w:t>
      </w:r>
      <w:r>
        <w:rPr>
          <w:rFonts w:cs="Arial" w:hint="cs"/>
          <w:sz w:val="20"/>
          <w:szCs w:val="20"/>
          <w:rtl/>
        </w:rPr>
        <w:t>, כל ירק שנלקט בשביעית אסור מחמת ספיחים, אפילו אם גדל בעיקר בשישית.</w:t>
      </w:r>
    </w:p>
    <w:p w14:paraId="4E875842" w14:textId="77777777" w:rsidR="0044658F" w:rsidRDefault="0044658F" w:rsidP="0044658F">
      <w:pPr>
        <w:jc w:val="both"/>
        <w:rPr>
          <w:rFonts w:cs="Arial"/>
          <w:sz w:val="20"/>
          <w:szCs w:val="20"/>
          <w:rtl/>
        </w:rPr>
      </w:pPr>
      <w:r>
        <w:rPr>
          <w:rFonts w:cs="Arial" w:hint="cs"/>
          <w:sz w:val="20"/>
          <w:szCs w:val="20"/>
          <w:rtl/>
        </w:rPr>
        <w:lastRenderedPageBreak/>
        <w:t>ואולם, מודה הרמב"ם שאם לא צמח כלל בשביעית, אע"פ שנלקט בשביעית ויש בו קדושה, מכל מקום אין בו איסור ספיחים.</w:t>
      </w:r>
    </w:p>
    <w:p w14:paraId="3951B717" w14:textId="77777777" w:rsidR="0044658F" w:rsidRDefault="0044658F" w:rsidP="0044658F">
      <w:pPr>
        <w:jc w:val="both"/>
        <w:rPr>
          <w:rFonts w:cs="Arial"/>
          <w:sz w:val="20"/>
          <w:szCs w:val="20"/>
          <w:rtl/>
        </w:rPr>
      </w:pPr>
      <w:r>
        <w:rPr>
          <w:rFonts w:cs="Arial" w:hint="cs"/>
          <w:sz w:val="20"/>
          <w:szCs w:val="20"/>
          <w:rtl/>
        </w:rPr>
        <w:t xml:space="preserve">ב. </w:t>
      </w:r>
      <w:r w:rsidRPr="0061327E">
        <w:rPr>
          <w:rFonts w:cs="Arial" w:hint="cs"/>
          <w:b/>
          <w:bCs/>
          <w:sz w:val="20"/>
          <w:szCs w:val="20"/>
          <w:rtl/>
        </w:rPr>
        <w:t>ר"ש ורא"ש</w:t>
      </w:r>
      <w:r>
        <w:rPr>
          <w:rFonts w:cs="Arial" w:hint="cs"/>
          <w:sz w:val="20"/>
          <w:szCs w:val="20"/>
          <w:rtl/>
        </w:rPr>
        <w:t xml:space="preserve"> חולקים </w:t>
      </w:r>
      <w:r>
        <w:rPr>
          <w:rFonts w:cs="Arial"/>
          <w:sz w:val="20"/>
          <w:szCs w:val="20"/>
          <w:rtl/>
        </w:rPr>
        <w:t>–</w:t>
      </w:r>
      <w:r>
        <w:rPr>
          <w:rFonts w:cs="Arial" w:hint="cs"/>
          <w:sz w:val="20"/>
          <w:szCs w:val="20"/>
          <w:rtl/>
        </w:rPr>
        <w:t xml:space="preserve"> אם התחיל לגדול לפני ראש השנה, אין בו איסור ספיחים.</w:t>
      </w:r>
    </w:p>
    <w:p w14:paraId="0EE9C267" w14:textId="77777777" w:rsidR="0044658F" w:rsidRDefault="0044658F" w:rsidP="0044658F">
      <w:pPr>
        <w:jc w:val="both"/>
        <w:rPr>
          <w:rFonts w:cs="Arial"/>
          <w:sz w:val="20"/>
          <w:szCs w:val="20"/>
          <w:rtl/>
        </w:rPr>
      </w:pPr>
      <w:r>
        <w:rPr>
          <w:rFonts w:cs="Arial" w:hint="cs"/>
          <w:sz w:val="20"/>
          <w:szCs w:val="20"/>
          <w:rtl/>
        </w:rPr>
        <w:t>ברם, מודים שאם לא צמח כלל בשישית אלא כל גידולו היה בשביעית, שנוהג בו איסור ספיחים.</w:t>
      </w:r>
    </w:p>
    <w:p w14:paraId="38D3A31D" w14:textId="77777777" w:rsidR="0044658F" w:rsidRDefault="0044658F" w:rsidP="0044658F">
      <w:pPr>
        <w:jc w:val="both"/>
        <w:rPr>
          <w:rFonts w:cs="Arial"/>
          <w:sz w:val="20"/>
          <w:szCs w:val="20"/>
          <w:rtl/>
        </w:rPr>
      </w:pPr>
    </w:p>
    <w:p w14:paraId="2A256421" w14:textId="77777777" w:rsidR="0044658F" w:rsidRDefault="0044658F" w:rsidP="0044658F">
      <w:pPr>
        <w:jc w:val="both"/>
        <w:rPr>
          <w:rFonts w:cs="Arial"/>
          <w:sz w:val="20"/>
          <w:szCs w:val="20"/>
          <w:u w:val="single"/>
          <w:rtl/>
        </w:rPr>
      </w:pPr>
      <w:r>
        <w:rPr>
          <w:rFonts w:cs="Arial" w:hint="cs"/>
          <w:sz w:val="20"/>
          <w:szCs w:val="20"/>
          <w:u w:val="single"/>
          <w:rtl/>
        </w:rPr>
        <w:t>דין שאר פירות הדר</w:t>
      </w:r>
    </w:p>
    <w:p w14:paraId="777F2299" w14:textId="77777777" w:rsidR="0044658F" w:rsidRDefault="0044658F" w:rsidP="0044658F">
      <w:pPr>
        <w:jc w:val="both"/>
        <w:rPr>
          <w:rFonts w:cs="Arial"/>
          <w:sz w:val="20"/>
          <w:szCs w:val="20"/>
          <w:rtl/>
        </w:rPr>
      </w:pPr>
      <w:r>
        <w:rPr>
          <w:rFonts w:cs="Arial" w:hint="cs"/>
          <w:sz w:val="20"/>
          <w:szCs w:val="20"/>
          <w:rtl/>
        </w:rPr>
        <w:t>התכונה המייחדת את האתרוג, דהיינו שגדל על כל מים, קיימת גם בתפוז ולימון ושאר פירות ההדר, ולכאורה יש ללכת לחומרה אחר לקיטה ואחר חנטה בכל פירות ההדר כדין אתרוג</w:t>
      </w:r>
      <w:r>
        <w:rPr>
          <w:rStyle w:val="a6"/>
          <w:rFonts w:cs="Arial"/>
          <w:sz w:val="20"/>
          <w:szCs w:val="20"/>
          <w:rtl/>
        </w:rPr>
        <w:footnoteReference w:id="110"/>
      </w:r>
      <w:r>
        <w:rPr>
          <w:rFonts w:cs="Arial" w:hint="cs"/>
          <w:sz w:val="20"/>
          <w:szCs w:val="20"/>
          <w:rtl/>
        </w:rPr>
        <w:t>.</w:t>
      </w:r>
    </w:p>
    <w:p w14:paraId="635F34E7" w14:textId="77777777" w:rsidR="0044658F" w:rsidRDefault="0044658F" w:rsidP="0044658F">
      <w:pPr>
        <w:jc w:val="both"/>
        <w:rPr>
          <w:rFonts w:cs="Arial"/>
          <w:sz w:val="20"/>
          <w:szCs w:val="20"/>
          <w:rtl/>
        </w:rPr>
      </w:pPr>
      <w:r>
        <w:rPr>
          <w:rFonts w:cs="Arial" w:hint="cs"/>
          <w:sz w:val="20"/>
          <w:szCs w:val="20"/>
          <w:rtl/>
        </w:rPr>
        <w:t xml:space="preserve">ואולם, למעשה הורה </w:t>
      </w:r>
      <w:r w:rsidRPr="002B39E6">
        <w:rPr>
          <w:rFonts w:cs="Arial" w:hint="cs"/>
          <w:b/>
          <w:bCs/>
          <w:sz w:val="20"/>
          <w:szCs w:val="20"/>
          <w:rtl/>
        </w:rPr>
        <w:t>החזו"א</w:t>
      </w:r>
      <w:r>
        <w:rPr>
          <w:rFonts w:cs="Arial" w:hint="cs"/>
          <w:sz w:val="20"/>
          <w:szCs w:val="20"/>
          <w:rtl/>
        </w:rPr>
        <w:t xml:space="preserve"> להקל וללכת בשאר פירות הדר אחר חנטה ולא אחר לקיטה.</w:t>
      </w:r>
    </w:p>
    <w:p w14:paraId="567D5C5B" w14:textId="77777777" w:rsidR="0044658F" w:rsidRDefault="0044658F" w:rsidP="0044658F">
      <w:pPr>
        <w:jc w:val="both"/>
        <w:rPr>
          <w:rFonts w:cs="Arial"/>
          <w:sz w:val="20"/>
          <w:szCs w:val="20"/>
          <w:rtl/>
        </w:rPr>
      </w:pPr>
      <w:r>
        <w:rPr>
          <w:rFonts w:cs="Arial" w:hint="cs"/>
          <w:sz w:val="20"/>
          <w:szCs w:val="20"/>
          <w:rtl/>
        </w:rPr>
        <w:t xml:space="preserve">טעם </w:t>
      </w:r>
      <w:r>
        <w:rPr>
          <w:rFonts w:cs="Arial"/>
          <w:sz w:val="20"/>
          <w:szCs w:val="20"/>
          <w:rtl/>
        </w:rPr>
        <w:t>–</w:t>
      </w:r>
      <w:r>
        <w:rPr>
          <w:rFonts w:cs="Arial" w:hint="cs"/>
          <w:sz w:val="20"/>
          <w:szCs w:val="20"/>
          <w:rtl/>
        </w:rPr>
        <w:t xml:space="preserve"> מעיקר הדין יש ללכת אחר חנטה, אלא שחכמים החמירו ללכת גם אחר לקיטה, ויש לצרף דעת מקצת ראשונים הפוסקים ללכת אף באתרוג אחר חנטה בלבד.</w:t>
      </w:r>
    </w:p>
    <w:p w14:paraId="224CF21E" w14:textId="77777777" w:rsidR="0044658F" w:rsidRDefault="0044658F" w:rsidP="0044658F">
      <w:pPr>
        <w:jc w:val="both"/>
        <w:rPr>
          <w:rFonts w:cs="Arial"/>
          <w:sz w:val="20"/>
          <w:szCs w:val="20"/>
          <w:rtl/>
        </w:rPr>
      </w:pPr>
      <w:r>
        <w:rPr>
          <w:rFonts w:cs="Arial" w:hint="cs"/>
          <w:sz w:val="20"/>
          <w:szCs w:val="20"/>
          <w:rtl/>
        </w:rPr>
        <w:t>ועוד יש להקל, אפילו אם לא הביאו שליש בשישית אלא נפל הפרח בלבד, שאף זוהי בכלל חנטה ואין בפרי קדושת שביעית.</w:t>
      </w:r>
    </w:p>
    <w:p w14:paraId="7CF12151" w14:textId="77777777" w:rsidR="0044658F" w:rsidRDefault="0044658F" w:rsidP="0044658F">
      <w:pPr>
        <w:jc w:val="both"/>
        <w:rPr>
          <w:rFonts w:cs="Arial"/>
          <w:sz w:val="20"/>
          <w:szCs w:val="20"/>
          <w:rtl/>
        </w:rPr>
      </w:pPr>
    </w:p>
    <w:p w14:paraId="49981803" w14:textId="77777777" w:rsidR="0044658F" w:rsidRDefault="0044658F" w:rsidP="0044658F">
      <w:pPr>
        <w:jc w:val="both"/>
        <w:rPr>
          <w:rFonts w:cs="Arial"/>
          <w:sz w:val="20"/>
          <w:szCs w:val="20"/>
          <w:rtl/>
        </w:rPr>
      </w:pPr>
      <w:r>
        <w:rPr>
          <w:rFonts w:cs="Arial" w:hint="cs"/>
          <w:sz w:val="20"/>
          <w:szCs w:val="20"/>
          <w:u w:val="single"/>
          <w:rtl/>
        </w:rPr>
        <w:t>אתרוג שחנט בשביעית</w:t>
      </w:r>
    </w:p>
    <w:p w14:paraId="6ADE0108" w14:textId="77777777" w:rsidR="0044658F" w:rsidRDefault="0044658F" w:rsidP="0044658F">
      <w:pPr>
        <w:jc w:val="both"/>
        <w:rPr>
          <w:rFonts w:cs="Arial"/>
          <w:sz w:val="20"/>
          <w:szCs w:val="20"/>
          <w:rtl/>
        </w:rPr>
      </w:pPr>
      <w:r>
        <w:rPr>
          <w:rFonts w:cs="Arial" w:hint="cs"/>
          <w:sz w:val="20"/>
          <w:szCs w:val="20"/>
          <w:rtl/>
        </w:rPr>
        <w:t>אע"פ שהרמב"ם החמיר ללכת באתרוג אחר חנטה ואחר לקיטה, מכל מקום באתרוג שחנט בשביעית ונלקט בשמינית יש ללכת אחר חנטה. הלכך, פטור ממעשר אך חייב להפקירו ולנהוג בו שאר דיני קדושת שביעית.</w:t>
      </w:r>
    </w:p>
    <w:p w14:paraId="61DA76DB" w14:textId="77777777" w:rsidR="0044658F" w:rsidRDefault="0044658F" w:rsidP="0044658F">
      <w:pPr>
        <w:jc w:val="both"/>
        <w:rPr>
          <w:rFonts w:cs="Arial"/>
          <w:sz w:val="20"/>
          <w:szCs w:val="20"/>
          <w:rtl/>
        </w:rPr>
      </w:pPr>
    </w:p>
    <w:p w14:paraId="150E9F94" w14:textId="77777777" w:rsidR="0044658F" w:rsidRDefault="0044658F" w:rsidP="0044658F">
      <w:pPr>
        <w:jc w:val="both"/>
        <w:rPr>
          <w:rFonts w:cs="Arial"/>
          <w:sz w:val="20"/>
          <w:szCs w:val="20"/>
          <w:rtl/>
        </w:rPr>
      </w:pPr>
    </w:p>
    <w:p w14:paraId="6D0CB972" w14:textId="77777777" w:rsidR="0044658F" w:rsidRDefault="0044658F" w:rsidP="0044658F">
      <w:pPr>
        <w:jc w:val="both"/>
        <w:rPr>
          <w:rFonts w:cs="Arial"/>
          <w:b/>
          <w:bCs/>
          <w:sz w:val="20"/>
          <w:szCs w:val="20"/>
          <w:rtl/>
        </w:rPr>
      </w:pPr>
      <w:r>
        <w:rPr>
          <w:rFonts w:cs="Arial" w:hint="cs"/>
          <w:b/>
          <w:bCs/>
          <w:sz w:val="20"/>
          <w:szCs w:val="20"/>
          <w:rtl/>
        </w:rPr>
        <w:t xml:space="preserve">הלכה יג </w:t>
      </w:r>
      <w:r>
        <w:rPr>
          <w:rFonts w:cs="Arial"/>
          <w:b/>
          <w:bCs/>
          <w:sz w:val="20"/>
          <w:szCs w:val="20"/>
          <w:rtl/>
        </w:rPr>
        <w:t>–</w:t>
      </w:r>
      <w:r>
        <w:rPr>
          <w:rFonts w:cs="Arial" w:hint="cs"/>
          <w:b/>
          <w:bCs/>
          <w:sz w:val="20"/>
          <w:szCs w:val="20"/>
          <w:rtl/>
        </w:rPr>
        <w:t xml:space="preserve"> פירות שביעית שיצאו למוצאי שביעית</w:t>
      </w:r>
    </w:p>
    <w:p w14:paraId="1C332B99" w14:textId="77777777" w:rsidR="0044658F" w:rsidRDefault="0044658F" w:rsidP="0044658F">
      <w:pPr>
        <w:jc w:val="both"/>
        <w:rPr>
          <w:rFonts w:cs="Arial"/>
          <w:b/>
          <w:bCs/>
          <w:sz w:val="20"/>
          <w:szCs w:val="20"/>
          <w:rtl/>
        </w:rPr>
      </w:pPr>
      <w:r>
        <w:rPr>
          <w:rFonts w:cs="Arial" w:hint="cs"/>
          <w:b/>
          <w:bCs/>
          <w:sz w:val="20"/>
          <w:szCs w:val="20"/>
          <w:rtl/>
        </w:rPr>
        <w:t>תבואה</w:t>
      </w:r>
    </w:p>
    <w:p w14:paraId="721C56AF" w14:textId="77777777" w:rsidR="0044658F" w:rsidRDefault="0044658F" w:rsidP="0044658F">
      <w:pPr>
        <w:jc w:val="both"/>
        <w:rPr>
          <w:rFonts w:cs="Arial"/>
          <w:sz w:val="20"/>
          <w:szCs w:val="20"/>
          <w:rtl/>
        </w:rPr>
      </w:pPr>
      <w:r>
        <w:rPr>
          <w:rFonts w:cs="Arial" w:hint="cs"/>
          <w:b/>
          <w:bCs/>
          <w:sz w:val="20"/>
          <w:szCs w:val="20"/>
          <w:rtl/>
        </w:rPr>
        <w:t xml:space="preserve">גמרא </w:t>
      </w:r>
      <w:r>
        <w:rPr>
          <w:rFonts w:cs="Arial" w:hint="cs"/>
          <w:sz w:val="20"/>
          <w:szCs w:val="20"/>
          <w:rtl/>
        </w:rPr>
        <w:t xml:space="preserve">ראש השנה </w:t>
      </w:r>
      <w:r w:rsidRPr="00DB4E26">
        <w:rPr>
          <w:rFonts w:cs="Arial" w:hint="cs"/>
          <w:sz w:val="18"/>
          <w:szCs w:val="18"/>
          <w:rtl/>
        </w:rPr>
        <w:t xml:space="preserve">(יב:) </w:t>
      </w:r>
      <w:r>
        <w:rPr>
          <w:rFonts w:cs="Arial" w:hint="cs"/>
          <w:sz w:val="20"/>
          <w:szCs w:val="20"/>
          <w:rtl/>
        </w:rPr>
        <w:t>"</w:t>
      </w:r>
      <w:r w:rsidRPr="00DB4E26">
        <w:rPr>
          <w:rFonts w:cs="Arial"/>
          <w:sz w:val="20"/>
          <w:szCs w:val="20"/>
          <w:rtl/>
        </w:rPr>
        <w:t>אמר רב אסי אמר רבי יוחנן: אמר קרא מקץ שבע שנים במעד שנת השמטה בחג הסכות. שנת השמטה מאי עבידתיה בחג הסוכות? שמינית היא! אלא לומר לך: כל תבואה שהביאה שליש בשביעית לפני ראש השנה - אתה נוהג בו מנהג שביעית בשמיני</w:t>
      </w:r>
      <w:r>
        <w:rPr>
          <w:rFonts w:cs="Arial" w:hint="cs"/>
          <w:sz w:val="20"/>
          <w:szCs w:val="20"/>
          <w:rtl/>
        </w:rPr>
        <w:t>ת".</w:t>
      </w:r>
    </w:p>
    <w:p w14:paraId="44366A11" w14:textId="77777777" w:rsidR="0044658F" w:rsidRDefault="0044658F" w:rsidP="0044658F">
      <w:pPr>
        <w:jc w:val="both"/>
        <w:rPr>
          <w:rFonts w:cs="Arial"/>
          <w:sz w:val="20"/>
          <w:szCs w:val="20"/>
          <w:rtl/>
        </w:rPr>
      </w:pPr>
    </w:p>
    <w:p w14:paraId="768FD6A1" w14:textId="77777777" w:rsidR="0044658F" w:rsidRPr="00DB4E26" w:rsidRDefault="0044658F" w:rsidP="0044658F">
      <w:pPr>
        <w:jc w:val="both"/>
        <w:rPr>
          <w:rFonts w:cs="Arial"/>
          <w:b/>
          <w:bCs/>
          <w:sz w:val="20"/>
          <w:szCs w:val="20"/>
          <w:rtl/>
        </w:rPr>
      </w:pPr>
      <w:r w:rsidRPr="00DB4E26">
        <w:rPr>
          <w:rFonts w:cs="Arial" w:hint="cs"/>
          <w:b/>
          <w:bCs/>
          <w:sz w:val="20"/>
          <w:szCs w:val="20"/>
          <w:rtl/>
        </w:rPr>
        <w:t>פירות האילן</w:t>
      </w:r>
    </w:p>
    <w:p w14:paraId="0729D122" w14:textId="77777777" w:rsidR="0044658F" w:rsidRDefault="0044658F" w:rsidP="0044658F">
      <w:pPr>
        <w:jc w:val="both"/>
        <w:rPr>
          <w:rFonts w:cs="Arial"/>
          <w:sz w:val="20"/>
          <w:szCs w:val="20"/>
          <w:rtl/>
        </w:rPr>
      </w:pPr>
      <w:r w:rsidRPr="0074632F">
        <w:rPr>
          <w:rFonts w:cs="Arial" w:hint="cs"/>
          <w:b/>
          <w:bCs/>
          <w:sz w:val="20"/>
          <w:szCs w:val="20"/>
          <w:rtl/>
        </w:rPr>
        <w:t>משנה</w:t>
      </w:r>
      <w:r>
        <w:rPr>
          <w:rFonts w:cs="Arial" w:hint="cs"/>
          <w:sz w:val="20"/>
          <w:szCs w:val="20"/>
          <w:rtl/>
        </w:rPr>
        <w:t xml:space="preserve"> שביעית </w:t>
      </w:r>
      <w:r w:rsidRPr="005D4BC4">
        <w:rPr>
          <w:rFonts w:cs="Arial" w:hint="cs"/>
          <w:sz w:val="18"/>
          <w:szCs w:val="18"/>
          <w:rtl/>
        </w:rPr>
        <w:t xml:space="preserve">(ד, ט) </w:t>
      </w:r>
      <w:r>
        <w:rPr>
          <w:rFonts w:cs="Arial" w:hint="cs"/>
          <w:sz w:val="20"/>
          <w:szCs w:val="20"/>
          <w:rtl/>
        </w:rPr>
        <w:t>"</w:t>
      </w:r>
      <w:r w:rsidRPr="00DB4E26">
        <w:rPr>
          <w:rFonts w:cs="Arial"/>
          <w:sz w:val="20"/>
          <w:szCs w:val="20"/>
          <w:rtl/>
        </w:rPr>
        <w:t>ושאר כל פירות האילן כעונתן למעשרות</w:t>
      </w:r>
      <w:r w:rsidRPr="005D4BC4">
        <w:rPr>
          <w:rFonts w:cs="Arial" w:hint="cs"/>
          <w:sz w:val="18"/>
          <w:szCs w:val="18"/>
          <w:rtl/>
        </w:rPr>
        <w:t xml:space="preserve"> (חנטה)</w:t>
      </w:r>
      <w:r w:rsidRPr="00DB4E26">
        <w:rPr>
          <w:rFonts w:cs="Arial"/>
          <w:sz w:val="20"/>
          <w:szCs w:val="20"/>
          <w:rtl/>
        </w:rPr>
        <w:t xml:space="preserve"> כן עונתן לשביעי</w:t>
      </w:r>
      <w:r>
        <w:rPr>
          <w:rFonts w:cs="Arial" w:hint="cs"/>
          <w:sz w:val="20"/>
          <w:szCs w:val="20"/>
          <w:rtl/>
        </w:rPr>
        <w:t>ת".</w:t>
      </w:r>
    </w:p>
    <w:p w14:paraId="6A48B587" w14:textId="77777777" w:rsidR="0044658F" w:rsidRDefault="0044658F" w:rsidP="0044658F">
      <w:pPr>
        <w:jc w:val="both"/>
        <w:rPr>
          <w:rFonts w:cs="Arial"/>
          <w:sz w:val="20"/>
          <w:szCs w:val="20"/>
          <w:rtl/>
        </w:rPr>
      </w:pPr>
    </w:p>
    <w:p w14:paraId="0268F462" w14:textId="77777777" w:rsidR="0044658F" w:rsidRDefault="0044658F" w:rsidP="0044658F">
      <w:pPr>
        <w:jc w:val="both"/>
        <w:rPr>
          <w:rFonts w:cs="Arial"/>
          <w:b/>
          <w:bCs/>
          <w:sz w:val="20"/>
          <w:szCs w:val="20"/>
          <w:rtl/>
        </w:rPr>
      </w:pPr>
      <w:r>
        <w:rPr>
          <w:rFonts w:cs="Arial" w:hint="cs"/>
          <w:b/>
          <w:bCs/>
          <w:sz w:val="20"/>
          <w:szCs w:val="20"/>
          <w:rtl/>
        </w:rPr>
        <w:t>קטניות וירק</w:t>
      </w:r>
    </w:p>
    <w:p w14:paraId="0F73FC24" w14:textId="77777777" w:rsidR="0044658F" w:rsidRDefault="0044658F" w:rsidP="0044658F">
      <w:pPr>
        <w:jc w:val="both"/>
        <w:rPr>
          <w:rFonts w:cs="Arial"/>
          <w:sz w:val="20"/>
          <w:szCs w:val="20"/>
          <w:rtl/>
        </w:rPr>
      </w:pPr>
      <w:r>
        <w:rPr>
          <w:rFonts w:cs="Arial" w:hint="cs"/>
          <w:sz w:val="20"/>
          <w:szCs w:val="20"/>
          <w:rtl/>
        </w:rPr>
        <w:t xml:space="preserve">מסקנת הגמרא </w:t>
      </w:r>
      <w:r w:rsidRPr="009B498D">
        <w:rPr>
          <w:rFonts w:cs="Arial" w:hint="cs"/>
          <w:sz w:val="18"/>
          <w:szCs w:val="18"/>
          <w:rtl/>
        </w:rPr>
        <w:t>(</w:t>
      </w:r>
      <w:r>
        <w:rPr>
          <w:rFonts w:cs="Arial" w:hint="cs"/>
          <w:sz w:val="18"/>
          <w:szCs w:val="18"/>
          <w:rtl/>
        </w:rPr>
        <w:t>ראש השנה</w:t>
      </w:r>
      <w:r w:rsidRPr="009B498D">
        <w:rPr>
          <w:rFonts w:cs="Arial" w:hint="cs"/>
          <w:sz w:val="18"/>
          <w:szCs w:val="18"/>
          <w:rtl/>
        </w:rPr>
        <w:t xml:space="preserve"> יג:) </w:t>
      </w:r>
      <w:r>
        <w:rPr>
          <w:rFonts w:cs="Arial" w:hint="cs"/>
          <w:sz w:val="20"/>
          <w:szCs w:val="20"/>
          <w:rtl/>
        </w:rPr>
        <w:t>שקטניות שזרען לזרע מתעשרות לפי גמר הפרי</w:t>
      </w:r>
      <w:r>
        <w:rPr>
          <w:rStyle w:val="a6"/>
          <w:rFonts w:cs="Arial"/>
          <w:sz w:val="20"/>
          <w:szCs w:val="20"/>
          <w:rtl/>
        </w:rPr>
        <w:footnoteReference w:id="111"/>
      </w:r>
      <w:r>
        <w:rPr>
          <w:rFonts w:cs="Arial" w:hint="cs"/>
          <w:sz w:val="20"/>
          <w:szCs w:val="20"/>
          <w:rtl/>
        </w:rPr>
        <w:t xml:space="preserve">, וכן הדין לשמיטה. </w:t>
      </w:r>
    </w:p>
    <w:p w14:paraId="6F9CAED2" w14:textId="77777777" w:rsidR="0044658F" w:rsidRDefault="0044658F" w:rsidP="0044658F">
      <w:pPr>
        <w:jc w:val="both"/>
        <w:rPr>
          <w:rFonts w:cs="Arial"/>
          <w:sz w:val="20"/>
          <w:szCs w:val="20"/>
          <w:rtl/>
        </w:rPr>
      </w:pPr>
      <w:r>
        <w:rPr>
          <w:rFonts w:cs="Arial" w:hint="cs"/>
          <w:sz w:val="20"/>
          <w:szCs w:val="20"/>
          <w:rtl/>
        </w:rPr>
        <w:t>לעומת זאת בירקות יש ללכת אחר הלקיטה ולא אחר גמר הפרי</w:t>
      </w:r>
      <w:r>
        <w:rPr>
          <w:rStyle w:val="a6"/>
          <w:rFonts w:cs="Arial"/>
          <w:sz w:val="20"/>
          <w:szCs w:val="20"/>
          <w:rtl/>
        </w:rPr>
        <w:footnoteReference w:id="112"/>
      </w:r>
      <w:r>
        <w:rPr>
          <w:rFonts w:cs="Arial" w:hint="cs"/>
          <w:sz w:val="20"/>
          <w:szCs w:val="20"/>
          <w:rtl/>
        </w:rPr>
        <w:t>.</w:t>
      </w:r>
    </w:p>
    <w:p w14:paraId="68EB928A" w14:textId="77777777" w:rsidR="0044658F" w:rsidRDefault="0044658F" w:rsidP="0044658F">
      <w:pPr>
        <w:jc w:val="both"/>
        <w:rPr>
          <w:rFonts w:cs="Arial"/>
          <w:sz w:val="20"/>
          <w:szCs w:val="20"/>
          <w:rtl/>
        </w:rPr>
      </w:pPr>
    </w:p>
    <w:p w14:paraId="3061B9D6" w14:textId="77777777" w:rsidR="0044658F" w:rsidRDefault="0044658F" w:rsidP="0044658F">
      <w:pPr>
        <w:jc w:val="both"/>
        <w:rPr>
          <w:rFonts w:cs="Arial"/>
          <w:b/>
          <w:bCs/>
          <w:sz w:val="20"/>
          <w:szCs w:val="20"/>
          <w:rtl/>
        </w:rPr>
      </w:pPr>
      <w:r>
        <w:rPr>
          <w:rFonts w:cs="Arial" w:hint="cs"/>
          <w:b/>
          <w:bCs/>
          <w:sz w:val="20"/>
          <w:szCs w:val="20"/>
          <w:rtl/>
        </w:rPr>
        <w:lastRenderedPageBreak/>
        <w:t>פסיקת הלכה</w:t>
      </w:r>
    </w:p>
    <w:p w14:paraId="30230A54" w14:textId="77777777" w:rsidR="0044658F" w:rsidRDefault="0044658F" w:rsidP="0044658F">
      <w:pPr>
        <w:jc w:val="both"/>
        <w:rPr>
          <w:rFonts w:cs="Arial"/>
          <w:sz w:val="20"/>
          <w:szCs w:val="20"/>
          <w:rtl/>
        </w:rPr>
      </w:pPr>
      <w:r>
        <w:rPr>
          <w:rFonts w:cs="Arial" w:hint="cs"/>
          <w:b/>
          <w:bCs/>
          <w:sz w:val="20"/>
          <w:szCs w:val="20"/>
          <w:rtl/>
        </w:rPr>
        <w:t xml:space="preserve">רמב"ם </w:t>
      </w:r>
      <w:r>
        <w:rPr>
          <w:rFonts w:cs="Arial"/>
          <w:sz w:val="20"/>
          <w:szCs w:val="20"/>
          <w:rtl/>
        </w:rPr>
        <w:t>–</w:t>
      </w:r>
      <w:r>
        <w:rPr>
          <w:rFonts w:cs="Arial" w:hint="cs"/>
          <w:sz w:val="20"/>
          <w:szCs w:val="20"/>
          <w:rtl/>
        </w:rPr>
        <w:t xml:space="preserve"> "</w:t>
      </w:r>
      <w:r w:rsidRPr="0039565A">
        <w:rPr>
          <w:rFonts w:cs="Arial"/>
          <w:sz w:val="20"/>
          <w:szCs w:val="20"/>
          <w:rtl/>
        </w:rPr>
        <w:t>וכן פירות שביעית שיצאו למוצאי שביעית</w:t>
      </w:r>
      <w:r>
        <w:rPr>
          <w:rFonts w:cs="Arial" w:hint="cs"/>
          <w:sz w:val="20"/>
          <w:szCs w:val="20"/>
          <w:rtl/>
        </w:rPr>
        <w:t>:</w:t>
      </w:r>
      <w:r w:rsidRPr="0039565A">
        <w:rPr>
          <w:rFonts w:cs="Arial"/>
          <w:sz w:val="20"/>
          <w:szCs w:val="20"/>
          <w:rtl/>
        </w:rPr>
        <w:t xml:space="preserve"> בתבואה וקטניות ואילנות הולכין אחר עונת המעשרות</w:t>
      </w:r>
      <w:r>
        <w:rPr>
          <w:rFonts w:cs="Arial" w:hint="cs"/>
          <w:sz w:val="20"/>
          <w:szCs w:val="20"/>
          <w:rtl/>
        </w:rPr>
        <w:t>.</w:t>
      </w:r>
      <w:r w:rsidRPr="0039565A">
        <w:rPr>
          <w:rFonts w:cs="Arial"/>
          <w:sz w:val="20"/>
          <w:szCs w:val="20"/>
          <w:rtl/>
        </w:rPr>
        <w:t xml:space="preserve"> והפרגין והשומשמין והאורז והדוחן ופול המצרי שזרעו לזרע אחר גמר הפרי</w:t>
      </w:r>
      <w:r>
        <w:rPr>
          <w:rFonts w:cs="Arial" w:hint="cs"/>
          <w:sz w:val="20"/>
          <w:szCs w:val="20"/>
          <w:rtl/>
        </w:rPr>
        <w:t>.</w:t>
      </w:r>
      <w:r w:rsidRPr="0039565A">
        <w:rPr>
          <w:rFonts w:cs="Arial"/>
          <w:sz w:val="20"/>
          <w:szCs w:val="20"/>
          <w:rtl/>
        </w:rPr>
        <w:t xml:space="preserve"> והירק אחר לקיטתו</w:t>
      </w:r>
      <w:r>
        <w:rPr>
          <w:rFonts w:cs="Arial" w:hint="cs"/>
          <w:sz w:val="20"/>
          <w:szCs w:val="20"/>
          <w:rtl/>
        </w:rPr>
        <w:t>".</w:t>
      </w:r>
    </w:p>
    <w:p w14:paraId="4B500C36" w14:textId="77777777" w:rsidR="0044658F" w:rsidRDefault="0044658F" w:rsidP="0044658F">
      <w:pPr>
        <w:jc w:val="both"/>
        <w:rPr>
          <w:rFonts w:cs="Arial"/>
          <w:sz w:val="20"/>
          <w:szCs w:val="20"/>
          <w:rtl/>
        </w:rPr>
      </w:pPr>
    </w:p>
    <w:p w14:paraId="58F14955" w14:textId="77777777" w:rsidR="0044658F" w:rsidRDefault="0044658F" w:rsidP="0044658F">
      <w:pPr>
        <w:jc w:val="both"/>
        <w:rPr>
          <w:rFonts w:cs="Arial"/>
          <w:sz w:val="20"/>
          <w:szCs w:val="20"/>
          <w:u w:val="single"/>
          <w:rtl/>
        </w:rPr>
      </w:pPr>
      <w:r>
        <w:rPr>
          <w:rFonts w:cs="Arial" w:hint="cs"/>
          <w:sz w:val="20"/>
          <w:szCs w:val="20"/>
          <w:u w:val="single"/>
          <w:rtl/>
        </w:rPr>
        <w:t>הסבר</w:t>
      </w:r>
    </w:p>
    <w:p w14:paraId="3B973A4A" w14:textId="77777777" w:rsidR="0044658F" w:rsidRDefault="0044658F" w:rsidP="0044658F">
      <w:pPr>
        <w:jc w:val="both"/>
        <w:rPr>
          <w:rFonts w:cs="Arial"/>
          <w:sz w:val="20"/>
          <w:szCs w:val="20"/>
          <w:rtl/>
        </w:rPr>
      </w:pPr>
      <w:r>
        <w:rPr>
          <w:rFonts w:cs="Arial" w:hint="cs"/>
          <w:sz w:val="20"/>
          <w:szCs w:val="20"/>
          <w:rtl/>
        </w:rPr>
        <w:t xml:space="preserve">עונת המעשרות בתבואה היינו הבאת שליש, כאמור בגמרא. </w:t>
      </w:r>
    </w:p>
    <w:p w14:paraId="33A3FEC0" w14:textId="77777777" w:rsidR="0044658F" w:rsidRDefault="0044658F" w:rsidP="0044658F">
      <w:pPr>
        <w:jc w:val="both"/>
        <w:rPr>
          <w:rFonts w:cs="Arial"/>
          <w:sz w:val="20"/>
          <w:szCs w:val="20"/>
          <w:rtl/>
        </w:rPr>
      </w:pPr>
      <w:r>
        <w:rPr>
          <w:rFonts w:cs="Arial" w:hint="cs"/>
          <w:sz w:val="20"/>
          <w:szCs w:val="20"/>
          <w:rtl/>
        </w:rPr>
        <w:t>ובפירות האילן נאמר בגמרא שיש ללכת אחר חנטה, ודעת הרמב"ם שחנטה היינו שליש גידול, כקטניות</w:t>
      </w:r>
      <w:r>
        <w:rPr>
          <w:rStyle w:val="a6"/>
          <w:rFonts w:cs="Arial"/>
          <w:sz w:val="20"/>
          <w:szCs w:val="20"/>
          <w:rtl/>
        </w:rPr>
        <w:footnoteReference w:id="113"/>
      </w:r>
      <w:r>
        <w:rPr>
          <w:rFonts w:cs="Arial" w:hint="cs"/>
          <w:sz w:val="20"/>
          <w:szCs w:val="20"/>
          <w:rtl/>
        </w:rPr>
        <w:t>.</w:t>
      </w:r>
    </w:p>
    <w:p w14:paraId="3570EBBC" w14:textId="77777777" w:rsidR="0044658F" w:rsidRDefault="0044658F" w:rsidP="0044658F">
      <w:pPr>
        <w:jc w:val="both"/>
        <w:rPr>
          <w:rFonts w:cs="Arial"/>
          <w:sz w:val="20"/>
          <w:szCs w:val="20"/>
          <w:rtl/>
        </w:rPr>
      </w:pPr>
    </w:p>
    <w:p w14:paraId="481058EC" w14:textId="77777777" w:rsidR="0044658F" w:rsidRDefault="0044658F" w:rsidP="0044658F">
      <w:pPr>
        <w:jc w:val="both"/>
        <w:rPr>
          <w:rFonts w:cs="Arial"/>
          <w:sz w:val="18"/>
          <w:szCs w:val="18"/>
          <w:rtl/>
        </w:rPr>
      </w:pPr>
      <w:r>
        <w:rPr>
          <w:rFonts w:cs="Arial" w:hint="cs"/>
          <w:b/>
          <w:bCs/>
          <w:sz w:val="20"/>
          <w:szCs w:val="20"/>
          <w:rtl/>
        </w:rPr>
        <w:t xml:space="preserve">סיכום </w:t>
      </w:r>
      <w:r>
        <w:rPr>
          <w:rFonts w:cs="Arial" w:hint="cs"/>
          <w:sz w:val="18"/>
          <w:szCs w:val="18"/>
          <w:rtl/>
        </w:rPr>
        <w:t>(ט-יג)</w:t>
      </w:r>
    </w:p>
    <w:p w14:paraId="36303678" w14:textId="77777777" w:rsidR="0044658F" w:rsidRDefault="0044658F" w:rsidP="0044658F">
      <w:pPr>
        <w:jc w:val="both"/>
        <w:rPr>
          <w:rFonts w:cs="Arial"/>
          <w:sz w:val="20"/>
          <w:szCs w:val="20"/>
          <w:rtl/>
        </w:rPr>
      </w:pPr>
      <w:r w:rsidRPr="0036010A">
        <w:rPr>
          <w:rFonts w:cs="Arial" w:hint="cs"/>
          <w:sz w:val="20"/>
          <w:szCs w:val="20"/>
          <w:rtl/>
        </w:rPr>
        <w:t>1. בפירות</w:t>
      </w:r>
      <w:r>
        <w:rPr>
          <w:rFonts w:cs="Arial" w:hint="cs"/>
          <w:sz w:val="20"/>
          <w:szCs w:val="20"/>
          <w:rtl/>
        </w:rPr>
        <w:t>, תבואה וקטנית, הבאת שליש היא המגדירה את שיוכם לפי שנים. כלומר, שאם הביאו שליש בשישית יש לשייכם לשנה השישית אע"פ שנלקטו בשביעית.</w:t>
      </w:r>
    </w:p>
    <w:p w14:paraId="72A6602C" w14:textId="77777777" w:rsidR="0044658F" w:rsidRDefault="0044658F" w:rsidP="0044658F">
      <w:pPr>
        <w:jc w:val="both"/>
        <w:rPr>
          <w:rFonts w:cs="Arial"/>
          <w:sz w:val="20"/>
          <w:szCs w:val="20"/>
          <w:rtl/>
        </w:rPr>
      </w:pPr>
      <w:r>
        <w:rPr>
          <w:rFonts w:cs="Arial" w:hint="cs"/>
          <w:sz w:val="20"/>
          <w:szCs w:val="20"/>
          <w:rtl/>
        </w:rPr>
        <w:t>2. הביאו שליש בשביעית, פירות מותרים באכילה וטעונים ביעור בזמנם, תבואה וקטנית אסורים כדין ספיחים.</w:t>
      </w:r>
    </w:p>
    <w:p w14:paraId="73C47C3B" w14:textId="77777777" w:rsidR="0044658F" w:rsidRDefault="0044658F" w:rsidP="0044658F">
      <w:pPr>
        <w:jc w:val="both"/>
        <w:rPr>
          <w:rFonts w:cs="Arial"/>
          <w:sz w:val="20"/>
          <w:szCs w:val="20"/>
          <w:rtl/>
        </w:rPr>
      </w:pPr>
      <w:r>
        <w:rPr>
          <w:rFonts w:cs="Arial" w:hint="cs"/>
          <w:sz w:val="20"/>
          <w:szCs w:val="20"/>
          <w:rtl/>
        </w:rPr>
        <w:t xml:space="preserve">3. קטניות המתבשלות באופן לא אחיד, כגון אורז, הורו חכמים ללכת אחר גמר הפרי </w:t>
      </w:r>
      <w:r w:rsidRPr="00C809B5">
        <w:rPr>
          <w:rFonts w:cs="Arial" w:hint="cs"/>
          <w:sz w:val="18"/>
          <w:szCs w:val="18"/>
          <w:rtl/>
        </w:rPr>
        <w:t>(כשמואל, ולא כרבה הסובר שיש ללכת אחר השרשה)</w:t>
      </w:r>
      <w:r>
        <w:rPr>
          <w:rFonts w:cs="Arial" w:hint="cs"/>
          <w:sz w:val="20"/>
          <w:szCs w:val="20"/>
          <w:rtl/>
        </w:rPr>
        <w:t>.</w:t>
      </w:r>
    </w:p>
    <w:p w14:paraId="53DED433" w14:textId="77777777" w:rsidR="0044658F" w:rsidRDefault="0044658F" w:rsidP="0044658F">
      <w:pPr>
        <w:jc w:val="both"/>
        <w:rPr>
          <w:rFonts w:cs="Arial"/>
          <w:sz w:val="20"/>
          <w:szCs w:val="20"/>
          <w:rtl/>
        </w:rPr>
      </w:pPr>
      <w:r>
        <w:rPr>
          <w:rFonts w:cs="Arial" w:hint="cs"/>
          <w:sz w:val="20"/>
          <w:szCs w:val="20"/>
          <w:rtl/>
        </w:rPr>
        <w:t>4. בירק יש ללכת אחר לקיטה. באתרוג נחלקו בגמרא האם ללכת אחר לקיטה או אחר חנטה, ולמעשה הרמב"ם החמיר באתרוג הנלקט בשביעית שיש לעשרו כשישית וחייב בביעור כשביעית.</w:t>
      </w:r>
    </w:p>
    <w:p w14:paraId="267F909B" w14:textId="77777777" w:rsidR="0044658F" w:rsidRPr="0036010A" w:rsidRDefault="0044658F" w:rsidP="0044658F">
      <w:pPr>
        <w:jc w:val="both"/>
        <w:rPr>
          <w:rFonts w:cs="Arial"/>
          <w:sz w:val="20"/>
          <w:szCs w:val="20"/>
          <w:rtl/>
        </w:rPr>
      </w:pPr>
      <w:r>
        <w:rPr>
          <w:rFonts w:cs="Arial" w:hint="cs"/>
          <w:sz w:val="20"/>
          <w:szCs w:val="20"/>
          <w:rtl/>
        </w:rPr>
        <w:t>5. כך הדין גם לעניין פירות שביעית היוצאים למוצאי שביעית. בפירות האילן, תבואה וקטניות הולכים אחר הבאת שליש, באורז והדומים לו הולכים אחר גמר הפרי, ובירק הולכים אחר לקיטה.</w:t>
      </w:r>
    </w:p>
    <w:p w14:paraId="06DB4941" w14:textId="77777777" w:rsidR="0044658F" w:rsidRPr="0036010A" w:rsidRDefault="0044658F" w:rsidP="0044658F">
      <w:pPr>
        <w:jc w:val="both"/>
        <w:rPr>
          <w:rFonts w:cs="Arial"/>
          <w:rtl/>
        </w:rPr>
      </w:pPr>
    </w:p>
    <w:p w14:paraId="2595E5E8" w14:textId="77777777" w:rsidR="0044658F" w:rsidRDefault="0044658F" w:rsidP="0044658F">
      <w:pPr>
        <w:jc w:val="both"/>
        <w:rPr>
          <w:rFonts w:cs="Arial"/>
          <w:sz w:val="20"/>
          <w:szCs w:val="20"/>
          <w:rtl/>
        </w:rPr>
      </w:pPr>
    </w:p>
    <w:p w14:paraId="02A1BDF7" w14:textId="77777777" w:rsidR="0044658F" w:rsidRPr="008700B4" w:rsidRDefault="0044658F" w:rsidP="0044658F">
      <w:pPr>
        <w:pStyle w:val="2"/>
        <w:rPr>
          <w:sz w:val="24"/>
          <w:szCs w:val="24"/>
          <w:rtl/>
        </w:rPr>
      </w:pPr>
      <w:r w:rsidRPr="008700B4">
        <w:rPr>
          <w:rFonts w:hint="cs"/>
          <w:sz w:val="24"/>
          <w:szCs w:val="24"/>
          <w:rtl/>
        </w:rPr>
        <w:t>פול המצרי יד-טו</w:t>
      </w:r>
    </w:p>
    <w:p w14:paraId="1201678D" w14:textId="77777777" w:rsidR="0044658F" w:rsidRDefault="0044658F" w:rsidP="0044658F">
      <w:pPr>
        <w:jc w:val="both"/>
        <w:rPr>
          <w:rFonts w:cs="Arial"/>
          <w:b/>
          <w:bCs/>
          <w:sz w:val="20"/>
          <w:szCs w:val="20"/>
          <w:rtl/>
        </w:rPr>
      </w:pPr>
      <w:r>
        <w:rPr>
          <w:rFonts w:cs="Arial" w:hint="cs"/>
          <w:b/>
          <w:bCs/>
          <w:sz w:val="20"/>
          <w:szCs w:val="20"/>
          <w:rtl/>
        </w:rPr>
        <w:t xml:space="preserve">הלכה יד </w:t>
      </w:r>
      <w:r>
        <w:rPr>
          <w:rFonts w:cs="Arial"/>
          <w:b/>
          <w:bCs/>
          <w:sz w:val="20"/>
          <w:szCs w:val="20"/>
          <w:rtl/>
        </w:rPr>
        <w:t>–</w:t>
      </w:r>
      <w:r>
        <w:rPr>
          <w:rFonts w:cs="Arial" w:hint="cs"/>
          <w:b/>
          <w:bCs/>
          <w:sz w:val="20"/>
          <w:szCs w:val="20"/>
          <w:rtl/>
        </w:rPr>
        <w:t xml:space="preserve"> פול המצרי שנזרע בשישית</w:t>
      </w:r>
    </w:p>
    <w:p w14:paraId="5AEE5641" w14:textId="77777777" w:rsidR="0044658F" w:rsidRDefault="0044658F" w:rsidP="0044658F">
      <w:pPr>
        <w:jc w:val="both"/>
        <w:rPr>
          <w:rFonts w:cs="Arial"/>
          <w:b/>
          <w:bCs/>
          <w:sz w:val="20"/>
          <w:szCs w:val="20"/>
          <w:rtl/>
        </w:rPr>
      </w:pPr>
      <w:r>
        <w:rPr>
          <w:rFonts w:cs="Arial" w:hint="cs"/>
          <w:b/>
          <w:bCs/>
          <w:sz w:val="20"/>
          <w:szCs w:val="20"/>
          <w:rtl/>
        </w:rPr>
        <w:t>מקור הדין</w:t>
      </w:r>
    </w:p>
    <w:p w14:paraId="046FD7C7" w14:textId="77777777" w:rsidR="0044658F" w:rsidRDefault="0044658F" w:rsidP="0044658F">
      <w:pPr>
        <w:jc w:val="both"/>
        <w:rPr>
          <w:rFonts w:cs="Arial"/>
          <w:sz w:val="20"/>
          <w:szCs w:val="20"/>
          <w:rtl/>
        </w:rPr>
      </w:pPr>
      <w:r>
        <w:rPr>
          <w:rFonts w:cs="Arial" w:hint="cs"/>
          <w:b/>
          <w:bCs/>
          <w:sz w:val="20"/>
          <w:szCs w:val="20"/>
          <w:rtl/>
        </w:rPr>
        <w:t xml:space="preserve">ירושלמי </w:t>
      </w:r>
      <w:r>
        <w:rPr>
          <w:rFonts w:cs="Arial" w:hint="cs"/>
          <w:sz w:val="20"/>
          <w:szCs w:val="20"/>
          <w:rtl/>
        </w:rPr>
        <w:t xml:space="preserve">שביעית </w:t>
      </w:r>
      <w:r w:rsidRPr="00D80B05">
        <w:rPr>
          <w:rFonts w:cs="Arial" w:hint="cs"/>
          <w:sz w:val="18"/>
          <w:szCs w:val="18"/>
          <w:rtl/>
        </w:rPr>
        <w:t xml:space="preserve">(ב, ה) </w:t>
      </w:r>
      <w:r>
        <w:rPr>
          <w:rFonts w:cs="Arial" w:hint="cs"/>
          <w:sz w:val="20"/>
          <w:szCs w:val="20"/>
          <w:rtl/>
        </w:rPr>
        <w:t>"</w:t>
      </w:r>
      <w:r w:rsidRPr="00AC05CA">
        <w:rPr>
          <w:rFonts w:cs="Arial"/>
          <w:sz w:val="20"/>
          <w:szCs w:val="20"/>
          <w:rtl/>
        </w:rPr>
        <w:t>תני</w:t>
      </w:r>
      <w:r>
        <w:rPr>
          <w:rFonts w:cs="Arial" w:hint="cs"/>
          <w:sz w:val="20"/>
          <w:szCs w:val="20"/>
          <w:rtl/>
        </w:rPr>
        <w:t>:</w:t>
      </w:r>
      <w:r w:rsidRPr="00AC05CA">
        <w:rPr>
          <w:rFonts w:cs="Arial"/>
          <w:sz w:val="20"/>
          <w:szCs w:val="20"/>
          <w:rtl/>
        </w:rPr>
        <w:t xml:space="preserve"> שש מידות אמרו חכמים בפול מצרי</w:t>
      </w:r>
      <w:r>
        <w:rPr>
          <w:rFonts w:cs="Arial" w:hint="cs"/>
          <w:sz w:val="20"/>
          <w:szCs w:val="20"/>
          <w:rtl/>
        </w:rPr>
        <w:t>...</w:t>
      </w:r>
    </w:p>
    <w:p w14:paraId="51B5B0CD" w14:textId="77777777" w:rsidR="0044658F" w:rsidRDefault="0044658F" w:rsidP="0044658F">
      <w:pPr>
        <w:jc w:val="both"/>
        <w:rPr>
          <w:rFonts w:cs="Arial"/>
          <w:sz w:val="20"/>
          <w:szCs w:val="20"/>
          <w:rtl/>
        </w:rPr>
      </w:pPr>
      <w:r w:rsidRPr="00D80B05">
        <w:rPr>
          <w:rFonts w:cs="Arial"/>
          <w:sz w:val="20"/>
          <w:szCs w:val="20"/>
          <w:rtl/>
        </w:rPr>
        <w:t>זרעו לזרע</w:t>
      </w:r>
      <w:r>
        <w:rPr>
          <w:rFonts w:cs="Arial" w:hint="cs"/>
          <w:sz w:val="20"/>
          <w:szCs w:val="20"/>
          <w:rtl/>
        </w:rPr>
        <w:t xml:space="preserve"> </w:t>
      </w:r>
      <w:r w:rsidRPr="00E05096">
        <w:rPr>
          <w:rFonts w:cs="Arial" w:hint="cs"/>
          <w:sz w:val="18"/>
          <w:szCs w:val="18"/>
          <w:rtl/>
        </w:rPr>
        <w:t>(</w:t>
      </w:r>
      <w:r>
        <w:rPr>
          <w:rFonts w:cs="Arial" w:hint="cs"/>
          <w:sz w:val="18"/>
          <w:szCs w:val="18"/>
          <w:rtl/>
        </w:rPr>
        <w:t xml:space="preserve">כלומר </w:t>
      </w:r>
      <w:r w:rsidRPr="00E05096">
        <w:rPr>
          <w:rFonts w:cs="Arial" w:hint="cs"/>
          <w:sz w:val="18"/>
          <w:szCs w:val="18"/>
          <w:rtl/>
        </w:rPr>
        <w:t>כדי לאכול את הזרעונים)</w:t>
      </w:r>
      <w:r w:rsidRPr="00D80B05">
        <w:rPr>
          <w:rFonts w:cs="Arial"/>
          <w:sz w:val="20"/>
          <w:szCs w:val="20"/>
          <w:rtl/>
        </w:rPr>
        <w:t xml:space="preserve"> לפני ראש השנה שביעית ונכנסה שביעית</w:t>
      </w:r>
      <w:r>
        <w:rPr>
          <w:rFonts w:cs="Arial" w:hint="cs"/>
          <w:sz w:val="20"/>
          <w:szCs w:val="20"/>
          <w:rtl/>
        </w:rPr>
        <w:t>,</w:t>
      </w:r>
      <w:r w:rsidRPr="00D80B05">
        <w:rPr>
          <w:rFonts w:cs="Arial"/>
          <w:sz w:val="20"/>
          <w:szCs w:val="20"/>
          <w:rtl/>
        </w:rPr>
        <w:t xml:space="preserve"> בין זרעו בין ירקו מותר</w:t>
      </w:r>
      <w:r>
        <w:rPr>
          <w:rFonts w:cs="Arial" w:hint="cs"/>
          <w:sz w:val="20"/>
          <w:szCs w:val="20"/>
          <w:rtl/>
        </w:rPr>
        <w:t>.</w:t>
      </w:r>
      <w:r w:rsidRPr="00D80B05">
        <w:rPr>
          <w:rFonts w:cs="Arial"/>
          <w:sz w:val="20"/>
          <w:szCs w:val="20"/>
          <w:rtl/>
        </w:rPr>
        <w:t xml:space="preserve"> </w:t>
      </w:r>
    </w:p>
    <w:p w14:paraId="424C9B90" w14:textId="77777777" w:rsidR="0044658F" w:rsidRDefault="0044658F" w:rsidP="0044658F">
      <w:pPr>
        <w:jc w:val="both"/>
        <w:rPr>
          <w:rFonts w:cs="Arial"/>
          <w:sz w:val="20"/>
          <w:szCs w:val="20"/>
          <w:rtl/>
        </w:rPr>
      </w:pPr>
      <w:r w:rsidRPr="00D80B05">
        <w:rPr>
          <w:rFonts w:cs="Arial"/>
          <w:sz w:val="20"/>
          <w:szCs w:val="20"/>
          <w:rtl/>
        </w:rPr>
        <w:t xml:space="preserve">זרעו לירק לפני </w:t>
      </w:r>
      <w:r>
        <w:rPr>
          <w:rFonts w:cs="Arial"/>
          <w:sz w:val="20"/>
          <w:szCs w:val="20"/>
          <w:rtl/>
        </w:rPr>
        <w:t>ראש השנה</w:t>
      </w:r>
      <w:r w:rsidRPr="00D80B05">
        <w:rPr>
          <w:rFonts w:cs="Arial"/>
          <w:sz w:val="20"/>
          <w:szCs w:val="20"/>
          <w:rtl/>
        </w:rPr>
        <w:t xml:space="preserve"> שביעית ונכנסה שביעית בין זרעו בין ירקו אסור</w:t>
      </w:r>
      <w:r>
        <w:rPr>
          <w:rFonts w:cs="Arial" w:hint="cs"/>
          <w:sz w:val="20"/>
          <w:szCs w:val="20"/>
          <w:rtl/>
        </w:rPr>
        <w:t>.</w:t>
      </w:r>
      <w:r w:rsidRPr="00D80B05">
        <w:rPr>
          <w:rFonts w:cs="Arial"/>
          <w:sz w:val="20"/>
          <w:szCs w:val="20"/>
          <w:rtl/>
        </w:rPr>
        <w:t xml:space="preserve"> </w:t>
      </w:r>
    </w:p>
    <w:p w14:paraId="0FF8BD28" w14:textId="77777777" w:rsidR="0044658F" w:rsidRDefault="0044658F" w:rsidP="0044658F">
      <w:pPr>
        <w:jc w:val="both"/>
        <w:rPr>
          <w:rFonts w:cs="Arial"/>
          <w:sz w:val="20"/>
          <w:szCs w:val="20"/>
          <w:rtl/>
        </w:rPr>
      </w:pPr>
      <w:r w:rsidRPr="00D80B05">
        <w:rPr>
          <w:rFonts w:cs="Arial"/>
          <w:sz w:val="20"/>
          <w:szCs w:val="20"/>
          <w:rtl/>
        </w:rPr>
        <w:t xml:space="preserve">זרעו לזרע ולירק לפני </w:t>
      </w:r>
      <w:r>
        <w:rPr>
          <w:rFonts w:cs="Arial"/>
          <w:sz w:val="20"/>
          <w:szCs w:val="20"/>
          <w:rtl/>
        </w:rPr>
        <w:t>ראש השנה</w:t>
      </w:r>
      <w:r w:rsidRPr="00D80B05">
        <w:rPr>
          <w:rFonts w:cs="Arial"/>
          <w:sz w:val="20"/>
          <w:szCs w:val="20"/>
          <w:rtl/>
        </w:rPr>
        <w:t xml:space="preserve"> השביעית ונכנסה שביעית פשיטא זרעו מותר</w:t>
      </w:r>
      <w:r>
        <w:rPr>
          <w:rFonts w:cs="Arial" w:hint="cs"/>
          <w:sz w:val="20"/>
          <w:szCs w:val="20"/>
          <w:rtl/>
        </w:rPr>
        <w:t>,</w:t>
      </w:r>
      <w:r w:rsidRPr="00D80B05">
        <w:rPr>
          <w:rFonts w:cs="Arial"/>
          <w:sz w:val="20"/>
          <w:szCs w:val="20"/>
          <w:rtl/>
        </w:rPr>
        <w:t xml:space="preserve"> ירקו מהו</w:t>
      </w:r>
      <w:r>
        <w:rPr>
          <w:rFonts w:cs="Arial" w:hint="cs"/>
          <w:sz w:val="20"/>
          <w:szCs w:val="20"/>
          <w:rtl/>
        </w:rPr>
        <w:t>?</w:t>
      </w:r>
    </w:p>
    <w:p w14:paraId="547D52D7" w14:textId="77777777" w:rsidR="0044658F" w:rsidRDefault="0044658F" w:rsidP="0044658F">
      <w:pPr>
        <w:jc w:val="both"/>
        <w:rPr>
          <w:rFonts w:cs="Arial"/>
          <w:sz w:val="20"/>
          <w:szCs w:val="20"/>
          <w:rtl/>
        </w:rPr>
      </w:pPr>
      <w:r w:rsidRPr="00D80B05">
        <w:rPr>
          <w:rFonts w:cs="Arial"/>
          <w:sz w:val="20"/>
          <w:szCs w:val="20"/>
          <w:rtl/>
        </w:rPr>
        <w:t>תני רבי חייא</w:t>
      </w:r>
      <w:r>
        <w:rPr>
          <w:rFonts w:cs="Arial" w:hint="cs"/>
          <w:sz w:val="20"/>
          <w:szCs w:val="20"/>
          <w:rtl/>
        </w:rPr>
        <w:t>:</w:t>
      </w:r>
      <w:r w:rsidRPr="00D80B05">
        <w:rPr>
          <w:rFonts w:cs="Arial"/>
          <w:sz w:val="20"/>
          <w:szCs w:val="20"/>
          <w:rtl/>
        </w:rPr>
        <w:t xml:space="preserve"> אסור</w:t>
      </w:r>
      <w:r>
        <w:rPr>
          <w:rFonts w:cs="Arial" w:hint="cs"/>
          <w:sz w:val="20"/>
          <w:szCs w:val="20"/>
          <w:rtl/>
        </w:rPr>
        <w:t>.</w:t>
      </w:r>
      <w:r w:rsidRPr="00D80B05">
        <w:rPr>
          <w:rFonts w:cs="Arial"/>
          <w:sz w:val="20"/>
          <w:szCs w:val="20"/>
          <w:rtl/>
        </w:rPr>
        <w:t xml:space="preserve"> תני רבי חלפתא בן שאול</w:t>
      </w:r>
      <w:r>
        <w:rPr>
          <w:rFonts w:cs="Arial" w:hint="cs"/>
          <w:sz w:val="20"/>
          <w:szCs w:val="20"/>
          <w:rtl/>
        </w:rPr>
        <w:t>:</w:t>
      </w:r>
      <w:r w:rsidRPr="00D80B05">
        <w:rPr>
          <w:rFonts w:cs="Arial"/>
          <w:sz w:val="20"/>
          <w:szCs w:val="20"/>
          <w:rtl/>
        </w:rPr>
        <w:t xml:space="preserve"> מותר</w:t>
      </w:r>
      <w:r>
        <w:rPr>
          <w:rFonts w:cs="Arial" w:hint="cs"/>
          <w:sz w:val="20"/>
          <w:szCs w:val="20"/>
          <w:rtl/>
        </w:rPr>
        <w:t>.</w:t>
      </w:r>
      <w:r w:rsidRPr="00D80B05">
        <w:rPr>
          <w:rFonts w:cs="Arial"/>
          <w:sz w:val="20"/>
          <w:szCs w:val="20"/>
          <w:rtl/>
        </w:rPr>
        <w:t xml:space="preserve"> </w:t>
      </w:r>
    </w:p>
    <w:p w14:paraId="66DFDB7E" w14:textId="77777777" w:rsidR="0044658F" w:rsidRDefault="0044658F" w:rsidP="0044658F">
      <w:pPr>
        <w:jc w:val="both"/>
        <w:rPr>
          <w:rFonts w:cs="Arial"/>
          <w:sz w:val="20"/>
          <w:szCs w:val="20"/>
          <w:rtl/>
        </w:rPr>
      </w:pPr>
      <w:r w:rsidRPr="00D80B05">
        <w:rPr>
          <w:rFonts w:cs="Arial"/>
          <w:sz w:val="20"/>
          <w:szCs w:val="20"/>
          <w:rtl/>
        </w:rPr>
        <w:t>מאן דאמר מותר דבר תורה</w:t>
      </w:r>
      <w:r>
        <w:rPr>
          <w:rFonts w:cs="Arial" w:hint="cs"/>
          <w:sz w:val="20"/>
          <w:szCs w:val="20"/>
          <w:rtl/>
        </w:rPr>
        <w:t>,</w:t>
      </w:r>
      <w:r w:rsidRPr="00D80B05">
        <w:rPr>
          <w:rFonts w:cs="Arial"/>
          <w:sz w:val="20"/>
          <w:szCs w:val="20"/>
          <w:rtl/>
        </w:rPr>
        <w:t xml:space="preserve"> מ</w:t>
      </w:r>
      <w:r>
        <w:rPr>
          <w:rFonts w:cs="Arial" w:hint="cs"/>
          <w:sz w:val="20"/>
          <w:szCs w:val="20"/>
          <w:rtl/>
        </w:rPr>
        <w:t xml:space="preserve">אן </w:t>
      </w:r>
      <w:r w:rsidRPr="00D80B05">
        <w:rPr>
          <w:rFonts w:cs="Arial"/>
          <w:sz w:val="20"/>
          <w:szCs w:val="20"/>
          <w:rtl/>
        </w:rPr>
        <w:t>ד</w:t>
      </w:r>
      <w:r>
        <w:rPr>
          <w:rFonts w:cs="Arial" w:hint="cs"/>
          <w:sz w:val="20"/>
          <w:szCs w:val="20"/>
          <w:rtl/>
        </w:rPr>
        <w:t>אמר</w:t>
      </w:r>
      <w:r w:rsidRPr="00D80B05">
        <w:rPr>
          <w:rFonts w:cs="Arial"/>
          <w:sz w:val="20"/>
          <w:szCs w:val="20"/>
          <w:rtl/>
        </w:rPr>
        <w:t xml:space="preserve"> אסור מפני מראית עין</w:t>
      </w:r>
      <w:r>
        <w:rPr>
          <w:rFonts w:cs="Arial" w:hint="cs"/>
          <w:sz w:val="20"/>
          <w:szCs w:val="20"/>
          <w:rtl/>
        </w:rPr>
        <w:t xml:space="preserve"> </w:t>
      </w:r>
      <w:r w:rsidRPr="007F1618">
        <w:rPr>
          <w:rFonts w:cs="Arial" w:hint="cs"/>
          <w:sz w:val="18"/>
          <w:szCs w:val="18"/>
          <w:rtl/>
        </w:rPr>
        <w:t>(שהרואה אותו מלקט את התרמילים הירוקים אינו יודע שבשעת הזריעה חשב לזרע)</w:t>
      </w:r>
      <w:r>
        <w:rPr>
          <w:rFonts w:cs="Arial" w:hint="cs"/>
          <w:sz w:val="20"/>
          <w:szCs w:val="20"/>
          <w:rtl/>
        </w:rPr>
        <w:t>".</w:t>
      </w:r>
    </w:p>
    <w:p w14:paraId="34F4655D" w14:textId="77777777" w:rsidR="0044658F" w:rsidRDefault="0044658F" w:rsidP="0044658F">
      <w:pPr>
        <w:jc w:val="both"/>
        <w:rPr>
          <w:rFonts w:cs="Arial"/>
          <w:sz w:val="20"/>
          <w:szCs w:val="20"/>
          <w:rtl/>
        </w:rPr>
      </w:pPr>
    </w:p>
    <w:p w14:paraId="1EE16C8A" w14:textId="77777777" w:rsidR="0044658F" w:rsidRDefault="0044658F" w:rsidP="0044658F">
      <w:pPr>
        <w:jc w:val="both"/>
        <w:rPr>
          <w:rFonts w:cs="Arial"/>
          <w:b/>
          <w:bCs/>
          <w:sz w:val="20"/>
          <w:szCs w:val="20"/>
          <w:rtl/>
        </w:rPr>
      </w:pPr>
      <w:r>
        <w:rPr>
          <w:rFonts w:cs="Arial" w:hint="cs"/>
          <w:b/>
          <w:bCs/>
          <w:sz w:val="20"/>
          <w:szCs w:val="20"/>
          <w:rtl/>
        </w:rPr>
        <w:t>פסיקת הלכה</w:t>
      </w:r>
    </w:p>
    <w:p w14:paraId="490DB61C" w14:textId="77777777" w:rsidR="0044658F" w:rsidRDefault="0044658F" w:rsidP="0044658F">
      <w:pPr>
        <w:jc w:val="both"/>
        <w:rPr>
          <w:rFonts w:cs="Arial"/>
          <w:sz w:val="20"/>
          <w:szCs w:val="20"/>
          <w:rtl/>
        </w:rPr>
      </w:pPr>
      <w:r>
        <w:rPr>
          <w:rFonts w:cs="Arial" w:hint="cs"/>
          <w:b/>
          <w:bCs/>
          <w:sz w:val="20"/>
          <w:szCs w:val="20"/>
          <w:rtl/>
        </w:rPr>
        <w:t xml:space="preserve">רמב"ם </w:t>
      </w:r>
      <w:r>
        <w:rPr>
          <w:rFonts w:cs="Arial"/>
          <w:sz w:val="20"/>
          <w:szCs w:val="20"/>
          <w:rtl/>
        </w:rPr>
        <w:t>–</w:t>
      </w:r>
      <w:r>
        <w:rPr>
          <w:rFonts w:cs="Arial" w:hint="cs"/>
          <w:sz w:val="20"/>
          <w:szCs w:val="20"/>
          <w:rtl/>
        </w:rPr>
        <w:t xml:space="preserve"> "</w:t>
      </w:r>
      <w:r w:rsidRPr="00A453AC">
        <w:rPr>
          <w:rFonts w:cs="Arial"/>
          <w:sz w:val="20"/>
          <w:szCs w:val="20"/>
          <w:rtl/>
        </w:rPr>
        <w:t>פול המצרי שזרעו לזרע בששית ונגמר פריו קודם ראש השנה של שביעית, בין ירק שלו בין זרע שלו מותר בשביעית</w:t>
      </w:r>
      <w:r>
        <w:rPr>
          <w:rStyle w:val="a6"/>
          <w:rFonts w:cs="Arial"/>
          <w:sz w:val="20"/>
          <w:szCs w:val="20"/>
          <w:rtl/>
        </w:rPr>
        <w:footnoteReference w:id="114"/>
      </w:r>
      <w:r>
        <w:rPr>
          <w:rFonts w:cs="Arial" w:hint="cs"/>
          <w:sz w:val="20"/>
          <w:szCs w:val="20"/>
          <w:rtl/>
        </w:rPr>
        <w:t>.</w:t>
      </w:r>
      <w:r w:rsidRPr="00A453AC">
        <w:rPr>
          <w:rFonts w:cs="Arial"/>
          <w:sz w:val="20"/>
          <w:szCs w:val="20"/>
          <w:rtl/>
        </w:rPr>
        <w:t xml:space="preserve"> </w:t>
      </w:r>
    </w:p>
    <w:p w14:paraId="2E10310E" w14:textId="77777777" w:rsidR="0044658F" w:rsidRDefault="0044658F" w:rsidP="0044658F">
      <w:pPr>
        <w:jc w:val="both"/>
        <w:rPr>
          <w:rFonts w:cs="Arial"/>
          <w:sz w:val="20"/>
          <w:szCs w:val="20"/>
          <w:rtl/>
        </w:rPr>
      </w:pPr>
      <w:r w:rsidRPr="00A453AC">
        <w:rPr>
          <w:rFonts w:cs="Arial"/>
          <w:sz w:val="20"/>
          <w:szCs w:val="20"/>
          <w:rtl/>
        </w:rPr>
        <w:t>ואם זרעו לירק ונכנסה עליו שביעית</w:t>
      </w:r>
      <w:r>
        <w:rPr>
          <w:rFonts w:cs="Arial" w:hint="cs"/>
          <w:sz w:val="20"/>
          <w:szCs w:val="20"/>
          <w:rtl/>
        </w:rPr>
        <w:t>,</w:t>
      </w:r>
      <w:r w:rsidRPr="00A453AC">
        <w:rPr>
          <w:rFonts w:cs="Arial"/>
          <w:sz w:val="20"/>
          <w:szCs w:val="20"/>
          <w:rtl/>
        </w:rPr>
        <w:t xml:space="preserve"> בין ירקו בין זרעו אסור כספיחי שביעית</w:t>
      </w:r>
      <w:r>
        <w:rPr>
          <w:rFonts w:cs="Arial" w:hint="cs"/>
          <w:sz w:val="20"/>
          <w:szCs w:val="20"/>
          <w:rtl/>
        </w:rPr>
        <w:t>.</w:t>
      </w:r>
      <w:r w:rsidRPr="00A453AC">
        <w:rPr>
          <w:rFonts w:cs="Arial"/>
          <w:sz w:val="20"/>
          <w:szCs w:val="20"/>
          <w:rtl/>
        </w:rPr>
        <w:t xml:space="preserve"> וכן אם זרעו לזרע ולירק אסור</w:t>
      </w:r>
      <w:r>
        <w:rPr>
          <w:rFonts w:cs="Arial" w:hint="cs"/>
          <w:sz w:val="20"/>
          <w:szCs w:val="20"/>
          <w:rtl/>
        </w:rPr>
        <w:t>"</w:t>
      </w:r>
      <w:r w:rsidRPr="00A453AC">
        <w:rPr>
          <w:rFonts w:cs="Arial"/>
          <w:sz w:val="20"/>
          <w:szCs w:val="20"/>
          <w:rtl/>
        </w:rPr>
        <w:t>.</w:t>
      </w:r>
    </w:p>
    <w:p w14:paraId="3E36BA9B" w14:textId="77777777" w:rsidR="0044658F" w:rsidRDefault="0044658F" w:rsidP="0044658F">
      <w:pPr>
        <w:jc w:val="both"/>
        <w:rPr>
          <w:rFonts w:cs="Arial"/>
          <w:sz w:val="20"/>
          <w:szCs w:val="20"/>
          <w:rtl/>
        </w:rPr>
      </w:pPr>
    </w:p>
    <w:p w14:paraId="54A1A1F3" w14:textId="77777777" w:rsidR="0044658F" w:rsidRDefault="0044658F" w:rsidP="0044658F">
      <w:pPr>
        <w:jc w:val="both"/>
        <w:rPr>
          <w:rFonts w:cs="Arial"/>
          <w:sz w:val="20"/>
          <w:szCs w:val="20"/>
          <w:rtl/>
        </w:rPr>
      </w:pPr>
      <w:r w:rsidRPr="00A453AC">
        <w:rPr>
          <w:rFonts w:cs="Arial" w:hint="cs"/>
          <w:sz w:val="20"/>
          <w:szCs w:val="20"/>
          <w:u w:val="single"/>
          <w:rtl/>
        </w:rPr>
        <w:t>זרעו לזרע ולירק</w:t>
      </w:r>
    </w:p>
    <w:p w14:paraId="57CED8B8" w14:textId="77777777" w:rsidR="0044658F" w:rsidRPr="00A453AC" w:rsidRDefault="0044658F" w:rsidP="0044658F">
      <w:pPr>
        <w:jc w:val="both"/>
        <w:rPr>
          <w:rFonts w:cs="Arial"/>
          <w:sz w:val="20"/>
          <w:szCs w:val="20"/>
          <w:rtl/>
        </w:rPr>
      </w:pPr>
      <w:r>
        <w:rPr>
          <w:rFonts w:cs="Arial" w:hint="cs"/>
          <w:sz w:val="20"/>
          <w:szCs w:val="20"/>
          <w:rtl/>
        </w:rPr>
        <w:t>הרמב"ם כתב שאם זרע לזרע וירק 'אסור כספיחי שביעית'. ואולם, בגמרא נאמר שהזרע מותר ולגבי הירק הסתפקו מה דינו!</w:t>
      </w:r>
    </w:p>
    <w:p w14:paraId="355CE4D5" w14:textId="77777777" w:rsidR="0044658F" w:rsidRDefault="0044658F" w:rsidP="0044658F">
      <w:pPr>
        <w:jc w:val="both"/>
        <w:rPr>
          <w:rFonts w:cs="Arial"/>
          <w:sz w:val="20"/>
          <w:szCs w:val="20"/>
          <w:rtl/>
        </w:rPr>
      </w:pPr>
      <w:r>
        <w:rPr>
          <w:rFonts w:cs="Arial" w:hint="cs"/>
          <w:sz w:val="20"/>
          <w:szCs w:val="20"/>
          <w:rtl/>
        </w:rPr>
        <w:t xml:space="preserve">א. </w:t>
      </w:r>
      <w:r w:rsidRPr="00A453AC">
        <w:rPr>
          <w:rFonts w:cs="Arial" w:hint="cs"/>
          <w:b/>
          <w:bCs/>
          <w:sz w:val="20"/>
          <w:szCs w:val="20"/>
          <w:rtl/>
        </w:rPr>
        <w:t>רדב"ז</w:t>
      </w:r>
      <w:r>
        <w:rPr>
          <w:rFonts w:cs="Arial" w:hint="cs"/>
          <w:sz w:val="20"/>
          <w:szCs w:val="20"/>
          <w:rtl/>
        </w:rPr>
        <w:t xml:space="preserve"> </w:t>
      </w:r>
      <w:r>
        <w:rPr>
          <w:rFonts w:cs="Arial"/>
          <w:sz w:val="20"/>
          <w:szCs w:val="20"/>
          <w:rtl/>
        </w:rPr>
        <w:t>–</w:t>
      </w:r>
      <w:r>
        <w:rPr>
          <w:rFonts w:cs="Arial" w:hint="cs"/>
          <w:sz w:val="20"/>
          <w:szCs w:val="20"/>
          <w:rtl/>
        </w:rPr>
        <w:t xml:space="preserve"> כוונת הרמב"ם לאסור רק את הירק, אך הזרע מותר כאמור בגמרא.</w:t>
      </w:r>
    </w:p>
    <w:p w14:paraId="47C39EFD" w14:textId="77777777" w:rsidR="0044658F" w:rsidRDefault="0044658F" w:rsidP="0044658F">
      <w:pPr>
        <w:jc w:val="both"/>
        <w:rPr>
          <w:rFonts w:cs="Arial"/>
          <w:sz w:val="20"/>
          <w:szCs w:val="20"/>
          <w:rtl/>
        </w:rPr>
      </w:pPr>
      <w:r>
        <w:rPr>
          <w:rFonts w:cs="Arial" w:hint="cs"/>
          <w:sz w:val="20"/>
          <w:szCs w:val="20"/>
          <w:rtl/>
        </w:rPr>
        <w:t xml:space="preserve">ב. </w:t>
      </w:r>
      <w:r w:rsidRPr="00C47C73">
        <w:rPr>
          <w:rFonts w:cs="Arial" w:hint="cs"/>
          <w:b/>
          <w:bCs/>
          <w:sz w:val="20"/>
          <w:szCs w:val="20"/>
          <w:rtl/>
        </w:rPr>
        <w:t>כסף משנה</w:t>
      </w:r>
      <w:r>
        <w:rPr>
          <w:rFonts w:cs="Arial" w:hint="cs"/>
          <w:sz w:val="20"/>
          <w:szCs w:val="20"/>
          <w:rtl/>
        </w:rPr>
        <w:t xml:space="preserve"> </w:t>
      </w:r>
      <w:r>
        <w:rPr>
          <w:rFonts w:cs="Arial"/>
          <w:sz w:val="20"/>
          <w:szCs w:val="20"/>
          <w:rtl/>
        </w:rPr>
        <w:t>–</w:t>
      </w:r>
      <w:r>
        <w:rPr>
          <w:rFonts w:cs="Arial" w:hint="cs"/>
          <w:sz w:val="20"/>
          <w:szCs w:val="20"/>
          <w:rtl/>
        </w:rPr>
        <w:t xml:space="preserve"> כוונת הרמב"ם לאסור אף את הזרע, וייתכן שהיתה לו גירסה שונה בירושלמי.</w:t>
      </w:r>
    </w:p>
    <w:p w14:paraId="36B7210F" w14:textId="77777777" w:rsidR="0044658F" w:rsidRDefault="0044658F" w:rsidP="0044658F">
      <w:pPr>
        <w:jc w:val="both"/>
        <w:rPr>
          <w:rFonts w:cs="Arial"/>
          <w:sz w:val="20"/>
          <w:szCs w:val="20"/>
          <w:rtl/>
        </w:rPr>
      </w:pPr>
      <w:r>
        <w:rPr>
          <w:rFonts w:cs="Arial" w:hint="cs"/>
          <w:sz w:val="20"/>
          <w:szCs w:val="20"/>
          <w:rtl/>
        </w:rPr>
        <w:t>או שמכיוון שיש אוסרים את הירק מפני מראית העין, הוא הדין שיש לאסור את הזרע מחמת האי טעמא.</w:t>
      </w:r>
    </w:p>
    <w:p w14:paraId="2A7C0B6D" w14:textId="77777777" w:rsidR="0044658F" w:rsidRDefault="0044658F" w:rsidP="0044658F">
      <w:pPr>
        <w:jc w:val="both"/>
        <w:rPr>
          <w:rFonts w:cs="Arial"/>
          <w:sz w:val="20"/>
          <w:szCs w:val="20"/>
          <w:rtl/>
        </w:rPr>
      </w:pPr>
    </w:p>
    <w:p w14:paraId="73CF194E" w14:textId="77777777" w:rsidR="0044658F" w:rsidRDefault="0044658F" w:rsidP="0044658F">
      <w:pPr>
        <w:pStyle w:val="2"/>
        <w:rPr>
          <w:rtl/>
        </w:rPr>
      </w:pPr>
    </w:p>
    <w:p w14:paraId="6B0AB4D4" w14:textId="77777777" w:rsidR="0044658F" w:rsidRDefault="0044658F" w:rsidP="0044658F">
      <w:pPr>
        <w:jc w:val="both"/>
        <w:rPr>
          <w:rFonts w:cs="Arial"/>
          <w:b/>
          <w:bCs/>
          <w:sz w:val="20"/>
          <w:szCs w:val="20"/>
          <w:rtl/>
        </w:rPr>
      </w:pPr>
      <w:r>
        <w:rPr>
          <w:rFonts w:cs="Arial" w:hint="cs"/>
          <w:b/>
          <w:bCs/>
          <w:sz w:val="20"/>
          <w:szCs w:val="20"/>
          <w:rtl/>
        </w:rPr>
        <w:t xml:space="preserve">הלכה טו </w:t>
      </w:r>
      <w:r>
        <w:rPr>
          <w:rFonts w:cs="Arial"/>
          <w:b/>
          <w:bCs/>
          <w:sz w:val="20"/>
          <w:szCs w:val="20"/>
          <w:rtl/>
        </w:rPr>
        <w:t>–</w:t>
      </w:r>
      <w:r>
        <w:rPr>
          <w:rFonts w:cs="Arial" w:hint="cs"/>
          <w:b/>
          <w:bCs/>
          <w:sz w:val="20"/>
          <w:szCs w:val="20"/>
          <w:rtl/>
        </w:rPr>
        <w:t xml:space="preserve"> פול המצרי שזרעו בשביעית</w:t>
      </w:r>
    </w:p>
    <w:p w14:paraId="14C80DA6" w14:textId="77777777" w:rsidR="0044658F" w:rsidRDefault="0044658F" w:rsidP="0044658F">
      <w:pPr>
        <w:jc w:val="both"/>
        <w:rPr>
          <w:rFonts w:cs="Arial"/>
          <w:b/>
          <w:bCs/>
          <w:sz w:val="20"/>
          <w:szCs w:val="20"/>
          <w:rtl/>
        </w:rPr>
      </w:pPr>
      <w:r>
        <w:rPr>
          <w:rFonts w:cs="Arial" w:hint="cs"/>
          <w:b/>
          <w:bCs/>
          <w:sz w:val="20"/>
          <w:szCs w:val="20"/>
          <w:rtl/>
        </w:rPr>
        <w:t xml:space="preserve">מקור הדין </w:t>
      </w:r>
    </w:p>
    <w:p w14:paraId="59C04AAE" w14:textId="77777777" w:rsidR="0044658F" w:rsidRDefault="0044658F" w:rsidP="0044658F">
      <w:pPr>
        <w:jc w:val="both"/>
        <w:rPr>
          <w:rFonts w:cs="Arial"/>
          <w:sz w:val="20"/>
          <w:szCs w:val="20"/>
          <w:rtl/>
        </w:rPr>
      </w:pPr>
      <w:r>
        <w:rPr>
          <w:rFonts w:cs="Arial" w:hint="cs"/>
          <w:b/>
          <w:bCs/>
          <w:sz w:val="20"/>
          <w:szCs w:val="20"/>
          <w:rtl/>
        </w:rPr>
        <w:t xml:space="preserve">ירושלמי </w:t>
      </w:r>
      <w:r w:rsidRPr="008B1F34">
        <w:rPr>
          <w:rFonts w:cs="Arial" w:hint="cs"/>
          <w:sz w:val="18"/>
          <w:szCs w:val="18"/>
          <w:rtl/>
        </w:rPr>
        <w:t xml:space="preserve">(שם) </w:t>
      </w:r>
      <w:r>
        <w:rPr>
          <w:rFonts w:cs="Arial" w:hint="cs"/>
          <w:sz w:val="20"/>
          <w:szCs w:val="20"/>
          <w:rtl/>
        </w:rPr>
        <w:t>"</w:t>
      </w:r>
      <w:r w:rsidRPr="008B1F34">
        <w:rPr>
          <w:rFonts w:cs="Arial"/>
          <w:sz w:val="20"/>
          <w:szCs w:val="20"/>
          <w:rtl/>
        </w:rPr>
        <w:t xml:space="preserve">זרעו לפני </w:t>
      </w:r>
      <w:r>
        <w:rPr>
          <w:rFonts w:cs="Arial"/>
          <w:sz w:val="20"/>
          <w:szCs w:val="20"/>
          <w:rtl/>
        </w:rPr>
        <w:t>ראש השנה</w:t>
      </w:r>
      <w:r w:rsidRPr="008B1F34">
        <w:rPr>
          <w:rFonts w:cs="Arial"/>
          <w:sz w:val="20"/>
          <w:szCs w:val="20"/>
          <w:rtl/>
        </w:rPr>
        <w:t xml:space="preserve"> השמינית ונכנסה שמינית</w:t>
      </w:r>
      <w:r>
        <w:rPr>
          <w:rFonts w:cs="Arial" w:hint="cs"/>
          <w:sz w:val="20"/>
          <w:szCs w:val="20"/>
          <w:rtl/>
        </w:rPr>
        <w:t>,</w:t>
      </w:r>
      <w:r w:rsidRPr="008B1F34">
        <w:rPr>
          <w:rFonts w:cs="Arial"/>
          <w:sz w:val="20"/>
          <w:szCs w:val="20"/>
          <w:rtl/>
        </w:rPr>
        <w:t xml:space="preserve"> בין זרעו בין ירקו אסור</w:t>
      </w:r>
      <w:r>
        <w:rPr>
          <w:rFonts w:cs="Arial" w:hint="cs"/>
          <w:sz w:val="20"/>
          <w:szCs w:val="20"/>
          <w:rtl/>
        </w:rPr>
        <w:t>.</w:t>
      </w:r>
      <w:r w:rsidRPr="008B1F34">
        <w:rPr>
          <w:rFonts w:cs="Arial"/>
          <w:sz w:val="20"/>
          <w:szCs w:val="20"/>
          <w:rtl/>
        </w:rPr>
        <w:t xml:space="preserve"> </w:t>
      </w:r>
    </w:p>
    <w:p w14:paraId="40FDE9F3" w14:textId="77777777" w:rsidR="0044658F" w:rsidRDefault="0044658F" w:rsidP="0044658F">
      <w:pPr>
        <w:jc w:val="both"/>
        <w:rPr>
          <w:rFonts w:cs="Arial"/>
          <w:sz w:val="20"/>
          <w:szCs w:val="20"/>
          <w:rtl/>
        </w:rPr>
      </w:pPr>
      <w:r w:rsidRPr="008B1F34">
        <w:rPr>
          <w:rFonts w:cs="Arial"/>
          <w:sz w:val="20"/>
          <w:szCs w:val="20"/>
          <w:rtl/>
        </w:rPr>
        <w:t xml:space="preserve">זרעו לירק לפני </w:t>
      </w:r>
      <w:r>
        <w:rPr>
          <w:rFonts w:cs="Arial"/>
          <w:sz w:val="20"/>
          <w:szCs w:val="20"/>
          <w:rtl/>
        </w:rPr>
        <w:t>ראש השנה</w:t>
      </w:r>
      <w:r w:rsidRPr="008B1F34">
        <w:rPr>
          <w:rFonts w:cs="Arial"/>
          <w:sz w:val="20"/>
          <w:szCs w:val="20"/>
          <w:rtl/>
        </w:rPr>
        <w:t xml:space="preserve"> השמינית ונכנסה שמינית</w:t>
      </w:r>
      <w:r>
        <w:rPr>
          <w:rFonts w:cs="Arial" w:hint="cs"/>
          <w:sz w:val="20"/>
          <w:szCs w:val="20"/>
          <w:rtl/>
        </w:rPr>
        <w:t>,</w:t>
      </w:r>
      <w:r w:rsidRPr="008B1F34">
        <w:rPr>
          <w:rFonts w:cs="Arial"/>
          <w:sz w:val="20"/>
          <w:szCs w:val="20"/>
          <w:rtl/>
        </w:rPr>
        <w:t xml:space="preserve"> בין זרעו בין ירקו מותר</w:t>
      </w:r>
      <w:r>
        <w:rPr>
          <w:rFonts w:cs="Arial" w:hint="cs"/>
          <w:sz w:val="20"/>
          <w:szCs w:val="20"/>
          <w:rtl/>
        </w:rPr>
        <w:t>.</w:t>
      </w:r>
    </w:p>
    <w:p w14:paraId="6804E8F7" w14:textId="77777777" w:rsidR="0044658F" w:rsidRDefault="0044658F" w:rsidP="0044658F">
      <w:pPr>
        <w:jc w:val="both"/>
        <w:rPr>
          <w:rFonts w:cs="Arial"/>
          <w:sz w:val="20"/>
          <w:szCs w:val="20"/>
          <w:rtl/>
        </w:rPr>
      </w:pPr>
      <w:r w:rsidRPr="008B1F34">
        <w:rPr>
          <w:rFonts w:cs="Arial"/>
          <w:sz w:val="20"/>
          <w:szCs w:val="20"/>
          <w:rtl/>
        </w:rPr>
        <w:t xml:space="preserve">זרעו לזרע ולירק לפני </w:t>
      </w:r>
      <w:r>
        <w:rPr>
          <w:rFonts w:cs="Arial"/>
          <w:sz w:val="20"/>
          <w:szCs w:val="20"/>
          <w:rtl/>
        </w:rPr>
        <w:t>ראש השנה</w:t>
      </w:r>
      <w:r w:rsidRPr="008B1F34">
        <w:rPr>
          <w:rFonts w:cs="Arial"/>
          <w:sz w:val="20"/>
          <w:szCs w:val="20"/>
          <w:rtl/>
        </w:rPr>
        <w:t xml:space="preserve"> שמינית ונכנסה שמינית</w:t>
      </w:r>
      <w:r>
        <w:rPr>
          <w:rFonts w:cs="Arial" w:hint="cs"/>
          <w:sz w:val="20"/>
          <w:szCs w:val="20"/>
          <w:rtl/>
        </w:rPr>
        <w:t>,</w:t>
      </w:r>
      <w:r w:rsidRPr="008B1F34">
        <w:rPr>
          <w:rFonts w:cs="Arial"/>
          <w:sz w:val="20"/>
          <w:szCs w:val="20"/>
          <w:rtl/>
        </w:rPr>
        <w:t xml:space="preserve"> זרעו אסור וירקו מותר</w:t>
      </w:r>
      <w:r>
        <w:rPr>
          <w:rFonts w:cs="Arial" w:hint="cs"/>
          <w:sz w:val="20"/>
          <w:szCs w:val="20"/>
          <w:rtl/>
        </w:rPr>
        <w:t>".</w:t>
      </w:r>
    </w:p>
    <w:p w14:paraId="1F6A35D5" w14:textId="77777777" w:rsidR="0044658F" w:rsidRDefault="0044658F" w:rsidP="0044658F">
      <w:pPr>
        <w:jc w:val="both"/>
        <w:rPr>
          <w:rFonts w:cs="Arial"/>
          <w:sz w:val="20"/>
          <w:szCs w:val="20"/>
          <w:rtl/>
        </w:rPr>
      </w:pPr>
    </w:p>
    <w:p w14:paraId="489FE7A6" w14:textId="77777777" w:rsidR="0044658F" w:rsidRDefault="0044658F" w:rsidP="0044658F">
      <w:pPr>
        <w:jc w:val="both"/>
        <w:rPr>
          <w:rFonts w:cs="Arial"/>
          <w:b/>
          <w:bCs/>
          <w:sz w:val="20"/>
          <w:szCs w:val="20"/>
          <w:rtl/>
        </w:rPr>
      </w:pPr>
      <w:r>
        <w:rPr>
          <w:rFonts w:cs="Arial" w:hint="cs"/>
          <w:b/>
          <w:bCs/>
          <w:sz w:val="20"/>
          <w:szCs w:val="20"/>
          <w:rtl/>
        </w:rPr>
        <w:t>פסיקת הלכה</w:t>
      </w:r>
    </w:p>
    <w:p w14:paraId="398698C8" w14:textId="77777777" w:rsidR="0044658F" w:rsidRDefault="0044658F" w:rsidP="0044658F">
      <w:pPr>
        <w:jc w:val="both"/>
        <w:rPr>
          <w:rFonts w:cs="Arial"/>
          <w:sz w:val="20"/>
          <w:szCs w:val="20"/>
          <w:rtl/>
        </w:rPr>
      </w:pPr>
      <w:r>
        <w:rPr>
          <w:rFonts w:cs="Arial" w:hint="cs"/>
          <w:b/>
          <w:bCs/>
          <w:sz w:val="20"/>
          <w:szCs w:val="20"/>
          <w:rtl/>
        </w:rPr>
        <w:lastRenderedPageBreak/>
        <w:t xml:space="preserve">רמב"ם </w:t>
      </w:r>
      <w:r>
        <w:rPr>
          <w:rFonts w:cs="Arial"/>
          <w:sz w:val="20"/>
          <w:szCs w:val="20"/>
          <w:rtl/>
        </w:rPr>
        <w:t>–</w:t>
      </w:r>
      <w:r>
        <w:rPr>
          <w:rFonts w:cs="Arial" w:hint="cs"/>
          <w:sz w:val="20"/>
          <w:szCs w:val="20"/>
          <w:rtl/>
        </w:rPr>
        <w:t xml:space="preserve"> "</w:t>
      </w:r>
      <w:r w:rsidRPr="00FB5D72">
        <w:rPr>
          <w:rFonts w:cs="Arial"/>
          <w:sz w:val="20"/>
          <w:szCs w:val="20"/>
          <w:rtl/>
        </w:rPr>
        <w:t>עבר וזרעו בשביעית ויצא לשמינית</w:t>
      </w:r>
      <w:r>
        <w:rPr>
          <w:rFonts w:cs="Arial" w:hint="cs"/>
          <w:sz w:val="20"/>
          <w:szCs w:val="20"/>
          <w:rtl/>
        </w:rPr>
        <w:t>,</w:t>
      </w:r>
      <w:r w:rsidRPr="00FB5D72">
        <w:rPr>
          <w:rFonts w:cs="Arial"/>
          <w:sz w:val="20"/>
          <w:szCs w:val="20"/>
          <w:rtl/>
        </w:rPr>
        <w:t xml:space="preserve"> אם זרעו לזרע בין זרעו בין ירקו אסור במוצאי שביעית כשאר הספיחים</w:t>
      </w:r>
      <w:r>
        <w:rPr>
          <w:rFonts w:cs="Arial" w:hint="cs"/>
          <w:sz w:val="20"/>
          <w:szCs w:val="20"/>
          <w:rtl/>
        </w:rPr>
        <w:t>.</w:t>
      </w:r>
      <w:r w:rsidRPr="00FB5D72">
        <w:rPr>
          <w:rFonts w:cs="Arial"/>
          <w:sz w:val="20"/>
          <w:szCs w:val="20"/>
          <w:rtl/>
        </w:rPr>
        <w:t xml:space="preserve"> </w:t>
      </w:r>
    </w:p>
    <w:p w14:paraId="7BA00373" w14:textId="77777777" w:rsidR="0044658F" w:rsidRDefault="0044658F" w:rsidP="0044658F">
      <w:pPr>
        <w:jc w:val="both"/>
        <w:rPr>
          <w:rFonts w:cs="Arial"/>
          <w:sz w:val="20"/>
          <w:szCs w:val="20"/>
          <w:rtl/>
        </w:rPr>
      </w:pPr>
      <w:r w:rsidRPr="00FB5D72">
        <w:rPr>
          <w:rFonts w:cs="Arial"/>
          <w:sz w:val="20"/>
          <w:szCs w:val="20"/>
          <w:rtl/>
        </w:rPr>
        <w:t>ואם זרעו לירק</w:t>
      </w:r>
      <w:r>
        <w:rPr>
          <w:rFonts w:cs="Arial" w:hint="cs"/>
          <w:sz w:val="20"/>
          <w:szCs w:val="20"/>
          <w:rtl/>
        </w:rPr>
        <w:t>,</w:t>
      </w:r>
      <w:r w:rsidRPr="00FB5D72">
        <w:rPr>
          <w:rFonts w:cs="Arial"/>
          <w:sz w:val="20"/>
          <w:szCs w:val="20"/>
          <w:rtl/>
        </w:rPr>
        <w:t xml:space="preserve"> הואיל ונלקט בשמינית בין ירקו בין זרעו מותר</w:t>
      </w:r>
      <w:r>
        <w:rPr>
          <w:rFonts w:cs="Arial" w:hint="cs"/>
          <w:sz w:val="20"/>
          <w:szCs w:val="20"/>
          <w:rtl/>
        </w:rPr>
        <w:t>.</w:t>
      </w:r>
      <w:r w:rsidRPr="00FB5D72">
        <w:rPr>
          <w:rFonts w:cs="Arial"/>
          <w:sz w:val="20"/>
          <w:szCs w:val="20"/>
          <w:rtl/>
        </w:rPr>
        <w:t xml:space="preserve"> </w:t>
      </w:r>
    </w:p>
    <w:p w14:paraId="44B147F7" w14:textId="77777777" w:rsidR="0044658F" w:rsidRDefault="0044658F" w:rsidP="0044658F">
      <w:pPr>
        <w:jc w:val="both"/>
        <w:rPr>
          <w:rFonts w:cs="Arial"/>
          <w:sz w:val="20"/>
          <w:szCs w:val="20"/>
          <w:rtl/>
        </w:rPr>
      </w:pPr>
      <w:r w:rsidRPr="00FB5D72">
        <w:rPr>
          <w:rFonts w:cs="Arial"/>
          <w:sz w:val="20"/>
          <w:szCs w:val="20"/>
          <w:rtl/>
        </w:rPr>
        <w:t>זרעו לזרע ולירק</w:t>
      </w:r>
      <w:r>
        <w:rPr>
          <w:rFonts w:cs="Arial" w:hint="cs"/>
          <w:sz w:val="20"/>
          <w:szCs w:val="20"/>
          <w:rtl/>
        </w:rPr>
        <w:t>,</w:t>
      </w:r>
      <w:r w:rsidRPr="00FB5D72">
        <w:rPr>
          <w:rFonts w:cs="Arial"/>
          <w:sz w:val="20"/>
          <w:szCs w:val="20"/>
          <w:rtl/>
        </w:rPr>
        <w:t xml:space="preserve"> זרעו אסור משום ספיחים וירקו מותר</w:t>
      </w:r>
      <w:r>
        <w:rPr>
          <w:rFonts w:cs="Arial" w:hint="cs"/>
          <w:sz w:val="20"/>
          <w:szCs w:val="20"/>
          <w:rtl/>
        </w:rPr>
        <w:t>"</w:t>
      </w:r>
      <w:r w:rsidRPr="00FB5D72">
        <w:rPr>
          <w:rFonts w:cs="Arial"/>
          <w:sz w:val="20"/>
          <w:szCs w:val="20"/>
          <w:rtl/>
        </w:rPr>
        <w:t>.</w:t>
      </w:r>
    </w:p>
    <w:p w14:paraId="6022ABDD" w14:textId="77777777" w:rsidR="0044658F" w:rsidRDefault="0044658F" w:rsidP="0044658F">
      <w:pPr>
        <w:jc w:val="both"/>
        <w:rPr>
          <w:rFonts w:cs="Arial"/>
          <w:sz w:val="20"/>
          <w:szCs w:val="20"/>
          <w:rtl/>
        </w:rPr>
      </w:pPr>
    </w:p>
    <w:p w14:paraId="2D283506" w14:textId="77777777" w:rsidR="0044658F" w:rsidRDefault="0044658F" w:rsidP="0044658F">
      <w:pPr>
        <w:jc w:val="both"/>
        <w:rPr>
          <w:rFonts w:cs="Arial"/>
          <w:b/>
          <w:bCs/>
          <w:sz w:val="20"/>
          <w:szCs w:val="20"/>
          <w:rtl/>
        </w:rPr>
      </w:pPr>
      <w:r>
        <w:rPr>
          <w:rFonts w:cs="Arial" w:hint="cs"/>
          <w:b/>
          <w:bCs/>
          <w:sz w:val="20"/>
          <w:szCs w:val="20"/>
          <w:rtl/>
        </w:rPr>
        <w:t>משא ומתן בדברי הרמב"ם</w:t>
      </w:r>
    </w:p>
    <w:p w14:paraId="7A86E4B1" w14:textId="77777777" w:rsidR="0044658F" w:rsidRPr="0030276A" w:rsidRDefault="0044658F" w:rsidP="0044658F">
      <w:pPr>
        <w:jc w:val="both"/>
        <w:rPr>
          <w:rFonts w:cs="Arial"/>
          <w:sz w:val="20"/>
          <w:szCs w:val="20"/>
          <w:u w:val="single"/>
          <w:rtl/>
        </w:rPr>
      </w:pPr>
      <w:r w:rsidRPr="0030276A">
        <w:rPr>
          <w:rFonts w:cs="Arial" w:hint="cs"/>
          <w:sz w:val="20"/>
          <w:szCs w:val="20"/>
          <w:u w:val="single"/>
          <w:rtl/>
        </w:rPr>
        <w:t>השגת הראב"ד</w:t>
      </w:r>
    </w:p>
    <w:p w14:paraId="24005F60" w14:textId="77777777" w:rsidR="0044658F" w:rsidRDefault="0044658F" w:rsidP="0044658F">
      <w:pPr>
        <w:jc w:val="both"/>
        <w:rPr>
          <w:rFonts w:cs="Arial"/>
          <w:sz w:val="20"/>
          <w:szCs w:val="20"/>
          <w:rtl/>
        </w:rPr>
      </w:pPr>
      <w:r>
        <w:rPr>
          <w:rFonts w:cs="Arial" w:hint="cs"/>
          <w:sz w:val="20"/>
          <w:szCs w:val="20"/>
          <w:rtl/>
        </w:rPr>
        <w:t>לא ייתכן שזרע בשביעית ויצא לשמינית, שהרי חכמים קנסו את מי שנטע או זרע בשביעית והורו לעקור.</w:t>
      </w:r>
    </w:p>
    <w:p w14:paraId="3D57B021" w14:textId="77777777" w:rsidR="0044658F" w:rsidRDefault="0044658F" w:rsidP="0044658F">
      <w:pPr>
        <w:jc w:val="both"/>
        <w:rPr>
          <w:rFonts w:cs="Arial"/>
          <w:sz w:val="20"/>
          <w:szCs w:val="20"/>
          <w:rtl/>
        </w:rPr>
      </w:pPr>
      <w:r>
        <w:rPr>
          <w:rFonts w:cs="Arial" w:hint="cs"/>
          <w:sz w:val="20"/>
          <w:szCs w:val="20"/>
          <w:rtl/>
        </w:rPr>
        <w:t>ואפשר לומר שכוונת הרמב"ם למקרה שנזרע ע"י גוי, או כוונתו למקומות שהשביעית נוהגת מדרבנן, ובאותם מקומות ייתכן שאינו צריך לעקור.</w:t>
      </w:r>
    </w:p>
    <w:p w14:paraId="680CBC0D" w14:textId="77777777" w:rsidR="0044658F" w:rsidRDefault="0044658F" w:rsidP="0044658F">
      <w:pPr>
        <w:jc w:val="both"/>
        <w:rPr>
          <w:rFonts w:cs="Arial"/>
          <w:sz w:val="20"/>
          <w:szCs w:val="20"/>
          <w:rtl/>
        </w:rPr>
      </w:pPr>
    </w:p>
    <w:p w14:paraId="4B97254D" w14:textId="77777777" w:rsidR="0044658F" w:rsidRPr="0030276A" w:rsidRDefault="0044658F" w:rsidP="0044658F">
      <w:pPr>
        <w:jc w:val="both"/>
        <w:rPr>
          <w:rFonts w:cs="Arial"/>
          <w:sz w:val="20"/>
          <w:szCs w:val="20"/>
          <w:u w:val="single"/>
          <w:rtl/>
        </w:rPr>
      </w:pPr>
      <w:r w:rsidRPr="0030276A">
        <w:rPr>
          <w:rFonts w:cs="Arial" w:hint="cs"/>
          <w:sz w:val="20"/>
          <w:szCs w:val="20"/>
          <w:u w:val="single"/>
          <w:rtl/>
        </w:rPr>
        <w:t>תירוץ הרדב"ז</w:t>
      </w:r>
    </w:p>
    <w:p w14:paraId="007EC801" w14:textId="77777777" w:rsidR="0044658F" w:rsidRDefault="0044658F" w:rsidP="0044658F">
      <w:pPr>
        <w:jc w:val="both"/>
        <w:rPr>
          <w:rFonts w:cs="Arial"/>
          <w:sz w:val="20"/>
          <w:szCs w:val="20"/>
          <w:rtl/>
        </w:rPr>
      </w:pPr>
      <w:r>
        <w:rPr>
          <w:rFonts w:cs="Arial" w:hint="cs"/>
          <w:sz w:val="20"/>
          <w:szCs w:val="20"/>
          <w:rtl/>
        </w:rPr>
        <w:t>לא מסתבר לומר שהרמב"ם דיבר על גוי שזרע, שהרי כתב 'עבר וזרע', ובגוי לא שייך 'עבר'.</w:t>
      </w:r>
    </w:p>
    <w:p w14:paraId="1ACB775A" w14:textId="77777777" w:rsidR="0044658F" w:rsidRDefault="0044658F" w:rsidP="0044658F">
      <w:pPr>
        <w:jc w:val="both"/>
        <w:rPr>
          <w:rFonts w:cs="Arial"/>
          <w:sz w:val="20"/>
          <w:szCs w:val="20"/>
          <w:rtl/>
        </w:rPr>
      </w:pPr>
      <w:r>
        <w:rPr>
          <w:rFonts w:cs="Arial" w:hint="cs"/>
          <w:sz w:val="20"/>
          <w:szCs w:val="20"/>
          <w:rtl/>
        </w:rPr>
        <w:t>וכן לא מסתבר שזרע במקומות ששמיטה דרבנן, מפני שבתחילת אותה סוגיה (זרע בשישית ונכנס לשמינית, בהלכה הקודמת) מדובר בכל המקומות, ומן הסתם המשך הסוגיה מדבר באותו אופן.</w:t>
      </w:r>
    </w:p>
    <w:p w14:paraId="0AAE78E3" w14:textId="77777777" w:rsidR="0044658F" w:rsidRDefault="0044658F" w:rsidP="0044658F">
      <w:pPr>
        <w:jc w:val="both"/>
        <w:rPr>
          <w:rFonts w:cs="Arial"/>
          <w:sz w:val="20"/>
          <w:szCs w:val="20"/>
          <w:rtl/>
        </w:rPr>
      </w:pPr>
      <w:r>
        <w:rPr>
          <w:rFonts w:cs="Arial" w:hint="cs"/>
          <w:sz w:val="20"/>
          <w:szCs w:val="20"/>
          <w:rtl/>
        </w:rPr>
        <w:t>ולכן יש לומר:</w:t>
      </w:r>
    </w:p>
    <w:p w14:paraId="62605C7D" w14:textId="77777777" w:rsidR="0044658F" w:rsidRDefault="0044658F" w:rsidP="0044658F">
      <w:pPr>
        <w:jc w:val="both"/>
        <w:rPr>
          <w:rFonts w:cs="Arial"/>
          <w:sz w:val="20"/>
          <w:szCs w:val="20"/>
          <w:rtl/>
        </w:rPr>
      </w:pPr>
      <w:r>
        <w:rPr>
          <w:rFonts w:cs="Arial" w:hint="cs"/>
          <w:sz w:val="20"/>
          <w:szCs w:val="20"/>
          <w:rtl/>
        </w:rPr>
        <w:t>א. מדובר שלא הספיק לעקור עד שנכנסה שמינית.</w:t>
      </w:r>
    </w:p>
    <w:p w14:paraId="25C91C90" w14:textId="77777777" w:rsidR="0044658F" w:rsidRDefault="0044658F" w:rsidP="0044658F">
      <w:pPr>
        <w:jc w:val="both"/>
        <w:rPr>
          <w:rFonts w:cs="Arial"/>
          <w:sz w:val="20"/>
          <w:szCs w:val="20"/>
          <w:rtl/>
        </w:rPr>
      </w:pPr>
      <w:r>
        <w:rPr>
          <w:rFonts w:cs="Arial" w:hint="cs"/>
          <w:sz w:val="20"/>
          <w:szCs w:val="20"/>
          <w:rtl/>
        </w:rPr>
        <w:t>ב. מדובר שמת, ובכה"ג אין קונסים את בנו לעקור.</w:t>
      </w:r>
    </w:p>
    <w:p w14:paraId="2F5986BF" w14:textId="77777777" w:rsidR="0044658F" w:rsidRDefault="0044658F" w:rsidP="0044658F">
      <w:pPr>
        <w:jc w:val="both"/>
        <w:rPr>
          <w:rFonts w:cs="Arial"/>
          <w:sz w:val="20"/>
          <w:szCs w:val="20"/>
          <w:rtl/>
        </w:rPr>
      </w:pPr>
    </w:p>
    <w:p w14:paraId="18931D57" w14:textId="77777777" w:rsidR="0044658F" w:rsidRDefault="0044658F" w:rsidP="0044658F">
      <w:pPr>
        <w:jc w:val="both"/>
        <w:rPr>
          <w:rFonts w:cs="Arial"/>
          <w:sz w:val="18"/>
          <w:szCs w:val="18"/>
          <w:rtl/>
        </w:rPr>
      </w:pPr>
      <w:r w:rsidRPr="003D759C">
        <w:rPr>
          <w:rFonts w:cs="Arial" w:hint="cs"/>
          <w:b/>
          <w:bCs/>
          <w:sz w:val="20"/>
          <w:szCs w:val="20"/>
          <w:rtl/>
        </w:rPr>
        <w:t>סיכום</w:t>
      </w:r>
      <w:r>
        <w:rPr>
          <w:rFonts w:cs="Arial" w:hint="cs"/>
          <w:sz w:val="20"/>
          <w:szCs w:val="20"/>
          <w:rtl/>
        </w:rPr>
        <w:t xml:space="preserve"> </w:t>
      </w:r>
      <w:r w:rsidRPr="008700B4">
        <w:rPr>
          <w:rFonts w:cs="Arial" w:hint="cs"/>
          <w:sz w:val="18"/>
          <w:szCs w:val="18"/>
          <w:rtl/>
        </w:rPr>
        <w:t>(יד-טו)</w:t>
      </w:r>
    </w:p>
    <w:p w14:paraId="5ED93ED0" w14:textId="77777777" w:rsidR="0044658F" w:rsidRDefault="0044658F" w:rsidP="0044658F">
      <w:pPr>
        <w:jc w:val="both"/>
        <w:rPr>
          <w:rFonts w:cs="Arial"/>
          <w:sz w:val="20"/>
          <w:szCs w:val="20"/>
          <w:rtl/>
        </w:rPr>
      </w:pPr>
      <w:r>
        <w:rPr>
          <w:rFonts w:cs="Arial" w:hint="cs"/>
          <w:sz w:val="20"/>
          <w:szCs w:val="20"/>
          <w:rtl/>
        </w:rPr>
        <w:t>1. פול המצרי שזרעו לזרע הולכים בו אחר גמר הפרי, ולכן אם נגמר בשישית זרעו ופריו מותרים בשביעית.</w:t>
      </w:r>
    </w:p>
    <w:p w14:paraId="4F4B91D8" w14:textId="77777777" w:rsidR="0044658F" w:rsidRDefault="0044658F" w:rsidP="0044658F">
      <w:pPr>
        <w:jc w:val="both"/>
        <w:rPr>
          <w:rFonts w:cs="Arial"/>
          <w:sz w:val="20"/>
          <w:szCs w:val="20"/>
          <w:rtl/>
        </w:rPr>
      </w:pPr>
      <w:r>
        <w:rPr>
          <w:rFonts w:cs="Arial" w:hint="cs"/>
          <w:sz w:val="20"/>
          <w:szCs w:val="20"/>
          <w:rtl/>
        </w:rPr>
        <w:t>2. זרעו לירק הולכים בו אחר לקיטה, ולכן אסור בשביעית בין זרעו ובין פריו.</w:t>
      </w:r>
    </w:p>
    <w:p w14:paraId="2126F4F8" w14:textId="77777777" w:rsidR="0044658F" w:rsidRDefault="0044658F" w:rsidP="0044658F">
      <w:pPr>
        <w:jc w:val="both"/>
        <w:rPr>
          <w:rFonts w:cs="Arial"/>
          <w:sz w:val="20"/>
          <w:szCs w:val="20"/>
          <w:rtl/>
        </w:rPr>
      </w:pPr>
      <w:r>
        <w:rPr>
          <w:rFonts w:cs="Arial" w:hint="cs"/>
          <w:sz w:val="20"/>
          <w:szCs w:val="20"/>
          <w:rtl/>
        </w:rPr>
        <w:t>3. זרעו לירק ולזרע, בגמ' התירו את זרעו כשנגמר בשישית והסתפקו לגבי פריו. ברמב"ם משמע שהחמיר גם בזרע וייתכן שהיתה לו גרסה שונה, ואפשר שכוונתו להקל בזרע.</w:t>
      </w:r>
    </w:p>
    <w:p w14:paraId="6E909E57" w14:textId="77777777" w:rsidR="0044658F" w:rsidRDefault="0044658F" w:rsidP="0044658F">
      <w:pPr>
        <w:jc w:val="both"/>
        <w:rPr>
          <w:rFonts w:cs="Arial"/>
          <w:sz w:val="20"/>
          <w:szCs w:val="20"/>
          <w:rtl/>
        </w:rPr>
      </w:pPr>
      <w:r>
        <w:rPr>
          <w:rFonts w:cs="Arial" w:hint="cs"/>
          <w:sz w:val="20"/>
          <w:szCs w:val="20"/>
          <w:rtl/>
        </w:rPr>
        <w:t>4. זרעו לזרע ונגמר פריו בשביעית, זרעו ופריו אסורים בשמינית.</w:t>
      </w:r>
    </w:p>
    <w:p w14:paraId="3D175E0D" w14:textId="77777777" w:rsidR="0044658F" w:rsidRDefault="0044658F" w:rsidP="0044658F">
      <w:pPr>
        <w:jc w:val="both"/>
        <w:rPr>
          <w:rFonts w:cs="Arial"/>
          <w:sz w:val="20"/>
          <w:szCs w:val="20"/>
          <w:rtl/>
        </w:rPr>
      </w:pPr>
      <w:r>
        <w:rPr>
          <w:rFonts w:cs="Arial" w:hint="cs"/>
          <w:sz w:val="20"/>
          <w:szCs w:val="20"/>
          <w:rtl/>
        </w:rPr>
        <w:t>5. זרעו לירק ונלקט בשמינית, זרעו ופריו מותר.</w:t>
      </w:r>
    </w:p>
    <w:p w14:paraId="447FE8AC" w14:textId="77777777" w:rsidR="0044658F" w:rsidRPr="008700B4" w:rsidRDefault="0044658F" w:rsidP="0044658F">
      <w:pPr>
        <w:jc w:val="both"/>
        <w:rPr>
          <w:rFonts w:cs="Arial"/>
          <w:sz w:val="20"/>
          <w:szCs w:val="20"/>
          <w:rtl/>
        </w:rPr>
      </w:pPr>
      <w:r>
        <w:rPr>
          <w:rFonts w:cs="Arial" w:hint="cs"/>
          <w:sz w:val="20"/>
          <w:szCs w:val="20"/>
          <w:rtl/>
        </w:rPr>
        <w:t>6. זרעו לזרע ולירק ונלקט בשמינית, פריו מותר וזרעו אסור.</w:t>
      </w:r>
    </w:p>
    <w:p w14:paraId="7A0DE10D" w14:textId="77777777" w:rsidR="0044658F" w:rsidRDefault="0044658F" w:rsidP="0044658F">
      <w:pPr>
        <w:jc w:val="both"/>
        <w:rPr>
          <w:rFonts w:cs="Arial"/>
          <w:sz w:val="20"/>
          <w:szCs w:val="20"/>
          <w:rtl/>
        </w:rPr>
      </w:pPr>
    </w:p>
    <w:p w14:paraId="017FB65F" w14:textId="77777777" w:rsidR="0044658F" w:rsidRDefault="0044658F" w:rsidP="0044658F">
      <w:pPr>
        <w:jc w:val="both"/>
        <w:rPr>
          <w:rFonts w:cs="Arial"/>
          <w:sz w:val="20"/>
          <w:szCs w:val="20"/>
          <w:rtl/>
        </w:rPr>
      </w:pPr>
    </w:p>
    <w:p w14:paraId="1B841DBA" w14:textId="77777777" w:rsidR="0044658F" w:rsidRDefault="0044658F" w:rsidP="0044658F">
      <w:pPr>
        <w:jc w:val="both"/>
        <w:rPr>
          <w:rFonts w:cs="Arial"/>
          <w:b/>
          <w:bCs/>
          <w:sz w:val="20"/>
          <w:szCs w:val="20"/>
          <w:rtl/>
        </w:rPr>
      </w:pPr>
      <w:r>
        <w:rPr>
          <w:rFonts w:cs="Arial" w:hint="cs"/>
          <w:b/>
          <w:bCs/>
          <w:sz w:val="20"/>
          <w:szCs w:val="20"/>
          <w:rtl/>
        </w:rPr>
        <w:t xml:space="preserve">הלכה טז </w:t>
      </w:r>
      <w:r>
        <w:rPr>
          <w:rFonts w:cs="Arial"/>
          <w:b/>
          <w:bCs/>
          <w:sz w:val="20"/>
          <w:szCs w:val="20"/>
          <w:rtl/>
        </w:rPr>
        <w:t>–</w:t>
      </w:r>
      <w:r>
        <w:rPr>
          <w:rFonts w:cs="Arial" w:hint="cs"/>
          <w:b/>
          <w:bCs/>
          <w:sz w:val="20"/>
          <w:szCs w:val="20"/>
          <w:rtl/>
        </w:rPr>
        <w:t xml:space="preserve"> בנות שוח</w:t>
      </w:r>
    </w:p>
    <w:p w14:paraId="3675196D" w14:textId="77777777" w:rsidR="0044658F" w:rsidRDefault="0044658F" w:rsidP="0044658F">
      <w:pPr>
        <w:jc w:val="both"/>
        <w:rPr>
          <w:rFonts w:cs="Arial"/>
          <w:b/>
          <w:bCs/>
          <w:sz w:val="20"/>
          <w:szCs w:val="20"/>
          <w:rtl/>
        </w:rPr>
      </w:pPr>
      <w:r>
        <w:rPr>
          <w:rFonts w:cs="Arial" w:hint="cs"/>
          <w:b/>
          <w:bCs/>
          <w:sz w:val="20"/>
          <w:szCs w:val="20"/>
          <w:rtl/>
        </w:rPr>
        <w:t>מקור הדין</w:t>
      </w:r>
    </w:p>
    <w:p w14:paraId="455D3A0F" w14:textId="77777777" w:rsidR="0044658F" w:rsidRDefault="0044658F" w:rsidP="0044658F">
      <w:pPr>
        <w:jc w:val="both"/>
        <w:rPr>
          <w:rFonts w:cs="Arial"/>
          <w:sz w:val="20"/>
          <w:szCs w:val="20"/>
          <w:rtl/>
        </w:rPr>
      </w:pPr>
      <w:r>
        <w:rPr>
          <w:rFonts w:cs="Arial" w:hint="cs"/>
          <w:b/>
          <w:bCs/>
          <w:sz w:val="20"/>
          <w:szCs w:val="20"/>
          <w:rtl/>
        </w:rPr>
        <w:t xml:space="preserve">משנה </w:t>
      </w:r>
      <w:r>
        <w:rPr>
          <w:rFonts w:cs="Arial" w:hint="cs"/>
          <w:sz w:val="20"/>
          <w:szCs w:val="20"/>
          <w:rtl/>
        </w:rPr>
        <w:t xml:space="preserve">שביעית </w:t>
      </w:r>
      <w:r w:rsidRPr="00227E2F">
        <w:rPr>
          <w:rFonts w:cs="Arial" w:hint="cs"/>
          <w:sz w:val="18"/>
          <w:szCs w:val="18"/>
          <w:rtl/>
        </w:rPr>
        <w:t xml:space="preserve">(ה, </w:t>
      </w:r>
      <w:r>
        <w:rPr>
          <w:rFonts w:cs="Arial" w:hint="cs"/>
          <w:sz w:val="18"/>
          <w:szCs w:val="18"/>
          <w:rtl/>
        </w:rPr>
        <w:t>א</w:t>
      </w:r>
      <w:r w:rsidRPr="00227E2F">
        <w:rPr>
          <w:rFonts w:cs="Arial" w:hint="cs"/>
          <w:sz w:val="18"/>
          <w:szCs w:val="18"/>
          <w:rtl/>
        </w:rPr>
        <w:t>)</w:t>
      </w:r>
      <w:r w:rsidRPr="004E66BF">
        <w:rPr>
          <w:rFonts w:cs="Arial" w:hint="cs"/>
          <w:sz w:val="20"/>
          <w:szCs w:val="20"/>
          <w:rtl/>
        </w:rPr>
        <w:t xml:space="preserve"> </w:t>
      </w:r>
      <w:r>
        <w:rPr>
          <w:rFonts w:cs="Arial" w:hint="cs"/>
          <w:sz w:val="20"/>
          <w:szCs w:val="20"/>
          <w:rtl/>
        </w:rPr>
        <w:t>"</w:t>
      </w:r>
      <w:r w:rsidRPr="00227E2F">
        <w:rPr>
          <w:rFonts w:cs="Arial"/>
          <w:sz w:val="20"/>
          <w:szCs w:val="20"/>
          <w:rtl/>
        </w:rPr>
        <w:t>בנות שוח שביעית שלהם שניה</w:t>
      </w:r>
      <w:r>
        <w:rPr>
          <w:rFonts w:cs="Arial" w:hint="cs"/>
          <w:sz w:val="20"/>
          <w:szCs w:val="20"/>
          <w:rtl/>
        </w:rPr>
        <w:t>,</w:t>
      </w:r>
      <w:r w:rsidRPr="00227E2F">
        <w:rPr>
          <w:rFonts w:cs="Arial"/>
          <w:sz w:val="20"/>
          <w:szCs w:val="20"/>
          <w:rtl/>
        </w:rPr>
        <w:t xml:space="preserve"> שהן עושות לשלש שנים</w:t>
      </w:r>
      <w:r>
        <w:rPr>
          <w:rFonts w:cs="Arial" w:hint="cs"/>
          <w:sz w:val="20"/>
          <w:szCs w:val="20"/>
          <w:rtl/>
        </w:rPr>
        <w:t>".</w:t>
      </w:r>
    </w:p>
    <w:p w14:paraId="2489304F" w14:textId="77777777" w:rsidR="0044658F" w:rsidRDefault="0044658F" w:rsidP="0044658F">
      <w:pPr>
        <w:jc w:val="both"/>
        <w:rPr>
          <w:rFonts w:cs="Arial"/>
          <w:sz w:val="20"/>
          <w:szCs w:val="20"/>
          <w:rtl/>
        </w:rPr>
      </w:pPr>
    </w:p>
    <w:p w14:paraId="3E0F1EE4" w14:textId="77777777" w:rsidR="0044658F" w:rsidRDefault="0044658F" w:rsidP="0044658F">
      <w:pPr>
        <w:jc w:val="both"/>
        <w:rPr>
          <w:rFonts w:cs="Arial"/>
          <w:sz w:val="20"/>
          <w:szCs w:val="20"/>
          <w:u w:val="single"/>
          <w:rtl/>
        </w:rPr>
      </w:pPr>
      <w:r>
        <w:rPr>
          <w:rFonts w:cs="Arial" w:hint="cs"/>
          <w:sz w:val="20"/>
          <w:szCs w:val="20"/>
          <w:u w:val="single"/>
          <w:rtl/>
        </w:rPr>
        <w:t>הסבר</w:t>
      </w:r>
    </w:p>
    <w:p w14:paraId="6520E2A6" w14:textId="77777777" w:rsidR="0044658F" w:rsidRDefault="0044658F" w:rsidP="0044658F">
      <w:pPr>
        <w:jc w:val="both"/>
        <w:rPr>
          <w:rFonts w:cs="Arial"/>
          <w:sz w:val="20"/>
          <w:szCs w:val="20"/>
          <w:rtl/>
        </w:rPr>
      </w:pPr>
      <w:r>
        <w:rPr>
          <w:rFonts w:cs="Arial" w:hint="cs"/>
          <w:sz w:val="20"/>
          <w:szCs w:val="20"/>
          <w:rtl/>
        </w:rPr>
        <w:t>בנות שוח מתבשלות לאחר שלוש שנים, נמצא שפרי שחנט בשמיטה ראוי למאכל רק בשנה השנייה, כעבור שלוש שנים</w:t>
      </w:r>
      <w:r>
        <w:rPr>
          <w:rStyle w:val="a6"/>
          <w:rFonts w:cs="Arial"/>
          <w:sz w:val="20"/>
          <w:szCs w:val="20"/>
          <w:rtl/>
        </w:rPr>
        <w:footnoteReference w:id="115"/>
      </w:r>
      <w:r>
        <w:rPr>
          <w:rFonts w:cs="Arial" w:hint="cs"/>
          <w:sz w:val="20"/>
          <w:szCs w:val="20"/>
          <w:rtl/>
        </w:rPr>
        <w:t>. וכיוון שבאילנות הולכים אחר חנטה, יש לנהוג קדושת שביעית בפירות אילן זה בשנה השנייה.</w:t>
      </w:r>
    </w:p>
    <w:p w14:paraId="39A3E1A2" w14:textId="77777777" w:rsidR="0044658F" w:rsidRDefault="0044658F" w:rsidP="0044658F">
      <w:pPr>
        <w:jc w:val="both"/>
        <w:rPr>
          <w:rFonts w:cs="Arial"/>
          <w:sz w:val="20"/>
          <w:szCs w:val="20"/>
          <w:rtl/>
        </w:rPr>
      </w:pPr>
    </w:p>
    <w:p w14:paraId="5F13C9D5" w14:textId="77777777" w:rsidR="0044658F" w:rsidRDefault="0044658F" w:rsidP="0044658F">
      <w:pPr>
        <w:jc w:val="both"/>
        <w:rPr>
          <w:rFonts w:cs="Arial"/>
          <w:b/>
          <w:bCs/>
          <w:sz w:val="20"/>
          <w:szCs w:val="20"/>
          <w:rtl/>
        </w:rPr>
      </w:pPr>
      <w:r>
        <w:rPr>
          <w:rFonts w:cs="Arial" w:hint="cs"/>
          <w:b/>
          <w:bCs/>
          <w:sz w:val="20"/>
          <w:szCs w:val="20"/>
          <w:rtl/>
        </w:rPr>
        <w:t>פסיקת הלכה</w:t>
      </w:r>
    </w:p>
    <w:p w14:paraId="1532E33F" w14:textId="77777777" w:rsidR="0044658F" w:rsidRDefault="0044658F" w:rsidP="0044658F">
      <w:pPr>
        <w:jc w:val="both"/>
        <w:rPr>
          <w:rFonts w:cs="Arial"/>
          <w:sz w:val="20"/>
          <w:szCs w:val="20"/>
          <w:rtl/>
        </w:rPr>
      </w:pPr>
      <w:r>
        <w:rPr>
          <w:rFonts w:cs="Arial" w:hint="cs"/>
          <w:b/>
          <w:bCs/>
          <w:sz w:val="20"/>
          <w:szCs w:val="20"/>
          <w:rtl/>
        </w:rPr>
        <w:t xml:space="preserve">רמב"ם </w:t>
      </w:r>
      <w:r>
        <w:rPr>
          <w:rFonts w:cs="Arial"/>
          <w:sz w:val="20"/>
          <w:szCs w:val="20"/>
          <w:rtl/>
        </w:rPr>
        <w:t>–</w:t>
      </w:r>
      <w:r>
        <w:rPr>
          <w:rFonts w:cs="Arial" w:hint="cs"/>
          <w:sz w:val="20"/>
          <w:szCs w:val="20"/>
          <w:rtl/>
        </w:rPr>
        <w:t xml:space="preserve"> "</w:t>
      </w:r>
      <w:r w:rsidRPr="00EE4774">
        <w:rPr>
          <w:rFonts w:cs="Arial"/>
          <w:sz w:val="20"/>
          <w:szCs w:val="20"/>
          <w:rtl/>
        </w:rPr>
        <w:t>בנות שוח הואיל והן נגמרות לאחר שלש שנים</w:t>
      </w:r>
      <w:r>
        <w:rPr>
          <w:rFonts w:cs="Arial" w:hint="cs"/>
          <w:sz w:val="20"/>
          <w:szCs w:val="20"/>
          <w:rtl/>
        </w:rPr>
        <w:t>,</w:t>
      </w:r>
      <w:r w:rsidRPr="00EE4774">
        <w:rPr>
          <w:rFonts w:cs="Arial"/>
          <w:sz w:val="20"/>
          <w:szCs w:val="20"/>
          <w:rtl/>
        </w:rPr>
        <w:t xml:space="preserve"> אם באו לעונת המעשרות קודם </w:t>
      </w:r>
      <w:r>
        <w:rPr>
          <w:rFonts w:cs="Arial"/>
          <w:sz w:val="20"/>
          <w:szCs w:val="20"/>
          <w:rtl/>
        </w:rPr>
        <w:t>ראש השנה</w:t>
      </w:r>
      <w:r w:rsidRPr="00EE4774">
        <w:rPr>
          <w:rFonts w:cs="Arial"/>
          <w:sz w:val="20"/>
          <w:szCs w:val="20"/>
          <w:rtl/>
        </w:rPr>
        <w:t xml:space="preserve"> של שמינית הרי הן נאכלות בשנה שנייה מן השבוע בתורת שביעית</w:t>
      </w:r>
      <w:r>
        <w:rPr>
          <w:rFonts w:cs="Arial" w:hint="cs"/>
          <w:sz w:val="20"/>
          <w:szCs w:val="20"/>
          <w:rtl/>
        </w:rPr>
        <w:t>".</w:t>
      </w:r>
    </w:p>
    <w:p w14:paraId="5C44ACD2" w14:textId="77777777" w:rsidR="0044658F" w:rsidRDefault="0044658F" w:rsidP="0044658F">
      <w:pPr>
        <w:jc w:val="both"/>
        <w:rPr>
          <w:rFonts w:cs="Arial"/>
          <w:sz w:val="20"/>
          <w:szCs w:val="20"/>
          <w:rtl/>
        </w:rPr>
      </w:pPr>
    </w:p>
    <w:p w14:paraId="51A6D253" w14:textId="77777777" w:rsidR="0044658F" w:rsidRPr="004E632B" w:rsidRDefault="0044658F" w:rsidP="0044658F">
      <w:pPr>
        <w:jc w:val="both"/>
        <w:rPr>
          <w:rFonts w:cs="Arial"/>
          <w:sz w:val="20"/>
          <w:szCs w:val="20"/>
          <w:rtl/>
        </w:rPr>
      </w:pPr>
      <w:r>
        <w:rPr>
          <w:rFonts w:cs="Arial" w:hint="cs"/>
          <w:b/>
          <w:bCs/>
          <w:sz w:val="20"/>
          <w:szCs w:val="20"/>
          <w:rtl/>
        </w:rPr>
        <w:t xml:space="preserve">הוספות </w:t>
      </w:r>
      <w:r>
        <w:rPr>
          <w:rFonts w:cs="Arial" w:hint="cs"/>
          <w:sz w:val="20"/>
          <w:szCs w:val="20"/>
          <w:rtl/>
        </w:rPr>
        <w:t>(דרך אמונה)</w:t>
      </w:r>
    </w:p>
    <w:p w14:paraId="07DF926C" w14:textId="77777777" w:rsidR="0044658F" w:rsidRDefault="0044658F" w:rsidP="0044658F">
      <w:pPr>
        <w:jc w:val="both"/>
        <w:rPr>
          <w:rFonts w:cs="Arial"/>
          <w:sz w:val="20"/>
          <w:szCs w:val="20"/>
          <w:u w:val="single"/>
          <w:rtl/>
        </w:rPr>
      </w:pPr>
      <w:r w:rsidRPr="004E632B">
        <w:rPr>
          <w:rFonts w:cs="Arial" w:hint="cs"/>
          <w:sz w:val="20"/>
          <w:szCs w:val="20"/>
          <w:u w:val="single"/>
          <w:rtl/>
        </w:rPr>
        <w:t>הפקר בנות שוח</w:t>
      </w:r>
    </w:p>
    <w:p w14:paraId="2700EBAA" w14:textId="77777777" w:rsidR="0044658F" w:rsidRDefault="0044658F" w:rsidP="0044658F">
      <w:pPr>
        <w:jc w:val="both"/>
        <w:rPr>
          <w:rFonts w:cs="Arial"/>
          <w:sz w:val="20"/>
          <w:szCs w:val="20"/>
          <w:rtl/>
        </w:rPr>
      </w:pPr>
      <w:r>
        <w:rPr>
          <w:rFonts w:cs="Arial" w:hint="cs"/>
          <w:sz w:val="20"/>
          <w:szCs w:val="20"/>
          <w:rtl/>
        </w:rPr>
        <w:t>מכיוון ששביעית נוהגת בשנה השנייה, יש להפקיר את הפירות בשנה השנייה ולא בשביעית.</w:t>
      </w:r>
    </w:p>
    <w:p w14:paraId="695D9599" w14:textId="77777777" w:rsidR="0044658F" w:rsidRDefault="0044658F" w:rsidP="0044658F">
      <w:pPr>
        <w:jc w:val="both"/>
        <w:rPr>
          <w:rFonts w:cs="Arial"/>
          <w:sz w:val="20"/>
          <w:szCs w:val="20"/>
          <w:rtl/>
        </w:rPr>
      </w:pPr>
      <w:r>
        <w:rPr>
          <w:rFonts w:cs="Arial" w:hint="cs"/>
          <w:sz w:val="20"/>
          <w:szCs w:val="20"/>
          <w:rtl/>
        </w:rPr>
        <w:t>ואולם, הוסיף בסוגריים שהעירו לו שיש להפקיר בשמיטה עצמה מפני שהגיעו לעונת המעשרות.</w:t>
      </w:r>
    </w:p>
    <w:p w14:paraId="4640FB4E" w14:textId="77777777" w:rsidR="0044658F" w:rsidRDefault="0044658F" w:rsidP="0044658F">
      <w:pPr>
        <w:jc w:val="both"/>
        <w:rPr>
          <w:rFonts w:cs="Arial"/>
          <w:sz w:val="20"/>
          <w:szCs w:val="20"/>
          <w:rtl/>
        </w:rPr>
      </w:pPr>
    </w:p>
    <w:p w14:paraId="45F5A851" w14:textId="77777777" w:rsidR="0044658F" w:rsidRDefault="0044658F" w:rsidP="0044658F">
      <w:pPr>
        <w:jc w:val="both"/>
        <w:rPr>
          <w:rFonts w:cs="Arial"/>
          <w:sz w:val="20"/>
          <w:szCs w:val="20"/>
          <w:u w:val="single"/>
          <w:rtl/>
        </w:rPr>
      </w:pPr>
      <w:r>
        <w:rPr>
          <w:rFonts w:cs="Arial" w:hint="cs"/>
          <w:sz w:val="20"/>
          <w:szCs w:val="20"/>
          <w:u w:val="single"/>
          <w:rtl/>
        </w:rPr>
        <w:t>כיצד יודע אילו פירות חנטו בשביעית</w:t>
      </w:r>
    </w:p>
    <w:p w14:paraId="7C47021D" w14:textId="77777777" w:rsidR="0044658F" w:rsidRDefault="0044658F" w:rsidP="0044658F">
      <w:pPr>
        <w:jc w:val="both"/>
        <w:rPr>
          <w:rFonts w:cs="Arial"/>
          <w:sz w:val="20"/>
          <w:szCs w:val="20"/>
          <w:rtl/>
        </w:rPr>
      </w:pPr>
      <w:r>
        <w:rPr>
          <w:rFonts w:cs="Arial" w:hint="cs"/>
          <w:sz w:val="20"/>
          <w:szCs w:val="20"/>
          <w:rtl/>
        </w:rPr>
        <w:t>באילן 'בנות שוח' יש פירות שחנטו בשביעית ויש פירות שחנטו לפני ואחרי, וכיצד יודע אילו פירות חנטו בשביעית ואילו פירות חנטו לפני או אחרי שביעית?</w:t>
      </w:r>
    </w:p>
    <w:p w14:paraId="4B2918CE" w14:textId="77777777" w:rsidR="0044658F" w:rsidRDefault="0044658F" w:rsidP="0044658F">
      <w:pPr>
        <w:jc w:val="both"/>
        <w:rPr>
          <w:rFonts w:cs="Arial"/>
          <w:sz w:val="20"/>
          <w:szCs w:val="20"/>
          <w:rtl/>
        </w:rPr>
      </w:pPr>
      <w:r>
        <w:rPr>
          <w:rFonts w:cs="Arial" w:hint="cs"/>
          <w:sz w:val="20"/>
          <w:szCs w:val="20"/>
          <w:rtl/>
        </w:rPr>
        <w:t>מסתבר שצריך לעשות סימן, כגון לתחוב קיסם בפירות שחנטו בשביעית, וכך ידע לנהוג בפירות אלו קדושת שביעית.</w:t>
      </w:r>
    </w:p>
    <w:p w14:paraId="02A983DC" w14:textId="77777777" w:rsidR="0044658F" w:rsidRDefault="0044658F" w:rsidP="0044658F">
      <w:pPr>
        <w:jc w:val="both"/>
        <w:rPr>
          <w:rFonts w:cs="Arial"/>
          <w:sz w:val="20"/>
          <w:szCs w:val="20"/>
          <w:rtl/>
        </w:rPr>
      </w:pPr>
    </w:p>
    <w:p w14:paraId="3C344D6A" w14:textId="77777777" w:rsidR="0044658F" w:rsidRDefault="0044658F" w:rsidP="0044658F">
      <w:pPr>
        <w:jc w:val="both"/>
        <w:rPr>
          <w:rFonts w:cs="Arial"/>
          <w:sz w:val="20"/>
          <w:szCs w:val="20"/>
          <w:rtl/>
        </w:rPr>
      </w:pPr>
    </w:p>
    <w:p w14:paraId="3D8AA1B8" w14:textId="77777777" w:rsidR="0044658F" w:rsidRPr="00D37633" w:rsidRDefault="0044658F" w:rsidP="0044658F">
      <w:pPr>
        <w:pStyle w:val="2"/>
        <w:rPr>
          <w:sz w:val="24"/>
          <w:szCs w:val="24"/>
          <w:rtl/>
        </w:rPr>
      </w:pPr>
      <w:r w:rsidRPr="00D37633">
        <w:rPr>
          <w:rFonts w:hint="cs"/>
          <w:sz w:val="24"/>
          <w:szCs w:val="24"/>
          <w:rtl/>
        </w:rPr>
        <w:lastRenderedPageBreak/>
        <w:t>ירקות הנלקטים בשביעית ואינם קדושים יז-יח</w:t>
      </w:r>
    </w:p>
    <w:p w14:paraId="0A6AE1E5" w14:textId="77777777" w:rsidR="0044658F" w:rsidRDefault="0044658F" w:rsidP="0044658F">
      <w:pPr>
        <w:jc w:val="both"/>
        <w:rPr>
          <w:rFonts w:cs="Arial"/>
          <w:b/>
          <w:bCs/>
          <w:sz w:val="20"/>
          <w:szCs w:val="20"/>
          <w:rtl/>
        </w:rPr>
      </w:pPr>
      <w:r>
        <w:rPr>
          <w:rFonts w:cs="Arial" w:hint="cs"/>
          <w:b/>
          <w:bCs/>
          <w:sz w:val="20"/>
          <w:szCs w:val="20"/>
          <w:rtl/>
        </w:rPr>
        <w:t xml:space="preserve">הלכה יז </w:t>
      </w:r>
      <w:r>
        <w:rPr>
          <w:rFonts w:cs="Arial"/>
          <w:b/>
          <w:bCs/>
          <w:sz w:val="20"/>
          <w:szCs w:val="20"/>
          <w:rtl/>
        </w:rPr>
        <w:t>–</w:t>
      </w:r>
      <w:r>
        <w:rPr>
          <w:rFonts w:cs="Arial" w:hint="cs"/>
          <w:b/>
          <w:bCs/>
          <w:sz w:val="20"/>
          <w:szCs w:val="20"/>
          <w:rtl/>
        </w:rPr>
        <w:t xml:space="preserve"> ירקות שמנע מהם מים לפני שביעית</w:t>
      </w:r>
    </w:p>
    <w:p w14:paraId="4168BDB2" w14:textId="77777777" w:rsidR="0044658F" w:rsidRDefault="0044658F" w:rsidP="0044658F">
      <w:pPr>
        <w:jc w:val="both"/>
        <w:rPr>
          <w:rFonts w:cs="Arial"/>
          <w:b/>
          <w:bCs/>
          <w:sz w:val="20"/>
          <w:szCs w:val="20"/>
          <w:rtl/>
        </w:rPr>
      </w:pPr>
      <w:r>
        <w:rPr>
          <w:rFonts w:cs="Arial" w:hint="cs"/>
          <w:b/>
          <w:bCs/>
          <w:sz w:val="20"/>
          <w:szCs w:val="20"/>
          <w:rtl/>
        </w:rPr>
        <w:t>מקור הדין</w:t>
      </w:r>
    </w:p>
    <w:p w14:paraId="6A4235A5" w14:textId="77777777" w:rsidR="0044658F" w:rsidRDefault="0044658F" w:rsidP="0044658F">
      <w:pPr>
        <w:jc w:val="both"/>
        <w:rPr>
          <w:rFonts w:cs="Arial"/>
          <w:sz w:val="20"/>
          <w:szCs w:val="20"/>
          <w:rtl/>
        </w:rPr>
      </w:pPr>
      <w:r>
        <w:rPr>
          <w:rFonts w:cs="Arial" w:hint="cs"/>
          <w:b/>
          <w:bCs/>
          <w:sz w:val="20"/>
          <w:szCs w:val="20"/>
          <w:rtl/>
        </w:rPr>
        <w:t xml:space="preserve">משנה </w:t>
      </w:r>
      <w:r>
        <w:rPr>
          <w:rFonts w:cs="Arial" w:hint="cs"/>
          <w:sz w:val="20"/>
          <w:szCs w:val="20"/>
          <w:rtl/>
        </w:rPr>
        <w:t xml:space="preserve">שביעית </w:t>
      </w:r>
      <w:r w:rsidRPr="0025298F">
        <w:rPr>
          <w:rFonts w:cs="Arial" w:hint="cs"/>
          <w:sz w:val="18"/>
          <w:szCs w:val="18"/>
          <w:rtl/>
        </w:rPr>
        <w:t>(ב, ט)</w:t>
      </w:r>
      <w:r>
        <w:rPr>
          <w:rFonts w:cs="Arial" w:hint="cs"/>
          <w:sz w:val="20"/>
          <w:szCs w:val="20"/>
          <w:rtl/>
        </w:rPr>
        <w:t xml:space="preserve"> "</w:t>
      </w:r>
      <w:r w:rsidRPr="0025298F">
        <w:rPr>
          <w:rFonts w:cs="Arial"/>
          <w:sz w:val="20"/>
          <w:szCs w:val="20"/>
          <w:rtl/>
        </w:rPr>
        <w:t>הבצלים הסריסים</w:t>
      </w:r>
      <w:r>
        <w:rPr>
          <w:rStyle w:val="a6"/>
          <w:rFonts w:cs="Arial"/>
          <w:sz w:val="20"/>
          <w:szCs w:val="20"/>
          <w:rtl/>
        </w:rPr>
        <w:footnoteReference w:id="116"/>
      </w:r>
      <w:r w:rsidRPr="0025298F">
        <w:rPr>
          <w:rFonts w:cs="Arial"/>
          <w:sz w:val="20"/>
          <w:szCs w:val="20"/>
          <w:rtl/>
        </w:rPr>
        <w:t xml:space="preserve"> ופול המצרי</w:t>
      </w:r>
      <w:r>
        <w:rPr>
          <w:rStyle w:val="a6"/>
          <w:rFonts w:cs="Arial"/>
          <w:sz w:val="20"/>
          <w:szCs w:val="20"/>
          <w:rtl/>
        </w:rPr>
        <w:footnoteReference w:id="117"/>
      </w:r>
      <w:r w:rsidRPr="0025298F">
        <w:rPr>
          <w:rFonts w:cs="Arial"/>
          <w:sz w:val="20"/>
          <w:szCs w:val="20"/>
          <w:rtl/>
        </w:rPr>
        <w:t xml:space="preserve"> שמנע מהם מים של</w:t>
      </w:r>
      <w:r>
        <w:rPr>
          <w:rFonts w:cs="Arial" w:hint="cs"/>
          <w:sz w:val="20"/>
          <w:szCs w:val="20"/>
          <w:rtl/>
        </w:rPr>
        <w:t>ו</w:t>
      </w:r>
      <w:r w:rsidRPr="0025298F">
        <w:rPr>
          <w:rFonts w:cs="Arial"/>
          <w:sz w:val="20"/>
          <w:szCs w:val="20"/>
          <w:rtl/>
        </w:rPr>
        <w:t xml:space="preserve">שים יום לפני </w:t>
      </w:r>
      <w:r>
        <w:rPr>
          <w:rFonts w:cs="Arial"/>
          <w:sz w:val="20"/>
          <w:szCs w:val="20"/>
          <w:rtl/>
        </w:rPr>
        <w:t>ראש השנה</w:t>
      </w:r>
      <w:r>
        <w:rPr>
          <w:rFonts w:cs="Arial" w:hint="cs"/>
          <w:sz w:val="20"/>
          <w:szCs w:val="20"/>
          <w:rtl/>
        </w:rPr>
        <w:t>,</w:t>
      </w:r>
      <w:r w:rsidRPr="0025298F">
        <w:rPr>
          <w:rFonts w:cs="Arial"/>
          <w:sz w:val="20"/>
          <w:szCs w:val="20"/>
          <w:rtl/>
        </w:rPr>
        <w:t xml:space="preserve"> מתעשרין לשעבר ומותרים בשביעית</w:t>
      </w:r>
      <w:r>
        <w:rPr>
          <w:rFonts w:cs="Arial" w:hint="cs"/>
          <w:sz w:val="20"/>
          <w:szCs w:val="20"/>
          <w:rtl/>
        </w:rPr>
        <w:t>.</w:t>
      </w:r>
      <w:r w:rsidRPr="0025298F">
        <w:rPr>
          <w:rFonts w:cs="Arial"/>
          <w:sz w:val="20"/>
          <w:szCs w:val="20"/>
          <w:rtl/>
        </w:rPr>
        <w:t xml:space="preserve"> ואם לאו</w:t>
      </w:r>
      <w:r>
        <w:rPr>
          <w:rFonts w:cs="Arial" w:hint="cs"/>
          <w:sz w:val="20"/>
          <w:szCs w:val="20"/>
          <w:rtl/>
        </w:rPr>
        <w:t>,</w:t>
      </w:r>
      <w:r w:rsidRPr="0025298F">
        <w:rPr>
          <w:rFonts w:cs="Arial"/>
          <w:sz w:val="20"/>
          <w:szCs w:val="20"/>
          <w:rtl/>
        </w:rPr>
        <w:t xml:space="preserve"> אסורים בשביעית ומתעשרין לשנה הבאה</w:t>
      </w:r>
      <w:r>
        <w:rPr>
          <w:rFonts w:cs="Arial" w:hint="cs"/>
          <w:sz w:val="20"/>
          <w:szCs w:val="20"/>
          <w:rtl/>
        </w:rPr>
        <w:t>.</w:t>
      </w:r>
      <w:r w:rsidRPr="0025298F">
        <w:rPr>
          <w:rFonts w:cs="Arial"/>
          <w:sz w:val="20"/>
          <w:szCs w:val="20"/>
          <w:rtl/>
        </w:rPr>
        <w:t xml:space="preserve"> </w:t>
      </w:r>
    </w:p>
    <w:p w14:paraId="0910EEEF" w14:textId="77777777" w:rsidR="0044658F" w:rsidRDefault="0044658F" w:rsidP="0044658F">
      <w:pPr>
        <w:jc w:val="both"/>
        <w:rPr>
          <w:rFonts w:cs="Arial"/>
          <w:sz w:val="20"/>
          <w:szCs w:val="20"/>
          <w:rtl/>
        </w:rPr>
      </w:pPr>
      <w:r w:rsidRPr="0025298F">
        <w:rPr>
          <w:rFonts w:cs="Arial"/>
          <w:sz w:val="20"/>
          <w:szCs w:val="20"/>
          <w:rtl/>
        </w:rPr>
        <w:t>ושל בעל שמנע מהם מים שתי עונות</w:t>
      </w:r>
      <w:r>
        <w:rPr>
          <w:rFonts w:cs="Arial" w:hint="cs"/>
          <w:sz w:val="20"/>
          <w:szCs w:val="20"/>
          <w:rtl/>
        </w:rPr>
        <w:t>,</w:t>
      </w:r>
      <w:r w:rsidRPr="0025298F">
        <w:rPr>
          <w:rFonts w:cs="Arial"/>
          <w:sz w:val="20"/>
          <w:szCs w:val="20"/>
          <w:rtl/>
        </w:rPr>
        <w:t xml:space="preserve"> דברי רבי מאיר</w:t>
      </w:r>
      <w:r>
        <w:rPr>
          <w:rFonts w:cs="Arial" w:hint="cs"/>
          <w:sz w:val="20"/>
          <w:szCs w:val="20"/>
          <w:rtl/>
        </w:rPr>
        <w:t>;</w:t>
      </w:r>
      <w:r w:rsidRPr="0025298F">
        <w:rPr>
          <w:rFonts w:cs="Arial"/>
          <w:sz w:val="20"/>
          <w:szCs w:val="20"/>
          <w:rtl/>
        </w:rPr>
        <w:t xml:space="preserve"> וחכמים אומרים של</w:t>
      </w:r>
      <w:r>
        <w:rPr>
          <w:rFonts w:cs="Arial" w:hint="cs"/>
          <w:sz w:val="20"/>
          <w:szCs w:val="20"/>
          <w:rtl/>
        </w:rPr>
        <w:t>ו</w:t>
      </w:r>
      <w:r w:rsidRPr="0025298F">
        <w:rPr>
          <w:rFonts w:cs="Arial"/>
          <w:sz w:val="20"/>
          <w:szCs w:val="20"/>
          <w:rtl/>
        </w:rPr>
        <w:t>ש</w:t>
      </w:r>
      <w:r>
        <w:rPr>
          <w:rFonts w:cs="Arial" w:hint="cs"/>
          <w:sz w:val="20"/>
          <w:szCs w:val="20"/>
          <w:rtl/>
        </w:rPr>
        <w:t>".</w:t>
      </w:r>
    </w:p>
    <w:p w14:paraId="69AB0131" w14:textId="77777777" w:rsidR="0044658F" w:rsidRDefault="0044658F" w:rsidP="0044658F">
      <w:pPr>
        <w:jc w:val="both"/>
        <w:rPr>
          <w:rFonts w:cs="Arial"/>
          <w:sz w:val="20"/>
          <w:szCs w:val="20"/>
          <w:rtl/>
        </w:rPr>
      </w:pPr>
    </w:p>
    <w:p w14:paraId="6059A1BF" w14:textId="77777777" w:rsidR="0044658F" w:rsidRDefault="0044658F" w:rsidP="0044658F">
      <w:pPr>
        <w:jc w:val="both"/>
        <w:rPr>
          <w:rFonts w:cs="Arial"/>
          <w:sz w:val="20"/>
          <w:szCs w:val="20"/>
          <w:u w:val="single"/>
          <w:rtl/>
        </w:rPr>
      </w:pPr>
      <w:r>
        <w:rPr>
          <w:rFonts w:cs="Arial" w:hint="cs"/>
          <w:sz w:val="20"/>
          <w:szCs w:val="20"/>
          <w:u w:val="single"/>
          <w:rtl/>
        </w:rPr>
        <w:t>הסבר</w:t>
      </w:r>
    </w:p>
    <w:p w14:paraId="699EFA45" w14:textId="77777777" w:rsidR="0044658F" w:rsidRDefault="0044658F" w:rsidP="0044658F">
      <w:pPr>
        <w:jc w:val="both"/>
        <w:rPr>
          <w:rFonts w:cs="Arial"/>
          <w:sz w:val="20"/>
          <w:szCs w:val="20"/>
          <w:rtl/>
        </w:rPr>
      </w:pPr>
      <w:r>
        <w:rPr>
          <w:rFonts w:cs="Arial" w:hint="cs"/>
          <w:sz w:val="20"/>
          <w:szCs w:val="20"/>
          <w:rtl/>
        </w:rPr>
        <w:t xml:space="preserve">הטעם שבירקות הולכים אחר לקיטה הוא, מפני שטעונים השקיה תדירה ונמצא שגדלו עד הרגע האחרון לפני שנלקטו. כאשר מנע מהם מים שלושים יום לפני לקיטתם, יצאו מתורת ירקות רגילים ונמצא שגדלו מכוח שנה שעברה ולכן מתעשרים לשעבר. </w:t>
      </w:r>
    </w:p>
    <w:p w14:paraId="12F419C3" w14:textId="77777777" w:rsidR="0044658F" w:rsidRDefault="0044658F" w:rsidP="0044658F">
      <w:pPr>
        <w:jc w:val="both"/>
        <w:rPr>
          <w:rFonts w:cs="Arial"/>
          <w:sz w:val="20"/>
          <w:szCs w:val="20"/>
          <w:rtl/>
        </w:rPr>
      </w:pPr>
      <w:r>
        <w:rPr>
          <w:rFonts w:cs="Arial" w:hint="cs"/>
          <w:sz w:val="20"/>
          <w:szCs w:val="20"/>
          <w:rtl/>
        </w:rPr>
        <w:t xml:space="preserve">כך גם בשדה בעל </w:t>
      </w:r>
      <w:r>
        <w:rPr>
          <w:rFonts w:cs="Arial"/>
          <w:sz w:val="20"/>
          <w:szCs w:val="20"/>
          <w:rtl/>
        </w:rPr>
        <w:t>–</w:t>
      </w:r>
      <w:r>
        <w:rPr>
          <w:rFonts w:cs="Arial" w:hint="cs"/>
          <w:sz w:val="20"/>
          <w:szCs w:val="20"/>
          <w:rtl/>
        </w:rPr>
        <w:t xml:space="preserve"> בעיקרון היא אינה טעונה השקיה, אך כשזורעים בה ירקות היא טעונה השקיה. אם מנע ממנה מים במשך שלושה פרקי זמן שרגילים להשקותה</w:t>
      </w:r>
      <w:r>
        <w:rPr>
          <w:rStyle w:val="a6"/>
          <w:rFonts w:cs="Arial"/>
          <w:sz w:val="20"/>
          <w:szCs w:val="20"/>
          <w:rtl/>
        </w:rPr>
        <w:footnoteReference w:id="118"/>
      </w:r>
      <w:r>
        <w:rPr>
          <w:rFonts w:cs="Arial" w:hint="cs"/>
          <w:sz w:val="20"/>
          <w:szCs w:val="20"/>
          <w:rtl/>
        </w:rPr>
        <w:t xml:space="preserve"> </w:t>
      </w:r>
      <w:r w:rsidRPr="00AA08D5">
        <w:rPr>
          <w:rFonts w:cs="Arial" w:hint="cs"/>
          <w:sz w:val="18"/>
          <w:szCs w:val="18"/>
          <w:rtl/>
        </w:rPr>
        <w:t>(לדעת חכמים שהלכה כמותם)</w:t>
      </w:r>
      <w:r>
        <w:rPr>
          <w:rFonts w:cs="Arial" w:hint="cs"/>
          <w:sz w:val="20"/>
          <w:szCs w:val="20"/>
          <w:rtl/>
        </w:rPr>
        <w:t xml:space="preserve">, נמצאת גדלה מחמת ההשקיה של השנה שעברה ומתעשרת לשעבר. </w:t>
      </w:r>
    </w:p>
    <w:p w14:paraId="398D0882" w14:textId="77777777" w:rsidR="0044658F" w:rsidRDefault="0044658F" w:rsidP="0044658F">
      <w:pPr>
        <w:jc w:val="both"/>
        <w:rPr>
          <w:rFonts w:cs="Arial"/>
          <w:sz w:val="20"/>
          <w:szCs w:val="20"/>
          <w:rtl/>
        </w:rPr>
      </w:pPr>
    </w:p>
    <w:p w14:paraId="728C45AE" w14:textId="77777777" w:rsidR="0044658F" w:rsidRDefault="0044658F" w:rsidP="0044658F">
      <w:pPr>
        <w:jc w:val="both"/>
        <w:rPr>
          <w:rFonts w:cs="Arial"/>
          <w:b/>
          <w:bCs/>
          <w:sz w:val="20"/>
          <w:szCs w:val="20"/>
          <w:rtl/>
        </w:rPr>
      </w:pPr>
      <w:r>
        <w:rPr>
          <w:rFonts w:cs="Arial" w:hint="cs"/>
          <w:b/>
          <w:bCs/>
          <w:sz w:val="20"/>
          <w:szCs w:val="20"/>
          <w:rtl/>
        </w:rPr>
        <w:t>פסיקת הלכה</w:t>
      </w:r>
    </w:p>
    <w:p w14:paraId="0A5A17FB" w14:textId="77777777" w:rsidR="0044658F" w:rsidRDefault="0044658F" w:rsidP="0044658F">
      <w:pPr>
        <w:jc w:val="both"/>
        <w:rPr>
          <w:rFonts w:cs="Arial"/>
          <w:sz w:val="20"/>
          <w:szCs w:val="20"/>
          <w:rtl/>
        </w:rPr>
      </w:pPr>
      <w:r>
        <w:rPr>
          <w:rFonts w:cs="Arial" w:hint="cs"/>
          <w:b/>
          <w:bCs/>
          <w:sz w:val="20"/>
          <w:szCs w:val="20"/>
          <w:rtl/>
        </w:rPr>
        <w:t xml:space="preserve">רמב"ם </w:t>
      </w:r>
      <w:r>
        <w:rPr>
          <w:rFonts w:cs="Arial"/>
          <w:sz w:val="20"/>
          <w:szCs w:val="20"/>
          <w:rtl/>
        </w:rPr>
        <w:t>–</w:t>
      </w:r>
      <w:r>
        <w:rPr>
          <w:rFonts w:cs="Arial" w:hint="cs"/>
          <w:sz w:val="20"/>
          <w:szCs w:val="20"/>
          <w:rtl/>
        </w:rPr>
        <w:t xml:space="preserve"> "</w:t>
      </w:r>
      <w:r w:rsidRPr="004056C6">
        <w:rPr>
          <w:rFonts w:cs="Arial"/>
          <w:sz w:val="20"/>
          <w:szCs w:val="20"/>
          <w:rtl/>
        </w:rPr>
        <w:t xml:space="preserve">הבצלים הסריסים ופול המצרי שמנע מהם מים </w:t>
      </w:r>
      <w:r>
        <w:rPr>
          <w:rFonts w:cs="Arial" w:hint="cs"/>
          <w:sz w:val="20"/>
          <w:szCs w:val="20"/>
          <w:rtl/>
        </w:rPr>
        <w:t>שלושים</w:t>
      </w:r>
      <w:r w:rsidRPr="004056C6">
        <w:rPr>
          <w:rFonts w:cs="Arial"/>
          <w:sz w:val="20"/>
          <w:szCs w:val="20"/>
          <w:rtl/>
        </w:rPr>
        <w:t xml:space="preserve"> יום קודם </w:t>
      </w:r>
      <w:r>
        <w:rPr>
          <w:rFonts w:cs="Arial"/>
          <w:sz w:val="20"/>
          <w:szCs w:val="20"/>
          <w:rtl/>
        </w:rPr>
        <w:t>ראש השנה</w:t>
      </w:r>
      <w:r w:rsidRPr="004056C6">
        <w:rPr>
          <w:rFonts w:cs="Arial"/>
          <w:sz w:val="20"/>
          <w:szCs w:val="20"/>
          <w:rtl/>
        </w:rPr>
        <w:t xml:space="preserve">, ושל בעל שמנע מהם </w:t>
      </w:r>
      <w:r>
        <w:rPr>
          <w:rFonts w:cs="Arial" w:hint="cs"/>
          <w:sz w:val="20"/>
          <w:szCs w:val="20"/>
          <w:rtl/>
        </w:rPr>
        <w:t>שלוש</w:t>
      </w:r>
      <w:r w:rsidRPr="004056C6">
        <w:rPr>
          <w:rFonts w:cs="Arial"/>
          <w:sz w:val="20"/>
          <w:szCs w:val="20"/>
          <w:rtl/>
        </w:rPr>
        <w:t xml:space="preserve"> עונות לפני </w:t>
      </w:r>
      <w:r>
        <w:rPr>
          <w:rFonts w:cs="Arial"/>
          <w:sz w:val="20"/>
          <w:szCs w:val="20"/>
          <w:rtl/>
        </w:rPr>
        <w:t>ראש השנה</w:t>
      </w:r>
      <w:r w:rsidRPr="004056C6">
        <w:rPr>
          <w:rFonts w:cs="Arial"/>
          <w:sz w:val="20"/>
          <w:szCs w:val="20"/>
          <w:rtl/>
        </w:rPr>
        <w:t xml:space="preserve"> הרי אלו מפירות ששית, פחות מיכן הרי הם כספיחי שביעית</w:t>
      </w:r>
      <w:r>
        <w:rPr>
          <w:rStyle w:val="a6"/>
          <w:rFonts w:cs="Arial"/>
          <w:sz w:val="20"/>
          <w:szCs w:val="20"/>
          <w:rtl/>
        </w:rPr>
        <w:footnoteReference w:id="119"/>
      </w:r>
      <w:r>
        <w:rPr>
          <w:rFonts w:cs="Arial" w:hint="cs"/>
          <w:sz w:val="20"/>
          <w:szCs w:val="20"/>
          <w:rtl/>
        </w:rPr>
        <w:t>".</w:t>
      </w:r>
    </w:p>
    <w:p w14:paraId="3D569DB9" w14:textId="77777777" w:rsidR="0044658F" w:rsidRDefault="0044658F" w:rsidP="0044658F">
      <w:pPr>
        <w:jc w:val="both"/>
        <w:rPr>
          <w:rFonts w:cs="Arial"/>
          <w:sz w:val="20"/>
          <w:szCs w:val="20"/>
          <w:rtl/>
        </w:rPr>
      </w:pPr>
    </w:p>
    <w:p w14:paraId="3EED9C1F" w14:textId="77777777" w:rsidR="0044658F" w:rsidRPr="004D7AD1" w:rsidRDefault="0044658F" w:rsidP="0044658F">
      <w:pPr>
        <w:jc w:val="both"/>
        <w:rPr>
          <w:rFonts w:cs="Arial"/>
          <w:sz w:val="20"/>
          <w:szCs w:val="20"/>
          <w:u w:val="single"/>
          <w:rtl/>
        </w:rPr>
      </w:pPr>
      <w:r>
        <w:rPr>
          <w:rFonts w:cs="Arial" w:hint="cs"/>
          <w:sz w:val="20"/>
          <w:szCs w:val="20"/>
          <w:u w:val="single"/>
          <w:rtl/>
        </w:rPr>
        <w:t>דין שאר ירקות שמנע מהם מים</w:t>
      </w:r>
    </w:p>
    <w:p w14:paraId="3C8B29E7" w14:textId="77777777" w:rsidR="0044658F" w:rsidRDefault="0044658F" w:rsidP="0044658F">
      <w:pPr>
        <w:jc w:val="both"/>
        <w:rPr>
          <w:rFonts w:cs="Arial"/>
          <w:sz w:val="20"/>
          <w:szCs w:val="20"/>
          <w:rtl/>
        </w:rPr>
      </w:pPr>
      <w:r w:rsidRPr="00394C37">
        <w:rPr>
          <w:rFonts w:cs="Arial" w:hint="cs"/>
          <w:b/>
          <w:bCs/>
          <w:sz w:val="20"/>
          <w:szCs w:val="20"/>
          <w:rtl/>
        </w:rPr>
        <w:t>דרך אמונה</w:t>
      </w:r>
      <w:r>
        <w:rPr>
          <w:rFonts w:cs="Arial" w:hint="cs"/>
          <w:sz w:val="20"/>
          <w:szCs w:val="20"/>
          <w:rtl/>
        </w:rPr>
        <w:t xml:space="preserve"> </w:t>
      </w:r>
      <w:r>
        <w:rPr>
          <w:rFonts w:cs="Arial"/>
          <w:sz w:val="20"/>
          <w:szCs w:val="20"/>
          <w:rtl/>
        </w:rPr>
        <w:t>–</w:t>
      </w:r>
      <w:r>
        <w:rPr>
          <w:rFonts w:cs="Arial" w:hint="cs"/>
          <w:sz w:val="20"/>
          <w:szCs w:val="20"/>
          <w:rtl/>
        </w:rPr>
        <w:t xml:space="preserve"> דין בצלים הסריסים ייחודי רק להם, אך בשאר הירקות אם מנע מהם מים שלושים יום לפני ראש השנה נוהג בהם דין שביעית.</w:t>
      </w:r>
    </w:p>
    <w:p w14:paraId="41D35830" w14:textId="77777777" w:rsidR="0044658F" w:rsidRDefault="0044658F" w:rsidP="0044658F">
      <w:pPr>
        <w:jc w:val="both"/>
        <w:rPr>
          <w:rFonts w:cs="Arial"/>
          <w:sz w:val="20"/>
          <w:szCs w:val="20"/>
          <w:rtl/>
        </w:rPr>
      </w:pPr>
      <w:r w:rsidRPr="00394C37">
        <w:rPr>
          <w:rFonts w:cs="Arial" w:hint="cs"/>
          <w:b/>
          <w:bCs/>
          <w:sz w:val="20"/>
          <w:szCs w:val="20"/>
          <w:rtl/>
        </w:rPr>
        <w:t>טעם</w:t>
      </w:r>
      <w:r>
        <w:rPr>
          <w:rFonts w:cs="Arial" w:hint="cs"/>
          <w:sz w:val="20"/>
          <w:szCs w:val="20"/>
          <w:rtl/>
        </w:rPr>
        <w:t xml:space="preserve"> </w:t>
      </w:r>
      <w:r>
        <w:rPr>
          <w:rFonts w:cs="Arial"/>
          <w:sz w:val="20"/>
          <w:szCs w:val="20"/>
          <w:rtl/>
        </w:rPr>
        <w:t>–</w:t>
      </w:r>
      <w:r>
        <w:rPr>
          <w:rFonts w:cs="Arial" w:hint="cs"/>
          <w:sz w:val="20"/>
          <w:szCs w:val="20"/>
          <w:rtl/>
        </w:rPr>
        <w:t xml:space="preserve"> דרך גידול הבצלים האלו הוא למנוע מהם מים עונה אחת לפני הלקיטה, וכיוון שמנע מהם מים שלושים יום הולכים אחר שנה שעברה. לעומת זאת בשאר הירקות הדרך היא להשקותם תמיד, ומי שמונע מהם מים בטלה דעתו אצל כל אדם, וכיוון שהוא דבר שאינו מצוי לא חילקו בו חכמים והורו שתמיד יש ללכת אחר הלקיטה.</w:t>
      </w:r>
    </w:p>
    <w:p w14:paraId="63EAF809" w14:textId="77777777" w:rsidR="0044658F" w:rsidRDefault="0044658F" w:rsidP="0044658F">
      <w:pPr>
        <w:jc w:val="both"/>
        <w:rPr>
          <w:rFonts w:cs="Arial"/>
          <w:sz w:val="20"/>
          <w:szCs w:val="20"/>
          <w:rtl/>
        </w:rPr>
      </w:pPr>
    </w:p>
    <w:p w14:paraId="483A5FDD" w14:textId="77777777" w:rsidR="0044658F" w:rsidRDefault="0044658F" w:rsidP="0044658F">
      <w:pPr>
        <w:jc w:val="both"/>
        <w:rPr>
          <w:rFonts w:cs="Arial"/>
          <w:b/>
          <w:bCs/>
          <w:sz w:val="20"/>
          <w:szCs w:val="20"/>
          <w:rtl/>
        </w:rPr>
      </w:pPr>
    </w:p>
    <w:p w14:paraId="027C7F06" w14:textId="77777777" w:rsidR="0044658F" w:rsidRDefault="0044658F" w:rsidP="0044658F">
      <w:pPr>
        <w:jc w:val="both"/>
        <w:rPr>
          <w:rFonts w:cs="Arial"/>
          <w:b/>
          <w:bCs/>
          <w:sz w:val="20"/>
          <w:szCs w:val="20"/>
          <w:rtl/>
        </w:rPr>
      </w:pPr>
      <w:r>
        <w:rPr>
          <w:rFonts w:cs="Arial" w:hint="cs"/>
          <w:b/>
          <w:bCs/>
          <w:sz w:val="20"/>
          <w:szCs w:val="20"/>
          <w:rtl/>
        </w:rPr>
        <w:t xml:space="preserve">הלכה יח </w:t>
      </w:r>
      <w:r>
        <w:rPr>
          <w:rFonts w:cs="Arial"/>
          <w:b/>
          <w:bCs/>
          <w:sz w:val="20"/>
          <w:szCs w:val="20"/>
          <w:rtl/>
        </w:rPr>
        <w:t>–</w:t>
      </w:r>
      <w:r>
        <w:rPr>
          <w:rFonts w:cs="Arial" w:hint="cs"/>
          <w:b/>
          <w:bCs/>
          <w:sz w:val="20"/>
          <w:szCs w:val="20"/>
          <w:rtl/>
        </w:rPr>
        <w:t xml:space="preserve"> ירקות שהתקשו לפני ראש השנה</w:t>
      </w:r>
    </w:p>
    <w:p w14:paraId="7D21C592" w14:textId="77777777" w:rsidR="0044658F" w:rsidRDefault="0044658F" w:rsidP="0044658F">
      <w:pPr>
        <w:jc w:val="both"/>
        <w:rPr>
          <w:rFonts w:cs="Arial"/>
          <w:b/>
          <w:bCs/>
          <w:sz w:val="20"/>
          <w:szCs w:val="20"/>
          <w:rtl/>
        </w:rPr>
      </w:pPr>
      <w:r>
        <w:rPr>
          <w:rFonts w:cs="Arial" w:hint="cs"/>
          <w:b/>
          <w:bCs/>
          <w:sz w:val="20"/>
          <w:szCs w:val="20"/>
          <w:rtl/>
        </w:rPr>
        <w:t>ירקות שקיימם לזרע</w:t>
      </w:r>
    </w:p>
    <w:p w14:paraId="13A55B52" w14:textId="77777777" w:rsidR="0044658F" w:rsidRDefault="0044658F" w:rsidP="0044658F">
      <w:pPr>
        <w:jc w:val="both"/>
        <w:rPr>
          <w:rFonts w:cs="Arial"/>
          <w:sz w:val="20"/>
          <w:szCs w:val="20"/>
          <w:rtl/>
        </w:rPr>
      </w:pPr>
      <w:r>
        <w:rPr>
          <w:rFonts w:cs="Arial" w:hint="cs"/>
          <w:b/>
          <w:bCs/>
          <w:sz w:val="20"/>
          <w:szCs w:val="20"/>
          <w:rtl/>
        </w:rPr>
        <w:t xml:space="preserve">משנה </w:t>
      </w:r>
      <w:r>
        <w:rPr>
          <w:rFonts w:cs="Arial" w:hint="cs"/>
          <w:sz w:val="20"/>
          <w:szCs w:val="20"/>
          <w:rtl/>
        </w:rPr>
        <w:t xml:space="preserve">שביעית </w:t>
      </w:r>
      <w:r w:rsidRPr="00AA4295">
        <w:rPr>
          <w:rFonts w:cs="Arial" w:hint="cs"/>
          <w:sz w:val="18"/>
          <w:szCs w:val="18"/>
          <w:rtl/>
        </w:rPr>
        <w:t xml:space="preserve">(ב, יב) </w:t>
      </w:r>
      <w:r>
        <w:rPr>
          <w:rFonts w:cs="Arial" w:hint="cs"/>
          <w:sz w:val="20"/>
          <w:szCs w:val="20"/>
          <w:rtl/>
        </w:rPr>
        <w:t>"</w:t>
      </w:r>
      <w:r w:rsidRPr="00AA4295">
        <w:rPr>
          <w:rFonts w:cs="Arial"/>
          <w:sz w:val="20"/>
          <w:szCs w:val="20"/>
          <w:rtl/>
        </w:rPr>
        <w:t>הדלועין שקיימן לזרע</w:t>
      </w:r>
      <w:r>
        <w:rPr>
          <w:rFonts w:cs="Arial" w:hint="cs"/>
          <w:sz w:val="20"/>
          <w:szCs w:val="20"/>
          <w:rtl/>
        </w:rPr>
        <w:t>,</w:t>
      </w:r>
      <w:r w:rsidRPr="00AA4295">
        <w:rPr>
          <w:rFonts w:cs="Arial"/>
          <w:sz w:val="20"/>
          <w:szCs w:val="20"/>
          <w:rtl/>
        </w:rPr>
        <w:t xml:space="preserve"> אם הקשו לפני ראש השנה ונפסלו מאוכל אדם מותר לקיימן בשביעית</w:t>
      </w:r>
      <w:r>
        <w:rPr>
          <w:rFonts w:cs="Arial" w:hint="cs"/>
          <w:sz w:val="20"/>
          <w:szCs w:val="20"/>
          <w:rtl/>
        </w:rPr>
        <w:t>,</w:t>
      </w:r>
      <w:r w:rsidRPr="00AA4295">
        <w:rPr>
          <w:rFonts w:cs="Arial"/>
          <w:sz w:val="20"/>
          <w:szCs w:val="20"/>
          <w:rtl/>
        </w:rPr>
        <w:t xml:space="preserve"> ואם לאו אסור לקיימן בשביעית</w:t>
      </w:r>
      <w:r>
        <w:rPr>
          <w:rFonts w:cs="Arial" w:hint="cs"/>
          <w:sz w:val="20"/>
          <w:szCs w:val="20"/>
          <w:rtl/>
        </w:rPr>
        <w:t>".</w:t>
      </w:r>
    </w:p>
    <w:p w14:paraId="49AD04C6" w14:textId="77777777" w:rsidR="0044658F" w:rsidRDefault="0044658F" w:rsidP="0044658F">
      <w:pPr>
        <w:jc w:val="both"/>
        <w:rPr>
          <w:rFonts w:cs="Arial"/>
          <w:sz w:val="20"/>
          <w:szCs w:val="20"/>
          <w:rtl/>
        </w:rPr>
      </w:pPr>
    </w:p>
    <w:p w14:paraId="0D9CEB50" w14:textId="77777777" w:rsidR="0044658F" w:rsidRDefault="0044658F" w:rsidP="0044658F">
      <w:pPr>
        <w:jc w:val="both"/>
        <w:rPr>
          <w:rFonts w:cs="Arial"/>
          <w:sz w:val="20"/>
          <w:szCs w:val="20"/>
          <w:u w:val="single"/>
          <w:rtl/>
        </w:rPr>
      </w:pPr>
      <w:r>
        <w:rPr>
          <w:rFonts w:cs="Arial" w:hint="cs"/>
          <w:sz w:val="20"/>
          <w:szCs w:val="20"/>
          <w:u w:val="single"/>
          <w:rtl/>
        </w:rPr>
        <w:t>הסבר</w:t>
      </w:r>
    </w:p>
    <w:p w14:paraId="57FC0532" w14:textId="77777777" w:rsidR="0044658F" w:rsidRDefault="0044658F" w:rsidP="0044658F">
      <w:pPr>
        <w:jc w:val="both"/>
        <w:rPr>
          <w:rFonts w:cs="Arial"/>
          <w:sz w:val="20"/>
          <w:szCs w:val="20"/>
          <w:rtl/>
        </w:rPr>
      </w:pPr>
      <w:r>
        <w:rPr>
          <w:rFonts w:cs="Arial" w:hint="cs"/>
          <w:sz w:val="20"/>
          <w:szCs w:val="20"/>
          <w:rtl/>
        </w:rPr>
        <w:t xml:space="preserve">קיי"ל שבירקות הולכים אחר לקיטה, ואילו בזרעונים וקטניות הולכים אחר הבאת שליש. וקמ"ל כאן שאם הניח את הדלעת </w:t>
      </w:r>
      <w:r w:rsidRPr="008B770E">
        <w:rPr>
          <w:rFonts w:cs="Arial" w:hint="cs"/>
          <w:sz w:val="18"/>
          <w:szCs w:val="18"/>
          <w:rtl/>
        </w:rPr>
        <w:t xml:space="preserve">(או ירק אחר) </w:t>
      </w:r>
      <w:r>
        <w:rPr>
          <w:rFonts w:cs="Arial" w:hint="cs"/>
          <w:sz w:val="20"/>
          <w:szCs w:val="20"/>
          <w:rtl/>
        </w:rPr>
        <w:t>בקרקע עד שהתייבש והתקשה לפני שביעית ואינו ראוי למאכל אדם, אע"פ שנלקט בשביעית דינו כירק של שישית. כלומר, ירק שיצא מתורת מאכל אדם בשישית, דינו כקטניות והולכים בו אחר הבאת שליש.</w:t>
      </w:r>
    </w:p>
    <w:p w14:paraId="7A6044A6" w14:textId="77777777" w:rsidR="0044658F" w:rsidRDefault="0044658F" w:rsidP="0044658F">
      <w:pPr>
        <w:jc w:val="both"/>
        <w:rPr>
          <w:rFonts w:cs="Arial"/>
          <w:sz w:val="20"/>
          <w:szCs w:val="20"/>
          <w:rtl/>
        </w:rPr>
      </w:pPr>
      <w:r>
        <w:rPr>
          <w:rFonts w:cs="Arial" w:hint="cs"/>
          <w:sz w:val="20"/>
          <w:szCs w:val="20"/>
          <w:rtl/>
        </w:rPr>
        <w:t>לעומת זאת אם הירק לא הוקשה לפני שביעית, דינו כספיחים ואסור לקיימו בשביעית.</w:t>
      </w:r>
    </w:p>
    <w:p w14:paraId="5A368D50" w14:textId="77777777" w:rsidR="0044658F" w:rsidRDefault="0044658F" w:rsidP="0044658F">
      <w:pPr>
        <w:jc w:val="both"/>
        <w:rPr>
          <w:rFonts w:cs="Arial"/>
          <w:sz w:val="20"/>
          <w:szCs w:val="20"/>
          <w:rtl/>
        </w:rPr>
      </w:pPr>
      <w:r>
        <w:rPr>
          <w:rFonts w:cs="Arial" w:hint="cs"/>
          <w:sz w:val="20"/>
          <w:szCs w:val="20"/>
          <w:rtl/>
        </w:rPr>
        <w:t xml:space="preserve">וכיצד הוא יודע אם הירק הוקשה או שעדיין הוא רך? נאמר בירושלמי שיש לנקוב את הירק, ואם לאחר מכן התאחה </w:t>
      </w:r>
      <w:r>
        <w:rPr>
          <w:rFonts w:cs="Arial"/>
          <w:sz w:val="20"/>
          <w:szCs w:val="20"/>
          <w:rtl/>
        </w:rPr>
        <w:t>–</w:t>
      </w:r>
      <w:r>
        <w:rPr>
          <w:rFonts w:cs="Arial" w:hint="cs"/>
          <w:sz w:val="20"/>
          <w:szCs w:val="20"/>
          <w:rtl/>
        </w:rPr>
        <w:t xml:space="preserve"> הירק אינו יבש, אך אם הנקב לא התאחה </w:t>
      </w:r>
      <w:r>
        <w:rPr>
          <w:rFonts w:cs="Arial"/>
          <w:sz w:val="20"/>
          <w:szCs w:val="20"/>
          <w:rtl/>
        </w:rPr>
        <w:t>–</w:t>
      </w:r>
      <w:r>
        <w:rPr>
          <w:rFonts w:cs="Arial" w:hint="cs"/>
          <w:sz w:val="20"/>
          <w:szCs w:val="20"/>
          <w:rtl/>
        </w:rPr>
        <w:t xml:space="preserve"> הירק יבש.</w:t>
      </w:r>
    </w:p>
    <w:p w14:paraId="79D81D63" w14:textId="77777777" w:rsidR="0044658F" w:rsidRDefault="0044658F" w:rsidP="0044658F">
      <w:pPr>
        <w:jc w:val="both"/>
        <w:rPr>
          <w:rFonts w:cs="Arial"/>
          <w:sz w:val="20"/>
          <w:szCs w:val="20"/>
          <w:rtl/>
        </w:rPr>
      </w:pPr>
    </w:p>
    <w:p w14:paraId="72EC4B4F" w14:textId="77777777" w:rsidR="0044658F" w:rsidRDefault="0044658F" w:rsidP="0044658F">
      <w:pPr>
        <w:jc w:val="both"/>
        <w:rPr>
          <w:rFonts w:cs="Arial"/>
          <w:b/>
          <w:bCs/>
          <w:sz w:val="20"/>
          <w:szCs w:val="20"/>
          <w:rtl/>
        </w:rPr>
      </w:pPr>
      <w:r>
        <w:rPr>
          <w:rFonts w:cs="Arial" w:hint="cs"/>
          <w:b/>
          <w:bCs/>
          <w:sz w:val="20"/>
          <w:szCs w:val="20"/>
          <w:rtl/>
        </w:rPr>
        <w:t>פסיקת הלכה</w:t>
      </w:r>
    </w:p>
    <w:p w14:paraId="6E1208B6" w14:textId="77777777" w:rsidR="0044658F" w:rsidRDefault="0044658F" w:rsidP="0044658F">
      <w:pPr>
        <w:jc w:val="both"/>
        <w:rPr>
          <w:rFonts w:cs="Arial"/>
          <w:sz w:val="20"/>
          <w:szCs w:val="20"/>
          <w:rtl/>
        </w:rPr>
      </w:pPr>
      <w:r>
        <w:rPr>
          <w:rFonts w:cs="Arial" w:hint="cs"/>
          <w:b/>
          <w:bCs/>
          <w:sz w:val="20"/>
          <w:szCs w:val="20"/>
          <w:rtl/>
        </w:rPr>
        <w:t xml:space="preserve">רמב"ם </w:t>
      </w:r>
      <w:r>
        <w:rPr>
          <w:rFonts w:cs="Arial"/>
          <w:sz w:val="20"/>
          <w:szCs w:val="20"/>
          <w:rtl/>
        </w:rPr>
        <w:t>–</w:t>
      </w:r>
      <w:r>
        <w:rPr>
          <w:rFonts w:cs="Arial" w:hint="cs"/>
          <w:sz w:val="20"/>
          <w:szCs w:val="20"/>
          <w:rtl/>
        </w:rPr>
        <w:t xml:space="preserve"> "</w:t>
      </w:r>
      <w:r w:rsidRPr="008916A2">
        <w:rPr>
          <w:rFonts w:cs="Arial"/>
          <w:sz w:val="20"/>
          <w:szCs w:val="20"/>
          <w:rtl/>
        </w:rPr>
        <w:t>הדלועין שקיימן לזרע</w:t>
      </w:r>
      <w:r>
        <w:rPr>
          <w:rFonts w:cs="Arial" w:hint="cs"/>
          <w:sz w:val="20"/>
          <w:szCs w:val="20"/>
          <w:rtl/>
        </w:rPr>
        <w:t>,</w:t>
      </w:r>
      <w:r w:rsidRPr="008916A2">
        <w:rPr>
          <w:rFonts w:cs="Arial"/>
          <w:sz w:val="20"/>
          <w:szCs w:val="20"/>
          <w:rtl/>
        </w:rPr>
        <w:t xml:space="preserve"> אם הוקשו לפני </w:t>
      </w:r>
      <w:r>
        <w:rPr>
          <w:rFonts w:cs="Arial"/>
          <w:sz w:val="20"/>
          <w:szCs w:val="20"/>
          <w:rtl/>
        </w:rPr>
        <w:t>ראש השנה</w:t>
      </w:r>
      <w:r w:rsidRPr="008916A2">
        <w:rPr>
          <w:rFonts w:cs="Arial"/>
          <w:sz w:val="20"/>
          <w:szCs w:val="20"/>
          <w:rtl/>
        </w:rPr>
        <w:t xml:space="preserve"> ונפסלו מלאכול אדם מותר לקיימן בשביעית</w:t>
      </w:r>
      <w:r>
        <w:rPr>
          <w:rFonts w:cs="Arial" w:hint="cs"/>
          <w:sz w:val="20"/>
          <w:szCs w:val="20"/>
          <w:rtl/>
        </w:rPr>
        <w:t>,</w:t>
      </w:r>
      <w:r w:rsidRPr="008916A2">
        <w:rPr>
          <w:rFonts w:cs="Arial"/>
          <w:sz w:val="20"/>
          <w:szCs w:val="20"/>
          <w:rtl/>
        </w:rPr>
        <w:t xml:space="preserve"> שהן מפירות ששית</w:t>
      </w:r>
      <w:r>
        <w:rPr>
          <w:rStyle w:val="a6"/>
          <w:rFonts w:cs="Arial"/>
          <w:sz w:val="20"/>
          <w:szCs w:val="20"/>
          <w:rtl/>
        </w:rPr>
        <w:footnoteReference w:id="120"/>
      </w:r>
      <w:r>
        <w:rPr>
          <w:rFonts w:cs="Arial" w:hint="cs"/>
          <w:sz w:val="20"/>
          <w:szCs w:val="20"/>
          <w:rtl/>
        </w:rPr>
        <w:t>.</w:t>
      </w:r>
      <w:r w:rsidRPr="008916A2">
        <w:rPr>
          <w:rFonts w:cs="Arial"/>
          <w:sz w:val="20"/>
          <w:szCs w:val="20"/>
          <w:rtl/>
        </w:rPr>
        <w:t xml:space="preserve"> ואם לאו אסורין כספיחי שביעית</w:t>
      </w:r>
      <w:r>
        <w:rPr>
          <w:rFonts w:cs="Arial" w:hint="cs"/>
          <w:sz w:val="20"/>
          <w:szCs w:val="20"/>
          <w:rtl/>
        </w:rPr>
        <w:t>.</w:t>
      </w:r>
      <w:r w:rsidRPr="008916A2">
        <w:rPr>
          <w:rFonts w:cs="Arial"/>
          <w:sz w:val="20"/>
          <w:szCs w:val="20"/>
          <w:rtl/>
        </w:rPr>
        <w:t xml:space="preserve"> וכן הירקות כולן שהוקשו לפני </w:t>
      </w:r>
      <w:r>
        <w:rPr>
          <w:rFonts w:cs="Arial"/>
          <w:sz w:val="20"/>
          <w:szCs w:val="20"/>
          <w:rtl/>
        </w:rPr>
        <w:t>ראש השנה</w:t>
      </w:r>
      <w:r w:rsidRPr="008916A2">
        <w:rPr>
          <w:rFonts w:cs="Arial"/>
          <w:sz w:val="20"/>
          <w:szCs w:val="20"/>
          <w:rtl/>
        </w:rPr>
        <w:t xml:space="preserve"> מותר לקיימן בשביעית</w:t>
      </w:r>
      <w:r>
        <w:rPr>
          <w:rFonts w:cs="Arial" w:hint="cs"/>
          <w:sz w:val="20"/>
          <w:szCs w:val="20"/>
          <w:rtl/>
        </w:rPr>
        <w:t>,</w:t>
      </w:r>
      <w:r w:rsidRPr="008916A2">
        <w:rPr>
          <w:rFonts w:cs="Arial"/>
          <w:sz w:val="20"/>
          <w:szCs w:val="20"/>
          <w:rtl/>
        </w:rPr>
        <w:t xml:space="preserve"> ואם היו רכים אסור לקיימן משום ספיחים</w:t>
      </w:r>
      <w:r>
        <w:rPr>
          <w:rFonts w:cs="Arial" w:hint="cs"/>
          <w:sz w:val="20"/>
          <w:szCs w:val="20"/>
          <w:rtl/>
        </w:rPr>
        <w:t>".</w:t>
      </w:r>
    </w:p>
    <w:p w14:paraId="44E5276D" w14:textId="77777777" w:rsidR="0044658F" w:rsidRDefault="0044658F" w:rsidP="0044658F">
      <w:pPr>
        <w:jc w:val="both"/>
        <w:rPr>
          <w:rFonts w:cs="Arial"/>
          <w:sz w:val="20"/>
          <w:szCs w:val="20"/>
          <w:rtl/>
        </w:rPr>
      </w:pPr>
    </w:p>
    <w:p w14:paraId="26265D70" w14:textId="77777777" w:rsidR="0044658F" w:rsidRDefault="0044658F" w:rsidP="0044658F">
      <w:pPr>
        <w:jc w:val="both"/>
        <w:rPr>
          <w:rFonts w:cs="Arial"/>
          <w:sz w:val="20"/>
          <w:szCs w:val="20"/>
          <w:u w:val="single"/>
          <w:rtl/>
        </w:rPr>
      </w:pPr>
      <w:r>
        <w:rPr>
          <w:rFonts w:cs="Arial" w:hint="cs"/>
          <w:sz w:val="20"/>
          <w:szCs w:val="20"/>
          <w:u w:val="single"/>
          <w:rtl/>
        </w:rPr>
        <w:t>דעת ר"ש בדין זה</w:t>
      </w:r>
    </w:p>
    <w:p w14:paraId="28DB4730" w14:textId="77777777" w:rsidR="0044658F" w:rsidRDefault="0044658F" w:rsidP="0044658F">
      <w:pPr>
        <w:jc w:val="both"/>
        <w:rPr>
          <w:rFonts w:cs="Arial"/>
          <w:sz w:val="20"/>
          <w:szCs w:val="20"/>
          <w:rtl/>
        </w:rPr>
      </w:pPr>
      <w:r w:rsidRPr="00FC6CCB">
        <w:rPr>
          <w:rFonts w:cs="Arial" w:hint="cs"/>
          <w:b/>
          <w:bCs/>
          <w:sz w:val="20"/>
          <w:szCs w:val="20"/>
          <w:rtl/>
        </w:rPr>
        <w:lastRenderedPageBreak/>
        <w:t xml:space="preserve">דרך אמונה </w:t>
      </w:r>
      <w:r>
        <w:rPr>
          <w:rFonts w:cs="Arial"/>
          <w:sz w:val="20"/>
          <w:szCs w:val="20"/>
          <w:rtl/>
        </w:rPr>
        <w:t>–</w:t>
      </w:r>
      <w:r>
        <w:rPr>
          <w:rFonts w:cs="Arial" w:hint="cs"/>
          <w:sz w:val="20"/>
          <w:szCs w:val="20"/>
          <w:rtl/>
        </w:rPr>
        <w:t xml:space="preserve"> דעת ר"ש שירק הגדל בשישית ונלקט בשביעית מותר משום ספיחים. </w:t>
      </w:r>
    </w:p>
    <w:p w14:paraId="7F46CA6F" w14:textId="77777777" w:rsidR="0044658F" w:rsidRPr="00FC6CCB" w:rsidRDefault="0044658F" w:rsidP="0044658F">
      <w:pPr>
        <w:jc w:val="both"/>
        <w:rPr>
          <w:rFonts w:cs="Arial"/>
          <w:sz w:val="20"/>
          <w:szCs w:val="20"/>
          <w:rtl/>
        </w:rPr>
      </w:pPr>
      <w:r>
        <w:rPr>
          <w:rFonts w:cs="Arial" w:hint="cs"/>
          <w:sz w:val="20"/>
          <w:szCs w:val="20"/>
          <w:rtl/>
        </w:rPr>
        <w:t xml:space="preserve">ולדבריו, הנידון במשנה כאן אינו לעניין איסור ספיחים, מפני שגם אם הירק לא התייבש לפני שביעית מותר משום ספיחים וכאמור, ומכל מקום יש נפק"מ גם לשיטתו אם התייבש לפני שביעית </w:t>
      </w:r>
      <w:r>
        <w:rPr>
          <w:rFonts w:cs="Arial"/>
          <w:sz w:val="20"/>
          <w:szCs w:val="20"/>
          <w:rtl/>
        </w:rPr>
        <w:t>–</w:t>
      </w:r>
      <w:r>
        <w:rPr>
          <w:rFonts w:cs="Arial" w:hint="cs"/>
          <w:sz w:val="20"/>
          <w:szCs w:val="20"/>
          <w:rtl/>
        </w:rPr>
        <w:t xml:space="preserve"> אין קדושת שביעית נוהגת בו למרות שנלקט בשביעית.</w:t>
      </w:r>
    </w:p>
    <w:p w14:paraId="59D107E6" w14:textId="77777777" w:rsidR="0044658F" w:rsidRDefault="0044658F" w:rsidP="0044658F">
      <w:pPr>
        <w:jc w:val="both"/>
        <w:rPr>
          <w:rFonts w:cs="Arial"/>
          <w:sz w:val="20"/>
          <w:szCs w:val="20"/>
          <w:rtl/>
        </w:rPr>
      </w:pPr>
    </w:p>
    <w:p w14:paraId="4328DAE5" w14:textId="77777777" w:rsidR="0044658F" w:rsidRDefault="0044658F" w:rsidP="0044658F">
      <w:pPr>
        <w:jc w:val="both"/>
        <w:rPr>
          <w:rFonts w:cs="Arial"/>
          <w:b/>
          <w:bCs/>
          <w:sz w:val="20"/>
          <w:szCs w:val="20"/>
          <w:rtl/>
        </w:rPr>
      </w:pPr>
      <w:r>
        <w:rPr>
          <w:rFonts w:cs="Arial" w:hint="cs"/>
          <w:b/>
          <w:bCs/>
          <w:sz w:val="20"/>
          <w:szCs w:val="20"/>
          <w:rtl/>
        </w:rPr>
        <w:t>ספיחים שאינו חייב לעקרם</w:t>
      </w:r>
    </w:p>
    <w:p w14:paraId="116262F4" w14:textId="77777777" w:rsidR="0044658F" w:rsidRDefault="0044658F" w:rsidP="0044658F">
      <w:pPr>
        <w:jc w:val="both"/>
        <w:rPr>
          <w:rFonts w:cs="Arial"/>
          <w:sz w:val="20"/>
          <w:szCs w:val="20"/>
          <w:rtl/>
        </w:rPr>
      </w:pPr>
      <w:r>
        <w:rPr>
          <w:rFonts w:cs="Arial" w:hint="cs"/>
          <w:b/>
          <w:bCs/>
          <w:sz w:val="20"/>
          <w:szCs w:val="20"/>
          <w:rtl/>
        </w:rPr>
        <w:t xml:space="preserve">רמב"ם </w:t>
      </w:r>
      <w:r>
        <w:rPr>
          <w:rFonts w:cs="Arial"/>
          <w:sz w:val="20"/>
          <w:szCs w:val="20"/>
          <w:rtl/>
        </w:rPr>
        <w:t>–</w:t>
      </w:r>
      <w:r>
        <w:rPr>
          <w:rFonts w:cs="Arial" w:hint="cs"/>
          <w:sz w:val="20"/>
          <w:szCs w:val="20"/>
          <w:rtl/>
        </w:rPr>
        <w:t xml:space="preserve"> "</w:t>
      </w:r>
      <w:r w:rsidRPr="00B8317D">
        <w:rPr>
          <w:rFonts w:cs="Arial"/>
          <w:sz w:val="20"/>
          <w:szCs w:val="20"/>
          <w:rtl/>
        </w:rPr>
        <w:t>אין מחייבין אותו לשרש את הלוף אלא מניחו בארץ כמות שהוא, אם צמח למוצאי שביעית מותר</w:t>
      </w:r>
      <w:r>
        <w:rPr>
          <w:rFonts w:cs="Arial" w:hint="cs"/>
          <w:sz w:val="20"/>
          <w:szCs w:val="20"/>
          <w:rtl/>
        </w:rPr>
        <w:t>.</w:t>
      </w:r>
      <w:r w:rsidRPr="00B8317D">
        <w:rPr>
          <w:rFonts w:cs="Arial"/>
          <w:sz w:val="20"/>
          <w:szCs w:val="20"/>
          <w:rtl/>
        </w:rPr>
        <w:t xml:space="preserve"> </w:t>
      </w:r>
    </w:p>
    <w:p w14:paraId="067AE35D" w14:textId="77777777" w:rsidR="0044658F" w:rsidRPr="00B8317D" w:rsidRDefault="0044658F" w:rsidP="0044658F">
      <w:pPr>
        <w:jc w:val="both"/>
        <w:rPr>
          <w:rFonts w:cs="Arial"/>
          <w:sz w:val="20"/>
          <w:szCs w:val="20"/>
          <w:rtl/>
        </w:rPr>
      </w:pPr>
      <w:r w:rsidRPr="00B8317D">
        <w:rPr>
          <w:rFonts w:cs="Arial"/>
          <w:sz w:val="20"/>
          <w:szCs w:val="20"/>
          <w:rtl/>
        </w:rPr>
        <w:t>ואין מחייבין אותו לשרש את הקנדס</w:t>
      </w:r>
      <w:r>
        <w:rPr>
          <w:rFonts w:cs="Arial" w:hint="cs"/>
          <w:sz w:val="20"/>
          <w:szCs w:val="20"/>
          <w:rtl/>
        </w:rPr>
        <w:t>,</w:t>
      </w:r>
      <w:r w:rsidRPr="00B8317D">
        <w:rPr>
          <w:rFonts w:cs="Arial"/>
          <w:sz w:val="20"/>
          <w:szCs w:val="20"/>
          <w:rtl/>
        </w:rPr>
        <w:t xml:space="preserve"> אלא גוזז בעלין ואם צמח למוצאי שביעית מותר</w:t>
      </w:r>
      <w:r>
        <w:rPr>
          <w:rFonts w:cs="Arial" w:hint="cs"/>
          <w:sz w:val="20"/>
          <w:szCs w:val="20"/>
          <w:rtl/>
        </w:rPr>
        <w:t>".</w:t>
      </w:r>
    </w:p>
    <w:p w14:paraId="33712D85" w14:textId="77777777" w:rsidR="0044658F" w:rsidRDefault="0044658F" w:rsidP="0044658F">
      <w:pPr>
        <w:jc w:val="both"/>
        <w:rPr>
          <w:rFonts w:cs="Arial"/>
          <w:sz w:val="20"/>
          <w:szCs w:val="20"/>
          <w:rtl/>
        </w:rPr>
      </w:pPr>
    </w:p>
    <w:p w14:paraId="17EC0CC7" w14:textId="77777777" w:rsidR="0044658F" w:rsidRDefault="0044658F" w:rsidP="0044658F">
      <w:pPr>
        <w:jc w:val="both"/>
        <w:rPr>
          <w:rFonts w:cs="Arial"/>
          <w:sz w:val="20"/>
          <w:szCs w:val="20"/>
          <w:u w:val="single"/>
          <w:rtl/>
        </w:rPr>
      </w:pPr>
      <w:r>
        <w:rPr>
          <w:rFonts w:cs="Arial" w:hint="cs"/>
          <w:sz w:val="20"/>
          <w:szCs w:val="20"/>
          <w:u w:val="single"/>
          <w:rtl/>
        </w:rPr>
        <w:t>הסבר</w:t>
      </w:r>
    </w:p>
    <w:p w14:paraId="55B2F061" w14:textId="77777777" w:rsidR="0044658F" w:rsidRDefault="0044658F" w:rsidP="0044658F">
      <w:pPr>
        <w:jc w:val="both"/>
        <w:rPr>
          <w:rFonts w:cs="Arial"/>
          <w:sz w:val="20"/>
          <w:szCs w:val="20"/>
          <w:rtl/>
        </w:rPr>
      </w:pPr>
      <w:r>
        <w:rPr>
          <w:rFonts w:cs="Arial" w:hint="cs"/>
          <w:sz w:val="20"/>
          <w:szCs w:val="20"/>
          <w:rtl/>
        </w:rPr>
        <w:t>אע"פ שמצווה לעקור את הספיחים ואסור לקיימם שלא יחשדו בו שדעתו לאכלם, הקלו בצמחים אלו מפני שידוע שמניחים אותם למוצאי שביעית, שכך הדרך להניחם משנה לחברתה, וגם מפני שיש הפסד בעקירתם.</w:t>
      </w:r>
    </w:p>
    <w:p w14:paraId="4CBC9B05" w14:textId="77777777" w:rsidR="0044658F" w:rsidRDefault="0044658F" w:rsidP="0044658F">
      <w:pPr>
        <w:jc w:val="both"/>
        <w:rPr>
          <w:rFonts w:cs="Arial"/>
          <w:sz w:val="20"/>
          <w:szCs w:val="20"/>
          <w:rtl/>
        </w:rPr>
      </w:pPr>
      <w:r>
        <w:rPr>
          <w:rFonts w:cs="Arial" w:hint="cs"/>
          <w:sz w:val="20"/>
          <w:szCs w:val="20"/>
          <w:rtl/>
        </w:rPr>
        <w:t>ומכל מקום צריך לגזוז את העלים שצמחו בשביעית ולא יהנה בהם, אלא משליכם ומאליהם הם אבודים.</w:t>
      </w:r>
    </w:p>
    <w:p w14:paraId="7A93EA3A" w14:textId="77777777" w:rsidR="0044658F" w:rsidRDefault="0044658F" w:rsidP="0044658F">
      <w:pPr>
        <w:jc w:val="both"/>
        <w:rPr>
          <w:rFonts w:cs="Arial"/>
          <w:sz w:val="20"/>
          <w:szCs w:val="20"/>
          <w:rtl/>
        </w:rPr>
      </w:pPr>
    </w:p>
    <w:p w14:paraId="178DA3FD" w14:textId="77777777" w:rsidR="0044658F" w:rsidRDefault="0044658F" w:rsidP="0044658F">
      <w:pPr>
        <w:jc w:val="both"/>
        <w:rPr>
          <w:rFonts w:cs="Arial"/>
          <w:sz w:val="20"/>
          <w:szCs w:val="20"/>
          <w:rtl/>
        </w:rPr>
      </w:pPr>
      <w:r w:rsidRPr="00DC0325">
        <w:rPr>
          <w:rFonts w:cs="Arial" w:hint="cs"/>
          <w:b/>
          <w:bCs/>
          <w:sz w:val="20"/>
          <w:szCs w:val="20"/>
          <w:rtl/>
        </w:rPr>
        <w:t>סיכום</w:t>
      </w:r>
      <w:r>
        <w:rPr>
          <w:rFonts w:cs="Arial" w:hint="cs"/>
          <w:sz w:val="20"/>
          <w:szCs w:val="20"/>
          <w:rtl/>
        </w:rPr>
        <w:t xml:space="preserve"> </w:t>
      </w:r>
      <w:r w:rsidRPr="00DC0325">
        <w:rPr>
          <w:rFonts w:cs="Arial" w:hint="cs"/>
          <w:sz w:val="18"/>
          <w:szCs w:val="18"/>
          <w:rtl/>
        </w:rPr>
        <w:t>(יז-יח)</w:t>
      </w:r>
    </w:p>
    <w:p w14:paraId="2FD8F08F" w14:textId="77777777" w:rsidR="0044658F" w:rsidRDefault="0044658F" w:rsidP="0044658F">
      <w:pPr>
        <w:jc w:val="both"/>
        <w:rPr>
          <w:rFonts w:cs="Arial"/>
          <w:sz w:val="20"/>
          <w:szCs w:val="20"/>
          <w:rtl/>
        </w:rPr>
      </w:pPr>
      <w:r>
        <w:rPr>
          <w:rFonts w:cs="Arial" w:hint="cs"/>
          <w:sz w:val="20"/>
          <w:szCs w:val="20"/>
          <w:rtl/>
        </w:rPr>
        <w:t>1. בצלים הסריסים ופול המצרי שחדל מהשקייתם שלושים יום לפני ראש השנה, מותרים בשביעית וחייבים במעשר, כיוון שגדלים מכוח השקיית שנה קודמת. וכן הדין בשדה בעל שחדל מהשקייתה שלושה פרקים לפני ר"ה.</w:t>
      </w:r>
    </w:p>
    <w:p w14:paraId="30917B03" w14:textId="77777777" w:rsidR="0044658F" w:rsidRDefault="0044658F" w:rsidP="0044658F">
      <w:pPr>
        <w:jc w:val="both"/>
        <w:rPr>
          <w:rFonts w:cs="Arial"/>
          <w:sz w:val="20"/>
          <w:szCs w:val="20"/>
          <w:rtl/>
        </w:rPr>
      </w:pPr>
      <w:r>
        <w:rPr>
          <w:rFonts w:cs="Arial" w:hint="cs"/>
          <w:sz w:val="20"/>
          <w:szCs w:val="20"/>
          <w:rtl/>
        </w:rPr>
        <w:t xml:space="preserve">2. ירקות שגמרו בישולם בשישית והתקשו בשדה לפני שביעית, מותרים משום ספיחים </w:t>
      </w:r>
      <w:r w:rsidRPr="00DC0325">
        <w:rPr>
          <w:rFonts w:cs="Arial" w:hint="cs"/>
          <w:sz w:val="18"/>
          <w:szCs w:val="18"/>
          <w:rtl/>
        </w:rPr>
        <w:t xml:space="preserve">(לרמב"ם) </w:t>
      </w:r>
      <w:r>
        <w:rPr>
          <w:rFonts w:cs="Arial" w:hint="cs"/>
          <w:sz w:val="20"/>
          <w:szCs w:val="20"/>
          <w:rtl/>
        </w:rPr>
        <w:t xml:space="preserve">ואינם טעונים ביעור </w:t>
      </w:r>
      <w:r w:rsidRPr="00DC0325">
        <w:rPr>
          <w:rFonts w:cs="Arial" w:hint="cs"/>
          <w:sz w:val="18"/>
          <w:szCs w:val="18"/>
          <w:rtl/>
        </w:rPr>
        <w:t>(לר"ש)</w:t>
      </w:r>
      <w:r>
        <w:rPr>
          <w:rFonts w:cs="Arial" w:hint="cs"/>
          <w:sz w:val="20"/>
          <w:szCs w:val="20"/>
          <w:rtl/>
        </w:rPr>
        <w:t>.</w:t>
      </w:r>
    </w:p>
    <w:p w14:paraId="5828EC7E" w14:textId="77777777" w:rsidR="0044658F" w:rsidRDefault="0044658F" w:rsidP="0044658F">
      <w:pPr>
        <w:jc w:val="both"/>
        <w:rPr>
          <w:rFonts w:cs="Arial"/>
          <w:sz w:val="20"/>
          <w:szCs w:val="20"/>
          <w:rtl/>
        </w:rPr>
      </w:pPr>
      <w:r>
        <w:rPr>
          <w:rFonts w:cs="Arial" w:hint="cs"/>
          <w:sz w:val="20"/>
          <w:szCs w:val="20"/>
          <w:rtl/>
        </w:rPr>
        <w:t>3. לוף וקנדס אינם טעונים אבדון בשביעית, אלא גוזז את עליהם ומותרים בשמינית. טעם. רגילים להשאירם בשדה משנה לשנה ויש הפסד בעקירתם.</w:t>
      </w:r>
    </w:p>
    <w:p w14:paraId="350585C6" w14:textId="77777777" w:rsidR="0044658F" w:rsidRDefault="0044658F" w:rsidP="0044658F">
      <w:pPr>
        <w:jc w:val="both"/>
        <w:rPr>
          <w:rFonts w:cs="Arial"/>
          <w:sz w:val="20"/>
          <w:szCs w:val="20"/>
          <w:rtl/>
        </w:rPr>
      </w:pPr>
    </w:p>
    <w:p w14:paraId="2FE9DB44" w14:textId="77777777" w:rsidR="0044658F" w:rsidRDefault="0044658F" w:rsidP="0044658F">
      <w:pPr>
        <w:jc w:val="both"/>
        <w:rPr>
          <w:rFonts w:cs="Arial"/>
          <w:sz w:val="20"/>
          <w:szCs w:val="20"/>
          <w:rtl/>
        </w:rPr>
      </w:pPr>
    </w:p>
    <w:p w14:paraId="398D8D7B" w14:textId="77777777" w:rsidR="0044658F" w:rsidRDefault="0044658F" w:rsidP="0044658F">
      <w:pPr>
        <w:jc w:val="both"/>
        <w:rPr>
          <w:rFonts w:cs="Arial"/>
          <w:b/>
          <w:bCs/>
          <w:sz w:val="20"/>
          <w:szCs w:val="20"/>
          <w:rtl/>
        </w:rPr>
      </w:pPr>
      <w:r>
        <w:rPr>
          <w:rFonts w:cs="Arial" w:hint="cs"/>
          <w:b/>
          <w:bCs/>
          <w:sz w:val="20"/>
          <w:szCs w:val="20"/>
          <w:rtl/>
        </w:rPr>
        <w:t xml:space="preserve">הלכה יט </w:t>
      </w:r>
      <w:r>
        <w:rPr>
          <w:rFonts w:cs="Arial"/>
          <w:b/>
          <w:bCs/>
          <w:sz w:val="20"/>
          <w:szCs w:val="20"/>
          <w:rtl/>
        </w:rPr>
        <w:t>–</w:t>
      </w:r>
      <w:r>
        <w:rPr>
          <w:rFonts w:cs="Arial" w:hint="cs"/>
          <w:b/>
          <w:bCs/>
          <w:sz w:val="20"/>
          <w:szCs w:val="20"/>
          <w:rtl/>
        </w:rPr>
        <w:t xml:space="preserve"> אופן עקירת צמחים בשביעית</w:t>
      </w:r>
    </w:p>
    <w:p w14:paraId="06796FFE" w14:textId="77777777" w:rsidR="0044658F" w:rsidRDefault="0044658F" w:rsidP="0044658F">
      <w:pPr>
        <w:jc w:val="both"/>
        <w:rPr>
          <w:rFonts w:cs="Arial"/>
          <w:b/>
          <w:bCs/>
          <w:sz w:val="20"/>
          <w:szCs w:val="20"/>
          <w:rtl/>
        </w:rPr>
      </w:pPr>
      <w:r>
        <w:rPr>
          <w:rFonts w:cs="Arial" w:hint="cs"/>
          <w:b/>
          <w:bCs/>
          <w:sz w:val="20"/>
          <w:szCs w:val="20"/>
          <w:rtl/>
        </w:rPr>
        <w:t>מקור הדין</w:t>
      </w:r>
    </w:p>
    <w:p w14:paraId="7BCA219C" w14:textId="77777777" w:rsidR="0044658F" w:rsidRDefault="0044658F" w:rsidP="0044658F">
      <w:pPr>
        <w:jc w:val="both"/>
        <w:rPr>
          <w:rFonts w:cs="Arial"/>
          <w:sz w:val="20"/>
          <w:szCs w:val="20"/>
          <w:rtl/>
        </w:rPr>
      </w:pPr>
      <w:r>
        <w:rPr>
          <w:rFonts w:cs="Arial" w:hint="cs"/>
          <w:b/>
          <w:bCs/>
          <w:sz w:val="20"/>
          <w:szCs w:val="20"/>
          <w:rtl/>
        </w:rPr>
        <w:t xml:space="preserve">משנה </w:t>
      </w:r>
      <w:r>
        <w:rPr>
          <w:rFonts w:cs="Arial" w:hint="cs"/>
          <w:sz w:val="20"/>
          <w:szCs w:val="20"/>
          <w:rtl/>
        </w:rPr>
        <w:t xml:space="preserve">שביעית </w:t>
      </w:r>
      <w:r w:rsidRPr="003E78A7">
        <w:rPr>
          <w:rFonts w:cs="Arial" w:hint="cs"/>
          <w:sz w:val="18"/>
          <w:szCs w:val="18"/>
          <w:rtl/>
        </w:rPr>
        <w:t xml:space="preserve">(ה, ד) </w:t>
      </w:r>
      <w:r>
        <w:rPr>
          <w:rFonts w:cs="Arial" w:hint="cs"/>
          <w:sz w:val="20"/>
          <w:szCs w:val="20"/>
          <w:rtl/>
        </w:rPr>
        <w:t>"</w:t>
      </w:r>
      <w:r w:rsidRPr="003E78A7">
        <w:rPr>
          <w:rFonts w:cs="Arial"/>
          <w:sz w:val="20"/>
          <w:szCs w:val="20"/>
          <w:rtl/>
        </w:rPr>
        <w:t>לוף של ערב שביעית שנכנס לשביעית</w:t>
      </w:r>
      <w:r>
        <w:rPr>
          <w:rFonts w:cs="Arial" w:hint="cs"/>
          <w:sz w:val="20"/>
          <w:szCs w:val="20"/>
          <w:rtl/>
        </w:rPr>
        <w:t>,</w:t>
      </w:r>
      <w:r w:rsidRPr="003E78A7">
        <w:rPr>
          <w:rFonts w:cs="Arial"/>
          <w:sz w:val="20"/>
          <w:szCs w:val="20"/>
          <w:rtl/>
        </w:rPr>
        <w:t xml:space="preserve"> וכן בצלים הקיצונים וכן פואה של עידית</w:t>
      </w:r>
      <w:r>
        <w:rPr>
          <w:rFonts w:cs="Arial" w:hint="cs"/>
          <w:sz w:val="20"/>
          <w:szCs w:val="20"/>
          <w:rtl/>
        </w:rPr>
        <w:t>,</w:t>
      </w:r>
      <w:r w:rsidRPr="003E78A7">
        <w:rPr>
          <w:rFonts w:cs="Arial"/>
          <w:sz w:val="20"/>
          <w:szCs w:val="20"/>
          <w:rtl/>
        </w:rPr>
        <w:t xml:space="preserve"> ב</w:t>
      </w:r>
      <w:r>
        <w:rPr>
          <w:rFonts w:cs="Arial" w:hint="cs"/>
          <w:sz w:val="20"/>
          <w:szCs w:val="20"/>
          <w:rtl/>
        </w:rPr>
        <w:t xml:space="preserve">ית שמאי </w:t>
      </w:r>
      <w:r w:rsidRPr="003E78A7">
        <w:rPr>
          <w:rFonts w:cs="Arial"/>
          <w:sz w:val="20"/>
          <w:szCs w:val="20"/>
          <w:rtl/>
        </w:rPr>
        <w:t>אומרים</w:t>
      </w:r>
      <w:r>
        <w:rPr>
          <w:rFonts w:cs="Arial" w:hint="cs"/>
          <w:sz w:val="20"/>
          <w:szCs w:val="20"/>
          <w:rtl/>
        </w:rPr>
        <w:t>:</w:t>
      </w:r>
      <w:r w:rsidRPr="003E78A7">
        <w:rPr>
          <w:rFonts w:cs="Arial"/>
          <w:sz w:val="20"/>
          <w:szCs w:val="20"/>
          <w:rtl/>
        </w:rPr>
        <w:t xml:space="preserve"> עוקרין אותן במארופות של עץ</w:t>
      </w:r>
      <w:r>
        <w:rPr>
          <w:rFonts w:cs="Arial" w:hint="cs"/>
          <w:sz w:val="20"/>
          <w:szCs w:val="20"/>
          <w:rtl/>
        </w:rPr>
        <w:t>,</w:t>
      </w:r>
      <w:r w:rsidRPr="003E78A7">
        <w:rPr>
          <w:rFonts w:cs="Arial"/>
          <w:sz w:val="20"/>
          <w:szCs w:val="20"/>
          <w:rtl/>
        </w:rPr>
        <w:t xml:space="preserve"> וב</w:t>
      </w:r>
      <w:r>
        <w:rPr>
          <w:rFonts w:cs="Arial" w:hint="cs"/>
          <w:sz w:val="20"/>
          <w:szCs w:val="20"/>
          <w:rtl/>
        </w:rPr>
        <w:t>ית הלל</w:t>
      </w:r>
      <w:r w:rsidRPr="003E78A7">
        <w:rPr>
          <w:rFonts w:cs="Arial"/>
          <w:sz w:val="20"/>
          <w:szCs w:val="20"/>
          <w:rtl/>
        </w:rPr>
        <w:t xml:space="preserve"> אומרים</w:t>
      </w:r>
      <w:r>
        <w:rPr>
          <w:rFonts w:cs="Arial" w:hint="cs"/>
          <w:sz w:val="20"/>
          <w:szCs w:val="20"/>
          <w:rtl/>
        </w:rPr>
        <w:t>:</w:t>
      </w:r>
      <w:r w:rsidRPr="003E78A7">
        <w:rPr>
          <w:rFonts w:cs="Arial"/>
          <w:sz w:val="20"/>
          <w:szCs w:val="20"/>
          <w:rtl/>
        </w:rPr>
        <w:t xml:space="preserve"> בקרדומות של מתכות</w:t>
      </w:r>
      <w:r>
        <w:rPr>
          <w:rFonts w:cs="Arial" w:hint="cs"/>
          <w:sz w:val="20"/>
          <w:szCs w:val="20"/>
          <w:rtl/>
        </w:rPr>
        <w:t>".</w:t>
      </w:r>
    </w:p>
    <w:p w14:paraId="147862AC" w14:textId="77777777" w:rsidR="0044658F" w:rsidRDefault="0044658F" w:rsidP="0044658F">
      <w:pPr>
        <w:jc w:val="both"/>
        <w:rPr>
          <w:rFonts w:cs="Arial"/>
          <w:sz w:val="20"/>
          <w:szCs w:val="20"/>
          <w:rtl/>
        </w:rPr>
      </w:pPr>
    </w:p>
    <w:p w14:paraId="696E23D8" w14:textId="77777777" w:rsidR="0044658F" w:rsidRDefault="0044658F" w:rsidP="0044658F">
      <w:pPr>
        <w:jc w:val="both"/>
        <w:rPr>
          <w:rFonts w:cs="Arial"/>
          <w:sz w:val="20"/>
          <w:szCs w:val="20"/>
          <w:u w:val="single"/>
          <w:rtl/>
        </w:rPr>
      </w:pPr>
      <w:r>
        <w:rPr>
          <w:rFonts w:cs="Arial" w:hint="cs"/>
          <w:sz w:val="20"/>
          <w:szCs w:val="20"/>
          <w:u w:val="single"/>
          <w:rtl/>
        </w:rPr>
        <w:t>הסבר</w:t>
      </w:r>
    </w:p>
    <w:p w14:paraId="4161FA9F" w14:textId="77777777" w:rsidR="0044658F" w:rsidRDefault="0044658F" w:rsidP="0044658F">
      <w:pPr>
        <w:jc w:val="both"/>
        <w:rPr>
          <w:rFonts w:cs="Arial"/>
          <w:sz w:val="20"/>
          <w:szCs w:val="20"/>
          <w:rtl/>
        </w:rPr>
      </w:pPr>
      <w:r>
        <w:rPr>
          <w:rFonts w:cs="Arial" w:hint="cs"/>
          <w:sz w:val="20"/>
          <w:szCs w:val="20"/>
          <w:rtl/>
        </w:rPr>
        <w:t>משנה זו מונה שלושה מיני צמחים, שאף לאחר גמר בישולם הדרך להשהותם בקרקע זמן מה. ודנה המשנה בכגון שצמחים אלו נגמרו בשישית והושהו בקרקע בשביעית, כיצד נוהגים בהם</w:t>
      </w:r>
      <w:r>
        <w:rPr>
          <w:rStyle w:val="a6"/>
          <w:rFonts w:cs="Arial"/>
          <w:sz w:val="20"/>
          <w:szCs w:val="20"/>
          <w:rtl/>
        </w:rPr>
        <w:footnoteReference w:id="121"/>
      </w:r>
      <w:r>
        <w:rPr>
          <w:rFonts w:cs="Arial" w:hint="cs"/>
          <w:sz w:val="20"/>
          <w:szCs w:val="20"/>
          <w:rtl/>
        </w:rPr>
        <w:t>.</w:t>
      </w:r>
    </w:p>
    <w:p w14:paraId="66D887D7" w14:textId="77777777" w:rsidR="0044658F" w:rsidRDefault="0044658F" w:rsidP="0044658F">
      <w:pPr>
        <w:jc w:val="both"/>
        <w:rPr>
          <w:rFonts w:cs="Arial"/>
          <w:sz w:val="20"/>
          <w:szCs w:val="20"/>
          <w:rtl/>
        </w:rPr>
      </w:pPr>
      <w:r>
        <w:rPr>
          <w:rFonts w:cs="Arial" w:hint="cs"/>
          <w:sz w:val="20"/>
          <w:szCs w:val="20"/>
          <w:rtl/>
        </w:rPr>
        <w:t>נחלקו ב"ש וב"ה באיזה אופן מותר לעקור את הצמח בשביעית.</w:t>
      </w:r>
    </w:p>
    <w:p w14:paraId="1BE03A65" w14:textId="77777777" w:rsidR="0044658F" w:rsidRDefault="0044658F" w:rsidP="0044658F">
      <w:pPr>
        <w:jc w:val="both"/>
        <w:rPr>
          <w:rFonts w:cs="Arial"/>
          <w:sz w:val="20"/>
          <w:szCs w:val="20"/>
          <w:rtl/>
        </w:rPr>
      </w:pPr>
      <w:r>
        <w:rPr>
          <w:rFonts w:cs="Arial" w:hint="cs"/>
          <w:sz w:val="20"/>
          <w:szCs w:val="20"/>
          <w:rtl/>
        </w:rPr>
        <w:t xml:space="preserve">ב"ש </w:t>
      </w:r>
      <w:r>
        <w:rPr>
          <w:rFonts w:cs="Arial"/>
          <w:sz w:val="20"/>
          <w:szCs w:val="20"/>
          <w:rtl/>
        </w:rPr>
        <w:t>–</w:t>
      </w:r>
      <w:r>
        <w:rPr>
          <w:rFonts w:cs="Arial" w:hint="cs"/>
          <w:sz w:val="20"/>
          <w:szCs w:val="20"/>
          <w:rtl/>
        </w:rPr>
        <w:t xml:space="preserve"> יש לעקור בשינוי, באמצעות כלי עץ, כדי שלא יהיה נראה כעובד את הקרקע בשמיטה</w:t>
      </w:r>
      <w:r>
        <w:rPr>
          <w:rStyle w:val="a6"/>
          <w:rFonts w:cs="Arial"/>
          <w:sz w:val="20"/>
          <w:szCs w:val="20"/>
          <w:rtl/>
        </w:rPr>
        <w:footnoteReference w:id="122"/>
      </w:r>
      <w:r>
        <w:rPr>
          <w:rFonts w:cs="Arial" w:hint="cs"/>
          <w:sz w:val="20"/>
          <w:szCs w:val="20"/>
          <w:rtl/>
        </w:rPr>
        <w:t>.</w:t>
      </w:r>
    </w:p>
    <w:p w14:paraId="042CEEC4" w14:textId="77777777" w:rsidR="0044658F" w:rsidRDefault="0044658F" w:rsidP="0044658F">
      <w:pPr>
        <w:jc w:val="both"/>
        <w:rPr>
          <w:rFonts w:cs="Arial"/>
          <w:sz w:val="20"/>
          <w:szCs w:val="20"/>
          <w:rtl/>
        </w:rPr>
      </w:pPr>
      <w:r>
        <w:rPr>
          <w:rFonts w:cs="Arial" w:hint="cs"/>
          <w:sz w:val="20"/>
          <w:szCs w:val="20"/>
          <w:rtl/>
        </w:rPr>
        <w:t xml:space="preserve">ב"ה </w:t>
      </w:r>
      <w:r>
        <w:rPr>
          <w:rFonts w:cs="Arial"/>
          <w:sz w:val="20"/>
          <w:szCs w:val="20"/>
          <w:rtl/>
        </w:rPr>
        <w:t>–</w:t>
      </w:r>
      <w:r>
        <w:rPr>
          <w:rFonts w:cs="Arial" w:hint="cs"/>
          <w:sz w:val="20"/>
          <w:szCs w:val="20"/>
          <w:rtl/>
        </w:rPr>
        <w:t xml:space="preserve"> מותר לעקור כדרכו, באמצעות כלי מתכת, ואין חוששים שמא יהיה נראה כעובד את הקרקע, וכן הלכה.</w:t>
      </w:r>
    </w:p>
    <w:p w14:paraId="4AD07FE9" w14:textId="77777777" w:rsidR="0044658F" w:rsidRDefault="0044658F" w:rsidP="0044658F">
      <w:pPr>
        <w:jc w:val="both"/>
        <w:rPr>
          <w:rFonts w:cs="Arial"/>
          <w:sz w:val="20"/>
          <w:szCs w:val="20"/>
          <w:rtl/>
        </w:rPr>
      </w:pPr>
    </w:p>
    <w:p w14:paraId="3BC7FC04" w14:textId="77777777" w:rsidR="0044658F" w:rsidRDefault="0044658F" w:rsidP="0044658F">
      <w:pPr>
        <w:jc w:val="both"/>
        <w:rPr>
          <w:rFonts w:cs="Arial"/>
          <w:b/>
          <w:bCs/>
          <w:sz w:val="20"/>
          <w:szCs w:val="20"/>
          <w:rtl/>
        </w:rPr>
      </w:pPr>
      <w:r>
        <w:rPr>
          <w:rFonts w:cs="Arial" w:hint="cs"/>
          <w:b/>
          <w:bCs/>
          <w:sz w:val="20"/>
          <w:szCs w:val="20"/>
          <w:rtl/>
        </w:rPr>
        <w:t>פסיקת הלכה</w:t>
      </w:r>
    </w:p>
    <w:p w14:paraId="021BEE4A" w14:textId="77777777" w:rsidR="0044658F" w:rsidRDefault="0044658F" w:rsidP="0044658F">
      <w:pPr>
        <w:jc w:val="both"/>
        <w:rPr>
          <w:rFonts w:cs="Arial"/>
          <w:sz w:val="20"/>
          <w:szCs w:val="20"/>
          <w:rtl/>
        </w:rPr>
      </w:pPr>
      <w:r>
        <w:rPr>
          <w:rFonts w:cs="Arial" w:hint="cs"/>
          <w:b/>
          <w:bCs/>
          <w:sz w:val="20"/>
          <w:szCs w:val="20"/>
          <w:rtl/>
        </w:rPr>
        <w:t xml:space="preserve">רמב"ם </w:t>
      </w:r>
      <w:r>
        <w:rPr>
          <w:rFonts w:cs="Arial"/>
          <w:sz w:val="20"/>
          <w:szCs w:val="20"/>
          <w:rtl/>
        </w:rPr>
        <w:t>–</w:t>
      </w:r>
      <w:r>
        <w:rPr>
          <w:rFonts w:cs="Arial" w:hint="cs"/>
          <w:sz w:val="20"/>
          <w:szCs w:val="20"/>
          <w:rtl/>
        </w:rPr>
        <w:t xml:space="preserve"> "</w:t>
      </w:r>
      <w:r w:rsidRPr="004405CE">
        <w:rPr>
          <w:rFonts w:cs="Arial"/>
          <w:sz w:val="20"/>
          <w:szCs w:val="20"/>
          <w:rtl/>
        </w:rPr>
        <w:t>לוף של ערב שביעית</w:t>
      </w:r>
      <w:r>
        <w:rPr>
          <w:rFonts w:cs="Arial" w:hint="cs"/>
          <w:sz w:val="20"/>
          <w:szCs w:val="20"/>
          <w:rtl/>
        </w:rPr>
        <w:t>,</w:t>
      </w:r>
      <w:r w:rsidRPr="004405CE">
        <w:rPr>
          <w:rFonts w:cs="Arial"/>
          <w:sz w:val="20"/>
          <w:szCs w:val="20"/>
          <w:rtl/>
        </w:rPr>
        <w:t xml:space="preserve"> וכן בצלים של ערב שביעית הקיצונים ופואה שנגמרו</w:t>
      </w:r>
      <w:r>
        <w:rPr>
          <w:rStyle w:val="a6"/>
          <w:rFonts w:cs="Arial"/>
          <w:sz w:val="20"/>
          <w:szCs w:val="20"/>
          <w:rtl/>
        </w:rPr>
        <w:footnoteReference w:id="123"/>
      </w:r>
      <w:r w:rsidRPr="004405CE">
        <w:rPr>
          <w:rFonts w:cs="Arial"/>
          <w:sz w:val="20"/>
          <w:szCs w:val="20"/>
          <w:rtl/>
        </w:rPr>
        <w:t xml:space="preserve"> לפני שביעית</w:t>
      </w:r>
      <w:r>
        <w:rPr>
          <w:rFonts w:cs="Arial" w:hint="cs"/>
          <w:sz w:val="20"/>
          <w:szCs w:val="20"/>
          <w:rtl/>
        </w:rPr>
        <w:t>,</w:t>
      </w:r>
      <w:r w:rsidRPr="004405CE">
        <w:rPr>
          <w:rFonts w:cs="Arial"/>
          <w:sz w:val="20"/>
          <w:szCs w:val="20"/>
          <w:rtl/>
        </w:rPr>
        <w:t xml:space="preserve"> מותר לעקרן בשביעית בקרדומות של מתכת, ואין בזה משום עבודת הארץ</w:t>
      </w:r>
      <w:r>
        <w:rPr>
          <w:rFonts w:cs="Arial" w:hint="cs"/>
          <w:sz w:val="20"/>
          <w:szCs w:val="20"/>
          <w:rtl/>
        </w:rPr>
        <w:t>".</w:t>
      </w:r>
    </w:p>
    <w:p w14:paraId="04912F47" w14:textId="77777777" w:rsidR="0044658F" w:rsidRDefault="0044658F" w:rsidP="0044658F">
      <w:pPr>
        <w:jc w:val="both"/>
        <w:rPr>
          <w:rFonts w:cs="Arial"/>
          <w:sz w:val="20"/>
          <w:szCs w:val="20"/>
          <w:rtl/>
        </w:rPr>
      </w:pPr>
    </w:p>
    <w:p w14:paraId="50CF7895" w14:textId="77777777" w:rsidR="0044658F" w:rsidRPr="00C503FF" w:rsidRDefault="0044658F" w:rsidP="0044658F">
      <w:pPr>
        <w:jc w:val="both"/>
        <w:rPr>
          <w:rFonts w:cs="Arial"/>
          <w:sz w:val="20"/>
          <w:szCs w:val="20"/>
          <w:rtl/>
        </w:rPr>
      </w:pPr>
      <w:r>
        <w:rPr>
          <w:rFonts w:cs="Arial" w:hint="cs"/>
          <w:b/>
          <w:bCs/>
          <w:sz w:val="20"/>
          <w:szCs w:val="20"/>
          <w:rtl/>
        </w:rPr>
        <w:t xml:space="preserve">הוספה </w:t>
      </w:r>
      <w:r>
        <w:rPr>
          <w:rFonts w:cs="Arial" w:hint="cs"/>
          <w:sz w:val="20"/>
          <w:szCs w:val="20"/>
          <w:rtl/>
        </w:rPr>
        <w:t>(דרך אמונה)</w:t>
      </w:r>
    </w:p>
    <w:p w14:paraId="4251C908" w14:textId="77777777" w:rsidR="0044658F" w:rsidRPr="00112FB7" w:rsidRDefault="0044658F" w:rsidP="0044658F">
      <w:pPr>
        <w:jc w:val="both"/>
        <w:rPr>
          <w:rFonts w:cs="Arial"/>
          <w:sz w:val="20"/>
          <w:szCs w:val="20"/>
          <w:u w:val="single"/>
          <w:rtl/>
        </w:rPr>
      </w:pPr>
      <w:r w:rsidRPr="00112FB7">
        <w:rPr>
          <w:rFonts w:cs="Arial" w:hint="cs"/>
          <w:sz w:val="20"/>
          <w:szCs w:val="20"/>
          <w:u w:val="single"/>
          <w:rtl/>
        </w:rPr>
        <w:t>שיטה חולקת</w:t>
      </w:r>
    </w:p>
    <w:p w14:paraId="569A0B73" w14:textId="77777777" w:rsidR="0044658F" w:rsidRDefault="0044658F" w:rsidP="0044658F">
      <w:pPr>
        <w:jc w:val="both"/>
        <w:rPr>
          <w:rFonts w:cs="Arial"/>
          <w:sz w:val="20"/>
          <w:szCs w:val="20"/>
          <w:rtl/>
        </w:rPr>
      </w:pPr>
      <w:r w:rsidRPr="00C503FF">
        <w:rPr>
          <w:rFonts w:cs="Arial" w:hint="cs"/>
          <w:b/>
          <w:bCs/>
          <w:sz w:val="20"/>
          <w:szCs w:val="20"/>
          <w:rtl/>
        </w:rPr>
        <w:t>ר"ש</w:t>
      </w:r>
      <w:r>
        <w:rPr>
          <w:rFonts w:cs="Arial" w:hint="cs"/>
          <w:sz w:val="20"/>
          <w:szCs w:val="20"/>
          <w:rtl/>
        </w:rPr>
        <w:t xml:space="preserve"> </w:t>
      </w:r>
      <w:r>
        <w:rPr>
          <w:rFonts w:cs="Arial"/>
          <w:sz w:val="20"/>
          <w:szCs w:val="20"/>
          <w:rtl/>
        </w:rPr>
        <w:t>–</w:t>
      </w:r>
      <w:r>
        <w:rPr>
          <w:rFonts w:cs="Arial" w:hint="cs"/>
          <w:sz w:val="20"/>
          <w:szCs w:val="20"/>
          <w:rtl/>
        </w:rPr>
        <w:t xml:space="preserve"> גם ב"ה סוברים שצריך לעשות שינוי מסוים, ועקירה בקרדום היא שינוי, מפני שבשאר ימות השנה הדרך לעקור בכלי חפירה המיוחד לכך. ולפי"ז, בעקירת המינים הנ"ל צריך לעשות שינוי.</w:t>
      </w:r>
    </w:p>
    <w:p w14:paraId="6EB628EB" w14:textId="77777777" w:rsidR="0044658F" w:rsidRDefault="0044658F" w:rsidP="0044658F">
      <w:pPr>
        <w:jc w:val="both"/>
        <w:rPr>
          <w:rFonts w:cs="Arial"/>
          <w:sz w:val="20"/>
          <w:szCs w:val="20"/>
          <w:rtl/>
        </w:rPr>
      </w:pPr>
    </w:p>
    <w:p w14:paraId="5D4CC006" w14:textId="77777777" w:rsidR="0044658F" w:rsidRDefault="0044658F" w:rsidP="0044658F">
      <w:pPr>
        <w:jc w:val="both"/>
        <w:rPr>
          <w:rFonts w:cs="Arial"/>
          <w:sz w:val="20"/>
          <w:szCs w:val="20"/>
          <w:rtl/>
        </w:rPr>
      </w:pPr>
    </w:p>
    <w:p w14:paraId="646F7B5F" w14:textId="77777777" w:rsidR="0044658F" w:rsidRDefault="0044658F" w:rsidP="0044658F">
      <w:pPr>
        <w:jc w:val="both"/>
        <w:rPr>
          <w:rFonts w:cs="Arial"/>
          <w:b/>
          <w:bCs/>
          <w:sz w:val="20"/>
          <w:szCs w:val="20"/>
          <w:rtl/>
        </w:rPr>
      </w:pPr>
      <w:r>
        <w:rPr>
          <w:rFonts w:cs="Arial" w:hint="cs"/>
          <w:b/>
          <w:bCs/>
          <w:sz w:val="20"/>
          <w:szCs w:val="20"/>
          <w:rtl/>
        </w:rPr>
        <w:t xml:space="preserve">הלכה כ </w:t>
      </w:r>
      <w:r>
        <w:rPr>
          <w:rFonts w:cs="Arial"/>
          <w:b/>
          <w:bCs/>
          <w:sz w:val="20"/>
          <w:szCs w:val="20"/>
          <w:rtl/>
        </w:rPr>
        <w:t>–</w:t>
      </w:r>
      <w:r>
        <w:rPr>
          <w:rFonts w:cs="Arial" w:hint="cs"/>
          <w:b/>
          <w:bCs/>
          <w:sz w:val="20"/>
          <w:szCs w:val="20"/>
          <w:rtl/>
        </w:rPr>
        <w:t xml:space="preserve"> בצלי שישית בשביעית</w:t>
      </w:r>
    </w:p>
    <w:p w14:paraId="23DCD982" w14:textId="77777777" w:rsidR="0044658F" w:rsidRDefault="0044658F" w:rsidP="0044658F">
      <w:pPr>
        <w:jc w:val="both"/>
        <w:rPr>
          <w:rFonts w:cs="Arial"/>
          <w:b/>
          <w:bCs/>
          <w:sz w:val="20"/>
          <w:szCs w:val="20"/>
          <w:rtl/>
        </w:rPr>
      </w:pPr>
      <w:r>
        <w:rPr>
          <w:rFonts w:cs="Arial" w:hint="cs"/>
          <w:b/>
          <w:bCs/>
          <w:sz w:val="20"/>
          <w:szCs w:val="20"/>
          <w:rtl/>
        </w:rPr>
        <w:t>מקור הדין</w:t>
      </w:r>
    </w:p>
    <w:p w14:paraId="6A911C94" w14:textId="77777777" w:rsidR="0044658F" w:rsidRDefault="0044658F" w:rsidP="0044658F">
      <w:pPr>
        <w:jc w:val="both"/>
        <w:rPr>
          <w:rFonts w:cs="Arial"/>
          <w:sz w:val="20"/>
          <w:szCs w:val="20"/>
          <w:rtl/>
        </w:rPr>
      </w:pPr>
      <w:r>
        <w:rPr>
          <w:rFonts w:cs="Arial" w:hint="cs"/>
          <w:b/>
          <w:bCs/>
          <w:sz w:val="20"/>
          <w:szCs w:val="20"/>
          <w:rtl/>
        </w:rPr>
        <w:lastRenderedPageBreak/>
        <w:t xml:space="preserve">משנה </w:t>
      </w:r>
      <w:r>
        <w:rPr>
          <w:rFonts w:cs="Arial" w:hint="cs"/>
          <w:sz w:val="20"/>
          <w:szCs w:val="20"/>
          <w:rtl/>
        </w:rPr>
        <w:t xml:space="preserve">שביעית </w:t>
      </w:r>
      <w:r w:rsidRPr="003B25A0">
        <w:rPr>
          <w:rFonts w:cs="Arial" w:hint="cs"/>
          <w:sz w:val="18"/>
          <w:szCs w:val="18"/>
          <w:rtl/>
        </w:rPr>
        <w:t xml:space="preserve">(ו, ג) </w:t>
      </w:r>
      <w:r>
        <w:rPr>
          <w:rFonts w:cs="Arial" w:hint="cs"/>
          <w:sz w:val="20"/>
          <w:szCs w:val="20"/>
          <w:rtl/>
        </w:rPr>
        <w:t>"</w:t>
      </w:r>
      <w:r w:rsidRPr="003B25A0">
        <w:rPr>
          <w:rFonts w:cs="Arial"/>
          <w:sz w:val="20"/>
          <w:szCs w:val="20"/>
          <w:rtl/>
        </w:rPr>
        <w:t>בצלים שירדו עליהם גשמים וצמחו</w:t>
      </w:r>
      <w:r>
        <w:rPr>
          <w:rFonts w:cs="Arial" w:hint="cs"/>
          <w:sz w:val="20"/>
          <w:szCs w:val="20"/>
          <w:rtl/>
        </w:rPr>
        <w:t>,</w:t>
      </w:r>
      <w:r w:rsidRPr="003B25A0">
        <w:rPr>
          <w:rFonts w:cs="Arial"/>
          <w:sz w:val="20"/>
          <w:szCs w:val="20"/>
          <w:rtl/>
        </w:rPr>
        <w:t xml:space="preserve"> אם היו העלין שלהם שחורין </w:t>
      </w:r>
      <w:r>
        <w:rPr>
          <w:rFonts w:cs="Arial"/>
          <w:sz w:val="20"/>
          <w:szCs w:val="20"/>
          <w:rtl/>
        </w:rPr>
        <w:t>–</w:t>
      </w:r>
      <w:r>
        <w:rPr>
          <w:rFonts w:cs="Arial" w:hint="cs"/>
          <w:sz w:val="20"/>
          <w:szCs w:val="20"/>
          <w:rtl/>
        </w:rPr>
        <w:t xml:space="preserve"> </w:t>
      </w:r>
      <w:r w:rsidRPr="003B25A0">
        <w:rPr>
          <w:rFonts w:cs="Arial"/>
          <w:sz w:val="20"/>
          <w:szCs w:val="20"/>
          <w:rtl/>
        </w:rPr>
        <w:t>אסורין</w:t>
      </w:r>
      <w:r>
        <w:rPr>
          <w:rFonts w:cs="Arial" w:hint="cs"/>
          <w:sz w:val="20"/>
          <w:szCs w:val="20"/>
          <w:rtl/>
        </w:rPr>
        <w:t>;</w:t>
      </w:r>
      <w:r w:rsidRPr="003B25A0">
        <w:rPr>
          <w:rFonts w:cs="Arial"/>
          <w:sz w:val="20"/>
          <w:szCs w:val="20"/>
          <w:rtl/>
        </w:rPr>
        <w:t xml:space="preserve"> הוריקו </w:t>
      </w:r>
      <w:r>
        <w:rPr>
          <w:rFonts w:cs="Arial" w:hint="cs"/>
          <w:sz w:val="20"/>
          <w:szCs w:val="20"/>
          <w:rtl/>
        </w:rPr>
        <w:t xml:space="preserve">- </w:t>
      </w:r>
      <w:r w:rsidRPr="003B25A0">
        <w:rPr>
          <w:rFonts w:cs="Arial"/>
          <w:sz w:val="20"/>
          <w:szCs w:val="20"/>
          <w:rtl/>
        </w:rPr>
        <w:t>הרי אלו מותרין</w:t>
      </w:r>
      <w:r>
        <w:rPr>
          <w:rFonts w:cs="Arial" w:hint="cs"/>
          <w:sz w:val="20"/>
          <w:szCs w:val="20"/>
          <w:rtl/>
        </w:rPr>
        <w:t xml:space="preserve">. </w:t>
      </w:r>
      <w:r w:rsidRPr="003B25A0">
        <w:rPr>
          <w:rFonts w:cs="Arial"/>
          <w:sz w:val="20"/>
          <w:szCs w:val="20"/>
          <w:rtl/>
        </w:rPr>
        <w:t>רבי חנינא בן אנטיגנוס אומר</w:t>
      </w:r>
      <w:r>
        <w:rPr>
          <w:rFonts w:cs="Arial" w:hint="cs"/>
          <w:sz w:val="20"/>
          <w:szCs w:val="20"/>
          <w:rtl/>
        </w:rPr>
        <w:t>:</w:t>
      </w:r>
      <w:r w:rsidRPr="003B25A0">
        <w:rPr>
          <w:rFonts w:cs="Arial"/>
          <w:sz w:val="20"/>
          <w:szCs w:val="20"/>
          <w:rtl/>
        </w:rPr>
        <w:t xml:space="preserve"> אם יכולין להיתלש בעלין שלהן</w:t>
      </w:r>
      <w:r>
        <w:rPr>
          <w:rFonts w:cs="Arial" w:hint="cs"/>
          <w:sz w:val="20"/>
          <w:szCs w:val="20"/>
          <w:rtl/>
        </w:rPr>
        <w:t xml:space="preserve"> </w:t>
      </w:r>
      <w:r>
        <w:rPr>
          <w:rFonts w:cs="Arial"/>
          <w:sz w:val="20"/>
          <w:szCs w:val="20"/>
          <w:rtl/>
        </w:rPr>
        <w:t>–</w:t>
      </w:r>
      <w:r w:rsidRPr="003B25A0">
        <w:rPr>
          <w:rFonts w:cs="Arial"/>
          <w:sz w:val="20"/>
          <w:szCs w:val="20"/>
          <w:rtl/>
        </w:rPr>
        <w:t xml:space="preserve"> אסורין</w:t>
      </w:r>
      <w:r>
        <w:rPr>
          <w:rFonts w:cs="Arial" w:hint="cs"/>
          <w:sz w:val="20"/>
          <w:szCs w:val="20"/>
          <w:rtl/>
        </w:rPr>
        <w:t>;</w:t>
      </w:r>
      <w:r w:rsidRPr="003B25A0">
        <w:rPr>
          <w:rFonts w:cs="Arial"/>
          <w:sz w:val="20"/>
          <w:szCs w:val="20"/>
          <w:rtl/>
        </w:rPr>
        <w:t xml:space="preserve"> וכנגד כן מוצאי שביעית מותרין</w:t>
      </w:r>
      <w:r>
        <w:rPr>
          <w:rFonts w:cs="Arial" w:hint="cs"/>
          <w:sz w:val="20"/>
          <w:szCs w:val="20"/>
          <w:rtl/>
        </w:rPr>
        <w:t>".</w:t>
      </w:r>
    </w:p>
    <w:p w14:paraId="5C023720" w14:textId="77777777" w:rsidR="0044658F" w:rsidRDefault="0044658F" w:rsidP="0044658F">
      <w:pPr>
        <w:jc w:val="both"/>
        <w:rPr>
          <w:rFonts w:cs="Arial"/>
          <w:sz w:val="20"/>
          <w:szCs w:val="20"/>
          <w:rtl/>
        </w:rPr>
      </w:pPr>
    </w:p>
    <w:p w14:paraId="5C09ACE7" w14:textId="77777777" w:rsidR="0044658F" w:rsidRDefault="0044658F" w:rsidP="0044658F">
      <w:pPr>
        <w:jc w:val="both"/>
        <w:rPr>
          <w:rFonts w:cs="Arial"/>
          <w:sz w:val="20"/>
          <w:szCs w:val="20"/>
          <w:u w:val="single"/>
          <w:rtl/>
        </w:rPr>
      </w:pPr>
      <w:r>
        <w:rPr>
          <w:rFonts w:cs="Arial" w:hint="cs"/>
          <w:sz w:val="20"/>
          <w:szCs w:val="20"/>
          <w:u w:val="single"/>
          <w:rtl/>
        </w:rPr>
        <w:t>הסבר</w:t>
      </w:r>
    </w:p>
    <w:p w14:paraId="7A3AF16E" w14:textId="77777777" w:rsidR="0044658F" w:rsidRDefault="0044658F" w:rsidP="0044658F">
      <w:pPr>
        <w:jc w:val="both"/>
        <w:rPr>
          <w:rFonts w:cs="Arial"/>
          <w:sz w:val="20"/>
          <w:szCs w:val="20"/>
          <w:rtl/>
        </w:rPr>
      </w:pPr>
      <w:r>
        <w:rPr>
          <w:rFonts w:cs="Arial" w:hint="cs"/>
          <w:sz w:val="20"/>
          <w:szCs w:val="20"/>
          <w:rtl/>
        </w:rPr>
        <w:t>משנתינו מדברת בבצלים שנתלשו לפני השביעית אך נשארו בשדה</w:t>
      </w:r>
      <w:r>
        <w:rPr>
          <w:rStyle w:val="a6"/>
          <w:rFonts w:cs="Arial"/>
          <w:sz w:val="20"/>
          <w:szCs w:val="20"/>
          <w:rtl/>
        </w:rPr>
        <w:footnoteReference w:id="124"/>
      </w:r>
      <w:r>
        <w:rPr>
          <w:rFonts w:cs="Arial" w:hint="cs"/>
          <w:sz w:val="20"/>
          <w:szCs w:val="20"/>
          <w:rtl/>
        </w:rPr>
        <w:t xml:space="preserve">, וירדו עליהם גשמים והוסיפו לגדול. </w:t>
      </w:r>
    </w:p>
    <w:p w14:paraId="424D0F28" w14:textId="77777777" w:rsidR="0044658F" w:rsidRDefault="0044658F" w:rsidP="0044658F">
      <w:pPr>
        <w:jc w:val="both"/>
        <w:rPr>
          <w:rFonts w:cs="Arial"/>
          <w:sz w:val="20"/>
          <w:szCs w:val="20"/>
          <w:rtl/>
        </w:rPr>
      </w:pPr>
      <w:r>
        <w:rPr>
          <w:rFonts w:cs="Arial" w:hint="cs"/>
          <w:sz w:val="20"/>
          <w:szCs w:val="20"/>
          <w:rtl/>
        </w:rPr>
        <w:t xml:space="preserve">דין העלים לדעת ת"ק </w:t>
      </w:r>
      <w:r>
        <w:rPr>
          <w:rFonts w:cs="Arial"/>
          <w:sz w:val="20"/>
          <w:szCs w:val="20"/>
          <w:rtl/>
        </w:rPr>
        <w:t>–</w:t>
      </w:r>
      <w:r>
        <w:rPr>
          <w:rFonts w:cs="Arial" w:hint="cs"/>
          <w:sz w:val="20"/>
          <w:szCs w:val="20"/>
          <w:rtl/>
        </w:rPr>
        <w:t xml:space="preserve"> אם השחירו, הרי הם כנטועים בקרקע ואסורים משום ספיחים</w:t>
      </w:r>
      <w:r>
        <w:rPr>
          <w:rStyle w:val="a6"/>
          <w:rFonts w:cs="Arial"/>
          <w:sz w:val="20"/>
          <w:szCs w:val="20"/>
          <w:rtl/>
        </w:rPr>
        <w:footnoteReference w:id="125"/>
      </w:r>
      <w:r>
        <w:rPr>
          <w:rFonts w:cs="Arial" w:hint="cs"/>
          <w:sz w:val="20"/>
          <w:szCs w:val="20"/>
          <w:rtl/>
        </w:rPr>
        <w:t>. אך אם הם ירוקים מותרים</w:t>
      </w:r>
      <w:r>
        <w:rPr>
          <w:rStyle w:val="a6"/>
          <w:rFonts w:cs="Arial"/>
          <w:sz w:val="20"/>
          <w:szCs w:val="20"/>
          <w:rtl/>
        </w:rPr>
        <w:footnoteReference w:id="126"/>
      </w:r>
      <w:r>
        <w:rPr>
          <w:rFonts w:cs="Arial" w:hint="cs"/>
          <w:sz w:val="20"/>
          <w:szCs w:val="20"/>
          <w:rtl/>
        </w:rPr>
        <w:t>.</w:t>
      </w:r>
    </w:p>
    <w:p w14:paraId="214B57A9" w14:textId="77777777" w:rsidR="0044658F" w:rsidRDefault="0044658F" w:rsidP="0044658F">
      <w:pPr>
        <w:jc w:val="both"/>
        <w:rPr>
          <w:rFonts w:cs="Arial"/>
          <w:sz w:val="20"/>
          <w:szCs w:val="20"/>
          <w:rtl/>
        </w:rPr>
      </w:pPr>
      <w:r>
        <w:rPr>
          <w:rFonts w:cs="Arial" w:hint="cs"/>
          <w:sz w:val="20"/>
          <w:szCs w:val="20"/>
          <w:rtl/>
        </w:rPr>
        <w:t>רבי חנינא חולק, וסובר שאם העלים חזקים ויכולים להיתלש בהם מהקרקע אסורים, כיוון שהוסיפו לגדול בשביעית. אך אם אינו יכול לתלוש את הבצל בעליו, מותרים.</w:t>
      </w:r>
    </w:p>
    <w:p w14:paraId="626EB7F9" w14:textId="77777777" w:rsidR="0044658F" w:rsidRDefault="0044658F" w:rsidP="0044658F">
      <w:pPr>
        <w:jc w:val="both"/>
        <w:rPr>
          <w:rFonts w:cs="Arial"/>
          <w:sz w:val="20"/>
          <w:szCs w:val="20"/>
          <w:rtl/>
        </w:rPr>
      </w:pPr>
    </w:p>
    <w:p w14:paraId="4C94B388" w14:textId="77777777" w:rsidR="0044658F" w:rsidRPr="00AA1048" w:rsidRDefault="0044658F" w:rsidP="0044658F">
      <w:pPr>
        <w:jc w:val="both"/>
        <w:rPr>
          <w:rFonts w:cs="Arial"/>
          <w:sz w:val="20"/>
          <w:szCs w:val="20"/>
          <w:u w:val="single"/>
          <w:rtl/>
        </w:rPr>
      </w:pPr>
      <w:r>
        <w:rPr>
          <w:rFonts w:cs="Arial" w:hint="cs"/>
          <w:sz w:val="20"/>
          <w:szCs w:val="20"/>
          <w:u w:val="single"/>
          <w:rtl/>
        </w:rPr>
        <w:t>הגדרת עלים</w:t>
      </w:r>
    </w:p>
    <w:p w14:paraId="7FB84DB5" w14:textId="77777777" w:rsidR="0044658F" w:rsidRDefault="0044658F" w:rsidP="0044658F">
      <w:pPr>
        <w:jc w:val="both"/>
        <w:rPr>
          <w:rFonts w:cs="Arial"/>
          <w:sz w:val="20"/>
          <w:szCs w:val="20"/>
          <w:rtl/>
        </w:rPr>
      </w:pPr>
      <w:r w:rsidRPr="00AA1048">
        <w:rPr>
          <w:rFonts w:cs="Arial" w:hint="cs"/>
          <w:b/>
          <w:bCs/>
          <w:sz w:val="20"/>
          <w:szCs w:val="20"/>
          <w:rtl/>
        </w:rPr>
        <w:t>דרך אמונה</w:t>
      </w:r>
      <w:r>
        <w:rPr>
          <w:rFonts w:cs="Arial" w:hint="cs"/>
          <w:sz w:val="20"/>
          <w:szCs w:val="20"/>
          <w:rtl/>
        </w:rPr>
        <w:t xml:space="preserve"> </w:t>
      </w:r>
      <w:r>
        <w:rPr>
          <w:rFonts w:cs="Arial"/>
          <w:sz w:val="20"/>
          <w:szCs w:val="20"/>
          <w:rtl/>
        </w:rPr>
        <w:t>–</w:t>
      </w:r>
      <w:r>
        <w:rPr>
          <w:rFonts w:cs="Arial" w:hint="cs"/>
          <w:sz w:val="20"/>
          <w:szCs w:val="20"/>
          <w:rtl/>
        </w:rPr>
        <w:t xml:space="preserve"> 'עלים' המוזכרים כאן, הכוונה היא לקליפה החיצונית של הבצל, שדרכה להתאדם כשהבצל מבשיל וזה קרוי שחרות, ואם הוריקו והכסיפו פניהם נראים כמושים.</w:t>
      </w:r>
    </w:p>
    <w:p w14:paraId="5C8A08C5" w14:textId="77777777" w:rsidR="0044658F" w:rsidRDefault="0044658F" w:rsidP="0044658F">
      <w:pPr>
        <w:jc w:val="both"/>
        <w:rPr>
          <w:rFonts w:cs="Arial"/>
          <w:sz w:val="20"/>
          <w:szCs w:val="20"/>
          <w:rtl/>
        </w:rPr>
      </w:pPr>
    </w:p>
    <w:p w14:paraId="367F5CB0" w14:textId="77777777" w:rsidR="0044658F" w:rsidRDefault="0044658F" w:rsidP="0044658F">
      <w:pPr>
        <w:jc w:val="both"/>
        <w:rPr>
          <w:rFonts w:cs="Arial"/>
          <w:b/>
          <w:bCs/>
          <w:sz w:val="20"/>
          <w:szCs w:val="20"/>
          <w:rtl/>
        </w:rPr>
      </w:pPr>
      <w:r>
        <w:rPr>
          <w:rFonts w:cs="Arial" w:hint="cs"/>
          <w:b/>
          <w:bCs/>
          <w:sz w:val="20"/>
          <w:szCs w:val="20"/>
          <w:rtl/>
        </w:rPr>
        <w:t>דין הבצלים עצמם</w:t>
      </w:r>
    </w:p>
    <w:p w14:paraId="4F138DB9" w14:textId="77777777" w:rsidR="0044658F" w:rsidRDefault="0044658F" w:rsidP="0044658F">
      <w:pPr>
        <w:jc w:val="both"/>
        <w:rPr>
          <w:rFonts w:cs="Arial"/>
          <w:sz w:val="20"/>
          <w:szCs w:val="20"/>
          <w:rtl/>
        </w:rPr>
      </w:pPr>
      <w:r>
        <w:rPr>
          <w:rFonts w:cs="Arial" w:hint="cs"/>
          <w:sz w:val="20"/>
          <w:szCs w:val="20"/>
          <w:rtl/>
        </w:rPr>
        <w:t>עד עתה דנו לגבי העלים של הבצל, מה הדין לגבי הבצל עצמו?</w:t>
      </w:r>
    </w:p>
    <w:p w14:paraId="3C30DE7B" w14:textId="77777777" w:rsidR="0044658F" w:rsidRDefault="0044658F" w:rsidP="0044658F">
      <w:pPr>
        <w:jc w:val="both"/>
        <w:rPr>
          <w:rFonts w:cs="Arial"/>
          <w:sz w:val="20"/>
          <w:szCs w:val="20"/>
          <w:rtl/>
        </w:rPr>
      </w:pPr>
      <w:r>
        <w:rPr>
          <w:rFonts w:cs="Arial" w:hint="cs"/>
          <w:sz w:val="20"/>
          <w:szCs w:val="20"/>
          <w:rtl/>
        </w:rPr>
        <w:t xml:space="preserve">א. </w:t>
      </w:r>
      <w:r w:rsidRPr="00117E47">
        <w:rPr>
          <w:rFonts w:cs="Arial" w:hint="cs"/>
          <w:b/>
          <w:bCs/>
          <w:sz w:val="20"/>
          <w:szCs w:val="20"/>
          <w:rtl/>
        </w:rPr>
        <w:t>רמב"ם</w:t>
      </w:r>
      <w:r>
        <w:rPr>
          <w:rFonts w:cs="Arial" w:hint="cs"/>
          <w:sz w:val="20"/>
          <w:szCs w:val="20"/>
          <w:rtl/>
        </w:rPr>
        <w:t xml:space="preserve"> </w:t>
      </w:r>
      <w:r>
        <w:rPr>
          <w:rFonts w:cs="Arial"/>
          <w:sz w:val="20"/>
          <w:szCs w:val="20"/>
          <w:rtl/>
        </w:rPr>
        <w:t>–</w:t>
      </w:r>
      <w:r>
        <w:rPr>
          <w:rFonts w:cs="Arial" w:hint="cs"/>
          <w:sz w:val="20"/>
          <w:szCs w:val="20"/>
          <w:rtl/>
        </w:rPr>
        <w:t xml:space="preserve"> מותרים.</w:t>
      </w:r>
    </w:p>
    <w:p w14:paraId="39D3DA38" w14:textId="77777777" w:rsidR="0044658F" w:rsidRDefault="0044658F" w:rsidP="0044658F">
      <w:pPr>
        <w:jc w:val="both"/>
        <w:rPr>
          <w:rFonts w:cs="Arial"/>
          <w:sz w:val="20"/>
          <w:szCs w:val="20"/>
          <w:rtl/>
        </w:rPr>
      </w:pPr>
      <w:r w:rsidRPr="00117E47">
        <w:rPr>
          <w:rFonts w:cs="Arial" w:hint="cs"/>
          <w:b/>
          <w:bCs/>
          <w:sz w:val="20"/>
          <w:szCs w:val="20"/>
          <w:rtl/>
        </w:rPr>
        <w:t>טעם</w:t>
      </w:r>
      <w:r>
        <w:rPr>
          <w:rFonts w:cs="Arial" w:hint="cs"/>
          <w:sz w:val="20"/>
          <w:szCs w:val="20"/>
          <w:rtl/>
        </w:rPr>
        <w:t xml:space="preserve"> - </w:t>
      </w:r>
      <w:r w:rsidRPr="00117E47">
        <w:rPr>
          <w:rFonts w:cs="Arial" w:hint="cs"/>
          <w:sz w:val="20"/>
          <w:szCs w:val="20"/>
          <w:rtl/>
        </w:rPr>
        <w:t>מפני שהם לא הוסיפו לגדול.</w:t>
      </w:r>
    </w:p>
    <w:p w14:paraId="0F675F67" w14:textId="77777777" w:rsidR="0044658F" w:rsidRDefault="0044658F" w:rsidP="0044658F">
      <w:pPr>
        <w:jc w:val="both"/>
        <w:rPr>
          <w:rFonts w:cs="Arial"/>
          <w:sz w:val="20"/>
          <w:szCs w:val="20"/>
          <w:rtl/>
        </w:rPr>
      </w:pPr>
      <w:r>
        <w:rPr>
          <w:rFonts w:cs="Arial" w:hint="cs"/>
          <w:sz w:val="20"/>
          <w:szCs w:val="20"/>
          <w:rtl/>
        </w:rPr>
        <w:t xml:space="preserve">ב. </w:t>
      </w:r>
      <w:r w:rsidRPr="00117E47">
        <w:rPr>
          <w:rFonts w:cs="Arial" w:hint="cs"/>
          <w:b/>
          <w:bCs/>
          <w:sz w:val="20"/>
          <w:szCs w:val="20"/>
          <w:rtl/>
        </w:rPr>
        <w:t>ר"ש</w:t>
      </w:r>
      <w:r>
        <w:rPr>
          <w:rFonts w:cs="Arial" w:hint="cs"/>
          <w:sz w:val="20"/>
          <w:szCs w:val="20"/>
          <w:rtl/>
        </w:rPr>
        <w:t xml:space="preserve"> </w:t>
      </w:r>
      <w:r>
        <w:rPr>
          <w:rFonts w:cs="Arial"/>
          <w:sz w:val="20"/>
          <w:szCs w:val="20"/>
          <w:rtl/>
        </w:rPr>
        <w:t>–</w:t>
      </w:r>
      <w:r>
        <w:rPr>
          <w:rFonts w:cs="Arial" w:hint="cs"/>
          <w:sz w:val="20"/>
          <w:szCs w:val="20"/>
          <w:rtl/>
        </w:rPr>
        <w:t xml:space="preserve"> אסורים, כדין העלים עצמם.</w:t>
      </w:r>
    </w:p>
    <w:p w14:paraId="0BC3A9B8" w14:textId="77777777" w:rsidR="0044658F" w:rsidRPr="00117E47" w:rsidRDefault="0044658F" w:rsidP="0044658F">
      <w:pPr>
        <w:jc w:val="both"/>
        <w:rPr>
          <w:rFonts w:cs="Arial"/>
          <w:sz w:val="20"/>
          <w:szCs w:val="20"/>
          <w:rtl/>
        </w:rPr>
      </w:pPr>
      <w:r w:rsidRPr="00117E47">
        <w:rPr>
          <w:rFonts w:cs="Arial" w:hint="cs"/>
          <w:b/>
          <w:bCs/>
          <w:sz w:val="20"/>
          <w:szCs w:val="20"/>
          <w:rtl/>
        </w:rPr>
        <w:t>טעם</w:t>
      </w:r>
      <w:r>
        <w:rPr>
          <w:rFonts w:cs="Arial" w:hint="cs"/>
          <w:sz w:val="20"/>
          <w:szCs w:val="20"/>
          <w:rtl/>
        </w:rPr>
        <w:t xml:space="preserve"> </w:t>
      </w:r>
      <w:r>
        <w:rPr>
          <w:rFonts w:cs="Arial"/>
          <w:sz w:val="20"/>
          <w:szCs w:val="20"/>
          <w:rtl/>
        </w:rPr>
        <w:t>–</w:t>
      </w:r>
      <w:r>
        <w:rPr>
          <w:rFonts w:cs="Arial" w:hint="cs"/>
          <w:sz w:val="20"/>
          <w:szCs w:val="20"/>
          <w:rtl/>
        </w:rPr>
        <w:t xml:space="preserve"> מכיוון שהעלים הושחרו ידוע שהבצל הוסיף לגדול, וגידולי שביעית מבטלים את גידולי שישית.</w:t>
      </w:r>
    </w:p>
    <w:p w14:paraId="6C52AD44" w14:textId="77777777" w:rsidR="0044658F" w:rsidRDefault="0044658F" w:rsidP="0044658F">
      <w:pPr>
        <w:jc w:val="both"/>
        <w:rPr>
          <w:rFonts w:cs="Arial"/>
          <w:sz w:val="20"/>
          <w:szCs w:val="20"/>
          <w:rtl/>
        </w:rPr>
      </w:pPr>
    </w:p>
    <w:p w14:paraId="3ACDF719" w14:textId="77777777" w:rsidR="0044658F" w:rsidRDefault="0044658F" w:rsidP="0044658F">
      <w:pPr>
        <w:jc w:val="both"/>
        <w:rPr>
          <w:rFonts w:cs="Arial"/>
          <w:b/>
          <w:bCs/>
          <w:sz w:val="20"/>
          <w:szCs w:val="20"/>
          <w:rtl/>
        </w:rPr>
      </w:pPr>
      <w:r>
        <w:rPr>
          <w:rFonts w:cs="Arial" w:hint="cs"/>
          <w:b/>
          <w:bCs/>
          <w:sz w:val="20"/>
          <w:szCs w:val="20"/>
          <w:rtl/>
        </w:rPr>
        <w:t>פסיקת הלכה</w:t>
      </w:r>
    </w:p>
    <w:p w14:paraId="0A8D5B6B" w14:textId="77777777" w:rsidR="0044658F" w:rsidRDefault="0044658F" w:rsidP="0044658F">
      <w:pPr>
        <w:jc w:val="both"/>
        <w:rPr>
          <w:rFonts w:cs="Arial"/>
          <w:sz w:val="20"/>
          <w:szCs w:val="20"/>
          <w:rtl/>
        </w:rPr>
      </w:pPr>
      <w:r>
        <w:rPr>
          <w:rFonts w:cs="Arial" w:hint="cs"/>
          <w:b/>
          <w:bCs/>
          <w:sz w:val="20"/>
          <w:szCs w:val="20"/>
          <w:rtl/>
        </w:rPr>
        <w:t xml:space="preserve">רמב"ם </w:t>
      </w:r>
      <w:r>
        <w:rPr>
          <w:rFonts w:cs="Arial"/>
          <w:sz w:val="20"/>
          <w:szCs w:val="20"/>
          <w:rtl/>
        </w:rPr>
        <w:t>–</w:t>
      </w:r>
      <w:r>
        <w:rPr>
          <w:rFonts w:cs="Arial" w:hint="cs"/>
          <w:sz w:val="20"/>
          <w:szCs w:val="20"/>
          <w:rtl/>
        </w:rPr>
        <w:t xml:space="preserve"> "</w:t>
      </w:r>
      <w:r w:rsidRPr="003B6387">
        <w:rPr>
          <w:rFonts w:cs="Arial"/>
          <w:sz w:val="20"/>
          <w:szCs w:val="20"/>
          <w:rtl/>
        </w:rPr>
        <w:t>הבצלים שירדו עליהם גשמים בשביעית וצמחו כל זמן שהעלין שלהן ירוקין הרי אלו מותרין, ואם השחירו הרי הן כנטועין בארץ ואותן העלין אסורין משום ספיחין, ובין כך ובין כך הבצלים עצמן בהיתרן עומדין</w:t>
      </w:r>
      <w:r>
        <w:rPr>
          <w:rFonts w:cs="Arial" w:hint="cs"/>
          <w:sz w:val="20"/>
          <w:szCs w:val="20"/>
          <w:rtl/>
        </w:rPr>
        <w:t>"</w:t>
      </w:r>
      <w:r w:rsidRPr="003B6387">
        <w:rPr>
          <w:rFonts w:cs="Arial"/>
          <w:sz w:val="20"/>
          <w:szCs w:val="20"/>
          <w:rtl/>
        </w:rPr>
        <w:t>.</w:t>
      </w:r>
    </w:p>
    <w:p w14:paraId="6BF8C979" w14:textId="77777777" w:rsidR="0044658F" w:rsidRDefault="0044658F" w:rsidP="0044658F">
      <w:pPr>
        <w:jc w:val="both"/>
        <w:rPr>
          <w:rFonts w:cs="Arial"/>
          <w:sz w:val="20"/>
          <w:szCs w:val="20"/>
          <w:rtl/>
        </w:rPr>
      </w:pPr>
    </w:p>
    <w:p w14:paraId="42560A3D" w14:textId="77777777" w:rsidR="0044658F" w:rsidRPr="00C264A1" w:rsidRDefault="0044658F" w:rsidP="0044658F">
      <w:pPr>
        <w:jc w:val="both"/>
        <w:rPr>
          <w:rFonts w:cs="Arial"/>
          <w:b/>
          <w:bCs/>
          <w:sz w:val="20"/>
          <w:szCs w:val="20"/>
          <w:rtl/>
        </w:rPr>
      </w:pPr>
      <w:r w:rsidRPr="00C264A1">
        <w:rPr>
          <w:rFonts w:cs="Arial" w:hint="cs"/>
          <w:b/>
          <w:bCs/>
          <w:sz w:val="20"/>
          <w:szCs w:val="20"/>
          <w:rtl/>
        </w:rPr>
        <w:t>סיכום</w:t>
      </w:r>
    </w:p>
    <w:p w14:paraId="79D3938F" w14:textId="77777777" w:rsidR="0044658F" w:rsidRDefault="0044658F" w:rsidP="0044658F">
      <w:pPr>
        <w:jc w:val="both"/>
        <w:rPr>
          <w:rFonts w:cs="Arial"/>
          <w:sz w:val="20"/>
          <w:szCs w:val="20"/>
          <w:rtl/>
        </w:rPr>
      </w:pPr>
      <w:r>
        <w:rPr>
          <w:rFonts w:cs="Arial" w:hint="cs"/>
          <w:sz w:val="20"/>
          <w:szCs w:val="20"/>
          <w:rtl/>
        </w:rPr>
        <w:t xml:space="preserve">1. </w:t>
      </w:r>
      <w:r w:rsidRPr="00C264A1">
        <w:rPr>
          <w:rFonts w:cs="Arial" w:hint="cs"/>
          <w:b/>
          <w:bCs/>
          <w:sz w:val="20"/>
          <w:szCs w:val="20"/>
          <w:rtl/>
        </w:rPr>
        <w:t>רמב"ם</w:t>
      </w:r>
      <w:r>
        <w:rPr>
          <w:rFonts w:cs="Arial" w:hint="cs"/>
          <w:sz w:val="20"/>
          <w:szCs w:val="20"/>
          <w:rtl/>
        </w:rPr>
        <w:t>. בצלים שנתלשו לפני שביעית ונשארו בשדה והוסיפו לגדול מחמת הגשמים, אם העלים השחירו מוכח שהוסיפו לגדול ואסורים, אך אם נשארו ירוקים מותרים. הבצלים לעולם מותרים מפני שלא הוסיפו לגדול.</w:t>
      </w:r>
    </w:p>
    <w:p w14:paraId="44D0C724" w14:textId="77777777" w:rsidR="0044658F" w:rsidRDefault="0044658F" w:rsidP="0044658F">
      <w:pPr>
        <w:jc w:val="both"/>
        <w:rPr>
          <w:rFonts w:cs="Arial"/>
          <w:sz w:val="20"/>
          <w:szCs w:val="20"/>
          <w:rtl/>
        </w:rPr>
      </w:pPr>
      <w:r>
        <w:rPr>
          <w:rFonts w:cs="Arial" w:hint="cs"/>
          <w:sz w:val="20"/>
          <w:szCs w:val="20"/>
          <w:rtl/>
        </w:rPr>
        <w:t xml:space="preserve">2. </w:t>
      </w:r>
      <w:r w:rsidRPr="00C264A1">
        <w:rPr>
          <w:rFonts w:cs="Arial" w:hint="cs"/>
          <w:b/>
          <w:bCs/>
          <w:sz w:val="20"/>
          <w:szCs w:val="20"/>
          <w:rtl/>
        </w:rPr>
        <w:t>ר"ש</w:t>
      </w:r>
      <w:r>
        <w:rPr>
          <w:rFonts w:cs="Arial" w:hint="cs"/>
          <w:sz w:val="20"/>
          <w:szCs w:val="20"/>
          <w:rtl/>
        </w:rPr>
        <w:t>. מדובר בבצלים מחוברים, וקמ"ל שאם העלים השחירו יש בהם קדושת שביעית, אם נשארו ירוקים אין בהם קדושת שביעית, ודין הבצלים כדין העלים.</w:t>
      </w:r>
    </w:p>
    <w:p w14:paraId="18748307" w14:textId="77777777" w:rsidR="0044658F" w:rsidRDefault="0044658F" w:rsidP="0044658F">
      <w:pPr>
        <w:jc w:val="both"/>
        <w:rPr>
          <w:rFonts w:cs="Arial"/>
          <w:sz w:val="20"/>
          <w:szCs w:val="20"/>
          <w:rtl/>
        </w:rPr>
      </w:pPr>
    </w:p>
    <w:p w14:paraId="48D359F1" w14:textId="77777777" w:rsidR="0044658F" w:rsidRDefault="0044658F" w:rsidP="0044658F">
      <w:pPr>
        <w:jc w:val="both"/>
        <w:rPr>
          <w:rFonts w:cs="Arial"/>
          <w:sz w:val="20"/>
          <w:szCs w:val="20"/>
          <w:rtl/>
        </w:rPr>
      </w:pPr>
    </w:p>
    <w:p w14:paraId="6F2E4771" w14:textId="77777777" w:rsidR="0044658F" w:rsidRDefault="0044658F" w:rsidP="0044658F">
      <w:pPr>
        <w:jc w:val="both"/>
        <w:rPr>
          <w:rFonts w:cs="Arial"/>
          <w:b/>
          <w:bCs/>
          <w:sz w:val="20"/>
          <w:szCs w:val="20"/>
          <w:rtl/>
        </w:rPr>
      </w:pPr>
      <w:r>
        <w:rPr>
          <w:rFonts w:cs="Arial" w:hint="cs"/>
          <w:b/>
          <w:bCs/>
          <w:sz w:val="20"/>
          <w:szCs w:val="20"/>
          <w:rtl/>
        </w:rPr>
        <w:t xml:space="preserve">הלכה כא </w:t>
      </w:r>
      <w:r>
        <w:rPr>
          <w:rFonts w:cs="Arial"/>
          <w:b/>
          <w:bCs/>
          <w:sz w:val="20"/>
          <w:szCs w:val="20"/>
          <w:rtl/>
        </w:rPr>
        <w:t>–</w:t>
      </w:r>
      <w:r>
        <w:rPr>
          <w:rFonts w:cs="Arial" w:hint="cs"/>
          <w:b/>
          <w:bCs/>
          <w:sz w:val="20"/>
          <w:szCs w:val="20"/>
          <w:rtl/>
        </w:rPr>
        <w:t xml:space="preserve"> בצל שעקרו בשביעית ונטעו בשמינית</w:t>
      </w:r>
    </w:p>
    <w:p w14:paraId="5D77B289" w14:textId="77777777" w:rsidR="0044658F" w:rsidRDefault="0044658F" w:rsidP="0044658F">
      <w:pPr>
        <w:jc w:val="both"/>
        <w:rPr>
          <w:rFonts w:cs="Arial"/>
          <w:b/>
          <w:bCs/>
          <w:sz w:val="20"/>
          <w:szCs w:val="20"/>
          <w:rtl/>
        </w:rPr>
      </w:pPr>
      <w:r>
        <w:rPr>
          <w:rFonts w:cs="Arial" w:hint="cs"/>
          <w:b/>
          <w:bCs/>
          <w:sz w:val="20"/>
          <w:szCs w:val="20"/>
          <w:rtl/>
        </w:rPr>
        <w:t>מקור הדין</w:t>
      </w:r>
    </w:p>
    <w:p w14:paraId="54090E9B" w14:textId="77777777" w:rsidR="0044658F" w:rsidRDefault="0044658F" w:rsidP="0044658F">
      <w:pPr>
        <w:jc w:val="both"/>
        <w:rPr>
          <w:rFonts w:cs="Arial"/>
          <w:sz w:val="20"/>
          <w:szCs w:val="20"/>
          <w:rtl/>
        </w:rPr>
      </w:pPr>
      <w:r>
        <w:rPr>
          <w:rFonts w:cs="Arial" w:hint="cs"/>
          <w:b/>
          <w:bCs/>
          <w:sz w:val="20"/>
          <w:szCs w:val="20"/>
          <w:rtl/>
        </w:rPr>
        <w:t xml:space="preserve">ירושלמי </w:t>
      </w:r>
      <w:r>
        <w:rPr>
          <w:rFonts w:cs="Arial" w:hint="cs"/>
          <w:sz w:val="20"/>
          <w:szCs w:val="20"/>
          <w:rtl/>
        </w:rPr>
        <w:t xml:space="preserve">שביעית </w:t>
      </w:r>
      <w:r w:rsidRPr="00887BC9">
        <w:rPr>
          <w:rFonts w:cs="Arial" w:hint="cs"/>
          <w:sz w:val="18"/>
          <w:szCs w:val="18"/>
          <w:rtl/>
        </w:rPr>
        <w:t xml:space="preserve">(ו, ג) </w:t>
      </w:r>
      <w:r>
        <w:rPr>
          <w:rFonts w:cs="Arial" w:hint="cs"/>
          <w:sz w:val="20"/>
          <w:szCs w:val="20"/>
          <w:rtl/>
        </w:rPr>
        <w:t>"</w:t>
      </w:r>
      <w:r w:rsidRPr="00887BC9">
        <w:rPr>
          <w:rFonts w:cs="Arial"/>
          <w:sz w:val="20"/>
          <w:szCs w:val="20"/>
          <w:rtl/>
        </w:rPr>
        <w:t>רבי יוסי בשם רבי יוחנן</w:t>
      </w:r>
      <w:r>
        <w:rPr>
          <w:rFonts w:cs="Arial" w:hint="cs"/>
          <w:sz w:val="20"/>
          <w:szCs w:val="20"/>
          <w:rtl/>
        </w:rPr>
        <w:t>:</w:t>
      </w:r>
      <w:r w:rsidRPr="00887BC9">
        <w:rPr>
          <w:rFonts w:cs="Arial"/>
          <w:sz w:val="20"/>
          <w:szCs w:val="20"/>
          <w:rtl/>
        </w:rPr>
        <w:t xml:space="preserve"> בצל שעקרו ושתלו</w:t>
      </w:r>
      <w:r>
        <w:rPr>
          <w:rFonts w:cs="Arial" w:hint="cs"/>
          <w:sz w:val="20"/>
          <w:szCs w:val="20"/>
          <w:rtl/>
        </w:rPr>
        <w:t>,</w:t>
      </w:r>
      <w:r w:rsidRPr="00887BC9">
        <w:rPr>
          <w:rFonts w:cs="Arial"/>
          <w:sz w:val="20"/>
          <w:szCs w:val="20"/>
          <w:rtl/>
        </w:rPr>
        <w:t xml:space="preserve"> מכיון שהשחיר מתעשר לפי כולו</w:t>
      </w:r>
      <w:r>
        <w:rPr>
          <w:rFonts w:cs="Arial" w:hint="cs"/>
          <w:sz w:val="20"/>
          <w:szCs w:val="20"/>
          <w:rtl/>
        </w:rPr>
        <w:t>.</w:t>
      </w:r>
    </w:p>
    <w:p w14:paraId="7A822C2B" w14:textId="77777777" w:rsidR="0044658F" w:rsidRDefault="0044658F" w:rsidP="0044658F">
      <w:pPr>
        <w:jc w:val="both"/>
        <w:rPr>
          <w:rFonts w:cs="Arial"/>
          <w:sz w:val="20"/>
          <w:szCs w:val="20"/>
          <w:rtl/>
        </w:rPr>
      </w:pPr>
      <w:r w:rsidRPr="00887BC9">
        <w:rPr>
          <w:rFonts w:cs="Arial"/>
          <w:sz w:val="20"/>
          <w:szCs w:val="20"/>
          <w:rtl/>
        </w:rPr>
        <w:t>ולא שנייא בין שעקרו בשביעית ושתלו במוצאי שביעית</w:t>
      </w:r>
      <w:r>
        <w:rPr>
          <w:rFonts w:cs="Arial" w:hint="cs"/>
          <w:sz w:val="20"/>
          <w:szCs w:val="20"/>
          <w:rtl/>
        </w:rPr>
        <w:t>,</w:t>
      </w:r>
      <w:r w:rsidRPr="00887BC9">
        <w:rPr>
          <w:rFonts w:cs="Arial"/>
          <w:sz w:val="20"/>
          <w:szCs w:val="20"/>
          <w:rtl/>
        </w:rPr>
        <w:t xml:space="preserve"> בין שעקרו בשביעית</w:t>
      </w:r>
      <w:r>
        <w:rPr>
          <w:rFonts w:cs="Arial" w:hint="cs"/>
          <w:sz w:val="20"/>
          <w:szCs w:val="20"/>
          <w:rtl/>
        </w:rPr>
        <w:t>.</w:t>
      </w:r>
      <w:r w:rsidRPr="00887BC9">
        <w:rPr>
          <w:rFonts w:cs="Arial"/>
          <w:sz w:val="20"/>
          <w:szCs w:val="20"/>
          <w:rtl/>
        </w:rPr>
        <w:t xml:space="preserve"> </w:t>
      </w:r>
    </w:p>
    <w:p w14:paraId="6EE561FB" w14:textId="77777777" w:rsidR="0044658F" w:rsidRDefault="0044658F" w:rsidP="0044658F">
      <w:pPr>
        <w:jc w:val="both"/>
        <w:rPr>
          <w:rFonts w:cs="Arial"/>
          <w:sz w:val="20"/>
          <w:szCs w:val="20"/>
          <w:rtl/>
        </w:rPr>
      </w:pPr>
      <w:r w:rsidRPr="00887BC9">
        <w:rPr>
          <w:rFonts w:cs="Arial"/>
          <w:sz w:val="20"/>
          <w:szCs w:val="20"/>
          <w:rtl/>
        </w:rPr>
        <w:t>רבי זירא אמר</w:t>
      </w:r>
      <w:r>
        <w:rPr>
          <w:rFonts w:cs="Arial" w:hint="cs"/>
          <w:sz w:val="20"/>
          <w:szCs w:val="20"/>
          <w:rtl/>
        </w:rPr>
        <w:t>:</w:t>
      </w:r>
      <w:r w:rsidRPr="00887BC9">
        <w:rPr>
          <w:rFonts w:cs="Arial"/>
          <w:sz w:val="20"/>
          <w:szCs w:val="20"/>
          <w:rtl/>
        </w:rPr>
        <w:t xml:space="preserve"> מכיון שרבה עליו החדש מותר</w:t>
      </w:r>
      <w:r>
        <w:rPr>
          <w:rFonts w:cs="Arial" w:hint="cs"/>
          <w:sz w:val="20"/>
          <w:szCs w:val="20"/>
          <w:rtl/>
        </w:rPr>
        <w:t>.</w:t>
      </w:r>
      <w:r w:rsidRPr="00887BC9">
        <w:rPr>
          <w:rFonts w:cs="Arial"/>
          <w:sz w:val="20"/>
          <w:szCs w:val="20"/>
          <w:rtl/>
        </w:rPr>
        <w:t xml:space="preserve"> </w:t>
      </w:r>
    </w:p>
    <w:p w14:paraId="70ECDDD4" w14:textId="77777777" w:rsidR="0044658F" w:rsidRDefault="0044658F" w:rsidP="0044658F">
      <w:pPr>
        <w:jc w:val="both"/>
        <w:rPr>
          <w:rFonts w:cs="Arial"/>
          <w:sz w:val="20"/>
          <w:szCs w:val="20"/>
          <w:rtl/>
        </w:rPr>
      </w:pPr>
      <w:r w:rsidRPr="00887BC9">
        <w:rPr>
          <w:rFonts w:cs="Arial"/>
          <w:sz w:val="20"/>
          <w:szCs w:val="20"/>
          <w:rtl/>
        </w:rPr>
        <w:t>רבי לא רבי אימי תרוויהון אמרין אסור</w:t>
      </w:r>
      <w:r>
        <w:rPr>
          <w:rFonts w:cs="Arial" w:hint="cs"/>
          <w:sz w:val="20"/>
          <w:szCs w:val="20"/>
          <w:rtl/>
        </w:rPr>
        <w:t>.</w:t>
      </w:r>
    </w:p>
    <w:p w14:paraId="4A0713C3" w14:textId="77777777" w:rsidR="0044658F" w:rsidRDefault="0044658F" w:rsidP="0044658F">
      <w:pPr>
        <w:jc w:val="both"/>
        <w:rPr>
          <w:rFonts w:cs="Arial"/>
          <w:sz w:val="20"/>
          <w:szCs w:val="20"/>
          <w:rtl/>
        </w:rPr>
      </w:pPr>
      <w:r w:rsidRPr="007672B3">
        <w:rPr>
          <w:rFonts w:cs="Arial"/>
          <w:sz w:val="20"/>
          <w:szCs w:val="20"/>
          <w:rtl/>
        </w:rPr>
        <w:t>רבי אבהו על לארבל ואתקבל גבי אבא בר בנימין</w:t>
      </w:r>
      <w:r>
        <w:rPr>
          <w:rFonts w:cs="Arial" w:hint="cs"/>
          <w:sz w:val="20"/>
          <w:szCs w:val="20"/>
          <w:rtl/>
        </w:rPr>
        <w:t>.</w:t>
      </w:r>
      <w:r w:rsidRPr="007672B3">
        <w:rPr>
          <w:rFonts w:cs="Arial"/>
          <w:sz w:val="20"/>
          <w:szCs w:val="20"/>
          <w:rtl/>
        </w:rPr>
        <w:t xml:space="preserve"> אתון ושאלין ליה באילין בוצלייא</w:t>
      </w:r>
      <w:r>
        <w:rPr>
          <w:rFonts w:cs="Arial" w:hint="cs"/>
          <w:sz w:val="20"/>
          <w:szCs w:val="20"/>
          <w:rtl/>
        </w:rPr>
        <w:t>,</w:t>
      </w:r>
      <w:r w:rsidRPr="007672B3">
        <w:rPr>
          <w:rFonts w:cs="Arial"/>
          <w:sz w:val="20"/>
          <w:szCs w:val="20"/>
          <w:rtl/>
        </w:rPr>
        <w:t xml:space="preserve"> והורי לון הדא דר' זעירא</w:t>
      </w:r>
      <w:r>
        <w:rPr>
          <w:rFonts w:cs="Arial" w:hint="cs"/>
          <w:sz w:val="20"/>
          <w:szCs w:val="20"/>
          <w:rtl/>
        </w:rPr>
        <w:t xml:space="preserve"> - </w:t>
      </w:r>
      <w:r w:rsidRPr="007672B3">
        <w:rPr>
          <w:rFonts w:cs="Arial"/>
          <w:sz w:val="20"/>
          <w:szCs w:val="20"/>
          <w:rtl/>
        </w:rPr>
        <w:t xml:space="preserve"> מכיון שרבה עליו החדש מותר</w:t>
      </w:r>
      <w:r>
        <w:rPr>
          <w:rFonts w:cs="Arial" w:hint="cs"/>
          <w:sz w:val="20"/>
          <w:szCs w:val="20"/>
          <w:rtl/>
        </w:rPr>
        <w:t>.</w:t>
      </w:r>
      <w:r w:rsidRPr="007672B3">
        <w:rPr>
          <w:rFonts w:cs="Arial"/>
          <w:sz w:val="20"/>
          <w:szCs w:val="20"/>
          <w:rtl/>
        </w:rPr>
        <w:t xml:space="preserve"> חמתון סמיכין עלוי</w:t>
      </w:r>
      <w:r>
        <w:rPr>
          <w:rFonts w:cs="Arial" w:hint="cs"/>
          <w:sz w:val="20"/>
          <w:szCs w:val="20"/>
          <w:rtl/>
        </w:rPr>
        <w:t>.</w:t>
      </w:r>
      <w:r w:rsidRPr="007672B3">
        <w:rPr>
          <w:rFonts w:cs="Arial"/>
          <w:sz w:val="20"/>
          <w:szCs w:val="20"/>
          <w:rtl/>
        </w:rPr>
        <w:t xml:space="preserve"> אמר לון</w:t>
      </w:r>
      <w:r>
        <w:rPr>
          <w:rFonts w:cs="Arial" w:hint="cs"/>
          <w:sz w:val="20"/>
          <w:szCs w:val="20"/>
          <w:rtl/>
        </w:rPr>
        <w:t>:</w:t>
      </w:r>
      <w:r w:rsidRPr="007672B3">
        <w:rPr>
          <w:rFonts w:cs="Arial"/>
          <w:sz w:val="20"/>
          <w:szCs w:val="20"/>
          <w:rtl/>
        </w:rPr>
        <w:t xml:space="preserve"> אני לא אמרתי אלא במורכנין</w:t>
      </w:r>
      <w:r>
        <w:rPr>
          <w:rFonts w:cs="Arial" w:hint="cs"/>
          <w:sz w:val="20"/>
          <w:szCs w:val="20"/>
          <w:rtl/>
        </w:rPr>
        <w:t>".</w:t>
      </w:r>
    </w:p>
    <w:p w14:paraId="0C8E0286" w14:textId="77777777" w:rsidR="0044658F" w:rsidRDefault="0044658F" w:rsidP="0044658F">
      <w:pPr>
        <w:jc w:val="both"/>
        <w:rPr>
          <w:rFonts w:cs="Arial"/>
          <w:sz w:val="20"/>
          <w:szCs w:val="20"/>
          <w:rtl/>
        </w:rPr>
      </w:pPr>
    </w:p>
    <w:p w14:paraId="3F038A9F" w14:textId="77777777" w:rsidR="0044658F" w:rsidRDefault="0044658F" w:rsidP="0044658F">
      <w:pPr>
        <w:jc w:val="both"/>
        <w:rPr>
          <w:rFonts w:cs="Arial"/>
          <w:sz w:val="20"/>
          <w:szCs w:val="20"/>
          <w:u w:val="single"/>
          <w:rtl/>
        </w:rPr>
      </w:pPr>
      <w:r>
        <w:rPr>
          <w:rFonts w:cs="Arial" w:hint="cs"/>
          <w:sz w:val="20"/>
          <w:szCs w:val="20"/>
          <w:u w:val="single"/>
          <w:rtl/>
        </w:rPr>
        <w:t>הסבר</w:t>
      </w:r>
    </w:p>
    <w:p w14:paraId="05E9DB98" w14:textId="77777777" w:rsidR="0044658F" w:rsidRDefault="0044658F" w:rsidP="0044658F">
      <w:pPr>
        <w:jc w:val="both"/>
        <w:rPr>
          <w:rFonts w:cs="Arial"/>
          <w:sz w:val="20"/>
          <w:szCs w:val="20"/>
          <w:rtl/>
        </w:rPr>
      </w:pPr>
      <w:r>
        <w:rPr>
          <w:rFonts w:cs="Arial" w:hint="cs"/>
          <w:sz w:val="20"/>
          <w:szCs w:val="20"/>
          <w:rtl/>
        </w:rPr>
        <w:t>רבי יוסי הורה שאם עקר בצל והפריש ממנו מעשר ולאחר מכן חזר ושתלו, מכיוון שהשחיר מוכח שהמשיך לגדול ולכן יש לעשר את כל הבצל.</w:t>
      </w:r>
    </w:p>
    <w:p w14:paraId="779A03EC" w14:textId="77777777" w:rsidR="0044658F" w:rsidRDefault="0044658F" w:rsidP="0044658F">
      <w:pPr>
        <w:jc w:val="both"/>
        <w:rPr>
          <w:rFonts w:cs="Arial"/>
          <w:sz w:val="20"/>
          <w:szCs w:val="20"/>
          <w:rtl/>
        </w:rPr>
      </w:pPr>
      <w:r>
        <w:rPr>
          <w:rFonts w:cs="Arial" w:hint="cs"/>
          <w:sz w:val="20"/>
          <w:szCs w:val="20"/>
          <w:rtl/>
        </w:rPr>
        <w:t>וכן לעניין שביעית, אם עקר את הבצל בשביעית ושתלו שוב במוצאי שביעית, הבצל מותר ואין לאסור מחמת ספיחים, מכיוון שהגידולים הנוספים מבטלים את העיקר</w:t>
      </w:r>
      <w:r>
        <w:rPr>
          <w:rStyle w:val="a6"/>
          <w:rFonts w:cs="Arial"/>
          <w:sz w:val="20"/>
          <w:szCs w:val="20"/>
          <w:rtl/>
        </w:rPr>
        <w:footnoteReference w:id="127"/>
      </w:r>
      <w:r>
        <w:rPr>
          <w:rFonts w:cs="Arial" w:hint="cs"/>
          <w:sz w:val="20"/>
          <w:szCs w:val="20"/>
          <w:rtl/>
        </w:rPr>
        <w:t xml:space="preserve"> </w:t>
      </w:r>
      <w:r w:rsidRPr="00ED6E3A">
        <w:rPr>
          <w:rFonts w:cs="Arial" w:hint="cs"/>
          <w:sz w:val="18"/>
          <w:szCs w:val="18"/>
          <w:rtl/>
        </w:rPr>
        <w:t xml:space="preserve">(וכן אין נוהגת קדושת שביעית וביעור, </w:t>
      </w:r>
      <w:r w:rsidRPr="00ED6E3A">
        <w:rPr>
          <w:rFonts w:cs="Arial" w:hint="cs"/>
          <w:b/>
          <w:bCs/>
          <w:sz w:val="18"/>
          <w:szCs w:val="18"/>
          <w:rtl/>
        </w:rPr>
        <w:t>דרך אמונה</w:t>
      </w:r>
      <w:r w:rsidRPr="00ED6E3A">
        <w:rPr>
          <w:rFonts w:cs="Arial" w:hint="cs"/>
          <w:sz w:val="18"/>
          <w:szCs w:val="18"/>
          <w:rtl/>
        </w:rPr>
        <w:t>)</w:t>
      </w:r>
      <w:r>
        <w:rPr>
          <w:rFonts w:cs="Arial" w:hint="cs"/>
          <w:sz w:val="20"/>
          <w:szCs w:val="20"/>
          <w:rtl/>
        </w:rPr>
        <w:t>.</w:t>
      </w:r>
    </w:p>
    <w:p w14:paraId="6A956D4B" w14:textId="77777777" w:rsidR="0044658F" w:rsidRDefault="0044658F" w:rsidP="0044658F">
      <w:pPr>
        <w:jc w:val="both"/>
        <w:rPr>
          <w:rFonts w:cs="Arial"/>
          <w:sz w:val="20"/>
          <w:szCs w:val="20"/>
          <w:rtl/>
        </w:rPr>
      </w:pPr>
      <w:r>
        <w:rPr>
          <w:rFonts w:cs="Arial" w:hint="cs"/>
          <w:sz w:val="20"/>
          <w:szCs w:val="20"/>
          <w:rtl/>
        </w:rPr>
        <w:lastRenderedPageBreak/>
        <w:t>רבי לא ורבי אימי חולקים, ודעתם שהבצל אסור משום ספיחים למרות שהוסיף וגדל.</w:t>
      </w:r>
    </w:p>
    <w:p w14:paraId="018EBA21" w14:textId="77777777" w:rsidR="0044658F" w:rsidRDefault="0044658F" w:rsidP="0044658F">
      <w:pPr>
        <w:jc w:val="both"/>
        <w:rPr>
          <w:rFonts w:cs="Arial"/>
          <w:sz w:val="20"/>
          <w:szCs w:val="20"/>
          <w:rtl/>
        </w:rPr>
      </w:pPr>
      <w:r>
        <w:rPr>
          <w:rFonts w:cs="Arial" w:hint="cs"/>
          <w:sz w:val="20"/>
          <w:szCs w:val="20"/>
          <w:rtl/>
        </w:rPr>
        <w:t xml:space="preserve">הגמרא מספרת שרבי אבהו הגיע לארבל והורה היתר בבצלים אלו. ברם, לאחר שראה שתושבי המקום עושים זאת לכתחילה, דהיינו שעוקרים את הבצל בשביעית ושותלים אותו בשמינית כדי להתירו, חידד את הוראתו </w:t>
      </w:r>
      <w:r>
        <w:rPr>
          <w:rFonts w:cs="Arial"/>
          <w:sz w:val="20"/>
          <w:szCs w:val="20"/>
          <w:rtl/>
        </w:rPr>
        <w:t>–</w:t>
      </w:r>
      <w:r>
        <w:rPr>
          <w:rFonts w:cs="Arial" w:hint="cs"/>
          <w:sz w:val="20"/>
          <w:szCs w:val="20"/>
          <w:rtl/>
        </w:rPr>
        <w:t xml:space="preserve"> רק בבצלים שנטע בשישית ואילו בשביעית כופף את עליהם כדי שלא יצמחו עוד ועקרם ושתלם בשמינית, מותר.</w:t>
      </w:r>
    </w:p>
    <w:p w14:paraId="5B873C55" w14:textId="77777777" w:rsidR="0044658F" w:rsidRDefault="0044658F" w:rsidP="0044658F">
      <w:pPr>
        <w:jc w:val="both"/>
        <w:rPr>
          <w:rFonts w:cs="Arial"/>
          <w:sz w:val="20"/>
          <w:szCs w:val="20"/>
          <w:rtl/>
        </w:rPr>
      </w:pPr>
    </w:p>
    <w:p w14:paraId="6E22797F" w14:textId="77777777" w:rsidR="0044658F" w:rsidRDefault="0044658F" w:rsidP="0044658F">
      <w:pPr>
        <w:jc w:val="both"/>
        <w:rPr>
          <w:rFonts w:cs="Arial"/>
          <w:b/>
          <w:bCs/>
          <w:sz w:val="20"/>
          <w:szCs w:val="20"/>
          <w:rtl/>
        </w:rPr>
      </w:pPr>
      <w:r>
        <w:rPr>
          <w:rFonts w:cs="Arial" w:hint="cs"/>
          <w:b/>
          <w:bCs/>
          <w:sz w:val="20"/>
          <w:szCs w:val="20"/>
          <w:rtl/>
        </w:rPr>
        <w:t>פסיקת הלכה</w:t>
      </w:r>
    </w:p>
    <w:p w14:paraId="3B9BE2AA" w14:textId="77777777" w:rsidR="0044658F" w:rsidRDefault="0044658F" w:rsidP="0044658F">
      <w:pPr>
        <w:jc w:val="both"/>
        <w:rPr>
          <w:rFonts w:cs="Arial"/>
          <w:sz w:val="20"/>
          <w:szCs w:val="20"/>
          <w:rtl/>
        </w:rPr>
      </w:pPr>
      <w:r>
        <w:rPr>
          <w:rFonts w:cs="Arial" w:hint="cs"/>
          <w:b/>
          <w:bCs/>
          <w:sz w:val="20"/>
          <w:szCs w:val="20"/>
          <w:rtl/>
        </w:rPr>
        <w:t xml:space="preserve">רמב"ם </w:t>
      </w:r>
      <w:r>
        <w:rPr>
          <w:rFonts w:cs="Arial"/>
          <w:sz w:val="20"/>
          <w:szCs w:val="20"/>
          <w:rtl/>
        </w:rPr>
        <w:t>–</w:t>
      </w:r>
      <w:r>
        <w:rPr>
          <w:rFonts w:cs="Arial" w:hint="cs"/>
          <w:sz w:val="20"/>
          <w:szCs w:val="20"/>
          <w:rtl/>
        </w:rPr>
        <w:t xml:space="preserve"> "</w:t>
      </w:r>
      <w:r w:rsidRPr="00F654C9">
        <w:rPr>
          <w:rFonts w:cs="Arial"/>
          <w:sz w:val="20"/>
          <w:szCs w:val="20"/>
          <w:rtl/>
        </w:rPr>
        <w:t>בצל שעקרו בשביעית ונטעו בשמינית ורבו גידוליו על עיקרו</w:t>
      </w:r>
      <w:r>
        <w:rPr>
          <w:rFonts w:cs="Arial" w:hint="cs"/>
          <w:sz w:val="20"/>
          <w:szCs w:val="20"/>
          <w:rtl/>
        </w:rPr>
        <w:t>,</w:t>
      </w:r>
      <w:r w:rsidRPr="00F654C9">
        <w:rPr>
          <w:rFonts w:cs="Arial"/>
          <w:sz w:val="20"/>
          <w:szCs w:val="20"/>
          <w:rtl/>
        </w:rPr>
        <w:t xml:space="preserve"> העלו גידוליו את עיקרו והותר הכל</w:t>
      </w:r>
      <w:r>
        <w:rPr>
          <w:rFonts w:cs="Arial" w:hint="cs"/>
          <w:sz w:val="20"/>
          <w:szCs w:val="20"/>
          <w:rtl/>
        </w:rPr>
        <w:t>,</w:t>
      </w:r>
      <w:r w:rsidRPr="00F654C9">
        <w:rPr>
          <w:rFonts w:cs="Arial"/>
          <w:sz w:val="20"/>
          <w:szCs w:val="20"/>
          <w:rtl/>
        </w:rPr>
        <w:t xml:space="preserve"> הואיל ושביעית אסורה ע</w:t>
      </w:r>
      <w:r>
        <w:rPr>
          <w:rFonts w:cs="Arial" w:hint="cs"/>
          <w:sz w:val="20"/>
          <w:szCs w:val="20"/>
          <w:rtl/>
        </w:rPr>
        <w:t xml:space="preserve">ל </w:t>
      </w:r>
      <w:r w:rsidRPr="00F654C9">
        <w:rPr>
          <w:rFonts w:cs="Arial"/>
          <w:sz w:val="20"/>
          <w:szCs w:val="20"/>
          <w:rtl/>
        </w:rPr>
        <w:t>י</w:t>
      </w:r>
      <w:r>
        <w:rPr>
          <w:rFonts w:cs="Arial" w:hint="cs"/>
          <w:sz w:val="20"/>
          <w:szCs w:val="20"/>
          <w:rtl/>
        </w:rPr>
        <w:t>די</w:t>
      </w:r>
      <w:r w:rsidRPr="00F654C9">
        <w:rPr>
          <w:rFonts w:cs="Arial"/>
          <w:sz w:val="20"/>
          <w:szCs w:val="20"/>
          <w:rtl/>
        </w:rPr>
        <w:t xml:space="preserve"> קרקע כך נטילתה ע</w:t>
      </w:r>
      <w:r>
        <w:rPr>
          <w:rFonts w:cs="Arial" w:hint="cs"/>
          <w:sz w:val="20"/>
          <w:szCs w:val="20"/>
          <w:rtl/>
        </w:rPr>
        <w:t xml:space="preserve">ל </w:t>
      </w:r>
      <w:r w:rsidRPr="00F654C9">
        <w:rPr>
          <w:rFonts w:cs="Arial"/>
          <w:sz w:val="20"/>
          <w:szCs w:val="20"/>
          <w:rtl/>
        </w:rPr>
        <w:t>י</w:t>
      </w:r>
      <w:r>
        <w:rPr>
          <w:rFonts w:cs="Arial" w:hint="cs"/>
          <w:sz w:val="20"/>
          <w:szCs w:val="20"/>
          <w:rtl/>
        </w:rPr>
        <w:t>די</w:t>
      </w:r>
      <w:r w:rsidRPr="00F654C9">
        <w:rPr>
          <w:rFonts w:cs="Arial"/>
          <w:sz w:val="20"/>
          <w:szCs w:val="20"/>
          <w:rtl/>
        </w:rPr>
        <w:t xml:space="preserve"> קרקע</w:t>
      </w:r>
      <w:r>
        <w:rPr>
          <w:rFonts w:cs="Arial" w:hint="cs"/>
          <w:sz w:val="20"/>
          <w:szCs w:val="20"/>
          <w:rtl/>
        </w:rPr>
        <w:t>".</w:t>
      </w:r>
    </w:p>
    <w:p w14:paraId="66537264" w14:textId="77777777" w:rsidR="0044658F" w:rsidRDefault="0044658F" w:rsidP="0044658F">
      <w:pPr>
        <w:jc w:val="both"/>
        <w:rPr>
          <w:rFonts w:cs="Arial"/>
          <w:sz w:val="20"/>
          <w:szCs w:val="20"/>
          <w:rtl/>
        </w:rPr>
      </w:pPr>
    </w:p>
    <w:p w14:paraId="2A584FFB" w14:textId="77777777" w:rsidR="0044658F" w:rsidRPr="00B717BE" w:rsidRDefault="0044658F" w:rsidP="0044658F">
      <w:pPr>
        <w:jc w:val="both"/>
        <w:rPr>
          <w:rFonts w:cs="Arial"/>
          <w:b/>
          <w:bCs/>
          <w:sz w:val="20"/>
          <w:szCs w:val="20"/>
          <w:rtl/>
        </w:rPr>
      </w:pPr>
      <w:r>
        <w:rPr>
          <w:rFonts w:cs="Arial" w:hint="cs"/>
          <w:b/>
          <w:bCs/>
          <w:sz w:val="20"/>
          <w:szCs w:val="20"/>
          <w:rtl/>
        </w:rPr>
        <w:t>משא ומתן בפסיקת הרמב"ם</w:t>
      </w:r>
    </w:p>
    <w:p w14:paraId="19010802" w14:textId="77777777" w:rsidR="0044658F" w:rsidRDefault="0044658F" w:rsidP="0044658F">
      <w:pPr>
        <w:jc w:val="both"/>
        <w:rPr>
          <w:rFonts w:cs="Arial"/>
          <w:sz w:val="20"/>
          <w:szCs w:val="20"/>
          <w:u w:val="single"/>
          <w:rtl/>
        </w:rPr>
      </w:pPr>
      <w:r>
        <w:rPr>
          <w:rFonts w:cs="Arial" w:hint="cs"/>
          <w:sz w:val="20"/>
          <w:szCs w:val="20"/>
          <w:u w:val="single"/>
          <w:rtl/>
        </w:rPr>
        <w:t>השגת הראב"ד</w:t>
      </w:r>
    </w:p>
    <w:p w14:paraId="579CF490" w14:textId="77777777" w:rsidR="0044658F" w:rsidRDefault="0044658F" w:rsidP="0044658F">
      <w:pPr>
        <w:jc w:val="both"/>
        <w:rPr>
          <w:rFonts w:cs="Arial"/>
          <w:sz w:val="20"/>
          <w:szCs w:val="20"/>
          <w:rtl/>
        </w:rPr>
      </w:pPr>
      <w:r>
        <w:rPr>
          <w:rFonts w:cs="Arial" w:hint="cs"/>
          <w:sz w:val="20"/>
          <w:szCs w:val="20"/>
          <w:rtl/>
        </w:rPr>
        <w:t>מבואר בגמרא שרבי אבהו התיר רק אם הרכין את עלי הבצל, שמכיוון שהרכין ראשיהם גילה דעתו שלא נוח לו בגידולם, ולכן גידולי שמינית מבטלים גידולים אלו</w:t>
      </w:r>
      <w:r>
        <w:rPr>
          <w:rStyle w:val="a6"/>
          <w:rFonts w:cs="Arial"/>
          <w:sz w:val="20"/>
          <w:szCs w:val="20"/>
          <w:rtl/>
        </w:rPr>
        <w:footnoteReference w:id="128"/>
      </w:r>
      <w:r>
        <w:rPr>
          <w:rFonts w:cs="Arial" w:hint="cs"/>
          <w:sz w:val="20"/>
          <w:szCs w:val="20"/>
          <w:rtl/>
        </w:rPr>
        <w:t>.</w:t>
      </w:r>
    </w:p>
    <w:p w14:paraId="3B5F2F39" w14:textId="77777777" w:rsidR="0044658F" w:rsidRDefault="0044658F" w:rsidP="0044658F">
      <w:pPr>
        <w:jc w:val="both"/>
        <w:rPr>
          <w:rFonts w:cs="Arial"/>
          <w:sz w:val="20"/>
          <w:szCs w:val="20"/>
          <w:rtl/>
        </w:rPr>
      </w:pPr>
      <w:r>
        <w:rPr>
          <w:rFonts w:cs="Arial" w:hint="cs"/>
          <w:sz w:val="20"/>
          <w:szCs w:val="20"/>
          <w:rtl/>
        </w:rPr>
        <w:t>ומעתה תימה על הרמב"ם שלא חילק כך אלא הורה באופן סתמי להיתר.</w:t>
      </w:r>
    </w:p>
    <w:p w14:paraId="4DA381A9" w14:textId="77777777" w:rsidR="0044658F" w:rsidRDefault="0044658F" w:rsidP="0044658F">
      <w:pPr>
        <w:jc w:val="both"/>
        <w:rPr>
          <w:rFonts w:cs="Arial"/>
          <w:sz w:val="20"/>
          <w:szCs w:val="20"/>
          <w:rtl/>
        </w:rPr>
      </w:pPr>
    </w:p>
    <w:p w14:paraId="14B21613" w14:textId="77777777" w:rsidR="0044658F" w:rsidRDefault="0044658F" w:rsidP="0044658F">
      <w:pPr>
        <w:jc w:val="both"/>
        <w:rPr>
          <w:rFonts w:cs="Arial"/>
          <w:sz w:val="20"/>
          <w:szCs w:val="20"/>
          <w:u w:val="single"/>
          <w:rtl/>
        </w:rPr>
      </w:pPr>
      <w:r>
        <w:rPr>
          <w:rFonts w:cs="Arial" w:hint="cs"/>
          <w:sz w:val="20"/>
          <w:szCs w:val="20"/>
          <w:u w:val="single"/>
          <w:rtl/>
        </w:rPr>
        <w:t>יישוב פסיקת הרמב"ם</w:t>
      </w:r>
    </w:p>
    <w:p w14:paraId="0F059D0A" w14:textId="77777777" w:rsidR="0044658F" w:rsidRDefault="0044658F" w:rsidP="0044658F">
      <w:pPr>
        <w:jc w:val="both"/>
        <w:rPr>
          <w:rFonts w:cs="Arial"/>
          <w:sz w:val="20"/>
          <w:szCs w:val="20"/>
          <w:rtl/>
        </w:rPr>
      </w:pPr>
      <w:r>
        <w:rPr>
          <w:rFonts w:cs="Arial" w:hint="cs"/>
          <w:sz w:val="20"/>
          <w:szCs w:val="20"/>
          <w:rtl/>
        </w:rPr>
        <w:t xml:space="preserve">א. </w:t>
      </w:r>
      <w:r w:rsidRPr="00B20071">
        <w:rPr>
          <w:rFonts w:cs="Arial" w:hint="cs"/>
          <w:b/>
          <w:bCs/>
          <w:sz w:val="20"/>
          <w:szCs w:val="20"/>
          <w:rtl/>
        </w:rPr>
        <w:t>כסף משנה</w:t>
      </w:r>
      <w:r>
        <w:rPr>
          <w:rFonts w:cs="Arial" w:hint="cs"/>
          <w:sz w:val="20"/>
          <w:szCs w:val="20"/>
          <w:rtl/>
        </w:rPr>
        <w:t xml:space="preserve"> </w:t>
      </w:r>
      <w:r>
        <w:rPr>
          <w:rFonts w:cs="Arial"/>
          <w:sz w:val="20"/>
          <w:szCs w:val="20"/>
          <w:rtl/>
        </w:rPr>
        <w:t>–</w:t>
      </w:r>
      <w:r>
        <w:rPr>
          <w:rFonts w:cs="Arial" w:hint="cs"/>
          <w:sz w:val="20"/>
          <w:szCs w:val="20"/>
          <w:rtl/>
        </w:rPr>
        <w:t xml:space="preserve"> בגמרא דידן </w:t>
      </w:r>
      <w:r w:rsidRPr="008C136B">
        <w:rPr>
          <w:rFonts w:cs="Arial" w:hint="cs"/>
          <w:sz w:val="18"/>
          <w:szCs w:val="18"/>
          <w:rtl/>
        </w:rPr>
        <w:t xml:space="preserve">(נדרים נח.) </w:t>
      </w:r>
      <w:r>
        <w:rPr>
          <w:rFonts w:cs="Arial" w:hint="cs"/>
          <w:sz w:val="20"/>
          <w:szCs w:val="20"/>
          <w:rtl/>
        </w:rPr>
        <w:t xml:space="preserve">הובאה סוגייה זו, והגמרא מיישבת בדרך של אפשר </w:t>
      </w:r>
      <w:r w:rsidRPr="008C136B">
        <w:rPr>
          <w:rFonts w:cs="Arial" w:hint="cs"/>
          <w:sz w:val="18"/>
          <w:szCs w:val="18"/>
          <w:rtl/>
        </w:rPr>
        <w:t xml:space="preserve">(דלמא) </w:t>
      </w:r>
      <w:r>
        <w:rPr>
          <w:rFonts w:cs="Arial" w:hint="cs"/>
          <w:sz w:val="20"/>
          <w:szCs w:val="20"/>
          <w:rtl/>
        </w:rPr>
        <w:t xml:space="preserve">במורכנין, משמע שהעמדה זו אינה ברורה לתלמוד הבבלי, ולכן הרמב"ם לא פסק כן. </w:t>
      </w:r>
    </w:p>
    <w:p w14:paraId="65663CB5" w14:textId="77777777" w:rsidR="0044658F" w:rsidRDefault="0044658F" w:rsidP="0044658F">
      <w:pPr>
        <w:jc w:val="both"/>
        <w:rPr>
          <w:rFonts w:cs="Arial"/>
          <w:sz w:val="20"/>
          <w:szCs w:val="20"/>
          <w:rtl/>
        </w:rPr>
      </w:pPr>
      <w:r>
        <w:rPr>
          <w:rFonts w:cs="Arial" w:hint="cs"/>
          <w:sz w:val="20"/>
          <w:szCs w:val="20"/>
          <w:rtl/>
        </w:rPr>
        <w:t xml:space="preserve">ב. </w:t>
      </w:r>
      <w:r w:rsidRPr="00B20071">
        <w:rPr>
          <w:rFonts w:cs="Arial" w:hint="cs"/>
          <w:b/>
          <w:bCs/>
          <w:sz w:val="20"/>
          <w:szCs w:val="20"/>
          <w:rtl/>
        </w:rPr>
        <w:t>כסף משנה</w:t>
      </w:r>
      <w:r>
        <w:rPr>
          <w:rFonts w:cs="Arial" w:hint="cs"/>
          <w:sz w:val="20"/>
          <w:szCs w:val="20"/>
          <w:rtl/>
        </w:rPr>
        <w:t xml:space="preserve"> </w:t>
      </w:r>
      <w:r>
        <w:rPr>
          <w:rFonts w:cs="Arial"/>
          <w:sz w:val="20"/>
          <w:szCs w:val="20"/>
          <w:rtl/>
        </w:rPr>
        <w:t>–</w:t>
      </w:r>
      <w:r>
        <w:rPr>
          <w:rFonts w:cs="Arial" w:hint="cs"/>
          <w:sz w:val="20"/>
          <w:szCs w:val="20"/>
          <w:rtl/>
        </w:rPr>
        <w:t xml:space="preserve"> משמע בירושלמי שרבי זירא התיר בכל עניין, אלא שרבי אבהו חשש לשיטת המחמירים ולכן סייג את היתרו רק במורכנין</w:t>
      </w:r>
      <w:r>
        <w:rPr>
          <w:rStyle w:val="a6"/>
          <w:rFonts w:cs="Arial"/>
          <w:sz w:val="20"/>
          <w:szCs w:val="20"/>
          <w:rtl/>
        </w:rPr>
        <w:footnoteReference w:id="129"/>
      </w:r>
      <w:r>
        <w:rPr>
          <w:rFonts w:cs="Arial" w:hint="cs"/>
          <w:sz w:val="20"/>
          <w:szCs w:val="20"/>
          <w:rtl/>
        </w:rPr>
        <w:t>.</w:t>
      </w:r>
    </w:p>
    <w:p w14:paraId="1E33CED0" w14:textId="77777777" w:rsidR="0044658F" w:rsidRDefault="0044658F" w:rsidP="0044658F">
      <w:pPr>
        <w:jc w:val="both"/>
        <w:rPr>
          <w:rFonts w:cs="Arial"/>
          <w:sz w:val="20"/>
          <w:szCs w:val="20"/>
          <w:rtl/>
        </w:rPr>
      </w:pPr>
    </w:p>
    <w:p w14:paraId="4491B9FC" w14:textId="77777777" w:rsidR="0044658F" w:rsidRDefault="0044658F" w:rsidP="0044658F">
      <w:pPr>
        <w:jc w:val="both"/>
        <w:rPr>
          <w:rFonts w:cs="Arial"/>
          <w:b/>
          <w:bCs/>
          <w:sz w:val="20"/>
          <w:szCs w:val="20"/>
          <w:rtl/>
        </w:rPr>
      </w:pPr>
      <w:r>
        <w:rPr>
          <w:rFonts w:cs="Arial" w:hint="cs"/>
          <w:b/>
          <w:bCs/>
          <w:sz w:val="20"/>
          <w:szCs w:val="20"/>
          <w:rtl/>
        </w:rPr>
        <w:t xml:space="preserve">הוספה </w:t>
      </w:r>
      <w:r w:rsidRPr="00793F77">
        <w:rPr>
          <w:rFonts w:cs="Arial" w:hint="cs"/>
          <w:sz w:val="20"/>
          <w:szCs w:val="20"/>
          <w:rtl/>
        </w:rPr>
        <w:t>(דרך אמונה)</w:t>
      </w:r>
    </w:p>
    <w:p w14:paraId="2598C9C5" w14:textId="77777777" w:rsidR="0044658F" w:rsidRDefault="0044658F" w:rsidP="0044658F">
      <w:pPr>
        <w:jc w:val="both"/>
        <w:rPr>
          <w:rFonts w:cs="Arial"/>
          <w:sz w:val="20"/>
          <w:szCs w:val="20"/>
          <w:u w:val="single"/>
          <w:rtl/>
        </w:rPr>
      </w:pPr>
      <w:r>
        <w:rPr>
          <w:rFonts w:cs="Arial" w:hint="cs"/>
          <w:sz w:val="20"/>
          <w:szCs w:val="20"/>
          <w:u w:val="single"/>
          <w:rtl/>
        </w:rPr>
        <w:t>דין שאר מיני זרעים</w:t>
      </w:r>
    </w:p>
    <w:p w14:paraId="71816082" w14:textId="77777777" w:rsidR="0044658F" w:rsidRDefault="0044658F" w:rsidP="0044658F">
      <w:pPr>
        <w:jc w:val="both"/>
        <w:rPr>
          <w:rFonts w:cs="Arial"/>
          <w:sz w:val="20"/>
          <w:szCs w:val="20"/>
          <w:rtl/>
        </w:rPr>
      </w:pPr>
      <w:r>
        <w:rPr>
          <w:rFonts w:cs="Arial" w:hint="cs"/>
          <w:sz w:val="20"/>
          <w:szCs w:val="20"/>
          <w:rtl/>
        </w:rPr>
        <w:t>רק בבצל וכל הדומים לו שאין זרעם כלה, הירק מותר בתנאי שרבו גידוליו על עיקרו, אבל בדבר שזרעו כלה מותר אע"פ שלא רבו גידוליו על עיקרו, כיוון שהעיקר נסרח ואינו בעולם כדי לאסור את הגידולים.</w:t>
      </w:r>
    </w:p>
    <w:p w14:paraId="0B60422E" w14:textId="77777777" w:rsidR="0044658F" w:rsidRDefault="0044658F" w:rsidP="0044658F">
      <w:pPr>
        <w:jc w:val="both"/>
        <w:rPr>
          <w:rFonts w:cs="Arial"/>
          <w:sz w:val="20"/>
          <w:szCs w:val="20"/>
          <w:rtl/>
        </w:rPr>
      </w:pPr>
    </w:p>
    <w:p w14:paraId="06D7A85F" w14:textId="77777777" w:rsidR="0044658F" w:rsidRDefault="0044658F" w:rsidP="0044658F">
      <w:pPr>
        <w:jc w:val="both"/>
        <w:rPr>
          <w:rFonts w:cs="Arial"/>
          <w:b/>
          <w:bCs/>
          <w:sz w:val="20"/>
          <w:szCs w:val="20"/>
          <w:rtl/>
        </w:rPr>
      </w:pPr>
      <w:r>
        <w:rPr>
          <w:rFonts w:cs="Arial" w:hint="cs"/>
          <w:b/>
          <w:bCs/>
          <w:sz w:val="20"/>
          <w:szCs w:val="20"/>
          <w:rtl/>
        </w:rPr>
        <w:t>סיכום</w:t>
      </w:r>
    </w:p>
    <w:p w14:paraId="1A62E6D5" w14:textId="77777777" w:rsidR="0044658F" w:rsidRDefault="0044658F" w:rsidP="0044658F">
      <w:pPr>
        <w:jc w:val="both"/>
        <w:rPr>
          <w:rFonts w:cs="Arial"/>
          <w:sz w:val="20"/>
          <w:szCs w:val="20"/>
          <w:rtl/>
        </w:rPr>
      </w:pPr>
      <w:r>
        <w:rPr>
          <w:rFonts w:cs="Arial" w:hint="cs"/>
          <w:sz w:val="20"/>
          <w:szCs w:val="20"/>
          <w:rtl/>
        </w:rPr>
        <w:t xml:space="preserve">1. </w:t>
      </w:r>
      <w:r w:rsidRPr="00425763">
        <w:rPr>
          <w:rFonts w:cs="Arial" w:hint="cs"/>
          <w:b/>
          <w:bCs/>
          <w:sz w:val="20"/>
          <w:szCs w:val="20"/>
          <w:rtl/>
        </w:rPr>
        <w:t>ירושלמי</w:t>
      </w:r>
      <w:r>
        <w:rPr>
          <w:rFonts w:cs="Arial" w:hint="cs"/>
          <w:sz w:val="20"/>
          <w:szCs w:val="20"/>
          <w:rtl/>
        </w:rPr>
        <w:t>. בצל שעקרו בשביעית ונטעו בשמינית ורבו גידוליו על עיקרו, נחלקו אמוראים האם להתיר או לאסור. אף המתירים סייגו הוראתם בכך שבשביעית הרכין את העלים וגילה שאינו חפץ בהמשך גידולם.</w:t>
      </w:r>
    </w:p>
    <w:p w14:paraId="5F3E3432" w14:textId="77777777" w:rsidR="0044658F" w:rsidRDefault="0044658F" w:rsidP="0044658F">
      <w:pPr>
        <w:jc w:val="both"/>
        <w:rPr>
          <w:rFonts w:cs="Arial"/>
          <w:sz w:val="20"/>
          <w:szCs w:val="20"/>
          <w:rtl/>
        </w:rPr>
      </w:pPr>
      <w:r>
        <w:rPr>
          <w:rFonts w:cs="Arial" w:hint="cs"/>
          <w:sz w:val="20"/>
          <w:szCs w:val="20"/>
          <w:rtl/>
        </w:rPr>
        <w:t xml:space="preserve">2. </w:t>
      </w:r>
      <w:r w:rsidRPr="00425763">
        <w:rPr>
          <w:rFonts w:cs="Arial" w:hint="cs"/>
          <w:b/>
          <w:bCs/>
          <w:sz w:val="20"/>
          <w:szCs w:val="20"/>
          <w:rtl/>
        </w:rPr>
        <w:t>רמב"ם</w:t>
      </w:r>
      <w:r>
        <w:rPr>
          <w:rFonts w:cs="Arial" w:hint="cs"/>
          <w:sz w:val="20"/>
          <w:szCs w:val="20"/>
          <w:rtl/>
        </w:rPr>
        <w:t>. בצל שנעקר בשביעית ונטעו בשמינית ורבו גידוליו על עיקרו, מותר.</w:t>
      </w:r>
    </w:p>
    <w:p w14:paraId="7065528E" w14:textId="77777777" w:rsidR="0044658F" w:rsidRPr="00384F5D" w:rsidRDefault="0044658F" w:rsidP="0044658F">
      <w:pPr>
        <w:jc w:val="both"/>
        <w:rPr>
          <w:rFonts w:cs="Arial"/>
          <w:sz w:val="20"/>
          <w:szCs w:val="20"/>
          <w:rtl/>
        </w:rPr>
      </w:pPr>
      <w:r>
        <w:rPr>
          <w:rFonts w:cs="Arial" w:hint="cs"/>
          <w:sz w:val="20"/>
          <w:szCs w:val="20"/>
          <w:rtl/>
        </w:rPr>
        <w:t>3. תימה מדוע לא חילק בין הרכין לבין לא הרכין? א. אפשר שהבבלי הקל בכל עניין. ב. אפשר שגם הירושלמי סובר לעיקר הדין שמותר אף באינם מורכנים.</w:t>
      </w:r>
    </w:p>
    <w:p w14:paraId="7A1CFD1B" w14:textId="77777777" w:rsidR="0044658F" w:rsidRDefault="0044658F" w:rsidP="0044658F">
      <w:pPr>
        <w:jc w:val="both"/>
        <w:rPr>
          <w:rFonts w:cs="Arial"/>
          <w:sz w:val="20"/>
          <w:szCs w:val="20"/>
          <w:rtl/>
        </w:rPr>
      </w:pPr>
    </w:p>
    <w:p w14:paraId="4526E7D3" w14:textId="77777777" w:rsidR="0044658F" w:rsidRDefault="0044658F" w:rsidP="0044658F">
      <w:pPr>
        <w:jc w:val="both"/>
        <w:rPr>
          <w:rFonts w:cs="Arial"/>
          <w:sz w:val="20"/>
          <w:szCs w:val="20"/>
          <w:rtl/>
        </w:rPr>
      </w:pPr>
    </w:p>
    <w:p w14:paraId="00985C9A" w14:textId="77777777" w:rsidR="0044658F" w:rsidRDefault="0044658F" w:rsidP="0044658F">
      <w:pPr>
        <w:pStyle w:val="2"/>
        <w:rPr>
          <w:rtl/>
        </w:rPr>
      </w:pPr>
      <w:r>
        <w:rPr>
          <w:rFonts w:hint="cs"/>
          <w:rtl/>
        </w:rPr>
        <w:t>אופן קצירת השדה כב-כג</w:t>
      </w:r>
    </w:p>
    <w:p w14:paraId="70253657" w14:textId="77777777" w:rsidR="0044658F" w:rsidRDefault="0044658F" w:rsidP="0044658F">
      <w:pPr>
        <w:jc w:val="both"/>
        <w:rPr>
          <w:rFonts w:cs="Arial"/>
          <w:b/>
          <w:bCs/>
          <w:sz w:val="20"/>
          <w:szCs w:val="20"/>
          <w:rtl/>
        </w:rPr>
      </w:pPr>
      <w:r>
        <w:rPr>
          <w:rFonts w:cs="Arial" w:hint="cs"/>
          <w:b/>
          <w:bCs/>
          <w:sz w:val="20"/>
          <w:szCs w:val="20"/>
          <w:rtl/>
        </w:rPr>
        <w:t xml:space="preserve">הלכה כב </w:t>
      </w:r>
      <w:r>
        <w:rPr>
          <w:rFonts w:cs="Arial"/>
          <w:b/>
          <w:bCs/>
          <w:sz w:val="20"/>
          <w:szCs w:val="20"/>
          <w:rtl/>
        </w:rPr>
        <w:t>–</w:t>
      </w:r>
      <w:r>
        <w:rPr>
          <w:rFonts w:cs="Arial" w:hint="cs"/>
          <w:b/>
          <w:bCs/>
          <w:sz w:val="20"/>
          <w:szCs w:val="20"/>
          <w:rtl/>
        </w:rPr>
        <w:t xml:space="preserve"> אופן הקטיף בשמיטה</w:t>
      </w:r>
    </w:p>
    <w:p w14:paraId="5EA2A2DD" w14:textId="77777777" w:rsidR="0044658F" w:rsidRDefault="0044658F" w:rsidP="0044658F">
      <w:pPr>
        <w:jc w:val="both"/>
        <w:rPr>
          <w:rFonts w:cs="Arial"/>
          <w:b/>
          <w:bCs/>
          <w:sz w:val="20"/>
          <w:szCs w:val="20"/>
          <w:rtl/>
        </w:rPr>
      </w:pPr>
      <w:r>
        <w:rPr>
          <w:rFonts w:cs="Arial" w:hint="cs"/>
          <w:b/>
          <w:bCs/>
          <w:sz w:val="20"/>
          <w:szCs w:val="20"/>
          <w:rtl/>
        </w:rPr>
        <w:t>מקור הדין</w:t>
      </w:r>
    </w:p>
    <w:p w14:paraId="204ED606" w14:textId="77777777" w:rsidR="0044658F" w:rsidRDefault="0044658F" w:rsidP="0044658F">
      <w:pPr>
        <w:jc w:val="both"/>
        <w:rPr>
          <w:rFonts w:cs="Arial"/>
          <w:sz w:val="20"/>
          <w:szCs w:val="20"/>
          <w:rtl/>
        </w:rPr>
      </w:pPr>
      <w:r>
        <w:rPr>
          <w:rFonts w:cs="Arial" w:hint="cs"/>
          <w:b/>
          <w:bCs/>
          <w:sz w:val="20"/>
          <w:szCs w:val="20"/>
          <w:rtl/>
        </w:rPr>
        <w:t xml:space="preserve">ספרא </w:t>
      </w:r>
      <w:r w:rsidRPr="00DC17F0">
        <w:rPr>
          <w:rFonts w:cs="Arial" w:hint="cs"/>
          <w:sz w:val="18"/>
          <w:szCs w:val="18"/>
          <w:rtl/>
        </w:rPr>
        <w:t xml:space="preserve">(בהר, א, א) </w:t>
      </w:r>
      <w:r>
        <w:rPr>
          <w:rFonts w:cs="Arial" w:hint="cs"/>
          <w:sz w:val="20"/>
          <w:szCs w:val="20"/>
          <w:rtl/>
        </w:rPr>
        <w:t>"</w:t>
      </w:r>
      <w:r w:rsidRPr="00DC17F0">
        <w:rPr>
          <w:rFonts w:cs="Arial"/>
          <w:sz w:val="20"/>
          <w:szCs w:val="20"/>
          <w:rtl/>
        </w:rPr>
        <w:t>ואת ענבי נזיריך לא תבצור</w:t>
      </w:r>
      <w:r>
        <w:rPr>
          <w:rFonts w:cs="Arial" w:hint="cs"/>
          <w:sz w:val="20"/>
          <w:szCs w:val="20"/>
          <w:rtl/>
        </w:rPr>
        <w:t xml:space="preserve">. </w:t>
      </w:r>
      <w:r w:rsidRPr="00DC17F0">
        <w:rPr>
          <w:rFonts w:cs="Arial"/>
          <w:sz w:val="20"/>
          <w:szCs w:val="20"/>
          <w:rtl/>
        </w:rPr>
        <w:t>לא תבצור כדרך הבוצרים</w:t>
      </w:r>
      <w:r>
        <w:rPr>
          <w:rFonts w:cs="Arial" w:hint="cs"/>
          <w:sz w:val="20"/>
          <w:szCs w:val="20"/>
          <w:rtl/>
        </w:rPr>
        <w:t>.</w:t>
      </w:r>
      <w:r w:rsidRPr="00DC17F0">
        <w:rPr>
          <w:rFonts w:cs="Arial"/>
          <w:sz w:val="20"/>
          <w:szCs w:val="20"/>
          <w:rtl/>
        </w:rPr>
        <w:t xml:space="preserve"> מיכן אמרו</w:t>
      </w:r>
      <w:r>
        <w:rPr>
          <w:rFonts w:cs="Arial" w:hint="cs"/>
          <w:sz w:val="20"/>
          <w:szCs w:val="20"/>
          <w:rtl/>
        </w:rPr>
        <w:t>:</w:t>
      </w:r>
      <w:r w:rsidRPr="00DC17F0">
        <w:rPr>
          <w:rFonts w:cs="Arial"/>
          <w:sz w:val="20"/>
          <w:szCs w:val="20"/>
          <w:rtl/>
        </w:rPr>
        <w:t xml:space="preserve"> תאינים של שביעית אין קוצים אותה במוקצה, אבל קוצה אתה בחורבה</w:t>
      </w:r>
      <w:r>
        <w:rPr>
          <w:rFonts w:cs="Arial" w:hint="cs"/>
          <w:sz w:val="20"/>
          <w:szCs w:val="20"/>
          <w:rtl/>
        </w:rPr>
        <w:t>;</w:t>
      </w:r>
      <w:r w:rsidRPr="00DC17F0">
        <w:rPr>
          <w:rFonts w:cs="Arial"/>
          <w:sz w:val="20"/>
          <w:szCs w:val="20"/>
          <w:rtl/>
        </w:rPr>
        <w:t xml:space="preserve"> אין דורכים ענבים בגת אבל דורכים בעריבה</w:t>
      </w:r>
      <w:r>
        <w:rPr>
          <w:rFonts w:cs="Arial" w:hint="cs"/>
          <w:sz w:val="20"/>
          <w:szCs w:val="20"/>
          <w:rtl/>
        </w:rPr>
        <w:t>;</w:t>
      </w:r>
      <w:r w:rsidRPr="00DC17F0">
        <w:rPr>
          <w:rFonts w:cs="Arial"/>
          <w:sz w:val="20"/>
          <w:szCs w:val="20"/>
          <w:rtl/>
        </w:rPr>
        <w:t xml:space="preserve"> אין עושים זיתים בבד ובקוטבי, אבל כותש ומכניס לבדידה</w:t>
      </w:r>
      <w:r>
        <w:rPr>
          <w:rFonts w:cs="Arial" w:hint="cs"/>
          <w:sz w:val="20"/>
          <w:szCs w:val="20"/>
          <w:rtl/>
        </w:rPr>
        <w:t>".</w:t>
      </w:r>
    </w:p>
    <w:p w14:paraId="0B756093" w14:textId="77777777" w:rsidR="0044658F" w:rsidRDefault="0044658F" w:rsidP="0044658F">
      <w:pPr>
        <w:jc w:val="both"/>
        <w:rPr>
          <w:rFonts w:cs="Arial"/>
          <w:sz w:val="20"/>
          <w:szCs w:val="20"/>
          <w:rtl/>
        </w:rPr>
      </w:pPr>
    </w:p>
    <w:p w14:paraId="3106AA51" w14:textId="77777777" w:rsidR="0044658F" w:rsidRDefault="0044658F" w:rsidP="0044658F">
      <w:pPr>
        <w:jc w:val="both"/>
        <w:rPr>
          <w:rFonts w:cs="Arial"/>
          <w:sz w:val="20"/>
          <w:szCs w:val="20"/>
          <w:u w:val="single"/>
          <w:rtl/>
        </w:rPr>
      </w:pPr>
      <w:r>
        <w:rPr>
          <w:rFonts w:cs="Arial" w:hint="cs"/>
          <w:sz w:val="20"/>
          <w:szCs w:val="20"/>
          <w:u w:val="single"/>
          <w:rtl/>
        </w:rPr>
        <w:t>הסבר</w:t>
      </w:r>
    </w:p>
    <w:p w14:paraId="67C0A0C4" w14:textId="77777777" w:rsidR="0044658F" w:rsidRDefault="0044658F" w:rsidP="0044658F">
      <w:pPr>
        <w:jc w:val="both"/>
        <w:rPr>
          <w:rFonts w:cs="Arial"/>
          <w:sz w:val="20"/>
          <w:szCs w:val="20"/>
          <w:rtl/>
        </w:rPr>
      </w:pPr>
      <w:r>
        <w:rPr>
          <w:rFonts w:cs="Arial" w:hint="cs"/>
          <w:sz w:val="20"/>
          <w:szCs w:val="20"/>
          <w:rtl/>
        </w:rPr>
        <w:t>פסוקי התורה ביחס ליבול בשמיטה נראים כסותרים. מחד נאמר שאסור לקצור ולבצור בשמיטה, ומאידך נאמר שהיבול בשמיטה יהיה הפקר ומותר לכולם לאכול ממנו, ומאחר שאסור לקצור ולבצור כיצד יאכלו?</w:t>
      </w:r>
    </w:p>
    <w:p w14:paraId="63E47A02" w14:textId="77777777" w:rsidR="0044658F" w:rsidRDefault="0044658F" w:rsidP="0044658F">
      <w:pPr>
        <w:jc w:val="both"/>
        <w:rPr>
          <w:rFonts w:cs="Arial"/>
          <w:sz w:val="20"/>
          <w:szCs w:val="20"/>
          <w:rtl/>
        </w:rPr>
      </w:pPr>
      <w:r>
        <w:rPr>
          <w:rFonts w:cs="Arial" w:hint="cs"/>
          <w:sz w:val="20"/>
          <w:szCs w:val="20"/>
          <w:rtl/>
        </w:rPr>
        <w:t xml:space="preserve">מיישבים חכמים </w:t>
      </w:r>
      <w:r>
        <w:rPr>
          <w:rFonts w:cs="Arial"/>
          <w:sz w:val="20"/>
          <w:szCs w:val="20"/>
          <w:rtl/>
        </w:rPr>
        <w:t>–</w:t>
      </w:r>
      <w:r>
        <w:rPr>
          <w:rFonts w:cs="Arial" w:hint="cs"/>
          <w:sz w:val="20"/>
          <w:szCs w:val="20"/>
          <w:rtl/>
        </w:rPr>
        <w:t xml:space="preserve"> מותר לקצור ולבצור בשינוי.</w:t>
      </w:r>
    </w:p>
    <w:p w14:paraId="4F2993C4" w14:textId="77777777" w:rsidR="0044658F" w:rsidRDefault="0044658F" w:rsidP="0044658F">
      <w:pPr>
        <w:jc w:val="both"/>
        <w:rPr>
          <w:rFonts w:cs="Arial"/>
          <w:sz w:val="20"/>
          <w:szCs w:val="20"/>
          <w:rtl/>
        </w:rPr>
      </w:pPr>
    </w:p>
    <w:p w14:paraId="09169568" w14:textId="77777777" w:rsidR="0044658F" w:rsidRDefault="0044658F" w:rsidP="0044658F">
      <w:pPr>
        <w:jc w:val="both"/>
        <w:rPr>
          <w:rFonts w:cs="Arial"/>
          <w:b/>
          <w:bCs/>
          <w:sz w:val="20"/>
          <w:szCs w:val="20"/>
          <w:rtl/>
        </w:rPr>
      </w:pPr>
      <w:r>
        <w:rPr>
          <w:rFonts w:cs="Arial" w:hint="cs"/>
          <w:b/>
          <w:bCs/>
          <w:sz w:val="20"/>
          <w:szCs w:val="20"/>
          <w:rtl/>
        </w:rPr>
        <w:t>אימתי ישנה?</w:t>
      </w:r>
    </w:p>
    <w:p w14:paraId="426E6A08" w14:textId="77777777" w:rsidR="0044658F" w:rsidRDefault="0044658F" w:rsidP="0044658F">
      <w:pPr>
        <w:jc w:val="both"/>
        <w:rPr>
          <w:rFonts w:cs="Arial"/>
          <w:sz w:val="20"/>
          <w:szCs w:val="20"/>
          <w:rtl/>
        </w:rPr>
      </w:pPr>
      <w:r>
        <w:rPr>
          <w:rFonts w:cs="Arial" w:hint="cs"/>
          <w:sz w:val="20"/>
          <w:szCs w:val="20"/>
          <w:rtl/>
        </w:rPr>
        <w:t>בספרא נאמר שצריך לעשות שינוי. נחלקו הראשונים אימתי צריך לעשות את השינוי?</w:t>
      </w:r>
    </w:p>
    <w:p w14:paraId="20E6980A" w14:textId="77777777" w:rsidR="0044658F" w:rsidRDefault="0044658F" w:rsidP="0044658F">
      <w:pPr>
        <w:jc w:val="both"/>
        <w:rPr>
          <w:rFonts w:cs="Arial"/>
          <w:sz w:val="20"/>
          <w:szCs w:val="20"/>
          <w:rtl/>
        </w:rPr>
      </w:pPr>
      <w:r>
        <w:rPr>
          <w:rFonts w:cs="Arial" w:hint="cs"/>
          <w:sz w:val="20"/>
          <w:szCs w:val="20"/>
          <w:rtl/>
        </w:rPr>
        <w:lastRenderedPageBreak/>
        <w:t xml:space="preserve">א. </w:t>
      </w:r>
      <w:r w:rsidRPr="001452AD">
        <w:rPr>
          <w:rFonts w:cs="Arial" w:hint="cs"/>
          <w:b/>
          <w:bCs/>
          <w:sz w:val="20"/>
          <w:szCs w:val="20"/>
          <w:rtl/>
        </w:rPr>
        <w:t>רמב"ם</w:t>
      </w:r>
      <w:r>
        <w:rPr>
          <w:rFonts w:cs="Arial" w:hint="cs"/>
          <w:sz w:val="20"/>
          <w:szCs w:val="20"/>
          <w:rtl/>
        </w:rPr>
        <w:t xml:space="preserve"> </w:t>
      </w:r>
      <w:r>
        <w:rPr>
          <w:rFonts w:cs="Arial"/>
          <w:sz w:val="20"/>
          <w:szCs w:val="20"/>
          <w:rtl/>
        </w:rPr>
        <w:t>–</w:t>
      </w:r>
      <w:r>
        <w:rPr>
          <w:rFonts w:cs="Arial" w:hint="cs"/>
          <w:sz w:val="20"/>
          <w:szCs w:val="20"/>
          <w:rtl/>
        </w:rPr>
        <w:t xml:space="preserve"> עיבוד הפירות התלושים צריך להיעשות בשינוי, ובנוסף אין לקצור כמות מרובה, וכך משנה מדרכו בשאר השנים, ועיין הערה</w:t>
      </w:r>
      <w:r>
        <w:rPr>
          <w:rStyle w:val="a6"/>
          <w:rFonts w:cs="Arial"/>
          <w:sz w:val="20"/>
          <w:szCs w:val="20"/>
          <w:rtl/>
        </w:rPr>
        <w:footnoteReference w:id="130"/>
      </w:r>
      <w:r>
        <w:rPr>
          <w:rFonts w:cs="Arial" w:hint="cs"/>
          <w:sz w:val="20"/>
          <w:szCs w:val="20"/>
          <w:rtl/>
        </w:rPr>
        <w:t>.</w:t>
      </w:r>
    </w:p>
    <w:p w14:paraId="49637706" w14:textId="77777777" w:rsidR="0044658F" w:rsidRDefault="0044658F" w:rsidP="0044658F">
      <w:pPr>
        <w:jc w:val="both"/>
        <w:rPr>
          <w:rFonts w:cs="Arial"/>
          <w:sz w:val="20"/>
          <w:szCs w:val="20"/>
          <w:rtl/>
        </w:rPr>
      </w:pPr>
      <w:r>
        <w:rPr>
          <w:rFonts w:cs="Arial" w:hint="cs"/>
          <w:sz w:val="20"/>
          <w:szCs w:val="20"/>
          <w:rtl/>
        </w:rPr>
        <w:t>ולפי"ז, אין לשטוח את התאנים במוקצה באופן ששוטחן שם בשאר השנים. וכן בשאר כל פעילות עיבוד הפירות ישנה מדרכו בשאר השנים.</w:t>
      </w:r>
    </w:p>
    <w:p w14:paraId="07D9EE49" w14:textId="77777777" w:rsidR="0044658F" w:rsidRDefault="0044658F" w:rsidP="0044658F">
      <w:pPr>
        <w:jc w:val="both"/>
        <w:rPr>
          <w:rFonts w:cs="Arial"/>
          <w:sz w:val="20"/>
          <w:szCs w:val="20"/>
          <w:rtl/>
        </w:rPr>
      </w:pPr>
      <w:r>
        <w:rPr>
          <w:rFonts w:cs="Arial" w:hint="cs"/>
          <w:sz w:val="20"/>
          <w:szCs w:val="20"/>
          <w:rtl/>
        </w:rPr>
        <w:t xml:space="preserve">ב. </w:t>
      </w:r>
      <w:r w:rsidRPr="0045074E">
        <w:rPr>
          <w:rFonts w:cs="Arial" w:hint="cs"/>
          <w:b/>
          <w:bCs/>
          <w:sz w:val="20"/>
          <w:szCs w:val="20"/>
          <w:rtl/>
        </w:rPr>
        <w:t>ר"ש</w:t>
      </w:r>
      <w:r>
        <w:rPr>
          <w:rFonts w:cs="Arial" w:hint="cs"/>
          <w:sz w:val="20"/>
          <w:szCs w:val="20"/>
          <w:rtl/>
        </w:rPr>
        <w:t xml:space="preserve"> </w:t>
      </w:r>
      <w:r>
        <w:rPr>
          <w:rFonts w:cs="Arial"/>
          <w:sz w:val="20"/>
          <w:szCs w:val="20"/>
          <w:rtl/>
        </w:rPr>
        <w:t>–</w:t>
      </w:r>
      <w:r>
        <w:rPr>
          <w:rFonts w:cs="Arial" w:hint="cs"/>
          <w:sz w:val="20"/>
          <w:szCs w:val="20"/>
          <w:rtl/>
        </w:rPr>
        <w:t xml:space="preserve"> השינוי נדרש בשעת הקציר והבציר עצמו, דהיינו שלא יקצור ולא יקטוף בכלים הייעודיים לכך בשאר השנים, אך שאר מלאכות עיבוד הפירות מותר לעשותן כדרכו</w:t>
      </w:r>
      <w:r>
        <w:rPr>
          <w:rStyle w:val="a6"/>
          <w:rFonts w:cs="Arial"/>
          <w:sz w:val="20"/>
          <w:szCs w:val="20"/>
          <w:rtl/>
        </w:rPr>
        <w:footnoteReference w:id="131"/>
      </w:r>
      <w:r>
        <w:rPr>
          <w:rFonts w:cs="Arial" w:hint="cs"/>
          <w:sz w:val="20"/>
          <w:szCs w:val="20"/>
          <w:rtl/>
        </w:rPr>
        <w:t>.</w:t>
      </w:r>
    </w:p>
    <w:p w14:paraId="4E971679" w14:textId="77777777" w:rsidR="0044658F" w:rsidRDefault="0044658F" w:rsidP="0044658F">
      <w:pPr>
        <w:jc w:val="both"/>
        <w:rPr>
          <w:rFonts w:cs="Arial"/>
          <w:sz w:val="20"/>
          <w:szCs w:val="20"/>
          <w:rtl/>
        </w:rPr>
      </w:pPr>
      <w:r>
        <w:rPr>
          <w:rFonts w:cs="Arial" w:hint="cs"/>
          <w:sz w:val="20"/>
          <w:szCs w:val="20"/>
          <w:rtl/>
        </w:rPr>
        <w:t>ושינוי זה נדרש רק בקוצר שדה שמור, אך שדה הפקר מותר לקצור ללא שינוי, ועיין הערה</w:t>
      </w:r>
      <w:r>
        <w:rPr>
          <w:rStyle w:val="a6"/>
          <w:rFonts w:cs="Arial"/>
          <w:sz w:val="20"/>
          <w:szCs w:val="20"/>
          <w:rtl/>
        </w:rPr>
        <w:footnoteReference w:id="132"/>
      </w:r>
      <w:r>
        <w:rPr>
          <w:rFonts w:cs="Arial" w:hint="cs"/>
          <w:sz w:val="20"/>
          <w:szCs w:val="20"/>
          <w:rtl/>
        </w:rPr>
        <w:t>.</w:t>
      </w:r>
    </w:p>
    <w:p w14:paraId="15460364" w14:textId="77777777" w:rsidR="0044658F" w:rsidRDefault="0044658F" w:rsidP="0044658F">
      <w:pPr>
        <w:jc w:val="both"/>
        <w:rPr>
          <w:rFonts w:cs="Arial"/>
          <w:sz w:val="20"/>
          <w:szCs w:val="20"/>
          <w:rtl/>
        </w:rPr>
      </w:pPr>
    </w:p>
    <w:p w14:paraId="39FCC83A" w14:textId="77777777" w:rsidR="0044658F" w:rsidRDefault="0044658F" w:rsidP="0044658F">
      <w:pPr>
        <w:jc w:val="both"/>
        <w:rPr>
          <w:rFonts w:cs="Arial"/>
          <w:b/>
          <w:bCs/>
          <w:sz w:val="20"/>
          <w:szCs w:val="20"/>
          <w:rtl/>
        </w:rPr>
      </w:pPr>
      <w:r>
        <w:rPr>
          <w:rFonts w:cs="Arial" w:hint="cs"/>
          <w:b/>
          <w:bCs/>
          <w:sz w:val="20"/>
          <w:szCs w:val="20"/>
          <w:rtl/>
        </w:rPr>
        <w:t>פסיקת הלכה</w:t>
      </w:r>
    </w:p>
    <w:p w14:paraId="319A3C0D" w14:textId="77777777" w:rsidR="0044658F" w:rsidRDefault="0044658F" w:rsidP="0044658F">
      <w:pPr>
        <w:jc w:val="both"/>
        <w:rPr>
          <w:rFonts w:cs="Arial"/>
          <w:sz w:val="20"/>
          <w:szCs w:val="20"/>
          <w:rtl/>
        </w:rPr>
      </w:pPr>
      <w:r>
        <w:rPr>
          <w:rFonts w:cs="Arial" w:hint="cs"/>
          <w:b/>
          <w:bCs/>
          <w:sz w:val="20"/>
          <w:szCs w:val="20"/>
          <w:rtl/>
        </w:rPr>
        <w:t xml:space="preserve">רמב"ם </w:t>
      </w:r>
      <w:r>
        <w:rPr>
          <w:rFonts w:cs="Arial"/>
          <w:sz w:val="20"/>
          <w:szCs w:val="20"/>
          <w:rtl/>
        </w:rPr>
        <w:t>–</w:t>
      </w:r>
      <w:r>
        <w:rPr>
          <w:rFonts w:cs="Arial" w:hint="cs"/>
          <w:sz w:val="20"/>
          <w:szCs w:val="20"/>
          <w:rtl/>
        </w:rPr>
        <w:t xml:space="preserve"> "</w:t>
      </w:r>
      <w:r w:rsidRPr="00B70529">
        <w:rPr>
          <w:rFonts w:cs="Arial"/>
          <w:sz w:val="20"/>
          <w:szCs w:val="20"/>
          <w:rtl/>
        </w:rPr>
        <w:t>הפירות שיוציא האילן בשביעית</w:t>
      </w:r>
      <w:r>
        <w:rPr>
          <w:rFonts w:cs="Arial" w:hint="cs"/>
          <w:sz w:val="20"/>
          <w:szCs w:val="20"/>
          <w:rtl/>
        </w:rPr>
        <w:t>,</w:t>
      </w:r>
      <w:r w:rsidRPr="00B70529">
        <w:rPr>
          <w:rFonts w:cs="Arial"/>
          <w:sz w:val="20"/>
          <w:szCs w:val="20"/>
          <w:rtl/>
        </w:rPr>
        <w:t xml:space="preserve"> לא יאספם כדרך שאוסף בכל שנה</w:t>
      </w:r>
      <w:r>
        <w:rPr>
          <w:rFonts w:cs="Arial" w:hint="cs"/>
          <w:sz w:val="20"/>
          <w:szCs w:val="20"/>
          <w:rtl/>
        </w:rPr>
        <w:t>,</w:t>
      </w:r>
      <w:r w:rsidRPr="00B70529">
        <w:rPr>
          <w:rFonts w:cs="Arial"/>
          <w:sz w:val="20"/>
          <w:szCs w:val="20"/>
          <w:rtl/>
        </w:rPr>
        <w:t xml:space="preserve"> שנאמר ואת ענבי נזירך לא תבצור</w:t>
      </w:r>
      <w:r>
        <w:rPr>
          <w:rFonts w:cs="Arial" w:hint="cs"/>
          <w:sz w:val="20"/>
          <w:szCs w:val="20"/>
          <w:rtl/>
        </w:rPr>
        <w:t>.</w:t>
      </w:r>
      <w:r w:rsidRPr="00B70529">
        <w:rPr>
          <w:rFonts w:cs="Arial"/>
          <w:sz w:val="20"/>
          <w:szCs w:val="20"/>
          <w:rtl/>
        </w:rPr>
        <w:t xml:space="preserve"> ואם בצר לעבודת האילן או שבצר כדרך הבוצרים לוקה</w:t>
      </w:r>
      <w:r>
        <w:rPr>
          <w:rFonts w:cs="Arial" w:hint="cs"/>
          <w:sz w:val="20"/>
          <w:szCs w:val="20"/>
          <w:rtl/>
        </w:rPr>
        <w:t>"</w:t>
      </w:r>
      <w:r w:rsidRPr="00B70529">
        <w:rPr>
          <w:rFonts w:cs="Arial"/>
          <w:sz w:val="20"/>
          <w:szCs w:val="20"/>
          <w:rtl/>
        </w:rPr>
        <w:t>.</w:t>
      </w:r>
    </w:p>
    <w:p w14:paraId="04FE968B" w14:textId="77777777" w:rsidR="0044658F" w:rsidRDefault="0044658F" w:rsidP="0044658F">
      <w:pPr>
        <w:jc w:val="both"/>
        <w:rPr>
          <w:rFonts w:cs="Arial"/>
          <w:sz w:val="20"/>
          <w:szCs w:val="20"/>
          <w:rtl/>
        </w:rPr>
      </w:pPr>
    </w:p>
    <w:p w14:paraId="35E2017A" w14:textId="77777777" w:rsidR="0044658F" w:rsidRDefault="0044658F" w:rsidP="0044658F">
      <w:pPr>
        <w:jc w:val="both"/>
        <w:rPr>
          <w:rFonts w:cs="Arial"/>
          <w:sz w:val="20"/>
          <w:szCs w:val="20"/>
          <w:u w:val="single"/>
          <w:rtl/>
        </w:rPr>
      </w:pPr>
      <w:r>
        <w:rPr>
          <w:rFonts w:cs="Arial" w:hint="cs"/>
          <w:sz w:val="20"/>
          <w:szCs w:val="20"/>
          <w:u w:val="single"/>
          <w:rtl/>
        </w:rPr>
        <w:t>הלכה למעשה</w:t>
      </w:r>
    </w:p>
    <w:p w14:paraId="3A5F7AE4" w14:textId="77777777" w:rsidR="0044658F" w:rsidRDefault="0044658F" w:rsidP="0044658F">
      <w:pPr>
        <w:jc w:val="both"/>
        <w:rPr>
          <w:rFonts w:cs="Arial"/>
          <w:sz w:val="20"/>
          <w:szCs w:val="20"/>
          <w:rtl/>
        </w:rPr>
      </w:pPr>
      <w:r w:rsidRPr="007C6338">
        <w:rPr>
          <w:rFonts w:cs="Arial" w:hint="cs"/>
          <w:b/>
          <w:bCs/>
          <w:sz w:val="20"/>
          <w:szCs w:val="20"/>
          <w:rtl/>
        </w:rPr>
        <w:t>דרך אמונה</w:t>
      </w:r>
      <w:r>
        <w:rPr>
          <w:rFonts w:cs="Arial" w:hint="cs"/>
          <w:sz w:val="20"/>
          <w:szCs w:val="20"/>
          <w:rtl/>
        </w:rPr>
        <w:t xml:space="preserve"> </w:t>
      </w:r>
      <w:r>
        <w:rPr>
          <w:rFonts w:cs="Arial"/>
          <w:sz w:val="20"/>
          <w:szCs w:val="20"/>
          <w:rtl/>
        </w:rPr>
        <w:t>–</w:t>
      </w:r>
      <w:r>
        <w:rPr>
          <w:rFonts w:cs="Arial" w:hint="cs"/>
          <w:sz w:val="20"/>
          <w:szCs w:val="20"/>
          <w:rtl/>
        </w:rPr>
        <w:t xml:space="preserve"> הרוצה להקל כדעת הרמב"ם ולקצור מעט משדה הפקר ללא שינוי באופן הקצירה, לא הפסיד.</w:t>
      </w:r>
    </w:p>
    <w:p w14:paraId="7BFA40EF" w14:textId="77777777" w:rsidR="0044658F" w:rsidRDefault="0044658F" w:rsidP="0044658F">
      <w:pPr>
        <w:jc w:val="both"/>
        <w:rPr>
          <w:rFonts w:cs="Arial"/>
          <w:sz w:val="20"/>
          <w:szCs w:val="20"/>
          <w:rtl/>
        </w:rPr>
      </w:pPr>
      <w:r>
        <w:rPr>
          <w:rFonts w:cs="Arial" w:hint="cs"/>
          <w:sz w:val="20"/>
          <w:szCs w:val="20"/>
          <w:rtl/>
        </w:rPr>
        <w:t>ודע, שהקוטפים לאוצר בי"ד עבור רבים, אינם נדרשים לעשות שינוי באופן הקציר.</w:t>
      </w:r>
    </w:p>
    <w:p w14:paraId="4A9A154C" w14:textId="77777777" w:rsidR="0044658F" w:rsidRDefault="0044658F" w:rsidP="0044658F">
      <w:pPr>
        <w:jc w:val="both"/>
        <w:rPr>
          <w:rFonts w:cs="Arial"/>
          <w:sz w:val="20"/>
          <w:szCs w:val="20"/>
          <w:rtl/>
        </w:rPr>
      </w:pPr>
    </w:p>
    <w:p w14:paraId="142FE3D9" w14:textId="77777777" w:rsidR="0044658F" w:rsidRDefault="0044658F" w:rsidP="0044658F">
      <w:pPr>
        <w:jc w:val="both"/>
        <w:rPr>
          <w:rFonts w:cs="Arial"/>
          <w:sz w:val="20"/>
          <w:szCs w:val="20"/>
          <w:rtl/>
        </w:rPr>
      </w:pPr>
      <w:r>
        <w:rPr>
          <w:rFonts w:cs="Arial" w:hint="cs"/>
          <w:b/>
          <w:bCs/>
          <w:sz w:val="20"/>
          <w:szCs w:val="20"/>
          <w:rtl/>
        </w:rPr>
        <w:t xml:space="preserve">הוספה </w:t>
      </w:r>
      <w:r>
        <w:rPr>
          <w:rFonts w:cs="Arial" w:hint="cs"/>
          <w:sz w:val="20"/>
          <w:szCs w:val="20"/>
          <w:rtl/>
        </w:rPr>
        <w:t>(דרך אמונה)</w:t>
      </w:r>
    </w:p>
    <w:p w14:paraId="0C44AA24" w14:textId="77777777" w:rsidR="0044658F" w:rsidRDefault="0044658F" w:rsidP="0044658F">
      <w:pPr>
        <w:jc w:val="both"/>
        <w:rPr>
          <w:rFonts w:cs="Arial"/>
          <w:sz w:val="20"/>
          <w:szCs w:val="20"/>
          <w:u w:val="single"/>
          <w:rtl/>
        </w:rPr>
      </w:pPr>
      <w:r>
        <w:rPr>
          <w:rFonts w:cs="Arial" w:hint="cs"/>
          <w:sz w:val="20"/>
          <w:szCs w:val="20"/>
          <w:u w:val="single"/>
          <w:rtl/>
        </w:rPr>
        <w:t>דין תבואה וירקות</w:t>
      </w:r>
    </w:p>
    <w:p w14:paraId="413FE44B" w14:textId="77777777" w:rsidR="0044658F" w:rsidRDefault="0044658F" w:rsidP="0044658F">
      <w:pPr>
        <w:jc w:val="both"/>
        <w:rPr>
          <w:rFonts w:cs="Arial"/>
          <w:sz w:val="20"/>
          <w:szCs w:val="20"/>
          <w:rtl/>
        </w:rPr>
      </w:pPr>
      <w:r>
        <w:rPr>
          <w:rFonts w:cs="Arial" w:hint="cs"/>
          <w:sz w:val="20"/>
          <w:szCs w:val="20"/>
          <w:rtl/>
        </w:rPr>
        <w:t xml:space="preserve">בתבואה וירקות לא שייך דין זה, משום שבלאו הכי אסורים משום ספיחים. </w:t>
      </w:r>
    </w:p>
    <w:p w14:paraId="4B25FA72" w14:textId="77777777" w:rsidR="0044658F" w:rsidRDefault="0044658F" w:rsidP="0044658F">
      <w:pPr>
        <w:jc w:val="both"/>
        <w:rPr>
          <w:rFonts w:cs="Arial"/>
          <w:sz w:val="20"/>
          <w:szCs w:val="20"/>
          <w:rtl/>
        </w:rPr>
      </w:pPr>
      <w:r>
        <w:rPr>
          <w:rFonts w:cs="Arial" w:hint="cs"/>
          <w:sz w:val="20"/>
          <w:szCs w:val="20"/>
          <w:rtl/>
        </w:rPr>
        <w:t>ובארבע שדות שהתירו חכמים את איסור ספיחים, יש לומר שאיסור זה נוהג בהם וצריך לשנות.</w:t>
      </w:r>
    </w:p>
    <w:p w14:paraId="0B05C228" w14:textId="77777777" w:rsidR="0044658F" w:rsidRDefault="0044658F" w:rsidP="0044658F">
      <w:pPr>
        <w:jc w:val="both"/>
        <w:rPr>
          <w:rFonts w:cs="Arial"/>
          <w:sz w:val="20"/>
          <w:szCs w:val="20"/>
          <w:rtl/>
        </w:rPr>
      </w:pPr>
    </w:p>
    <w:p w14:paraId="76F62ABB" w14:textId="77777777" w:rsidR="0044658F" w:rsidRDefault="0044658F" w:rsidP="0044658F">
      <w:pPr>
        <w:jc w:val="both"/>
        <w:rPr>
          <w:rFonts w:cs="Arial"/>
          <w:sz w:val="20"/>
          <w:szCs w:val="20"/>
          <w:rtl/>
        </w:rPr>
      </w:pPr>
    </w:p>
    <w:p w14:paraId="5CD23C98" w14:textId="77777777" w:rsidR="0044658F" w:rsidRDefault="0044658F" w:rsidP="0044658F">
      <w:pPr>
        <w:jc w:val="both"/>
        <w:rPr>
          <w:rFonts w:cs="Arial"/>
          <w:b/>
          <w:bCs/>
          <w:sz w:val="20"/>
          <w:szCs w:val="20"/>
          <w:rtl/>
        </w:rPr>
      </w:pPr>
      <w:r>
        <w:rPr>
          <w:rFonts w:cs="Arial" w:hint="cs"/>
          <w:b/>
          <w:bCs/>
          <w:sz w:val="20"/>
          <w:szCs w:val="20"/>
          <w:rtl/>
        </w:rPr>
        <w:t xml:space="preserve">הלכה כג </w:t>
      </w:r>
      <w:r>
        <w:rPr>
          <w:rFonts w:cs="Arial"/>
          <w:b/>
          <w:bCs/>
          <w:sz w:val="20"/>
          <w:szCs w:val="20"/>
          <w:rtl/>
        </w:rPr>
        <w:t>–</w:t>
      </w:r>
      <w:r>
        <w:rPr>
          <w:rFonts w:cs="Arial" w:hint="cs"/>
          <w:b/>
          <w:bCs/>
          <w:sz w:val="20"/>
          <w:szCs w:val="20"/>
          <w:rtl/>
        </w:rPr>
        <w:t xml:space="preserve"> שינוי לאחר הקטיף</w:t>
      </w:r>
    </w:p>
    <w:p w14:paraId="086B8C62" w14:textId="77777777" w:rsidR="0044658F" w:rsidRDefault="0044658F" w:rsidP="0044658F">
      <w:pPr>
        <w:jc w:val="both"/>
        <w:rPr>
          <w:rFonts w:cs="Arial"/>
          <w:b/>
          <w:bCs/>
          <w:sz w:val="20"/>
          <w:szCs w:val="20"/>
          <w:rtl/>
        </w:rPr>
      </w:pPr>
      <w:r>
        <w:rPr>
          <w:rFonts w:cs="Arial" w:hint="cs"/>
          <w:b/>
          <w:bCs/>
          <w:sz w:val="20"/>
          <w:szCs w:val="20"/>
          <w:rtl/>
        </w:rPr>
        <w:t>פסיקת הלכה</w:t>
      </w:r>
    </w:p>
    <w:p w14:paraId="20F53411" w14:textId="77777777" w:rsidR="0044658F" w:rsidRDefault="0044658F" w:rsidP="0044658F">
      <w:pPr>
        <w:jc w:val="both"/>
        <w:rPr>
          <w:rFonts w:cs="Arial"/>
          <w:sz w:val="20"/>
          <w:szCs w:val="20"/>
          <w:rtl/>
        </w:rPr>
      </w:pPr>
      <w:r>
        <w:rPr>
          <w:rFonts w:cs="Arial" w:hint="cs"/>
          <w:b/>
          <w:bCs/>
          <w:sz w:val="20"/>
          <w:szCs w:val="20"/>
          <w:rtl/>
        </w:rPr>
        <w:t xml:space="preserve">רמב"ם </w:t>
      </w:r>
      <w:r>
        <w:rPr>
          <w:rFonts w:cs="Arial"/>
          <w:sz w:val="20"/>
          <w:szCs w:val="20"/>
          <w:rtl/>
        </w:rPr>
        <w:t>–</w:t>
      </w:r>
      <w:r>
        <w:rPr>
          <w:rFonts w:cs="Arial" w:hint="cs"/>
          <w:sz w:val="20"/>
          <w:szCs w:val="20"/>
          <w:rtl/>
        </w:rPr>
        <w:t xml:space="preserve"> "</w:t>
      </w:r>
      <w:r w:rsidRPr="001775FA">
        <w:rPr>
          <w:rFonts w:cs="Arial"/>
          <w:sz w:val="20"/>
          <w:szCs w:val="20"/>
          <w:rtl/>
        </w:rPr>
        <w:t>וכיצד עושה</w:t>
      </w:r>
      <w:r>
        <w:rPr>
          <w:rFonts w:cs="Arial" w:hint="cs"/>
          <w:sz w:val="20"/>
          <w:szCs w:val="20"/>
          <w:rtl/>
        </w:rPr>
        <w:t>?</w:t>
      </w:r>
      <w:r w:rsidRPr="001775FA">
        <w:rPr>
          <w:rFonts w:cs="Arial"/>
          <w:sz w:val="20"/>
          <w:szCs w:val="20"/>
          <w:rtl/>
        </w:rPr>
        <w:t xml:space="preserve"> תאנים של שביעית אין קוצין אותן במוקצה</w:t>
      </w:r>
      <w:r>
        <w:rPr>
          <w:rFonts w:cs="Arial" w:hint="cs"/>
          <w:sz w:val="20"/>
          <w:szCs w:val="20"/>
          <w:rtl/>
        </w:rPr>
        <w:t>,</w:t>
      </w:r>
      <w:r w:rsidRPr="001775FA">
        <w:rPr>
          <w:rFonts w:cs="Arial"/>
          <w:sz w:val="20"/>
          <w:szCs w:val="20"/>
          <w:rtl/>
        </w:rPr>
        <w:t xml:space="preserve"> אבל מייבשן בחרבה</w:t>
      </w:r>
      <w:r>
        <w:rPr>
          <w:rFonts w:cs="Arial" w:hint="cs"/>
          <w:sz w:val="20"/>
          <w:szCs w:val="20"/>
          <w:rtl/>
        </w:rPr>
        <w:t>.</w:t>
      </w:r>
      <w:r w:rsidRPr="001775FA">
        <w:rPr>
          <w:rFonts w:cs="Arial"/>
          <w:sz w:val="20"/>
          <w:szCs w:val="20"/>
          <w:rtl/>
        </w:rPr>
        <w:t xml:space="preserve"> </w:t>
      </w:r>
    </w:p>
    <w:p w14:paraId="79DB26F2" w14:textId="77777777" w:rsidR="0044658F" w:rsidRDefault="0044658F" w:rsidP="0044658F">
      <w:pPr>
        <w:jc w:val="both"/>
        <w:rPr>
          <w:rFonts w:cs="Arial"/>
          <w:sz w:val="20"/>
          <w:szCs w:val="20"/>
          <w:rtl/>
        </w:rPr>
      </w:pPr>
      <w:r w:rsidRPr="001775FA">
        <w:rPr>
          <w:rFonts w:cs="Arial"/>
          <w:sz w:val="20"/>
          <w:szCs w:val="20"/>
          <w:rtl/>
        </w:rPr>
        <w:t>ולא ידרוך ענבים בגת</w:t>
      </w:r>
      <w:r>
        <w:rPr>
          <w:rFonts w:cs="Arial" w:hint="cs"/>
          <w:sz w:val="20"/>
          <w:szCs w:val="20"/>
          <w:rtl/>
        </w:rPr>
        <w:t>,</w:t>
      </w:r>
      <w:r w:rsidRPr="001775FA">
        <w:rPr>
          <w:rFonts w:cs="Arial"/>
          <w:sz w:val="20"/>
          <w:szCs w:val="20"/>
          <w:rtl/>
        </w:rPr>
        <w:t xml:space="preserve"> אבל דורך הוא בעריבה</w:t>
      </w:r>
      <w:r>
        <w:rPr>
          <w:rFonts w:cs="Arial" w:hint="cs"/>
          <w:sz w:val="20"/>
          <w:szCs w:val="20"/>
          <w:rtl/>
        </w:rPr>
        <w:t>.</w:t>
      </w:r>
      <w:r w:rsidRPr="001775FA">
        <w:rPr>
          <w:rFonts w:cs="Arial"/>
          <w:sz w:val="20"/>
          <w:szCs w:val="20"/>
          <w:rtl/>
        </w:rPr>
        <w:t xml:space="preserve"> </w:t>
      </w:r>
    </w:p>
    <w:p w14:paraId="677209A6" w14:textId="77777777" w:rsidR="0044658F" w:rsidRDefault="0044658F" w:rsidP="0044658F">
      <w:pPr>
        <w:jc w:val="both"/>
        <w:rPr>
          <w:rFonts w:cs="Arial"/>
          <w:sz w:val="20"/>
          <w:szCs w:val="20"/>
          <w:rtl/>
        </w:rPr>
      </w:pPr>
      <w:r w:rsidRPr="001775FA">
        <w:rPr>
          <w:rFonts w:cs="Arial"/>
          <w:sz w:val="20"/>
          <w:szCs w:val="20"/>
          <w:rtl/>
        </w:rPr>
        <w:t>ולא יעשה זיתים בבית הבד, אבל כותש הוא ומכניס לתוך בד קטן ביותר וטוחן בבית הבד ומכניס לבד קטנה</w:t>
      </w:r>
      <w:r>
        <w:rPr>
          <w:rFonts w:cs="Arial" w:hint="cs"/>
          <w:sz w:val="20"/>
          <w:szCs w:val="20"/>
          <w:rtl/>
        </w:rPr>
        <w:t>.</w:t>
      </w:r>
      <w:r w:rsidRPr="001775FA">
        <w:rPr>
          <w:rFonts w:cs="Arial"/>
          <w:sz w:val="20"/>
          <w:szCs w:val="20"/>
          <w:rtl/>
        </w:rPr>
        <w:t xml:space="preserve"> </w:t>
      </w:r>
    </w:p>
    <w:p w14:paraId="1CE90956" w14:textId="77777777" w:rsidR="0044658F" w:rsidRDefault="0044658F" w:rsidP="0044658F">
      <w:pPr>
        <w:jc w:val="both"/>
        <w:rPr>
          <w:rFonts w:cs="Arial"/>
          <w:sz w:val="20"/>
          <w:szCs w:val="20"/>
          <w:rtl/>
        </w:rPr>
      </w:pPr>
      <w:r w:rsidRPr="001775FA">
        <w:rPr>
          <w:rFonts w:cs="Arial"/>
          <w:sz w:val="20"/>
          <w:szCs w:val="20"/>
          <w:rtl/>
        </w:rPr>
        <w:t>וכן בשאר הדברים כל שיכול לשנות משנה</w:t>
      </w:r>
      <w:r>
        <w:rPr>
          <w:rFonts w:cs="Arial" w:hint="cs"/>
          <w:sz w:val="20"/>
          <w:szCs w:val="20"/>
          <w:rtl/>
        </w:rPr>
        <w:t>".</w:t>
      </w:r>
    </w:p>
    <w:p w14:paraId="3317EE87" w14:textId="77777777" w:rsidR="0044658F" w:rsidRDefault="0044658F" w:rsidP="0044658F">
      <w:pPr>
        <w:jc w:val="both"/>
        <w:rPr>
          <w:rFonts w:cs="Arial"/>
          <w:sz w:val="20"/>
          <w:szCs w:val="20"/>
          <w:rtl/>
        </w:rPr>
      </w:pPr>
    </w:p>
    <w:p w14:paraId="3826730E" w14:textId="77777777" w:rsidR="0044658F" w:rsidRDefault="0044658F" w:rsidP="0044658F">
      <w:pPr>
        <w:jc w:val="both"/>
        <w:rPr>
          <w:rFonts w:cs="Arial"/>
          <w:sz w:val="20"/>
          <w:szCs w:val="20"/>
          <w:u w:val="single"/>
          <w:rtl/>
        </w:rPr>
      </w:pPr>
      <w:r>
        <w:rPr>
          <w:rFonts w:cs="Arial" w:hint="cs"/>
          <w:sz w:val="20"/>
          <w:szCs w:val="20"/>
          <w:u w:val="single"/>
          <w:rtl/>
        </w:rPr>
        <w:t>מוקצה</w:t>
      </w:r>
    </w:p>
    <w:p w14:paraId="3618BAE6" w14:textId="77777777" w:rsidR="0044658F" w:rsidRDefault="0044658F" w:rsidP="0044658F">
      <w:pPr>
        <w:jc w:val="both"/>
        <w:rPr>
          <w:rFonts w:cs="Arial"/>
          <w:sz w:val="20"/>
          <w:szCs w:val="20"/>
          <w:rtl/>
        </w:rPr>
      </w:pPr>
      <w:r w:rsidRPr="00E45B60">
        <w:rPr>
          <w:rFonts w:cs="Arial" w:hint="cs"/>
          <w:b/>
          <w:bCs/>
          <w:sz w:val="20"/>
          <w:szCs w:val="20"/>
          <w:rtl/>
        </w:rPr>
        <w:t>דרך אמונה</w:t>
      </w:r>
      <w:r>
        <w:rPr>
          <w:rFonts w:cs="Arial" w:hint="cs"/>
          <w:sz w:val="20"/>
          <w:szCs w:val="20"/>
          <w:rtl/>
        </w:rPr>
        <w:t xml:space="preserve"> - לדעת הרמב"ם אין לייבש את התאנים במקום המיועד לכך בשאר כל השנה, אלא יעשה זאת בחורבה, דהיינו מקום שאין בו מגורים. </w:t>
      </w:r>
    </w:p>
    <w:p w14:paraId="6DC6E916" w14:textId="77777777" w:rsidR="0044658F" w:rsidRDefault="0044658F" w:rsidP="0044658F">
      <w:pPr>
        <w:jc w:val="both"/>
        <w:rPr>
          <w:rFonts w:cs="Arial"/>
          <w:sz w:val="20"/>
          <w:szCs w:val="20"/>
          <w:rtl/>
        </w:rPr>
      </w:pPr>
      <w:r>
        <w:rPr>
          <w:rFonts w:cs="Arial" w:hint="cs"/>
          <w:sz w:val="20"/>
          <w:szCs w:val="20"/>
          <w:rtl/>
        </w:rPr>
        <w:t>ודע, שעשיית שינויים אלו מדרבנן, אך מדאורייתא האיסור נאמר רק כשאוסף את כל תבואת השדה כדרכו בשאר השנים</w:t>
      </w:r>
      <w:r>
        <w:rPr>
          <w:rStyle w:val="a6"/>
          <w:rFonts w:cs="Arial"/>
          <w:sz w:val="20"/>
          <w:szCs w:val="20"/>
          <w:rtl/>
        </w:rPr>
        <w:footnoteReference w:id="133"/>
      </w:r>
      <w:r>
        <w:rPr>
          <w:rFonts w:cs="Arial" w:hint="cs"/>
          <w:sz w:val="20"/>
          <w:szCs w:val="20"/>
          <w:rtl/>
        </w:rPr>
        <w:t xml:space="preserve"> </w:t>
      </w:r>
      <w:r w:rsidRPr="008103F5">
        <w:rPr>
          <w:rFonts w:cs="Arial" w:hint="cs"/>
          <w:sz w:val="18"/>
          <w:szCs w:val="18"/>
          <w:rtl/>
        </w:rPr>
        <w:t>(כאמור בהלכה א)</w:t>
      </w:r>
      <w:r>
        <w:rPr>
          <w:rFonts w:cs="Arial" w:hint="cs"/>
          <w:sz w:val="20"/>
          <w:szCs w:val="20"/>
          <w:rtl/>
        </w:rPr>
        <w:t>.</w:t>
      </w:r>
    </w:p>
    <w:p w14:paraId="02E8E18A" w14:textId="77777777" w:rsidR="0044658F" w:rsidRDefault="0044658F" w:rsidP="0044658F">
      <w:pPr>
        <w:jc w:val="both"/>
        <w:rPr>
          <w:rFonts w:cs="Arial"/>
          <w:sz w:val="20"/>
          <w:szCs w:val="20"/>
          <w:rtl/>
        </w:rPr>
      </w:pPr>
    </w:p>
    <w:p w14:paraId="3B211804" w14:textId="77777777" w:rsidR="0044658F" w:rsidRDefault="0044658F" w:rsidP="0044658F">
      <w:pPr>
        <w:jc w:val="both"/>
        <w:rPr>
          <w:rFonts w:cs="Arial"/>
          <w:sz w:val="20"/>
          <w:szCs w:val="20"/>
          <w:rtl/>
        </w:rPr>
      </w:pPr>
      <w:r>
        <w:rPr>
          <w:rFonts w:cs="Arial" w:hint="cs"/>
          <w:b/>
          <w:bCs/>
          <w:sz w:val="20"/>
          <w:szCs w:val="20"/>
          <w:rtl/>
        </w:rPr>
        <w:t xml:space="preserve">הוספות </w:t>
      </w:r>
      <w:r>
        <w:rPr>
          <w:rFonts w:cs="Arial" w:hint="cs"/>
          <w:sz w:val="20"/>
          <w:szCs w:val="20"/>
          <w:rtl/>
        </w:rPr>
        <w:t>(דרך אמונה)</w:t>
      </w:r>
    </w:p>
    <w:p w14:paraId="7FA323B9" w14:textId="77777777" w:rsidR="0044658F" w:rsidRDefault="0044658F" w:rsidP="0044658F">
      <w:pPr>
        <w:jc w:val="both"/>
        <w:rPr>
          <w:rFonts w:cs="Arial"/>
          <w:sz w:val="20"/>
          <w:szCs w:val="20"/>
          <w:u w:val="single"/>
          <w:rtl/>
        </w:rPr>
      </w:pPr>
      <w:r>
        <w:rPr>
          <w:rFonts w:cs="Arial" w:hint="cs"/>
          <w:sz w:val="20"/>
          <w:szCs w:val="20"/>
          <w:u w:val="single"/>
          <w:rtl/>
        </w:rPr>
        <w:t>דין אוצר בית דין ואנשים שקצרו בשדה</w:t>
      </w:r>
    </w:p>
    <w:p w14:paraId="309E71FC" w14:textId="77777777" w:rsidR="0044658F" w:rsidRDefault="0044658F" w:rsidP="0044658F">
      <w:pPr>
        <w:jc w:val="both"/>
        <w:rPr>
          <w:rFonts w:cs="Arial"/>
          <w:sz w:val="20"/>
          <w:szCs w:val="20"/>
          <w:rtl/>
        </w:rPr>
      </w:pPr>
      <w:r>
        <w:rPr>
          <w:rFonts w:cs="Arial" w:hint="cs"/>
          <w:sz w:val="20"/>
          <w:szCs w:val="20"/>
          <w:rtl/>
        </w:rPr>
        <w:t>דין שינוי המוזכר כאן נאמר רק לבעל השדה עצמו, אך מי שקצר משדה הפקר, ואפילו אוצר בי"ד, רשאים להתעסק בתבואה כמו בשאר השנים.</w:t>
      </w:r>
    </w:p>
    <w:p w14:paraId="49879B1A" w14:textId="77777777" w:rsidR="0044658F" w:rsidRDefault="0044658F" w:rsidP="0044658F">
      <w:pPr>
        <w:jc w:val="both"/>
        <w:rPr>
          <w:rFonts w:cs="Arial"/>
          <w:sz w:val="20"/>
          <w:szCs w:val="20"/>
          <w:rtl/>
        </w:rPr>
      </w:pPr>
    </w:p>
    <w:p w14:paraId="72560404" w14:textId="77777777" w:rsidR="0044658F" w:rsidRPr="00011C79" w:rsidRDefault="0044658F" w:rsidP="0044658F">
      <w:pPr>
        <w:jc w:val="both"/>
        <w:rPr>
          <w:rFonts w:cs="Arial"/>
          <w:sz w:val="20"/>
          <w:szCs w:val="20"/>
          <w:u w:val="single"/>
          <w:rtl/>
        </w:rPr>
      </w:pPr>
      <w:r w:rsidRPr="00011C79">
        <w:rPr>
          <w:rFonts w:cs="Arial" w:hint="cs"/>
          <w:sz w:val="20"/>
          <w:szCs w:val="20"/>
          <w:u w:val="single"/>
          <w:rtl/>
        </w:rPr>
        <w:t>באילו מלאכות נדרש לשנות</w:t>
      </w:r>
    </w:p>
    <w:p w14:paraId="68E509E8" w14:textId="77777777" w:rsidR="0044658F" w:rsidRPr="00AB0B15" w:rsidRDefault="0044658F" w:rsidP="0044658F">
      <w:pPr>
        <w:jc w:val="both"/>
        <w:rPr>
          <w:rFonts w:cs="Arial"/>
          <w:sz w:val="20"/>
          <w:szCs w:val="20"/>
          <w:rtl/>
        </w:rPr>
      </w:pPr>
      <w:r>
        <w:rPr>
          <w:rFonts w:cs="Arial" w:hint="cs"/>
          <w:sz w:val="20"/>
          <w:szCs w:val="20"/>
          <w:rtl/>
        </w:rPr>
        <w:t xml:space="preserve">השינוי נדרש רק במלאכות הקשורות לבצירה עצמה, כגון דריכת הענבים בגת שהדרך היא לתת את הענבים בגת מייד לאחר הבציר, אך מלאכות שאינן חלק ממעשה הקצירה והבצירה כלל, כגון טחינה ובישול </w:t>
      </w:r>
      <w:r>
        <w:rPr>
          <w:rFonts w:cs="Arial"/>
          <w:sz w:val="20"/>
          <w:szCs w:val="20"/>
          <w:rtl/>
        </w:rPr>
        <w:t>–</w:t>
      </w:r>
      <w:r>
        <w:rPr>
          <w:rFonts w:cs="Arial" w:hint="cs"/>
          <w:sz w:val="20"/>
          <w:szCs w:val="20"/>
          <w:rtl/>
        </w:rPr>
        <w:t xml:space="preserve"> אין צריך לשנות כלל.</w:t>
      </w:r>
    </w:p>
    <w:p w14:paraId="35B9FE3F" w14:textId="77777777" w:rsidR="0044658F" w:rsidRDefault="0044658F" w:rsidP="0044658F">
      <w:pPr>
        <w:jc w:val="both"/>
        <w:rPr>
          <w:rFonts w:cs="Arial"/>
          <w:sz w:val="20"/>
          <w:szCs w:val="20"/>
          <w:rtl/>
        </w:rPr>
      </w:pPr>
    </w:p>
    <w:p w14:paraId="3B5B7F1E" w14:textId="77777777" w:rsidR="0044658F" w:rsidRDefault="0044658F" w:rsidP="0044658F">
      <w:pPr>
        <w:jc w:val="both"/>
        <w:rPr>
          <w:rFonts w:cs="Arial"/>
          <w:sz w:val="18"/>
          <w:szCs w:val="18"/>
          <w:rtl/>
        </w:rPr>
      </w:pPr>
      <w:r>
        <w:rPr>
          <w:rFonts w:cs="Arial" w:hint="cs"/>
          <w:b/>
          <w:bCs/>
          <w:sz w:val="20"/>
          <w:szCs w:val="20"/>
          <w:rtl/>
        </w:rPr>
        <w:t xml:space="preserve">סיכום </w:t>
      </w:r>
      <w:r w:rsidRPr="006009B7">
        <w:rPr>
          <w:rFonts w:cs="Arial" w:hint="cs"/>
          <w:sz w:val="18"/>
          <w:szCs w:val="18"/>
          <w:rtl/>
        </w:rPr>
        <w:t>(כב-כג)</w:t>
      </w:r>
    </w:p>
    <w:p w14:paraId="40287FA2" w14:textId="77777777" w:rsidR="0044658F" w:rsidRDefault="0044658F" w:rsidP="0044658F">
      <w:pPr>
        <w:jc w:val="both"/>
        <w:rPr>
          <w:rFonts w:cs="Arial"/>
          <w:sz w:val="20"/>
          <w:szCs w:val="20"/>
          <w:rtl/>
        </w:rPr>
      </w:pPr>
      <w:r>
        <w:rPr>
          <w:rFonts w:cs="Arial" w:hint="cs"/>
          <w:sz w:val="18"/>
          <w:szCs w:val="18"/>
          <w:rtl/>
        </w:rPr>
        <w:lastRenderedPageBreak/>
        <w:t>1</w:t>
      </w:r>
      <w:r w:rsidRPr="006009B7">
        <w:rPr>
          <w:rFonts w:cs="Arial" w:hint="cs"/>
          <w:sz w:val="20"/>
          <w:szCs w:val="20"/>
          <w:rtl/>
        </w:rPr>
        <w:t xml:space="preserve">. </w:t>
      </w:r>
      <w:r w:rsidRPr="009A7DD7">
        <w:rPr>
          <w:rFonts w:cs="Arial" w:hint="cs"/>
          <w:b/>
          <w:bCs/>
          <w:sz w:val="20"/>
          <w:szCs w:val="20"/>
          <w:rtl/>
        </w:rPr>
        <w:t>ספרא</w:t>
      </w:r>
      <w:r w:rsidRPr="006009B7">
        <w:rPr>
          <w:rFonts w:cs="Arial" w:hint="cs"/>
          <w:sz w:val="20"/>
          <w:szCs w:val="20"/>
          <w:rtl/>
        </w:rPr>
        <w:t>. מותר לקצור בשמיטה בשינוי</w:t>
      </w:r>
      <w:r>
        <w:rPr>
          <w:rFonts w:cs="Arial" w:hint="cs"/>
          <w:sz w:val="20"/>
          <w:szCs w:val="20"/>
          <w:rtl/>
        </w:rPr>
        <w:t>.</w:t>
      </w:r>
    </w:p>
    <w:p w14:paraId="6CB54C9B" w14:textId="77777777" w:rsidR="0044658F" w:rsidRDefault="0044658F" w:rsidP="0044658F">
      <w:pPr>
        <w:jc w:val="both"/>
        <w:rPr>
          <w:rFonts w:cs="Arial"/>
          <w:sz w:val="20"/>
          <w:szCs w:val="20"/>
          <w:rtl/>
        </w:rPr>
      </w:pPr>
      <w:r>
        <w:rPr>
          <w:rFonts w:cs="Arial" w:hint="cs"/>
          <w:sz w:val="20"/>
          <w:szCs w:val="20"/>
          <w:rtl/>
        </w:rPr>
        <w:t xml:space="preserve">2. כיצד משנה? </w:t>
      </w:r>
      <w:r w:rsidRPr="009A7DD7">
        <w:rPr>
          <w:rFonts w:cs="Arial" w:hint="cs"/>
          <w:b/>
          <w:bCs/>
          <w:sz w:val="20"/>
          <w:szCs w:val="20"/>
          <w:rtl/>
        </w:rPr>
        <w:t>רמב"ם</w:t>
      </w:r>
      <w:r>
        <w:rPr>
          <w:rFonts w:cs="Arial" w:hint="cs"/>
          <w:sz w:val="20"/>
          <w:szCs w:val="20"/>
          <w:rtl/>
        </w:rPr>
        <w:t xml:space="preserve">. ישנה בשעת עיבוד הפירות התלושים, וכן לא יקצור את כל השדה. </w:t>
      </w:r>
      <w:r w:rsidRPr="009A7DD7">
        <w:rPr>
          <w:rFonts w:cs="Arial" w:hint="cs"/>
          <w:b/>
          <w:bCs/>
          <w:sz w:val="20"/>
          <w:szCs w:val="20"/>
          <w:rtl/>
        </w:rPr>
        <w:t>ר"ש</w:t>
      </w:r>
      <w:r>
        <w:rPr>
          <w:rFonts w:cs="Arial" w:hint="cs"/>
          <w:sz w:val="20"/>
          <w:szCs w:val="20"/>
          <w:rtl/>
        </w:rPr>
        <w:t xml:space="preserve">. יש לקצור בשינוי, דהיינו בכלים שאינם ייעודיים לכך בשאר השנים, ושינוי נדרש רק בשדה שמור </w:t>
      </w:r>
      <w:r w:rsidRPr="006009B7">
        <w:rPr>
          <w:rFonts w:cs="Arial" w:hint="cs"/>
          <w:sz w:val="18"/>
          <w:szCs w:val="18"/>
          <w:rtl/>
        </w:rPr>
        <w:t>(וסייג זה צ"ע)</w:t>
      </w:r>
      <w:r>
        <w:rPr>
          <w:rFonts w:cs="Arial" w:hint="cs"/>
          <w:sz w:val="20"/>
          <w:szCs w:val="20"/>
          <w:rtl/>
        </w:rPr>
        <w:t>.</w:t>
      </w:r>
    </w:p>
    <w:p w14:paraId="0248BF96" w14:textId="77777777" w:rsidR="0044658F" w:rsidRDefault="0044658F" w:rsidP="0044658F">
      <w:pPr>
        <w:jc w:val="both"/>
        <w:rPr>
          <w:rFonts w:cs="Arial"/>
          <w:sz w:val="20"/>
          <w:szCs w:val="20"/>
          <w:rtl/>
        </w:rPr>
      </w:pPr>
    </w:p>
    <w:p w14:paraId="3BEA98E9" w14:textId="77777777" w:rsidR="0044658F" w:rsidRDefault="0044658F" w:rsidP="0044658F">
      <w:pPr>
        <w:jc w:val="both"/>
        <w:rPr>
          <w:rFonts w:cs="Arial"/>
          <w:sz w:val="20"/>
          <w:szCs w:val="20"/>
          <w:rtl/>
        </w:rPr>
      </w:pPr>
    </w:p>
    <w:p w14:paraId="31F8FE10" w14:textId="77777777" w:rsidR="0044658F" w:rsidRDefault="0044658F" w:rsidP="0044658F">
      <w:pPr>
        <w:jc w:val="both"/>
        <w:rPr>
          <w:rFonts w:cs="Arial"/>
          <w:b/>
          <w:bCs/>
          <w:sz w:val="20"/>
          <w:szCs w:val="20"/>
          <w:rtl/>
        </w:rPr>
      </w:pPr>
      <w:r>
        <w:rPr>
          <w:rFonts w:cs="Arial" w:hint="cs"/>
          <w:b/>
          <w:bCs/>
          <w:sz w:val="20"/>
          <w:szCs w:val="20"/>
          <w:rtl/>
        </w:rPr>
        <w:t xml:space="preserve">הלכה כד </w:t>
      </w:r>
      <w:r>
        <w:rPr>
          <w:rFonts w:cs="Arial"/>
          <w:b/>
          <w:bCs/>
          <w:sz w:val="20"/>
          <w:szCs w:val="20"/>
          <w:rtl/>
        </w:rPr>
        <w:t>–</w:t>
      </w:r>
      <w:r>
        <w:rPr>
          <w:rFonts w:cs="Arial" w:hint="cs"/>
          <w:b/>
          <w:bCs/>
          <w:sz w:val="20"/>
          <w:szCs w:val="20"/>
          <w:rtl/>
        </w:rPr>
        <w:t xml:space="preserve"> אופן השמטת הקרקע</w:t>
      </w:r>
    </w:p>
    <w:p w14:paraId="38376702" w14:textId="77777777" w:rsidR="0044658F" w:rsidRPr="005B1B15" w:rsidRDefault="0044658F" w:rsidP="0044658F">
      <w:pPr>
        <w:jc w:val="both"/>
        <w:rPr>
          <w:rFonts w:cs="Arial"/>
          <w:b/>
          <w:bCs/>
          <w:sz w:val="20"/>
          <w:szCs w:val="20"/>
          <w:rtl/>
        </w:rPr>
      </w:pPr>
      <w:r>
        <w:rPr>
          <w:rFonts w:cs="Arial" w:hint="cs"/>
          <w:b/>
          <w:bCs/>
          <w:sz w:val="20"/>
          <w:szCs w:val="20"/>
          <w:rtl/>
        </w:rPr>
        <w:t>מקור הדין</w:t>
      </w:r>
    </w:p>
    <w:p w14:paraId="40777E3C" w14:textId="77777777" w:rsidR="0044658F" w:rsidRDefault="0044658F" w:rsidP="0044658F">
      <w:pPr>
        <w:jc w:val="both"/>
        <w:rPr>
          <w:rFonts w:cs="Arial"/>
          <w:sz w:val="20"/>
          <w:szCs w:val="20"/>
          <w:rtl/>
        </w:rPr>
      </w:pPr>
      <w:r w:rsidRPr="005B1B15">
        <w:rPr>
          <w:rFonts w:cs="Arial" w:hint="cs"/>
          <w:b/>
          <w:bCs/>
          <w:sz w:val="20"/>
          <w:szCs w:val="20"/>
          <w:rtl/>
        </w:rPr>
        <w:t>מכילתא</w:t>
      </w:r>
      <w:r>
        <w:rPr>
          <w:rFonts w:cs="Arial" w:hint="cs"/>
          <w:sz w:val="20"/>
          <w:szCs w:val="20"/>
          <w:rtl/>
        </w:rPr>
        <w:t xml:space="preserve"> </w:t>
      </w:r>
      <w:r>
        <w:rPr>
          <w:rFonts w:cs="Arial"/>
          <w:sz w:val="20"/>
          <w:szCs w:val="20"/>
          <w:rtl/>
        </w:rPr>
        <w:t>–</w:t>
      </w:r>
      <w:r>
        <w:rPr>
          <w:rFonts w:cs="Arial" w:hint="cs"/>
          <w:sz w:val="20"/>
          <w:szCs w:val="20"/>
          <w:rtl/>
        </w:rPr>
        <w:t xml:space="preserve"> "</w:t>
      </w:r>
      <w:r w:rsidRPr="005B1B15">
        <w:rPr>
          <w:rFonts w:cs="Arial"/>
          <w:sz w:val="20"/>
          <w:szCs w:val="20"/>
          <w:rtl/>
        </w:rPr>
        <w:t>והשביעית תשמטנה ונטשתה. מפני מה אמרה תורה, לא שיאכלו אותה עניים</w:t>
      </w:r>
      <w:r>
        <w:rPr>
          <w:rFonts w:cs="Arial" w:hint="cs"/>
          <w:sz w:val="20"/>
          <w:szCs w:val="20"/>
          <w:rtl/>
        </w:rPr>
        <w:t>?</w:t>
      </w:r>
      <w:r w:rsidRPr="005B1B15">
        <w:rPr>
          <w:rFonts w:cs="Arial"/>
          <w:sz w:val="20"/>
          <w:szCs w:val="20"/>
          <w:rtl/>
        </w:rPr>
        <w:t xml:space="preserve"> הרי אני מכניסה ומחלקה לעניים</w:t>
      </w:r>
      <w:r>
        <w:rPr>
          <w:rFonts w:cs="Arial" w:hint="cs"/>
          <w:sz w:val="20"/>
          <w:szCs w:val="20"/>
          <w:rtl/>
        </w:rPr>
        <w:t>!</w:t>
      </w:r>
      <w:r w:rsidRPr="005B1B15">
        <w:rPr>
          <w:rFonts w:cs="Arial"/>
          <w:sz w:val="20"/>
          <w:szCs w:val="20"/>
          <w:rtl/>
        </w:rPr>
        <w:t xml:space="preserve"> תלמוד לומר והשביעית תשמטנה ונטשתה, מגיד שפורץ בה פרצות</w:t>
      </w:r>
      <w:r>
        <w:rPr>
          <w:rFonts w:cs="Arial" w:hint="cs"/>
          <w:sz w:val="20"/>
          <w:szCs w:val="20"/>
          <w:rtl/>
        </w:rPr>
        <w:t>,</w:t>
      </w:r>
      <w:r w:rsidRPr="005B1B15">
        <w:rPr>
          <w:rFonts w:cs="Arial"/>
          <w:sz w:val="20"/>
          <w:szCs w:val="20"/>
          <w:rtl/>
        </w:rPr>
        <w:t xml:space="preserve"> אלא שגדרו חכמים מפני ת</w:t>
      </w:r>
      <w:r>
        <w:rPr>
          <w:rFonts w:cs="Arial" w:hint="cs"/>
          <w:sz w:val="20"/>
          <w:szCs w:val="20"/>
          <w:rtl/>
        </w:rPr>
        <w:t>י</w:t>
      </w:r>
      <w:r w:rsidRPr="005B1B15">
        <w:rPr>
          <w:rFonts w:cs="Arial"/>
          <w:sz w:val="20"/>
          <w:szCs w:val="20"/>
          <w:rtl/>
        </w:rPr>
        <w:t>קון העולם</w:t>
      </w:r>
      <w:r>
        <w:rPr>
          <w:rFonts w:cs="Arial" w:hint="cs"/>
          <w:sz w:val="20"/>
          <w:szCs w:val="20"/>
          <w:rtl/>
        </w:rPr>
        <w:t>"</w:t>
      </w:r>
      <w:r w:rsidRPr="005B1B15">
        <w:rPr>
          <w:rFonts w:cs="Arial"/>
          <w:sz w:val="20"/>
          <w:szCs w:val="20"/>
          <w:rtl/>
        </w:rPr>
        <w:t>.</w:t>
      </w:r>
    </w:p>
    <w:p w14:paraId="43329AB7" w14:textId="77777777" w:rsidR="0044658F" w:rsidRDefault="0044658F" w:rsidP="0044658F">
      <w:pPr>
        <w:jc w:val="both"/>
        <w:rPr>
          <w:rFonts w:cs="Arial"/>
          <w:sz w:val="20"/>
          <w:szCs w:val="20"/>
          <w:rtl/>
        </w:rPr>
      </w:pPr>
    </w:p>
    <w:p w14:paraId="07662CEF" w14:textId="77777777" w:rsidR="0044658F" w:rsidRDefault="0044658F" w:rsidP="0044658F">
      <w:pPr>
        <w:jc w:val="both"/>
        <w:rPr>
          <w:rFonts w:cs="Arial"/>
          <w:sz w:val="20"/>
          <w:szCs w:val="20"/>
          <w:u w:val="single"/>
          <w:rtl/>
        </w:rPr>
      </w:pPr>
      <w:r>
        <w:rPr>
          <w:rFonts w:cs="Arial" w:hint="cs"/>
          <w:sz w:val="20"/>
          <w:szCs w:val="20"/>
          <w:u w:val="single"/>
          <w:rtl/>
        </w:rPr>
        <w:t>הסבר</w:t>
      </w:r>
    </w:p>
    <w:p w14:paraId="75D6871E" w14:textId="77777777" w:rsidR="0044658F" w:rsidRDefault="0044658F" w:rsidP="0044658F">
      <w:pPr>
        <w:jc w:val="both"/>
        <w:rPr>
          <w:rFonts w:cs="Arial"/>
          <w:sz w:val="20"/>
          <w:szCs w:val="20"/>
          <w:rtl/>
        </w:rPr>
      </w:pPr>
      <w:r>
        <w:rPr>
          <w:rFonts w:cs="Arial" w:hint="cs"/>
          <w:sz w:val="20"/>
          <w:szCs w:val="20"/>
          <w:rtl/>
        </w:rPr>
        <w:t>המכילתא אוסרת על האדם לקטוף את היבול החקלאי ולחלקו לעניים בשמיטה, אלא הוא נדרש להפקיר את השדה לחלוטין ולאפשר לכולם לקטוף ולקצור בכוחות עצמם.</w:t>
      </w:r>
    </w:p>
    <w:p w14:paraId="420A6FE0" w14:textId="77777777" w:rsidR="0044658F" w:rsidRDefault="0044658F" w:rsidP="0044658F">
      <w:pPr>
        <w:jc w:val="both"/>
        <w:rPr>
          <w:rFonts w:cs="Arial"/>
          <w:sz w:val="20"/>
          <w:szCs w:val="20"/>
          <w:rtl/>
        </w:rPr>
      </w:pPr>
      <w:r>
        <w:rPr>
          <w:rFonts w:cs="Arial" w:hint="cs"/>
          <w:sz w:val="20"/>
          <w:szCs w:val="20"/>
          <w:rtl/>
        </w:rPr>
        <w:t xml:space="preserve">מדאורייתא חייב אדם לפרוץ פרצות בגדר כדי לאפשר כניסה חופשית לשדהו, אך מפני תיקון העולם הקלו חכמים שלא יעשה כן, ומכל מקום יש להשאיר את השער פתוח. </w:t>
      </w:r>
    </w:p>
    <w:p w14:paraId="2572C675" w14:textId="77777777" w:rsidR="0044658F" w:rsidRDefault="0044658F" w:rsidP="0044658F">
      <w:pPr>
        <w:jc w:val="both"/>
        <w:rPr>
          <w:rFonts w:cs="Arial"/>
          <w:sz w:val="20"/>
          <w:szCs w:val="20"/>
          <w:rtl/>
        </w:rPr>
      </w:pPr>
      <w:r>
        <w:rPr>
          <w:rFonts w:cs="Arial" w:hint="cs"/>
          <w:sz w:val="20"/>
          <w:szCs w:val="20"/>
          <w:rtl/>
        </w:rPr>
        <w:t>ברם, אם גדר שדהו ולא אפשר להיכנס לתוכה, ביטל מצוות עשה אע"פ שדעתו להפקיר לאחר מכן את הפירות.</w:t>
      </w:r>
    </w:p>
    <w:p w14:paraId="3F34476D" w14:textId="77777777" w:rsidR="0044658F" w:rsidRDefault="0044658F" w:rsidP="0044658F">
      <w:pPr>
        <w:jc w:val="both"/>
        <w:rPr>
          <w:rFonts w:cs="Arial"/>
          <w:sz w:val="20"/>
          <w:szCs w:val="20"/>
          <w:rtl/>
        </w:rPr>
      </w:pPr>
    </w:p>
    <w:p w14:paraId="53A50108" w14:textId="77777777" w:rsidR="0044658F" w:rsidRDefault="0044658F" w:rsidP="0044658F">
      <w:pPr>
        <w:jc w:val="both"/>
        <w:rPr>
          <w:rFonts w:cs="Arial"/>
          <w:b/>
          <w:bCs/>
          <w:sz w:val="20"/>
          <w:szCs w:val="20"/>
          <w:rtl/>
        </w:rPr>
      </w:pPr>
      <w:r>
        <w:rPr>
          <w:rFonts w:cs="Arial" w:hint="cs"/>
          <w:b/>
          <w:bCs/>
          <w:sz w:val="20"/>
          <w:szCs w:val="20"/>
          <w:rtl/>
        </w:rPr>
        <w:t>פסיקת הלכה</w:t>
      </w:r>
    </w:p>
    <w:p w14:paraId="7C2560FA" w14:textId="77777777" w:rsidR="0044658F" w:rsidRDefault="0044658F" w:rsidP="0044658F">
      <w:pPr>
        <w:jc w:val="both"/>
        <w:rPr>
          <w:rFonts w:cs="Arial"/>
          <w:sz w:val="20"/>
          <w:szCs w:val="20"/>
          <w:rtl/>
        </w:rPr>
      </w:pPr>
      <w:r>
        <w:rPr>
          <w:rFonts w:cs="Arial" w:hint="cs"/>
          <w:b/>
          <w:bCs/>
          <w:sz w:val="20"/>
          <w:szCs w:val="20"/>
          <w:rtl/>
        </w:rPr>
        <w:t xml:space="preserve">רמב"ם </w:t>
      </w:r>
      <w:r>
        <w:rPr>
          <w:rFonts w:cs="Arial"/>
          <w:sz w:val="20"/>
          <w:szCs w:val="20"/>
          <w:rtl/>
        </w:rPr>
        <w:t>–</w:t>
      </w:r>
      <w:r>
        <w:rPr>
          <w:rFonts w:cs="Arial" w:hint="cs"/>
          <w:sz w:val="20"/>
          <w:szCs w:val="20"/>
          <w:rtl/>
        </w:rPr>
        <w:t xml:space="preserve"> "</w:t>
      </w:r>
      <w:r w:rsidRPr="00256427">
        <w:rPr>
          <w:rFonts w:cs="Arial"/>
          <w:sz w:val="20"/>
          <w:szCs w:val="20"/>
          <w:rtl/>
        </w:rPr>
        <w:t>מצות עשה להשמיט כל מה שתוציא הארץ בשביעית</w:t>
      </w:r>
      <w:r>
        <w:rPr>
          <w:rStyle w:val="a6"/>
          <w:rFonts w:cs="Arial"/>
          <w:sz w:val="20"/>
          <w:szCs w:val="20"/>
          <w:rtl/>
        </w:rPr>
        <w:footnoteReference w:id="134"/>
      </w:r>
      <w:r>
        <w:rPr>
          <w:rFonts w:cs="Arial" w:hint="cs"/>
          <w:sz w:val="20"/>
          <w:szCs w:val="20"/>
          <w:rtl/>
        </w:rPr>
        <w:t>,</w:t>
      </w:r>
      <w:r w:rsidRPr="00256427">
        <w:rPr>
          <w:rFonts w:cs="Arial"/>
          <w:sz w:val="20"/>
          <w:szCs w:val="20"/>
          <w:rtl/>
        </w:rPr>
        <w:t xml:space="preserve"> שנאמר והשביעית תשמטנה ונטשתה</w:t>
      </w:r>
      <w:r>
        <w:rPr>
          <w:rFonts w:cs="Arial" w:hint="cs"/>
          <w:sz w:val="20"/>
          <w:szCs w:val="20"/>
          <w:rtl/>
        </w:rPr>
        <w:t>.</w:t>
      </w:r>
      <w:r w:rsidRPr="00256427">
        <w:rPr>
          <w:rFonts w:cs="Arial"/>
          <w:sz w:val="20"/>
          <w:szCs w:val="20"/>
          <w:rtl/>
        </w:rPr>
        <w:t xml:space="preserve"> </w:t>
      </w:r>
    </w:p>
    <w:p w14:paraId="41064531" w14:textId="77777777" w:rsidR="0044658F" w:rsidRDefault="0044658F" w:rsidP="0044658F">
      <w:pPr>
        <w:jc w:val="both"/>
        <w:rPr>
          <w:rFonts w:cs="Arial"/>
          <w:sz w:val="20"/>
          <w:szCs w:val="20"/>
          <w:rtl/>
        </w:rPr>
      </w:pPr>
      <w:r w:rsidRPr="00256427">
        <w:rPr>
          <w:rFonts w:cs="Arial"/>
          <w:sz w:val="20"/>
          <w:szCs w:val="20"/>
          <w:rtl/>
        </w:rPr>
        <w:t>וכל הנועל כרמו</w:t>
      </w:r>
      <w:r>
        <w:rPr>
          <w:rStyle w:val="a6"/>
          <w:rFonts w:cs="Arial"/>
          <w:sz w:val="20"/>
          <w:szCs w:val="20"/>
          <w:rtl/>
        </w:rPr>
        <w:footnoteReference w:id="135"/>
      </w:r>
      <w:r w:rsidRPr="00256427">
        <w:rPr>
          <w:rFonts w:cs="Arial"/>
          <w:sz w:val="20"/>
          <w:szCs w:val="20"/>
          <w:rtl/>
        </w:rPr>
        <w:t xml:space="preserve"> או סג שדהו בשביעית</w:t>
      </w:r>
      <w:r>
        <w:rPr>
          <w:rFonts w:cs="Arial" w:hint="cs"/>
          <w:sz w:val="20"/>
          <w:szCs w:val="20"/>
          <w:rtl/>
        </w:rPr>
        <w:t>,</w:t>
      </w:r>
      <w:r w:rsidRPr="00256427">
        <w:rPr>
          <w:rFonts w:cs="Arial"/>
          <w:sz w:val="20"/>
          <w:szCs w:val="20"/>
          <w:rtl/>
        </w:rPr>
        <w:t xml:space="preserve"> ביטל מצות עשה</w:t>
      </w:r>
      <w:r>
        <w:rPr>
          <w:rFonts w:cs="Arial" w:hint="cs"/>
          <w:sz w:val="20"/>
          <w:szCs w:val="20"/>
          <w:rtl/>
        </w:rPr>
        <w:t>.</w:t>
      </w:r>
      <w:r w:rsidRPr="00256427">
        <w:rPr>
          <w:rFonts w:cs="Arial"/>
          <w:sz w:val="20"/>
          <w:szCs w:val="20"/>
          <w:rtl/>
        </w:rPr>
        <w:t xml:space="preserve"> וכן אם אסף כל פירותיו לתוך ביתו</w:t>
      </w:r>
      <w:r>
        <w:rPr>
          <w:rFonts w:cs="Arial" w:hint="cs"/>
          <w:sz w:val="20"/>
          <w:szCs w:val="20"/>
          <w:rtl/>
        </w:rPr>
        <w:t>.</w:t>
      </w:r>
      <w:r w:rsidRPr="00256427">
        <w:rPr>
          <w:rFonts w:cs="Arial"/>
          <w:sz w:val="20"/>
          <w:szCs w:val="20"/>
          <w:rtl/>
        </w:rPr>
        <w:t xml:space="preserve"> </w:t>
      </w:r>
    </w:p>
    <w:p w14:paraId="289931B5" w14:textId="77777777" w:rsidR="0044658F" w:rsidRDefault="0044658F" w:rsidP="0044658F">
      <w:pPr>
        <w:jc w:val="both"/>
        <w:rPr>
          <w:rFonts w:cs="Arial"/>
          <w:sz w:val="20"/>
          <w:szCs w:val="20"/>
          <w:rtl/>
        </w:rPr>
      </w:pPr>
      <w:r w:rsidRPr="00256427">
        <w:rPr>
          <w:rFonts w:cs="Arial"/>
          <w:sz w:val="20"/>
          <w:szCs w:val="20"/>
          <w:rtl/>
        </w:rPr>
        <w:t>אלא יפקיר הכל ויד הכל שוין בכ</w:t>
      </w:r>
      <w:r>
        <w:rPr>
          <w:rFonts w:cs="Arial" w:hint="cs"/>
          <w:sz w:val="20"/>
          <w:szCs w:val="20"/>
          <w:rtl/>
        </w:rPr>
        <w:t>ל מקום,</w:t>
      </w:r>
      <w:r w:rsidRPr="00256427">
        <w:rPr>
          <w:rFonts w:cs="Arial"/>
          <w:sz w:val="20"/>
          <w:szCs w:val="20"/>
          <w:rtl/>
        </w:rPr>
        <w:t xml:space="preserve"> שנאמר ואכלו אביוני עמך</w:t>
      </w:r>
      <w:r>
        <w:rPr>
          <w:rFonts w:cs="Arial" w:hint="cs"/>
          <w:sz w:val="20"/>
          <w:szCs w:val="20"/>
          <w:rtl/>
        </w:rPr>
        <w:t>.</w:t>
      </w:r>
      <w:r w:rsidRPr="00256427">
        <w:rPr>
          <w:rFonts w:cs="Arial"/>
          <w:sz w:val="20"/>
          <w:szCs w:val="20"/>
          <w:rtl/>
        </w:rPr>
        <w:t xml:space="preserve"> </w:t>
      </w:r>
    </w:p>
    <w:p w14:paraId="1814BC7B" w14:textId="77777777" w:rsidR="0044658F" w:rsidRDefault="0044658F" w:rsidP="0044658F">
      <w:pPr>
        <w:jc w:val="both"/>
        <w:rPr>
          <w:rFonts w:cs="Arial"/>
          <w:sz w:val="20"/>
          <w:szCs w:val="20"/>
          <w:rtl/>
        </w:rPr>
      </w:pPr>
      <w:r w:rsidRPr="00256427">
        <w:rPr>
          <w:rFonts w:cs="Arial"/>
          <w:sz w:val="20"/>
          <w:szCs w:val="20"/>
          <w:rtl/>
        </w:rPr>
        <w:t>ויש לו להביא לתוך ביתו מעט כדרך שמביאין מן ההפקר, חמש כדי שמן חמשה עשר כדי יין, ואם הביא יתר מזה מותר</w:t>
      </w:r>
      <w:r>
        <w:rPr>
          <w:rFonts w:cs="Arial" w:hint="cs"/>
          <w:sz w:val="20"/>
          <w:szCs w:val="20"/>
          <w:rtl/>
        </w:rPr>
        <w:t>"</w:t>
      </w:r>
      <w:r w:rsidRPr="00256427">
        <w:rPr>
          <w:rFonts w:cs="Arial"/>
          <w:sz w:val="20"/>
          <w:szCs w:val="20"/>
          <w:rtl/>
        </w:rPr>
        <w:t>.</w:t>
      </w:r>
    </w:p>
    <w:p w14:paraId="6E8F7859" w14:textId="77777777" w:rsidR="0044658F" w:rsidRDefault="0044658F" w:rsidP="0044658F">
      <w:pPr>
        <w:jc w:val="both"/>
        <w:rPr>
          <w:rFonts w:cs="Arial"/>
          <w:sz w:val="20"/>
          <w:szCs w:val="20"/>
          <w:rtl/>
        </w:rPr>
      </w:pPr>
    </w:p>
    <w:p w14:paraId="1108DAFB" w14:textId="77777777" w:rsidR="0044658F" w:rsidRDefault="0044658F" w:rsidP="0044658F">
      <w:pPr>
        <w:jc w:val="both"/>
        <w:rPr>
          <w:rFonts w:cs="Arial"/>
          <w:sz w:val="20"/>
          <w:szCs w:val="20"/>
          <w:rtl/>
        </w:rPr>
      </w:pPr>
      <w:r>
        <w:rPr>
          <w:rFonts w:cs="Arial" w:hint="cs"/>
          <w:b/>
          <w:bCs/>
          <w:sz w:val="20"/>
          <w:szCs w:val="20"/>
          <w:rtl/>
        </w:rPr>
        <w:t xml:space="preserve">הוספות </w:t>
      </w:r>
      <w:r>
        <w:rPr>
          <w:rFonts w:cs="Arial" w:hint="cs"/>
          <w:sz w:val="20"/>
          <w:szCs w:val="20"/>
          <w:rtl/>
        </w:rPr>
        <w:t>(דרך אמונה)</w:t>
      </w:r>
    </w:p>
    <w:p w14:paraId="1BC59159" w14:textId="77777777" w:rsidR="0044658F" w:rsidRDefault="0044658F" w:rsidP="0044658F">
      <w:pPr>
        <w:jc w:val="both"/>
        <w:rPr>
          <w:rFonts w:cs="Arial"/>
          <w:sz w:val="20"/>
          <w:szCs w:val="20"/>
          <w:u w:val="single"/>
          <w:rtl/>
        </w:rPr>
      </w:pPr>
      <w:r w:rsidRPr="00FB2692">
        <w:rPr>
          <w:rFonts w:cs="Arial" w:hint="cs"/>
          <w:sz w:val="20"/>
          <w:szCs w:val="20"/>
          <w:u w:val="single"/>
          <w:rtl/>
        </w:rPr>
        <w:t>הפקר הקרקע</w:t>
      </w:r>
    </w:p>
    <w:p w14:paraId="0565C5B9" w14:textId="77777777" w:rsidR="0044658F" w:rsidRPr="00FB2692" w:rsidRDefault="0044658F" w:rsidP="0044658F">
      <w:pPr>
        <w:jc w:val="both"/>
        <w:rPr>
          <w:rFonts w:cs="Arial"/>
          <w:sz w:val="20"/>
          <w:szCs w:val="20"/>
          <w:rtl/>
        </w:rPr>
      </w:pPr>
      <w:r>
        <w:rPr>
          <w:rFonts w:cs="Arial" w:hint="cs"/>
          <w:sz w:val="20"/>
          <w:szCs w:val="20"/>
          <w:rtl/>
        </w:rPr>
        <w:t>גם הקרקע הפקר כדי שיוכלו להיכנס בה ללקט את הפירות, אך לא לשאר הצרכים.</w:t>
      </w:r>
    </w:p>
    <w:p w14:paraId="2C5EFB23" w14:textId="77777777" w:rsidR="0044658F" w:rsidRPr="00900F61" w:rsidRDefault="0044658F" w:rsidP="0044658F">
      <w:pPr>
        <w:jc w:val="both"/>
        <w:rPr>
          <w:rFonts w:cs="Arial"/>
          <w:sz w:val="20"/>
          <w:szCs w:val="20"/>
          <w:rtl/>
        </w:rPr>
      </w:pPr>
    </w:p>
    <w:p w14:paraId="52D538A4" w14:textId="77777777" w:rsidR="0044658F" w:rsidRPr="00900F61" w:rsidRDefault="0044658F" w:rsidP="0044658F">
      <w:pPr>
        <w:jc w:val="both"/>
        <w:rPr>
          <w:rFonts w:cs="Arial"/>
          <w:sz w:val="20"/>
          <w:szCs w:val="20"/>
          <w:u w:val="single"/>
          <w:rtl/>
        </w:rPr>
      </w:pPr>
      <w:r w:rsidRPr="00900F61">
        <w:rPr>
          <w:rFonts w:cs="Arial" w:hint="cs"/>
          <w:sz w:val="20"/>
          <w:szCs w:val="20"/>
          <w:u w:val="single"/>
          <w:rtl/>
        </w:rPr>
        <w:t>משך זמן ההפקר</w:t>
      </w:r>
    </w:p>
    <w:p w14:paraId="58EADDFE" w14:textId="77777777" w:rsidR="0044658F" w:rsidRDefault="0044658F" w:rsidP="0044658F">
      <w:pPr>
        <w:jc w:val="both"/>
        <w:rPr>
          <w:rFonts w:cs="Arial"/>
          <w:sz w:val="20"/>
          <w:szCs w:val="20"/>
          <w:rtl/>
        </w:rPr>
      </w:pPr>
      <w:r>
        <w:rPr>
          <w:rFonts w:cs="Arial" w:hint="cs"/>
          <w:sz w:val="20"/>
          <w:szCs w:val="20"/>
          <w:rtl/>
        </w:rPr>
        <w:t>השדה צריך להיות הפקר במשך כל ימות השנה, ולא מספיק להפקירו רק בשעת הלקיטה.</w:t>
      </w:r>
    </w:p>
    <w:p w14:paraId="45534120" w14:textId="77777777" w:rsidR="0044658F" w:rsidRDefault="0044658F" w:rsidP="0044658F">
      <w:pPr>
        <w:jc w:val="both"/>
        <w:rPr>
          <w:rFonts w:cs="Arial"/>
          <w:sz w:val="20"/>
          <w:szCs w:val="20"/>
          <w:rtl/>
        </w:rPr>
      </w:pPr>
    </w:p>
    <w:p w14:paraId="25F63906" w14:textId="77777777" w:rsidR="0044658F" w:rsidRDefault="0044658F" w:rsidP="0044658F">
      <w:pPr>
        <w:jc w:val="both"/>
        <w:rPr>
          <w:rFonts w:cs="Arial"/>
          <w:sz w:val="20"/>
          <w:szCs w:val="20"/>
          <w:u w:val="single"/>
          <w:rtl/>
        </w:rPr>
      </w:pPr>
      <w:r>
        <w:rPr>
          <w:rFonts w:cs="Arial" w:hint="cs"/>
          <w:sz w:val="20"/>
          <w:szCs w:val="20"/>
          <w:u w:val="single"/>
          <w:rtl/>
        </w:rPr>
        <w:t>לא הפקיר שדהו</w:t>
      </w:r>
    </w:p>
    <w:p w14:paraId="71F67132" w14:textId="77777777" w:rsidR="0044658F" w:rsidRDefault="0044658F" w:rsidP="0044658F">
      <w:pPr>
        <w:jc w:val="both"/>
        <w:rPr>
          <w:rFonts w:cs="Arial"/>
          <w:sz w:val="20"/>
          <w:szCs w:val="20"/>
          <w:rtl/>
        </w:rPr>
      </w:pPr>
      <w:r w:rsidRPr="00244CF0">
        <w:rPr>
          <w:rFonts w:cs="Arial" w:hint="cs"/>
          <w:b/>
          <w:bCs/>
          <w:sz w:val="20"/>
          <w:szCs w:val="20"/>
          <w:rtl/>
        </w:rPr>
        <w:t>הבית יוסף</w:t>
      </w:r>
      <w:r>
        <w:rPr>
          <w:rFonts w:cs="Arial" w:hint="cs"/>
          <w:sz w:val="20"/>
          <w:szCs w:val="20"/>
          <w:rtl/>
        </w:rPr>
        <w:t xml:space="preserve"> סובר שיש חובה על האדם להפקיר את שדהו, ואם לא הפקיר אין השדה הפקר. </w:t>
      </w:r>
    </w:p>
    <w:p w14:paraId="16617916" w14:textId="77777777" w:rsidR="0044658F" w:rsidRDefault="0044658F" w:rsidP="0044658F">
      <w:pPr>
        <w:jc w:val="both"/>
        <w:rPr>
          <w:rFonts w:cs="Arial"/>
          <w:sz w:val="20"/>
          <w:szCs w:val="20"/>
          <w:rtl/>
        </w:rPr>
      </w:pPr>
      <w:r>
        <w:rPr>
          <w:rFonts w:cs="Arial" w:hint="cs"/>
          <w:sz w:val="20"/>
          <w:szCs w:val="20"/>
          <w:rtl/>
        </w:rPr>
        <w:t xml:space="preserve">לעומת זאת דעת </w:t>
      </w:r>
      <w:r w:rsidRPr="00244CF0">
        <w:rPr>
          <w:rFonts w:cs="Arial" w:hint="cs"/>
          <w:b/>
          <w:bCs/>
          <w:sz w:val="20"/>
          <w:szCs w:val="20"/>
          <w:rtl/>
        </w:rPr>
        <w:t>המבי"ט</w:t>
      </w:r>
      <w:r>
        <w:rPr>
          <w:rFonts w:cs="Arial" w:hint="cs"/>
          <w:sz w:val="20"/>
          <w:szCs w:val="20"/>
          <w:rtl/>
        </w:rPr>
        <w:t xml:space="preserve"> שפירות שמיטה הפקר מאליהם, מכיוון שזו אפקעתא דמלכא. ואמנם גם הוא מודה שיש מצווה על הבעלים להפקיר את שדהו.</w:t>
      </w:r>
    </w:p>
    <w:p w14:paraId="346F0674" w14:textId="77777777" w:rsidR="0044658F" w:rsidRDefault="0044658F" w:rsidP="0044658F">
      <w:pPr>
        <w:jc w:val="both"/>
        <w:rPr>
          <w:rFonts w:cs="Arial"/>
          <w:sz w:val="20"/>
          <w:szCs w:val="20"/>
          <w:rtl/>
        </w:rPr>
      </w:pPr>
    </w:p>
    <w:p w14:paraId="2257523B" w14:textId="77777777" w:rsidR="0044658F" w:rsidRDefault="0044658F" w:rsidP="0044658F">
      <w:pPr>
        <w:jc w:val="both"/>
        <w:rPr>
          <w:rFonts w:cs="Arial"/>
          <w:sz w:val="20"/>
          <w:szCs w:val="20"/>
          <w:u w:val="single"/>
          <w:rtl/>
        </w:rPr>
      </w:pPr>
      <w:r>
        <w:rPr>
          <w:rFonts w:cs="Arial" w:hint="cs"/>
          <w:sz w:val="20"/>
          <w:szCs w:val="20"/>
          <w:u w:val="single"/>
          <w:rtl/>
        </w:rPr>
        <w:t>הפקר בשדה גוי</w:t>
      </w:r>
    </w:p>
    <w:p w14:paraId="0AFA5CDB" w14:textId="77777777" w:rsidR="0044658F" w:rsidRDefault="0044658F" w:rsidP="0044658F">
      <w:pPr>
        <w:jc w:val="both"/>
        <w:rPr>
          <w:rFonts w:cs="Arial"/>
          <w:sz w:val="20"/>
          <w:szCs w:val="20"/>
          <w:rtl/>
        </w:rPr>
      </w:pPr>
      <w:r>
        <w:rPr>
          <w:rFonts w:cs="Arial" w:hint="cs"/>
          <w:sz w:val="20"/>
          <w:szCs w:val="20"/>
          <w:rtl/>
        </w:rPr>
        <w:t>דעת הרמב"ם שאין קניין לגוי להפקיע את קדושת הפירות. ומכל מקום יש להסתפק האם שדה הגוי הפקר, או שמכיוון שאינו מצווה בכך שדהו איננה הפקר.</w:t>
      </w:r>
    </w:p>
    <w:p w14:paraId="41C8F29C" w14:textId="77777777" w:rsidR="0044658F" w:rsidRDefault="0044658F" w:rsidP="0044658F">
      <w:pPr>
        <w:jc w:val="both"/>
        <w:rPr>
          <w:rFonts w:cs="Arial"/>
          <w:sz w:val="20"/>
          <w:szCs w:val="20"/>
          <w:rtl/>
        </w:rPr>
      </w:pPr>
      <w:r>
        <w:rPr>
          <w:rFonts w:cs="Arial" w:hint="cs"/>
          <w:sz w:val="20"/>
          <w:szCs w:val="20"/>
          <w:rtl/>
        </w:rPr>
        <w:t xml:space="preserve">למעשה אין הכרעה ברורה בשאלה זו, ולכן אם נגמרו ביד ישראל </w:t>
      </w:r>
      <w:r>
        <w:rPr>
          <w:rFonts w:cs="Arial"/>
          <w:sz w:val="20"/>
          <w:szCs w:val="20"/>
          <w:rtl/>
        </w:rPr>
        <w:t>–</w:t>
      </w:r>
      <w:r>
        <w:rPr>
          <w:rFonts w:cs="Arial" w:hint="cs"/>
          <w:sz w:val="20"/>
          <w:szCs w:val="20"/>
          <w:rtl/>
        </w:rPr>
        <w:t xml:space="preserve"> יש לעשרם ללא ברכה. </w:t>
      </w:r>
    </w:p>
    <w:p w14:paraId="55101539" w14:textId="77777777" w:rsidR="0044658F" w:rsidRDefault="0044658F" w:rsidP="0044658F">
      <w:pPr>
        <w:jc w:val="both"/>
        <w:rPr>
          <w:rFonts w:cs="Arial"/>
          <w:sz w:val="20"/>
          <w:szCs w:val="20"/>
          <w:rtl/>
        </w:rPr>
      </w:pPr>
      <w:r>
        <w:rPr>
          <w:rFonts w:cs="Arial" w:hint="cs"/>
          <w:sz w:val="20"/>
          <w:szCs w:val="20"/>
          <w:rtl/>
        </w:rPr>
        <w:t xml:space="preserve">הלכך, ישראל שקנה מגוי ענבים בשמיטה ועשה מהן יין, יפריש מעשר ללא ברכה, וייתן מעשר עני </w:t>
      </w:r>
      <w:r w:rsidRPr="003C5800">
        <w:rPr>
          <w:rFonts w:cs="Arial" w:hint="cs"/>
          <w:sz w:val="18"/>
          <w:szCs w:val="18"/>
          <w:rtl/>
        </w:rPr>
        <w:t>(ולא מע"ש)</w:t>
      </w:r>
      <w:r>
        <w:rPr>
          <w:rFonts w:cs="Arial" w:hint="cs"/>
          <w:sz w:val="20"/>
          <w:szCs w:val="20"/>
          <w:rtl/>
        </w:rPr>
        <w:t>.</w:t>
      </w:r>
    </w:p>
    <w:p w14:paraId="650B21A4" w14:textId="77777777" w:rsidR="0044658F" w:rsidRDefault="0044658F" w:rsidP="0044658F">
      <w:pPr>
        <w:jc w:val="both"/>
        <w:rPr>
          <w:rFonts w:cs="Arial"/>
          <w:sz w:val="20"/>
          <w:szCs w:val="20"/>
          <w:rtl/>
        </w:rPr>
      </w:pPr>
      <w:r>
        <w:rPr>
          <w:rFonts w:cs="Arial" w:hint="cs"/>
          <w:sz w:val="20"/>
          <w:szCs w:val="20"/>
          <w:rtl/>
        </w:rPr>
        <w:t>וכן לגבי סוריא יש להסתפק האם נוהג בהם דין הפקר, ולחומרה יש להפקיר.</w:t>
      </w:r>
    </w:p>
    <w:p w14:paraId="77168D08" w14:textId="77777777" w:rsidR="0044658F" w:rsidRDefault="0044658F" w:rsidP="0044658F">
      <w:pPr>
        <w:jc w:val="both"/>
        <w:rPr>
          <w:rFonts w:cs="Arial"/>
          <w:sz w:val="20"/>
          <w:szCs w:val="20"/>
          <w:rtl/>
        </w:rPr>
      </w:pPr>
    </w:p>
    <w:p w14:paraId="372D60CC" w14:textId="77777777" w:rsidR="0044658F" w:rsidRDefault="0044658F" w:rsidP="0044658F">
      <w:pPr>
        <w:jc w:val="both"/>
        <w:rPr>
          <w:rFonts w:cs="Arial"/>
          <w:sz w:val="20"/>
          <w:szCs w:val="20"/>
          <w:u w:val="single"/>
          <w:rtl/>
        </w:rPr>
      </w:pPr>
      <w:r>
        <w:rPr>
          <w:rFonts w:cs="Arial" w:hint="cs"/>
          <w:sz w:val="20"/>
          <w:szCs w:val="20"/>
          <w:u w:val="single"/>
          <w:rtl/>
        </w:rPr>
        <w:t>אופן ההפקר</w:t>
      </w:r>
    </w:p>
    <w:p w14:paraId="62E7335F" w14:textId="77777777" w:rsidR="0044658F" w:rsidRDefault="0044658F" w:rsidP="0044658F">
      <w:pPr>
        <w:jc w:val="both"/>
        <w:rPr>
          <w:rFonts w:cs="Arial"/>
          <w:sz w:val="20"/>
          <w:szCs w:val="20"/>
          <w:rtl/>
        </w:rPr>
      </w:pPr>
      <w:r>
        <w:rPr>
          <w:rFonts w:cs="Arial" w:hint="cs"/>
          <w:sz w:val="20"/>
          <w:szCs w:val="20"/>
          <w:rtl/>
        </w:rPr>
        <w:t>יש להפקיר את כל השדה שבבעלותו, ולא ינהג בהם שום מנהג בעלות, אלא יהיה פתוח לכל אדם.</w:t>
      </w:r>
    </w:p>
    <w:p w14:paraId="5AAAA55E" w14:textId="77777777" w:rsidR="0044658F" w:rsidRDefault="0044658F" w:rsidP="0044658F">
      <w:pPr>
        <w:jc w:val="both"/>
        <w:rPr>
          <w:rFonts w:cs="Arial"/>
          <w:sz w:val="20"/>
          <w:szCs w:val="20"/>
          <w:rtl/>
        </w:rPr>
      </w:pPr>
      <w:r>
        <w:rPr>
          <w:rFonts w:cs="Arial" w:hint="cs"/>
          <w:sz w:val="20"/>
          <w:szCs w:val="20"/>
          <w:rtl/>
        </w:rPr>
        <w:t>ואולם, רשאי לשמור את השדה מהגויים שלא ייקחו ומהבהמה שלא תפסידו.</w:t>
      </w:r>
    </w:p>
    <w:p w14:paraId="5F96E987" w14:textId="77777777" w:rsidR="0044658F" w:rsidRDefault="0044658F" w:rsidP="0044658F">
      <w:pPr>
        <w:jc w:val="both"/>
        <w:rPr>
          <w:rFonts w:cs="Arial"/>
          <w:sz w:val="20"/>
          <w:szCs w:val="20"/>
          <w:rtl/>
        </w:rPr>
      </w:pPr>
    </w:p>
    <w:p w14:paraId="3B89CCD7" w14:textId="77777777" w:rsidR="0044658F" w:rsidRDefault="0044658F" w:rsidP="0044658F">
      <w:pPr>
        <w:jc w:val="both"/>
        <w:rPr>
          <w:rFonts w:cs="Arial"/>
          <w:sz w:val="20"/>
          <w:szCs w:val="20"/>
          <w:u w:val="single"/>
          <w:rtl/>
        </w:rPr>
      </w:pPr>
      <w:r>
        <w:rPr>
          <w:rFonts w:cs="Arial" w:hint="cs"/>
          <w:sz w:val="20"/>
          <w:szCs w:val="20"/>
          <w:u w:val="single"/>
          <w:rtl/>
        </w:rPr>
        <w:t>נטילת מעט פירות לבעל הבית</w:t>
      </w:r>
    </w:p>
    <w:p w14:paraId="3084240E" w14:textId="77777777" w:rsidR="0044658F" w:rsidRDefault="0044658F" w:rsidP="0044658F">
      <w:pPr>
        <w:jc w:val="both"/>
        <w:rPr>
          <w:rFonts w:cs="Arial"/>
          <w:sz w:val="20"/>
          <w:szCs w:val="20"/>
          <w:rtl/>
        </w:rPr>
      </w:pPr>
      <w:r>
        <w:rPr>
          <w:rFonts w:cs="Arial" w:hint="cs"/>
          <w:sz w:val="20"/>
          <w:szCs w:val="20"/>
          <w:rtl/>
        </w:rPr>
        <w:t xml:space="preserve">האיסור על בעל השדה הוא רק באיסוף כל הפירות, אך רשאי לקחת מעט פירות לרשותו ככל אדם. </w:t>
      </w:r>
    </w:p>
    <w:p w14:paraId="5867FFA8" w14:textId="77777777" w:rsidR="0044658F" w:rsidRDefault="0044658F" w:rsidP="0044658F">
      <w:pPr>
        <w:jc w:val="both"/>
        <w:rPr>
          <w:rFonts w:cs="Arial"/>
          <w:sz w:val="20"/>
          <w:szCs w:val="20"/>
          <w:rtl/>
        </w:rPr>
      </w:pPr>
    </w:p>
    <w:p w14:paraId="28C7B051" w14:textId="77777777" w:rsidR="0044658F" w:rsidRDefault="0044658F" w:rsidP="0044658F">
      <w:pPr>
        <w:jc w:val="both"/>
        <w:rPr>
          <w:rFonts w:cs="Arial"/>
          <w:sz w:val="20"/>
          <w:szCs w:val="20"/>
          <w:u w:val="single"/>
          <w:rtl/>
        </w:rPr>
      </w:pPr>
      <w:r>
        <w:rPr>
          <w:rFonts w:cs="Arial" w:hint="cs"/>
          <w:sz w:val="20"/>
          <w:szCs w:val="20"/>
          <w:u w:val="single"/>
          <w:rtl/>
        </w:rPr>
        <w:t>החזקת טובה לבעלים</w:t>
      </w:r>
    </w:p>
    <w:p w14:paraId="0FC3D691" w14:textId="77777777" w:rsidR="0044658F" w:rsidRDefault="0044658F" w:rsidP="0044658F">
      <w:pPr>
        <w:jc w:val="both"/>
        <w:rPr>
          <w:rFonts w:cs="Arial"/>
          <w:sz w:val="20"/>
          <w:szCs w:val="20"/>
          <w:rtl/>
        </w:rPr>
      </w:pPr>
      <w:r>
        <w:rPr>
          <w:rFonts w:cs="Arial" w:hint="cs"/>
          <w:sz w:val="20"/>
          <w:szCs w:val="20"/>
          <w:rtl/>
        </w:rPr>
        <w:lastRenderedPageBreak/>
        <w:t>האם מותר להחזיק טובה לבעלים על אכילת הפירות?</w:t>
      </w:r>
    </w:p>
    <w:p w14:paraId="670B228F" w14:textId="77777777" w:rsidR="0044658F" w:rsidRDefault="0044658F" w:rsidP="0044658F">
      <w:pPr>
        <w:jc w:val="both"/>
        <w:rPr>
          <w:rFonts w:cs="Arial"/>
          <w:sz w:val="20"/>
          <w:szCs w:val="20"/>
          <w:rtl/>
        </w:rPr>
      </w:pPr>
      <w:r>
        <w:rPr>
          <w:rFonts w:cs="Arial" w:hint="cs"/>
          <w:sz w:val="20"/>
          <w:szCs w:val="20"/>
          <w:rtl/>
        </w:rPr>
        <w:t xml:space="preserve">א. </w:t>
      </w:r>
      <w:r w:rsidRPr="00251FC9">
        <w:rPr>
          <w:rFonts w:cs="Arial" w:hint="cs"/>
          <w:b/>
          <w:bCs/>
          <w:sz w:val="20"/>
          <w:szCs w:val="20"/>
          <w:rtl/>
        </w:rPr>
        <w:t>ראב"ד</w:t>
      </w:r>
      <w:r>
        <w:rPr>
          <w:rFonts w:cs="Arial" w:hint="cs"/>
          <w:sz w:val="20"/>
          <w:szCs w:val="20"/>
          <w:rtl/>
        </w:rPr>
        <w:t xml:space="preserve"> </w:t>
      </w:r>
      <w:r>
        <w:rPr>
          <w:rFonts w:cs="Arial"/>
          <w:sz w:val="20"/>
          <w:szCs w:val="20"/>
          <w:rtl/>
        </w:rPr>
        <w:t>–</w:t>
      </w:r>
      <w:r>
        <w:rPr>
          <w:rFonts w:cs="Arial" w:hint="cs"/>
          <w:sz w:val="20"/>
          <w:szCs w:val="20"/>
          <w:rtl/>
        </w:rPr>
        <w:t xml:space="preserve"> בדברים בלבד אך לא בממון מפני שנראה כסוחר בפירות שביעית, וכן משמע </w:t>
      </w:r>
      <w:r w:rsidRPr="00B85390">
        <w:rPr>
          <w:rFonts w:cs="Arial" w:hint="cs"/>
          <w:b/>
          <w:bCs/>
          <w:sz w:val="20"/>
          <w:szCs w:val="20"/>
          <w:rtl/>
        </w:rPr>
        <w:t>בחזו"א</w:t>
      </w:r>
      <w:r>
        <w:rPr>
          <w:rFonts w:cs="Arial" w:hint="cs"/>
          <w:sz w:val="20"/>
          <w:szCs w:val="20"/>
          <w:rtl/>
        </w:rPr>
        <w:t>.</w:t>
      </w:r>
    </w:p>
    <w:p w14:paraId="3139B665" w14:textId="77777777" w:rsidR="0044658F" w:rsidRDefault="0044658F" w:rsidP="0044658F">
      <w:pPr>
        <w:jc w:val="both"/>
        <w:rPr>
          <w:rFonts w:cs="Arial"/>
          <w:sz w:val="20"/>
          <w:szCs w:val="20"/>
          <w:rtl/>
        </w:rPr>
      </w:pPr>
      <w:r>
        <w:rPr>
          <w:rFonts w:cs="Arial" w:hint="cs"/>
          <w:sz w:val="20"/>
          <w:szCs w:val="20"/>
          <w:rtl/>
        </w:rPr>
        <w:t xml:space="preserve">ב. </w:t>
      </w:r>
      <w:r w:rsidRPr="00251FC9">
        <w:rPr>
          <w:rFonts w:cs="Arial" w:hint="cs"/>
          <w:b/>
          <w:bCs/>
          <w:sz w:val="20"/>
          <w:szCs w:val="20"/>
          <w:rtl/>
        </w:rPr>
        <w:t xml:space="preserve">ר"ן </w:t>
      </w:r>
      <w:r>
        <w:rPr>
          <w:rFonts w:cs="Arial"/>
          <w:sz w:val="20"/>
          <w:szCs w:val="20"/>
          <w:rtl/>
        </w:rPr>
        <w:t>–</w:t>
      </w:r>
      <w:r>
        <w:rPr>
          <w:rFonts w:cs="Arial" w:hint="cs"/>
          <w:sz w:val="20"/>
          <w:szCs w:val="20"/>
          <w:rtl/>
        </w:rPr>
        <w:t xml:space="preserve"> מותר אף לתת לבעל השדה דבר מועט עבור הפירות.</w:t>
      </w:r>
    </w:p>
    <w:p w14:paraId="0E17107E" w14:textId="77777777" w:rsidR="0044658F" w:rsidRDefault="0044658F" w:rsidP="0044658F">
      <w:pPr>
        <w:jc w:val="both"/>
        <w:rPr>
          <w:rFonts w:cs="Arial"/>
          <w:sz w:val="20"/>
          <w:szCs w:val="20"/>
          <w:rtl/>
        </w:rPr>
      </w:pPr>
    </w:p>
    <w:p w14:paraId="25E07669" w14:textId="77777777" w:rsidR="0044658F" w:rsidRDefault="0044658F" w:rsidP="0044658F">
      <w:pPr>
        <w:jc w:val="both"/>
        <w:rPr>
          <w:rFonts w:cs="Arial"/>
          <w:sz w:val="20"/>
          <w:szCs w:val="20"/>
          <w:u w:val="single"/>
          <w:rtl/>
        </w:rPr>
      </w:pPr>
      <w:r>
        <w:rPr>
          <w:rFonts w:cs="Arial" w:hint="cs"/>
          <w:sz w:val="20"/>
          <w:szCs w:val="20"/>
          <w:u w:val="single"/>
          <w:rtl/>
        </w:rPr>
        <w:t>זכייה במחובר</w:t>
      </w:r>
    </w:p>
    <w:p w14:paraId="2F2B5C4F" w14:textId="77777777" w:rsidR="0044658F" w:rsidRDefault="0044658F" w:rsidP="0044658F">
      <w:pPr>
        <w:jc w:val="both"/>
        <w:rPr>
          <w:rFonts w:cs="Arial"/>
          <w:sz w:val="20"/>
          <w:szCs w:val="20"/>
          <w:rtl/>
        </w:rPr>
      </w:pPr>
      <w:r>
        <w:rPr>
          <w:rFonts w:cs="Arial" w:hint="cs"/>
          <w:sz w:val="20"/>
          <w:szCs w:val="20"/>
          <w:rtl/>
        </w:rPr>
        <w:t>אי אפשר לזכות בפירות בעודם מחוברים, ואם זכה לא מהני ועדיין תורת הפקר עליהם.</w:t>
      </w:r>
    </w:p>
    <w:p w14:paraId="2D810516" w14:textId="77777777" w:rsidR="0044658F" w:rsidRDefault="0044658F" w:rsidP="0044658F">
      <w:pPr>
        <w:jc w:val="both"/>
        <w:rPr>
          <w:rFonts w:cs="Arial"/>
          <w:sz w:val="20"/>
          <w:szCs w:val="20"/>
          <w:rtl/>
        </w:rPr>
      </w:pPr>
    </w:p>
    <w:p w14:paraId="49ACF449" w14:textId="77777777" w:rsidR="0044658F" w:rsidRDefault="0044658F" w:rsidP="0044658F">
      <w:pPr>
        <w:jc w:val="both"/>
        <w:rPr>
          <w:rFonts w:cs="Arial"/>
          <w:sz w:val="20"/>
          <w:szCs w:val="20"/>
          <w:u w:val="single"/>
          <w:rtl/>
        </w:rPr>
      </w:pPr>
      <w:r>
        <w:rPr>
          <w:rFonts w:cs="Arial" w:hint="cs"/>
          <w:sz w:val="20"/>
          <w:szCs w:val="20"/>
          <w:u w:val="single"/>
          <w:rtl/>
        </w:rPr>
        <w:t>כמות המותרת בלקיטה</w:t>
      </w:r>
    </w:p>
    <w:p w14:paraId="0B245F74" w14:textId="77777777" w:rsidR="0044658F" w:rsidRDefault="0044658F" w:rsidP="0044658F">
      <w:pPr>
        <w:jc w:val="both"/>
        <w:rPr>
          <w:rFonts w:cs="Arial"/>
          <w:sz w:val="20"/>
          <w:szCs w:val="20"/>
          <w:rtl/>
        </w:rPr>
      </w:pPr>
      <w:r>
        <w:rPr>
          <w:rFonts w:cs="Arial" w:hint="cs"/>
          <w:sz w:val="20"/>
          <w:szCs w:val="20"/>
          <w:rtl/>
        </w:rPr>
        <w:t>מותר ללקט כשיעור שאדם מכין עבור כל בני ביתו לימים מועטים.</w:t>
      </w:r>
    </w:p>
    <w:p w14:paraId="0D6E8AD5" w14:textId="77777777" w:rsidR="0044658F" w:rsidRDefault="0044658F" w:rsidP="0044658F">
      <w:pPr>
        <w:jc w:val="both"/>
        <w:rPr>
          <w:rFonts w:cs="Arial"/>
          <w:sz w:val="20"/>
          <w:szCs w:val="20"/>
          <w:rtl/>
        </w:rPr>
      </w:pPr>
    </w:p>
    <w:p w14:paraId="64D0CEDD" w14:textId="77777777" w:rsidR="0044658F" w:rsidRDefault="0044658F" w:rsidP="0044658F">
      <w:pPr>
        <w:jc w:val="both"/>
        <w:rPr>
          <w:rFonts w:cs="Arial"/>
          <w:sz w:val="20"/>
          <w:szCs w:val="20"/>
          <w:u w:val="single"/>
          <w:rtl/>
        </w:rPr>
      </w:pPr>
      <w:r>
        <w:rPr>
          <w:rFonts w:cs="Arial" w:hint="cs"/>
          <w:sz w:val="20"/>
          <w:szCs w:val="20"/>
          <w:u w:val="single"/>
          <w:rtl/>
        </w:rPr>
        <w:t>משומר</w:t>
      </w:r>
    </w:p>
    <w:p w14:paraId="399CEB0C" w14:textId="77777777" w:rsidR="0044658F" w:rsidRDefault="0044658F" w:rsidP="0044658F">
      <w:pPr>
        <w:jc w:val="both"/>
        <w:rPr>
          <w:rFonts w:cs="Arial"/>
          <w:sz w:val="20"/>
          <w:szCs w:val="20"/>
          <w:rtl/>
        </w:rPr>
      </w:pPr>
      <w:r w:rsidRPr="00FB2692">
        <w:rPr>
          <w:rFonts w:cs="Arial" w:hint="cs"/>
          <w:sz w:val="20"/>
          <w:szCs w:val="20"/>
          <w:rtl/>
        </w:rPr>
        <w:t>מה דין פירות שדה שמור שלא הפקירוהו בשמיטה</w:t>
      </w:r>
      <w:r>
        <w:rPr>
          <w:rFonts w:cs="Arial" w:hint="cs"/>
          <w:sz w:val="20"/>
          <w:szCs w:val="20"/>
          <w:rtl/>
        </w:rPr>
        <w:t>?</w:t>
      </w:r>
    </w:p>
    <w:p w14:paraId="53F20160" w14:textId="77777777" w:rsidR="0044658F" w:rsidRDefault="0044658F" w:rsidP="0044658F">
      <w:pPr>
        <w:jc w:val="both"/>
        <w:rPr>
          <w:rFonts w:cs="Arial"/>
          <w:sz w:val="20"/>
          <w:szCs w:val="20"/>
          <w:rtl/>
        </w:rPr>
      </w:pPr>
      <w:r>
        <w:rPr>
          <w:rFonts w:cs="Arial" w:hint="cs"/>
          <w:sz w:val="20"/>
          <w:szCs w:val="20"/>
          <w:rtl/>
        </w:rPr>
        <w:t xml:space="preserve">א. </w:t>
      </w:r>
      <w:r w:rsidRPr="00FB2692">
        <w:rPr>
          <w:rFonts w:cs="Arial" w:hint="cs"/>
          <w:b/>
          <w:bCs/>
          <w:sz w:val="20"/>
          <w:szCs w:val="20"/>
          <w:rtl/>
        </w:rPr>
        <w:t>ר"ת</w:t>
      </w:r>
      <w:r>
        <w:rPr>
          <w:rFonts w:cs="Arial" w:hint="cs"/>
          <w:sz w:val="20"/>
          <w:szCs w:val="20"/>
          <w:rtl/>
        </w:rPr>
        <w:t xml:space="preserve"> </w:t>
      </w:r>
      <w:r>
        <w:rPr>
          <w:rFonts w:cs="Arial"/>
          <w:sz w:val="20"/>
          <w:szCs w:val="20"/>
          <w:rtl/>
        </w:rPr>
        <w:t>–</w:t>
      </w:r>
      <w:r>
        <w:rPr>
          <w:rFonts w:cs="Arial" w:hint="cs"/>
          <w:sz w:val="20"/>
          <w:szCs w:val="20"/>
          <w:rtl/>
        </w:rPr>
        <w:t xml:space="preserve"> אסורים.</w:t>
      </w:r>
    </w:p>
    <w:p w14:paraId="062BADCC" w14:textId="77777777" w:rsidR="0044658F" w:rsidRDefault="0044658F" w:rsidP="0044658F">
      <w:pPr>
        <w:jc w:val="both"/>
        <w:rPr>
          <w:rFonts w:cs="Arial"/>
          <w:sz w:val="20"/>
          <w:szCs w:val="20"/>
          <w:rtl/>
        </w:rPr>
      </w:pPr>
      <w:r>
        <w:rPr>
          <w:rFonts w:cs="Arial" w:hint="cs"/>
          <w:sz w:val="20"/>
          <w:szCs w:val="20"/>
          <w:rtl/>
        </w:rPr>
        <w:t xml:space="preserve">ב. </w:t>
      </w:r>
      <w:r w:rsidRPr="00FB2692">
        <w:rPr>
          <w:rFonts w:cs="Arial" w:hint="cs"/>
          <w:b/>
          <w:bCs/>
          <w:sz w:val="20"/>
          <w:szCs w:val="20"/>
          <w:rtl/>
        </w:rPr>
        <w:t>רש"י</w:t>
      </w:r>
      <w:r>
        <w:rPr>
          <w:rFonts w:cs="Arial" w:hint="cs"/>
          <w:sz w:val="20"/>
          <w:szCs w:val="20"/>
          <w:rtl/>
        </w:rPr>
        <w:t xml:space="preserve">, </w:t>
      </w:r>
      <w:r w:rsidRPr="00FB2692">
        <w:rPr>
          <w:rFonts w:cs="Arial" w:hint="cs"/>
          <w:b/>
          <w:bCs/>
          <w:sz w:val="20"/>
          <w:szCs w:val="20"/>
          <w:rtl/>
        </w:rPr>
        <w:t>רמב"ם ורמב"ן</w:t>
      </w:r>
      <w:r>
        <w:rPr>
          <w:rFonts w:cs="Arial" w:hint="cs"/>
          <w:sz w:val="20"/>
          <w:szCs w:val="20"/>
          <w:rtl/>
        </w:rPr>
        <w:t xml:space="preserve"> </w:t>
      </w:r>
      <w:r>
        <w:rPr>
          <w:rFonts w:cs="Arial"/>
          <w:sz w:val="20"/>
          <w:szCs w:val="20"/>
          <w:rtl/>
        </w:rPr>
        <w:t>–</w:t>
      </w:r>
      <w:r>
        <w:rPr>
          <w:rFonts w:cs="Arial" w:hint="cs"/>
          <w:sz w:val="20"/>
          <w:szCs w:val="20"/>
          <w:rtl/>
        </w:rPr>
        <w:t xml:space="preserve"> מותרים.</w:t>
      </w:r>
    </w:p>
    <w:p w14:paraId="54B7307E" w14:textId="77777777" w:rsidR="0044658F" w:rsidRDefault="0044658F" w:rsidP="0044658F">
      <w:pPr>
        <w:jc w:val="both"/>
        <w:rPr>
          <w:rFonts w:cs="Arial"/>
          <w:sz w:val="20"/>
          <w:szCs w:val="20"/>
          <w:rtl/>
        </w:rPr>
      </w:pPr>
      <w:r>
        <w:rPr>
          <w:rFonts w:cs="Arial" w:hint="cs"/>
          <w:sz w:val="20"/>
          <w:szCs w:val="20"/>
          <w:rtl/>
        </w:rPr>
        <w:t>למעשה אפשר לסמוך על המקלים, אך המחמיר תבוא עליו ברכה.</w:t>
      </w:r>
    </w:p>
    <w:p w14:paraId="12CC3342" w14:textId="77777777" w:rsidR="0044658F" w:rsidRDefault="0044658F" w:rsidP="0044658F">
      <w:pPr>
        <w:jc w:val="both"/>
        <w:rPr>
          <w:rFonts w:cs="Arial"/>
          <w:sz w:val="20"/>
          <w:szCs w:val="20"/>
          <w:rtl/>
        </w:rPr>
      </w:pPr>
    </w:p>
    <w:p w14:paraId="3ED72A84" w14:textId="77777777" w:rsidR="0044658F" w:rsidRDefault="0044658F" w:rsidP="0044658F">
      <w:pPr>
        <w:jc w:val="both"/>
        <w:rPr>
          <w:rFonts w:cs="Arial"/>
          <w:sz w:val="20"/>
          <w:szCs w:val="20"/>
          <w:rtl/>
        </w:rPr>
      </w:pPr>
    </w:p>
    <w:p w14:paraId="5F86E4FD" w14:textId="2F9C8323" w:rsidR="0044658F" w:rsidRDefault="0044658F" w:rsidP="0044658F">
      <w:pPr>
        <w:pStyle w:val="2"/>
        <w:rPr>
          <w:rtl/>
        </w:rPr>
      </w:pPr>
      <w:r>
        <w:rPr>
          <w:rFonts w:hint="cs"/>
          <w:rtl/>
        </w:rPr>
        <w:t>באילו מקומות נוהגת שמיטה כה-כח</w:t>
      </w:r>
    </w:p>
    <w:p w14:paraId="550BB259" w14:textId="77777777" w:rsidR="0044658F" w:rsidRDefault="0044658F" w:rsidP="0044658F">
      <w:pPr>
        <w:jc w:val="both"/>
        <w:rPr>
          <w:rFonts w:cs="Arial"/>
          <w:b/>
          <w:bCs/>
          <w:sz w:val="20"/>
          <w:szCs w:val="20"/>
          <w:rtl/>
        </w:rPr>
      </w:pPr>
      <w:r>
        <w:rPr>
          <w:rFonts w:cs="Arial" w:hint="cs"/>
          <w:b/>
          <w:bCs/>
          <w:sz w:val="20"/>
          <w:szCs w:val="20"/>
          <w:rtl/>
        </w:rPr>
        <w:t xml:space="preserve">הלכה כה </w:t>
      </w:r>
      <w:r>
        <w:rPr>
          <w:rFonts w:cs="Arial"/>
          <w:b/>
          <w:bCs/>
          <w:sz w:val="20"/>
          <w:szCs w:val="20"/>
          <w:rtl/>
        </w:rPr>
        <w:t>–</w:t>
      </w:r>
      <w:r>
        <w:rPr>
          <w:rFonts w:cs="Arial" w:hint="cs"/>
          <w:b/>
          <w:bCs/>
          <w:sz w:val="20"/>
          <w:szCs w:val="20"/>
          <w:rtl/>
        </w:rPr>
        <w:t xml:space="preserve"> שביעית בחוץ לארץ ובזמן הזה </w:t>
      </w:r>
    </w:p>
    <w:p w14:paraId="3CC5E483" w14:textId="77777777" w:rsidR="0044658F" w:rsidRDefault="0044658F" w:rsidP="0044658F">
      <w:pPr>
        <w:jc w:val="both"/>
        <w:rPr>
          <w:rFonts w:cs="Arial"/>
          <w:b/>
          <w:bCs/>
          <w:sz w:val="20"/>
          <w:szCs w:val="20"/>
          <w:rtl/>
        </w:rPr>
      </w:pPr>
      <w:r>
        <w:rPr>
          <w:rFonts w:cs="Arial" w:hint="cs"/>
          <w:b/>
          <w:bCs/>
          <w:sz w:val="20"/>
          <w:szCs w:val="20"/>
          <w:rtl/>
        </w:rPr>
        <w:t>שביעית בחוץ לארץ</w:t>
      </w:r>
    </w:p>
    <w:p w14:paraId="0EDC49D0" w14:textId="77777777" w:rsidR="0044658F" w:rsidRDefault="0044658F" w:rsidP="0044658F">
      <w:pPr>
        <w:jc w:val="both"/>
        <w:rPr>
          <w:rFonts w:cs="Arial"/>
          <w:sz w:val="20"/>
          <w:szCs w:val="20"/>
          <w:rtl/>
        </w:rPr>
      </w:pPr>
      <w:r>
        <w:rPr>
          <w:rFonts w:cs="Arial" w:hint="cs"/>
          <w:b/>
          <w:bCs/>
          <w:sz w:val="20"/>
          <w:szCs w:val="20"/>
          <w:rtl/>
        </w:rPr>
        <w:t xml:space="preserve">משנה </w:t>
      </w:r>
      <w:r>
        <w:rPr>
          <w:rFonts w:cs="Arial" w:hint="cs"/>
          <w:sz w:val="20"/>
          <w:szCs w:val="20"/>
          <w:rtl/>
        </w:rPr>
        <w:t xml:space="preserve">קידושין </w:t>
      </w:r>
      <w:r w:rsidRPr="0029368F">
        <w:rPr>
          <w:rFonts w:cs="Arial" w:hint="cs"/>
          <w:sz w:val="18"/>
          <w:szCs w:val="18"/>
          <w:rtl/>
        </w:rPr>
        <w:t xml:space="preserve">(לו:) </w:t>
      </w:r>
      <w:r>
        <w:rPr>
          <w:rFonts w:cs="Arial" w:hint="cs"/>
          <w:sz w:val="20"/>
          <w:szCs w:val="20"/>
          <w:rtl/>
        </w:rPr>
        <w:t>"</w:t>
      </w:r>
      <w:r w:rsidRPr="00453080">
        <w:rPr>
          <w:rFonts w:cs="Arial"/>
          <w:sz w:val="20"/>
          <w:szCs w:val="20"/>
          <w:rtl/>
        </w:rPr>
        <w:t>כל מצוה שהיא תלויה בארץ - אינה נוהגת אלא בארץ, ושאינה תלויה בארץ - נוהגת בין בארץ בין בחוצה לארץ</w:t>
      </w:r>
      <w:r>
        <w:rPr>
          <w:rFonts w:cs="Arial" w:hint="cs"/>
          <w:sz w:val="20"/>
          <w:szCs w:val="20"/>
          <w:rtl/>
        </w:rPr>
        <w:t>".</w:t>
      </w:r>
    </w:p>
    <w:p w14:paraId="34086A55" w14:textId="77777777" w:rsidR="0044658F" w:rsidRDefault="0044658F" w:rsidP="0044658F">
      <w:pPr>
        <w:jc w:val="both"/>
        <w:rPr>
          <w:rFonts w:cs="Arial"/>
          <w:sz w:val="20"/>
          <w:szCs w:val="20"/>
          <w:rtl/>
        </w:rPr>
      </w:pPr>
    </w:p>
    <w:p w14:paraId="41E41A71" w14:textId="77777777" w:rsidR="0044658F" w:rsidRDefault="0044658F" w:rsidP="0044658F">
      <w:pPr>
        <w:jc w:val="both"/>
        <w:rPr>
          <w:rFonts w:cs="Arial"/>
          <w:b/>
          <w:bCs/>
          <w:sz w:val="20"/>
          <w:szCs w:val="20"/>
          <w:rtl/>
        </w:rPr>
      </w:pPr>
      <w:r>
        <w:rPr>
          <w:rFonts w:cs="Arial" w:hint="cs"/>
          <w:b/>
          <w:bCs/>
          <w:sz w:val="20"/>
          <w:szCs w:val="20"/>
          <w:rtl/>
        </w:rPr>
        <w:t>שביעית בזמן הזה</w:t>
      </w:r>
    </w:p>
    <w:p w14:paraId="66D7398A" w14:textId="77777777" w:rsidR="0044658F" w:rsidRDefault="0044658F" w:rsidP="0044658F">
      <w:pPr>
        <w:jc w:val="both"/>
        <w:rPr>
          <w:rFonts w:cs="Arial"/>
          <w:sz w:val="20"/>
          <w:szCs w:val="20"/>
          <w:rtl/>
        </w:rPr>
      </w:pPr>
      <w:r>
        <w:rPr>
          <w:rFonts w:cs="Arial" w:hint="cs"/>
          <w:b/>
          <w:bCs/>
          <w:sz w:val="20"/>
          <w:szCs w:val="20"/>
          <w:rtl/>
        </w:rPr>
        <w:t xml:space="preserve">גמרא </w:t>
      </w:r>
      <w:r>
        <w:rPr>
          <w:rFonts w:cs="Arial" w:hint="cs"/>
          <w:sz w:val="20"/>
          <w:szCs w:val="20"/>
          <w:rtl/>
        </w:rPr>
        <w:t xml:space="preserve">גיטין </w:t>
      </w:r>
      <w:r w:rsidRPr="0029368F">
        <w:rPr>
          <w:rFonts w:cs="Arial" w:hint="cs"/>
          <w:sz w:val="18"/>
          <w:szCs w:val="18"/>
          <w:rtl/>
        </w:rPr>
        <w:t xml:space="preserve">(לו.) </w:t>
      </w:r>
      <w:r>
        <w:rPr>
          <w:rFonts w:cs="Arial" w:hint="cs"/>
          <w:sz w:val="20"/>
          <w:szCs w:val="20"/>
          <w:rtl/>
        </w:rPr>
        <w:t>"</w:t>
      </w:r>
      <w:r w:rsidRPr="0029368F">
        <w:rPr>
          <w:rFonts w:cs="Arial"/>
          <w:sz w:val="20"/>
          <w:szCs w:val="20"/>
          <w:rtl/>
        </w:rPr>
        <w:t>תניא, רבי אומר: וזה דבר השמיטה שמוט - בשתי שמיטות הכתוב מדבר, אחת שמיטת קרקע ואחת שמיטת כספים, בזמן שאתה משמט קרקע - אתה משמט כספים, בזמן שאי אתה משמט קרקע - אי אתה משמט כספים</w:t>
      </w:r>
      <w:r>
        <w:rPr>
          <w:rFonts w:cs="Arial" w:hint="cs"/>
          <w:sz w:val="20"/>
          <w:szCs w:val="20"/>
          <w:rtl/>
        </w:rPr>
        <w:t>".</w:t>
      </w:r>
    </w:p>
    <w:p w14:paraId="69C750D3" w14:textId="77777777" w:rsidR="0044658F" w:rsidRDefault="0044658F" w:rsidP="0044658F">
      <w:pPr>
        <w:jc w:val="both"/>
        <w:rPr>
          <w:rFonts w:cs="Arial"/>
          <w:sz w:val="20"/>
          <w:szCs w:val="20"/>
          <w:rtl/>
        </w:rPr>
      </w:pPr>
    </w:p>
    <w:p w14:paraId="1E74ABDC" w14:textId="77777777" w:rsidR="0044658F" w:rsidRDefault="0044658F" w:rsidP="0044658F">
      <w:pPr>
        <w:jc w:val="both"/>
        <w:rPr>
          <w:rFonts w:cs="Arial"/>
          <w:sz w:val="20"/>
          <w:szCs w:val="20"/>
          <w:u w:val="single"/>
          <w:rtl/>
        </w:rPr>
      </w:pPr>
      <w:r>
        <w:rPr>
          <w:rFonts w:cs="Arial" w:hint="cs"/>
          <w:sz w:val="20"/>
          <w:szCs w:val="20"/>
          <w:u w:val="single"/>
          <w:rtl/>
        </w:rPr>
        <w:t>הסבר</w:t>
      </w:r>
    </w:p>
    <w:p w14:paraId="7CF1DE66" w14:textId="77777777" w:rsidR="0044658F" w:rsidRDefault="0044658F" w:rsidP="0044658F">
      <w:pPr>
        <w:jc w:val="both"/>
        <w:rPr>
          <w:rFonts w:cs="Arial"/>
          <w:sz w:val="20"/>
          <w:szCs w:val="20"/>
          <w:rtl/>
        </w:rPr>
      </w:pPr>
      <w:r>
        <w:rPr>
          <w:rFonts w:cs="Arial" w:hint="cs"/>
          <w:sz w:val="20"/>
          <w:szCs w:val="20"/>
          <w:rtl/>
        </w:rPr>
        <w:t>הגמרא מקדימה ומסבירה מה היה הרקע לתקנת פרוזבול. הגמרא מבארת ששמיטת כספים לא נוהגת בזמן הזה מדאורייתא, וממילא יש מקום נרחב יותר לחכמים לתקן ולהקל בדבר.</w:t>
      </w:r>
    </w:p>
    <w:p w14:paraId="65EDFA32" w14:textId="77777777" w:rsidR="0044658F" w:rsidRDefault="0044658F" w:rsidP="0044658F">
      <w:pPr>
        <w:jc w:val="both"/>
        <w:rPr>
          <w:rFonts w:cs="Arial"/>
          <w:sz w:val="20"/>
          <w:szCs w:val="20"/>
          <w:rtl/>
        </w:rPr>
      </w:pPr>
      <w:r>
        <w:rPr>
          <w:rFonts w:cs="Arial" w:hint="cs"/>
          <w:sz w:val="20"/>
          <w:szCs w:val="20"/>
          <w:rtl/>
        </w:rPr>
        <w:t>רבי דורש את לשון הפסוק: "</w:t>
      </w:r>
      <w:r w:rsidRPr="007A4EB4">
        <w:rPr>
          <w:rFonts w:cs="Arial"/>
          <w:sz w:val="20"/>
          <w:szCs w:val="20"/>
          <w:rtl/>
        </w:rPr>
        <w:t>וזה דבר השמטה</w:t>
      </w:r>
      <w:r>
        <w:rPr>
          <w:rFonts w:cs="Arial" w:hint="cs"/>
          <w:sz w:val="20"/>
          <w:szCs w:val="20"/>
          <w:rtl/>
        </w:rPr>
        <w:t>,</w:t>
      </w:r>
      <w:r w:rsidRPr="007A4EB4">
        <w:rPr>
          <w:rFonts w:cs="Arial"/>
          <w:sz w:val="20"/>
          <w:szCs w:val="20"/>
          <w:rtl/>
        </w:rPr>
        <w:t xml:space="preserve"> שמוט כל בעל משה ידו</w:t>
      </w:r>
      <w:r>
        <w:rPr>
          <w:rFonts w:cs="Arial" w:hint="cs"/>
          <w:sz w:val="20"/>
          <w:szCs w:val="20"/>
          <w:rtl/>
        </w:rPr>
        <w:t xml:space="preserve">". סמיכות המילים 'דבר השמטה, שמוט' רומזת לשני סוגי שמיטות </w:t>
      </w:r>
      <w:r>
        <w:rPr>
          <w:rFonts w:cs="Arial"/>
          <w:sz w:val="20"/>
          <w:szCs w:val="20"/>
          <w:rtl/>
        </w:rPr>
        <w:t>–</w:t>
      </w:r>
      <w:r>
        <w:rPr>
          <w:rFonts w:cs="Arial" w:hint="cs"/>
          <w:sz w:val="20"/>
          <w:szCs w:val="20"/>
          <w:rtl/>
        </w:rPr>
        <w:t xml:space="preserve"> שמיטת קרקע ושמיטת כספים, ויש ללמוד שדיניהם שווים.</w:t>
      </w:r>
    </w:p>
    <w:p w14:paraId="75A435D7" w14:textId="77777777" w:rsidR="0044658F" w:rsidRDefault="0044658F" w:rsidP="0044658F">
      <w:pPr>
        <w:jc w:val="both"/>
        <w:rPr>
          <w:rFonts w:cs="Arial"/>
          <w:sz w:val="20"/>
          <w:szCs w:val="20"/>
          <w:rtl/>
        </w:rPr>
      </w:pPr>
      <w:r>
        <w:rPr>
          <w:rFonts w:cs="Arial" w:hint="cs"/>
          <w:sz w:val="20"/>
          <w:szCs w:val="20"/>
          <w:rtl/>
        </w:rPr>
        <w:t>בזמן הזה אין היובל נוהג, מפני שקדושת הארץ בטלה</w:t>
      </w:r>
      <w:r>
        <w:rPr>
          <w:rStyle w:val="a6"/>
          <w:rFonts w:cs="Arial"/>
          <w:sz w:val="20"/>
          <w:szCs w:val="20"/>
          <w:rtl/>
        </w:rPr>
        <w:footnoteReference w:id="136"/>
      </w:r>
      <w:r>
        <w:rPr>
          <w:rFonts w:cs="Arial" w:hint="cs"/>
          <w:sz w:val="20"/>
          <w:szCs w:val="20"/>
          <w:rtl/>
        </w:rPr>
        <w:t xml:space="preserve">. התורה הקישה את היובל </w:t>
      </w:r>
      <w:r w:rsidRPr="00CF216B">
        <w:rPr>
          <w:rFonts w:cs="Arial" w:hint="cs"/>
          <w:sz w:val="18"/>
          <w:szCs w:val="18"/>
          <w:rtl/>
        </w:rPr>
        <w:t xml:space="preserve">(שמיטת קרקע) </w:t>
      </w:r>
      <w:r>
        <w:rPr>
          <w:rFonts w:cs="Arial" w:hint="cs"/>
          <w:sz w:val="20"/>
          <w:szCs w:val="20"/>
          <w:rtl/>
        </w:rPr>
        <w:t xml:space="preserve">לשמיטת כספים, ומכיוון שהיובל אינו נוהג גם שמיטת כספים אינה נוהגת והוא הדין לשמיטת קרקעות שאינה נוהגת בזמן הזה מדאורייתא. </w:t>
      </w:r>
    </w:p>
    <w:p w14:paraId="37B2659A" w14:textId="77777777" w:rsidR="0044658F" w:rsidRDefault="0044658F" w:rsidP="0044658F">
      <w:pPr>
        <w:jc w:val="both"/>
        <w:rPr>
          <w:rFonts w:cs="Arial"/>
          <w:sz w:val="20"/>
          <w:szCs w:val="20"/>
          <w:rtl/>
        </w:rPr>
      </w:pPr>
    </w:p>
    <w:p w14:paraId="51F09F62" w14:textId="77777777" w:rsidR="0044658F" w:rsidRDefault="0044658F" w:rsidP="0044658F">
      <w:pPr>
        <w:jc w:val="both"/>
        <w:rPr>
          <w:rFonts w:cs="Arial"/>
          <w:b/>
          <w:bCs/>
          <w:sz w:val="20"/>
          <w:szCs w:val="20"/>
          <w:rtl/>
        </w:rPr>
      </w:pPr>
      <w:r>
        <w:rPr>
          <w:rFonts w:cs="Arial" w:hint="cs"/>
          <w:b/>
          <w:bCs/>
          <w:sz w:val="20"/>
          <w:szCs w:val="20"/>
          <w:rtl/>
        </w:rPr>
        <w:t>שיטה חולקת</w:t>
      </w:r>
    </w:p>
    <w:p w14:paraId="171F55A9" w14:textId="77777777" w:rsidR="0044658F" w:rsidRDefault="0044658F" w:rsidP="0044658F">
      <w:pPr>
        <w:jc w:val="both"/>
        <w:rPr>
          <w:rFonts w:cs="Arial"/>
          <w:sz w:val="20"/>
          <w:szCs w:val="20"/>
          <w:rtl/>
        </w:rPr>
      </w:pPr>
      <w:r w:rsidRPr="001B670C">
        <w:rPr>
          <w:rFonts w:cs="Arial" w:hint="cs"/>
          <w:b/>
          <w:bCs/>
          <w:sz w:val="20"/>
          <w:szCs w:val="20"/>
          <w:rtl/>
        </w:rPr>
        <w:t>תורת כהנים</w:t>
      </w:r>
      <w:r>
        <w:rPr>
          <w:rFonts w:cs="Arial" w:hint="cs"/>
          <w:sz w:val="20"/>
          <w:szCs w:val="20"/>
          <w:rtl/>
        </w:rPr>
        <w:t xml:space="preserve"> - שביעית נוהגת גם בזמן שאין היובל נוהג, שלא כדעת רבי.</w:t>
      </w:r>
    </w:p>
    <w:p w14:paraId="2825ECD1" w14:textId="77777777" w:rsidR="0044658F" w:rsidRDefault="0044658F" w:rsidP="0044658F">
      <w:pPr>
        <w:jc w:val="both"/>
        <w:rPr>
          <w:rFonts w:cs="Arial"/>
          <w:sz w:val="20"/>
          <w:szCs w:val="20"/>
          <w:rtl/>
        </w:rPr>
      </w:pPr>
    </w:p>
    <w:p w14:paraId="51FADF26" w14:textId="77777777" w:rsidR="0044658F" w:rsidRDefault="0044658F" w:rsidP="0044658F">
      <w:pPr>
        <w:jc w:val="both"/>
        <w:rPr>
          <w:rFonts w:cs="Arial"/>
          <w:b/>
          <w:bCs/>
          <w:sz w:val="20"/>
          <w:szCs w:val="20"/>
          <w:rtl/>
        </w:rPr>
      </w:pPr>
      <w:r>
        <w:rPr>
          <w:rFonts w:cs="Arial" w:hint="cs"/>
          <w:b/>
          <w:bCs/>
          <w:sz w:val="20"/>
          <w:szCs w:val="20"/>
          <w:rtl/>
        </w:rPr>
        <w:t>פסיקת הלכה</w:t>
      </w:r>
    </w:p>
    <w:p w14:paraId="204F8AC0" w14:textId="77777777" w:rsidR="0044658F" w:rsidRDefault="0044658F" w:rsidP="0044658F">
      <w:pPr>
        <w:jc w:val="both"/>
        <w:rPr>
          <w:rFonts w:cs="Arial"/>
          <w:sz w:val="20"/>
          <w:szCs w:val="20"/>
          <w:rtl/>
        </w:rPr>
      </w:pPr>
      <w:r>
        <w:rPr>
          <w:rFonts w:cs="Arial" w:hint="cs"/>
          <w:b/>
          <w:bCs/>
          <w:sz w:val="20"/>
          <w:szCs w:val="20"/>
          <w:rtl/>
        </w:rPr>
        <w:t xml:space="preserve">רמב"ם </w:t>
      </w:r>
      <w:r>
        <w:rPr>
          <w:rFonts w:cs="Arial"/>
          <w:sz w:val="20"/>
          <w:szCs w:val="20"/>
          <w:rtl/>
        </w:rPr>
        <w:t>–</w:t>
      </w:r>
      <w:r>
        <w:rPr>
          <w:rFonts w:cs="Arial" w:hint="cs"/>
          <w:sz w:val="20"/>
          <w:szCs w:val="20"/>
          <w:rtl/>
        </w:rPr>
        <w:t xml:space="preserve"> "</w:t>
      </w:r>
      <w:r w:rsidRPr="00A03C39">
        <w:rPr>
          <w:rFonts w:cs="Arial"/>
          <w:sz w:val="20"/>
          <w:szCs w:val="20"/>
          <w:rtl/>
        </w:rPr>
        <w:t>אין שביעית נוהגת אלא בארץ ישראל בלבד</w:t>
      </w:r>
      <w:r>
        <w:rPr>
          <w:rFonts w:cs="Arial" w:hint="cs"/>
          <w:sz w:val="20"/>
          <w:szCs w:val="20"/>
          <w:rtl/>
        </w:rPr>
        <w:t>,</w:t>
      </w:r>
      <w:r w:rsidRPr="00A03C39">
        <w:rPr>
          <w:rFonts w:cs="Arial"/>
          <w:sz w:val="20"/>
          <w:szCs w:val="20"/>
          <w:rtl/>
        </w:rPr>
        <w:t xml:space="preserve"> שנאמר</w:t>
      </w:r>
      <w:r>
        <w:rPr>
          <w:rFonts w:cs="Arial" w:hint="cs"/>
          <w:sz w:val="20"/>
          <w:szCs w:val="20"/>
          <w:rtl/>
        </w:rPr>
        <w:t>:</w:t>
      </w:r>
      <w:r w:rsidRPr="00A03C39">
        <w:rPr>
          <w:rFonts w:cs="Arial"/>
          <w:sz w:val="20"/>
          <w:szCs w:val="20"/>
          <w:rtl/>
        </w:rPr>
        <w:t xml:space="preserve"> כי תבואו אל הארץ וגו'</w:t>
      </w:r>
      <w:r>
        <w:rPr>
          <w:rFonts w:cs="Arial" w:hint="cs"/>
          <w:sz w:val="20"/>
          <w:szCs w:val="20"/>
          <w:rtl/>
        </w:rPr>
        <w:t>.</w:t>
      </w:r>
      <w:r w:rsidRPr="00A03C39">
        <w:rPr>
          <w:rFonts w:cs="Arial"/>
          <w:sz w:val="20"/>
          <w:szCs w:val="20"/>
          <w:rtl/>
        </w:rPr>
        <w:t xml:space="preserve"> ונוהגת בין בפני הבית בין שלא בפני הבית</w:t>
      </w:r>
      <w:r>
        <w:rPr>
          <w:rFonts w:cs="Arial" w:hint="cs"/>
          <w:sz w:val="20"/>
          <w:szCs w:val="20"/>
          <w:rtl/>
        </w:rPr>
        <w:t>".</w:t>
      </w:r>
    </w:p>
    <w:p w14:paraId="268AA857" w14:textId="77777777" w:rsidR="0044658F" w:rsidRDefault="0044658F" w:rsidP="0044658F">
      <w:pPr>
        <w:jc w:val="both"/>
        <w:rPr>
          <w:rFonts w:cs="Arial"/>
          <w:sz w:val="20"/>
          <w:szCs w:val="20"/>
          <w:rtl/>
        </w:rPr>
      </w:pPr>
    </w:p>
    <w:p w14:paraId="3068DB1D" w14:textId="77777777" w:rsidR="0044658F" w:rsidRDefault="0044658F" w:rsidP="0044658F">
      <w:pPr>
        <w:jc w:val="both"/>
        <w:rPr>
          <w:rFonts w:cs="Arial"/>
          <w:sz w:val="20"/>
          <w:szCs w:val="20"/>
          <w:u w:val="single"/>
          <w:rtl/>
        </w:rPr>
      </w:pPr>
      <w:r>
        <w:rPr>
          <w:rFonts w:cs="Arial" w:hint="cs"/>
          <w:sz w:val="20"/>
          <w:szCs w:val="20"/>
          <w:u w:val="single"/>
          <w:rtl/>
        </w:rPr>
        <w:t>ביאור דעת הרמב"ם</w:t>
      </w:r>
    </w:p>
    <w:p w14:paraId="41AAA247" w14:textId="77777777" w:rsidR="0044658F" w:rsidRDefault="0044658F" w:rsidP="0044658F">
      <w:pPr>
        <w:jc w:val="both"/>
        <w:rPr>
          <w:rFonts w:cs="Arial"/>
          <w:sz w:val="20"/>
          <w:szCs w:val="20"/>
          <w:rtl/>
        </w:rPr>
      </w:pPr>
      <w:r>
        <w:rPr>
          <w:rFonts w:cs="Arial" w:hint="cs"/>
          <w:sz w:val="20"/>
          <w:szCs w:val="20"/>
          <w:rtl/>
        </w:rPr>
        <w:t xml:space="preserve">א. </w:t>
      </w:r>
      <w:r w:rsidRPr="004145EA">
        <w:rPr>
          <w:rFonts w:cs="Arial" w:hint="cs"/>
          <w:b/>
          <w:bCs/>
          <w:sz w:val="20"/>
          <w:szCs w:val="20"/>
          <w:rtl/>
        </w:rPr>
        <w:t>כסף משנה</w:t>
      </w:r>
      <w:r>
        <w:rPr>
          <w:rFonts w:cs="Arial" w:hint="cs"/>
          <w:sz w:val="20"/>
          <w:szCs w:val="20"/>
          <w:rtl/>
        </w:rPr>
        <w:t xml:space="preserve"> </w:t>
      </w:r>
      <w:r>
        <w:rPr>
          <w:rFonts w:cs="Arial"/>
          <w:sz w:val="20"/>
          <w:szCs w:val="20"/>
          <w:rtl/>
        </w:rPr>
        <w:t>–</w:t>
      </w:r>
      <w:r>
        <w:rPr>
          <w:rFonts w:cs="Arial" w:hint="cs"/>
          <w:sz w:val="20"/>
          <w:szCs w:val="20"/>
          <w:rtl/>
        </w:rPr>
        <w:t xml:space="preserve"> משמע שהרמב"ם פוסק כתורת כוהנים, ששמיטה נוהגת בזמן הזה מדאורייתא, ולא כחכמים.</w:t>
      </w:r>
    </w:p>
    <w:p w14:paraId="4A206737" w14:textId="77777777" w:rsidR="0044658F" w:rsidRDefault="0044658F" w:rsidP="0044658F">
      <w:pPr>
        <w:jc w:val="both"/>
        <w:rPr>
          <w:rFonts w:cs="Arial"/>
          <w:sz w:val="20"/>
          <w:szCs w:val="20"/>
          <w:rtl/>
        </w:rPr>
      </w:pPr>
      <w:r>
        <w:rPr>
          <w:rFonts w:cs="Arial" w:hint="cs"/>
          <w:sz w:val="20"/>
          <w:szCs w:val="20"/>
          <w:rtl/>
        </w:rPr>
        <w:t xml:space="preserve">ברם, הסבר זה קשה, מפני שהרמב"ם פסק </w:t>
      </w:r>
      <w:r w:rsidRPr="00195C6B">
        <w:rPr>
          <w:rFonts w:cs="Arial" w:hint="cs"/>
          <w:sz w:val="18"/>
          <w:szCs w:val="18"/>
          <w:rtl/>
        </w:rPr>
        <w:t xml:space="preserve">(לקמן) </w:t>
      </w:r>
      <w:r>
        <w:rPr>
          <w:rFonts w:cs="Arial" w:hint="cs"/>
          <w:sz w:val="20"/>
          <w:szCs w:val="20"/>
          <w:rtl/>
        </w:rPr>
        <w:t>את תקנת פרוזבול ומשמע שסובר כרבי ששביעית נוהגת בזמן הזה מדרבנן!</w:t>
      </w:r>
    </w:p>
    <w:p w14:paraId="5824989F" w14:textId="77777777" w:rsidR="0044658F" w:rsidRDefault="0044658F" w:rsidP="0044658F">
      <w:pPr>
        <w:jc w:val="both"/>
        <w:rPr>
          <w:rFonts w:cs="Arial"/>
          <w:sz w:val="20"/>
          <w:szCs w:val="20"/>
          <w:rtl/>
        </w:rPr>
      </w:pPr>
      <w:r>
        <w:rPr>
          <w:rFonts w:cs="Arial" w:hint="cs"/>
          <w:sz w:val="20"/>
          <w:szCs w:val="20"/>
          <w:rtl/>
        </w:rPr>
        <w:t xml:space="preserve">ויש לומר </w:t>
      </w:r>
      <w:r>
        <w:rPr>
          <w:rFonts w:cs="Arial"/>
          <w:sz w:val="20"/>
          <w:szCs w:val="20"/>
          <w:rtl/>
        </w:rPr>
        <w:t>–</w:t>
      </w:r>
      <w:r>
        <w:rPr>
          <w:rFonts w:cs="Arial" w:hint="cs"/>
          <w:sz w:val="20"/>
          <w:szCs w:val="20"/>
          <w:rtl/>
        </w:rPr>
        <w:t xml:space="preserve"> הרמב"ם מסביר שרבי תולה את דין היובל בדין שמיטת כספים, אך שביתה ממלאכה בשביעית נוהגת לעולם מדאורייתא. </w:t>
      </w:r>
    </w:p>
    <w:p w14:paraId="0EFFFE55" w14:textId="77777777" w:rsidR="0044658F" w:rsidRDefault="0044658F" w:rsidP="0044658F">
      <w:pPr>
        <w:jc w:val="both"/>
        <w:rPr>
          <w:rFonts w:cs="Arial"/>
          <w:sz w:val="20"/>
          <w:szCs w:val="20"/>
          <w:rtl/>
        </w:rPr>
      </w:pPr>
      <w:r>
        <w:rPr>
          <w:rFonts w:cs="Arial" w:hint="cs"/>
          <w:sz w:val="20"/>
          <w:szCs w:val="20"/>
          <w:rtl/>
        </w:rPr>
        <w:t xml:space="preserve">לפי"ז, כוונת הגמרא: "בזמן שאתה משמט קרקע </w:t>
      </w:r>
      <w:r>
        <w:rPr>
          <w:rFonts w:cs="Arial"/>
          <w:sz w:val="20"/>
          <w:szCs w:val="20"/>
          <w:rtl/>
        </w:rPr>
        <w:t>–</w:t>
      </w:r>
      <w:r>
        <w:rPr>
          <w:rFonts w:cs="Arial" w:hint="cs"/>
          <w:sz w:val="20"/>
          <w:szCs w:val="20"/>
          <w:rtl/>
        </w:rPr>
        <w:t xml:space="preserve"> אתה משמט כספים" מבוארת כך </w:t>
      </w:r>
      <w:r>
        <w:rPr>
          <w:rFonts w:cs="Arial"/>
          <w:sz w:val="20"/>
          <w:szCs w:val="20"/>
          <w:rtl/>
        </w:rPr>
        <w:t>–</w:t>
      </w:r>
      <w:r>
        <w:rPr>
          <w:rFonts w:cs="Arial" w:hint="cs"/>
          <w:sz w:val="20"/>
          <w:szCs w:val="20"/>
          <w:rtl/>
        </w:rPr>
        <w:t xml:space="preserve"> בזמן שאתה מחזיר שדה לבעליו </w:t>
      </w:r>
      <w:r w:rsidRPr="004145EA">
        <w:rPr>
          <w:rFonts w:cs="Arial" w:hint="cs"/>
          <w:sz w:val="18"/>
          <w:szCs w:val="18"/>
          <w:rtl/>
        </w:rPr>
        <w:t xml:space="preserve">(יובל) </w:t>
      </w:r>
      <w:r>
        <w:rPr>
          <w:rFonts w:cs="Arial" w:hint="cs"/>
          <w:sz w:val="20"/>
          <w:szCs w:val="20"/>
          <w:rtl/>
        </w:rPr>
        <w:t>אתה משמט כספים, אך שמיטה מעבודת האדמה אסורה לעולם מדאורייתא.</w:t>
      </w:r>
    </w:p>
    <w:p w14:paraId="0DCCABF1" w14:textId="77777777" w:rsidR="0044658F" w:rsidRDefault="0044658F" w:rsidP="0044658F">
      <w:pPr>
        <w:jc w:val="both"/>
        <w:rPr>
          <w:rFonts w:cs="Arial"/>
          <w:sz w:val="20"/>
          <w:szCs w:val="20"/>
          <w:rtl/>
        </w:rPr>
      </w:pPr>
      <w:r>
        <w:rPr>
          <w:rFonts w:cs="Arial" w:hint="cs"/>
          <w:sz w:val="20"/>
          <w:szCs w:val="20"/>
          <w:rtl/>
        </w:rPr>
        <w:lastRenderedPageBreak/>
        <w:t xml:space="preserve">ב. </w:t>
      </w:r>
      <w:r w:rsidRPr="00FD6436">
        <w:rPr>
          <w:rFonts w:cs="Arial" w:hint="cs"/>
          <w:b/>
          <w:bCs/>
          <w:sz w:val="20"/>
          <w:szCs w:val="20"/>
          <w:rtl/>
        </w:rPr>
        <w:t>דרך אמונה</w:t>
      </w:r>
      <w:r>
        <w:rPr>
          <w:rFonts w:cs="Arial" w:hint="cs"/>
          <w:sz w:val="20"/>
          <w:szCs w:val="20"/>
          <w:rtl/>
        </w:rPr>
        <w:t xml:space="preserve"> </w:t>
      </w:r>
      <w:r>
        <w:rPr>
          <w:rFonts w:cs="Arial"/>
          <w:sz w:val="20"/>
          <w:szCs w:val="20"/>
          <w:rtl/>
        </w:rPr>
        <w:t>–</w:t>
      </w:r>
      <w:r>
        <w:rPr>
          <w:rFonts w:cs="Arial" w:hint="cs"/>
          <w:sz w:val="20"/>
          <w:szCs w:val="20"/>
          <w:rtl/>
        </w:rPr>
        <w:t xml:space="preserve"> שביעית אינה נוהגת בזמן הזה מדאורייתא לדעת הרמב"ם.</w:t>
      </w:r>
    </w:p>
    <w:p w14:paraId="7FED04B4" w14:textId="77777777" w:rsidR="0044658F" w:rsidRDefault="0044658F" w:rsidP="0044658F">
      <w:pPr>
        <w:jc w:val="both"/>
        <w:rPr>
          <w:rFonts w:cs="Arial"/>
          <w:sz w:val="20"/>
          <w:szCs w:val="20"/>
          <w:rtl/>
        </w:rPr>
      </w:pPr>
      <w:r w:rsidRPr="00FD6436">
        <w:rPr>
          <w:rFonts w:cs="Arial" w:hint="cs"/>
          <w:b/>
          <w:bCs/>
          <w:sz w:val="20"/>
          <w:szCs w:val="20"/>
          <w:rtl/>
        </w:rPr>
        <w:t>טעם</w:t>
      </w:r>
      <w:r>
        <w:rPr>
          <w:rFonts w:cs="Arial" w:hint="cs"/>
          <w:sz w:val="20"/>
          <w:szCs w:val="20"/>
          <w:rtl/>
        </w:rPr>
        <w:t xml:space="preserve"> </w:t>
      </w:r>
      <w:r>
        <w:rPr>
          <w:rFonts w:cs="Arial"/>
          <w:sz w:val="20"/>
          <w:szCs w:val="20"/>
          <w:rtl/>
        </w:rPr>
        <w:t>–</w:t>
      </w:r>
      <w:r>
        <w:rPr>
          <w:rFonts w:cs="Arial" w:hint="cs"/>
          <w:sz w:val="20"/>
          <w:szCs w:val="20"/>
          <w:rtl/>
        </w:rPr>
        <w:t xml:space="preserve"> אין כל יושביה עליה, וכפי שהיובל אינו נוהג כך שביעית אינה נוהגת</w:t>
      </w:r>
      <w:r>
        <w:rPr>
          <w:rStyle w:val="a6"/>
          <w:rFonts w:cs="Arial"/>
          <w:sz w:val="20"/>
          <w:szCs w:val="20"/>
          <w:rtl/>
        </w:rPr>
        <w:footnoteReference w:id="137"/>
      </w:r>
      <w:r>
        <w:rPr>
          <w:rFonts w:cs="Arial" w:hint="cs"/>
          <w:sz w:val="20"/>
          <w:szCs w:val="20"/>
          <w:rtl/>
        </w:rPr>
        <w:t xml:space="preserve">. </w:t>
      </w:r>
    </w:p>
    <w:p w14:paraId="42DA6A85" w14:textId="77777777" w:rsidR="0044658F" w:rsidRDefault="0044658F" w:rsidP="0044658F">
      <w:pPr>
        <w:jc w:val="both"/>
        <w:rPr>
          <w:rFonts w:cs="Arial"/>
          <w:sz w:val="20"/>
          <w:szCs w:val="20"/>
          <w:rtl/>
        </w:rPr>
      </w:pPr>
      <w:r>
        <w:rPr>
          <w:rFonts w:cs="Arial" w:hint="cs"/>
          <w:sz w:val="20"/>
          <w:szCs w:val="20"/>
          <w:rtl/>
        </w:rPr>
        <w:t>ואע"פ שלדעת חלק מהראשונים שביעית נוהגת בזמן הזה מדאורייתא, יש להקל בדבר, מפני שדעת רבים מגדולי הראשונים ששביעית נוהגת מדרבנן בלבד</w:t>
      </w:r>
      <w:r>
        <w:rPr>
          <w:rStyle w:val="a6"/>
          <w:rFonts w:cs="Arial"/>
          <w:sz w:val="20"/>
          <w:szCs w:val="20"/>
          <w:rtl/>
        </w:rPr>
        <w:footnoteReference w:id="138"/>
      </w:r>
      <w:r>
        <w:rPr>
          <w:rFonts w:cs="Arial" w:hint="cs"/>
          <w:sz w:val="20"/>
          <w:szCs w:val="20"/>
          <w:rtl/>
        </w:rPr>
        <w:t>.</w:t>
      </w:r>
    </w:p>
    <w:p w14:paraId="50355758" w14:textId="77777777" w:rsidR="0044658F" w:rsidRDefault="0044658F" w:rsidP="0044658F">
      <w:pPr>
        <w:jc w:val="both"/>
        <w:rPr>
          <w:rFonts w:cs="Arial"/>
          <w:sz w:val="20"/>
          <w:szCs w:val="20"/>
          <w:rtl/>
        </w:rPr>
      </w:pPr>
    </w:p>
    <w:p w14:paraId="29649B72" w14:textId="77777777" w:rsidR="0044658F" w:rsidRDefault="0044658F" w:rsidP="0044658F">
      <w:pPr>
        <w:jc w:val="both"/>
        <w:rPr>
          <w:rFonts w:cs="Arial"/>
          <w:sz w:val="20"/>
          <w:szCs w:val="20"/>
          <w:rtl/>
        </w:rPr>
      </w:pPr>
      <w:r>
        <w:rPr>
          <w:rFonts w:cs="Arial" w:hint="cs"/>
          <w:b/>
          <w:bCs/>
          <w:sz w:val="20"/>
          <w:szCs w:val="20"/>
          <w:rtl/>
        </w:rPr>
        <w:t xml:space="preserve">הוספה </w:t>
      </w:r>
      <w:r>
        <w:rPr>
          <w:rFonts w:cs="Arial" w:hint="cs"/>
          <w:sz w:val="20"/>
          <w:szCs w:val="20"/>
          <w:rtl/>
        </w:rPr>
        <w:t>(דרך אמונה)</w:t>
      </w:r>
    </w:p>
    <w:p w14:paraId="13AC1B0A" w14:textId="77777777" w:rsidR="0044658F" w:rsidRDefault="0044658F" w:rsidP="0044658F">
      <w:pPr>
        <w:jc w:val="both"/>
        <w:rPr>
          <w:rFonts w:cs="Arial"/>
          <w:sz w:val="20"/>
          <w:szCs w:val="20"/>
          <w:u w:val="single"/>
          <w:rtl/>
        </w:rPr>
      </w:pPr>
      <w:r>
        <w:rPr>
          <w:rFonts w:cs="Arial" w:hint="cs"/>
          <w:sz w:val="20"/>
          <w:szCs w:val="20"/>
          <w:u w:val="single"/>
          <w:rtl/>
        </w:rPr>
        <w:t>גבול עולי מצרים</w:t>
      </w:r>
    </w:p>
    <w:p w14:paraId="4C961211" w14:textId="77777777" w:rsidR="0044658F" w:rsidRDefault="0044658F" w:rsidP="0044658F">
      <w:pPr>
        <w:jc w:val="both"/>
        <w:rPr>
          <w:rFonts w:cs="Arial"/>
          <w:sz w:val="20"/>
          <w:szCs w:val="20"/>
          <w:rtl/>
        </w:rPr>
      </w:pPr>
      <w:r>
        <w:rPr>
          <w:rFonts w:cs="Arial" w:hint="cs"/>
          <w:sz w:val="20"/>
          <w:szCs w:val="20"/>
          <w:rtl/>
        </w:rPr>
        <w:t>מקומת שהחזיקו בהם עולי מצרים אך עולי בבל לא החזיקו בהם, שביעית נוהגת בהם מדרבנן.</w:t>
      </w:r>
    </w:p>
    <w:p w14:paraId="3440024C" w14:textId="77777777" w:rsidR="0044658F" w:rsidRDefault="0044658F" w:rsidP="0044658F">
      <w:pPr>
        <w:jc w:val="both"/>
        <w:rPr>
          <w:rFonts w:cs="Arial"/>
          <w:sz w:val="20"/>
          <w:szCs w:val="20"/>
          <w:rtl/>
        </w:rPr>
      </w:pPr>
    </w:p>
    <w:p w14:paraId="16A4FB93" w14:textId="77777777" w:rsidR="0044658F" w:rsidRDefault="0044658F" w:rsidP="0044658F">
      <w:pPr>
        <w:jc w:val="both"/>
        <w:rPr>
          <w:rFonts w:cs="Arial"/>
          <w:sz w:val="20"/>
          <w:szCs w:val="20"/>
          <w:rtl/>
        </w:rPr>
      </w:pPr>
    </w:p>
    <w:p w14:paraId="5253E156" w14:textId="77777777" w:rsidR="0044658F" w:rsidRDefault="0044658F" w:rsidP="0044658F">
      <w:pPr>
        <w:jc w:val="both"/>
        <w:rPr>
          <w:rFonts w:cs="Arial"/>
          <w:b/>
          <w:bCs/>
          <w:sz w:val="20"/>
          <w:szCs w:val="20"/>
          <w:rtl/>
        </w:rPr>
      </w:pPr>
      <w:r>
        <w:rPr>
          <w:rFonts w:cs="Arial" w:hint="cs"/>
          <w:b/>
          <w:bCs/>
          <w:sz w:val="20"/>
          <w:szCs w:val="20"/>
          <w:rtl/>
        </w:rPr>
        <w:t xml:space="preserve">הלכה כו </w:t>
      </w:r>
      <w:r>
        <w:rPr>
          <w:rFonts w:cs="Arial"/>
          <w:b/>
          <w:bCs/>
          <w:sz w:val="20"/>
          <w:szCs w:val="20"/>
          <w:rtl/>
        </w:rPr>
        <w:t>–</w:t>
      </w:r>
      <w:r>
        <w:rPr>
          <w:rFonts w:cs="Arial" w:hint="cs"/>
          <w:b/>
          <w:bCs/>
          <w:sz w:val="20"/>
          <w:szCs w:val="20"/>
          <w:rtl/>
        </w:rPr>
        <w:t xml:space="preserve"> גבול עולי מצרים ועולי בבל</w:t>
      </w:r>
    </w:p>
    <w:p w14:paraId="76F87D26" w14:textId="77777777" w:rsidR="0044658F" w:rsidRDefault="0044658F" w:rsidP="0044658F">
      <w:pPr>
        <w:jc w:val="both"/>
        <w:rPr>
          <w:rFonts w:cs="Arial"/>
          <w:b/>
          <w:bCs/>
          <w:sz w:val="20"/>
          <w:szCs w:val="20"/>
          <w:rtl/>
        </w:rPr>
      </w:pPr>
      <w:r>
        <w:rPr>
          <w:rFonts w:cs="Arial" w:hint="cs"/>
          <w:b/>
          <w:bCs/>
          <w:sz w:val="20"/>
          <w:szCs w:val="20"/>
          <w:rtl/>
        </w:rPr>
        <w:t>מקור הדין</w:t>
      </w:r>
    </w:p>
    <w:p w14:paraId="35E62400" w14:textId="77777777" w:rsidR="0044658F" w:rsidRDefault="0044658F" w:rsidP="0044658F">
      <w:pPr>
        <w:jc w:val="both"/>
        <w:rPr>
          <w:rFonts w:cs="Arial"/>
          <w:sz w:val="20"/>
          <w:szCs w:val="20"/>
          <w:rtl/>
        </w:rPr>
      </w:pPr>
      <w:r>
        <w:rPr>
          <w:rFonts w:cs="Arial" w:hint="cs"/>
          <w:b/>
          <w:bCs/>
          <w:sz w:val="20"/>
          <w:szCs w:val="20"/>
          <w:rtl/>
        </w:rPr>
        <w:t xml:space="preserve">משנה </w:t>
      </w:r>
      <w:r>
        <w:rPr>
          <w:rFonts w:cs="Arial" w:hint="cs"/>
          <w:sz w:val="20"/>
          <w:szCs w:val="20"/>
          <w:rtl/>
        </w:rPr>
        <w:t xml:space="preserve">שביעית </w:t>
      </w:r>
      <w:r w:rsidRPr="00EE6706">
        <w:rPr>
          <w:rFonts w:cs="Arial" w:hint="cs"/>
          <w:sz w:val="18"/>
          <w:szCs w:val="18"/>
          <w:rtl/>
        </w:rPr>
        <w:t xml:space="preserve">(ו, א) </w:t>
      </w:r>
      <w:r>
        <w:rPr>
          <w:rFonts w:cs="Arial" w:hint="cs"/>
          <w:sz w:val="20"/>
          <w:szCs w:val="20"/>
          <w:rtl/>
        </w:rPr>
        <w:t>"</w:t>
      </w:r>
      <w:r w:rsidRPr="00EE6706">
        <w:rPr>
          <w:rFonts w:cs="Arial"/>
          <w:sz w:val="20"/>
          <w:szCs w:val="20"/>
          <w:rtl/>
        </w:rPr>
        <w:t>שלש ארצות לשביעית</w:t>
      </w:r>
      <w:r>
        <w:rPr>
          <w:rFonts w:cs="Arial" w:hint="cs"/>
          <w:sz w:val="20"/>
          <w:szCs w:val="20"/>
          <w:rtl/>
        </w:rPr>
        <w:t>:</w:t>
      </w:r>
      <w:r w:rsidRPr="00EE6706">
        <w:rPr>
          <w:rFonts w:cs="Arial"/>
          <w:sz w:val="20"/>
          <w:szCs w:val="20"/>
          <w:rtl/>
        </w:rPr>
        <w:t xml:space="preserve"> כל שהחזיקו עולי בבל מארץ ישראל ועד כזיב</w:t>
      </w:r>
      <w:r>
        <w:rPr>
          <w:rFonts w:cs="Arial" w:hint="cs"/>
          <w:sz w:val="20"/>
          <w:szCs w:val="20"/>
          <w:rtl/>
        </w:rPr>
        <w:t>,</w:t>
      </w:r>
      <w:r w:rsidRPr="00EE6706">
        <w:rPr>
          <w:rFonts w:cs="Arial"/>
          <w:sz w:val="20"/>
          <w:szCs w:val="20"/>
          <w:rtl/>
        </w:rPr>
        <w:t xml:space="preserve"> לא נאכל ולא נעבד</w:t>
      </w:r>
      <w:r>
        <w:rPr>
          <w:rFonts w:cs="Arial" w:hint="cs"/>
          <w:sz w:val="20"/>
          <w:szCs w:val="20"/>
          <w:rtl/>
        </w:rPr>
        <w:t>.</w:t>
      </w:r>
      <w:r w:rsidRPr="00EE6706">
        <w:rPr>
          <w:rFonts w:cs="Arial"/>
          <w:sz w:val="20"/>
          <w:szCs w:val="20"/>
          <w:rtl/>
        </w:rPr>
        <w:t xml:space="preserve"> וכל שהחזיקו עולי מצרים מכזיב ועד הנהר ועד אמנה</w:t>
      </w:r>
      <w:r>
        <w:rPr>
          <w:rFonts w:cs="Arial" w:hint="cs"/>
          <w:sz w:val="20"/>
          <w:szCs w:val="20"/>
          <w:rtl/>
        </w:rPr>
        <w:t>,</w:t>
      </w:r>
      <w:r w:rsidRPr="00EE6706">
        <w:rPr>
          <w:rFonts w:cs="Arial"/>
          <w:sz w:val="20"/>
          <w:szCs w:val="20"/>
          <w:rtl/>
        </w:rPr>
        <w:t xml:space="preserve"> נאכל אבל לא נעבד</w:t>
      </w:r>
      <w:r>
        <w:rPr>
          <w:rFonts w:cs="Arial" w:hint="cs"/>
          <w:sz w:val="20"/>
          <w:szCs w:val="20"/>
          <w:rtl/>
        </w:rPr>
        <w:t>.</w:t>
      </w:r>
      <w:r w:rsidRPr="00EE6706">
        <w:rPr>
          <w:rFonts w:cs="Arial"/>
          <w:sz w:val="20"/>
          <w:szCs w:val="20"/>
          <w:rtl/>
        </w:rPr>
        <w:t xml:space="preserve"> מן הנהר ומאמנה ולפנים</w:t>
      </w:r>
      <w:r>
        <w:rPr>
          <w:rFonts w:cs="Arial" w:hint="cs"/>
          <w:sz w:val="20"/>
          <w:szCs w:val="20"/>
          <w:rtl/>
        </w:rPr>
        <w:t>,</w:t>
      </w:r>
      <w:r w:rsidRPr="00EE6706">
        <w:rPr>
          <w:rFonts w:cs="Arial"/>
          <w:sz w:val="20"/>
          <w:szCs w:val="20"/>
          <w:rtl/>
        </w:rPr>
        <w:t xml:space="preserve"> נאכל ונעבד</w:t>
      </w:r>
      <w:r>
        <w:rPr>
          <w:rFonts w:cs="Arial" w:hint="cs"/>
          <w:sz w:val="20"/>
          <w:szCs w:val="20"/>
          <w:rtl/>
        </w:rPr>
        <w:t>".</w:t>
      </w:r>
    </w:p>
    <w:p w14:paraId="58FFDDF4" w14:textId="77777777" w:rsidR="0044658F" w:rsidRDefault="0044658F" w:rsidP="0044658F">
      <w:pPr>
        <w:jc w:val="both"/>
        <w:rPr>
          <w:rFonts w:cs="Arial"/>
          <w:sz w:val="20"/>
          <w:szCs w:val="20"/>
          <w:rtl/>
        </w:rPr>
      </w:pPr>
    </w:p>
    <w:p w14:paraId="6AF2BE31" w14:textId="77777777" w:rsidR="0044658F" w:rsidRDefault="0044658F" w:rsidP="0044658F">
      <w:pPr>
        <w:jc w:val="both"/>
        <w:rPr>
          <w:rFonts w:cs="Arial"/>
          <w:sz w:val="20"/>
          <w:szCs w:val="20"/>
          <w:u w:val="single"/>
          <w:rtl/>
        </w:rPr>
      </w:pPr>
      <w:r>
        <w:rPr>
          <w:rFonts w:cs="Arial" w:hint="cs"/>
          <w:sz w:val="20"/>
          <w:szCs w:val="20"/>
          <w:u w:val="single"/>
          <w:rtl/>
        </w:rPr>
        <w:t>הסבר כללי</w:t>
      </w:r>
    </w:p>
    <w:p w14:paraId="7D7754DC" w14:textId="77777777" w:rsidR="0044658F" w:rsidRDefault="0044658F" w:rsidP="0044658F">
      <w:pPr>
        <w:jc w:val="both"/>
        <w:rPr>
          <w:rFonts w:cs="Arial"/>
          <w:sz w:val="20"/>
          <w:szCs w:val="20"/>
          <w:rtl/>
        </w:rPr>
      </w:pPr>
      <w:r>
        <w:rPr>
          <w:rFonts w:cs="Arial" w:hint="cs"/>
          <w:sz w:val="20"/>
          <w:szCs w:val="20"/>
          <w:rtl/>
        </w:rPr>
        <w:t>יסוד הדין השנוי במשנה הוא, שקדושת הארץ בכיבוש יהושע קידשה לשעתה ולא קידשה לעתיד לבוא, לעומת זאת קדושה שנייה, בעליית עזרא, קידשה לשעתה וקידשה לעתיד לבוא.</w:t>
      </w:r>
    </w:p>
    <w:p w14:paraId="65FF6DE3" w14:textId="77777777" w:rsidR="0044658F" w:rsidRDefault="0044658F" w:rsidP="0044658F">
      <w:pPr>
        <w:jc w:val="both"/>
        <w:rPr>
          <w:rFonts w:cs="Arial"/>
          <w:sz w:val="20"/>
          <w:szCs w:val="20"/>
          <w:rtl/>
        </w:rPr>
      </w:pPr>
      <w:r>
        <w:rPr>
          <w:rFonts w:cs="Arial" w:hint="cs"/>
          <w:sz w:val="20"/>
          <w:szCs w:val="20"/>
          <w:rtl/>
        </w:rPr>
        <w:t>הלכך, מקומות שכבשו עולי מצרים ולא כבשו עולי בבל, אין נוהגת בהם קדושת שביעית.</w:t>
      </w:r>
    </w:p>
    <w:p w14:paraId="132781F2" w14:textId="77777777" w:rsidR="0044658F" w:rsidRDefault="0044658F" w:rsidP="0044658F">
      <w:pPr>
        <w:jc w:val="both"/>
        <w:rPr>
          <w:rFonts w:cs="Arial"/>
          <w:sz w:val="20"/>
          <w:szCs w:val="20"/>
          <w:rtl/>
        </w:rPr>
      </w:pPr>
      <w:r>
        <w:rPr>
          <w:rFonts w:cs="Arial" w:hint="cs"/>
          <w:sz w:val="20"/>
          <w:szCs w:val="20"/>
          <w:rtl/>
        </w:rPr>
        <w:t>משנתנו מלמדת שבמקומות שנכבשו ע"י עולי בבל נוהגת קדושת שביעית במלואה.</w:t>
      </w:r>
    </w:p>
    <w:p w14:paraId="6DB0EAA4" w14:textId="77777777" w:rsidR="0044658F" w:rsidRDefault="0044658F" w:rsidP="0044658F">
      <w:pPr>
        <w:jc w:val="both"/>
        <w:rPr>
          <w:rFonts w:cs="Arial"/>
          <w:sz w:val="20"/>
          <w:szCs w:val="20"/>
          <w:rtl/>
        </w:rPr>
      </w:pPr>
      <w:r>
        <w:rPr>
          <w:rFonts w:cs="Arial" w:hint="cs"/>
          <w:sz w:val="20"/>
          <w:szCs w:val="20"/>
          <w:rtl/>
        </w:rPr>
        <w:t xml:space="preserve">מקומות שנכבשו ע"י עולי מצרים ולא ע"י עולי בבל, חכמים החמירו בהם מעט: 'נאכל אבל לא נעבד' </w:t>
      </w:r>
      <w:r w:rsidRPr="009D02ED">
        <w:rPr>
          <w:rFonts w:cs="Arial" w:hint="cs"/>
          <w:sz w:val="18"/>
          <w:szCs w:val="18"/>
          <w:rtl/>
        </w:rPr>
        <w:t>(יבואר בסמוך)</w:t>
      </w:r>
      <w:r>
        <w:rPr>
          <w:rFonts w:cs="Arial" w:hint="cs"/>
          <w:sz w:val="20"/>
          <w:szCs w:val="20"/>
          <w:rtl/>
        </w:rPr>
        <w:t>.</w:t>
      </w:r>
    </w:p>
    <w:p w14:paraId="37268B97" w14:textId="77777777" w:rsidR="0044658F" w:rsidRDefault="0044658F" w:rsidP="0044658F">
      <w:pPr>
        <w:jc w:val="both"/>
        <w:rPr>
          <w:rFonts w:cs="Arial"/>
          <w:sz w:val="20"/>
          <w:szCs w:val="20"/>
          <w:rtl/>
        </w:rPr>
      </w:pPr>
      <w:r>
        <w:rPr>
          <w:rFonts w:cs="Arial" w:hint="cs"/>
          <w:sz w:val="20"/>
          <w:szCs w:val="20"/>
          <w:rtl/>
        </w:rPr>
        <w:t>מקומות נוספים בארץ ישראל שהובטחו אמנם בגבולות שבפרשת 'מסעי' אך לא נכבשו אפילו ע"י עולי מצרים, אין קדושת שביעית נוהגת בהם כלל.</w:t>
      </w:r>
    </w:p>
    <w:p w14:paraId="5CC5FCFD" w14:textId="77777777" w:rsidR="0044658F" w:rsidRDefault="0044658F" w:rsidP="0044658F">
      <w:pPr>
        <w:jc w:val="both"/>
        <w:rPr>
          <w:rFonts w:cs="Arial"/>
          <w:sz w:val="20"/>
          <w:szCs w:val="20"/>
          <w:rtl/>
        </w:rPr>
      </w:pPr>
    </w:p>
    <w:p w14:paraId="32876DA6" w14:textId="77777777" w:rsidR="0044658F" w:rsidRDefault="0044658F" w:rsidP="0044658F">
      <w:pPr>
        <w:jc w:val="both"/>
        <w:rPr>
          <w:rFonts w:cs="Arial"/>
          <w:sz w:val="20"/>
          <w:szCs w:val="20"/>
          <w:u w:val="single"/>
          <w:rtl/>
        </w:rPr>
      </w:pPr>
      <w:r>
        <w:rPr>
          <w:rFonts w:cs="Arial" w:hint="cs"/>
          <w:sz w:val="20"/>
          <w:szCs w:val="20"/>
          <w:u w:val="single"/>
          <w:rtl/>
        </w:rPr>
        <w:t>ביאור המשנה</w:t>
      </w:r>
    </w:p>
    <w:p w14:paraId="108636D3" w14:textId="77777777" w:rsidR="0044658F" w:rsidRDefault="0044658F" w:rsidP="0044658F">
      <w:pPr>
        <w:jc w:val="both"/>
        <w:rPr>
          <w:rFonts w:cs="Arial"/>
          <w:sz w:val="20"/>
          <w:szCs w:val="20"/>
          <w:rtl/>
        </w:rPr>
      </w:pPr>
      <w:r>
        <w:rPr>
          <w:rFonts w:cs="Arial" w:hint="cs"/>
          <w:sz w:val="20"/>
          <w:szCs w:val="20"/>
          <w:rtl/>
        </w:rPr>
        <w:t>ע"פ המבואר לעיל, נחלקו המפרשים כיצד לפרש את הדין השנוי במשנתנו 'לא נאכל'.</w:t>
      </w:r>
    </w:p>
    <w:p w14:paraId="07F1F501" w14:textId="77777777" w:rsidR="0044658F" w:rsidRDefault="0044658F" w:rsidP="0044658F">
      <w:pPr>
        <w:jc w:val="both"/>
        <w:rPr>
          <w:rFonts w:cs="Arial"/>
          <w:sz w:val="20"/>
          <w:szCs w:val="20"/>
          <w:rtl/>
        </w:rPr>
      </w:pPr>
      <w:r>
        <w:rPr>
          <w:rFonts w:cs="Arial" w:hint="cs"/>
          <w:sz w:val="20"/>
          <w:szCs w:val="20"/>
          <w:rtl/>
        </w:rPr>
        <w:t xml:space="preserve">א. </w:t>
      </w:r>
      <w:r w:rsidRPr="009D02ED">
        <w:rPr>
          <w:rFonts w:cs="Arial" w:hint="cs"/>
          <w:b/>
          <w:bCs/>
          <w:sz w:val="20"/>
          <w:szCs w:val="20"/>
          <w:rtl/>
        </w:rPr>
        <w:t>רע"ב</w:t>
      </w:r>
      <w:r>
        <w:rPr>
          <w:rFonts w:cs="Arial" w:hint="cs"/>
          <w:sz w:val="20"/>
          <w:szCs w:val="20"/>
          <w:rtl/>
        </w:rPr>
        <w:t xml:space="preserve"> </w:t>
      </w:r>
      <w:r>
        <w:rPr>
          <w:rFonts w:cs="Arial"/>
          <w:sz w:val="20"/>
          <w:szCs w:val="20"/>
          <w:rtl/>
        </w:rPr>
        <w:t>–</w:t>
      </w:r>
      <w:r>
        <w:rPr>
          <w:rFonts w:cs="Arial" w:hint="cs"/>
          <w:sz w:val="20"/>
          <w:szCs w:val="20"/>
          <w:rtl/>
        </w:rPr>
        <w:t xml:space="preserve"> לא נאכל לאחר זמן הביעור בשביעית אם לא ביערוהו כדין.</w:t>
      </w:r>
    </w:p>
    <w:p w14:paraId="6850CB40" w14:textId="77777777" w:rsidR="0044658F" w:rsidRDefault="0044658F" w:rsidP="0044658F">
      <w:pPr>
        <w:jc w:val="both"/>
        <w:rPr>
          <w:rFonts w:cs="Arial"/>
          <w:sz w:val="20"/>
          <w:szCs w:val="20"/>
          <w:rtl/>
        </w:rPr>
      </w:pPr>
      <w:r>
        <w:rPr>
          <w:rFonts w:cs="Arial" w:hint="cs"/>
          <w:sz w:val="20"/>
          <w:szCs w:val="20"/>
          <w:rtl/>
        </w:rPr>
        <w:t xml:space="preserve">ב. </w:t>
      </w:r>
      <w:r w:rsidRPr="009D02ED">
        <w:rPr>
          <w:rFonts w:cs="Arial" w:hint="cs"/>
          <w:b/>
          <w:bCs/>
          <w:sz w:val="20"/>
          <w:szCs w:val="20"/>
          <w:rtl/>
        </w:rPr>
        <w:t xml:space="preserve">רמב"ם </w:t>
      </w:r>
      <w:r>
        <w:rPr>
          <w:rFonts w:cs="Arial"/>
          <w:sz w:val="20"/>
          <w:szCs w:val="20"/>
          <w:rtl/>
        </w:rPr>
        <w:t>–</w:t>
      </w:r>
      <w:r>
        <w:rPr>
          <w:rFonts w:cs="Arial" w:hint="cs"/>
          <w:sz w:val="20"/>
          <w:szCs w:val="20"/>
          <w:rtl/>
        </w:rPr>
        <w:t xml:space="preserve"> לא נאכל כלל מחמת איסור ספיחים.</w:t>
      </w:r>
    </w:p>
    <w:p w14:paraId="7E9256AC" w14:textId="77777777" w:rsidR="0044658F" w:rsidRDefault="0044658F" w:rsidP="0044658F">
      <w:pPr>
        <w:jc w:val="both"/>
        <w:rPr>
          <w:rFonts w:cs="Arial"/>
          <w:sz w:val="20"/>
          <w:szCs w:val="20"/>
          <w:rtl/>
        </w:rPr>
      </w:pPr>
    </w:p>
    <w:p w14:paraId="4F14116D" w14:textId="77777777" w:rsidR="0044658F" w:rsidRDefault="0044658F" w:rsidP="0044658F">
      <w:pPr>
        <w:jc w:val="both"/>
        <w:rPr>
          <w:rFonts w:cs="Arial"/>
          <w:b/>
          <w:bCs/>
          <w:sz w:val="20"/>
          <w:szCs w:val="20"/>
          <w:rtl/>
        </w:rPr>
      </w:pPr>
      <w:r>
        <w:rPr>
          <w:rFonts w:cs="Arial" w:hint="cs"/>
          <w:b/>
          <w:bCs/>
          <w:sz w:val="20"/>
          <w:szCs w:val="20"/>
          <w:rtl/>
        </w:rPr>
        <w:t>פסיקת הלכה</w:t>
      </w:r>
    </w:p>
    <w:p w14:paraId="4FED4FB3" w14:textId="77777777" w:rsidR="0044658F" w:rsidRDefault="0044658F" w:rsidP="0044658F">
      <w:pPr>
        <w:jc w:val="both"/>
        <w:rPr>
          <w:rFonts w:cs="Arial"/>
          <w:sz w:val="20"/>
          <w:szCs w:val="20"/>
          <w:rtl/>
        </w:rPr>
      </w:pPr>
      <w:r>
        <w:rPr>
          <w:rFonts w:cs="Arial" w:hint="cs"/>
          <w:b/>
          <w:bCs/>
          <w:sz w:val="20"/>
          <w:szCs w:val="20"/>
          <w:rtl/>
        </w:rPr>
        <w:t xml:space="preserve">רמב"ם </w:t>
      </w:r>
      <w:r>
        <w:rPr>
          <w:rFonts w:cs="Arial"/>
          <w:sz w:val="20"/>
          <w:szCs w:val="20"/>
          <w:rtl/>
        </w:rPr>
        <w:t>–</w:t>
      </w:r>
      <w:r>
        <w:rPr>
          <w:rFonts w:cs="Arial" w:hint="cs"/>
          <w:sz w:val="20"/>
          <w:szCs w:val="20"/>
          <w:rtl/>
        </w:rPr>
        <w:t xml:space="preserve"> "</w:t>
      </w:r>
      <w:r w:rsidRPr="0094040B">
        <w:rPr>
          <w:rFonts w:cs="Arial"/>
          <w:sz w:val="20"/>
          <w:szCs w:val="20"/>
          <w:rtl/>
        </w:rPr>
        <w:t>כל שהחזיקו בו עולי בבל עד כזיב אסור בעבודה</w:t>
      </w:r>
      <w:r>
        <w:rPr>
          <w:rFonts w:cs="Arial" w:hint="cs"/>
          <w:sz w:val="20"/>
          <w:szCs w:val="20"/>
          <w:rtl/>
        </w:rPr>
        <w:t>,</w:t>
      </w:r>
      <w:r w:rsidRPr="0094040B">
        <w:rPr>
          <w:rFonts w:cs="Arial"/>
          <w:sz w:val="20"/>
          <w:szCs w:val="20"/>
          <w:rtl/>
        </w:rPr>
        <w:t xml:space="preserve"> וכל הספיחין שצומחין בו אסורין באכילה</w:t>
      </w:r>
      <w:r>
        <w:rPr>
          <w:rFonts w:cs="Arial" w:hint="cs"/>
          <w:sz w:val="20"/>
          <w:szCs w:val="20"/>
          <w:rtl/>
        </w:rPr>
        <w:t>.</w:t>
      </w:r>
      <w:r w:rsidRPr="0094040B">
        <w:rPr>
          <w:rFonts w:cs="Arial"/>
          <w:sz w:val="20"/>
          <w:szCs w:val="20"/>
          <w:rtl/>
        </w:rPr>
        <w:t xml:space="preserve"> </w:t>
      </w:r>
    </w:p>
    <w:p w14:paraId="5E175C58" w14:textId="77777777" w:rsidR="0044658F" w:rsidRDefault="0044658F" w:rsidP="0044658F">
      <w:pPr>
        <w:jc w:val="both"/>
        <w:rPr>
          <w:rFonts w:cs="Arial"/>
          <w:sz w:val="20"/>
          <w:szCs w:val="20"/>
          <w:rtl/>
        </w:rPr>
      </w:pPr>
      <w:r w:rsidRPr="0094040B">
        <w:rPr>
          <w:rFonts w:cs="Arial"/>
          <w:sz w:val="20"/>
          <w:szCs w:val="20"/>
          <w:rtl/>
        </w:rPr>
        <w:t>וכל שלא החזיקו בו אלא עולי מצרים בלבד</w:t>
      </w:r>
      <w:r>
        <w:rPr>
          <w:rFonts w:cs="Arial" w:hint="cs"/>
          <w:sz w:val="20"/>
          <w:szCs w:val="20"/>
          <w:rtl/>
        </w:rPr>
        <w:t>,</w:t>
      </w:r>
      <w:r w:rsidRPr="0094040B">
        <w:rPr>
          <w:rFonts w:cs="Arial"/>
          <w:sz w:val="20"/>
          <w:szCs w:val="20"/>
          <w:rtl/>
        </w:rPr>
        <w:t xml:space="preserve"> שהוא מכזיב ועד הנהר ועד אמנה, אף על פי שהוא אסור בעבודה בשביעית, הספיחין שצומחין בו מותרים באכילה</w:t>
      </w:r>
      <w:r>
        <w:rPr>
          <w:rFonts w:cs="Arial" w:hint="cs"/>
          <w:sz w:val="20"/>
          <w:szCs w:val="20"/>
          <w:rtl/>
        </w:rPr>
        <w:t>.</w:t>
      </w:r>
      <w:r w:rsidRPr="0094040B">
        <w:rPr>
          <w:rFonts w:cs="Arial"/>
          <w:sz w:val="20"/>
          <w:szCs w:val="20"/>
          <w:rtl/>
        </w:rPr>
        <w:t xml:space="preserve"> </w:t>
      </w:r>
    </w:p>
    <w:p w14:paraId="413E7F66" w14:textId="77777777" w:rsidR="0044658F" w:rsidRDefault="0044658F" w:rsidP="0044658F">
      <w:pPr>
        <w:jc w:val="both"/>
        <w:rPr>
          <w:rFonts w:cs="Arial"/>
          <w:sz w:val="20"/>
          <w:szCs w:val="20"/>
          <w:rtl/>
        </w:rPr>
      </w:pPr>
      <w:r w:rsidRPr="0094040B">
        <w:rPr>
          <w:rFonts w:cs="Arial"/>
          <w:sz w:val="20"/>
          <w:szCs w:val="20"/>
          <w:rtl/>
        </w:rPr>
        <w:t>ומהנהר ומאמנה והלאה</w:t>
      </w:r>
      <w:r>
        <w:rPr>
          <w:rFonts w:cs="Arial" w:hint="cs"/>
          <w:sz w:val="20"/>
          <w:szCs w:val="20"/>
          <w:rtl/>
        </w:rPr>
        <w:t>,</w:t>
      </w:r>
      <w:r w:rsidRPr="0094040B">
        <w:rPr>
          <w:rFonts w:cs="Arial"/>
          <w:sz w:val="20"/>
          <w:szCs w:val="20"/>
          <w:rtl/>
        </w:rPr>
        <w:t xml:space="preserve"> מותר בעבודה בשביעית</w:t>
      </w:r>
      <w:r>
        <w:rPr>
          <w:rFonts w:cs="Arial" w:hint="cs"/>
          <w:sz w:val="20"/>
          <w:szCs w:val="20"/>
          <w:rtl/>
        </w:rPr>
        <w:t>".</w:t>
      </w:r>
    </w:p>
    <w:p w14:paraId="15AA4752" w14:textId="77777777" w:rsidR="0044658F" w:rsidRDefault="0044658F" w:rsidP="0044658F">
      <w:pPr>
        <w:jc w:val="both"/>
        <w:rPr>
          <w:rFonts w:cs="Arial"/>
          <w:sz w:val="20"/>
          <w:szCs w:val="20"/>
          <w:rtl/>
        </w:rPr>
      </w:pPr>
    </w:p>
    <w:p w14:paraId="407ED168" w14:textId="77777777" w:rsidR="0044658F" w:rsidRDefault="0044658F" w:rsidP="0044658F">
      <w:pPr>
        <w:jc w:val="both"/>
        <w:rPr>
          <w:rFonts w:cs="Arial"/>
          <w:sz w:val="20"/>
          <w:szCs w:val="20"/>
          <w:rtl/>
        </w:rPr>
      </w:pPr>
    </w:p>
    <w:p w14:paraId="5C345A99" w14:textId="77777777" w:rsidR="0044658F" w:rsidRDefault="0044658F" w:rsidP="0044658F">
      <w:pPr>
        <w:jc w:val="both"/>
        <w:rPr>
          <w:rFonts w:cs="Arial"/>
          <w:b/>
          <w:bCs/>
          <w:sz w:val="20"/>
          <w:szCs w:val="20"/>
          <w:rtl/>
        </w:rPr>
      </w:pPr>
      <w:r>
        <w:rPr>
          <w:rFonts w:cs="Arial" w:hint="cs"/>
          <w:b/>
          <w:bCs/>
          <w:sz w:val="20"/>
          <w:szCs w:val="20"/>
          <w:rtl/>
        </w:rPr>
        <w:t xml:space="preserve">הלכה כז </w:t>
      </w:r>
      <w:r>
        <w:rPr>
          <w:rFonts w:cs="Arial"/>
          <w:b/>
          <w:bCs/>
          <w:sz w:val="20"/>
          <w:szCs w:val="20"/>
          <w:rtl/>
        </w:rPr>
        <w:t>–</w:t>
      </w:r>
      <w:r>
        <w:rPr>
          <w:rFonts w:cs="Arial" w:hint="cs"/>
          <w:b/>
          <w:bCs/>
          <w:sz w:val="20"/>
          <w:szCs w:val="20"/>
          <w:rtl/>
        </w:rPr>
        <w:t xml:space="preserve"> דין ארצות הסמוכות לארץ ישראל</w:t>
      </w:r>
    </w:p>
    <w:p w14:paraId="5F8474EC" w14:textId="77777777" w:rsidR="0044658F" w:rsidRPr="00523EE6" w:rsidRDefault="0044658F" w:rsidP="0044658F">
      <w:pPr>
        <w:jc w:val="both"/>
        <w:rPr>
          <w:rFonts w:cs="Arial"/>
          <w:sz w:val="20"/>
          <w:szCs w:val="20"/>
          <w:rtl/>
        </w:rPr>
      </w:pPr>
      <w:r>
        <w:rPr>
          <w:rFonts w:cs="Arial" w:hint="cs"/>
          <w:b/>
          <w:bCs/>
          <w:sz w:val="20"/>
          <w:szCs w:val="20"/>
          <w:rtl/>
        </w:rPr>
        <w:t>סוריא</w:t>
      </w:r>
      <w:r w:rsidRPr="00E44549">
        <w:rPr>
          <w:rStyle w:val="a6"/>
          <w:rFonts w:cs="Arial"/>
          <w:sz w:val="20"/>
          <w:szCs w:val="20"/>
          <w:rtl/>
        </w:rPr>
        <w:footnoteReference w:id="139"/>
      </w:r>
    </w:p>
    <w:p w14:paraId="77867DAA" w14:textId="77777777" w:rsidR="0044658F" w:rsidRDefault="0044658F" w:rsidP="0044658F">
      <w:pPr>
        <w:jc w:val="both"/>
        <w:rPr>
          <w:rFonts w:cs="Arial"/>
          <w:sz w:val="20"/>
          <w:szCs w:val="20"/>
          <w:rtl/>
        </w:rPr>
      </w:pPr>
      <w:r w:rsidRPr="0071378D">
        <w:rPr>
          <w:rFonts w:cs="Arial" w:hint="cs"/>
          <w:b/>
          <w:bCs/>
          <w:sz w:val="20"/>
          <w:szCs w:val="20"/>
          <w:rtl/>
        </w:rPr>
        <w:t>משנה</w:t>
      </w:r>
      <w:r>
        <w:rPr>
          <w:rFonts w:cs="Arial" w:hint="cs"/>
          <w:sz w:val="20"/>
          <w:szCs w:val="20"/>
          <w:rtl/>
        </w:rPr>
        <w:t xml:space="preserve"> שביעית </w:t>
      </w:r>
      <w:r w:rsidRPr="0071378D">
        <w:rPr>
          <w:rFonts w:cs="Arial" w:hint="cs"/>
          <w:sz w:val="18"/>
          <w:szCs w:val="18"/>
          <w:rtl/>
        </w:rPr>
        <w:t xml:space="preserve">(ו, ב) </w:t>
      </w:r>
      <w:r>
        <w:rPr>
          <w:rFonts w:cs="Arial" w:hint="cs"/>
          <w:sz w:val="20"/>
          <w:szCs w:val="20"/>
          <w:rtl/>
        </w:rPr>
        <w:t>"</w:t>
      </w:r>
      <w:r w:rsidRPr="0071378D">
        <w:rPr>
          <w:rFonts w:cs="Arial"/>
          <w:sz w:val="20"/>
          <w:szCs w:val="20"/>
          <w:rtl/>
        </w:rPr>
        <w:t>עושין בתלוש בסוריא אבל לא במחובר</w:t>
      </w:r>
      <w:r>
        <w:rPr>
          <w:rFonts w:cs="Arial" w:hint="cs"/>
          <w:sz w:val="20"/>
          <w:szCs w:val="20"/>
          <w:rtl/>
        </w:rPr>
        <w:t>.</w:t>
      </w:r>
      <w:r w:rsidRPr="0071378D">
        <w:rPr>
          <w:rFonts w:cs="Arial"/>
          <w:sz w:val="20"/>
          <w:szCs w:val="20"/>
          <w:rtl/>
        </w:rPr>
        <w:t xml:space="preserve"> דשים וזורין ודורכין ומעמרין</w:t>
      </w:r>
      <w:r>
        <w:rPr>
          <w:rFonts w:cs="Arial" w:hint="cs"/>
          <w:sz w:val="20"/>
          <w:szCs w:val="20"/>
          <w:rtl/>
        </w:rPr>
        <w:t>,</w:t>
      </w:r>
      <w:r w:rsidRPr="0071378D">
        <w:rPr>
          <w:rFonts w:cs="Arial"/>
          <w:sz w:val="20"/>
          <w:szCs w:val="20"/>
          <w:rtl/>
        </w:rPr>
        <w:t xml:space="preserve"> אבל לא קוצרין ולא בוצרין ולא מוסקים</w:t>
      </w:r>
      <w:r>
        <w:rPr>
          <w:rFonts w:cs="Arial" w:hint="cs"/>
          <w:sz w:val="20"/>
          <w:szCs w:val="20"/>
          <w:rtl/>
        </w:rPr>
        <w:t>".</w:t>
      </w:r>
    </w:p>
    <w:p w14:paraId="7D8FCD3A" w14:textId="77777777" w:rsidR="0044658F" w:rsidRDefault="0044658F" w:rsidP="0044658F">
      <w:pPr>
        <w:jc w:val="both"/>
        <w:rPr>
          <w:rFonts w:cs="Arial"/>
          <w:sz w:val="20"/>
          <w:szCs w:val="20"/>
          <w:rtl/>
        </w:rPr>
      </w:pPr>
      <w:r w:rsidRPr="0071378D">
        <w:rPr>
          <w:rFonts w:cs="Arial" w:hint="cs"/>
          <w:b/>
          <w:bCs/>
          <w:sz w:val="20"/>
          <w:szCs w:val="20"/>
          <w:rtl/>
        </w:rPr>
        <w:lastRenderedPageBreak/>
        <w:t>ירושלמי</w:t>
      </w:r>
      <w:r>
        <w:rPr>
          <w:rFonts w:cs="Arial" w:hint="cs"/>
          <w:sz w:val="20"/>
          <w:szCs w:val="20"/>
          <w:rtl/>
        </w:rPr>
        <w:t xml:space="preserve"> "</w:t>
      </w:r>
      <w:r w:rsidRPr="0071378D">
        <w:rPr>
          <w:rFonts w:cs="Arial"/>
          <w:sz w:val="20"/>
          <w:szCs w:val="20"/>
          <w:rtl/>
        </w:rPr>
        <w:t>אמר רבי אבהו</w:t>
      </w:r>
      <w:r>
        <w:rPr>
          <w:rFonts w:cs="Arial" w:hint="cs"/>
          <w:sz w:val="20"/>
          <w:szCs w:val="20"/>
          <w:rtl/>
        </w:rPr>
        <w:t>:</w:t>
      </w:r>
      <w:r w:rsidRPr="0071378D">
        <w:rPr>
          <w:rFonts w:cs="Arial"/>
          <w:sz w:val="20"/>
          <w:szCs w:val="20"/>
          <w:rtl/>
        </w:rPr>
        <w:t xml:space="preserve"> שלא יהו הולכים ומשתקעין שם</w:t>
      </w:r>
      <w:r>
        <w:rPr>
          <w:rFonts w:cs="Arial" w:hint="cs"/>
          <w:sz w:val="20"/>
          <w:szCs w:val="20"/>
          <w:rtl/>
        </w:rPr>
        <w:t>.</w:t>
      </w:r>
      <w:r w:rsidRPr="0071378D">
        <w:rPr>
          <w:rFonts w:cs="Arial"/>
          <w:sz w:val="20"/>
          <w:szCs w:val="20"/>
          <w:rtl/>
        </w:rPr>
        <w:t xml:space="preserve"> בתלוש למה הוא מותר</w:t>
      </w:r>
      <w:r>
        <w:rPr>
          <w:rFonts w:cs="Arial" w:hint="cs"/>
          <w:sz w:val="20"/>
          <w:szCs w:val="20"/>
          <w:rtl/>
        </w:rPr>
        <w:t>?</w:t>
      </w:r>
      <w:r w:rsidRPr="0071378D">
        <w:rPr>
          <w:rFonts w:cs="Arial"/>
          <w:sz w:val="20"/>
          <w:szCs w:val="20"/>
          <w:rtl/>
        </w:rPr>
        <w:t xml:space="preserve"> מן גו דו חמי רווחא קריב לא נפק</w:t>
      </w:r>
      <w:r>
        <w:rPr>
          <w:rFonts w:cs="Arial" w:hint="cs"/>
          <w:sz w:val="20"/>
          <w:szCs w:val="20"/>
          <w:rtl/>
        </w:rPr>
        <w:t>".</w:t>
      </w:r>
    </w:p>
    <w:p w14:paraId="10C12E9F" w14:textId="77777777" w:rsidR="0044658F" w:rsidRDefault="0044658F" w:rsidP="0044658F">
      <w:pPr>
        <w:jc w:val="both"/>
        <w:rPr>
          <w:rFonts w:cs="Arial"/>
          <w:sz w:val="20"/>
          <w:szCs w:val="20"/>
          <w:rtl/>
        </w:rPr>
      </w:pPr>
    </w:p>
    <w:p w14:paraId="5E2649AD" w14:textId="77777777" w:rsidR="0044658F" w:rsidRDefault="0044658F" w:rsidP="0044658F">
      <w:pPr>
        <w:jc w:val="both"/>
        <w:rPr>
          <w:rFonts w:cs="Arial"/>
          <w:sz w:val="20"/>
          <w:szCs w:val="20"/>
          <w:u w:val="single"/>
          <w:rtl/>
        </w:rPr>
      </w:pPr>
      <w:r>
        <w:rPr>
          <w:rFonts w:cs="Arial" w:hint="cs"/>
          <w:sz w:val="20"/>
          <w:szCs w:val="20"/>
          <w:u w:val="single"/>
          <w:rtl/>
        </w:rPr>
        <w:t>הסבר</w:t>
      </w:r>
    </w:p>
    <w:p w14:paraId="7DE5495C" w14:textId="77777777" w:rsidR="0044658F" w:rsidRDefault="0044658F" w:rsidP="0044658F">
      <w:pPr>
        <w:jc w:val="both"/>
        <w:rPr>
          <w:rFonts w:cs="Arial"/>
          <w:sz w:val="20"/>
          <w:szCs w:val="20"/>
          <w:rtl/>
        </w:rPr>
      </w:pPr>
      <w:r>
        <w:rPr>
          <w:rFonts w:cs="Arial" w:hint="cs"/>
          <w:sz w:val="20"/>
          <w:szCs w:val="20"/>
          <w:rtl/>
        </w:rPr>
        <w:t>מדאורייתא אין שביעית נוהגת בסוריא כלל, אלא שחכמים גזרו לאסור עבודת הקרקע במחובר בשביעית.</w:t>
      </w:r>
    </w:p>
    <w:p w14:paraId="603C549E" w14:textId="77777777" w:rsidR="0044658F" w:rsidRPr="00260976" w:rsidRDefault="0044658F" w:rsidP="0044658F">
      <w:pPr>
        <w:jc w:val="both"/>
        <w:rPr>
          <w:rFonts w:cs="Arial"/>
          <w:sz w:val="20"/>
          <w:szCs w:val="20"/>
          <w:rtl/>
        </w:rPr>
      </w:pPr>
      <w:r>
        <w:rPr>
          <w:rFonts w:cs="Arial" w:hint="cs"/>
          <w:sz w:val="20"/>
          <w:szCs w:val="20"/>
          <w:rtl/>
        </w:rPr>
        <w:t xml:space="preserve">טעם </w:t>
      </w:r>
      <w:r>
        <w:rPr>
          <w:rFonts w:cs="Arial"/>
          <w:sz w:val="20"/>
          <w:szCs w:val="20"/>
          <w:rtl/>
        </w:rPr>
        <w:t>–</w:t>
      </w:r>
      <w:r>
        <w:rPr>
          <w:rFonts w:cs="Arial" w:hint="cs"/>
          <w:sz w:val="20"/>
          <w:szCs w:val="20"/>
          <w:rtl/>
        </w:rPr>
        <w:t xml:space="preserve"> כדי שלא יצאו ישראל מהארץ לסוריא בשביעית. ואע"פ שמותר לעבוד בתלוש, שיערו חכמים שאדם לא יצא מהארץ כדי לעבוד בתלוש בלבד</w:t>
      </w:r>
      <w:r>
        <w:rPr>
          <w:rStyle w:val="a6"/>
          <w:rFonts w:cs="Arial"/>
          <w:sz w:val="20"/>
          <w:szCs w:val="20"/>
          <w:rtl/>
        </w:rPr>
        <w:footnoteReference w:id="140"/>
      </w:r>
      <w:r>
        <w:rPr>
          <w:rFonts w:cs="Arial" w:hint="cs"/>
          <w:sz w:val="20"/>
          <w:szCs w:val="20"/>
          <w:rtl/>
        </w:rPr>
        <w:t>.</w:t>
      </w:r>
    </w:p>
    <w:p w14:paraId="05871788" w14:textId="77777777" w:rsidR="0044658F" w:rsidRDefault="0044658F" w:rsidP="0044658F">
      <w:pPr>
        <w:jc w:val="both"/>
        <w:rPr>
          <w:rFonts w:cs="Arial"/>
          <w:sz w:val="20"/>
          <w:szCs w:val="20"/>
          <w:rtl/>
        </w:rPr>
      </w:pPr>
    </w:p>
    <w:p w14:paraId="2A9E5FA0" w14:textId="77777777" w:rsidR="0044658F" w:rsidRDefault="0044658F" w:rsidP="0044658F">
      <w:pPr>
        <w:jc w:val="both"/>
        <w:rPr>
          <w:rFonts w:cs="Arial"/>
          <w:b/>
          <w:bCs/>
          <w:sz w:val="20"/>
          <w:szCs w:val="20"/>
          <w:rtl/>
        </w:rPr>
      </w:pPr>
      <w:r>
        <w:rPr>
          <w:rFonts w:cs="Arial" w:hint="cs"/>
          <w:b/>
          <w:bCs/>
          <w:sz w:val="20"/>
          <w:szCs w:val="20"/>
          <w:rtl/>
        </w:rPr>
        <w:t>עמון ומואב</w:t>
      </w:r>
    </w:p>
    <w:p w14:paraId="18C73ED7" w14:textId="77777777" w:rsidR="0044658F" w:rsidRPr="00B65AD6" w:rsidRDefault="0044658F" w:rsidP="0044658F">
      <w:pPr>
        <w:jc w:val="both"/>
        <w:rPr>
          <w:rFonts w:cs="Arial"/>
          <w:sz w:val="20"/>
          <w:szCs w:val="20"/>
          <w:rtl/>
        </w:rPr>
      </w:pPr>
      <w:r>
        <w:rPr>
          <w:rFonts w:cs="Arial" w:hint="cs"/>
          <w:b/>
          <w:bCs/>
          <w:sz w:val="20"/>
          <w:szCs w:val="20"/>
          <w:rtl/>
        </w:rPr>
        <w:t xml:space="preserve">משנה </w:t>
      </w:r>
      <w:r>
        <w:rPr>
          <w:rFonts w:cs="Arial" w:hint="cs"/>
          <w:sz w:val="20"/>
          <w:szCs w:val="20"/>
          <w:rtl/>
        </w:rPr>
        <w:t xml:space="preserve">ידים </w:t>
      </w:r>
      <w:r w:rsidRPr="00B65AD6">
        <w:rPr>
          <w:rFonts w:cs="Arial" w:hint="cs"/>
          <w:sz w:val="18"/>
          <w:szCs w:val="18"/>
          <w:rtl/>
        </w:rPr>
        <w:t>(ד, ג)</w:t>
      </w:r>
      <w:r>
        <w:rPr>
          <w:rFonts w:cs="Arial" w:hint="cs"/>
          <w:sz w:val="18"/>
          <w:szCs w:val="18"/>
          <w:rtl/>
        </w:rPr>
        <w:t xml:space="preserve"> </w:t>
      </w:r>
      <w:r>
        <w:rPr>
          <w:rFonts w:cs="Arial" w:hint="cs"/>
          <w:sz w:val="20"/>
          <w:szCs w:val="20"/>
          <w:rtl/>
        </w:rPr>
        <w:t>"</w:t>
      </w:r>
      <w:r w:rsidRPr="00B65AD6">
        <w:rPr>
          <w:rFonts w:cs="Arial"/>
          <w:sz w:val="20"/>
          <w:szCs w:val="20"/>
          <w:rtl/>
        </w:rPr>
        <w:t>בו ביום אמרו</w:t>
      </w:r>
      <w:r>
        <w:rPr>
          <w:rFonts w:cs="Arial" w:hint="cs"/>
          <w:sz w:val="20"/>
          <w:szCs w:val="20"/>
          <w:rtl/>
        </w:rPr>
        <w:t>:</w:t>
      </w:r>
      <w:r w:rsidRPr="00B65AD6">
        <w:rPr>
          <w:rFonts w:cs="Arial"/>
          <w:sz w:val="20"/>
          <w:szCs w:val="20"/>
          <w:rtl/>
        </w:rPr>
        <w:t xml:space="preserve"> עמון ומואב מה הן בשביעית</w:t>
      </w:r>
      <w:r>
        <w:rPr>
          <w:rFonts w:cs="Arial" w:hint="cs"/>
          <w:sz w:val="20"/>
          <w:szCs w:val="20"/>
          <w:rtl/>
        </w:rPr>
        <w:t>?</w:t>
      </w:r>
      <w:r w:rsidRPr="00B65AD6">
        <w:rPr>
          <w:rFonts w:cs="Arial"/>
          <w:sz w:val="20"/>
          <w:szCs w:val="20"/>
          <w:rtl/>
        </w:rPr>
        <w:t xml:space="preserve"> גזר ר</w:t>
      </w:r>
      <w:r>
        <w:rPr>
          <w:rFonts w:cs="Arial" w:hint="cs"/>
          <w:sz w:val="20"/>
          <w:szCs w:val="20"/>
          <w:rtl/>
        </w:rPr>
        <w:t>בי טרפון</w:t>
      </w:r>
      <w:r w:rsidRPr="00B65AD6">
        <w:rPr>
          <w:rFonts w:cs="Arial"/>
          <w:sz w:val="20"/>
          <w:szCs w:val="20"/>
          <w:rtl/>
        </w:rPr>
        <w:t xml:space="preserve"> מעשר עני</w:t>
      </w:r>
      <w:r>
        <w:rPr>
          <w:rFonts w:cs="Arial" w:hint="cs"/>
          <w:sz w:val="20"/>
          <w:szCs w:val="20"/>
          <w:rtl/>
        </w:rPr>
        <w:t>,</w:t>
      </w:r>
      <w:r w:rsidRPr="00B65AD6">
        <w:rPr>
          <w:rFonts w:cs="Arial"/>
          <w:sz w:val="20"/>
          <w:szCs w:val="20"/>
          <w:rtl/>
        </w:rPr>
        <w:t xml:space="preserve"> וגזר ר</w:t>
      </w:r>
      <w:r>
        <w:rPr>
          <w:rFonts w:cs="Arial" w:hint="cs"/>
          <w:sz w:val="20"/>
          <w:szCs w:val="20"/>
          <w:rtl/>
        </w:rPr>
        <w:t>בי אלעזר</w:t>
      </w:r>
      <w:r w:rsidRPr="00B65AD6">
        <w:rPr>
          <w:rFonts w:cs="Arial"/>
          <w:sz w:val="20"/>
          <w:szCs w:val="20"/>
          <w:rtl/>
        </w:rPr>
        <w:t xml:space="preserve"> בן עזריה מעשר שני</w:t>
      </w:r>
      <w:r>
        <w:rPr>
          <w:rFonts w:cs="Arial" w:hint="cs"/>
          <w:sz w:val="20"/>
          <w:szCs w:val="20"/>
          <w:rtl/>
        </w:rPr>
        <w:t>".</w:t>
      </w:r>
    </w:p>
    <w:p w14:paraId="2EC27D0C" w14:textId="77777777" w:rsidR="0044658F" w:rsidRDefault="0044658F" w:rsidP="0044658F">
      <w:pPr>
        <w:jc w:val="both"/>
        <w:rPr>
          <w:rFonts w:cs="Arial"/>
          <w:sz w:val="20"/>
          <w:szCs w:val="20"/>
          <w:rtl/>
        </w:rPr>
      </w:pPr>
    </w:p>
    <w:p w14:paraId="7643FF03" w14:textId="77777777" w:rsidR="0044658F" w:rsidRDefault="0044658F" w:rsidP="0044658F">
      <w:pPr>
        <w:jc w:val="both"/>
        <w:rPr>
          <w:rFonts w:cs="Arial"/>
          <w:sz w:val="20"/>
          <w:szCs w:val="20"/>
          <w:u w:val="single"/>
          <w:rtl/>
        </w:rPr>
      </w:pPr>
      <w:r>
        <w:rPr>
          <w:rFonts w:cs="Arial" w:hint="cs"/>
          <w:sz w:val="20"/>
          <w:szCs w:val="20"/>
          <w:u w:val="single"/>
          <w:rtl/>
        </w:rPr>
        <w:t>הסבר</w:t>
      </w:r>
    </w:p>
    <w:p w14:paraId="299B0523" w14:textId="77777777" w:rsidR="0044658F" w:rsidRDefault="0044658F" w:rsidP="0044658F">
      <w:pPr>
        <w:jc w:val="both"/>
        <w:rPr>
          <w:rFonts w:cs="Arial"/>
          <w:sz w:val="20"/>
          <w:szCs w:val="20"/>
          <w:rtl/>
        </w:rPr>
      </w:pPr>
      <w:r>
        <w:rPr>
          <w:rFonts w:cs="Arial" w:hint="cs"/>
          <w:sz w:val="20"/>
          <w:szCs w:val="20"/>
          <w:rtl/>
        </w:rPr>
        <w:t xml:space="preserve">ממשנה זו מוכח שמותר לעבוד בקרקע בשביעית בארץ עמון ומואב, וחכמים לא גזרו לאסור זאת </w:t>
      </w:r>
      <w:r w:rsidRPr="00755FAD">
        <w:rPr>
          <w:rFonts w:cs="Arial" w:hint="cs"/>
          <w:sz w:val="18"/>
          <w:szCs w:val="18"/>
          <w:rtl/>
        </w:rPr>
        <w:t>(אלא גזרו שיש להפריש מעשרות ממקומות אלו)</w:t>
      </w:r>
      <w:r>
        <w:rPr>
          <w:rFonts w:cs="Arial" w:hint="cs"/>
          <w:sz w:val="20"/>
          <w:szCs w:val="20"/>
          <w:rtl/>
        </w:rPr>
        <w:t>.</w:t>
      </w:r>
    </w:p>
    <w:p w14:paraId="3B20CAAF" w14:textId="77777777" w:rsidR="0044658F" w:rsidRDefault="0044658F" w:rsidP="0044658F">
      <w:pPr>
        <w:jc w:val="both"/>
        <w:rPr>
          <w:rFonts w:cs="Arial"/>
          <w:sz w:val="20"/>
          <w:szCs w:val="20"/>
          <w:rtl/>
        </w:rPr>
      </w:pPr>
    </w:p>
    <w:p w14:paraId="740C738A" w14:textId="77777777" w:rsidR="0044658F" w:rsidRDefault="0044658F" w:rsidP="0044658F">
      <w:pPr>
        <w:jc w:val="both"/>
        <w:rPr>
          <w:rFonts w:cs="Arial"/>
          <w:b/>
          <w:bCs/>
          <w:sz w:val="20"/>
          <w:szCs w:val="20"/>
          <w:rtl/>
        </w:rPr>
      </w:pPr>
      <w:r>
        <w:rPr>
          <w:rFonts w:cs="Arial" w:hint="cs"/>
          <w:b/>
          <w:bCs/>
          <w:sz w:val="20"/>
          <w:szCs w:val="20"/>
          <w:rtl/>
        </w:rPr>
        <w:t>פסיקת הלכה</w:t>
      </w:r>
    </w:p>
    <w:p w14:paraId="1CB9586A" w14:textId="77777777" w:rsidR="0044658F" w:rsidRDefault="0044658F" w:rsidP="0044658F">
      <w:pPr>
        <w:jc w:val="both"/>
        <w:rPr>
          <w:rFonts w:cs="Arial"/>
          <w:sz w:val="20"/>
          <w:szCs w:val="20"/>
          <w:rtl/>
        </w:rPr>
      </w:pPr>
      <w:r>
        <w:rPr>
          <w:rFonts w:cs="Arial" w:hint="cs"/>
          <w:b/>
          <w:bCs/>
          <w:sz w:val="20"/>
          <w:szCs w:val="20"/>
          <w:rtl/>
        </w:rPr>
        <w:t xml:space="preserve">רמב"ם </w:t>
      </w:r>
      <w:r>
        <w:rPr>
          <w:rFonts w:cs="Arial"/>
          <w:sz w:val="20"/>
          <w:szCs w:val="20"/>
          <w:rtl/>
        </w:rPr>
        <w:t>–</w:t>
      </w:r>
      <w:r>
        <w:rPr>
          <w:rFonts w:cs="Arial" w:hint="cs"/>
          <w:sz w:val="20"/>
          <w:szCs w:val="20"/>
          <w:rtl/>
        </w:rPr>
        <w:t xml:space="preserve"> "</w:t>
      </w:r>
      <w:r w:rsidRPr="008757F0">
        <w:rPr>
          <w:rFonts w:cs="Arial"/>
          <w:sz w:val="20"/>
          <w:szCs w:val="20"/>
          <w:rtl/>
        </w:rPr>
        <w:t>סוריא</w:t>
      </w:r>
      <w:r>
        <w:rPr>
          <w:rFonts w:cs="Arial" w:hint="cs"/>
          <w:sz w:val="20"/>
          <w:szCs w:val="20"/>
          <w:rtl/>
        </w:rPr>
        <w:t>,</w:t>
      </w:r>
      <w:r w:rsidRPr="008757F0">
        <w:rPr>
          <w:rFonts w:cs="Arial"/>
          <w:sz w:val="20"/>
          <w:szCs w:val="20"/>
          <w:rtl/>
        </w:rPr>
        <w:t xml:space="preserve"> אף על פי שאין שביעית נוהגת בה מן התורה גזרו עליה שתהיה אסורה בעבודה בשביעית כארץ ישראל, כדי שלא יניחו ארץ ישראל וילכו וישתקעו שם</w:t>
      </w:r>
      <w:r>
        <w:rPr>
          <w:rFonts w:cs="Arial" w:hint="cs"/>
          <w:sz w:val="20"/>
          <w:szCs w:val="20"/>
          <w:rtl/>
        </w:rPr>
        <w:t>.</w:t>
      </w:r>
      <w:r w:rsidRPr="008757F0">
        <w:rPr>
          <w:rFonts w:cs="Arial"/>
          <w:sz w:val="20"/>
          <w:szCs w:val="20"/>
          <w:rtl/>
        </w:rPr>
        <w:t xml:space="preserve"> </w:t>
      </w:r>
    </w:p>
    <w:p w14:paraId="0D81A7EA" w14:textId="77777777" w:rsidR="0044658F" w:rsidRDefault="0044658F" w:rsidP="0044658F">
      <w:pPr>
        <w:jc w:val="both"/>
        <w:rPr>
          <w:rFonts w:cs="Arial"/>
          <w:sz w:val="20"/>
          <w:szCs w:val="20"/>
          <w:rtl/>
        </w:rPr>
      </w:pPr>
      <w:r w:rsidRPr="008757F0">
        <w:rPr>
          <w:rFonts w:cs="Arial"/>
          <w:sz w:val="20"/>
          <w:szCs w:val="20"/>
          <w:rtl/>
        </w:rPr>
        <w:t>אבל עמון ומואב ומצרים ושנער</w:t>
      </w:r>
      <w:r>
        <w:rPr>
          <w:rFonts w:cs="Arial" w:hint="cs"/>
          <w:sz w:val="20"/>
          <w:szCs w:val="20"/>
          <w:rtl/>
        </w:rPr>
        <w:t>,</w:t>
      </w:r>
      <w:r w:rsidRPr="008757F0">
        <w:rPr>
          <w:rFonts w:cs="Arial"/>
          <w:sz w:val="20"/>
          <w:szCs w:val="20"/>
          <w:rtl/>
        </w:rPr>
        <w:t xml:space="preserve"> אף על פי שהם חייבות במעשרות מדבריהם אין שביעית נוהגת בהן</w:t>
      </w:r>
      <w:r>
        <w:rPr>
          <w:rFonts w:cs="Arial" w:hint="cs"/>
          <w:sz w:val="20"/>
          <w:szCs w:val="20"/>
          <w:rtl/>
        </w:rPr>
        <w:t>".</w:t>
      </w:r>
    </w:p>
    <w:p w14:paraId="42136179" w14:textId="77777777" w:rsidR="0044658F" w:rsidRDefault="0044658F" w:rsidP="0044658F">
      <w:pPr>
        <w:jc w:val="both"/>
        <w:rPr>
          <w:rFonts w:cs="Arial"/>
          <w:sz w:val="20"/>
          <w:szCs w:val="20"/>
          <w:rtl/>
        </w:rPr>
      </w:pPr>
    </w:p>
    <w:p w14:paraId="7C8F31E6" w14:textId="77777777" w:rsidR="0044658F" w:rsidRDefault="0044658F" w:rsidP="0044658F">
      <w:pPr>
        <w:jc w:val="both"/>
        <w:rPr>
          <w:rFonts w:cs="Arial"/>
          <w:sz w:val="20"/>
          <w:szCs w:val="20"/>
          <w:rtl/>
        </w:rPr>
      </w:pPr>
      <w:r>
        <w:rPr>
          <w:rFonts w:cs="Arial" w:hint="cs"/>
          <w:b/>
          <w:bCs/>
          <w:sz w:val="20"/>
          <w:szCs w:val="20"/>
          <w:rtl/>
        </w:rPr>
        <w:t xml:space="preserve">הוספה </w:t>
      </w:r>
      <w:r>
        <w:rPr>
          <w:rFonts w:cs="Arial" w:hint="cs"/>
          <w:sz w:val="20"/>
          <w:szCs w:val="20"/>
          <w:rtl/>
        </w:rPr>
        <w:t>(דרך אמונה)</w:t>
      </w:r>
    </w:p>
    <w:p w14:paraId="1C7A47AF" w14:textId="77777777" w:rsidR="0044658F" w:rsidRPr="003746B9" w:rsidRDefault="0044658F" w:rsidP="0044658F">
      <w:pPr>
        <w:jc w:val="both"/>
        <w:rPr>
          <w:rFonts w:cs="Arial"/>
          <w:sz w:val="20"/>
          <w:szCs w:val="20"/>
          <w:u w:val="single"/>
          <w:rtl/>
        </w:rPr>
      </w:pPr>
      <w:r w:rsidRPr="003746B9">
        <w:rPr>
          <w:rFonts w:cs="Arial" w:hint="cs"/>
          <w:sz w:val="20"/>
          <w:szCs w:val="20"/>
          <w:u w:val="single"/>
          <w:rtl/>
        </w:rPr>
        <w:t>דין הפירות בסוריא</w:t>
      </w:r>
    </w:p>
    <w:p w14:paraId="1A1CB342" w14:textId="77777777" w:rsidR="0044658F" w:rsidRDefault="0044658F" w:rsidP="0044658F">
      <w:pPr>
        <w:jc w:val="both"/>
        <w:rPr>
          <w:rFonts w:cs="Arial"/>
          <w:sz w:val="20"/>
          <w:szCs w:val="20"/>
          <w:rtl/>
        </w:rPr>
      </w:pPr>
      <w:r>
        <w:rPr>
          <w:rFonts w:cs="Arial" w:hint="cs"/>
          <w:sz w:val="20"/>
          <w:szCs w:val="20"/>
          <w:rtl/>
        </w:rPr>
        <w:t xml:space="preserve">כל דיני שביעית נוהגים בפירות הגדלים בסוריא </w:t>
      </w:r>
      <w:r>
        <w:rPr>
          <w:rFonts w:cs="Arial"/>
          <w:sz w:val="20"/>
          <w:szCs w:val="20"/>
          <w:rtl/>
        </w:rPr>
        <w:t>–</w:t>
      </w:r>
      <w:r>
        <w:rPr>
          <w:rFonts w:cs="Arial" w:hint="cs"/>
          <w:sz w:val="20"/>
          <w:szCs w:val="20"/>
          <w:rtl/>
        </w:rPr>
        <w:t xml:space="preserve"> יש בהם קדושה, חובה להפקירם, אסורים בסחורה והפסד, חייבים בביעור וצריך לקצרם בשינוי.</w:t>
      </w:r>
    </w:p>
    <w:p w14:paraId="5A15A4AC" w14:textId="77777777" w:rsidR="0044658F" w:rsidRDefault="0044658F" w:rsidP="0044658F">
      <w:pPr>
        <w:jc w:val="both"/>
        <w:rPr>
          <w:rFonts w:cs="Arial"/>
          <w:sz w:val="20"/>
          <w:szCs w:val="20"/>
          <w:rtl/>
        </w:rPr>
      </w:pPr>
      <w:r>
        <w:rPr>
          <w:rFonts w:cs="Arial" w:hint="cs"/>
          <w:sz w:val="20"/>
          <w:szCs w:val="20"/>
          <w:rtl/>
        </w:rPr>
        <w:t>ברם, פירות הגדלים בסוריא ביד גוי, הרי הם פירות חולין לכל עניין ואין בהם דיני שביעית כלל.</w:t>
      </w:r>
    </w:p>
    <w:p w14:paraId="0B5B2F15" w14:textId="77777777" w:rsidR="0044658F" w:rsidRDefault="0044658F" w:rsidP="0044658F">
      <w:pPr>
        <w:jc w:val="both"/>
        <w:rPr>
          <w:rFonts w:cs="Arial"/>
          <w:sz w:val="20"/>
          <w:szCs w:val="20"/>
          <w:rtl/>
        </w:rPr>
      </w:pPr>
      <w:r>
        <w:rPr>
          <w:rFonts w:cs="Arial" w:hint="cs"/>
          <w:sz w:val="20"/>
          <w:szCs w:val="20"/>
          <w:rtl/>
        </w:rPr>
        <w:t>ואם אינו יודע האם הפירות גדלו ביד גוי או ביד ישראל, הולכים אחר רוב גויים שיש שם והפרי מותר.</w:t>
      </w:r>
    </w:p>
    <w:p w14:paraId="4429EEE1" w14:textId="77777777" w:rsidR="0044658F" w:rsidRDefault="0044658F" w:rsidP="0044658F">
      <w:pPr>
        <w:jc w:val="both"/>
        <w:rPr>
          <w:rFonts w:cs="Arial"/>
          <w:sz w:val="20"/>
          <w:szCs w:val="20"/>
          <w:rtl/>
        </w:rPr>
      </w:pPr>
    </w:p>
    <w:p w14:paraId="17BDF4B3" w14:textId="77777777" w:rsidR="0044658F" w:rsidRDefault="0044658F" w:rsidP="0044658F">
      <w:pPr>
        <w:jc w:val="both"/>
        <w:rPr>
          <w:rFonts w:cs="Arial"/>
          <w:sz w:val="20"/>
          <w:szCs w:val="20"/>
          <w:rtl/>
        </w:rPr>
      </w:pPr>
    </w:p>
    <w:p w14:paraId="6D612B06" w14:textId="77777777" w:rsidR="0044658F" w:rsidRDefault="0044658F" w:rsidP="0044658F">
      <w:pPr>
        <w:jc w:val="both"/>
        <w:rPr>
          <w:rFonts w:cs="Arial"/>
          <w:b/>
          <w:bCs/>
          <w:sz w:val="20"/>
          <w:szCs w:val="20"/>
          <w:rtl/>
        </w:rPr>
      </w:pPr>
      <w:r>
        <w:rPr>
          <w:rFonts w:cs="Arial" w:hint="cs"/>
          <w:b/>
          <w:bCs/>
          <w:sz w:val="20"/>
          <w:szCs w:val="20"/>
          <w:rtl/>
        </w:rPr>
        <w:t xml:space="preserve">הלכה כח </w:t>
      </w:r>
      <w:r>
        <w:rPr>
          <w:rFonts w:cs="Arial"/>
          <w:b/>
          <w:bCs/>
          <w:sz w:val="20"/>
          <w:szCs w:val="20"/>
          <w:rtl/>
        </w:rPr>
        <w:t>–</w:t>
      </w:r>
      <w:r>
        <w:rPr>
          <w:rFonts w:cs="Arial" w:hint="cs"/>
          <w:b/>
          <w:bCs/>
          <w:sz w:val="20"/>
          <w:szCs w:val="20"/>
          <w:rtl/>
        </w:rPr>
        <w:t xml:space="preserve"> דין ספיחים בעבר הירדן ובסוריא</w:t>
      </w:r>
    </w:p>
    <w:p w14:paraId="43BC87A1" w14:textId="77777777" w:rsidR="0044658F" w:rsidRDefault="0044658F" w:rsidP="0044658F">
      <w:pPr>
        <w:jc w:val="both"/>
        <w:rPr>
          <w:rFonts w:cs="Arial"/>
          <w:b/>
          <w:bCs/>
          <w:sz w:val="20"/>
          <w:szCs w:val="20"/>
          <w:rtl/>
        </w:rPr>
      </w:pPr>
      <w:r>
        <w:rPr>
          <w:rFonts w:cs="Arial" w:hint="cs"/>
          <w:b/>
          <w:bCs/>
          <w:sz w:val="20"/>
          <w:szCs w:val="20"/>
          <w:rtl/>
        </w:rPr>
        <w:t>פסיקת הלכה</w:t>
      </w:r>
    </w:p>
    <w:p w14:paraId="32AC0E78" w14:textId="77777777" w:rsidR="0044658F" w:rsidRDefault="0044658F" w:rsidP="0044658F">
      <w:pPr>
        <w:jc w:val="both"/>
        <w:rPr>
          <w:rFonts w:cs="Arial"/>
          <w:sz w:val="20"/>
          <w:szCs w:val="20"/>
          <w:rtl/>
        </w:rPr>
      </w:pPr>
      <w:r>
        <w:rPr>
          <w:rFonts w:cs="Arial" w:hint="cs"/>
          <w:b/>
          <w:bCs/>
          <w:sz w:val="20"/>
          <w:szCs w:val="20"/>
          <w:rtl/>
        </w:rPr>
        <w:t xml:space="preserve">רמב"ם </w:t>
      </w:r>
      <w:r>
        <w:rPr>
          <w:rFonts w:cs="Arial"/>
          <w:sz w:val="20"/>
          <w:szCs w:val="20"/>
          <w:rtl/>
        </w:rPr>
        <w:t>–</w:t>
      </w:r>
      <w:r>
        <w:rPr>
          <w:rFonts w:cs="Arial" w:hint="cs"/>
          <w:sz w:val="20"/>
          <w:szCs w:val="20"/>
          <w:rtl/>
        </w:rPr>
        <w:t xml:space="preserve"> "</w:t>
      </w:r>
      <w:r w:rsidRPr="00393AE0">
        <w:rPr>
          <w:rFonts w:cs="Arial"/>
          <w:sz w:val="20"/>
          <w:szCs w:val="20"/>
          <w:rtl/>
        </w:rPr>
        <w:t>עבר הירדן שביעית נוהגת בה מדבריהם</w:t>
      </w:r>
      <w:r>
        <w:rPr>
          <w:rFonts w:cs="Arial" w:hint="cs"/>
          <w:sz w:val="20"/>
          <w:szCs w:val="20"/>
          <w:rtl/>
        </w:rPr>
        <w:t>.</w:t>
      </w:r>
      <w:r w:rsidRPr="00393AE0">
        <w:rPr>
          <w:rFonts w:cs="Arial"/>
          <w:sz w:val="20"/>
          <w:szCs w:val="20"/>
          <w:rtl/>
        </w:rPr>
        <w:t xml:space="preserve"> </w:t>
      </w:r>
    </w:p>
    <w:p w14:paraId="0DB3E96A" w14:textId="77777777" w:rsidR="0044658F" w:rsidRDefault="0044658F" w:rsidP="0044658F">
      <w:pPr>
        <w:jc w:val="both"/>
        <w:rPr>
          <w:rFonts w:cs="Arial"/>
          <w:sz w:val="20"/>
          <w:szCs w:val="20"/>
          <w:rtl/>
        </w:rPr>
      </w:pPr>
      <w:r w:rsidRPr="00393AE0">
        <w:rPr>
          <w:rFonts w:cs="Arial"/>
          <w:sz w:val="20"/>
          <w:szCs w:val="20"/>
          <w:rtl/>
        </w:rPr>
        <w:t>וספיחי סוריא ועבר הירדן מותרין באכילה, לא יהיו ארצות אלו חמורין מארץ ישראל שהחזיקו בה עולי מצרים</w:t>
      </w:r>
      <w:r>
        <w:rPr>
          <w:rFonts w:cs="Arial" w:hint="cs"/>
          <w:sz w:val="20"/>
          <w:szCs w:val="20"/>
          <w:rtl/>
        </w:rPr>
        <w:t>".</w:t>
      </w:r>
    </w:p>
    <w:p w14:paraId="4A0E367D" w14:textId="77777777" w:rsidR="0044658F" w:rsidRDefault="0044658F" w:rsidP="0044658F">
      <w:pPr>
        <w:jc w:val="both"/>
        <w:rPr>
          <w:rFonts w:cs="Arial"/>
          <w:sz w:val="20"/>
          <w:szCs w:val="20"/>
          <w:rtl/>
        </w:rPr>
      </w:pPr>
    </w:p>
    <w:p w14:paraId="1E4D2EFB" w14:textId="77777777" w:rsidR="0044658F" w:rsidRDefault="0044658F" w:rsidP="0044658F">
      <w:pPr>
        <w:jc w:val="both"/>
        <w:rPr>
          <w:rFonts w:cs="Arial"/>
          <w:sz w:val="20"/>
          <w:szCs w:val="20"/>
          <w:u w:val="single"/>
          <w:rtl/>
        </w:rPr>
      </w:pPr>
      <w:r>
        <w:rPr>
          <w:rFonts w:cs="Arial" w:hint="cs"/>
          <w:sz w:val="20"/>
          <w:szCs w:val="20"/>
          <w:u w:val="single"/>
          <w:rtl/>
        </w:rPr>
        <w:t>הסבר</w:t>
      </w:r>
    </w:p>
    <w:p w14:paraId="1210174C" w14:textId="77777777" w:rsidR="0044658F" w:rsidRPr="00B864A6" w:rsidRDefault="0044658F" w:rsidP="0044658F">
      <w:pPr>
        <w:jc w:val="both"/>
        <w:rPr>
          <w:rFonts w:cs="Arial"/>
          <w:sz w:val="20"/>
          <w:szCs w:val="20"/>
          <w:rtl/>
        </w:rPr>
      </w:pPr>
      <w:r w:rsidRPr="00B864A6">
        <w:rPr>
          <w:rFonts w:cs="Arial" w:hint="cs"/>
          <w:sz w:val="20"/>
          <w:szCs w:val="20"/>
          <w:rtl/>
        </w:rPr>
        <w:t>מדאורייתא</w:t>
      </w:r>
      <w:r>
        <w:rPr>
          <w:rFonts w:cs="Arial" w:hint="cs"/>
          <w:sz w:val="20"/>
          <w:szCs w:val="20"/>
          <w:rtl/>
        </w:rPr>
        <w:t xml:space="preserve"> נוהגת שביעית בעבר הירדן כדין שאר ארץ ישראל, וכן נהגו בתקופת בית ראשון. ואולם, קדושה ראשונה לא קידשה לעתיד לבוא ופקעה מאותם מקומות שלא כבשו עולי בבל, ולכן הספיחים שם מותרים. </w:t>
      </w:r>
    </w:p>
    <w:p w14:paraId="0E5A765C" w14:textId="77777777" w:rsidR="0044658F" w:rsidRDefault="0044658F" w:rsidP="0044658F">
      <w:pPr>
        <w:jc w:val="both"/>
        <w:rPr>
          <w:rFonts w:cs="Arial"/>
          <w:sz w:val="20"/>
          <w:szCs w:val="20"/>
          <w:u w:val="single"/>
          <w:rtl/>
        </w:rPr>
      </w:pPr>
    </w:p>
    <w:p w14:paraId="3F7B604B" w14:textId="77777777" w:rsidR="0044658F" w:rsidRDefault="0044658F" w:rsidP="0044658F">
      <w:pPr>
        <w:jc w:val="both"/>
        <w:rPr>
          <w:rFonts w:cs="Arial"/>
          <w:b/>
          <w:bCs/>
          <w:sz w:val="20"/>
          <w:szCs w:val="20"/>
          <w:rtl/>
        </w:rPr>
      </w:pPr>
      <w:r>
        <w:rPr>
          <w:rFonts w:cs="Arial" w:hint="cs"/>
          <w:b/>
          <w:bCs/>
          <w:sz w:val="20"/>
          <w:szCs w:val="20"/>
          <w:rtl/>
        </w:rPr>
        <w:t>משא ומתן בדברי הרמב"ם</w:t>
      </w:r>
    </w:p>
    <w:p w14:paraId="7B29F1E9" w14:textId="77777777" w:rsidR="0044658F" w:rsidRDefault="0044658F" w:rsidP="0044658F">
      <w:pPr>
        <w:jc w:val="both"/>
        <w:rPr>
          <w:rFonts w:cs="Arial"/>
          <w:sz w:val="20"/>
          <w:szCs w:val="20"/>
          <w:u w:val="single"/>
          <w:rtl/>
        </w:rPr>
      </w:pPr>
      <w:r>
        <w:rPr>
          <w:rFonts w:cs="Arial" w:hint="cs"/>
          <w:sz w:val="20"/>
          <w:szCs w:val="20"/>
          <w:u w:val="single"/>
          <w:rtl/>
        </w:rPr>
        <w:t>השגת הראב"ד</w:t>
      </w:r>
    </w:p>
    <w:p w14:paraId="13328197" w14:textId="77777777" w:rsidR="0044658F" w:rsidRDefault="0044658F" w:rsidP="0044658F">
      <w:pPr>
        <w:jc w:val="both"/>
        <w:rPr>
          <w:rFonts w:cs="Arial"/>
          <w:sz w:val="20"/>
          <w:szCs w:val="20"/>
          <w:rtl/>
        </w:rPr>
      </w:pPr>
      <w:r>
        <w:rPr>
          <w:rFonts w:cs="Arial" w:hint="cs"/>
          <w:sz w:val="20"/>
          <w:szCs w:val="20"/>
          <w:rtl/>
        </w:rPr>
        <w:t>לא מובן מדוע הרמב"ם למד את דין עבר הירדן בקל וחומר, הרי עולי בבל לא החזיקו במקומות אלו ופשוט שהספיחים מותרים באכילה.</w:t>
      </w:r>
    </w:p>
    <w:p w14:paraId="13A240C5" w14:textId="77777777" w:rsidR="0044658F" w:rsidRDefault="0044658F" w:rsidP="0044658F">
      <w:pPr>
        <w:jc w:val="both"/>
        <w:rPr>
          <w:rFonts w:cs="Arial"/>
          <w:sz w:val="20"/>
          <w:szCs w:val="20"/>
          <w:rtl/>
        </w:rPr>
      </w:pPr>
    </w:p>
    <w:p w14:paraId="529B80E9" w14:textId="77777777" w:rsidR="0044658F" w:rsidRDefault="0044658F" w:rsidP="0044658F">
      <w:pPr>
        <w:jc w:val="both"/>
        <w:rPr>
          <w:rFonts w:cs="Arial"/>
          <w:sz w:val="20"/>
          <w:szCs w:val="20"/>
          <w:u w:val="single"/>
          <w:rtl/>
        </w:rPr>
      </w:pPr>
      <w:r>
        <w:rPr>
          <w:rFonts w:cs="Arial" w:hint="cs"/>
          <w:sz w:val="20"/>
          <w:szCs w:val="20"/>
          <w:u w:val="single"/>
          <w:rtl/>
        </w:rPr>
        <w:t>תירוצים לקושיית הראב"ד</w:t>
      </w:r>
    </w:p>
    <w:p w14:paraId="32AD3F17" w14:textId="77777777" w:rsidR="0044658F" w:rsidRDefault="0044658F" w:rsidP="0044658F">
      <w:pPr>
        <w:jc w:val="both"/>
        <w:rPr>
          <w:rFonts w:cs="Arial"/>
          <w:sz w:val="20"/>
          <w:szCs w:val="20"/>
          <w:rtl/>
        </w:rPr>
      </w:pPr>
      <w:r>
        <w:rPr>
          <w:rFonts w:cs="Arial" w:hint="cs"/>
          <w:sz w:val="20"/>
          <w:szCs w:val="20"/>
          <w:rtl/>
        </w:rPr>
        <w:t xml:space="preserve">א. </w:t>
      </w:r>
      <w:r w:rsidRPr="006E1331">
        <w:rPr>
          <w:rFonts w:cs="Arial" w:hint="cs"/>
          <w:b/>
          <w:bCs/>
          <w:sz w:val="20"/>
          <w:szCs w:val="20"/>
          <w:rtl/>
        </w:rPr>
        <w:t>רדב"ז</w:t>
      </w:r>
      <w:r>
        <w:rPr>
          <w:rFonts w:cs="Arial" w:hint="cs"/>
          <w:sz w:val="20"/>
          <w:szCs w:val="20"/>
          <w:rtl/>
        </w:rPr>
        <w:t xml:space="preserve"> </w:t>
      </w:r>
      <w:r>
        <w:rPr>
          <w:rFonts w:cs="Arial"/>
          <w:sz w:val="20"/>
          <w:szCs w:val="20"/>
          <w:rtl/>
        </w:rPr>
        <w:t>–</w:t>
      </w:r>
      <w:r>
        <w:rPr>
          <w:rFonts w:cs="Arial" w:hint="cs"/>
          <w:sz w:val="20"/>
          <w:szCs w:val="20"/>
          <w:rtl/>
        </w:rPr>
        <w:t xml:space="preserve"> הרמב"ם השתמש בנימוק זה כדי שלא תאמר שחכמים עשו חיזוק לדבריהם כשל תורה והחמירו במקומות אלו, קמ"ל שאין סברה להחמיר יותר מאותם מקומות שהחזיקו עולי מצרים.</w:t>
      </w:r>
    </w:p>
    <w:p w14:paraId="3B5A2408" w14:textId="77777777" w:rsidR="0044658F" w:rsidRDefault="0044658F" w:rsidP="0044658F">
      <w:pPr>
        <w:jc w:val="both"/>
        <w:rPr>
          <w:rFonts w:cs="Arial"/>
          <w:sz w:val="20"/>
          <w:szCs w:val="20"/>
          <w:rtl/>
        </w:rPr>
      </w:pPr>
      <w:r>
        <w:rPr>
          <w:rFonts w:cs="Arial" w:hint="cs"/>
          <w:sz w:val="20"/>
          <w:szCs w:val="20"/>
          <w:rtl/>
        </w:rPr>
        <w:t xml:space="preserve">ב. </w:t>
      </w:r>
      <w:r w:rsidRPr="00902243">
        <w:rPr>
          <w:rFonts w:cs="Arial" w:hint="cs"/>
          <w:b/>
          <w:bCs/>
          <w:sz w:val="20"/>
          <w:szCs w:val="20"/>
          <w:rtl/>
        </w:rPr>
        <w:t>כסף משנה</w:t>
      </w:r>
      <w:r>
        <w:rPr>
          <w:rFonts w:cs="Arial" w:hint="cs"/>
          <w:sz w:val="20"/>
          <w:szCs w:val="20"/>
          <w:rtl/>
        </w:rPr>
        <w:t xml:space="preserve"> </w:t>
      </w:r>
      <w:r>
        <w:rPr>
          <w:rFonts w:cs="Arial"/>
          <w:sz w:val="20"/>
          <w:szCs w:val="20"/>
          <w:rtl/>
        </w:rPr>
        <w:t>–</w:t>
      </w:r>
      <w:r>
        <w:rPr>
          <w:rFonts w:cs="Arial" w:hint="cs"/>
          <w:sz w:val="20"/>
          <w:szCs w:val="20"/>
          <w:rtl/>
        </w:rPr>
        <w:t xml:space="preserve"> איננו יודעים האם עולי בבל כבשו מעט מהמקומות בעבר הירדן ובסוריא, שהרי בימי בית שני היו גם מלכים תקיפים שמלכו בישראל וייתכן שהם כבשו שטחים אלו, ולכן הרמב"ם הוצרך ללמוד דין זה בק"ו.</w:t>
      </w:r>
    </w:p>
    <w:p w14:paraId="0C25161C" w14:textId="77777777" w:rsidR="0044658F" w:rsidRDefault="0044658F" w:rsidP="0044658F">
      <w:pPr>
        <w:jc w:val="both"/>
        <w:rPr>
          <w:rFonts w:cs="Arial"/>
          <w:sz w:val="20"/>
          <w:szCs w:val="20"/>
          <w:rtl/>
        </w:rPr>
      </w:pPr>
    </w:p>
    <w:p w14:paraId="05CDE36D" w14:textId="77777777" w:rsidR="0044658F" w:rsidRDefault="0044658F" w:rsidP="0044658F">
      <w:pPr>
        <w:jc w:val="both"/>
        <w:rPr>
          <w:rFonts w:cs="Arial"/>
          <w:sz w:val="18"/>
          <w:szCs w:val="18"/>
          <w:rtl/>
        </w:rPr>
      </w:pPr>
      <w:r>
        <w:rPr>
          <w:rFonts w:cs="Arial" w:hint="cs"/>
          <w:b/>
          <w:bCs/>
          <w:sz w:val="20"/>
          <w:szCs w:val="20"/>
          <w:rtl/>
        </w:rPr>
        <w:t xml:space="preserve">סיכום </w:t>
      </w:r>
      <w:r w:rsidRPr="00B1439F">
        <w:rPr>
          <w:rFonts w:cs="Arial" w:hint="cs"/>
          <w:sz w:val="18"/>
          <w:szCs w:val="18"/>
          <w:rtl/>
        </w:rPr>
        <w:t>(כה-כח)</w:t>
      </w:r>
    </w:p>
    <w:p w14:paraId="469A895D" w14:textId="77777777" w:rsidR="0044658F" w:rsidRDefault="0044658F" w:rsidP="0044658F">
      <w:pPr>
        <w:jc w:val="both"/>
        <w:rPr>
          <w:rFonts w:cs="Arial"/>
          <w:sz w:val="20"/>
          <w:szCs w:val="20"/>
          <w:rtl/>
        </w:rPr>
      </w:pPr>
      <w:r>
        <w:rPr>
          <w:rFonts w:cs="Arial" w:hint="cs"/>
          <w:sz w:val="20"/>
          <w:szCs w:val="20"/>
          <w:rtl/>
        </w:rPr>
        <w:t xml:space="preserve">1. </w:t>
      </w:r>
      <w:r w:rsidRPr="00F53366">
        <w:rPr>
          <w:rFonts w:cs="Arial" w:hint="cs"/>
          <w:b/>
          <w:bCs/>
          <w:sz w:val="20"/>
          <w:szCs w:val="20"/>
          <w:rtl/>
        </w:rPr>
        <w:t>משנה</w:t>
      </w:r>
      <w:r>
        <w:rPr>
          <w:rFonts w:cs="Arial" w:hint="cs"/>
          <w:sz w:val="20"/>
          <w:szCs w:val="20"/>
          <w:rtl/>
        </w:rPr>
        <w:t xml:space="preserve">. שביעית אינה נוהגת בחו"ל, מפני שזו מצווה התלויה בארץ. </w:t>
      </w:r>
    </w:p>
    <w:p w14:paraId="31949A8A" w14:textId="77777777" w:rsidR="0044658F" w:rsidRDefault="0044658F" w:rsidP="0044658F">
      <w:pPr>
        <w:jc w:val="both"/>
        <w:rPr>
          <w:rFonts w:cs="Arial"/>
          <w:sz w:val="20"/>
          <w:szCs w:val="20"/>
          <w:rtl/>
        </w:rPr>
      </w:pPr>
      <w:r>
        <w:rPr>
          <w:rFonts w:cs="Arial" w:hint="cs"/>
          <w:sz w:val="20"/>
          <w:szCs w:val="20"/>
          <w:rtl/>
        </w:rPr>
        <w:t xml:space="preserve">2. </w:t>
      </w:r>
      <w:r w:rsidRPr="00F53366">
        <w:rPr>
          <w:rFonts w:cs="Arial" w:hint="cs"/>
          <w:b/>
          <w:bCs/>
          <w:sz w:val="20"/>
          <w:szCs w:val="20"/>
          <w:rtl/>
        </w:rPr>
        <w:t>גמרא</w:t>
      </w:r>
      <w:r>
        <w:rPr>
          <w:rFonts w:cs="Arial" w:hint="cs"/>
          <w:sz w:val="20"/>
          <w:szCs w:val="20"/>
          <w:rtl/>
        </w:rPr>
        <w:t>. בזמן שאין יובל נוהג, אין נוהגת שמיטת כספים, ומשמע שאף שמיטת קרקעות בשביעית אינה נוהגת.</w:t>
      </w:r>
    </w:p>
    <w:p w14:paraId="2CF96D3C" w14:textId="77777777" w:rsidR="0044658F" w:rsidRDefault="0044658F" w:rsidP="0044658F">
      <w:pPr>
        <w:jc w:val="both"/>
        <w:rPr>
          <w:rFonts w:cs="Arial"/>
          <w:sz w:val="20"/>
          <w:szCs w:val="20"/>
          <w:rtl/>
        </w:rPr>
      </w:pPr>
      <w:r>
        <w:rPr>
          <w:rFonts w:cs="Arial" w:hint="cs"/>
          <w:sz w:val="20"/>
          <w:szCs w:val="20"/>
          <w:rtl/>
        </w:rPr>
        <w:t xml:space="preserve">3. </w:t>
      </w:r>
      <w:r w:rsidRPr="00F53366">
        <w:rPr>
          <w:rFonts w:cs="Arial" w:hint="cs"/>
          <w:b/>
          <w:bCs/>
          <w:sz w:val="20"/>
          <w:szCs w:val="20"/>
          <w:rtl/>
        </w:rPr>
        <w:t>רמב"ם</w:t>
      </w:r>
      <w:r>
        <w:rPr>
          <w:rFonts w:cs="Arial" w:hint="cs"/>
          <w:sz w:val="20"/>
          <w:szCs w:val="20"/>
          <w:rtl/>
        </w:rPr>
        <w:t>. שמיטה נוהגת גם שלא בזמן הבית.</w:t>
      </w:r>
    </w:p>
    <w:p w14:paraId="77E06D1C" w14:textId="77777777" w:rsidR="0044658F" w:rsidRDefault="0044658F" w:rsidP="0044658F">
      <w:pPr>
        <w:jc w:val="both"/>
        <w:rPr>
          <w:rFonts w:cs="Arial"/>
          <w:sz w:val="20"/>
          <w:szCs w:val="20"/>
          <w:rtl/>
        </w:rPr>
      </w:pPr>
      <w:r>
        <w:rPr>
          <w:rFonts w:cs="Arial" w:hint="cs"/>
          <w:sz w:val="20"/>
          <w:szCs w:val="20"/>
          <w:rtl/>
        </w:rPr>
        <w:lastRenderedPageBreak/>
        <w:t>4. תימה, משמע ברמב"ם ששמיטה נוהגת מדאורייתא, ואם כן כיצד פסק את תקנת פרוזבול?</w:t>
      </w:r>
    </w:p>
    <w:p w14:paraId="77C6D4F6" w14:textId="77777777" w:rsidR="0044658F" w:rsidRDefault="0044658F" w:rsidP="0044658F">
      <w:pPr>
        <w:jc w:val="both"/>
        <w:rPr>
          <w:rFonts w:cs="Arial"/>
          <w:b/>
          <w:bCs/>
          <w:sz w:val="20"/>
          <w:szCs w:val="20"/>
          <w:rtl/>
        </w:rPr>
      </w:pPr>
      <w:r>
        <w:rPr>
          <w:rFonts w:cs="Arial" w:hint="cs"/>
          <w:sz w:val="20"/>
          <w:szCs w:val="20"/>
          <w:rtl/>
        </w:rPr>
        <w:t xml:space="preserve">5. </w:t>
      </w:r>
      <w:r w:rsidRPr="00F53366">
        <w:rPr>
          <w:rFonts w:cs="Arial" w:hint="cs"/>
          <w:b/>
          <w:bCs/>
          <w:sz w:val="20"/>
          <w:szCs w:val="20"/>
          <w:rtl/>
        </w:rPr>
        <w:t>כס"מ</w:t>
      </w:r>
      <w:r>
        <w:rPr>
          <w:rFonts w:cs="Arial" w:hint="cs"/>
          <w:sz w:val="20"/>
          <w:szCs w:val="20"/>
          <w:rtl/>
        </w:rPr>
        <w:t xml:space="preserve">. רבי תולה רק את שמיטת כספים ביובל, אך שמיטת קרקעות ממלאכה נוהגת תמיד. </w:t>
      </w:r>
    </w:p>
    <w:p w14:paraId="21E4E312" w14:textId="77777777" w:rsidR="0044658F" w:rsidRPr="00B1439F" w:rsidRDefault="0044658F" w:rsidP="0044658F">
      <w:pPr>
        <w:jc w:val="both"/>
        <w:rPr>
          <w:rFonts w:cs="Arial"/>
          <w:sz w:val="20"/>
          <w:szCs w:val="20"/>
          <w:rtl/>
        </w:rPr>
      </w:pPr>
      <w:r w:rsidRPr="00F53366">
        <w:rPr>
          <w:rFonts w:cs="Arial" w:hint="cs"/>
          <w:b/>
          <w:bCs/>
          <w:sz w:val="20"/>
          <w:szCs w:val="20"/>
          <w:rtl/>
        </w:rPr>
        <w:t>דרך אמונה</w:t>
      </w:r>
      <w:r>
        <w:rPr>
          <w:rFonts w:cs="Arial" w:hint="cs"/>
          <w:sz w:val="20"/>
          <w:szCs w:val="20"/>
          <w:rtl/>
        </w:rPr>
        <w:t>. שביעית אינה נוהגת מדאורייתא לדעת הרמב"ם, כדין היובל.</w:t>
      </w:r>
    </w:p>
    <w:p w14:paraId="64E7ED33" w14:textId="77777777" w:rsidR="0044658F" w:rsidRDefault="0044658F" w:rsidP="0044658F">
      <w:pPr>
        <w:jc w:val="both"/>
        <w:rPr>
          <w:rFonts w:cs="Arial"/>
          <w:sz w:val="20"/>
          <w:szCs w:val="20"/>
          <w:rtl/>
        </w:rPr>
      </w:pPr>
      <w:r>
        <w:rPr>
          <w:rFonts w:cs="Arial" w:hint="cs"/>
          <w:sz w:val="20"/>
          <w:szCs w:val="20"/>
          <w:rtl/>
        </w:rPr>
        <w:t xml:space="preserve">6. קדושה ראשונה, דהיינו כיבוש עולי מצרים, לא קדשה לעתיד לבוא. קדושה שנייה, דהיינו כיבוש עולי בבל קדשה לעתיד לבוא ולא פקעה. </w:t>
      </w:r>
    </w:p>
    <w:p w14:paraId="30839831" w14:textId="77777777" w:rsidR="0044658F" w:rsidRDefault="0044658F" w:rsidP="0044658F">
      <w:pPr>
        <w:jc w:val="both"/>
        <w:rPr>
          <w:rFonts w:cs="Arial"/>
          <w:sz w:val="20"/>
          <w:szCs w:val="20"/>
          <w:rtl/>
        </w:rPr>
      </w:pPr>
      <w:r>
        <w:rPr>
          <w:rFonts w:cs="Arial" w:hint="cs"/>
          <w:sz w:val="20"/>
          <w:szCs w:val="20"/>
          <w:rtl/>
        </w:rPr>
        <w:t>7. הלכך, כל המקומות שכבשו עולי בבל, דין שביעית נוהג בהם לחלוטין. אך מקומות שנכבשו ע"י עולי מצרים ולא ע"י עולי בבל 'נאכל אבל לא נעבד', דהיינו שלא נוהג בו איסור ספיחים ומכל מקום אסור בעבודה.</w:t>
      </w:r>
    </w:p>
    <w:p w14:paraId="43726166" w14:textId="77777777" w:rsidR="0044658F" w:rsidRDefault="0044658F" w:rsidP="0044658F">
      <w:pPr>
        <w:jc w:val="both"/>
        <w:rPr>
          <w:rFonts w:cs="Arial"/>
          <w:sz w:val="20"/>
          <w:szCs w:val="20"/>
          <w:rtl/>
        </w:rPr>
      </w:pPr>
      <w:r>
        <w:rPr>
          <w:rFonts w:cs="Arial" w:hint="cs"/>
          <w:sz w:val="20"/>
          <w:szCs w:val="20"/>
          <w:rtl/>
        </w:rPr>
        <w:t>8. סוריא. מעיקר הדין אין שביעית נוהגת בה, מפני שזהו כיבוש יחיד. חכמים גזרו לאסור מלאכות הנעשות במחובר לקרקע כדי שלא ישתקעו שם, והתירו מלאכות הנעשות בתלוש.</w:t>
      </w:r>
    </w:p>
    <w:p w14:paraId="160F587B" w14:textId="77777777" w:rsidR="0044658F" w:rsidRDefault="0044658F" w:rsidP="0044658F">
      <w:pPr>
        <w:jc w:val="both"/>
        <w:rPr>
          <w:rFonts w:cs="Arial"/>
          <w:sz w:val="20"/>
          <w:szCs w:val="20"/>
          <w:rtl/>
        </w:rPr>
      </w:pPr>
      <w:r>
        <w:rPr>
          <w:rFonts w:cs="Arial" w:hint="cs"/>
          <w:sz w:val="20"/>
          <w:szCs w:val="20"/>
          <w:rtl/>
        </w:rPr>
        <w:t xml:space="preserve">9. בארץ עמון ומואב מותר לעבוד אף במחובר </w:t>
      </w:r>
      <w:r w:rsidRPr="00130373">
        <w:rPr>
          <w:rFonts w:cs="Arial" w:hint="cs"/>
          <w:sz w:val="18"/>
          <w:szCs w:val="18"/>
          <w:rtl/>
        </w:rPr>
        <w:t>(למרות גזרת חכמים להפריש בהם תרומות ומעשרות)</w:t>
      </w:r>
      <w:r>
        <w:rPr>
          <w:rFonts w:cs="Arial" w:hint="cs"/>
          <w:sz w:val="20"/>
          <w:szCs w:val="20"/>
          <w:rtl/>
        </w:rPr>
        <w:t>.</w:t>
      </w:r>
    </w:p>
    <w:p w14:paraId="65C212AA" w14:textId="77777777" w:rsidR="0044658F" w:rsidRDefault="0044658F" w:rsidP="0044658F">
      <w:pPr>
        <w:jc w:val="both"/>
        <w:rPr>
          <w:rFonts w:cs="Arial"/>
          <w:sz w:val="20"/>
          <w:szCs w:val="20"/>
          <w:rtl/>
        </w:rPr>
      </w:pPr>
      <w:r>
        <w:rPr>
          <w:rFonts w:cs="Arial" w:hint="cs"/>
          <w:sz w:val="20"/>
          <w:szCs w:val="20"/>
          <w:rtl/>
        </w:rPr>
        <w:t>10. עבר הירדן. נוהג בו דין שביעית מדרבנן.</w:t>
      </w:r>
    </w:p>
    <w:p w14:paraId="6152F57F" w14:textId="77777777" w:rsidR="0044658F" w:rsidRDefault="0044658F" w:rsidP="0044658F">
      <w:pPr>
        <w:jc w:val="both"/>
        <w:rPr>
          <w:rFonts w:cs="Arial"/>
          <w:sz w:val="20"/>
          <w:szCs w:val="20"/>
          <w:rtl/>
        </w:rPr>
      </w:pPr>
      <w:r>
        <w:rPr>
          <w:rFonts w:cs="Arial" w:hint="cs"/>
          <w:sz w:val="20"/>
          <w:szCs w:val="20"/>
          <w:rtl/>
        </w:rPr>
        <w:t xml:space="preserve">11. ספיחי סוריא ועבר הירדן מותרים. טעם. לא יהיה חמור ממקומות שהחזיקו בהם עולי מצרים. </w:t>
      </w:r>
      <w:r w:rsidRPr="0004252D">
        <w:rPr>
          <w:rFonts w:cs="Arial" w:hint="cs"/>
          <w:sz w:val="18"/>
          <w:szCs w:val="18"/>
          <w:rtl/>
        </w:rPr>
        <w:t>(ויקשה לכאורה מדוע הוצרך לטעם זה, תיפוק לי שלא נכבש ע"י עולי בבל? ושמא איננו בקיאים במקומות שנכבשו ע"י עולי בבל, וקמ"ל מק"ו שלא צריך לחשוש להחמיר)</w:t>
      </w:r>
      <w:r>
        <w:rPr>
          <w:rFonts w:cs="Arial" w:hint="cs"/>
          <w:sz w:val="20"/>
          <w:szCs w:val="20"/>
          <w:rtl/>
        </w:rPr>
        <w:t>.</w:t>
      </w:r>
    </w:p>
    <w:p w14:paraId="46A0FF00" w14:textId="77777777" w:rsidR="0044658F" w:rsidRDefault="0044658F" w:rsidP="0044658F">
      <w:pPr>
        <w:jc w:val="both"/>
        <w:rPr>
          <w:rFonts w:cs="Arial"/>
          <w:sz w:val="20"/>
          <w:szCs w:val="20"/>
          <w:rtl/>
        </w:rPr>
      </w:pPr>
    </w:p>
    <w:p w14:paraId="29637220" w14:textId="77777777" w:rsidR="0044658F" w:rsidRDefault="0044658F" w:rsidP="0044658F">
      <w:pPr>
        <w:jc w:val="both"/>
        <w:rPr>
          <w:rFonts w:cs="Arial"/>
          <w:sz w:val="20"/>
          <w:szCs w:val="20"/>
          <w:rtl/>
        </w:rPr>
      </w:pPr>
    </w:p>
    <w:p w14:paraId="671E0845" w14:textId="77777777" w:rsidR="0044658F" w:rsidRDefault="0044658F" w:rsidP="0044658F">
      <w:pPr>
        <w:jc w:val="both"/>
        <w:rPr>
          <w:rFonts w:cs="Arial"/>
          <w:b/>
          <w:bCs/>
          <w:sz w:val="20"/>
          <w:szCs w:val="20"/>
          <w:rtl/>
        </w:rPr>
      </w:pPr>
      <w:bookmarkStart w:id="0" w:name="_Hlk97677767"/>
      <w:r>
        <w:rPr>
          <w:rFonts w:cs="Arial" w:hint="cs"/>
          <w:b/>
          <w:bCs/>
          <w:sz w:val="20"/>
          <w:szCs w:val="20"/>
          <w:rtl/>
        </w:rPr>
        <w:t xml:space="preserve">הלכה כט </w:t>
      </w:r>
      <w:r>
        <w:rPr>
          <w:rFonts w:cs="Arial"/>
          <w:b/>
          <w:bCs/>
          <w:sz w:val="20"/>
          <w:szCs w:val="20"/>
          <w:rtl/>
        </w:rPr>
        <w:t>–</w:t>
      </w:r>
      <w:r>
        <w:rPr>
          <w:rFonts w:cs="Arial" w:hint="cs"/>
          <w:b/>
          <w:bCs/>
          <w:sz w:val="20"/>
          <w:szCs w:val="20"/>
          <w:rtl/>
        </w:rPr>
        <w:t xml:space="preserve"> דין קרקע של גוי</w:t>
      </w:r>
    </w:p>
    <w:p w14:paraId="06302652" w14:textId="77777777" w:rsidR="0044658F" w:rsidRDefault="0044658F" w:rsidP="0044658F">
      <w:pPr>
        <w:jc w:val="both"/>
        <w:rPr>
          <w:rFonts w:cs="Arial"/>
          <w:b/>
          <w:bCs/>
          <w:sz w:val="20"/>
          <w:szCs w:val="20"/>
          <w:rtl/>
        </w:rPr>
      </w:pPr>
      <w:r>
        <w:rPr>
          <w:rFonts w:cs="Arial" w:hint="cs"/>
          <w:b/>
          <w:bCs/>
          <w:sz w:val="20"/>
          <w:szCs w:val="20"/>
          <w:rtl/>
        </w:rPr>
        <w:t>מקור הדין</w:t>
      </w:r>
    </w:p>
    <w:p w14:paraId="003AD6CF" w14:textId="77777777" w:rsidR="0044658F" w:rsidRDefault="0044658F" w:rsidP="0044658F">
      <w:pPr>
        <w:jc w:val="both"/>
        <w:rPr>
          <w:rFonts w:cs="Arial"/>
          <w:sz w:val="20"/>
          <w:szCs w:val="20"/>
          <w:rtl/>
        </w:rPr>
      </w:pPr>
      <w:r>
        <w:rPr>
          <w:rFonts w:cs="Arial" w:hint="cs"/>
          <w:b/>
          <w:bCs/>
          <w:sz w:val="20"/>
          <w:szCs w:val="20"/>
          <w:rtl/>
        </w:rPr>
        <w:t xml:space="preserve">בגיטין </w:t>
      </w:r>
      <w:r w:rsidRPr="00ED13E4">
        <w:rPr>
          <w:rFonts w:cs="Arial" w:hint="cs"/>
          <w:sz w:val="18"/>
          <w:szCs w:val="18"/>
          <w:rtl/>
        </w:rPr>
        <w:t xml:space="preserve">(מז.) </w:t>
      </w:r>
      <w:r>
        <w:rPr>
          <w:rFonts w:cs="Arial" w:hint="cs"/>
          <w:sz w:val="20"/>
          <w:szCs w:val="20"/>
          <w:rtl/>
        </w:rPr>
        <w:t xml:space="preserve">נחלקו אמוראים האם יש קניין לגוי בארץ ישראל להפקיע באותו מקום את קדושת הארץ. </w:t>
      </w:r>
    </w:p>
    <w:p w14:paraId="6C4F6D75" w14:textId="77777777" w:rsidR="0044658F" w:rsidRDefault="0044658F" w:rsidP="0044658F">
      <w:pPr>
        <w:jc w:val="both"/>
        <w:rPr>
          <w:rFonts w:cs="Arial"/>
          <w:sz w:val="20"/>
          <w:szCs w:val="20"/>
          <w:rtl/>
        </w:rPr>
      </w:pPr>
      <w:r>
        <w:rPr>
          <w:rFonts w:cs="Arial" w:hint="cs"/>
          <w:sz w:val="20"/>
          <w:szCs w:val="20"/>
          <w:rtl/>
        </w:rPr>
        <w:t xml:space="preserve">רבה </w:t>
      </w:r>
      <w:r>
        <w:rPr>
          <w:rFonts w:cs="Arial"/>
          <w:sz w:val="20"/>
          <w:szCs w:val="20"/>
          <w:rtl/>
        </w:rPr>
        <w:t>–</w:t>
      </w:r>
      <w:r>
        <w:rPr>
          <w:rFonts w:cs="Arial" w:hint="cs"/>
          <w:sz w:val="20"/>
          <w:szCs w:val="20"/>
          <w:rtl/>
        </w:rPr>
        <w:t xml:space="preserve"> אין קניין לגוי, ולכן חלה חובת מעשרות גם בקרקע הנמצא ברשות הגוי.</w:t>
      </w:r>
    </w:p>
    <w:p w14:paraId="3E270C6E" w14:textId="77777777" w:rsidR="0044658F" w:rsidRPr="00ED13E4" w:rsidRDefault="0044658F" w:rsidP="0044658F">
      <w:pPr>
        <w:jc w:val="both"/>
        <w:rPr>
          <w:rFonts w:cs="Arial"/>
          <w:sz w:val="20"/>
          <w:szCs w:val="20"/>
          <w:rtl/>
        </w:rPr>
      </w:pPr>
      <w:r>
        <w:rPr>
          <w:rFonts w:cs="Arial" w:hint="cs"/>
          <w:sz w:val="20"/>
          <w:szCs w:val="20"/>
          <w:rtl/>
        </w:rPr>
        <w:t xml:space="preserve">רבי אלעזר </w:t>
      </w:r>
      <w:r>
        <w:rPr>
          <w:rFonts w:cs="Arial"/>
          <w:sz w:val="20"/>
          <w:szCs w:val="20"/>
          <w:rtl/>
        </w:rPr>
        <w:t>–</w:t>
      </w:r>
      <w:r>
        <w:rPr>
          <w:rFonts w:cs="Arial" w:hint="cs"/>
          <w:sz w:val="20"/>
          <w:szCs w:val="20"/>
          <w:rtl/>
        </w:rPr>
        <w:t xml:space="preserve"> יש קניין לגוי, ולכן אין חובת הפרשת מעשרות בשטח הנמצא ברשות גוי.</w:t>
      </w:r>
    </w:p>
    <w:p w14:paraId="7B14A19D" w14:textId="77777777" w:rsidR="0044658F" w:rsidRDefault="0044658F" w:rsidP="0044658F">
      <w:pPr>
        <w:jc w:val="both"/>
        <w:rPr>
          <w:rFonts w:cs="Arial"/>
          <w:sz w:val="20"/>
          <w:szCs w:val="20"/>
          <w:rtl/>
        </w:rPr>
      </w:pPr>
    </w:p>
    <w:p w14:paraId="6188F314" w14:textId="77777777" w:rsidR="0044658F" w:rsidRDefault="0044658F" w:rsidP="0044658F">
      <w:pPr>
        <w:jc w:val="both"/>
        <w:rPr>
          <w:rFonts w:cs="Arial"/>
          <w:b/>
          <w:bCs/>
          <w:sz w:val="20"/>
          <w:szCs w:val="20"/>
          <w:rtl/>
        </w:rPr>
      </w:pPr>
      <w:r>
        <w:rPr>
          <w:rFonts w:cs="Arial" w:hint="cs"/>
          <w:b/>
          <w:bCs/>
          <w:sz w:val="20"/>
          <w:szCs w:val="20"/>
          <w:rtl/>
        </w:rPr>
        <w:t>פסיקת הלכה</w:t>
      </w:r>
    </w:p>
    <w:p w14:paraId="5DE22799" w14:textId="77777777" w:rsidR="0044658F" w:rsidRDefault="0044658F" w:rsidP="0044658F">
      <w:pPr>
        <w:jc w:val="both"/>
        <w:rPr>
          <w:rFonts w:cs="Arial"/>
          <w:sz w:val="20"/>
          <w:szCs w:val="20"/>
          <w:rtl/>
        </w:rPr>
      </w:pPr>
      <w:r>
        <w:rPr>
          <w:rFonts w:cs="Arial" w:hint="cs"/>
          <w:b/>
          <w:bCs/>
          <w:sz w:val="20"/>
          <w:szCs w:val="20"/>
          <w:rtl/>
        </w:rPr>
        <w:t xml:space="preserve">רמב"ם </w:t>
      </w:r>
      <w:r>
        <w:rPr>
          <w:rFonts w:cs="Arial"/>
          <w:sz w:val="20"/>
          <w:szCs w:val="20"/>
          <w:rtl/>
        </w:rPr>
        <w:t>–</w:t>
      </w:r>
      <w:r>
        <w:rPr>
          <w:rFonts w:cs="Arial" w:hint="cs"/>
          <w:sz w:val="20"/>
          <w:szCs w:val="20"/>
          <w:rtl/>
        </w:rPr>
        <w:t xml:space="preserve"> "גוי </w:t>
      </w:r>
      <w:r w:rsidRPr="008D1A78">
        <w:rPr>
          <w:rFonts w:cs="Arial"/>
          <w:sz w:val="20"/>
          <w:szCs w:val="20"/>
          <w:rtl/>
        </w:rPr>
        <w:t xml:space="preserve">שקנה קרקע בארץ ישראל וזרעה בשביעית פירותיה מותרין, שלא גזרו על הספיחין אלא מפני עוברי עבירה, </w:t>
      </w:r>
      <w:r>
        <w:rPr>
          <w:rFonts w:cs="Arial" w:hint="cs"/>
          <w:sz w:val="20"/>
          <w:szCs w:val="20"/>
          <w:rtl/>
        </w:rPr>
        <w:t>והגויים</w:t>
      </w:r>
      <w:r w:rsidRPr="008D1A78">
        <w:rPr>
          <w:rFonts w:cs="Arial"/>
          <w:sz w:val="20"/>
          <w:szCs w:val="20"/>
          <w:rtl/>
        </w:rPr>
        <w:t xml:space="preserve"> אינן מצווי</w:t>
      </w:r>
      <w:r>
        <w:rPr>
          <w:rFonts w:cs="Arial" w:hint="cs"/>
          <w:sz w:val="20"/>
          <w:szCs w:val="20"/>
          <w:rtl/>
        </w:rPr>
        <w:t>ם</w:t>
      </w:r>
      <w:r w:rsidRPr="008D1A78">
        <w:rPr>
          <w:rFonts w:cs="Arial"/>
          <w:sz w:val="20"/>
          <w:szCs w:val="20"/>
          <w:rtl/>
        </w:rPr>
        <w:t xml:space="preserve"> על השביעית כדי שנגזור עליהם</w:t>
      </w:r>
      <w:r>
        <w:rPr>
          <w:rFonts w:cs="Arial" w:hint="cs"/>
          <w:sz w:val="20"/>
          <w:szCs w:val="20"/>
          <w:rtl/>
        </w:rPr>
        <w:t>"</w:t>
      </w:r>
      <w:r w:rsidRPr="008D1A78">
        <w:rPr>
          <w:rFonts w:cs="Arial"/>
          <w:sz w:val="20"/>
          <w:szCs w:val="20"/>
          <w:rtl/>
        </w:rPr>
        <w:t>.</w:t>
      </w:r>
    </w:p>
    <w:p w14:paraId="4815F08C" w14:textId="77777777" w:rsidR="0044658F" w:rsidRDefault="0044658F" w:rsidP="0044658F">
      <w:pPr>
        <w:jc w:val="both"/>
        <w:rPr>
          <w:rFonts w:cs="Arial"/>
          <w:sz w:val="20"/>
          <w:szCs w:val="20"/>
          <w:rtl/>
        </w:rPr>
      </w:pPr>
    </w:p>
    <w:p w14:paraId="0CBA0E25" w14:textId="77777777" w:rsidR="0044658F" w:rsidRDefault="0044658F" w:rsidP="0044658F">
      <w:pPr>
        <w:jc w:val="both"/>
        <w:rPr>
          <w:rFonts w:cs="Arial"/>
          <w:sz w:val="20"/>
          <w:szCs w:val="20"/>
          <w:u w:val="single"/>
          <w:rtl/>
        </w:rPr>
      </w:pPr>
      <w:r>
        <w:rPr>
          <w:rFonts w:cs="Arial" w:hint="cs"/>
          <w:sz w:val="20"/>
          <w:szCs w:val="20"/>
          <w:u w:val="single"/>
          <w:rtl/>
        </w:rPr>
        <w:t>הסבר</w:t>
      </w:r>
    </w:p>
    <w:p w14:paraId="58BD4867" w14:textId="77777777" w:rsidR="0044658F" w:rsidRDefault="0044658F" w:rsidP="0044658F">
      <w:pPr>
        <w:jc w:val="both"/>
        <w:rPr>
          <w:rFonts w:cs="Arial"/>
          <w:sz w:val="20"/>
          <w:szCs w:val="20"/>
          <w:rtl/>
        </w:rPr>
      </w:pPr>
      <w:r w:rsidRPr="00A668A8">
        <w:rPr>
          <w:rFonts w:cs="Arial" w:hint="cs"/>
          <w:b/>
          <w:bCs/>
          <w:sz w:val="20"/>
          <w:szCs w:val="20"/>
          <w:rtl/>
        </w:rPr>
        <w:t xml:space="preserve">רדב"ז </w:t>
      </w:r>
      <w:r>
        <w:rPr>
          <w:rFonts w:cs="Arial" w:hint="cs"/>
          <w:sz w:val="20"/>
          <w:szCs w:val="20"/>
          <w:rtl/>
        </w:rPr>
        <w:t>- משמע שהרמב"ם פוסק שאין קניין לגוי להפקיע את קדושת הארץ, ולכן נימק את היתר אכילת הפירות בכך שאין טעם לגזור על הגוי איסור ספיחים. אם הרמב"ם היה סובר שיש לגוי קניין בארץ ישראל, היה מנמק את היתר אכילת הפירות בכך שאין קדושה חלה כלל בקרקע שבבעלות הגוי.</w:t>
      </w:r>
    </w:p>
    <w:p w14:paraId="708F82A3" w14:textId="77777777" w:rsidR="0044658F" w:rsidRDefault="0044658F" w:rsidP="0044658F">
      <w:pPr>
        <w:jc w:val="both"/>
        <w:rPr>
          <w:rFonts w:cs="Arial"/>
          <w:sz w:val="20"/>
          <w:szCs w:val="20"/>
          <w:rtl/>
        </w:rPr>
      </w:pPr>
    </w:p>
    <w:p w14:paraId="4C93A4A5" w14:textId="77777777" w:rsidR="0044658F" w:rsidRDefault="0044658F" w:rsidP="0044658F">
      <w:pPr>
        <w:jc w:val="both"/>
        <w:rPr>
          <w:rFonts w:cs="Arial"/>
          <w:sz w:val="20"/>
          <w:szCs w:val="20"/>
          <w:u w:val="single"/>
          <w:rtl/>
        </w:rPr>
      </w:pPr>
      <w:r>
        <w:rPr>
          <w:rFonts w:cs="Arial" w:hint="cs"/>
          <w:sz w:val="20"/>
          <w:szCs w:val="20"/>
          <w:u w:val="single"/>
          <w:rtl/>
        </w:rPr>
        <w:t>סחורה בפירות שביעית של גוי</w:t>
      </w:r>
    </w:p>
    <w:p w14:paraId="57202A7A" w14:textId="77777777" w:rsidR="0044658F" w:rsidRDefault="0044658F" w:rsidP="0044658F">
      <w:pPr>
        <w:jc w:val="both"/>
        <w:rPr>
          <w:rFonts w:cs="Arial"/>
          <w:sz w:val="20"/>
          <w:szCs w:val="20"/>
          <w:rtl/>
        </w:rPr>
      </w:pPr>
      <w:r>
        <w:rPr>
          <w:rFonts w:cs="Arial" w:hint="cs"/>
          <w:b/>
          <w:bCs/>
          <w:sz w:val="20"/>
          <w:szCs w:val="20"/>
          <w:rtl/>
        </w:rPr>
        <w:t>רדב"ז</w:t>
      </w:r>
      <w:r>
        <w:rPr>
          <w:rFonts w:cs="Arial" w:hint="cs"/>
          <w:sz w:val="20"/>
          <w:szCs w:val="20"/>
          <w:rtl/>
        </w:rPr>
        <w:t xml:space="preserve"> </w:t>
      </w:r>
      <w:r>
        <w:rPr>
          <w:rFonts w:cs="Arial"/>
          <w:sz w:val="20"/>
          <w:szCs w:val="20"/>
          <w:rtl/>
        </w:rPr>
        <w:t>–</w:t>
      </w:r>
      <w:r>
        <w:rPr>
          <w:rFonts w:cs="Arial" w:hint="cs"/>
          <w:sz w:val="20"/>
          <w:szCs w:val="20"/>
          <w:rtl/>
        </w:rPr>
        <w:t xml:space="preserve"> כאמור לעיל, הרמב"ם פוסק שקדושת הארץ קיימת למרות שהקרקע בבעלות גוי.</w:t>
      </w:r>
    </w:p>
    <w:p w14:paraId="080A70AD" w14:textId="77777777" w:rsidR="0044658F" w:rsidRDefault="0044658F" w:rsidP="0044658F">
      <w:pPr>
        <w:jc w:val="both"/>
        <w:rPr>
          <w:rFonts w:cs="Arial"/>
          <w:sz w:val="20"/>
          <w:szCs w:val="20"/>
          <w:rtl/>
        </w:rPr>
      </w:pPr>
      <w:r>
        <w:rPr>
          <w:rFonts w:cs="Arial" w:hint="cs"/>
          <w:sz w:val="20"/>
          <w:szCs w:val="20"/>
          <w:rtl/>
        </w:rPr>
        <w:t>מטעם זה, לכאורה יש לנהוג קדושה בפירות שביעית הגדלים אצל גוי בארץ ישראל.</w:t>
      </w:r>
    </w:p>
    <w:p w14:paraId="139154F9" w14:textId="77777777" w:rsidR="0044658F" w:rsidRDefault="0044658F" w:rsidP="0044658F">
      <w:pPr>
        <w:jc w:val="both"/>
        <w:rPr>
          <w:rFonts w:cs="Arial"/>
          <w:sz w:val="20"/>
          <w:szCs w:val="20"/>
          <w:rtl/>
        </w:rPr>
      </w:pPr>
      <w:r>
        <w:rPr>
          <w:rFonts w:cs="Arial" w:hint="cs"/>
          <w:sz w:val="20"/>
          <w:szCs w:val="20"/>
          <w:rtl/>
        </w:rPr>
        <w:t>ברם, מנהג העולם אינו כן ואין נוהגים קדושה בפירות אלו ואף סוחרים בפירות האלו, ויש ליישב טעם המנהג.</w:t>
      </w:r>
    </w:p>
    <w:p w14:paraId="497589CE" w14:textId="77777777" w:rsidR="0044658F" w:rsidRDefault="0044658F" w:rsidP="0044658F">
      <w:pPr>
        <w:jc w:val="both"/>
        <w:rPr>
          <w:rFonts w:cs="Arial"/>
          <w:sz w:val="20"/>
          <w:szCs w:val="20"/>
          <w:rtl/>
        </w:rPr>
      </w:pPr>
      <w:r>
        <w:rPr>
          <w:rFonts w:cs="Arial" w:hint="cs"/>
          <w:sz w:val="20"/>
          <w:szCs w:val="20"/>
          <w:rtl/>
        </w:rPr>
        <w:t xml:space="preserve">וצריך לומר </w:t>
      </w:r>
      <w:r>
        <w:rPr>
          <w:rFonts w:cs="Arial"/>
          <w:sz w:val="20"/>
          <w:szCs w:val="20"/>
          <w:rtl/>
        </w:rPr>
        <w:t>–</w:t>
      </w:r>
      <w:r>
        <w:rPr>
          <w:rFonts w:cs="Arial" w:hint="cs"/>
          <w:sz w:val="20"/>
          <w:szCs w:val="20"/>
          <w:rtl/>
        </w:rPr>
        <w:t xml:space="preserve"> העולם סומכים על שיטת הגאונים הפוסקים כדעת רבי האומר ששביעית בזמן הזה נוהגת מדרבנן בלבד, ובצירוף לשיטת האומרים שיש קניין לגוי להפקיע קדושת הארץ, הקלו.</w:t>
      </w:r>
    </w:p>
    <w:p w14:paraId="3D348A43" w14:textId="77777777" w:rsidR="0044658F" w:rsidRDefault="0044658F" w:rsidP="0044658F">
      <w:pPr>
        <w:jc w:val="both"/>
        <w:rPr>
          <w:rFonts w:cs="Arial"/>
          <w:sz w:val="20"/>
          <w:szCs w:val="20"/>
          <w:rtl/>
        </w:rPr>
      </w:pPr>
      <w:r>
        <w:rPr>
          <w:rFonts w:cs="Arial" w:hint="cs"/>
          <w:sz w:val="20"/>
          <w:szCs w:val="20"/>
          <w:rtl/>
        </w:rPr>
        <w:t>אך לשיטת הרמב"ם הסובר ששביעית נוהגת בזמן הזה מדאורייתא</w:t>
      </w:r>
      <w:r>
        <w:rPr>
          <w:rStyle w:val="a6"/>
          <w:rFonts w:cs="Arial"/>
          <w:sz w:val="20"/>
          <w:szCs w:val="20"/>
          <w:rtl/>
        </w:rPr>
        <w:footnoteReference w:id="141"/>
      </w:r>
      <w:r>
        <w:rPr>
          <w:rFonts w:cs="Arial" w:hint="cs"/>
          <w:sz w:val="20"/>
          <w:szCs w:val="20"/>
          <w:rtl/>
        </w:rPr>
        <w:t>, אין מקום להקל לעשות סחורה בפירות שגדלו אצל הגוי, ויש לנהוג בהם כל דיני קדושת הפירות</w:t>
      </w:r>
      <w:r>
        <w:rPr>
          <w:rStyle w:val="a6"/>
          <w:rFonts w:cs="Arial"/>
          <w:sz w:val="20"/>
          <w:szCs w:val="20"/>
          <w:rtl/>
        </w:rPr>
        <w:footnoteReference w:id="142"/>
      </w:r>
      <w:r>
        <w:rPr>
          <w:rFonts w:cs="Arial" w:hint="cs"/>
          <w:sz w:val="20"/>
          <w:szCs w:val="20"/>
          <w:rtl/>
        </w:rPr>
        <w:t>.</w:t>
      </w:r>
    </w:p>
    <w:p w14:paraId="23A911CB" w14:textId="77777777" w:rsidR="0044658F" w:rsidRDefault="0044658F" w:rsidP="0044658F">
      <w:pPr>
        <w:jc w:val="both"/>
        <w:rPr>
          <w:rFonts w:cs="Arial"/>
          <w:sz w:val="20"/>
          <w:szCs w:val="20"/>
          <w:rtl/>
        </w:rPr>
      </w:pPr>
    </w:p>
    <w:p w14:paraId="281C7057" w14:textId="77777777" w:rsidR="0044658F" w:rsidRDefault="0044658F" w:rsidP="0044658F">
      <w:pPr>
        <w:jc w:val="both"/>
        <w:rPr>
          <w:rFonts w:cs="Arial"/>
          <w:sz w:val="20"/>
          <w:szCs w:val="20"/>
          <w:u w:val="single"/>
          <w:rtl/>
        </w:rPr>
      </w:pPr>
      <w:r>
        <w:rPr>
          <w:rFonts w:cs="Arial" w:hint="cs"/>
          <w:sz w:val="20"/>
          <w:szCs w:val="20"/>
          <w:u w:val="single"/>
          <w:rtl/>
        </w:rPr>
        <w:t>קרקע של גוי שנעבדה על ידי ישראל</w:t>
      </w:r>
    </w:p>
    <w:p w14:paraId="660E7A0B" w14:textId="77777777" w:rsidR="0044658F" w:rsidRDefault="0044658F" w:rsidP="0044658F">
      <w:pPr>
        <w:jc w:val="both"/>
        <w:rPr>
          <w:rFonts w:cs="Arial"/>
          <w:sz w:val="20"/>
          <w:szCs w:val="20"/>
          <w:rtl/>
        </w:rPr>
      </w:pPr>
      <w:r>
        <w:rPr>
          <w:rFonts w:cs="Arial" w:hint="cs"/>
          <w:sz w:val="20"/>
          <w:szCs w:val="20"/>
          <w:rtl/>
        </w:rPr>
        <w:t>מה דין יבול חקלאי שגדל בשדה של גוי אך עובד ע"י ישראל?</w:t>
      </w:r>
    </w:p>
    <w:p w14:paraId="546CD9ED" w14:textId="77777777" w:rsidR="0044658F" w:rsidRDefault="0044658F" w:rsidP="0044658F">
      <w:pPr>
        <w:jc w:val="both"/>
        <w:rPr>
          <w:rFonts w:cs="Arial"/>
          <w:sz w:val="20"/>
          <w:szCs w:val="20"/>
          <w:rtl/>
        </w:rPr>
      </w:pPr>
      <w:r>
        <w:rPr>
          <w:rFonts w:cs="Arial" w:hint="cs"/>
          <w:b/>
          <w:bCs/>
          <w:sz w:val="20"/>
          <w:szCs w:val="20"/>
          <w:rtl/>
        </w:rPr>
        <w:t>רדב"ז</w:t>
      </w:r>
      <w:r>
        <w:rPr>
          <w:rFonts w:cs="Arial" w:hint="cs"/>
          <w:sz w:val="20"/>
          <w:szCs w:val="20"/>
          <w:rtl/>
        </w:rPr>
        <w:t xml:space="preserve"> </w:t>
      </w:r>
      <w:r>
        <w:rPr>
          <w:rFonts w:cs="Arial"/>
          <w:sz w:val="20"/>
          <w:szCs w:val="20"/>
          <w:rtl/>
        </w:rPr>
        <w:t>–</w:t>
      </w:r>
      <w:r>
        <w:rPr>
          <w:rFonts w:cs="Arial" w:hint="cs"/>
          <w:sz w:val="20"/>
          <w:szCs w:val="20"/>
          <w:rtl/>
        </w:rPr>
        <w:t xml:space="preserve"> אסור באכילה כדין ספיחים.</w:t>
      </w:r>
    </w:p>
    <w:p w14:paraId="6EF14272" w14:textId="77777777" w:rsidR="0044658F" w:rsidRDefault="0044658F" w:rsidP="0044658F">
      <w:pPr>
        <w:jc w:val="both"/>
        <w:rPr>
          <w:rFonts w:cs="Arial"/>
          <w:sz w:val="20"/>
          <w:szCs w:val="20"/>
          <w:rtl/>
        </w:rPr>
      </w:pPr>
      <w:r w:rsidRPr="00702C45">
        <w:rPr>
          <w:rFonts w:cs="Arial" w:hint="cs"/>
          <w:b/>
          <w:bCs/>
          <w:sz w:val="20"/>
          <w:szCs w:val="20"/>
          <w:rtl/>
        </w:rPr>
        <w:t>טעם</w:t>
      </w:r>
      <w:r>
        <w:rPr>
          <w:rFonts w:cs="Arial" w:hint="cs"/>
          <w:sz w:val="20"/>
          <w:szCs w:val="20"/>
          <w:rtl/>
        </w:rPr>
        <w:t xml:space="preserve"> </w:t>
      </w:r>
      <w:r>
        <w:rPr>
          <w:rFonts w:cs="Arial"/>
          <w:sz w:val="20"/>
          <w:szCs w:val="20"/>
          <w:rtl/>
        </w:rPr>
        <w:t>–</w:t>
      </w:r>
      <w:r>
        <w:rPr>
          <w:rFonts w:cs="Arial" w:hint="cs"/>
          <w:sz w:val="20"/>
          <w:szCs w:val="20"/>
          <w:rtl/>
        </w:rPr>
        <w:t xml:space="preserve"> כיוון שהקרקע נעבדה באיסור.</w:t>
      </w:r>
    </w:p>
    <w:p w14:paraId="388EF817" w14:textId="77777777" w:rsidR="0044658F" w:rsidRDefault="0044658F" w:rsidP="0044658F">
      <w:pPr>
        <w:jc w:val="both"/>
        <w:rPr>
          <w:rFonts w:cs="Arial"/>
          <w:sz w:val="20"/>
          <w:szCs w:val="20"/>
          <w:rtl/>
        </w:rPr>
      </w:pPr>
    </w:p>
    <w:p w14:paraId="5FD05AC0" w14:textId="77777777" w:rsidR="0044658F" w:rsidRDefault="0044658F" w:rsidP="0044658F">
      <w:pPr>
        <w:jc w:val="both"/>
        <w:rPr>
          <w:rFonts w:cs="Arial"/>
          <w:sz w:val="20"/>
          <w:szCs w:val="20"/>
          <w:u w:val="single"/>
          <w:rtl/>
        </w:rPr>
      </w:pPr>
      <w:r>
        <w:rPr>
          <w:rFonts w:cs="Arial" w:hint="cs"/>
          <w:sz w:val="20"/>
          <w:szCs w:val="20"/>
          <w:u w:val="single"/>
          <w:rtl/>
        </w:rPr>
        <w:t>קרקע שנעבדה על ידי ישראל</w:t>
      </w:r>
    </w:p>
    <w:p w14:paraId="57367421" w14:textId="77777777" w:rsidR="0044658F" w:rsidRDefault="0044658F" w:rsidP="0044658F">
      <w:pPr>
        <w:jc w:val="both"/>
        <w:rPr>
          <w:rFonts w:cs="Arial"/>
          <w:sz w:val="20"/>
          <w:szCs w:val="20"/>
          <w:rtl/>
        </w:rPr>
      </w:pPr>
      <w:r w:rsidRPr="00433E78">
        <w:rPr>
          <w:rFonts w:cs="Arial" w:hint="cs"/>
          <w:b/>
          <w:bCs/>
          <w:sz w:val="20"/>
          <w:szCs w:val="20"/>
          <w:rtl/>
        </w:rPr>
        <w:t>רמב"ם</w:t>
      </w:r>
      <w:r>
        <w:rPr>
          <w:rFonts w:cs="Arial" w:hint="cs"/>
          <w:sz w:val="20"/>
          <w:szCs w:val="20"/>
          <w:rtl/>
        </w:rPr>
        <w:t xml:space="preserve"> </w:t>
      </w:r>
      <w:r w:rsidRPr="00433E78">
        <w:rPr>
          <w:rFonts w:cs="Arial" w:hint="cs"/>
          <w:b/>
          <w:bCs/>
          <w:sz w:val="20"/>
          <w:szCs w:val="20"/>
          <w:rtl/>
        </w:rPr>
        <w:t>בפיה"מ</w:t>
      </w:r>
      <w:r>
        <w:rPr>
          <w:rFonts w:cs="Arial" w:hint="cs"/>
          <w:sz w:val="20"/>
          <w:szCs w:val="20"/>
          <w:rtl/>
        </w:rPr>
        <w:t xml:space="preserve"> </w:t>
      </w:r>
      <w:r>
        <w:rPr>
          <w:rFonts w:cs="Arial"/>
          <w:sz w:val="20"/>
          <w:szCs w:val="20"/>
          <w:rtl/>
        </w:rPr>
        <w:t>–</w:t>
      </w:r>
      <w:r>
        <w:rPr>
          <w:rFonts w:cs="Arial" w:hint="cs"/>
          <w:sz w:val="20"/>
          <w:szCs w:val="20"/>
          <w:rtl/>
        </w:rPr>
        <w:t xml:space="preserve"> קרקע שנעבדה בשביעית, פירותיה אסורים.</w:t>
      </w:r>
    </w:p>
    <w:p w14:paraId="5F1203E8" w14:textId="77777777" w:rsidR="0044658F" w:rsidRPr="00433E78" w:rsidRDefault="0044658F" w:rsidP="0044658F">
      <w:pPr>
        <w:jc w:val="both"/>
        <w:rPr>
          <w:rFonts w:cs="Arial"/>
          <w:sz w:val="20"/>
          <w:szCs w:val="20"/>
          <w:rtl/>
        </w:rPr>
      </w:pPr>
      <w:r w:rsidRPr="00433E78">
        <w:rPr>
          <w:rFonts w:cs="Arial" w:hint="cs"/>
          <w:b/>
          <w:bCs/>
          <w:sz w:val="20"/>
          <w:szCs w:val="20"/>
          <w:rtl/>
        </w:rPr>
        <w:t>רדב"ז</w:t>
      </w:r>
      <w:r>
        <w:rPr>
          <w:rFonts w:cs="Arial" w:hint="cs"/>
          <w:sz w:val="20"/>
          <w:szCs w:val="20"/>
          <w:rtl/>
        </w:rPr>
        <w:t xml:space="preserve"> </w:t>
      </w:r>
      <w:r>
        <w:rPr>
          <w:rFonts w:cs="Arial"/>
          <w:sz w:val="20"/>
          <w:szCs w:val="20"/>
          <w:rtl/>
        </w:rPr>
        <w:t>–</w:t>
      </w:r>
      <w:r>
        <w:rPr>
          <w:rFonts w:cs="Arial" w:hint="cs"/>
          <w:sz w:val="20"/>
          <w:szCs w:val="20"/>
          <w:rtl/>
        </w:rPr>
        <w:t xml:space="preserve"> כוונת הרמב"ם לקרקע שנעבדה באיסור ע"י ישראל, אך אם נעבדה ע"י גוי פירותיה מותרים כאמור כאן.</w:t>
      </w:r>
    </w:p>
    <w:bookmarkEnd w:id="0"/>
    <w:p w14:paraId="512CC707" w14:textId="77777777" w:rsidR="0044658F" w:rsidRDefault="0044658F" w:rsidP="0044658F">
      <w:pPr>
        <w:jc w:val="both"/>
        <w:rPr>
          <w:rFonts w:cs="Arial"/>
          <w:sz w:val="20"/>
          <w:szCs w:val="20"/>
          <w:u w:val="single"/>
          <w:rtl/>
        </w:rPr>
      </w:pPr>
    </w:p>
    <w:p w14:paraId="3DDC3906" w14:textId="77777777" w:rsidR="0044658F" w:rsidRDefault="0044658F" w:rsidP="0044658F">
      <w:pPr>
        <w:jc w:val="both"/>
        <w:rPr>
          <w:rFonts w:cs="Arial"/>
          <w:sz w:val="20"/>
          <w:szCs w:val="20"/>
          <w:rtl/>
        </w:rPr>
      </w:pPr>
      <w:r>
        <w:rPr>
          <w:rFonts w:cs="Arial" w:hint="cs"/>
          <w:b/>
          <w:bCs/>
          <w:sz w:val="20"/>
          <w:szCs w:val="20"/>
          <w:rtl/>
        </w:rPr>
        <w:t xml:space="preserve">הוספות </w:t>
      </w:r>
      <w:r>
        <w:rPr>
          <w:rFonts w:cs="Arial" w:hint="cs"/>
          <w:sz w:val="20"/>
          <w:szCs w:val="20"/>
          <w:rtl/>
        </w:rPr>
        <w:t>(דרך אמונה)</w:t>
      </w:r>
    </w:p>
    <w:p w14:paraId="44848115" w14:textId="77777777" w:rsidR="0044658F" w:rsidRDefault="0044658F" w:rsidP="0044658F">
      <w:pPr>
        <w:jc w:val="both"/>
        <w:rPr>
          <w:rFonts w:cs="Arial"/>
          <w:sz w:val="20"/>
          <w:szCs w:val="20"/>
          <w:u w:val="single"/>
          <w:rtl/>
        </w:rPr>
      </w:pPr>
      <w:r>
        <w:rPr>
          <w:rFonts w:cs="Arial" w:hint="cs"/>
          <w:sz w:val="20"/>
          <w:szCs w:val="20"/>
          <w:u w:val="single"/>
          <w:rtl/>
        </w:rPr>
        <w:lastRenderedPageBreak/>
        <w:t>דיני קרקע בבעלות גוי</w:t>
      </w:r>
    </w:p>
    <w:p w14:paraId="2A58DDAB" w14:textId="77777777" w:rsidR="0044658F" w:rsidRDefault="0044658F" w:rsidP="0044658F">
      <w:pPr>
        <w:jc w:val="both"/>
        <w:rPr>
          <w:rFonts w:cs="Arial"/>
          <w:sz w:val="20"/>
          <w:szCs w:val="20"/>
          <w:rtl/>
        </w:rPr>
      </w:pPr>
      <w:r>
        <w:rPr>
          <w:rFonts w:cs="Arial" w:hint="cs"/>
          <w:sz w:val="20"/>
          <w:szCs w:val="20"/>
          <w:rtl/>
        </w:rPr>
        <w:t>כאמור לעיל, קיי"ל כמ"ד אין קניין לגוי להפקיע בארץ ישראל את קדושת הארץ.</w:t>
      </w:r>
    </w:p>
    <w:p w14:paraId="2E3CB733" w14:textId="77777777" w:rsidR="0044658F" w:rsidRDefault="0044658F" w:rsidP="0044658F">
      <w:pPr>
        <w:jc w:val="both"/>
        <w:rPr>
          <w:rFonts w:cs="Arial"/>
          <w:sz w:val="20"/>
          <w:szCs w:val="20"/>
          <w:rtl/>
        </w:rPr>
      </w:pPr>
      <w:r>
        <w:rPr>
          <w:rFonts w:cs="Arial" w:hint="cs"/>
          <w:sz w:val="20"/>
          <w:szCs w:val="20"/>
          <w:rtl/>
        </w:rPr>
        <w:t>להלכה זו יש כמה משמעויות בשביעית.</w:t>
      </w:r>
    </w:p>
    <w:p w14:paraId="6A4CDD57" w14:textId="77777777" w:rsidR="0044658F" w:rsidRDefault="0044658F" w:rsidP="0044658F">
      <w:pPr>
        <w:jc w:val="both"/>
        <w:rPr>
          <w:rFonts w:cs="Arial"/>
          <w:sz w:val="20"/>
          <w:szCs w:val="20"/>
          <w:rtl/>
        </w:rPr>
      </w:pPr>
      <w:r>
        <w:rPr>
          <w:rFonts w:cs="Arial" w:hint="cs"/>
          <w:sz w:val="20"/>
          <w:szCs w:val="20"/>
          <w:rtl/>
        </w:rPr>
        <w:t>א. אין לעבוד בקרקע של גוי בשביעית, ואף מלאכות דרבנן אסור לעשות</w:t>
      </w:r>
      <w:r>
        <w:rPr>
          <w:rStyle w:val="a6"/>
          <w:rFonts w:cs="Arial"/>
          <w:sz w:val="20"/>
          <w:szCs w:val="20"/>
          <w:rtl/>
        </w:rPr>
        <w:footnoteReference w:id="143"/>
      </w:r>
      <w:r>
        <w:rPr>
          <w:rFonts w:cs="Arial" w:hint="cs"/>
          <w:sz w:val="20"/>
          <w:szCs w:val="20"/>
          <w:rtl/>
        </w:rPr>
        <w:t>.</w:t>
      </w:r>
    </w:p>
    <w:p w14:paraId="21D44D31" w14:textId="77777777" w:rsidR="0044658F" w:rsidRDefault="0044658F" w:rsidP="0044658F">
      <w:pPr>
        <w:jc w:val="both"/>
        <w:rPr>
          <w:rFonts w:cs="Arial"/>
          <w:sz w:val="20"/>
          <w:szCs w:val="20"/>
          <w:rtl/>
        </w:rPr>
      </w:pPr>
      <w:r>
        <w:rPr>
          <w:rFonts w:cs="Arial" w:hint="cs"/>
          <w:sz w:val="20"/>
          <w:szCs w:val="20"/>
          <w:rtl/>
        </w:rPr>
        <w:t xml:space="preserve">ב. קדושת שביעית נוהגת בפירות הגוי, אסורים בסחורה ויש לקיים בהם מצוות ביעור. </w:t>
      </w:r>
    </w:p>
    <w:p w14:paraId="68A20A91" w14:textId="77777777" w:rsidR="0044658F" w:rsidRDefault="0044658F" w:rsidP="0044658F">
      <w:pPr>
        <w:jc w:val="both"/>
        <w:rPr>
          <w:rFonts w:cs="Arial"/>
          <w:sz w:val="20"/>
          <w:szCs w:val="20"/>
          <w:rtl/>
        </w:rPr>
      </w:pPr>
      <w:r>
        <w:rPr>
          <w:rFonts w:cs="Arial" w:hint="cs"/>
          <w:sz w:val="20"/>
          <w:szCs w:val="20"/>
          <w:rtl/>
        </w:rPr>
        <w:t>ג. יש להסתפק האם הפירות הפקר</w:t>
      </w:r>
      <w:r>
        <w:rPr>
          <w:rStyle w:val="a6"/>
          <w:rFonts w:cs="Arial"/>
          <w:sz w:val="20"/>
          <w:szCs w:val="20"/>
          <w:rtl/>
        </w:rPr>
        <w:footnoteReference w:id="144"/>
      </w:r>
      <w:r>
        <w:rPr>
          <w:rFonts w:cs="Arial" w:hint="cs"/>
          <w:sz w:val="20"/>
          <w:szCs w:val="20"/>
          <w:rtl/>
        </w:rPr>
        <w:t>, והלכך אם נגמר ביד ישראל יש להפריש מעשר עני מספק. ויותר טוב להפקיר את הפירות לפני גמר מלאכה, ובאופן זה פטור ממעשר ויוצא מן ספק. והסומך על שיטת המבי"ט ואינו מפריש מעשר, יש לו על מי לסמוך. אך אם הפירות נגמרו ביד גוי, פטור לכו"ע ממעשר.</w:t>
      </w:r>
    </w:p>
    <w:p w14:paraId="2B7C5E9A" w14:textId="77777777" w:rsidR="0044658F" w:rsidRDefault="0044658F" w:rsidP="0044658F">
      <w:pPr>
        <w:jc w:val="both"/>
        <w:rPr>
          <w:rFonts w:cs="Arial"/>
          <w:sz w:val="20"/>
          <w:szCs w:val="20"/>
          <w:rtl/>
        </w:rPr>
      </w:pPr>
    </w:p>
    <w:p w14:paraId="5D46126F" w14:textId="77777777" w:rsidR="0044658F" w:rsidRDefault="0044658F" w:rsidP="0044658F">
      <w:pPr>
        <w:jc w:val="both"/>
        <w:rPr>
          <w:rFonts w:cs="Arial"/>
          <w:sz w:val="20"/>
          <w:szCs w:val="20"/>
          <w:rtl/>
        </w:rPr>
      </w:pPr>
    </w:p>
    <w:p w14:paraId="643E1A04" w14:textId="77777777" w:rsidR="0044658F" w:rsidRDefault="0044658F" w:rsidP="0044658F">
      <w:pPr>
        <w:jc w:val="both"/>
        <w:rPr>
          <w:rFonts w:cs="Arial"/>
          <w:b/>
          <w:bCs/>
          <w:sz w:val="20"/>
          <w:szCs w:val="20"/>
          <w:rtl/>
        </w:rPr>
      </w:pPr>
      <w:r>
        <w:rPr>
          <w:rFonts w:cs="Arial" w:hint="cs"/>
          <w:b/>
          <w:bCs/>
          <w:sz w:val="20"/>
          <w:szCs w:val="20"/>
          <w:rtl/>
        </w:rPr>
        <w:t xml:space="preserve">הלכה ל </w:t>
      </w:r>
      <w:r>
        <w:rPr>
          <w:rFonts w:cs="Arial"/>
          <w:b/>
          <w:bCs/>
          <w:sz w:val="20"/>
          <w:szCs w:val="20"/>
          <w:rtl/>
        </w:rPr>
        <w:t>–</w:t>
      </w:r>
      <w:r>
        <w:rPr>
          <w:rFonts w:cs="Arial" w:hint="cs"/>
          <w:b/>
          <w:bCs/>
          <w:sz w:val="20"/>
          <w:szCs w:val="20"/>
          <w:rtl/>
        </w:rPr>
        <w:t xml:space="preserve"> דין עיירות הסמוכות לספר</w:t>
      </w:r>
    </w:p>
    <w:p w14:paraId="3D7908A9" w14:textId="77777777" w:rsidR="0044658F" w:rsidRDefault="0044658F" w:rsidP="0044658F">
      <w:pPr>
        <w:jc w:val="both"/>
        <w:rPr>
          <w:rFonts w:cs="Arial"/>
          <w:b/>
          <w:bCs/>
          <w:sz w:val="20"/>
          <w:szCs w:val="20"/>
          <w:rtl/>
        </w:rPr>
      </w:pPr>
      <w:r>
        <w:rPr>
          <w:rFonts w:cs="Arial" w:hint="cs"/>
          <w:b/>
          <w:bCs/>
          <w:sz w:val="20"/>
          <w:szCs w:val="20"/>
          <w:rtl/>
        </w:rPr>
        <w:t>פסיקת הלכה</w:t>
      </w:r>
    </w:p>
    <w:p w14:paraId="674E02E0" w14:textId="77777777" w:rsidR="0044658F" w:rsidRDefault="0044658F" w:rsidP="0044658F">
      <w:pPr>
        <w:jc w:val="both"/>
        <w:rPr>
          <w:rFonts w:cs="Arial"/>
          <w:sz w:val="20"/>
          <w:szCs w:val="20"/>
          <w:rtl/>
        </w:rPr>
      </w:pPr>
      <w:r>
        <w:rPr>
          <w:rFonts w:cs="Arial" w:hint="cs"/>
          <w:b/>
          <w:bCs/>
          <w:sz w:val="20"/>
          <w:szCs w:val="20"/>
          <w:rtl/>
        </w:rPr>
        <w:t xml:space="preserve">רמב"ם </w:t>
      </w:r>
      <w:r w:rsidRPr="000F516E">
        <w:rPr>
          <w:rFonts w:cs="Arial" w:hint="cs"/>
          <w:sz w:val="18"/>
          <w:szCs w:val="18"/>
          <w:rtl/>
        </w:rPr>
        <w:t>(ע"פ התוספתא)</w:t>
      </w:r>
      <w:r>
        <w:rPr>
          <w:rFonts w:cs="Arial" w:hint="cs"/>
          <w:sz w:val="20"/>
          <w:szCs w:val="20"/>
          <w:rtl/>
        </w:rPr>
        <w:t xml:space="preserve"> "</w:t>
      </w:r>
      <w:r w:rsidRPr="000F516E">
        <w:rPr>
          <w:rFonts w:cs="Arial"/>
          <w:sz w:val="20"/>
          <w:szCs w:val="20"/>
          <w:rtl/>
        </w:rPr>
        <w:t>עיירות ארץ ישראל הסמוכות לספר</w:t>
      </w:r>
      <w:r>
        <w:rPr>
          <w:rFonts w:cs="Arial" w:hint="cs"/>
          <w:sz w:val="20"/>
          <w:szCs w:val="20"/>
          <w:rtl/>
        </w:rPr>
        <w:t>,</w:t>
      </w:r>
      <w:r w:rsidRPr="000F516E">
        <w:rPr>
          <w:rFonts w:cs="Arial"/>
          <w:sz w:val="20"/>
          <w:szCs w:val="20"/>
          <w:rtl/>
        </w:rPr>
        <w:t xml:space="preserve"> מושיבים עליהם נאמן כדי שלא יפוצו עכו"ם ויבוזו פירות שביעית</w:t>
      </w:r>
      <w:r>
        <w:rPr>
          <w:rFonts w:cs="Arial" w:hint="cs"/>
          <w:sz w:val="20"/>
          <w:szCs w:val="20"/>
          <w:rtl/>
        </w:rPr>
        <w:t>"</w:t>
      </w:r>
      <w:r w:rsidRPr="000F516E">
        <w:rPr>
          <w:rFonts w:cs="Arial"/>
          <w:sz w:val="20"/>
          <w:szCs w:val="20"/>
          <w:rtl/>
        </w:rPr>
        <w:t>.</w:t>
      </w:r>
    </w:p>
    <w:p w14:paraId="36D13028" w14:textId="77777777" w:rsidR="0044658F" w:rsidRDefault="0044658F" w:rsidP="0044658F">
      <w:pPr>
        <w:jc w:val="both"/>
        <w:rPr>
          <w:rFonts w:cs="Arial"/>
          <w:sz w:val="20"/>
          <w:szCs w:val="20"/>
          <w:rtl/>
        </w:rPr>
      </w:pPr>
    </w:p>
    <w:p w14:paraId="12312DC6" w14:textId="77777777" w:rsidR="0044658F" w:rsidRDefault="0044658F" w:rsidP="0044658F">
      <w:pPr>
        <w:jc w:val="both"/>
        <w:rPr>
          <w:rFonts w:cs="Arial"/>
          <w:sz w:val="20"/>
          <w:szCs w:val="20"/>
          <w:u w:val="single"/>
          <w:rtl/>
        </w:rPr>
      </w:pPr>
      <w:r>
        <w:rPr>
          <w:rFonts w:cs="Arial" w:hint="cs"/>
          <w:sz w:val="20"/>
          <w:szCs w:val="20"/>
          <w:u w:val="single"/>
          <w:rtl/>
        </w:rPr>
        <w:t>גויים שבאו לאכול מפירות השדה בשביעית</w:t>
      </w:r>
    </w:p>
    <w:p w14:paraId="03B5C419" w14:textId="77777777" w:rsidR="0044658F" w:rsidRDefault="0044658F" w:rsidP="0044658F">
      <w:pPr>
        <w:jc w:val="both"/>
        <w:rPr>
          <w:rFonts w:cs="Arial"/>
          <w:sz w:val="20"/>
          <w:szCs w:val="20"/>
          <w:rtl/>
        </w:rPr>
      </w:pPr>
      <w:r w:rsidRPr="004F7D61">
        <w:rPr>
          <w:rFonts w:cs="Arial" w:hint="cs"/>
          <w:b/>
          <w:bCs/>
          <w:sz w:val="20"/>
          <w:szCs w:val="20"/>
          <w:rtl/>
        </w:rPr>
        <w:t>רדב"ז</w:t>
      </w:r>
      <w:r>
        <w:rPr>
          <w:rFonts w:cs="Arial" w:hint="cs"/>
          <w:sz w:val="20"/>
          <w:szCs w:val="20"/>
          <w:rtl/>
        </w:rPr>
        <w:t xml:space="preserve"> </w:t>
      </w:r>
      <w:r>
        <w:rPr>
          <w:rFonts w:cs="Arial"/>
          <w:sz w:val="20"/>
          <w:szCs w:val="20"/>
          <w:rtl/>
        </w:rPr>
        <w:t>–</w:t>
      </w:r>
      <w:r>
        <w:rPr>
          <w:rFonts w:cs="Arial" w:hint="cs"/>
          <w:sz w:val="20"/>
          <w:szCs w:val="20"/>
          <w:rtl/>
        </w:rPr>
        <w:t xml:space="preserve"> כיצד יש להתייחס לגויים שבאו לאכול בשביעית משדה הפקר, האם יש להתיר להם לאכול מפני דרכי שלום</w:t>
      </w:r>
      <w:r w:rsidRPr="0006528B">
        <w:rPr>
          <w:rFonts w:cs="Arial" w:hint="cs"/>
          <w:sz w:val="18"/>
          <w:szCs w:val="18"/>
          <w:rtl/>
        </w:rPr>
        <w:t xml:space="preserve"> (כדין מתנו</w:t>
      </w:r>
      <w:r>
        <w:rPr>
          <w:rFonts w:cs="Arial" w:hint="cs"/>
          <w:sz w:val="18"/>
          <w:szCs w:val="18"/>
          <w:rtl/>
        </w:rPr>
        <w:t>ת</w:t>
      </w:r>
      <w:r w:rsidRPr="0006528B">
        <w:rPr>
          <w:rFonts w:cs="Arial" w:hint="cs"/>
          <w:sz w:val="18"/>
          <w:szCs w:val="18"/>
          <w:rtl/>
        </w:rPr>
        <w:t xml:space="preserve"> עניים)</w:t>
      </w:r>
      <w:r>
        <w:rPr>
          <w:rFonts w:cs="Arial" w:hint="cs"/>
          <w:sz w:val="20"/>
          <w:szCs w:val="20"/>
          <w:rtl/>
        </w:rPr>
        <w:t xml:space="preserve"> או שיש למנוע זאת מהם?</w:t>
      </w:r>
    </w:p>
    <w:p w14:paraId="6F30AB47" w14:textId="77777777" w:rsidR="0044658F" w:rsidRDefault="0044658F" w:rsidP="0044658F">
      <w:pPr>
        <w:jc w:val="both"/>
        <w:rPr>
          <w:rFonts w:cs="Arial"/>
          <w:sz w:val="20"/>
          <w:szCs w:val="20"/>
          <w:rtl/>
        </w:rPr>
      </w:pPr>
      <w:r>
        <w:rPr>
          <w:rFonts w:cs="Arial" w:hint="cs"/>
          <w:sz w:val="20"/>
          <w:szCs w:val="20"/>
          <w:rtl/>
        </w:rPr>
        <w:t xml:space="preserve">תשובה </w:t>
      </w:r>
      <w:r>
        <w:rPr>
          <w:rFonts w:cs="Arial"/>
          <w:sz w:val="20"/>
          <w:szCs w:val="20"/>
          <w:rtl/>
        </w:rPr>
        <w:t>–</w:t>
      </w:r>
      <w:r>
        <w:rPr>
          <w:rFonts w:cs="Arial" w:hint="cs"/>
          <w:sz w:val="20"/>
          <w:szCs w:val="20"/>
          <w:rtl/>
        </w:rPr>
        <w:t xml:space="preserve"> מסתבר שיש למנוע מהם ולא להניחם לאכול פירות שביעית.</w:t>
      </w:r>
    </w:p>
    <w:p w14:paraId="3927A579" w14:textId="77777777" w:rsidR="0044658F" w:rsidRDefault="0044658F" w:rsidP="0044658F">
      <w:pPr>
        <w:jc w:val="both"/>
        <w:rPr>
          <w:rFonts w:cs="Arial"/>
          <w:sz w:val="20"/>
          <w:szCs w:val="20"/>
          <w:rtl/>
        </w:rPr>
      </w:pPr>
      <w:r w:rsidRPr="004F7D61">
        <w:rPr>
          <w:rFonts w:cs="Arial" w:hint="cs"/>
          <w:b/>
          <w:bCs/>
          <w:sz w:val="20"/>
          <w:szCs w:val="20"/>
          <w:rtl/>
        </w:rPr>
        <w:t>טעם</w:t>
      </w:r>
      <w:r>
        <w:rPr>
          <w:rFonts w:cs="Arial" w:hint="cs"/>
          <w:sz w:val="20"/>
          <w:szCs w:val="20"/>
          <w:rtl/>
        </w:rPr>
        <w:t xml:space="preserve"> </w:t>
      </w:r>
      <w:r>
        <w:rPr>
          <w:rFonts w:cs="Arial"/>
          <w:sz w:val="20"/>
          <w:szCs w:val="20"/>
          <w:rtl/>
        </w:rPr>
        <w:t>–</w:t>
      </w:r>
      <w:r>
        <w:rPr>
          <w:rFonts w:cs="Arial" w:hint="cs"/>
          <w:sz w:val="20"/>
          <w:szCs w:val="20"/>
          <w:rtl/>
        </w:rPr>
        <w:t xml:space="preserve"> בפירות שביעית יש קדושה מיוחדת ולכן יש למנוע מהגוי לאכול אותם</w:t>
      </w:r>
      <w:r>
        <w:rPr>
          <w:rStyle w:val="a6"/>
          <w:rFonts w:cs="Arial"/>
          <w:sz w:val="20"/>
          <w:szCs w:val="20"/>
          <w:rtl/>
        </w:rPr>
        <w:footnoteReference w:id="145"/>
      </w:r>
      <w:r>
        <w:rPr>
          <w:rFonts w:cs="Arial" w:hint="cs"/>
          <w:sz w:val="20"/>
          <w:szCs w:val="20"/>
          <w:rtl/>
        </w:rPr>
        <w:t>.</w:t>
      </w:r>
    </w:p>
    <w:p w14:paraId="4103F557" w14:textId="77777777" w:rsidR="0044658F" w:rsidRDefault="0044658F" w:rsidP="0044658F">
      <w:pPr>
        <w:jc w:val="both"/>
        <w:rPr>
          <w:rFonts w:cs="Arial"/>
          <w:sz w:val="20"/>
          <w:szCs w:val="20"/>
          <w:rtl/>
        </w:rPr>
      </w:pPr>
      <w:r>
        <w:rPr>
          <w:rFonts w:cs="Arial" w:hint="cs"/>
          <w:sz w:val="20"/>
          <w:szCs w:val="20"/>
          <w:rtl/>
        </w:rPr>
        <w:t xml:space="preserve">ואע"פ שבהלכה כאן מבואר שהיו שומרים מפני הגויים רק בספר ולא בשאר המקומות, יש לומר שבספר חששו שהגויים יבזזו את כל הפירות ולכן העמידו שומרים, אך לעולם גם בשאר המקומות לא הניחו לגוי ללקט </w:t>
      </w:r>
      <w:r w:rsidRPr="001A4E22">
        <w:rPr>
          <w:rFonts w:cs="Arial" w:hint="cs"/>
          <w:sz w:val="18"/>
          <w:szCs w:val="18"/>
          <w:rtl/>
        </w:rPr>
        <w:t>(אלא שלא העמידו שומרים, כי החשש היה רק מפני מיעוט הגויים)</w:t>
      </w:r>
      <w:r>
        <w:rPr>
          <w:rFonts w:cs="Arial" w:hint="cs"/>
          <w:sz w:val="20"/>
          <w:szCs w:val="20"/>
          <w:rtl/>
        </w:rPr>
        <w:t>, ומכל מקום, הדבר אינו מוכרע.</w:t>
      </w:r>
    </w:p>
    <w:p w14:paraId="4FE7D10A" w14:textId="77777777" w:rsidR="0044658F" w:rsidRDefault="0044658F" w:rsidP="0044658F">
      <w:pPr>
        <w:jc w:val="both"/>
        <w:rPr>
          <w:rFonts w:cs="Arial"/>
          <w:sz w:val="20"/>
          <w:szCs w:val="20"/>
          <w:rtl/>
        </w:rPr>
      </w:pPr>
    </w:p>
    <w:p w14:paraId="0B4B3C96" w14:textId="77777777" w:rsidR="0044658F" w:rsidRDefault="0044658F" w:rsidP="0044658F">
      <w:pPr>
        <w:jc w:val="both"/>
        <w:rPr>
          <w:rFonts w:cs="Arial"/>
          <w:sz w:val="20"/>
          <w:szCs w:val="20"/>
          <w:u w:val="single"/>
          <w:rtl/>
        </w:rPr>
      </w:pPr>
      <w:r>
        <w:rPr>
          <w:rFonts w:cs="Arial" w:hint="cs"/>
          <w:sz w:val="20"/>
          <w:szCs w:val="20"/>
          <w:u w:val="single"/>
          <w:rtl/>
        </w:rPr>
        <w:t>בהמה שאוכלת פירות שביעית</w:t>
      </w:r>
    </w:p>
    <w:p w14:paraId="605FF2B3" w14:textId="77777777" w:rsidR="0044658F" w:rsidRDefault="0044658F" w:rsidP="0044658F">
      <w:pPr>
        <w:jc w:val="both"/>
        <w:rPr>
          <w:rFonts w:cs="Arial"/>
          <w:sz w:val="20"/>
          <w:szCs w:val="20"/>
          <w:rtl/>
        </w:rPr>
      </w:pPr>
      <w:r w:rsidRPr="004F7D61">
        <w:rPr>
          <w:rFonts w:cs="Arial" w:hint="cs"/>
          <w:b/>
          <w:bCs/>
          <w:sz w:val="20"/>
          <w:szCs w:val="20"/>
          <w:rtl/>
        </w:rPr>
        <w:t>דרך אמונה</w:t>
      </w:r>
      <w:r>
        <w:rPr>
          <w:rFonts w:cs="Arial" w:hint="cs"/>
          <w:sz w:val="20"/>
          <w:szCs w:val="20"/>
          <w:rtl/>
        </w:rPr>
        <w:t xml:space="preserve"> </w:t>
      </w:r>
      <w:r>
        <w:rPr>
          <w:rFonts w:cs="Arial"/>
          <w:sz w:val="20"/>
          <w:szCs w:val="20"/>
          <w:rtl/>
        </w:rPr>
        <w:t>–</w:t>
      </w:r>
      <w:r>
        <w:rPr>
          <w:rFonts w:cs="Arial" w:hint="cs"/>
          <w:sz w:val="20"/>
          <w:szCs w:val="20"/>
          <w:rtl/>
        </w:rPr>
        <w:t xml:space="preserve"> מבואר לקמן שאם בהמה באה לשדה לאכול פירות שביעית, אסור להחזירה. </w:t>
      </w:r>
    </w:p>
    <w:p w14:paraId="5BEE9D4F" w14:textId="77777777" w:rsidR="0044658F" w:rsidRDefault="0044658F" w:rsidP="0044658F">
      <w:pPr>
        <w:jc w:val="both"/>
        <w:rPr>
          <w:rFonts w:cs="Arial"/>
          <w:sz w:val="20"/>
          <w:szCs w:val="20"/>
          <w:rtl/>
        </w:rPr>
      </w:pPr>
      <w:r>
        <w:rPr>
          <w:rFonts w:cs="Arial" w:hint="cs"/>
          <w:sz w:val="20"/>
          <w:szCs w:val="20"/>
          <w:rtl/>
        </w:rPr>
        <w:t>כלומר, בהלכה זו בהמה עדיפה על גוי.</w:t>
      </w:r>
    </w:p>
    <w:p w14:paraId="6C15C932" w14:textId="77777777" w:rsidR="0044658F" w:rsidRPr="004F7D61" w:rsidRDefault="0044658F" w:rsidP="0044658F">
      <w:pPr>
        <w:jc w:val="both"/>
        <w:rPr>
          <w:rFonts w:cs="Arial"/>
          <w:sz w:val="20"/>
          <w:szCs w:val="20"/>
          <w:rtl/>
        </w:rPr>
      </w:pPr>
      <w:r w:rsidRPr="004F7D61">
        <w:rPr>
          <w:rFonts w:cs="Arial" w:hint="cs"/>
          <w:b/>
          <w:bCs/>
          <w:sz w:val="20"/>
          <w:szCs w:val="20"/>
          <w:rtl/>
        </w:rPr>
        <w:t>טעם</w:t>
      </w:r>
      <w:r>
        <w:rPr>
          <w:rFonts w:cs="Arial" w:hint="cs"/>
          <w:sz w:val="20"/>
          <w:szCs w:val="20"/>
          <w:rtl/>
        </w:rPr>
        <w:t xml:space="preserve"> </w:t>
      </w:r>
      <w:r>
        <w:rPr>
          <w:rFonts w:cs="Arial"/>
          <w:sz w:val="20"/>
          <w:szCs w:val="20"/>
          <w:rtl/>
        </w:rPr>
        <w:t>–</w:t>
      </w:r>
      <w:r>
        <w:rPr>
          <w:rFonts w:cs="Arial" w:hint="cs"/>
          <w:sz w:val="20"/>
          <w:szCs w:val="20"/>
          <w:rtl/>
        </w:rPr>
        <w:t xml:space="preserve"> נאמר להדיא בתורה: "</w:t>
      </w:r>
      <w:r w:rsidRPr="004F7D61">
        <w:rPr>
          <w:rFonts w:cs="Arial"/>
          <w:sz w:val="20"/>
          <w:szCs w:val="20"/>
          <w:rtl/>
        </w:rPr>
        <w:t>ולבהמתך ולחיה אשר בארצך תהי</w:t>
      </w:r>
      <w:r>
        <w:rPr>
          <w:rFonts w:cs="Arial" w:hint="cs"/>
          <w:sz w:val="20"/>
          <w:szCs w:val="20"/>
          <w:rtl/>
        </w:rPr>
        <w:t>ה</w:t>
      </w:r>
      <w:r w:rsidRPr="004F7D61">
        <w:rPr>
          <w:rFonts w:cs="Arial"/>
          <w:sz w:val="20"/>
          <w:szCs w:val="20"/>
          <w:rtl/>
        </w:rPr>
        <w:t xml:space="preserve"> כל תבואתה לאכ</w:t>
      </w:r>
      <w:r>
        <w:rPr>
          <w:rFonts w:cs="Arial" w:hint="cs"/>
          <w:sz w:val="20"/>
          <w:szCs w:val="20"/>
          <w:rtl/>
        </w:rPr>
        <w:t>ו</w:t>
      </w:r>
      <w:r w:rsidRPr="004F7D61">
        <w:rPr>
          <w:rFonts w:cs="Arial"/>
          <w:sz w:val="20"/>
          <w:szCs w:val="20"/>
          <w:rtl/>
        </w:rPr>
        <w:t>ל</w:t>
      </w:r>
      <w:r>
        <w:rPr>
          <w:rFonts w:cs="Arial" w:hint="cs"/>
          <w:sz w:val="20"/>
          <w:szCs w:val="20"/>
          <w:rtl/>
        </w:rPr>
        <w:t xml:space="preserve">". </w:t>
      </w:r>
    </w:p>
    <w:p w14:paraId="1AD479C7" w14:textId="77777777" w:rsidR="0044658F" w:rsidRDefault="0044658F" w:rsidP="0044658F">
      <w:pPr>
        <w:jc w:val="both"/>
        <w:rPr>
          <w:rFonts w:cs="Arial"/>
          <w:sz w:val="20"/>
          <w:szCs w:val="20"/>
          <w:rtl/>
        </w:rPr>
      </w:pPr>
    </w:p>
    <w:p w14:paraId="64508F72" w14:textId="77777777" w:rsidR="0044658F" w:rsidRDefault="0044658F" w:rsidP="0044658F">
      <w:pPr>
        <w:jc w:val="both"/>
        <w:rPr>
          <w:rFonts w:cs="Arial"/>
          <w:sz w:val="18"/>
          <w:szCs w:val="18"/>
          <w:rtl/>
        </w:rPr>
      </w:pPr>
      <w:r>
        <w:rPr>
          <w:rFonts w:cs="Arial" w:hint="cs"/>
          <w:b/>
          <w:bCs/>
          <w:sz w:val="20"/>
          <w:szCs w:val="20"/>
          <w:rtl/>
        </w:rPr>
        <w:t xml:space="preserve">סיכום </w:t>
      </w:r>
      <w:r w:rsidRPr="00F40C28">
        <w:rPr>
          <w:rFonts w:cs="Arial" w:hint="cs"/>
          <w:sz w:val="18"/>
          <w:szCs w:val="18"/>
          <w:rtl/>
        </w:rPr>
        <w:t>(כט-ל)</w:t>
      </w:r>
    </w:p>
    <w:p w14:paraId="019C058C" w14:textId="77777777" w:rsidR="0044658F" w:rsidRDefault="0044658F" w:rsidP="0044658F">
      <w:pPr>
        <w:jc w:val="both"/>
        <w:rPr>
          <w:rFonts w:cs="Arial"/>
          <w:sz w:val="20"/>
          <w:szCs w:val="20"/>
          <w:rtl/>
        </w:rPr>
      </w:pPr>
      <w:r>
        <w:rPr>
          <w:rFonts w:cs="Arial" w:hint="cs"/>
          <w:sz w:val="20"/>
          <w:szCs w:val="20"/>
          <w:rtl/>
        </w:rPr>
        <w:t>1. מחלוקת אמוראים האם יש קניין לגוי להפקיע קדושת הארץ.</w:t>
      </w:r>
    </w:p>
    <w:p w14:paraId="598D8C5F" w14:textId="77777777" w:rsidR="0044658F" w:rsidRDefault="0044658F" w:rsidP="0044658F">
      <w:pPr>
        <w:jc w:val="both"/>
        <w:rPr>
          <w:rFonts w:cs="Arial"/>
          <w:sz w:val="20"/>
          <w:szCs w:val="20"/>
          <w:rtl/>
        </w:rPr>
      </w:pPr>
      <w:r>
        <w:rPr>
          <w:rFonts w:cs="Arial" w:hint="cs"/>
          <w:sz w:val="20"/>
          <w:szCs w:val="20"/>
          <w:rtl/>
        </w:rPr>
        <w:t xml:space="preserve">2. </w:t>
      </w:r>
      <w:r w:rsidRPr="00C6050C">
        <w:rPr>
          <w:rFonts w:cs="Arial" w:hint="cs"/>
          <w:b/>
          <w:bCs/>
          <w:sz w:val="20"/>
          <w:szCs w:val="20"/>
          <w:rtl/>
        </w:rPr>
        <w:t>רמב"ם</w:t>
      </w:r>
      <w:r>
        <w:rPr>
          <w:rFonts w:cs="Arial" w:hint="cs"/>
          <w:sz w:val="20"/>
          <w:szCs w:val="20"/>
          <w:rtl/>
        </w:rPr>
        <w:t>. גזרת ספיחים אינה נוהגת בקרקע של גוי, מפני שהגזרה היתה על עוברי עברה ואילו גוי אינו מצווה.</w:t>
      </w:r>
    </w:p>
    <w:p w14:paraId="264F016A" w14:textId="77777777" w:rsidR="0044658F" w:rsidRDefault="0044658F" w:rsidP="0044658F">
      <w:pPr>
        <w:jc w:val="both"/>
        <w:rPr>
          <w:rFonts w:cs="Arial"/>
          <w:sz w:val="20"/>
          <w:szCs w:val="20"/>
          <w:rtl/>
        </w:rPr>
      </w:pPr>
      <w:r>
        <w:rPr>
          <w:rFonts w:cs="Arial" w:hint="cs"/>
          <w:sz w:val="20"/>
          <w:szCs w:val="20"/>
          <w:rtl/>
        </w:rPr>
        <w:t xml:space="preserve">3. </w:t>
      </w:r>
      <w:r w:rsidRPr="00C6050C">
        <w:rPr>
          <w:rFonts w:cs="Arial" w:hint="cs"/>
          <w:b/>
          <w:bCs/>
          <w:sz w:val="20"/>
          <w:szCs w:val="20"/>
          <w:rtl/>
        </w:rPr>
        <w:t>רדב"ז</w:t>
      </w:r>
      <w:r>
        <w:rPr>
          <w:rFonts w:cs="Arial" w:hint="cs"/>
          <w:sz w:val="20"/>
          <w:szCs w:val="20"/>
          <w:rtl/>
        </w:rPr>
        <w:t>. משמע ברמב"ם שאין קניין לגוי להפקיע את קדושת הארץ. ולפי"ז תימה על מנהג העולם לקנות פירות מגוי בארץ ישראל ולא לנהוג בהם קדושת שביעית. וצריך לומר שסומכים על הגאונים הסוברים ששביעית בזמן הזה דרבנן, בצירוף לשיטת האומרים שיש קניין לגוי להפקיע קדושת הארץ, אך לדעת הרמב"ם הסובר ששביעית נוהגת מדאורייתא יש להחמיר בדבר.</w:t>
      </w:r>
    </w:p>
    <w:p w14:paraId="3FF609D6" w14:textId="77777777" w:rsidR="0044658F" w:rsidRDefault="0044658F" w:rsidP="0044658F">
      <w:pPr>
        <w:jc w:val="both"/>
        <w:rPr>
          <w:rFonts w:cs="Arial"/>
          <w:sz w:val="20"/>
          <w:szCs w:val="20"/>
          <w:rtl/>
        </w:rPr>
      </w:pPr>
      <w:r>
        <w:rPr>
          <w:rFonts w:cs="Arial" w:hint="cs"/>
          <w:sz w:val="20"/>
          <w:szCs w:val="20"/>
          <w:rtl/>
        </w:rPr>
        <w:t>4. ישראל שעבד באיסור בקרקע של גוי, הפירות אסורים כדין ספיחים.</w:t>
      </w:r>
    </w:p>
    <w:p w14:paraId="5CE437C6" w14:textId="77777777" w:rsidR="0044658F" w:rsidRDefault="0044658F" w:rsidP="0044658F">
      <w:pPr>
        <w:jc w:val="both"/>
        <w:rPr>
          <w:rFonts w:cs="Arial"/>
          <w:sz w:val="20"/>
          <w:szCs w:val="20"/>
          <w:rtl/>
        </w:rPr>
      </w:pPr>
      <w:r>
        <w:rPr>
          <w:rFonts w:cs="Arial" w:hint="cs"/>
          <w:sz w:val="20"/>
          <w:szCs w:val="20"/>
          <w:rtl/>
        </w:rPr>
        <w:t>5. עיירות הסמוכות לספר, יש להושיב שומר על שדותיהם כדי שלא ייבזזו ע"י גויים.</w:t>
      </w:r>
    </w:p>
    <w:p w14:paraId="3A3C8963" w14:textId="77777777" w:rsidR="0044658F" w:rsidRPr="00F40C28" w:rsidRDefault="0044658F" w:rsidP="0044658F">
      <w:pPr>
        <w:jc w:val="both"/>
        <w:rPr>
          <w:rFonts w:cs="Arial"/>
          <w:sz w:val="20"/>
          <w:szCs w:val="20"/>
          <w:rtl/>
        </w:rPr>
      </w:pPr>
      <w:r>
        <w:rPr>
          <w:rFonts w:cs="Arial" w:hint="cs"/>
          <w:sz w:val="20"/>
          <w:szCs w:val="20"/>
          <w:rtl/>
        </w:rPr>
        <w:t xml:space="preserve">6. </w:t>
      </w:r>
      <w:r w:rsidRPr="00C6050C">
        <w:rPr>
          <w:rFonts w:cs="Arial" w:hint="cs"/>
          <w:b/>
          <w:bCs/>
          <w:sz w:val="20"/>
          <w:szCs w:val="20"/>
          <w:rtl/>
        </w:rPr>
        <w:t>רדב"ז</w:t>
      </w:r>
      <w:r>
        <w:rPr>
          <w:rFonts w:cs="Arial" w:hint="cs"/>
          <w:sz w:val="20"/>
          <w:szCs w:val="20"/>
          <w:rtl/>
        </w:rPr>
        <w:t>. מסתבר שיש למנוע מגוי לאכול פירות שביעית, כיוון שהם קדושים, והדבר אינו מוכרע.</w:t>
      </w:r>
    </w:p>
    <w:p w14:paraId="3F6F685E" w14:textId="77777777" w:rsidR="0044658F" w:rsidRDefault="0044658F" w:rsidP="0044658F">
      <w:pPr>
        <w:jc w:val="both"/>
        <w:rPr>
          <w:rFonts w:cs="Arial"/>
          <w:sz w:val="20"/>
          <w:szCs w:val="20"/>
          <w:rtl/>
        </w:rPr>
      </w:pPr>
    </w:p>
    <w:p w14:paraId="3003A9FA" w14:textId="77777777" w:rsidR="0044658F" w:rsidRDefault="0044658F" w:rsidP="0044658F">
      <w:pPr>
        <w:jc w:val="both"/>
        <w:rPr>
          <w:rFonts w:cs="Arial"/>
          <w:sz w:val="20"/>
          <w:szCs w:val="20"/>
          <w:rtl/>
        </w:rPr>
      </w:pPr>
    </w:p>
    <w:p w14:paraId="2A74038C" w14:textId="28010479" w:rsidR="0044658F" w:rsidRDefault="0044658F" w:rsidP="0044658F">
      <w:pPr>
        <w:jc w:val="both"/>
        <w:rPr>
          <w:sz w:val="20"/>
          <w:szCs w:val="20"/>
          <w:rtl/>
        </w:rPr>
      </w:pPr>
    </w:p>
    <w:p w14:paraId="4A15581E" w14:textId="2FE25FA6" w:rsidR="0044658F" w:rsidRDefault="0044658F" w:rsidP="0044658F">
      <w:pPr>
        <w:jc w:val="both"/>
        <w:rPr>
          <w:sz w:val="20"/>
          <w:szCs w:val="20"/>
          <w:rtl/>
        </w:rPr>
      </w:pPr>
    </w:p>
    <w:p w14:paraId="1A7C3A99" w14:textId="2AE0CA83" w:rsidR="0044658F" w:rsidRDefault="0044658F" w:rsidP="0044658F">
      <w:pPr>
        <w:jc w:val="both"/>
        <w:rPr>
          <w:sz w:val="20"/>
          <w:szCs w:val="20"/>
          <w:rtl/>
        </w:rPr>
      </w:pPr>
    </w:p>
    <w:p w14:paraId="0CC5CFA5" w14:textId="1BBBAE6E" w:rsidR="0044658F" w:rsidRDefault="0044658F" w:rsidP="0044658F">
      <w:pPr>
        <w:jc w:val="both"/>
        <w:rPr>
          <w:sz w:val="20"/>
          <w:szCs w:val="20"/>
          <w:rtl/>
        </w:rPr>
      </w:pPr>
    </w:p>
    <w:p w14:paraId="0A1F825D" w14:textId="75D8D970" w:rsidR="0044658F" w:rsidRDefault="0044658F" w:rsidP="0044658F">
      <w:pPr>
        <w:jc w:val="both"/>
        <w:rPr>
          <w:sz w:val="20"/>
          <w:szCs w:val="20"/>
          <w:rtl/>
        </w:rPr>
      </w:pPr>
    </w:p>
    <w:p w14:paraId="44339038" w14:textId="77777777" w:rsidR="0044658F" w:rsidRPr="0088758E" w:rsidRDefault="0044658F" w:rsidP="0044658F">
      <w:pPr>
        <w:jc w:val="both"/>
        <w:rPr>
          <w:b/>
          <w:bCs/>
          <w:sz w:val="20"/>
          <w:szCs w:val="20"/>
          <w:rtl/>
        </w:rPr>
      </w:pPr>
      <w:r w:rsidRPr="0088758E">
        <w:rPr>
          <w:rFonts w:hint="cs"/>
          <w:b/>
          <w:bCs/>
          <w:sz w:val="20"/>
          <w:szCs w:val="20"/>
          <w:rtl/>
        </w:rPr>
        <w:lastRenderedPageBreak/>
        <w:t>בעזרת ה' יתברך</w:t>
      </w:r>
    </w:p>
    <w:p w14:paraId="09308006" w14:textId="77777777" w:rsidR="0044658F" w:rsidRPr="0088758E" w:rsidRDefault="0044658F" w:rsidP="0044658F">
      <w:pPr>
        <w:jc w:val="both"/>
        <w:rPr>
          <w:b/>
          <w:bCs/>
          <w:sz w:val="20"/>
          <w:szCs w:val="20"/>
          <w:rtl/>
        </w:rPr>
      </w:pPr>
    </w:p>
    <w:p w14:paraId="24AC2B31" w14:textId="77777777" w:rsidR="0044658F" w:rsidRPr="0088758E" w:rsidRDefault="0044658F" w:rsidP="0044658F">
      <w:pPr>
        <w:pStyle w:val="1"/>
        <w:rPr>
          <w:rtl/>
        </w:rPr>
      </w:pPr>
      <w:r w:rsidRPr="0088758E">
        <w:rPr>
          <w:rFonts w:hint="cs"/>
          <w:rtl/>
        </w:rPr>
        <w:t xml:space="preserve">פרק ה </w:t>
      </w:r>
      <w:r w:rsidRPr="0088758E">
        <w:rPr>
          <w:rtl/>
        </w:rPr>
        <w:t>–</w:t>
      </w:r>
      <w:r w:rsidRPr="0088758E">
        <w:rPr>
          <w:rFonts w:hint="cs"/>
          <w:rtl/>
        </w:rPr>
        <w:t xml:space="preserve"> </w:t>
      </w:r>
      <w:r>
        <w:rPr>
          <w:rFonts w:hint="cs"/>
          <w:rtl/>
        </w:rPr>
        <w:t>אילו שימושים מותרים בפירות וירקות שביעית</w:t>
      </w:r>
    </w:p>
    <w:p w14:paraId="7C01B570" w14:textId="77777777" w:rsidR="0044658F" w:rsidRPr="0088758E" w:rsidRDefault="0044658F" w:rsidP="0044658F">
      <w:pPr>
        <w:jc w:val="both"/>
        <w:rPr>
          <w:b/>
          <w:bCs/>
          <w:sz w:val="20"/>
          <w:szCs w:val="20"/>
          <w:rtl/>
        </w:rPr>
      </w:pPr>
    </w:p>
    <w:p w14:paraId="689A8431" w14:textId="77777777" w:rsidR="0044658F" w:rsidRPr="0088758E" w:rsidRDefault="0044658F" w:rsidP="0044658F">
      <w:pPr>
        <w:jc w:val="both"/>
        <w:rPr>
          <w:b/>
          <w:bCs/>
          <w:sz w:val="20"/>
          <w:szCs w:val="20"/>
          <w:rtl/>
        </w:rPr>
      </w:pPr>
      <w:r w:rsidRPr="0088758E">
        <w:rPr>
          <w:rFonts w:hint="cs"/>
          <w:b/>
          <w:bCs/>
          <w:sz w:val="20"/>
          <w:szCs w:val="20"/>
          <w:rtl/>
        </w:rPr>
        <w:t xml:space="preserve">הלכה א </w:t>
      </w:r>
      <w:r w:rsidRPr="0088758E">
        <w:rPr>
          <w:b/>
          <w:bCs/>
          <w:sz w:val="20"/>
          <w:szCs w:val="20"/>
          <w:rtl/>
        </w:rPr>
        <w:t>–</w:t>
      </w:r>
      <w:r w:rsidRPr="0088758E">
        <w:rPr>
          <w:rFonts w:hint="cs"/>
          <w:b/>
          <w:bCs/>
          <w:sz w:val="20"/>
          <w:szCs w:val="20"/>
          <w:rtl/>
        </w:rPr>
        <w:t xml:space="preserve"> שימושים המותרים בתבואת שביעית</w:t>
      </w:r>
    </w:p>
    <w:p w14:paraId="0ACE4B68" w14:textId="77777777" w:rsidR="0044658F" w:rsidRPr="0088758E" w:rsidRDefault="0044658F" w:rsidP="0044658F">
      <w:pPr>
        <w:jc w:val="both"/>
        <w:rPr>
          <w:b/>
          <w:bCs/>
          <w:sz w:val="20"/>
          <w:szCs w:val="20"/>
          <w:rtl/>
        </w:rPr>
      </w:pPr>
      <w:r w:rsidRPr="0088758E">
        <w:rPr>
          <w:rFonts w:hint="cs"/>
          <w:b/>
          <w:bCs/>
          <w:sz w:val="20"/>
          <w:szCs w:val="20"/>
          <w:rtl/>
        </w:rPr>
        <w:t>מקורות הדין</w:t>
      </w:r>
    </w:p>
    <w:p w14:paraId="272F9512" w14:textId="77777777" w:rsidR="0044658F" w:rsidRDefault="0044658F" w:rsidP="0044658F">
      <w:pPr>
        <w:jc w:val="both"/>
        <w:rPr>
          <w:rFonts w:cs="Arial"/>
          <w:sz w:val="20"/>
          <w:szCs w:val="20"/>
          <w:rtl/>
        </w:rPr>
      </w:pPr>
      <w:r>
        <w:rPr>
          <w:rFonts w:hint="cs"/>
          <w:sz w:val="20"/>
          <w:szCs w:val="20"/>
          <w:rtl/>
        </w:rPr>
        <w:t xml:space="preserve">א. </w:t>
      </w:r>
      <w:r w:rsidRPr="0088758E">
        <w:rPr>
          <w:rFonts w:hint="cs"/>
          <w:b/>
          <w:bCs/>
          <w:sz w:val="20"/>
          <w:szCs w:val="20"/>
          <w:rtl/>
        </w:rPr>
        <w:t xml:space="preserve">משנה </w:t>
      </w:r>
      <w:r>
        <w:rPr>
          <w:rFonts w:hint="cs"/>
          <w:sz w:val="20"/>
          <w:szCs w:val="20"/>
          <w:rtl/>
        </w:rPr>
        <w:t xml:space="preserve">שביעית </w:t>
      </w:r>
      <w:r w:rsidRPr="00B92864">
        <w:rPr>
          <w:rFonts w:hint="cs"/>
          <w:sz w:val="18"/>
          <w:szCs w:val="18"/>
          <w:rtl/>
        </w:rPr>
        <w:t>(ח, ב)</w:t>
      </w:r>
      <w:r>
        <w:rPr>
          <w:rFonts w:hint="cs"/>
          <w:sz w:val="20"/>
          <w:szCs w:val="20"/>
          <w:rtl/>
        </w:rPr>
        <w:t xml:space="preserve"> "</w:t>
      </w:r>
      <w:r w:rsidRPr="00B92864">
        <w:rPr>
          <w:rFonts w:cs="Arial"/>
          <w:sz w:val="20"/>
          <w:szCs w:val="20"/>
          <w:rtl/>
        </w:rPr>
        <w:t>שביעית ניתנה לאכילה</w:t>
      </w:r>
      <w:r>
        <w:rPr>
          <w:rFonts w:cs="Arial" w:hint="cs"/>
          <w:sz w:val="20"/>
          <w:szCs w:val="20"/>
          <w:rtl/>
        </w:rPr>
        <w:t>,</w:t>
      </w:r>
      <w:r w:rsidRPr="00B92864">
        <w:rPr>
          <w:rFonts w:cs="Arial"/>
          <w:sz w:val="20"/>
          <w:szCs w:val="20"/>
          <w:rtl/>
        </w:rPr>
        <w:t xml:space="preserve"> לשתי</w:t>
      </w:r>
      <w:r>
        <w:rPr>
          <w:rFonts w:cs="Arial" w:hint="cs"/>
          <w:sz w:val="20"/>
          <w:szCs w:val="20"/>
          <w:rtl/>
        </w:rPr>
        <w:t>י</w:t>
      </w:r>
      <w:r w:rsidRPr="00B92864">
        <w:rPr>
          <w:rFonts w:cs="Arial"/>
          <w:sz w:val="20"/>
          <w:szCs w:val="20"/>
          <w:rtl/>
        </w:rPr>
        <w:t>ה ולסיכה</w:t>
      </w:r>
      <w:r>
        <w:rPr>
          <w:rStyle w:val="a6"/>
          <w:rFonts w:cs="Arial"/>
          <w:sz w:val="20"/>
          <w:szCs w:val="20"/>
          <w:rtl/>
        </w:rPr>
        <w:footnoteReference w:id="146"/>
      </w:r>
      <w:r>
        <w:rPr>
          <w:rFonts w:cs="Arial" w:hint="cs"/>
          <w:sz w:val="20"/>
          <w:szCs w:val="20"/>
          <w:rtl/>
        </w:rPr>
        <w:t>".</w:t>
      </w:r>
    </w:p>
    <w:p w14:paraId="6776A788" w14:textId="77777777" w:rsidR="0044658F" w:rsidRDefault="0044658F" w:rsidP="0044658F">
      <w:pPr>
        <w:jc w:val="both"/>
        <w:rPr>
          <w:sz w:val="20"/>
          <w:szCs w:val="20"/>
          <w:rtl/>
        </w:rPr>
      </w:pPr>
      <w:r>
        <w:rPr>
          <w:rFonts w:cs="Arial" w:hint="cs"/>
          <w:sz w:val="20"/>
          <w:szCs w:val="20"/>
          <w:rtl/>
        </w:rPr>
        <w:t xml:space="preserve">ב. </w:t>
      </w:r>
      <w:r w:rsidRPr="00B92864">
        <w:rPr>
          <w:rFonts w:cs="Arial" w:hint="cs"/>
          <w:b/>
          <w:bCs/>
          <w:sz w:val="20"/>
          <w:szCs w:val="20"/>
          <w:rtl/>
        </w:rPr>
        <w:t>משנה</w:t>
      </w:r>
      <w:r>
        <w:rPr>
          <w:rFonts w:cs="Arial" w:hint="cs"/>
          <w:sz w:val="20"/>
          <w:szCs w:val="20"/>
          <w:rtl/>
        </w:rPr>
        <w:t xml:space="preserve"> שביעית </w:t>
      </w:r>
      <w:r w:rsidRPr="00B92864">
        <w:rPr>
          <w:rFonts w:cs="Arial" w:hint="cs"/>
          <w:sz w:val="18"/>
          <w:szCs w:val="18"/>
          <w:rtl/>
        </w:rPr>
        <w:t>(ז, א)</w:t>
      </w:r>
      <w:r>
        <w:rPr>
          <w:rFonts w:cs="Arial" w:hint="cs"/>
          <w:sz w:val="20"/>
          <w:szCs w:val="20"/>
          <w:rtl/>
        </w:rPr>
        <w:t xml:space="preserve"> "</w:t>
      </w:r>
      <w:r w:rsidRPr="00B92864">
        <w:rPr>
          <w:rFonts w:cs="Arial"/>
          <w:sz w:val="20"/>
          <w:szCs w:val="20"/>
          <w:rtl/>
        </w:rPr>
        <w:t>כלל גדול אמרו בשביעית</w:t>
      </w:r>
      <w:r>
        <w:rPr>
          <w:rFonts w:cs="Arial" w:hint="cs"/>
          <w:sz w:val="20"/>
          <w:szCs w:val="20"/>
          <w:rtl/>
        </w:rPr>
        <w:t>:</w:t>
      </w:r>
      <w:r w:rsidRPr="00B92864">
        <w:rPr>
          <w:rFonts w:cs="Arial"/>
          <w:sz w:val="20"/>
          <w:szCs w:val="20"/>
          <w:rtl/>
        </w:rPr>
        <w:t xml:space="preserve"> כל שהוא מאכל אדם ומאכל בהמה וממין הצובעים</w:t>
      </w:r>
      <w:r>
        <w:rPr>
          <w:rFonts w:cs="Arial" w:hint="cs"/>
          <w:sz w:val="20"/>
          <w:szCs w:val="20"/>
          <w:rtl/>
        </w:rPr>
        <w:t xml:space="preserve"> </w:t>
      </w:r>
      <w:r w:rsidRPr="00B92864">
        <w:rPr>
          <w:rFonts w:cs="Arial" w:hint="cs"/>
          <w:sz w:val="18"/>
          <w:szCs w:val="18"/>
          <w:rtl/>
        </w:rPr>
        <w:t>(משמש להכנת צבע)</w:t>
      </w:r>
      <w:r w:rsidRPr="00B92864">
        <w:rPr>
          <w:rFonts w:cs="Arial"/>
          <w:sz w:val="20"/>
          <w:szCs w:val="20"/>
          <w:rtl/>
        </w:rPr>
        <w:t xml:space="preserve"> ואינו מתקיים בארץ</w:t>
      </w:r>
      <w:r>
        <w:rPr>
          <w:rFonts w:cs="Arial" w:hint="cs"/>
          <w:sz w:val="20"/>
          <w:szCs w:val="20"/>
          <w:rtl/>
        </w:rPr>
        <w:t xml:space="preserve"> -</w:t>
      </w:r>
      <w:r w:rsidRPr="00B92864">
        <w:rPr>
          <w:rFonts w:cs="Arial"/>
          <w:sz w:val="20"/>
          <w:szCs w:val="20"/>
          <w:rtl/>
        </w:rPr>
        <w:t xml:space="preserve"> יש לו שביעית ולדמיו שביעית</w:t>
      </w:r>
      <w:r>
        <w:rPr>
          <w:rFonts w:cs="Arial" w:hint="cs"/>
          <w:sz w:val="20"/>
          <w:szCs w:val="20"/>
          <w:rtl/>
        </w:rPr>
        <w:t>,</w:t>
      </w:r>
      <w:r w:rsidRPr="00B92864">
        <w:rPr>
          <w:rFonts w:cs="Arial"/>
          <w:sz w:val="20"/>
          <w:szCs w:val="20"/>
          <w:rtl/>
        </w:rPr>
        <w:t xml:space="preserve"> יש לו ביעור ולדמיו ביעור</w:t>
      </w:r>
      <w:r>
        <w:rPr>
          <w:rFonts w:cs="Arial" w:hint="cs"/>
          <w:sz w:val="20"/>
          <w:szCs w:val="20"/>
          <w:rtl/>
        </w:rPr>
        <w:t>".</w:t>
      </w:r>
      <w:r>
        <w:rPr>
          <w:rFonts w:hint="cs"/>
          <w:sz w:val="20"/>
          <w:szCs w:val="20"/>
          <w:rtl/>
        </w:rPr>
        <w:t xml:space="preserve"> </w:t>
      </w:r>
    </w:p>
    <w:p w14:paraId="4E05FDFF" w14:textId="77777777" w:rsidR="0044658F" w:rsidRDefault="0044658F" w:rsidP="0044658F">
      <w:pPr>
        <w:jc w:val="both"/>
        <w:rPr>
          <w:sz w:val="20"/>
          <w:szCs w:val="20"/>
          <w:rtl/>
        </w:rPr>
      </w:pPr>
      <w:r>
        <w:rPr>
          <w:rFonts w:hint="cs"/>
          <w:sz w:val="20"/>
          <w:szCs w:val="20"/>
          <w:rtl/>
        </w:rPr>
        <w:t xml:space="preserve">ג. </w:t>
      </w:r>
      <w:r w:rsidRPr="0036298A">
        <w:rPr>
          <w:rFonts w:hint="cs"/>
          <w:b/>
          <w:bCs/>
          <w:sz w:val="20"/>
          <w:szCs w:val="20"/>
          <w:rtl/>
        </w:rPr>
        <w:t>ספרא</w:t>
      </w:r>
      <w:r>
        <w:rPr>
          <w:rFonts w:hint="cs"/>
          <w:sz w:val="20"/>
          <w:szCs w:val="20"/>
          <w:rtl/>
        </w:rPr>
        <w:t xml:space="preserve"> בהר </w:t>
      </w:r>
      <w:r w:rsidRPr="0036298A">
        <w:rPr>
          <w:rFonts w:hint="cs"/>
          <w:sz w:val="18"/>
          <w:szCs w:val="18"/>
          <w:rtl/>
        </w:rPr>
        <w:t xml:space="preserve">(א, א) </w:t>
      </w:r>
      <w:r>
        <w:rPr>
          <w:rFonts w:hint="cs"/>
          <w:sz w:val="20"/>
          <w:szCs w:val="20"/>
          <w:rtl/>
        </w:rPr>
        <w:t>"</w:t>
      </w:r>
      <w:r w:rsidRPr="0036298A">
        <w:rPr>
          <w:rFonts w:cs="Arial"/>
          <w:sz w:val="20"/>
          <w:szCs w:val="20"/>
          <w:rtl/>
        </w:rPr>
        <w:t>תהיה</w:t>
      </w:r>
      <w:r>
        <w:rPr>
          <w:rFonts w:cs="Arial" w:hint="cs"/>
          <w:sz w:val="20"/>
          <w:szCs w:val="20"/>
          <w:rtl/>
        </w:rPr>
        <w:t xml:space="preserve"> -</w:t>
      </w:r>
      <w:r w:rsidRPr="0036298A">
        <w:rPr>
          <w:rFonts w:cs="Arial"/>
          <w:sz w:val="20"/>
          <w:szCs w:val="20"/>
          <w:rtl/>
        </w:rPr>
        <w:t xml:space="preserve"> אף להדלקת הנר</w:t>
      </w:r>
      <w:r>
        <w:rPr>
          <w:rFonts w:cs="Arial" w:hint="cs"/>
          <w:sz w:val="20"/>
          <w:szCs w:val="20"/>
          <w:rtl/>
        </w:rPr>
        <w:t>,</w:t>
      </w:r>
      <w:r w:rsidRPr="0036298A">
        <w:rPr>
          <w:rFonts w:cs="Arial"/>
          <w:sz w:val="20"/>
          <w:szCs w:val="20"/>
          <w:rtl/>
        </w:rPr>
        <w:t xml:space="preserve"> אף לצבוע בה צבע</w:t>
      </w:r>
      <w:r>
        <w:rPr>
          <w:rFonts w:cs="Arial" w:hint="cs"/>
          <w:sz w:val="20"/>
          <w:szCs w:val="20"/>
          <w:rtl/>
        </w:rPr>
        <w:t>".</w:t>
      </w:r>
    </w:p>
    <w:p w14:paraId="56EE0790" w14:textId="77777777" w:rsidR="0044658F" w:rsidRDefault="0044658F" w:rsidP="0044658F">
      <w:pPr>
        <w:jc w:val="both"/>
        <w:rPr>
          <w:sz w:val="20"/>
          <w:szCs w:val="20"/>
          <w:rtl/>
        </w:rPr>
      </w:pPr>
    </w:p>
    <w:p w14:paraId="04A4F6AF" w14:textId="77777777" w:rsidR="0044658F" w:rsidRDefault="0044658F" w:rsidP="0044658F">
      <w:pPr>
        <w:jc w:val="both"/>
        <w:rPr>
          <w:sz w:val="20"/>
          <w:szCs w:val="20"/>
          <w:u w:val="single"/>
          <w:rtl/>
        </w:rPr>
      </w:pPr>
      <w:r>
        <w:rPr>
          <w:rFonts w:hint="cs"/>
          <w:sz w:val="20"/>
          <w:szCs w:val="20"/>
          <w:u w:val="single"/>
          <w:rtl/>
        </w:rPr>
        <w:t>הסבר</w:t>
      </w:r>
    </w:p>
    <w:p w14:paraId="4798431C" w14:textId="77777777" w:rsidR="0044658F" w:rsidRDefault="0044658F" w:rsidP="0044658F">
      <w:pPr>
        <w:jc w:val="both"/>
        <w:rPr>
          <w:sz w:val="20"/>
          <w:szCs w:val="20"/>
          <w:rtl/>
        </w:rPr>
      </w:pPr>
      <w:r>
        <w:rPr>
          <w:rFonts w:hint="cs"/>
          <w:sz w:val="20"/>
          <w:szCs w:val="20"/>
          <w:rtl/>
        </w:rPr>
        <w:t>מותר להשתמש ביבול שביעית לצורכי אכילה, שתייה, סיכה, צביעה, הדלקת הנר ואכילת בהמה.</w:t>
      </w:r>
    </w:p>
    <w:p w14:paraId="3753511B" w14:textId="77777777" w:rsidR="0044658F" w:rsidRDefault="0044658F" w:rsidP="0044658F">
      <w:pPr>
        <w:jc w:val="both"/>
        <w:rPr>
          <w:sz w:val="20"/>
          <w:szCs w:val="20"/>
          <w:rtl/>
        </w:rPr>
      </w:pPr>
      <w:r>
        <w:rPr>
          <w:rFonts w:hint="cs"/>
          <w:sz w:val="20"/>
          <w:szCs w:val="20"/>
          <w:rtl/>
        </w:rPr>
        <w:t>והמקור ממנו חכמים למדו הלכה זאת הוא, מלשון הכתוב 'תהיה'.</w:t>
      </w:r>
    </w:p>
    <w:p w14:paraId="125B3AAC" w14:textId="77777777" w:rsidR="0044658F" w:rsidRDefault="0044658F" w:rsidP="0044658F">
      <w:pPr>
        <w:jc w:val="both"/>
        <w:rPr>
          <w:sz w:val="20"/>
          <w:szCs w:val="20"/>
          <w:rtl/>
        </w:rPr>
      </w:pPr>
    </w:p>
    <w:p w14:paraId="50E6A55C" w14:textId="77777777" w:rsidR="0044658F" w:rsidRDefault="0044658F" w:rsidP="0044658F">
      <w:pPr>
        <w:jc w:val="both"/>
        <w:rPr>
          <w:b/>
          <w:bCs/>
          <w:sz w:val="20"/>
          <w:szCs w:val="20"/>
          <w:rtl/>
        </w:rPr>
      </w:pPr>
      <w:r>
        <w:rPr>
          <w:rFonts w:hint="cs"/>
          <w:b/>
          <w:bCs/>
          <w:sz w:val="20"/>
          <w:szCs w:val="20"/>
          <w:rtl/>
        </w:rPr>
        <w:t>פסיקת הלכה</w:t>
      </w:r>
    </w:p>
    <w:p w14:paraId="3B62A233" w14:textId="77777777" w:rsidR="0044658F" w:rsidRDefault="0044658F" w:rsidP="0044658F">
      <w:pPr>
        <w:jc w:val="both"/>
        <w:rPr>
          <w:rFonts w:cs="Arial"/>
          <w:sz w:val="20"/>
          <w:szCs w:val="20"/>
          <w:rtl/>
        </w:rPr>
      </w:pPr>
      <w:r>
        <w:rPr>
          <w:rFonts w:hint="cs"/>
          <w:b/>
          <w:bCs/>
          <w:sz w:val="20"/>
          <w:szCs w:val="20"/>
          <w:rtl/>
        </w:rPr>
        <w:t xml:space="preserve">רמב"ם </w:t>
      </w:r>
      <w:r>
        <w:rPr>
          <w:sz w:val="20"/>
          <w:szCs w:val="20"/>
          <w:rtl/>
        </w:rPr>
        <w:t>–</w:t>
      </w:r>
      <w:r>
        <w:rPr>
          <w:rFonts w:hint="cs"/>
          <w:sz w:val="20"/>
          <w:szCs w:val="20"/>
          <w:rtl/>
        </w:rPr>
        <w:t xml:space="preserve"> "</w:t>
      </w:r>
      <w:r w:rsidRPr="00B93306">
        <w:rPr>
          <w:rFonts w:cs="Arial"/>
          <w:sz w:val="20"/>
          <w:szCs w:val="20"/>
          <w:rtl/>
        </w:rPr>
        <w:t>פירות</w:t>
      </w:r>
      <w:r>
        <w:rPr>
          <w:rStyle w:val="a6"/>
          <w:rFonts w:cs="Arial"/>
          <w:sz w:val="20"/>
          <w:szCs w:val="20"/>
          <w:rtl/>
        </w:rPr>
        <w:footnoteReference w:id="147"/>
      </w:r>
      <w:r w:rsidRPr="00B93306">
        <w:rPr>
          <w:rFonts w:cs="Arial"/>
          <w:sz w:val="20"/>
          <w:szCs w:val="20"/>
          <w:rtl/>
        </w:rPr>
        <w:t xml:space="preserve"> שביעית ניתנו לאכילה ולשתייה ולסיכה ולהדלקת הנר ולצביעה</w:t>
      </w:r>
      <w:r>
        <w:rPr>
          <w:rFonts w:cs="Arial" w:hint="cs"/>
          <w:sz w:val="20"/>
          <w:szCs w:val="20"/>
          <w:rtl/>
        </w:rPr>
        <w:t>.</w:t>
      </w:r>
      <w:r w:rsidRPr="00B93306">
        <w:rPr>
          <w:rFonts w:cs="Arial"/>
          <w:sz w:val="20"/>
          <w:szCs w:val="20"/>
          <w:rtl/>
        </w:rPr>
        <w:t xml:space="preserve"> </w:t>
      </w:r>
    </w:p>
    <w:p w14:paraId="51F547F5" w14:textId="77777777" w:rsidR="0044658F" w:rsidRDefault="0044658F" w:rsidP="0044658F">
      <w:pPr>
        <w:jc w:val="both"/>
        <w:rPr>
          <w:sz w:val="20"/>
          <w:szCs w:val="20"/>
          <w:rtl/>
        </w:rPr>
      </w:pPr>
      <w:r w:rsidRPr="00B93306">
        <w:rPr>
          <w:rFonts w:cs="Arial"/>
          <w:sz w:val="20"/>
          <w:szCs w:val="20"/>
          <w:rtl/>
        </w:rPr>
        <w:t>מפי השמועה למדו</w:t>
      </w:r>
      <w:r>
        <w:rPr>
          <w:rFonts w:cs="Arial" w:hint="cs"/>
          <w:sz w:val="20"/>
          <w:szCs w:val="20"/>
          <w:rtl/>
        </w:rPr>
        <w:t xml:space="preserve"> </w:t>
      </w:r>
      <w:r>
        <w:rPr>
          <w:rFonts w:cs="Arial"/>
          <w:sz w:val="20"/>
          <w:szCs w:val="20"/>
          <w:rtl/>
        </w:rPr>
        <w:t>–</w:t>
      </w:r>
      <w:r w:rsidRPr="00B93306">
        <w:rPr>
          <w:rFonts w:cs="Arial"/>
          <w:sz w:val="20"/>
          <w:szCs w:val="20"/>
          <w:rtl/>
        </w:rPr>
        <w:t xml:space="preserve"> תהיה</w:t>
      </w:r>
      <w:r>
        <w:rPr>
          <w:rFonts w:cs="Arial" w:hint="cs"/>
          <w:sz w:val="20"/>
          <w:szCs w:val="20"/>
          <w:rtl/>
        </w:rPr>
        <w:t>,</w:t>
      </w:r>
      <w:r w:rsidRPr="00B93306">
        <w:rPr>
          <w:rFonts w:cs="Arial"/>
          <w:sz w:val="20"/>
          <w:szCs w:val="20"/>
          <w:rtl/>
        </w:rPr>
        <w:t xml:space="preserve"> אף להדלקת נר ולצבוע בה צבע</w:t>
      </w:r>
      <w:r>
        <w:rPr>
          <w:rFonts w:cs="Arial" w:hint="cs"/>
          <w:sz w:val="20"/>
          <w:szCs w:val="20"/>
          <w:rtl/>
        </w:rPr>
        <w:t>".</w:t>
      </w:r>
    </w:p>
    <w:p w14:paraId="49D65C24" w14:textId="77777777" w:rsidR="0044658F" w:rsidRDefault="0044658F" w:rsidP="0044658F">
      <w:pPr>
        <w:jc w:val="both"/>
        <w:rPr>
          <w:sz w:val="20"/>
          <w:szCs w:val="20"/>
          <w:rtl/>
        </w:rPr>
      </w:pPr>
    </w:p>
    <w:p w14:paraId="3F99BEA0" w14:textId="77777777" w:rsidR="0044658F" w:rsidRPr="009D0279" w:rsidRDefault="0044658F" w:rsidP="0044658F">
      <w:pPr>
        <w:jc w:val="both"/>
        <w:rPr>
          <w:sz w:val="20"/>
          <w:szCs w:val="20"/>
          <w:rtl/>
        </w:rPr>
      </w:pPr>
      <w:r>
        <w:rPr>
          <w:rFonts w:hint="cs"/>
          <w:b/>
          <w:bCs/>
          <w:sz w:val="20"/>
          <w:szCs w:val="20"/>
          <w:rtl/>
        </w:rPr>
        <w:t xml:space="preserve">הוספות </w:t>
      </w:r>
      <w:r>
        <w:rPr>
          <w:rFonts w:hint="cs"/>
          <w:sz w:val="20"/>
          <w:szCs w:val="20"/>
          <w:rtl/>
        </w:rPr>
        <w:t>(דרך אמונה)</w:t>
      </w:r>
    </w:p>
    <w:p w14:paraId="0832C909" w14:textId="77777777" w:rsidR="0044658F" w:rsidRDefault="0044658F" w:rsidP="0044658F">
      <w:pPr>
        <w:jc w:val="both"/>
        <w:rPr>
          <w:sz w:val="20"/>
          <w:szCs w:val="20"/>
          <w:u w:val="single"/>
          <w:rtl/>
        </w:rPr>
      </w:pPr>
      <w:r>
        <w:rPr>
          <w:rFonts w:hint="cs"/>
          <w:sz w:val="20"/>
          <w:szCs w:val="20"/>
          <w:u w:val="single"/>
          <w:rtl/>
        </w:rPr>
        <w:t>שימושים נוספים בפירות</w:t>
      </w:r>
    </w:p>
    <w:p w14:paraId="1F5707A2" w14:textId="77777777" w:rsidR="0044658F" w:rsidRDefault="0044658F" w:rsidP="0044658F">
      <w:pPr>
        <w:jc w:val="both"/>
        <w:rPr>
          <w:sz w:val="20"/>
          <w:szCs w:val="20"/>
          <w:rtl/>
        </w:rPr>
      </w:pPr>
      <w:r>
        <w:rPr>
          <w:rFonts w:hint="cs"/>
          <w:sz w:val="20"/>
          <w:szCs w:val="20"/>
          <w:rtl/>
        </w:rPr>
        <w:t>א. פרי העומד לצביעה קדוש בקדושת שביעית רק אם צבוע לצורך אדם, אך אם צבוע לצורך בהמה אין קדושה חלה על הפרי.</w:t>
      </w:r>
    </w:p>
    <w:p w14:paraId="68CC8F84" w14:textId="77777777" w:rsidR="0044658F" w:rsidRDefault="0044658F" w:rsidP="0044658F">
      <w:pPr>
        <w:jc w:val="both"/>
        <w:rPr>
          <w:sz w:val="20"/>
          <w:szCs w:val="20"/>
          <w:rtl/>
        </w:rPr>
      </w:pPr>
      <w:r>
        <w:rPr>
          <w:rFonts w:hint="cs"/>
          <w:sz w:val="20"/>
          <w:szCs w:val="20"/>
          <w:rtl/>
        </w:rPr>
        <w:t>ב. פרי המיוחד להסקה, אין קדושת שביעית חלה עליו.</w:t>
      </w:r>
    </w:p>
    <w:p w14:paraId="0AAAA79A" w14:textId="77777777" w:rsidR="0044658F" w:rsidRDefault="0044658F" w:rsidP="0044658F">
      <w:pPr>
        <w:jc w:val="both"/>
        <w:rPr>
          <w:sz w:val="20"/>
          <w:szCs w:val="20"/>
          <w:rtl/>
        </w:rPr>
      </w:pPr>
      <w:r>
        <w:rPr>
          <w:rFonts w:hint="cs"/>
          <w:sz w:val="20"/>
          <w:szCs w:val="20"/>
          <w:rtl/>
        </w:rPr>
        <w:t>ג. פרי המיוחד לשימוש המחיל קדושה ולשימוש שאינו מחיל קדושה, הולכים אחר מחשבת האדם בשעת הלקיטה, ואם נלקט סתם צ"ע מה דינו.</w:t>
      </w:r>
    </w:p>
    <w:p w14:paraId="4FEC80F5" w14:textId="77777777" w:rsidR="0044658F" w:rsidRDefault="0044658F" w:rsidP="0044658F">
      <w:pPr>
        <w:jc w:val="both"/>
        <w:rPr>
          <w:sz w:val="20"/>
          <w:szCs w:val="20"/>
          <w:rtl/>
        </w:rPr>
      </w:pPr>
      <w:r>
        <w:rPr>
          <w:rFonts w:hint="cs"/>
          <w:sz w:val="20"/>
          <w:szCs w:val="20"/>
          <w:rtl/>
        </w:rPr>
        <w:t>ד. קדושת שביעית חלה רק על גידולי קרקע, אך אין קדושת שביעית בעפר וגפרית, אפילו אם ראויים ועומדים לצביעה, כיוון שאינם גידולי קרקע.</w:t>
      </w:r>
    </w:p>
    <w:p w14:paraId="3F1C11D1" w14:textId="77777777" w:rsidR="0044658F" w:rsidRDefault="0044658F" w:rsidP="0044658F">
      <w:pPr>
        <w:jc w:val="both"/>
        <w:rPr>
          <w:sz w:val="20"/>
          <w:szCs w:val="20"/>
          <w:rtl/>
        </w:rPr>
      </w:pPr>
      <w:r>
        <w:rPr>
          <w:rFonts w:hint="cs"/>
          <w:sz w:val="20"/>
          <w:szCs w:val="20"/>
          <w:rtl/>
        </w:rPr>
        <w:t xml:space="preserve">ה. אין לזרוע פירות הקדושים בקדושת שביעית </w:t>
      </w:r>
      <w:r w:rsidRPr="00824914">
        <w:rPr>
          <w:rFonts w:hint="cs"/>
          <w:sz w:val="18"/>
          <w:szCs w:val="18"/>
          <w:rtl/>
        </w:rPr>
        <w:t>(אך אם זרע, הגידולים מותרים)</w:t>
      </w:r>
      <w:r>
        <w:rPr>
          <w:rFonts w:hint="cs"/>
          <w:sz w:val="20"/>
          <w:szCs w:val="20"/>
          <w:rtl/>
        </w:rPr>
        <w:t>.</w:t>
      </w:r>
    </w:p>
    <w:p w14:paraId="32E45E76" w14:textId="77777777" w:rsidR="0044658F" w:rsidRDefault="0044658F" w:rsidP="0044658F">
      <w:pPr>
        <w:jc w:val="both"/>
        <w:rPr>
          <w:sz w:val="20"/>
          <w:szCs w:val="20"/>
          <w:rtl/>
        </w:rPr>
      </w:pPr>
    </w:p>
    <w:p w14:paraId="7E089F0B" w14:textId="77777777" w:rsidR="0044658F" w:rsidRDefault="0044658F" w:rsidP="0044658F">
      <w:pPr>
        <w:jc w:val="both"/>
        <w:rPr>
          <w:sz w:val="20"/>
          <w:szCs w:val="20"/>
          <w:u w:val="single"/>
          <w:rtl/>
        </w:rPr>
      </w:pPr>
      <w:r>
        <w:rPr>
          <w:rFonts w:hint="cs"/>
          <w:sz w:val="20"/>
          <w:szCs w:val="20"/>
          <w:u w:val="single"/>
          <w:rtl/>
        </w:rPr>
        <w:t>קיום מצווה באכילת פירות שביעית</w:t>
      </w:r>
    </w:p>
    <w:p w14:paraId="2BCA6275" w14:textId="77777777" w:rsidR="0044658F" w:rsidRDefault="0044658F" w:rsidP="0044658F">
      <w:pPr>
        <w:jc w:val="both"/>
        <w:rPr>
          <w:sz w:val="20"/>
          <w:szCs w:val="20"/>
          <w:rtl/>
        </w:rPr>
      </w:pPr>
      <w:r>
        <w:rPr>
          <w:rFonts w:hint="cs"/>
          <w:sz w:val="20"/>
          <w:szCs w:val="20"/>
          <w:rtl/>
        </w:rPr>
        <w:t>האם יש מצווה באכילת פירות שביעית?</w:t>
      </w:r>
    </w:p>
    <w:p w14:paraId="0E2FE6EB" w14:textId="77777777" w:rsidR="0044658F" w:rsidRDefault="0044658F" w:rsidP="0044658F">
      <w:pPr>
        <w:jc w:val="both"/>
        <w:rPr>
          <w:sz w:val="20"/>
          <w:szCs w:val="20"/>
          <w:rtl/>
        </w:rPr>
      </w:pPr>
      <w:r>
        <w:rPr>
          <w:rFonts w:hint="cs"/>
          <w:sz w:val="20"/>
          <w:szCs w:val="20"/>
          <w:rtl/>
        </w:rPr>
        <w:t xml:space="preserve">א. </w:t>
      </w:r>
      <w:r w:rsidRPr="00720C3E">
        <w:rPr>
          <w:rFonts w:hint="cs"/>
          <w:b/>
          <w:bCs/>
          <w:sz w:val="20"/>
          <w:szCs w:val="20"/>
          <w:rtl/>
        </w:rPr>
        <w:t>מגילת אסתר</w:t>
      </w:r>
      <w:r>
        <w:rPr>
          <w:rFonts w:hint="cs"/>
          <w:sz w:val="20"/>
          <w:szCs w:val="20"/>
          <w:rtl/>
        </w:rPr>
        <w:t xml:space="preserve"> בדעת </w:t>
      </w:r>
      <w:r w:rsidRPr="00720C3E">
        <w:rPr>
          <w:rFonts w:hint="cs"/>
          <w:b/>
          <w:bCs/>
          <w:sz w:val="20"/>
          <w:szCs w:val="20"/>
          <w:rtl/>
        </w:rPr>
        <w:t>הרמב"ן</w:t>
      </w:r>
      <w:r>
        <w:rPr>
          <w:rFonts w:hint="cs"/>
          <w:sz w:val="20"/>
          <w:szCs w:val="20"/>
          <w:rtl/>
        </w:rPr>
        <w:t xml:space="preserve"> </w:t>
      </w:r>
      <w:r>
        <w:rPr>
          <w:sz w:val="20"/>
          <w:szCs w:val="20"/>
          <w:rtl/>
        </w:rPr>
        <w:t>–</w:t>
      </w:r>
      <w:r>
        <w:rPr>
          <w:rFonts w:hint="cs"/>
          <w:sz w:val="20"/>
          <w:szCs w:val="20"/>
          <w:rtl/>
        </w:rPr>
        <w:t xml:space="preserve"> כן.</w:t>
      </w:r>
    </w:p>
    <w:p w14:paraId="5EBA72A0" w14:textId="77777777" w:rsidR="0044658F" w:rsidRDefault="0044658F" w:rsidP="0044658F">
      <w:pPr>
        <w:jc w:val="both"/>
        <w:rPr>
          <w:sz w:val="20"/>
          <w:szCs w:val="20"/>
          <w:rtl/>
        </w:rPr>
      </w:pPr>
      <w:r>
        <w:rPr>
          <w:rFonts w:hint="cs"/>
          <w:sz w:val="20"/>
          <w:szCs w:val="20"/>
          <w:rtl/>
        </w:rPr>
        <w:t xml:space="preserve">ב. </w:t>
      </w:r>
      <w:r w:rsidRPr="00720C3E">
        <w:rPr>
          <w:rFonts w:hint="cs"/>
          <w:b/>
          <w:bCs/>
          <w:sz w:val="20"/>
          <w:szCs w:val="20"/>
          <w:rtl/>
        </w:rPr>
        <w:t>חזו"א</w:t>
      </w:r>
      <w:r>
        <w:rPr>
          <w:rFonts w:hint="cs"/>
          <w:sz w:val="20"/>
          <w:szCs w:val="20"/>
          <w:rtl/>
        </w:rPr>
        <w:t xml:space="preserve"> </w:t>
      </w:r>
      <w:r>
        <w:rPr>
          <w:sz w:val="20"/>
          <w:szCs w:val="20"/>
          <w:rtl/>
        </w:rPr>
        <w:t>–</w:t>
      </w:r>
      <w:r>
        <w:rPr>
          <w:rFonts w:hint="cs"/>
          <w:sz w:val="20"/>
          <w:szCs w:val="20"/>
          <w:rtl/>
        </w:rPr>
        <w:t xml:space="preserve"> לא.</w:t>
      </w:r>
    </w:p>
    <w:p w14:paraId="31CC593D" w14:textId="77777777" w:rsidR="0044658F" w:rsidRDefault="0044658F" w:rsidP="0044658F">
      <w:pPr>
        <w:jc w:val="both"/>
        <w:rPr>
          <w:sz w:val="20"/>
          <w:szCs w:val="20"/>
          <w:rtl/>
        </w:rPr>
      </w:pPr>
    </w:p>
    <w:p w14:paraId="07884F55" w14:textId="77777777" w:rsidR="0044658F" w:rsidRDefault="0044658F" w:rsidP="0044658F">
      <w:pPr>
        <w:jc w:val="both"/>
        <w:rPr>
          <w:sz w:val="20"/>
          <w:szCs w:val="20"/>
          <w:u w:val="single"/>
          <w:rtl/>
        </w:rPr>
      </w:pPr>
      <w:r>
        <w:rPr>
          <w:rFonts w:hint="cs"/>
          <w:sz w:val="20"/>
          <w:szCs w:val="20"/>
          <w:u w:val="single"/>
          <w:rtl/>
        </w:rPr>
        <w:t>אופני הפסד פירות שביעית</w:t>
      </w:r>
    </w:p>
    <w:p w14:paraId="13581F03" w14:textId="77777777" w:rsidR="0044658F" w:rsidRDefault="0044658F" w:rsidP="0044658F">
      <w:pPr>
        <w:jc w:val="both"/>
        <w:rPr>
          <w:sz w:val="20"/>
          <w:szCs w:val="20"/>
          <w:rtl/>
        </w:rPr>
      </w:pPr>
      <w:r>
        <w:rPr>
          <w:rFonts w:hint="cs"/>
          <w:sz w:val="20"/>
          <w:szCs w:val="20"/>
          <w:rtl/>
        </w:rPr>
        <w:t>א. מותר להניח פירות שביעית שיירקבו, ואין חובה למצוא להם אוכלים.</w:t>
      </w:r>
    </w:p>
    <w:p w14:paraId="36AA733B" w14:textId="77777777" w:rsidR="0044658F" w:rsidRDefault="0044658F" w:rsidP="0044658F">
      <w:pPr>
        <w:jc w:val="both"/>
        <w:rPr>
          <w:sz w:val="20"/>
          <w:szCs w:val="20"/>
          <w:rtl/>
        </w:rPr>
      </w:pPr>
      <w:r>
        <w:rPr>
          <w:rFonts w:hint="cs"/>
          <w:sz w:val="20"/>
          <w:szCs w:val="20"/>
          <w:rtl/>
        </w:rPr>
        <w:t>ב. אין לאכול אכילה גסה במטרה להימנע מהפסד פירות שביעית, מפני שאינו נהנה כלל ונמצא מפסידם.</w:t>
      </w:r>
    </w:p>
    <w:p w14:paraId="441380AA" w14:textId="77777777" w:rsidR="0044658F" w:rsidRDefault="0044658F" w:rsidP="0044658F">
      <w:pPr>
        <w:jc w:val="both"/>
        <w:rPr>
          <w:sz w:val="20"/>
          <w:szCs w:val="20"/>
          <w:rtl/>
        </w:rPr>
      </w:pPr>
    </w:p>
    <w:p w14:paraId="3B3BD89E" w14:textId="77777777" w:rsidR="0044658F" w:rsidRDefault="0044658F" w:rsidP="0044658F">
      <w:pPr>
        <w:jc w:val="both"/>
        <w:rPr>
          <w:sz w:val="20"/>
          <w:szCs w:val="20"/>
          <w:rtl/>
        </w:rPr>
      </w:pPr>
    </w:p>
    <w:p w14:paraId="01F1FD98" w14:textId="77777777" w:rsidR="0044658F" w:rsidRPr="00B12E6A" w:rsidRDefault="0044658F" w:rsidP="0044658F">
      <w:pPr>
        <w:pStyle w:val="2"/>
        <w:rPr>
          <w:sz w:val="24"/>
          <w:szCs w:val="24"/>
          <w:rtl/>
        </w:rPr>
      </w:pPr>
      <w:r w:rsidRPr="00B12E6A">
        <w:rPr>
          <w:rFonts w:hint="cs"/>
          <w:sz w:val="24"/>
          <w:szCs w:val="24"/>
          <w:rtl/>
        </w:rPr>
        <w:t>אופן האכילה (</w:t>
      </w:r>
      <w:r>
        <w:rPr>
          <w:rFonts w:hint="cs"/>
          <w:sz w:val="24"/>
          <w:szCs w:val="24"/>
          <w:rtl/>
        </w:rPr>
        <w:t>ב</w:t>
      </w:r>
      <w:r w:rsidRPr="00B12E6A">
        <w:rPr>
          <w:rFonts w:hint="cs"/>
          <w:sz w:val="24"/>
          <w:szCs w:val="24"/>
          <w:rtl/>
        </w:rPr>
        <w:t>-ה)</w:t>
      </w:r>
    </w:p>
    <w:p w14:paraId="3B9A5BAE" w14:textId="77777777" w:rsidR="0044658F" w:rsidRDefault="0044658F" w:rsidP="0044658F">
      <w:pPr>
        <w:jc w:val="both"/>
        <w:rPr>
          <w:b/>
          <w:bCs/>
          <w:sz w:val="20"/>
          <w:szCs w:val="20"/>
          <w:rtl/>
        </w:rPr>
      </w:pPr>
      <w:r>
        <w:rPr>
          <w:rFonts w:hint="cs"/>
          <w:b/>
          <w:bCs/>
          <w:sz w:val="20"/>
          <w:szCs w:val="20"/>
          <w:rtl/>
        </w:rPr>
        <w:t xml:space="preserve">הלכה ב </w:t>
      </w:r>
      <w:r>
        <w:rPr>
          <w:b/>
          <w:bCs/>
          <w:sz w:val="20"/>
          <w:szCs w:val="20"/>
          <w:rtl/>
        </w:rPr>
        <w:t>–</w:t>
      </w:r>
      <w:r>
        <w:rPr>
          <w:rFonts w:hint="cs"/>
          <w:b/>
          <w:bCs/>
          <w:sz w:val="20"/>
          <w:szCs w:val="20"/>
          <w:rtl/>
        </w:rPr>
        <w:t xml:space="preserve"> אכילה ושתייה כדרכה</w:t>
      </w:r>
    </w:p>
    <w:p w14:paraId="2BBBE32D" w14:textId="77777777" w:rsidR="0044658F" w:rsidRDefault="0044658F" w:rsidP="0044658F">
      <w:pPr>
        <w:jc w:val="both"/>
        <w:rPr>
          <w:b/>
          <w:bCs/>
          <w:sz w:val="20"/>
          <w:szCs w:val="20"/>
          <w:rtl/>
        </w:rPr>
      </w:pPr>
      <w:r>
        <w:rPr>
          <w:rFonts w:hint="cs"/>
          <w:b/>
          <w:bCs/>
          <w:sz w:val="20"/>
          <w:szCs w:val="20"/>
          <w:rtl/>
        </w:rPr>
        <w:t>מקורות הדין</w:t>
      </w:r>
    </w:p>
    <w:p w14:paraId="62071255" w14:textId="77777777" w:rsidR="0044658F" w:rsidRDefault="0044658F" w:rsidP="0044658F">
      <w:pPr>
        <w:jc w:val="both"/>
        <w:rPr>
          <w:sz w:val="20"/>
          <w:szCs w:val="20"/>
          <w:rtl/>
        </w:rPr>
      </w:pPr>
      <w:r>
        <w:rPr>
          <w:rFonts w:hint="cs"/>
          <w:sz w:val="20"/>
          <w:szCs w:val="20"/>
          <w:rtl/>
        </w:rPr>
        <w:t xml:space="preserve">א. </w:t>
      </w:r>
      <w:r>
        <w:rPr>
          <w:rFonts w:hint="cs"/>
          <w:b/>
          <w:bCs/>
          <w:sz w:val="20"/>
          <w:szCs w:val="20"/>
          <w:rtl/>
        </w:rPr>
        <w:t xml:space="preserve">משנה </w:t>
      </w:r>
      <w:r>
        <w:rPr>
          <w:rFonts w:hint="cs"/>
          <w:sz w:val="20"/>
          <w:szCs w:val="20"/>
          <w:rtl/>
        </w:rPr>
        <w:t xml:space="preserve">שביעית </w:t>
      </w:r>
      <w:r w:rsidRPr="00EC397C">
        <w:rPr>
          <w:rFonts w:hint="cs"/>
          <w:sz w:val="18"/>
          <w:szCs w:val="18"/>
          <w:rtl/>
        </w:rPr>
        <w:t xml:space="preserve">(שם) </w:t>
      </w:r>
      <w:r>
        <w:rPr>
          <w:rFonts w:hint="cs"/>
          <w:sz w:val="20"/>
          <w:szCs w:val="20"/>
          <w:rtl/>
        </w:rPr>
        <w:t>"</w:t>
      </w:r>
      <w:r w:rsidRPr="00EC397C">
        <w:rPr>
          <w:rFonts w:cs="Arial"/>
          <w:sz w:val="20"/>
          <w:szCs w:val="20"/>
          <w:rtl/>
        </w:rPr>
        <w:t>שביעית ניתנה לאכילה ולשתי</w:t>
      </w:r>
      <w:r>
        <w:rPr>
          <w:rFonts w:cs="Arial" w:hint="cs"/>
          <w:sz w:val="20"/>
          <w:szCs w:val="20"/>
          <w:rtl/>
        </w:rPr>
        <w:t>י</w:t>
      </w:r>
      <w:r w:rsidRPr="00EC397C">
        <w:rPr>
          <w:rFonts w:cs="Arial"/>
          <w:sz w:val="20"/>
          <w:szCs w:val="20"/>
          <w:rtl/>
        </w:rPr>
        <w:t>ה ולסיכה</w:t>
      </w:r>
      <w:r>
        <w:rPr>
          <w:rFonts w:cs="Arial" w:hint="cs"/>
          <w:sz w:val="20"/>
          <w:szCs w:val="20"/>
          <w:rtl/>
        </w:rPr>
        <w:t>.</w:t>
      </w:r>
      <w:r w:rsidRPr="00EC397C">
        <w:rPr>
          <w:rFonts w:cs="Arial"/>
          <w:sz w:val="20"/>
          <w:szCs w:val="20"/>
          <w:rtl/>
        </w:rPr>
        <w:t xml:space="preserve"> לאכול דבר שדרכו לאכול ולסוך דבר שדרכו לסוך</w:t>
      </w:r>
      <w:r>
        <w:rPr>
          <w:rFonts w:cs="Arial" w:hint="cs"/>
          <w:sz w:val="20"/>
          <w:szCs w:val="20"/>
          <w:rtl/>
        </w:rPr>
        <w:t>.</w:t>
      </w:r>
      <w:r w:rsidRPr="00EC397C">
        <w:rPr>
          <w:rFonts w:cs="Arial"/>
          <w:sz w:val="20"/>
          <w:szCs w:val="20"/>
          <w:rtl/>
        </w:rPr>
        <w:t xml:space="preserve"> לא יסוך יין וחומץ אבל סך הוא את השמן</w:t>
      </w:r>
      <w:r>
        <w:rPr>
          <w:rFonts w:cs="Arial" w:hint="cs"/>
          <w:sz w:val="20"/>
          <w:szCs w:val="20"/>
          <w:rtl/>
        </w:rPr>
        <w:t>".</w:t>
      </w:r>
    </w:p>
    <w:p w14:paraId="445730AD" w14:textId="77777777" w:rsidR="0044658F" w:rsidRDefault="0044658F" w:rsidP="0044658F">
      <w:pPr>
        <w:jc w:val="both"/>
        <w:rPr>
          <w:sz w:val="20"/>
          <w:szCs w:val="20"/>
          <w:rtl/>
        </w:rPr>
      </w:pPr>
      <w:r>
        <w:rPr>
          <w:rFonts w:hint="cs"/>
          <w:sz w:val="20"/>
          <w:szCs w:val="20"/>
          <w:rtl/>
        </w:rPr>
        <w:t xml:space="preserve">ב. </w:t>
      </w:r>
      <w:r w:rsidRPr="00C36E2F">
        <w:rPr>
          <w:rFonts w:hint="cs"/>
          <w:b/>
          <w:bCs/>
          <w:sz w:val="20"/>
          <w:szCs w:val="20"/>
          <w:rtl/>
        </w:rPr>
        <w:t>ירושלמי</w:t>
      </w:r>
      <w:r>
        <w:rPr>
          <w:rFonts w:hint="cs"/>
          <w:sz w:val="20"/>
          <w:szCs w:val="20"/>
          <w:rtl/>
        </w:rPr>
        <w:t xml:space="preserve"> שביעית </w:t>
      </w:r>
      <w:r w:rsidRPr="00C36E2F">
        <w:rPr>
          <w:rFonts w:hint="cs"/>
          <w:sz w:val="18"/>
          <w:szCs w:val="18"/>
          <w:rtl/>
        </w:rPr>
        <w:t xml:space="preserve">(ח, ב) </w:t>
      </w:r>
      <w:r>
        <w:rPr>
          <w:rFonts w:hint="cs"/>
          <w:sz w:val="20"/>
          <w:szCs w:val="20"/>
          <w:rtl/>
        </w:rPr>
        <w:t>"</w:t>
      </w:r>
      <w:r w:rsidRPr="00C36E2F">
        <w:rPr>
          <w:rFonts w:cs="Arial"/>
          <w:sz w:val="20"/>
          <w:szCs w:val="20"/>
          <w:rtl/>
        </w:rPr>
        <w:t>כיצד</w:t>
      </w:r>
      <w:r>
        <w:rPr>
          <w:rFonts w:cs="Arial" w:hint="cs"/>
          <w:sz w:val="20"/>
          <w:szCs w:val="20"/>
          <w:rtl/>
        </w:rPr>
        <w:t>?</w:t>
      </w:r>
      <w:r w:rsidRPr="00C36E2F">
        <w:rPr>
          <w:rFonts w:cs="Arial"/>
          <w:sz w:val="20"/>
          <w:szCs w:val="20"/>
          <w:rtl/>
        </w:rPr>
        <w:t xml:space="preserve"> אין מחייבין אותו ל</w:t>
      </w:r>
      <w:r>
        <w:rPr>
          <w:rFonts w:cs="Arial" w:hint="cs"/>
          <w:sz w:val="20"/>
          <w:szCs w:val="20"/>
          <w:rtl/>
        </w:rPr>
        <w:t>אכו</w:t>
      </w:r>
      <w:r w:rsidRPr="00C36E2F">
        <w:rPr>
          <w:rFonts w:cs="Arial"/>
          <w:sz w:val="20"/>
          <w:szCs w:val="20"/>
          <w:rtl/>
        </w:rPr>
        <w:t>ל לא פת שעיפשה ולא קנ</w:t>
      </w:r>
      <w:r>
        <w:rPr>
          <w:rFonts w:cs="Arial" w:hint="cs"/>
          <w:sz w:val="20"/>
          <w:szCs w:val="20"/>
          <w:rtl/>
        </w:rPr>
        <w:t>י</w:t>
      </w:r>
      <w:r w:rsidRPr="00C36E2F">
        <w:rPr>
          <w:rFonts w:cs="Arial"/>
          <w:sz w:val="20"/>
          <w:szCs w:val="20"/>
          <w:rtl/>
        </w:rPr>
        <w:t>בת ירק</w:t>
      </w:r>
      <w:r>
        <w:rPr>
          <w:rFonts w:cs="Arial" w:hint="cs"/>
          <w:sz w:val="20"/>
          <w:szCs w:val="20"/>
          <w:rtl/>
        </w:rPr>
        <w:t xml:space="preserve"> </w:t>
      </w:r>
      <w:r w:rsidRPr="00CB17B8">
        <w:rPr>
          <w:rFonts w:cs="Arial" w:hint="cs"/>
          <w:sz w:val="18"/>
          <w:szCs w:val="18"/>
          <w:rtl/>
        </w:rPr>
        <w:t>(חלקי ירק הנחתכים ממנו ונזרקים לאשפה)</w:t>
      </w:r>
      <w:r w:rsidRPr="00C36E2F">
        <w:rPr>
          <w:rFonts w:cs="Arial"/>
          <w:sz w:val="20"/>
          <w:szCs w:val="20"/>
          <w:rtl/>
        </w:rPr>
        <w:t xml:space="preserve"> ולא תבשיל שנתקלקל צורתו</w:t>
      </w:r>
      <w:r>
        <w:rPr>
          <w:rFonts w:cs="Arial" w:hint="cs"/>
          <w:sz w:val="20"/>
          <w:szCs w:val="20"/>
          <w:rtl/>
        </w:rPr>
        <w:t>.</w:t>
      </w:r>
      <w:r w:rsidRPr="00C36E2F">
        <w:rPr>
          <w:rFonts w:cs="Arial"/>
          <w:sz w:val="20"/>
          <w:szCs w:val="20"/>
          <w:rtl/>
        </w:rPr>
        <w:t xml:space="preserve"> וכן הוא שביקש ל</w:t>
      </w:r>
      <w:r>
        <w:rPr>
          <w:rFonts w:cs="Arial" w:hint="cs"/>
          <w:sz w:val="20"/>
          <w:szCs w:val="20"/>
          <w:rtl/>
        </w:rPr>
        <w:t>אכו</w:t>
      </w:r>
      <w:r w:rsidRPr="00C36E2F">
        <w:rPr>
          <w:rFonts w:cs="Arial"/>
          <w:sz w:val="20"/>
          <w:szCs w:val="20"/>
          <w:rtl/>
        </w:rPr>
        <w:t>ל תרדין חיין או לכוס חיטין חיות אין שומעין לו</w:t>
      </w:r>
      <w:r>
        <w:rPr>
          <w:rFonts w:cs="Arial" w:hint="cs"/>
          <w:sz w:val="20"/>
          <w:szCs w:val="20"/>
          <w:rtl/>
        </w:rPr>
        <w:t xml:space="preserve"> </w:t>
      </w:r>
      <w:r w:rsidRPr="00CB17B8">
        <w:rPr>
          <w:rFonts w:cs="Arial" w:hint="cs"/>
          <w:sz w:val="18"/>
          <w:szCs w:val="18"/>
          <w:rtl/>
        </w:rPr>
        <w:t>(מפני שמפסיד פירות שביעית)</w:t>
      </w:r>
      <w:r>
        <w:rPr>
          <w:rFonts w:cs="Arial" w:hint="cs"/>
          <w:sz w:val="20"/>
          <w:szCs w:val="20"/>
          <w:rtl/>
        </w:rPr>
        <w:t>".</w:t>
      </w:r>
    </w:p>
    <w:p w14:paraId="5FF348F8" w14:textId="77777777" w:rsidR="0044658F" w:rsidRDefault="0044658F" w:rsidP="0044658F">
      <w:pPr>
        <w:jc w:val="both"/>
        <w:rPr>
          <w:sz w:val="20"/>
          <w:szCs w:val="20"/>
          <w:rtl/>
        </w:rPr>
      </w:pPr>
    </w:p>
    <w:p w14:paraId="1343300F" w14:textId="77777777" w:rsidR="0044658F" w:rsidRDefault="0044658F" w:rsidP="0044658F">
      <w:pPr>
        <w:jc w:val="both"/>
        <w:rPr>
          <w:b/>
          <w:bCs/>
          <w:sz w:val="20"/>
          <w:szCs w:val="20"/>
          <w:rtl/>
        </w:rPr>
      </w:pPr>
      <w:r>
        <w:rPr>
          <w:rFonts w:hint="cs"/>
          <w:b/>
          <w:bCs/>
          <w:sz w:val="20"/>
          <w:szCs w:val="20"/>
          <w:rtl/>
        </w:rPr>
        <w:t>פסיקת הלכה</w:t>
      </w:r>
    </w:p>
    <w:p w14:paraId="13975A63" w14:textId="77777777" w:rsidR="0044658F" w:rsidRDefault="0044658F" w:rsidP="0044658F">
      <w:pPr>
        <w:jc w:val="both"/>
        <w:rPr>
          <w:sz w:val="20"/>
          <w:szCs w:val="20"/>
          <w:rtl/>
        </w:rPr>
      </w:pPr>
      <w:r>
        <w:rPr>
          <w:rFonts w:hint="cs"/>
          <w:b/>
          <w:bCs/>
          <w:sz w:val="20"/>
          <w:szCs w:val="20"/>
          <w:rtl/>
        </w:rPr>
        <w:lastRenderedPageBreak/>
        <w:t xml:space="preserve">רמב"ם </w:t>
      </w:r>
      <w:r>
        <w:rPr>
          <w:sz w:val="20"/>
          <w:szCs w:val="20"/>
          <w:rtl/>
        </w:rPr>
        <w:t>–</w:t>
      </w:r>
      <w:r>
        <w:rPr>
          <w:rFonts w:hint="cs"/>
          <w:sz w:val="20"/>
          <w:szCs w:val="20"/>
          <w:rtl/>
        </w:rPr>
        <w:t xml:space="preserve"> "</w:t>
      </w:r>
      <w:r w:rsidRPr="00454A39">
        <w:rPr>
          <w:rFonts w:cs="Arial"/>
          <w:sz w:val="20"/>
          <w:szCs w:val="20"/>
          <w:rtl/>
        </w:rPr>
        <w:t>לאכילה ולשתייה כיצד</w:t>
      </w:r>
      <w:r>
        <w:rPr>
          <w:rFonts w:cs="Arial" w:hint="cs"/>
          <w:sz w:val="20"/>
          <w:szCs w:val="20"/>
          <w:rtl/>
        </w:rPr>
        <w:t>?</w:t>
      </w:r>
      <w:r w:rsidRPr="00454A39">
        <w:rPr>
          <w:rFonts w:cs="Arial"/>
          <w:sz w:val="20"/>
          <w:szCs w:val="20"/>
          <w:rtl/>
        </w:rPr>
        <w:t xml:space="preserve"> לאכול דבר שדרכו לאכול, ולשתות דבר שדרכו לשתות, כדין תרומה ומעשר שני</w:t>
      </w:r>
      <w:r>
        <w:rPr>
          <w:rFonts w:cs="Arial" w:hint="cs"/>
          <w:sz w:val="20"/>
          <w:szCs w:val="20"/>
          <w:rtl/>
        </w:rPr>
        <w:t>".</w:t>
      </w:r>
    </w:p>
    <w:p w14:paraId="30733E84" w14:textId="77777777" w:rsidR="0044658F" w:rsidRDefault="0044658F" w:rsidP="0044658F">
      <w:pPr>
        <w:jc w:val="both"/>
        <w:rPr>
          <w:sz w:val="20"/>
          <w:szCs w:val="20"/>
          <w:rtl/>
        </w:rPr>
      </w:pPr>
    </w:p>
    <w:p w14:paraId="50320A6B" w14:textId="77777777" w:rsidR="0044658F" w:rsidRDefault="0044658F" w:rsidP="0044658F">
      <w:pPr>
        <w:jc w:val="both"/>
        <w:rPr>
          <w:sz w:val="20"/>
          <w:szCs w:val="20"/>
          <w:rtl/>
        </w:rPr>
      </w:pPr>
      <w:r>
        <w:rPr>
          <w:rFonts w:hint="cs"/>
          <w:b/>
          <w:bCs/>
          <w:sz w:val="20"/>
          <w:szCs w:val="20"/>
          <w:rtl/>
        </w:rPr>
        <w:t xml:space="preserve">הוספות </w:t>
      </w:r>
      <w:r>
        <w:rPr>
          <w:rFonts w:hint="cs"/>
          <w:sz w:val="20"/>
          <w:szCs w:val="20"/>
          <w:rtl/>
        </w:rPr>
        <w:t>(דרך אמונה)</w:t>
      </w:r>
    </w:p>
    <w:p w14:paraId="2AC69B1E" w14:textId="77777777" w:rsidR="0044658F" w:rsidRDefault="0044658F" w:rsidP="0044658F">
      <w:pPr>
        <w:jc w:val="both"/>
        <w:rPr>
          <w:sz w:val="20"/>
          <w:szCs w:val="20"/>
          <w:u w:val="single"/>
          <w:rtl/>
        </w:rPr>
      </w:pPr>
      <w:r>
        <w:rPr>
          <w:rFonts w:hint="cs"/>
          <w:sz w:val="20"/>
          <w:szCs w:val="20"/>
          <w:u w:val="single"/>
          <w:rtl/>
        </w:rPr>
        <w:t>סחיטת פירות</w:t>
      </w:r>
    </w:p>
    <w:p w14:paraId="2039851F" w14:textId="77777777" w:rsidR="0044658F" w:rsidRDefault="0044658F" w:rsidP="0044658F">
      <w:pPr>
        <w:jc w:val="both"/>
        <w:rPr>
          <w:sz w:val="20"/>
          <w:szCs w:val="20"/>
          <w:rtl/>
        </w:rPr>
      </w:pPr>
      <w:r>
        <w:rPr>
          <w:rFonts w:hint="cs"/>
          <w:sz w:val="20"/>
          <w:szCs w:val="20"/>
          <w:rtl/>
        </w:rPr>
        <w:t>מותר לסחוט פירות העומדים לסחיטה, כגון זיתים וענבים, וכן תפוזים ואשכוליות. אמנם, אין להשליך את בשר הפרי לאשפה, אלא יניחו בצד בכלי המיוחד לכך עד שיירקב מאליו.</w:t>
      </w:r>
    </w:p>
    <w:p w14:paraId="59B4CB14" w14:textId="77777777" w:rsidR="0044658F" w:rsidRDefault="0044658F" w:rsidP="0044658F">
      <w:pPr>
        <w:jc w:val="both"/>
        <w:rPr>
          <w:sz w:val="20"/>
          <w:szCs w:val="20"/>
          <w:rtl/>
        </w:rPr>
      </w:pPr>
      <w:r>
        <w:rPr>
          <w:rFonts w:hint="cs"/>
          <w:sz w:val="20"/>
          <w:szCs w:val="20"/>
          <w:rtl/>
        </w:rPr>
        <w:t xml:space="preserve">ודע, שאין צריך שרוב בני העולם יהיו רגילים לסחוט פרי זה, אלא די בכך שבמקום אחד רגילים לסחוט, ובשאר העולם אם היו נמצאים באותם תנאים היו אף סוחטים </w:t>
      </w:r>
      <w:r>
        <w:rPr>
          <w:sz w:val="20"/>
          <w:szCs w:val="20"/>
          <w:rtl/>
        </w:rPr>
        <w:t>–</w:t>
      </w:r>
      <w:r>
        <w:rPr>
          <w:rFonts w:hint="cs"/>
          <w:sz w:val="20"/>
          <w:szCs w:val="20"/>
          <w:rtl/>
        </w:rPr>
        <w:t xml:space="preserve"> מקרי דבר שדרכו בכך ומותר. </w:t>
      </w:r>
    </w:p>
    <w:p w14:paraId="07DFAFC9" w14:textId="77777777" w:rsidR="0044658F" w:rsidRDefault="0044658F" w:rsidP="0044658F">
      <w:pPr>
        <w:jc w:val="both"/>
        <w:rPr>
          <w:sz w:val="20"/>
          <w:szCs w:val="20"/>
          <w:rtl/>
        </w:rPr>
      </w:pPr>
      <w:r>
        <w:rPr>
          <w:rFonts w:hint="cs"/>
          <w:sz w:val="20"/>
          <w:szCs w:val="20"/>
          <w:rtl/>
        </w:rPr>
        <w:t>ופרי העומד לצביעה, מותר לסחטו לצורך הצבע.</w:t>
      </w:r>
    </w:p>
    <w:p w14:paraId="2B676C9D" w14:textId="77777777" w:rsidR="0044658F" w:rsidRDefault="0044658F" w:rsidP="0044658F">
      <w:pPr>
        <w:jc w:val="both"/>
        <w:rPr>
          <w:sz w:val="20"/>
          <w:szCs w:val="20"/>
          <w:rtl/>
        </w:rPr>
      </w:pPr>
    </w:p>
    <w:p w14:paraId="39BE9E86" w14:textId="77777777" w:rsidR="0044658F" w:rsidRPr="009A2991" w:rsidRDefault="0044658F" w:rsidP="0044658F">
      <w:pPr>
        <w:jc w:val="both"/>
        <w:rPr>
          <w:sz w:val="20"/>
          <w:szCs w:val="20"/>
          <w:u w:val="single"/>
          <w:rtl/>
        </w:rPr>
      </w:pPr>
      <w:r w:rsidRPr="009A2991">
        <w:rPr>
          <w:rFonts w:hint="cs"/>
          <w:sz w:val="20"/>
          <w:szCs w:val="20"/>
          <w:u w:val="single"/>
          <w:rtl/>
        </w:rPr>
        <w:t>שתיית שמן</w:t>
      </w:r>
    </w:p>
    <w:p w14:paraId="60D44C33" w14:textId="77777777" w:rsidR="0044658F" w:rsidRDefault="0044658F" w:rsidP="0044658F">
      <w:pPr>
        <w:jc w:val="both"/>
        <w:rPr>
          <w:sz w:val="20"/>
          <w:szCs w:val="20"/>
          <w:rtl/>
        </w:rPr>
      </w:pPr>
      <w:r>
        <w:rPr>
          <w:rFonts w:hint="cs"/>
          <w:sz w:val="20"/>
          <w:szCs w:val="20"/>
          <w:rtl/>
        </w:rPr>
        <w:t>דבר שאין דרכו לאכול או לשתות, כגון שמן, אין לשתותו כמות שהוא. ואולם, מותר לתת אותו בתוך סלט או אוכל אחר, מפני שכך היא דרכו.</w:t>
      </w:r>
    </w:p>
    <w:p w14:paraId="4B7C3258" w14:textId="77777777" w:rsidR="0044658F" w:rsidRDefault="0044658F" w:rsidP="0044658F">
      <w:pPr>
        <w:jc w:val="both"/>
        <w:rPr>
          <w:sz w:val="20"/>
          <w:szCs w:val="20"/>
          <w:rtl/>
        </w:rPr>
      </w:pPr>
    </w:p>
    <w:p w14:paraId="76A4306F" w14:textId="77777777" w:rsidR="0044658F" w:rsidRDefault="0044658F" w:rsidP="0044658F">
      <w:pPr>
        <w:jc w:val="both"/>
        <w:rPr>
          <w:sz w:val="20"/>
          <w:szCs w:val="20"/>
          <w:rtl/>
        </w:rPr>
      </w:pPr>
    </w:p>
    <w:p w14:paraId="13E303B2" w14:textId="77777777" w:rsidR="0044658F" w:rsidRDefault="0044658F" w:rsidP="0044658F">
      <w:pPr>
        <w:jc w:val="both"/>
        <w:rPr>
          <w:b/>
          <w:bCs/>
          <w:sz w:val="20"/>
          <w:szCs w:val="20"/>
          <w:rtl/>
        </w:rPr>
      </w:pPr>
      <w:r>
        <w:rPr>
          <w:rFonts w:hint="cs"/>
          <w:b/>
          <w:bCs/>
          <w:sz w:val="20"/>
          <w:szCs w:val="20"/>
          <w:rtl/>
        </w:rPr>
        <w:t xml:space="preserve">הלכה ג </w:t>
      </w:r>
      <w:r>
        <w:rPr>
          <w:b/>
          <w:bCs/>
          <w:sz w:val="20"/>
          <w:szCs w:val="20"/>
          <w:rtl/>
        </w:rPr>
        <w:t>–</w:t>
      </w:r>
      <w:r>
        <w:rPr>
          <w:rFonts w:hint="cs"/>
          <w:b/>
          <w:bCs/>
          <w:sz w:val="20"/>
          <w:szCs w:val="20"/>
          <w:rtl/>
        </w:rPr>
        <w:t xml:space="preserve"> שינוי מדרך אכילתו</w:t>
      </w:r>
    </w:p>
    <w:p w14:paraId="07117066" w14:textId="77777777" w:rsidR="0044658F" w:rsidRDefault="0044658F" w:rsidP="0044658F">
      <w:pPr>
        <w:jc w:val="both"/>
        <w:rPr>
          <w:b/>
          <w:bCs/>
          <w:sz w:val="20"/>
          <w:szCs w:val="20"/>
          <w:rtl/>
        </w:rPr>
      </w:pPr>
      <w:r>
        <w:rPr>
          <w:rFonts w:hint="cs"/>
          <w:b/>
          <w:bCs/>
          <w:sz w:val="20"/>
          <w:szCs w:val="20"/>
          <w:rtl/>
        </w:rPr>
        <w:t>פסיקת הלכה</w:t>
      </w:r>
    </w:p>
    <w:p w14:paraId="4311BD64" w14:textId="77777777" w:rsidR="0044658F" w:rsidRDefault="0044658F" w:rsidP="0044658F">
      <w:pPr>
        <w:jc w:val="both"/>
        <w:rPr>
          <w:rFonts w:cs="Arial"/>
          <w:sz w:val="20"/>
          <w:szCs w:val="20"/>
          <w:rtl/>
        </w:rPr>
      </w:pPr>
      <w:r>
        <w:rPr>
          <w:rFonts w:hint="cs"/>
          <w:b/>
          <w:bCs/>
          <w:sz w:val="20"/>
          <w:szCs w:val="20"/>
          <w:rtl/>
        </w:rPr>
        <w:t xml:space="preserve">רמב"ם </w:t>
      </w:r>
      <w:r w:rsidRPr="00E738C8">
        <w:rPr>
          <w:rFonts w:hint="cs"/>
          <w:sz w:val="18"/>
          <w:szCs w:val="18"/>
          <w:rtl/>
        </w:rPr>
        <w:t xml:space="preserve">(ע"פ </w:t>
      </w:r>
      <w:r w:rsidRPr="00891BCA">
        <w:rPr>
          <w:rFonts w:hint="cs"/>
          <w:b/>
          <w:bCs/>
          <w:sz w:val="18"/>
          <w:szCs w:val="18"/>
          <w:rtl/>
        </w:rPr>
        <w:t>הירושלמי</w:t>
      </w:r>
      <w:r w:rsidRPr="00E738C8">
        <w:rPr>
          <w:rFonts w:hint="cs"/>
          <w:sz w:val="18"/>
          <w:szCs w:val="18"/>
          <w:rtl/>
        </w:rPr>
        <w:t xml:space="preserve">) </w:t>
      </w:r>
      <w:r>
        <w:rPr>
          <w:rFonts w:hint="cs"/>
          <w:sz w:val="18"/>
          <w:szCs w:val="18"/>
          <w:rtl/>
        </w:rPr>
        <w:t xml:space="preserve">- </w:t>
      </w:r>
      <w:r>
        <w:rPr>
          <w:rFonts w:hint="cs"/>
          <w:sz w:val="20"/>
          <w:szCs w:val="20"/>
          <w:rtl/>
        </w:rPr>
        <w:t>"</w:t>
      </w:r>
      <w:r w:rsidRPr="00E738C8">
        <w:rPr>
          <w:rFonts w:cs="Arial"/>
          <w:sz w:val="20"/>
          <w:szCs w:val="20"/>
          <w:rtl/>
        </w:rPr>
        <w:t>ולא ישנה פירות מברייתן כדרך שאינו משנה בתרומה ומע</w:t>
      </w:r>
      <w:r>
        <w:rPr>
          <w:rFonts w:cs="Arial" w:hint="cs"/>
          <w:sz w:val="20"/>
          <w:szCs w:val="20"/>
          <w:rtl/>
        </w:rPr>
        <w:t>שר שני.</w:t>
      </w:r>
      <w:r w:rsidRPr="00E738C8">
        <w:rPr>
          <w:rFonts w:cs="Arial"/>
          <w:sz w:val="20"/>
          <w:szCs w:val="20"/>
          <w:rtl/>
        </w:rPr>
        <w:t xml:space="preserve"> </w:t>
      </w:r>
    </w:p>
    <w:p w14:paraId="1A9B71FB" w14:textId="77777777" w:rsidR="0044658F" w:rsidRDefault="0044658F" w:rsidP="0044658F">
      <w:pPr>
        <w:jc w:val="both"/>
        <w:rPr>
          <w:rFonts w:cs="Arial"/>
          <w:sz w:val="20"/>
          <w:szCs w:val="20"/>
          <w:rtl/>
        </w:rPr>
      </w:pPr>
      <w:r w:rsidRPr="00E738C8">
        <w:rPr>
          <w:rFonts w:cs="Arial"/>
          <w:sz w:val="20"/>
          <w:szCs w:val="20"/>
          <w:rtl/>
        </w:rPr>
        <w:t>דבר שדרכו ליאכל חי לא יאכלנו מבושל, ודבר שדרכו להאכל מבושל אין אוכלין אותו חי</w:t>
      </w:r>
      <w:r>
        <w:rPr>
          <w:rFonts w:cs="Arial" w:hint="cs"/>
          <w:sz w:val="20"/>
          <w:szCs w:val="20"/>
          <w:rtl/>
        </w:rPr>
        <w:t>.</w:t>
      </w:r>
      <w:r w:rsidRPr="00E738C8">
        <w:rPr>
          <w:rFonts w:cs="Arial"/>
          <w:sz w:val="20"/>
          <w:szCs w:val="20"/>
          <w:rtl/>
        </w:rPr>
        <w:t xml:space="preserve"> </w:t>
      </w:r>
    </w:p>
    <w:p w14:paraId="58707D0E" w14:textId="77777777" w:rsidR="0044658F" w:rsidRDefault="0044658F" w:rsidP="0044658F">
      <w:pPr>
        <w:jc w:val="both"/>
        <w:rPr>
          <w:sz w:val="20"/>
          <w:szCs w:val="20"/>
          <w:rtl/>
        </w:rPr>
      </w:pPr>
      <w:r w:rsidRPr="00E738C8">
        <w:rPr>
          <w:rFonts w:cs="Arial"/>
          <w:sz w:val="20"/>
          <w:szCs w:val="20"/>
          <w:rtl/>
        </w:rPr>
        <w:t>לפיכך אין שולקין אוכלי בהמה ואינו מטפל לאכול תבשיל שנפסד והפת שעפשה</w:t>
      </w:r>
      <w:r>
        <w:rPr>
          <w:rStyle w:val="a6"/>
          <w:rFonts w:cs="Arial"/>
          <w:sz w:val="20"/>
          <w:szCs w:val="20"/>
          <w:rtl/>
        </w:rPr>
        <w:footnoteReference w:id="148"/>
      </w:r>
      <w:r>
        <w:rPr>
          <w:rFonts w:cs="Arial" w:hint="cs"/>
          <w:sz w:val="20"/>
          <w:szCs w:val="20"/>
          <w:rtl/>
        </w:rPr>
        <w:t>,</w:t>
      </w:r>
      <w:r w:rsidRPr="00E738C8">
        <w:rPr>
          <w:rFonts w:cs="Arial"/>
          <w:sz w:val="20"/>
          <w:szCs w:val="20"/>
          <w:rtl/>
        </w:rPr>
        <w:t xml:space="preserve"> כדרך שאינו אוכל בתרומה ו</w:t>
      </w:r>
      <w:r>
        <w:rPr>
          <w:rFonts w:cs="Arial" w:hint="cs"/>
          <w:sz w:val="20"/>
          <w:szCs w:val="20"/>
          <w:rtl/>
        </w:rPr>
        <w:t>ב</w:t>
      </w:r>
      <w:r w:rsidRPr="00E738C8">
        <w:rPr>
          <w:rFonts w:cs="Arial"/>
          <w:sz w:val="20"/>
          <w:szCs w:val="20"/>
          <w:rtl/>
        </w:rPr>
        <w:t>מעשר</w:t>
      </w:r>
      <w:r>
        <w:rPr>
          <w:rFonts w:cs="Arial" w:hint="cs"/>
          <w:sz w:val="20"/>
          <w:szCs w:val="20"/>
          <w:rtl/>
        </w:rPr>
        <w:t>"</w:t>
      </w:r>
      <w:r w:rsidRPr="00E738C8">
        <w:rPr>
          <w:rFonts w:cs="Arial"/>
          <w:sz w:val="20"/>
          <w:szCs w:val="20"/>
          <w:rtl/>
        </w:rPr>
        <w:t>.</w:t>
      </w:r>
    </w:p>
    <w:p w14:paraId="6E7A57E0" w14:textId="77777777" w:rsidR="0044658F" w:rsidRDefault="0044658F" w:rsidP="0044658F">
      <w:pPr>
        <w:jc w:val="both"/>
        <w:rPr>
          <w:sz w:val="20"/>
          <w:szCs w:val="20"/>
          <w:rtl/>
        </w:rPr>
      </w:pPr>
    </w:p>
    <w:p w14:paraId="668A2BC0" w14:textId="77777777" w:rsidR="0044658F" w:rsidRDefault="0044658F" w:rsidP="0044658F">
      <w:pPr>
        <w:jc w:val="both"/>
        <w:rPr>
          <w:sz w:val="20"/>
          <w:szCs w:val="20"/>
          <w:u w:val="single"/>
          <w:rtl/>
        </w:rPr>
      </w:pPr>
      <w:r>
        <w:rPr>
          <w:rFonts w:hint="cs"/>
          <w:sz w:val="20"/>
          <w:szCs w:val="20"/>
          <w:u w:val="single"/>
          <w:rtl/>
        </w:rPr>
        <w:t>טעם הדין</w:t>
      </w:r>
    </w:p>
    <w:p w14:paraId="5DBD5CDC" w14:textId="77777777" w:rsidR="0044658F" w:rsidRDefault="0044658F" w:rsidP="0044658F">
      <w:pPr>
        <w:jc w:val="both"/>
        <w:rPr>
          <w:sz w:val="20"/>
          <w:szCs w:val="20"/>
          <w:rtl/>
        </w:rPr>
      </w:pPr>
      <w:r>
        <w:rPr>
          <w:rFonts w:hint="cs"/>
          <w:sz w:val="20"/>
          <w:szCs w:val="20"/>
          <w:rtl/>
        </w:rPr>
        <w:t>אין להפסיד פירות שביעית, ואכילה הנעשית שלא כדרכה נחשבת כהפסד המאכל, מפני שפוגם באופן האכילה המובחר ואוכל בצורה פחות טובה.</w:t>
      </w:r>
    </w:p>
    <w:p w14:paraId="44A04448" w14:textId="77777777" w:rsidR="0044658F" w:rsidRDefault="0044658F" w:rsidP="0044658F">
      <w:pPr>
        <w:jc w:val="both"/>
        <w:rPr>
          <w:sz w:val="20"/>
          <w:szCs w:val="20"/>
          <w:rtl/>
        </w:rPr>
      </w:pPr>
      <w:r>
        <w:rPr>
          <w:rFonts w:hint="cs"/>
          <w:sz w:val="20"/>
          <w:szCs w:val="20"/>
          <w:rtl/>
        </w:rPr>
        <w:t xml:space="preserve">ואמנם, גם אם פגם בדרך האכילה, הפרי נשאר בקדושתו ויש לאכלו בקדושת שביעית </w:t>
      </w:r>
      <w:r w:rsidRPr="00C64EB1">
        <w:rPr>
          <w:rFonts w:hint="cs"/>
          <w:sz w:val="18"/>
          <w:szCs w:val="18"/>
          <w:rtl/>
        </w:rPr>
        <w:t>(</w:t>
      </w:r>
      <w:r w:rsidRPr="00C64EB1">
        <w:rPr>
          <w:rFonts w:hint="cs"/>
          <w:b/>
          <w:bCs/>
          <w:sz w:val="18"/>
          <w:szCs w:val="18"/>
          <w:rtl/>
        </w:rPr>
        <w:t>דרך אמונה</w:t>
      </w:r>
      <w:r w:rsidRPr="00C64EB1">
        <w:rPr>
          <w:rFonts w:hint="cs"/>
          <w:sz w:val="18"/>
          <w:szCs w:val="18"/>
          <w:rtl/>
        </w:rPr>
        <w:t>)</w:t>
      </w:r>
      <w:r>
        <w:rPr>
          <w:rFonts w:hint="cs"/>
          <w:sz w:val="20"/>
          <w:szCs w:val="20"/>
          <w:rtl/>
        </w:rPr>
        <w:t>.</w:t>
      </w:r>
    </w:p>
    <w:p w14:paraId="53684842" w14:textId="77777777" w:rsidR="0044658F" w:rsidRDefault="0044658F" w:rsidP="0044658F">
      <w:pPr>
        <w:jc w:val="both"/>
        <w:rPr>
          <w:sz w:val="20"/>
          <w:szCs w:val="20"/>
          <w:rtl/>
        </w:rPr>
      </w:pPr>
    </w:p>
    <w:p w14:paraId="62A8FE77" w14:textId="77777777" w:rsidR="0044658F" w:rsidRDefault="0044658F" w:rsidP="0044658F">
      <w:pPr>
        <w:jc w:val="both"/>
        <w:rPr>
          <w:sz w:val="20"/>
          <w:szCs w:val="20"/>
          <w:rtl/>
        </w:rPr>
      </w:pPr>
      <w:r>
        <w:rPr>
          <w:rFonts w:hint="cs"/>
          <w:b/>
          <w:bCs/>
          <w:sz w:val="20"/>
          <w:szCs w:val="20"/>
          <w:rtl/>
        </w:rPr>
        <w:t xml:space="preserve">הוספות </w:t>
      </w:r>
      <w:r>
        <w:rPr>
          <w:rFonts w:hint="cs"/>
          <w:sz w:val="20"/>
          <w:szCs w:val="20"/>
          <w:rtl/>
        </w:rPr>
        <w:t>(דרך אמונה)</w:t>
      </w:r>
    </w:p>
    <w:p w14:paraId="08370A0E" w14:textId="77777777" w:rsidR="0044658F" w:rsidRDefault="0044658F" w:rsidP="0044658F">
      <w:pPr>
        <w:jc w:val="both"/>
        <w:rPr>
          <w:sz w:val="20"/>
          <w:szCs w:val="20"/>
          <w:u w:val="single"/>
          <w:rtl/>
        </w:rPr>
      </w:pPr>
      <w:r>
        <w:rPr>
          <w:rFonts w:hint="cs"/>
          <w:sz w:val="20"/>
          <w:szCs w:val="20"/>
          <w:u w:val="single"/>
          <w:rtl/>
        </w:rPr>
        <w:t>פרטים נוספים בדין זה</w:t>
      </w:r>
    </w:p>
    <w:p w14:paraId="42896100" w14:textId="77777777" w:rsidR="0044658F" w:rsidRDefault="0044658F" w:rsidP="0044658F">
      <w:pPr>
        <w:jc w:val="both"/>
        <w:rPr>
          <w:sz w:val="20"/>
          <w:szCs w:val="20"/>
          <w:rtl/>
        </w:rPr>
      </w:pPr>
      <w:r>
        <w:rPr>
          <w:rFonts w:hint="cs"/>
          <w:sz w:val="20"/>
          <w:szCs w:val="20"/>
          <w:rtl/>
        </w:rPr>
        <w:t>א. אין לאכול תרד חי או לכסוס חיטים חיות, מפני שאין זו דרכם.</w:t>
      </w:r>
    </w:p>
    <w:p w14:paraId="2B5B1365" w14:textId="77777777" w:rsidR="0044658F" w:rsidRDefault="0044658F" w:rsidP="0044658F">
      <w:pPr>
        <w:jc w:val="both"/>
        <w:rPr>
          <w:sz w:val="20"/>
          <w:szCs w:val="20"/>
          <w:rtl/>
        </w:rPr>
      </w:pPr>
      <w:r>
        <w:rPr>
          <w:rFonts w:hint="cs"/>
          <w:sz w:val="20"/>
          <w:szCs w:val="20"/>
          <w:rtl/>
        </w:rPr>
        <w:t>ב. מותר לקלף פירות שביעית, ואפילו פירות שקליפתם נאכלת כגון תפוחים, וכן להסיר חלקים פגומים מהפרי, ובלבד שיניח את הקליפה או את החלק הפגום בכלי עד שירקיבו וייפסלו מאכילת בהמה ולא יניחו מייד באשפה. ואמנם, אם המאכל אינו עומד לבהמה, רשאי להשליכו לאשפה לאחר שנפסל מאכילת אדם</w:t>
      </w:r>
      <w:r>
        <w:rPr>
          <w:rStyle w:val="a6"/>
          <w:sz w:val="20"/>
          <w:szCs w:val="20"/>
          <w:rtl/>
        </w:rPr>
        <w:footnoteReference w:id="149"/>
      </w:r>
      <w:r>
        <w:rPr>
          <w:rFonts w:hint="cs"/>
          <w:sz w:val="20"/>
          <w:szCs w:val="20"/>
          <w:rtl/>
        </w:rPr>
        <w:t>.</w:t>
      </w:r>
    </w:p>
    <w:p w14:paraId="6003CDBA" w14:textId="77777777" w:rsidR="0044658F" w:rsidRDefault="0044658F" w:rsidP="0044658F">
      <w:pPr>
        <w:jc w:val="both"/>
        <w:rPr>
          <w:sz w:val="20"/>
          <w:szCs w:val="20"/>
          <w:rtl/>
        </w:rPr>
      </w:pPr>
      <w:r>
        <w:rPr>
          <w:rFonts w:hint="cs"/>
          <w:sz w:val="20"/>
          <w:szCs w:val="20"/>
          <w:rtl/>
        </w:rPr>
        <w:t>ג. אין לייבש פירות שביעית</w:t>
      </w:r>
      <w:r>
        <w:rPr>
          <w:rStyle w:val="a6"/>
          <w:sz w:val="20"/>
          <w:szCs w:val="20"/>
          <w:rtl/>
        </w:rPr>
        <w:footnoteReference w:id="150"/>
      </w:r>
      <w:r>
        <w:rPr>
          <w:rFonts w:hint="cs"/>
          <w:sz w:val="20"/>
          <w:szCs w:val="20"/>
          <w:rtl/>
        </w:rPr>
        <w:t>, וכן אין לכבשם.</w:t>
      </w:r>
    </w:p>
    <w:p w14:paraId="0CF82FB7" w14:textId="77777777" w:rsidR="0044658F" w:rsidRDefault="0044658F" w:rsidP="0044658F">
      <w:pPr>
        <w:jc w:val="both"/>
        <w:rPr>
          <w:sz w:val="20"/>
          <w:szCs w:val="20"/>
          <w:rtl/>
        </w:rPr>
      </w:pPr>
      <w:r>
        <w:rPr>
          <w:rFonts w:hint="cs"/>
          <w:sz w:val="20"/>
          <w:szCs w:val="20"/>
          <w:rtl/>
        </w:rPr>
        <w:t xml:space="preserve">טעם </w:t>
      </w:r>
      <w:r>
        <w:rPr>
          <w:sz w:val="20"/>
          <w:szCs w:val="20"/>
          <w:rtl/>
        </w:rPr>
        <w:t>–</w:t>
      </w:r>
      <w:r>
        <w:rPr>
          <w:rFonts w:hint="cs"/>
          <w:sz w:val="20"/>
          <w:szCs w:val="20"/>
          <w:rtl/>
        </w:rPr>
        <w:t xml:space="preserve"> מכיוון שפעולות אלו משמרות את הפירות לזמן ממושך, ונראה שכוונתו לשמרם לסחורה.</w:t>
      </w:r>
    </w:p>
    <w:p w14:paraId="284B3C79" w14:textId="77777777" w:rsidR="0044658F" w:rsidRDefault="0044658F" w:rsidP="0044658F">
      <w:pPr>
        <w:jc w:val="both"/>
        <w:rPr>
          <w:sz w:val="20"/>
          <w:szCs w:val="20"/>
          <w:rtl/>
        </w:rPr>
      </w:pPr>
      <w:r>
        <w:rPr>
          <w:rFonts w:hint="cs"/>
          <w:sz w:val="20"/>
          <w:szCs w:val="20"/>
          <w:rtl/>
        </w:rPr>
        <w:t>ד. החושש בשיניו לא יגמע בהן את החומץ ויפלוט, אבל מותר לגמע ולבלוע.</w:t>
      </w:r>
    </w:p>
    <w:p w14:paraId="695BC240" w14:textId="77777777" w:rsidR="0044658F" w:rsidRDefault="0044658F" w:rsidP="0044658F">
      <w:pPr>
        <w:jc w:val="both"/>
        <w:rPr>
          <w:sz w:val="20"/>
          <w:szCs w:val="20"/>
          <w:rtl/>
        </w:rPr>
      </w:pPr>
      <w:r>
        <w:rPr>
          <w:rFonts w:hint="cs"/>
          <w:sz w:val="20"/>
          <w:szCs w:val="20"/>
          <w:rtl/>
        </w:rPr>
        <w:t xml:space="preserve">ה. מותר לתת פרי בתבשיל אם כוונתו להטעים את התבשיל, וכפי שמותר לתת תבלין שביעית בתבשיל. </w:t>
      </w:r>
    </w:p>
    <w:p w14:paraId="0037F85B" w14:textId="77777777" w:rsidR="0044658F" w:rsidRDefault="0044658F" w:rsidP="0044658F">
      <w:pPr>
        <w:jc w:val="both"/>
        <w:rPr>
          <w:sz w:val="20"/>
          <w:szCs w:val="20"/>
          <w:rtl/>
        </w:rPr>
      </w:pPr>
      <w:r>
        <w:rPr>
          <w:rFonts w:hint="cs"/>
          <w:sz w:val="20"/>
          <w:szCs w:val="20"/>
          <w:rtl/>
        </w:rPr>
        <w:t>אמנם, אין לסחוט את הפרי לתבשיל.</w:t>
      </w:r>
    </w:p>
    <w:p w14:paraId="7E3F6C22" w14:textId="77777777" w:rsidR="0044658F" w:rsidRDefault="0044658F" w:rsidP="0044658F">
      <w:pPr>
        <w:jc w:val="both"/>
        <w:rPr>
          <w:sz w:val="20"/>
          <w:szCs w:val="20"/>
          <w:rtl/>
        </w:rPr>
      </w:pPr>
      <w:r>
        <w:rPr>
          <w:rFonts w:hint="cs"/>
          <w:sz w:val="20"/>
          <w:szCs w:val="20"/>
          <w:rtl/>
        </w:rPr>
        <w:t>ו. אין להשתמש בפירות שביעית לצורך רפואה.</w:t>
      </w:r>
    </w:p>
    <w:p w14:paraId="62245394" w14:textId="77777777" w:rsidR="0044658F" w:rsidRDefault="0044658F" w:rsidP="0044658F">
      <w:pPr>
        <w:jc w:val="both"/>
        <w:rPr>
          <w:sz w:val="20"/>
          <w:szCs w:val="20"/>
          <w:rtl/>
        </w:rPr>
      </w:pPr>
      <w:r>
        <w:rPr>
          <w:rFonts w:hint="cs"/>
          <w:sz w:val="20"/>
          <w:szCs w:val="20"/>
          <w:rtl/>
        </w:rPr>
        <w:t xml:space="preserve">ז. יש אוסרים לבשל יין של שביעית מפני שהוא מפסידו, וכן דעת </w:t>
      </w:r>
      <w:r w:rsidRPr="00FC5F26">
        <w:rPr>
          <w:rFonts w:hint="cs"/>
          <w:b/>
          <w:bCs/>
          <w:sz w:val="20"/>
          <w:szCs w:val="20"/>
          <w:rtl/>
        </w:rPr>
        <w:t>הדרך אמונה</w:t>
      </w:r>
      <w:r>
        <w:rPr>
          <w:rFonts w:hint="cs"/>
          <w:sz w:val="20"/>
          <w:szCs w:val="20"/>
          <w:rtl/>
        </w:rPr>
        <w:t>, אך יש מתירים כיוון שהוא משביחו.</w:t>
      </w:r>
    </w:p>
    <w:p w14:paraId="26A74D54" w14:textId="77777777" w:rsidR="0044658F" w:rsidRDefault="0044658F" w:rsidP="0044658F">
      <w:pPr>
        <w:jc w:val="both"/>
        <w:rPr>
          <w:sz w:val="20"/>
          <w:szCs w:val="20"/>
          <w:rtl/>
        </w:rPr>
      </w:pPr>
      <w:r>
        <w:rPr>
          <w:rFonts w:hint="cs"/>
          <w:sz w:val="20"/>
          <w:szCs w:val="20"/>
          <w:rtl/>
        </w:rPr>
        <w:t xml:space="preserve">ח. מותר לנפות קמח של שביעית, ואינו צריך לדקדק לאכול את החיטים עם המורסן והסובין. </w:t>
      </w:r>
    </w:p>
    <w:p w14:paraId="7B4E4CF4" w14:textId="77777777" w:rsidR="0044658F" w:rsidRDefault="0044658F" w:rsidP="0044658F">
      <w:pPr>
        <w:jc w:val="both"/>
        <w:rPr>
          <w:sz w:val="20"/>
          <w:szCs w:val="20"/>
          <w:rtl/>
        </w:rPr>
      </w:pPr>
      <w:r>
        <w:rPr>
          <w:rFonts w:hint="cs"/>
          <w:sz w:val="20"/>
          <w:szCs w:val="20"/>
          <w:rtl/>
        </w:rPr>
        <w:t>ואמנם אם הוא מפונק ואוכל רק סולת גמור, אע"פ שרשאי לנפות כרצונו עד שהקמח יהיה נקי לגמרי, מכל מקום לא ישליך את הקמח שנברר, מפני שקמח זה ראוי למי שאינו מפונק כמותו.</w:t>
      </w:r>
    </w:p>
    <w:p w14:paraId="05EB2AC0" w14:textId="77777777" w:rsidR="0044658F" w:rsidRDefault="0044658F" w:rsidP="0044658F">
      <w:pPr>
        <w:jc w:val="both"/>
        <w:rPr>
          <w:sz w:val="20"/>
          <w:szCs w:val="20"/>
          <w:rtl/>
        </w:rPr>
      </w:pPr>
    </w:p>
    <w:p w14:paraId="29D3AFD7" w14:textId="77777777" w:rsidR="0044658F" w:rsidRDefault="0044658F" w:rsidP="0044658F">
      <w:pPr>
        <w:jc w:val="both"/>
        <w:rPr>
          <w:sz w:val="20"/>
          <w:szCs w:val="20"/>
          <w:u w:val="single"/>
          <w:rtl/>
        </w:rPr>
      </w:pPr>
      <w:r>
        <w:rPr>
          <w:rFonts w:hint="cs"/>
          <w:sz w:val="20"/>
          <w:szCs w:val="20"/>
          <w:u w:val="single"/>
          <w:rtl/>
        </w:rPr>
        <w:t>ריסוק פירות שביעית</w:t>
      </w:r>
    </w:p>
    <w:p w14:paraId="390D8567" w14:textId="77777777" w:rsidR="0044658F" w:rsidRDefault="0044658F" w:rsidP="0044658F">
      <w:pPr>
        <w:jc w:val="both"/>
        <w:rPr>
          <w:sz w:val="20"/>
          <w:szCs w:val="20"/>
          <w:rtl/>
        </w:rPr>
      </w:pPr>
      <w:r>
        <w:rPr>
          <w:rFonts w:hint="cs"/>
          <w:sz w:val="20"/>
          <w:szCs w:val="20"/>
          <w:rtl/>
        </w:rPr>
        <w:lastRenderedPageBreak/>
        <w:t xml:space="preserve">האחרונים נחלקו האם מותר לרסק פירות שביעית ולאכלם. יש מתירים כיוון שאינו עושה מהם משקה ואוכלם בתורת מאכל, וכן סובר </w:t>
      </w:r>
      <w:r w:rsidRPr="0072595E">
        <w:rPr>
          <w:rFonts w:hint="cs"/>
          <w:b/>
          <w:bCs/>
          <w:sz w:val="20"/>
          <w:szCs w:val="20"/>
          <w:rtl/>
        </w:rPr>
        <w:t>החזו"א</w:t>
      </w:r>
      <w:r>
        <w:rPr>
          <w:rFonts w:hint="cs"/>
          <w:sz w:val="20"/>
          <w:szCs w:val="20"/>
          <w:rtl/>
        </w:rPr>
        <w:t xml:space="preserve">, אך יש אוסרים, </w:t>
      </w:r>
      <w:r w:rsidRPr="0072595E">
        <w:rPr>
          <w:rFonts w:hint="cs"/>
          <w:b/>
          <w:bCs/>
          <w:sz w:val="20"/>
          <w:szCs w:val="20"/>
          <w:rtl/>
        </w:rPr>
        <w:t>והדרך אמונה</w:t>
      </w:r>
      <w:r>
        <w:rPr>
          <w:rFonts w:hint="cs"/>
          <w:sz w:val="20"/>
          <w:szCs w:val="20"/>
          <w:rtl/>
        </w:rPr>
        <w:t xml:space="preserve"> הורה לחשוש להם</w:t>
      </w:r>
      <w:r>
        <w:rPr>
          <w:rStyle w:val="a6"/>
          <w:sz w:val="20"/>
          <w:szCs w:val="20"/>
          <w:rtl/>
        </w:rPr>
        <w:footnoteReference w:id="151"/>
      </w:r>
      <w:r>
        <w:rPr>
          <w:rFonts w:hint="cs"/>
          <w:sz w:val="20"/>
          <w:szCs w:val="20"/>
          <w:rtl/>
        </w:rPr>
        <w:t xml:space="preserve">. </w:t>
      </w:r>
    </w:p>
    <w:p w14:paraId="56C38008" w14:textId="77777777" w:rsidR="0044658F" w:rsidRPr="00177C95" w:rsidRDefault="0044658F" w:rsidP="0044658F">
      <w:pPr>
        <w:jc w:val="both"/>
        <w:rPr>
          <w:sz w:val="20"/>
          <w:szCs w:val="20"/>
          <w:rtl/>
        </w:rPr>
      </w:pPr>
      <w:r>
        <w:rPr>
          <w:rFonts w:hint="cs"/>
          <w:sz w:val="20"/>
          <w:szCs w:val="20"/>
          <w:rtl/>
        </w:rPr>
        <w:t xml:space="preserve">ואף </w:t>
      </w:r>
      <w:r w:rsidRPr="007515C6">
        <w:rPr>
          <w:rFonts w:hint="cs"/>
          <w:b/>
          <w:bCs/>
          <w:sz w:val="20"/>
          <w:szCs w:val="20"/>
          <w:rtl/>
        </w:rPr>
        <w:t>החזו"א</w:t>
      </w:r>
      <w:r>
        <w:rPr>
          <w:rFonts w:hint="cs"/>
          <w:sz w:val="20"/>
          <w:szCs w:val="20"/>
          <w:rtl/>
        </w:rPr>
        <w:t xml:space="preserve"> מודה שאסור לעשות מהם שיכר, וכן אין לעשות שיכר משעורים אפילו אם נשאר כזית בכדי אכילת פרס.</w:t>
      </w:r>
    </w:p>
    <w:p w14:paraId="251394EA" w14:textId="77777777" w:rsidR="0044658F" w:rsidRDefault="0044658F" w:rsidP="0044658F">
      <w:pPr>
        <w:jc w:val="both"/>
        <w:rPr>
          <w:sz w:val="20"/>
          <w:szCs w:val="20"/>
          <w:rtl/>
        </w:rPr>
      </w:pPr>
    </w:p>
    <w:p w14:paraId="7B449EF5" w14:textId="77777777" w:rsidR="0044658F" w:rsidRDefault="0044658F" w:rsidP="0044658F">
      <w:pPr>
        <w:jc w:val="both"/>
        <w:rPr>
          <w:rFonts w:cs="Arial"/>
          <w:sz w:val="20"/>
          <w:szCs w:val="20"/>
          <w:rtl/>
        </w:rPr>
      </w:pPr>
      <w:r>
        <w:rPr>
          <w:rFonts w:hint="cs"/>
          <w:sz w:val="20"/>
          <w:szCs w:val="20"/>
          <w:u w:val="single"/>
          <w:rtl/>
        </w:rPr>
        <w:t>אוכל שנפסל ממאכל אדם</w:t>
      </w:r>
    </w:p>
    <w:p w14:paraId="129327ED" w14:textId="77777777" w:rsidR="0044658F" w:rsidRDefault="0044658F" w:rsidP="0044658F">
      <w:pPr>
        <w:jc w:val="both"/>
        <w:rPr>
          <w:rFonts w:cs="Arial"/>
          <w:sz w:val="20"/>
          <w:szCs w:val="20"/>
          <w:rtl/>
        </w:rPr>
      </w:pPr>
      <w:r>
        <w:rPr>
          <w:rFonts w:cs="Arial" w:hint="cs"/>
          <w:sz w:val="20"/>
          <w:szCs w:val="20"/>
          <w:rtl/>
        </w:rPr>
        <w:t xml:space="preserve">אוכל שנפסל מאכילת אדם מותר להאכילו לבהמה, ואדרבה </w:t>
      </w:r>
      <w:r>
        <w:rPr>
          <w:rFonts w:cs="Arial"/>
          <w:sz w:val="20"/>
          <w:szCs w:val="20"/>
          <w:rtl/>
        </w:rPr>
        <w:t>–</w:t>
      </w:r>
      <w:r>
        <w:rPr>
          <w:rFonts w:cs="Arial" w:hint="cs"/>
          <w:sz w:val="20"/>
          <w:szCs w:val="20"/>
          <w:rtl/>
        </w:rPr>
        <w:t xml:space="preserve"> אסור לאדם לאכלו, מפני שבאכילתו נמצא מפסיד מאכל בהמה.</w:t>
      </w:r>
    </w:p>
    <w:p w14:paraId="326F5995" w14:textId="77777777" w:rsidR="0044658F" w:rsidRDefault="0044658F" w:rsidP="0044658F">
      <w:pPr>
        <w:jc w:val="both"/>
        <w:rPr>
          <w:rFonts w:cs="Arial"/>
          <w:sz w:val="20"/>
          <w:szCs w:val="20"/>
          <w:rtl/>
        </w:rPr>
      </w:pPr>
      <w:r>
        <w:rPr>
          <w:rFonts w:cs="Arial" w:hint="cs"/>
          <w:sz w:val="20"/>
          <w:szCs w:val="20"/>
          <w:rtl/>
        </w:rPr>
        <w:t>ומהי ההגדרה של מאכל שנפסד? כל דבר שנפסד קצת, אע"פ שבעליו אינו אוכלו מחמת שהוא מפונק, מקרי נפסד ומותר לזרקו.</w:t>
      </w:r>
    </w:p>
    <w:p w14:paraId="74CC8297" w14:textId="77777777" w:rsidR="0044658F" w:rsidRDefault="0044658F" w:rsidP="0044658F">
      <w:pPr>
        <w:jc w:val="both"/>
        <w:rPr>
          <w:rFonts w:cs="Arial"/>
          <w:sz w:val="20"/>
          <w:szCs w:val="20"/>
          <w:rtl/>
        </w:rPr>
      </w:pPr>
    </w:p>
    <w:p w14:paraId="64BAD669" w14:textId="77777777" w:rsidR="0044658F" w:rsidRDefault="0044658F" w:rsidP="0044658F">
      <w:pPr>
        <w:jc w:val="both"/>
        <w:rPr>
          <w:rFonts w:cs="Arial"/>
          <w:sz w:val="20"/>
          <w:szCs w:val="20"/>
          <w:rtl/>
        </w:rPr>
      </w:pPr>
    </w:p>
    <w:p w14:paraId="6EC06836" w14:textId="77777777" w:rsidR="0044658F" w:rsidRDefault="0044658F" w:rsidP="0044658F">
      <w:pPr>
        <w:jc w:val="both"/>
        <w:rPr>
          <w:rFonts w:cs="Arial"/>
          <w:b/>
          <w:bCs/>
          <w:sz w:val="20"/>
          <w:szCs w:val="20"/>
          <w:rtl/>
        </w:rPr>
      </w:pPr>
      <w:r>
        <w:rPr>
          <w:rFonts w:cs="Arial" w:hint="cs"/>
          <w:b/>
          <w:bCs/>
          <w:sz w:val="20"/>
          <w:szCs w:val="20"/>
          <w:rtl/>
        </w:rPr>
        <w:t xml:space="preserve">הלכה ד </w:t>
      </w:r>
      <w:r>
        <w:rPr>
          <w:rFonts w:cs="Arial"/>
          <w:b/>
          <w:bCs/>
          <w:sz w:val="20"/>
          <w:szCs w:val="20"/>
          <w:rtl/>
        </w:rPr>
        <w:t>–</w:t>
      </w:r>
      <w:r>
        <w:rPr>
          <w:rFonts w:cs="Arial" w:hint="cs"/>
          <w:b/>
          <w:bCs/>
          <w:sz w:val="20"/>
          <w:szCs w:val="20"/>
          <w:rtl/>
        </w:rPr>
        <w:t xml:space="preserve"> בישול ירק בשמן תרומה</w:t>
      </w:r>
    </w:p>
    <w:p w14:paraId="666AD94C" w14:textId="77777777" w:rsidR="0044658F" w:rsidRDefault="0044658F" w:rsidP="0044658F">
      <w:pPr>
        <w:jc w:val="both"/>
        <w:rPr>
          <w:rFonts w:cs="Arial"/>
          <w:b/>
          <w:bCs/>
          <w:sz w:val="20"/>
          <w:szCs w:val="20"/>
          <w:rtl/>
        </w:rPr>
      </w:pPr>
      <w:r>
        <w:rPr>
          <w:rFonts w:cs="Arial" w:hint="cs"/>
          <w:b/>
          <w:bCs/>
          <w:sz w:val="20"/>
          <w:szCs w:val="20"/>
          <w:rtl/>
        </w:rPr>
        <w:t>מקור הדין</w:t>
      </w:r>
    </w:p>
    <w:p w14:paraId="2C1F3837" w14:textId="77777777" w:rsidR="0044658F" w:rsidRDefault="0044658F" w:rsidP="0044658F">
      <w:pPr>
        <w:jc w:val="both"/>
        <w:rPr>
          <w:rFonts w:cs="Arial"/>
          <w:sz w:val="20"/>
          <w:szCs w:val="20"/>
          <w:rtl/>
        </w:rPr>
      </w:pPr>
      <w:r>
        <w:rPr>
          <w:rFonts w:cs="Arial" w:hint="cs"/>
          <w:sz w:val="20"/>
          <w:szCs w:val="20"/>
          <w:rtl/>
        </w:rPr>
        <w:t xml:space="preserve">א. </w:t>
      </w:r>
      <w:r w:rsidRPr="001A5131">
        <w:rPr>
          <w:rFonts w:cs="Arial" w:hint="cs"/>
          <w:b/>
          <w:bCs/>
          <w:sz w:val="20"/>
          <w:szCs w:val="20"/>
          <w:rtl/>
        </w:rPr>
        <w:t xml:space="preserve">משנה </w:t>
      </w:r>
      <w:r w:rsidRPr="001A5131">
        <w:rPr>
          <w:rFonts w:cs="Arial" w:hint="cs"/>
          <w:sz w:val="20"/>
          <w:szCs w:val="20"/>
          <w:rtl/>
        </w:rPr>
        <w:t xml:space="preserve">שביעית </w:t>
      </w:r>
      <w:r w:rsidRPr="001A5131">
        <w:rPr>
          <w:rFonts w:cs="Arial" w:hint="cs"/>
          <w:sz w:val="18"/>
          <w:szCs w:val="18"/>
          <w:rtl/>
        </w:rPr>
        <w:t xml:space="preserve">(ח, ז) </w:t>
      </w:r>
      <w:r w:rsidRPr="001A5131">
        <w:rPr>
          <w:rFonts w:cs="Arial" w:hint="cs"/>
          <w:sz w:val="20"/>
          <w:szCs w:val="20"/>
          <w:rtl/>
        </w:rPr>
        <w:t>"</w:t>
      </w:r>
      <w:r w:rsidRPr="001A5131">
        <w:rPr>
          <w:rFonts w:cs="Arial"/>
          <w:sz w:val="20"/>
          <w:szCs w:val="20"/>
          <w:rtl/>
        </w:rPr>
        <w:t>אין מבשלין ירק של שביעית בשמן של תרומה</w:t>
      </w:r>
      <w:r w:rsidRPr="001A5131">
        <w:rPr>
          <w:rFonts w:cs="Arial" w:hint="cs"/>
          <w:sz w:val="20"/>
          <w:szCs w:val="20"/>
          <w:rtl/>
        </w:rPr>
        <w:t>,</w:t>
      </w:r>
      <w:r w:rsidRPr="001A5131">
        <w:rPr>
          <w:rFonts w:cs="Arial"/>
          <w:sz w:val="20"/>
          <w:szCs w:val="20"/>
          <w:rtl/>
        </w:rPr>
        <w:t xml:space="preserve"> שלא יביאנו לידי פסול</w:t>
      </w:r>
      <w:r w:rsidRPr="001A5131">
        <w:rPr>
          <w:rFonts w:cs="Arial" w:hint="cs"/>
          <w:sz w:val="20"/>
          <w:szCs w:val="20"/>
          <w:rtl/>
        </w:rPr>
        <w:t>.</w:t>
      </w:r>
      <w:r w:rsidRPr="001A5131">
        <w:rPr>
          <w:rFonts w:cs="Arial"/>
          <w:sz w:val="20"/>
          <w:szCs w:val="20"/>
          <w:rtl/>
        </w:rPr>
        <w:t xml:space="preserve"> רבי שמעון מתיר</w:t>
      </w:r>
      <w:r w:rsidRPr="001A5131">
        <w:rPr>
          <w:rFonts w:cs="Arial" w:hint="cs"/>
          <w:sz w:val="20"/>
          <w:szCs w:val="20"/>
          <w:rtl/>
        </w:rPr>
        <w:t>".</w:t>
      </w:r>
    </w:p>
    <w:p w14:paraId="44BC5645" w14:textId="77777777" w:rsidR="0044658F" w:rsidRPr="001A5131" w:rsidRDefault="0044658F" w:rsidP="0044658F">
      <w:pPr>
        <w:jc w:val="both"/>
        <w:rPr>
          <w:rFonts w:cs="Arial"/>
          <w:sz w:val="20"/>
          <w:szCs w:val="20"/>
          <w:rtl/>
        </w:rPr>
      </w:pPr>
      <w:r>
        <w:rPr>
          <w:rFonts w:cs="Arial" w:hint="cs"/>
          <w:sz w:val="20"/>
          <w:szCs w:val="20"/>
          <w:rtl/>
        </w:rPr>
        <w:t xml:space="preserve">ב. </w:t>
      </w:r>
      <w:r w:rsidRPr="001A5131">
        <w:rPr>
          <w:rFonts w:cs="Arial" w:hint="cs"/>
          <w:b/>
          <w:bCs/>
          <w:sz w:val="20"/>
          <w:szCs w:val="20"/>
          <w:rtl/>
        </w:rPr>
        <w:t>ירושלמי</w:t>
      </w:r>
      <w:r>
        <w:rPr>
          <w:rFonts w:cs="Arial" w:hint="cs"/>
          <w:sz w:val="20"/>
          <w:szCs w:val="20"/>
          <w:rtl/>
        </w:rPr>
        <w:t xml:space="preserve"> "</w:t>
      </w:r>
      <w:r w:rsidRPr="001A5131">
        <w:rPr>
          <w:rFonts w:cs="Arial"/>
          <w:sz w:val="20"/>
          <w:szCs w:val="20"/>
          <w:rtl/>
        </w:rPr>
        <w:t>אמר רבי יוסי</w:t>
      </w:r>
      <w:r>
        <w:rPr>
          <w:rFonts w:cs="Arial" w:hint="cs"/>
          <w:sz w:val="20"/>
          <w:szCs w:val="20"/>
          <w:rtl/>
        </w:rPr>
        <w:t>:</w:t>
      </w:r>
      <w:r w:rsidRPr="001A5131">
        <w:rPr>
          <w:rFonts w:cs="Arial"/>
          <w:sz w:val="20"/>
          <w:szCs w:val="20"/>
          <w:rtl/>
        </w:rPr>
        <w:t xml:space="preserve"> אשתאלית לאילין דבית רבי ינאי</w:t>
      </w:r>
      <w:r>
        <w:rPr>
          <w:rFonts w:cs="Arial" w:hint="cs"/>
          <w:sz w:val="20"/>
          <w:szCs w:val="20"/>
          <w:rtl/>
        </w:rPr>
        <w:t>,</w:t>
      </w:r>
      <w:r w:rsidRPr="001A5131">
        <w:rPr>
          <w:rFonts w:cs="Arial"/>
          <w:sz w:val="20"/>
          <w:szCs w:val="20"/>
          <w:rtl/>
        </w:rPr>
        <w:t xml:space="preserve"> אמרי</w:t>
      </w:r>
      <w:r>
        <w:rPr>
          <w:rFonts w:cs="Arial" w:hint="cs"/>
          <w:sz w:val="20"/>
          <w:szCs w:val="20"/>
          <w:rtl/>
        </w:rPr>
        <w:t>:</w:t>
      </w:r>
      <w:r w:rsidRPr="001A5131">
        <w:rPr>
          <w:rFonts w:cs="Arial"/>
          <w:sz w:val="20"/>
          <w:szCs w:val="20"/>
          <w:rtl/>
        </w:rPr>
        <w:t xml:space="preserve"> נהיגין הוינן מבשלין על יד על יד ואוכלין</w:t>
      </w:r>
      <w:r>
        <w:rPr>
          <w:rFonts w:cs="Arial" w:hint="cs"/>
          <w:sz w:val="20"/>
          <w:szCs w:val="20"/>
          <w:rtl/>
        </w:rPr>
        <w:t>".</w:t>
      </w:r>
    </w:p>
    <w:p w14:paraId="08466911" w14:textId="77777777" w:rsidR="0044658F" w:rsidRDefault="0044658F" w:rsidP="0044658F">
      <w:pPr>
        <w:jc w:val="both"/>
        <w:rPr>
          <w:rFonts w:cs="Arial"/>
          <w:sz w:val="20"/>
          <w:szCs w:val="20"/>
          <w:rtl/>
        </w:rPr>
      </w:pPr>
    </w:p>
    <w:p w14:paraId="1039560B" w14:textId="77777777" w:rsidR="0044658F" w:rsidRDefault="0044658F" w:rsidP="0044658F">
      <w:pPr>
        <w:jc w:val="both"/>
        <w:rPr>
          <w:rFonts w:cs="Arial"/>
          <w:sz w:val="20"/>
          <w:szCs w:val="20"/>
          <w:u w:val="single"/>
          <w:rtl/>
        </w:rPr>
      </w:pPr>
      <w:r>
        <w:rPr>
          <w:rFonts w:cs="Arial" w:hint="cs"/>
          <w:sz w:val="20"/>
          <w:szCs w:val="20"/>
          <w:u w:val="single"/>
          <w:rtl/>
        </w:rPr>
        <w:t>הסבר</w:t>
      </w:r>
    </w:p>
    <w:p w14:paraId="02A6A590" w14:textId="77777777" w:rsidR="0044658F" w:rsidRDefault="0044658F" w:rsidP="0044658F">
      <w:pPr>
        <w:jc w:val="both"/>
        <w:rPr>
          <w:rFonts w:cs="Arial"/>
          <w:sz w:val="20"/>
          <w:szCs w:val="20"/>
          <w:rtl/>
        </w:rPr>
      </w:pPr>
      <w:r>
        <w:rPr>
          <w:rFonts w:cs="Arial" w:hint="cs"/>
          <w:sz w:val="20"/>
          <w:szCs w:val="20"/>
          <w:rtl/>
        </w:rPr>
        <w:t>מפרשי המשנה נחלקו בביאור טעם האיסור:</w:t>
      </w:r>
    </w:p>
    <w:p w14:paraId="4E2A3651" w14:textId="77777777" w:rsidR="0044658F" w:rsidRDefault="0044658F" w:rsidP="0044658F">
      <w:pPr>
        <w:jc w:val="both"/>
        <w:rPr>
          <w:rFonts w:cs="Arial"/>
          <w:sz w:val="20"/>
          <w:szCs w:val="20"/>
          <w:rtl/>
        </w:rPr>
      </w:pPr>
      <w:r>
        <w:rPr>
          <w:rFonts w:cs="Arial" w:hint="cs"/>
          <w:sz w:val="20"/>
          <w:szCs w:val="20"/>
          <w:rtl/>
        </w:rPr>
        <w:t xml:space="preserve">א </w:t>
      </w:r>
      <w:r>
        <w:rPr>
          <w:rFonts w:cs="Arial" w:hint="cs"/>
          <w:b/>
          <w:bCs/>
          <w:sz w:val="20"/>
          <w:szCs w:val="20"/>
          <w:rtl/>
        </w:rPr>
        <w:t>רמב"ם</w:t>
      </w:r>
      <w:r>
        <w:rPr>
          <w:rFonts w:cs="Arial" w:hint="cs"/>
          <w:sz w:val="20"/>
          <w:szCs w:val="20"/>
          <w:rtl/>
        </w:rPr>
        <w:t xml:space="preserve"> </w:t>
      </w:r>
      <w:r>
        <w:rPr>
          <w:rFonts w:cs="Arial"/>
          <w:sz w:val="20"/>
          <w:szCs w:val="20"/>
          <w:rtl/>
        </w:rPr>
        <w:t>–</w:t>
      </w:r>
      <w:r>
        <w:rPr>
          <w:rFonts w:cs="Arial" w:hint="cs"/>
          <w:sz w:val="20"/>
          <w:szCs w:val="20"/>
          <w:rtl/>
        </w:rPr>
        <w:t xml:space="preserve"> אסור לעשות כן מחמת הפסד פירות שביעית, מפני שאם הפרי ייטמא יצטרכו לשרפו כדין תרומה טמאה.</w:t>
      </w:r>
    </w:p>
    <w:p w14:paraId="44729353" w14:textId="77777777" w:rsidR="0044658F" w:rsidRDefault="0044658F" w:rsidP="0044658F">
      <w:pPr>
        <w:jc w:val="both"/>
        <w:rPr>
          <w:rFonts w:cs="Arial"/>
          <w:sz w:val="20"/>
          <w:szCs w:val="20"/>
          <w:rtl/>
        </w:rPr>
      </w:pPr>
      <w:r>
        <w:rPr>
          <w:rFonts w:cs="Arial" w:hint="cs"/>
          <w:sz w:val="20"/>
          <w:szCs w:val="20"/>
          <w:rtl/>
        </w:rPr>
        <w:t xml:space="preserve">ב. </w:t>
      </w:r>
      <w:r w:rsidRPr="00FE32EE">
        <w:rPr>
          <w:rFonts w:cs="Arial" w:hint="cs"/>
          <w:b/>
          <w:bCs/>
          <w:sz w:val="20"/>
          <w:szCs w:val="20"/>
          <w:rtl/>
        </w:rPr>
        <w:t>ר"ש</w:t>
      </w:r>
      <w:r>
        <w:rPr>
          <w:rFonts w:cs="Arial" w:hint="cs"/>
          <w:sz w:val="20"/>
          <w:szCs w:val="20"/>
          <w:rtl/>
        </w:rPr>
        <w:t xml:space="preserve"> </w:t>
      </w:r>
      <w:r>
        <w:rPr>
          <w:rFonts w:cs="Arial"/>
          <w:sz w:val="20"/>
          <w:szCs w:val="20"/>
          <w:rtl/>
        </w:rPr>
        <w:t>–</w:t>
      </w:r>
      <w:r>
        <w:rPr>
          <w:rFonts w:cs="Arial" w:hint="cs"/>
          <w:sz w:val="20"/>
          <w:szCs w:val="20"/>
          <w:rtl/>
        </w:rPr>
        <w:t xml:space="preserve"> אסור לעשות כן מחמת הפסד תרומה, מפני שבהגיע מועד הביעור יצטרך לבער הכל ונמצא מפסיד את התרומה.</w:t>
      </w:r>
    </w:p>
    <w:p w14:paraId="7A8AB615" w14:textId="77777777" w:rsidR="0044658F" w:rsidRDefault="0044658F" w:rsidP="0044658F">
      <w:pPr>
        <w:jc w:val="both"/>
        <w:rPr>
          <w:rFonts w:cs="Arial"/>
          <w:sz w:val="20"/>
          <w:szCs w:val="20"/>
          <w:rtl/>
        </w:rPr>
      </w:pPr>
      <w:r>
        <w:rPr>
          <w:rFonts w:cs="Arial" w:hint="cs"/>
          <w:sz w:val="20"/>
          <w:szCs w:val="20"/>
          <w:rtl/>
        </w:rPr>
        <w:t>ואמנם נאמר בירושלמי שמותר לבשל מעט מעט, מפני שבכה"ג אין חשש שהרי אוכל מייד.</w:t>
      </w:r>
    </w:p>
    <w:p w14:paraId="36784927" w14:textId="77777777" w:rsidR="0044658F" w:rsidRDefault="0044658F" w:rsidP="0044658F">
      <w:pPr>
        <w:jc w:val="both"/>
        <w:rPr>
          <w:rFonts w:cs="Arial"/>
          <w:sz w:val="20"/>
          <w:szCs w:val="20"/>
          <w:rtl/>
        </w:rPr>
      </w:pPr>
    </w:p>
    <w:p w14:paraId="3F9B2B05" w14:textId="77777777" w:rsidR="0044658F" w:rsidRDefault="0044658F" w:rsidP="0044658F">
      <w:pPr>
        <w:jc w:val="both"/>
        <w:rPr>
          <w:b/>
          <w:bCs/>
          <w:sz w:val="20"/>
          <w:szCs w:val="20"/>
          <w:rtl/>
        </w:rPr>
      </w:pPr>
      <w:r>
        <w:rPr>
          <w:rFonts w:hint="cs"/>
          <w:b/>
          <w:bCs/>
          <w:sz w:val="20"/>
          <w:szCs w:val="20"/>
          <w:rtl/>
        </w:rPr>
        <w:t>פסיקת הלכה</w:t>
      </w:r>
    </w:p>
    <w:p w14:paraId="3ECE2E17" w14:textId="77777777" w:rsidR="0044658F" w:rsidRDefault="0044658F" w:rsidP="0044658F">
      <w:pPr>
        <w:jc w:val="both"/>
        <w:rPr>
          <w:rFonts w:cs="Arial"/>
          <w:sz w:val="20"/>
          <w:szCs w:val="20"/>
          <w:rtl/>
        </w:rPr>
      </w:pPr>
      <w:r>
        <w:rPr>
          <w:rFonts w:hint="cs"/>
          <w:b/>
          <w:bCs/>
          <w:sz w:val="20"/>
          <w:szCs w:val="20"/>
          <w:rtl/>
        </w:rPr>
        <w:t>רמב"ם</w:t>
      </w:r>
      <w:r>
        <w:rPr>
          <w:rFonts w:cs="Arial" w:hint="cs"/>
          <w:sz w:val="20"/>
          <w:szCs w:val="20"/>
          <w:rtl/>
        </w:rPr>
        <w:t xml:space="preserve"> </w:t>
      </w:r>
      <w:r>
        <w:rPr>
          <w:rFonts w:cs="Arial"/>
          <w:sz w:val="20"/>
          <w:szCs w:val="20"/>
          <w:rtl/>
        </w:rPr>
        <w:t>–</w:t>
      </w:r>
      <w:r>
        <w:rPr>
          <w:rFonts w:cs="Arial" w:hint="cs"/>
          <w:sz w:val="20"/>
          <w:szCs w:val="20"/>
          <w:rtl/>
        </w:rPr>
        <w:t xml:space="preserve"> "</w:t>
      </w:r>
      <w:r w:rsidRPr="001A5131">
        <w:rPr>
          <w:rFonts w:cs="Arial"/>
          <w:sz w:val="20"/>
          <w:szCs w:val="20"/>
          <w:rtl/>
        </w:rPr>
        <w:t>ואין מבשלין ירק של שביעית בשמן תרומה שלא יביאנו לידי פסול</w:t>
      </w:r>
      <w:r>
        <w:rPr>
          <w:rFonts w:cs="Arial" w:hint="cs"/>
          <w:sz w:val="20"/>
          <w:szCs w:val="20"/>
          <w:rtl/>
        </w:rPr>
        <w:t>.</w:t>
      </w:r>
      <w:r w:rsidRPr="001A5131">
        <w:rPr>
          <w:rFonts w:cs="Arial"/>
          <w:sz w:val="20"/>
          <w:szCs w:val="20"/>
          <w:rtl/>
        </w:rPr>
        <w:t xml:space="preserve"> </w:t>
      </w:r>
    </w:p>
    <w:p w14:paraId="06CB08F1" w14:textId="77777777" w:rsidR="0044658F" w:rsidRDefault="0044658F" w:rsidP="0044658F">
      <w:pPr>
        <w:jc w:val="both"/>
        <w:rPr>
          <w:rFonts w:cs="Arial"/>
          <w:sz w:val="20"/>
          <w:szCs w:val="20"/>
          <w:rtl/>
        </w:rPr>
      </w:pPr>
      <w:r w:rsidRPr="001A5131">
        <w:rPr>
          <w:rFonts w:cs="Arial"/>
          <w:sz w:val="20"/>
          <w:szCs w:val="20"/>
          <w:rtl/>
        </w:rPr>
        <w:t>ואם בישל מעט ואכלו מיד מותר</w:t>
      </w:r>
      <w:r>
        <w:rPr>
          <w:rStyle w:val="a6"/>
          <w:rFonts w:cs="Arial"/>
          <w:sz w:val="20"/>
          <w:szCs w:val="20"/>
          <w:rtl/>
        </w:rPr>
        <w:footnoteReference w:id="152"/>
      </w:r>
      <w:r>
        <w:rPr>
          <w:rFonts w:cs="Arial" w:hint="cs"/>
          <w:sz w:val="20"/>
          <w:szCs w:val="20"/>
          <w:rtl/>
        </w:rPr>
        <w:t>,</w:t>
      </w:r>
      <w:r w:rsidRPr="001A5131">
        <w:rPr>
          <w:rFonts w:cs="Arial"/>
          <w:sz w:val="20"/>
          <w:szCs w:val="20"/>
          <w:rtl/>
        </w:rPr>
        <w:t xml:space="preserve"> שהרי לא הניחן כדי לבוא לידי פסול</w:t>
      </w:r>
      <w:r>
        <w:rPr>
          <w:rFonts w:cs="Arial" w:hint="cs"/>
          <w:sz w:val="20"/>
          <w:szCs w:val="20"/>
          <w:rtl/>
        </w:rPr>
        <w:t>".</w:t>
      </w:r>
    </w:p>
    <w:p w14:paraId="3622BE33" w14:textId="77777777" w:rsidR="0044658F" w:rsidRDefault="0044658F" w:rsidP="0044658F">
      <w:pPr>
        <w:jc w:val="both"/>
        <w:rPr>
          <w:rFonts w:cs="Arial"/>
          <w:sz w:val="20"/>
          <w:szCs w:val="20"/>
          <w:rtl/>
        </w:rPr>
      </w:pPr>
    </w:p>
    <w:p w14:paraId="6DE76A4A" w14:textId="77777777" w:rsidR="0044658F" w:rsidRDefault="0044658F" w:rsidP="0044658F">
      <w:pPr>
        <w:jc w:val="both"/>
        <w:rPr>
          <w:rFonts w:cs="Arial"/>
          <w:sz w:val="20"/>
          <w:szCs w:val="20"/>
          <w:rtl/>
        </w:rPr>
      </w:pPr>
      <w:r>
        <w:rPr>
          <w:rFonts w:cs="Arial" w:hint="cs"/>
          <w:b/>
          <w:bCs/>
          <w:sz w:val="20"/>
          <w:szCs w:val="20"/>
          <w:rtl/>
        </w:rPr>
        <w:t xml:space="preserve">הוספות </w:t>
      </w:r>
      <w:r>
        <w:rPr>
          <w:rFonts w:cs="Arial" w:hint="cs"/>
          <w:sz w:val="20"/>
          <w:szCs w:val="20"/>
          <w:rtl/>
        </w:rPr>
        <w:t>(דרך אמונה)</w:t>
      </w:r>
    </w:p>
    <w:p w14:paraId="61E588D3" w14:textId="77777777" w:rsidR="0044658F" w:rsidRDefault="0044658F" w:rsidP="0044658F">
      <w:pPr>
        <w:jc w:val="both"/>
        <w:rPr>
          <w:rFonts w:cs="Arial"/>
          <w:sz w:val="20"/>
          <w:szCs w:val="20"/>
          <w:u w:val="single"/>
          <w:rtl/>
        </w:rPr>
      </w:pPr>
      <w:r>
        <w:rPr>
          <w:rFonts w:cs="Arial" w:hint="cs"/>
          <w:sz w:val="20"/>
          <w:szCs w:val="20"/>
          <w:u w:val="single"/>
          <w:rtl/>
        </w:rPr>
        <w:t>בישול תרומה בשמן שביעית</w:t>
      </w:r>
    </w:p>
    <w:p w14:paraId="3DBEEEE1" w14:textId="77777777" w:rsidR="0044658F" w:rsidRPr="00894BC2" w:rsidRDefault="0044658F" w:rsidP="0044658F">
      <w:pPr>
        <w:jc w:val="both"/>
        <w:rPr>
          <w:rFonts w:cs="Arial"/>
          <w:sz w:val="20"/>
          <w:szCs w:val="20"/>
          <w:rtl/>
        </w:rPr>
      </w:pPr>
      <w:r>
        <w:rPr>
          <w:rFonts w:cs="Arial" w:hint="cs"/>
          <w:sz w:val="20"/>
          <w:szCs w:val="20"/>
          <w:rtl/>
        </w:rPr>
        <w:t>הוא הדין שאין לבשל ירק של תרומה בשמן של שביעית, מפני שאף בכה"ג מפסיד את השמן במידה וייטמא.</w:t>
      </w:r>
    </w:p>
    <w:p w14:paraId="60DEFA9D" w14:textId="77777777" w:rsidR="0044658F" w:rsidRDefault="0044658F" w:rsidP="0044658F">
      <w:pPr>
        <w:jc w:val="both"/>
        <w:rPr>
          <w:rFonts w:cs="Arial"/>
          <w:sz w:val="20"/>
          <w:szCs w:val="20"/>
          <w:rtl/>
        </w:rPr>
      </w:pPr>
    </w:p>
    <w:p w14:paraId="654140CF" w14:textId="77777777" w:rsidR="0044658F" w:rsidRDefault="0044658F" w:rsidP="0044658F">
      <w:pPr>
        <w:jc w:val="both"/>
        <w:rPr>
          <w:rFonts w:cs="Arial"/>
          <w:sz w:val="20"/>
          <w:szCs w:val="20"/>
          <w:rtl/>
        </w:rPr>
      </w:pPr>
    </w:p>
    <w:p w14:paraId="136034FF" w14:textId="77777777" w:rsidR="0044658F" w:rsidRDefault="0044658F" w:rsidP="0044658F">
      <w:pPr>
        <w:jc w:val="both"/>
        <w:rPr>
          <w:rFonts w:cs="Arial"/>
          <w:b/>
          <w:bCs/>
          <w:sz w:val="20"/>
          <w:szCs w:val="20"/>
          <w:rtl/>
        </w:rPr>
      </w:pPr>
      <w:r>
        <w:rPr>
          <w:rFonts w:cs="Arial" w:hint="cs"/>
          <w:b/>
          <w:bCs/>
          <w:sz w:val="20"/>
          <w:szCs w:val="20"/>
          <w:rtl/>
        </w:rPr>
        <w:t xml:space="preserve">הלכה ה </w:t>
      </w:r>
      <w:r>
        <w:rPr>
          <w:rFonts w:cs="Arial"/>
          <w:b/>
          <w:bCs/>
          <w:sz w:val="20"/>
          <w:szCs w:val="20"/>
          <w:rtl/>
        </w:rPr>
        <w:t>–</w:t>
      </w:r>
      <w:r>
        <w:rPr>
          <w:rFonts w:cs="Arial" w:hint="cs"/>
          <w:b/>
          <w:bCs/>
          <w:sz w:val="20"/>
          <w:szCs w:val="20"/>
          <w:rtl/>
        </w:rPr>
        <w:t xml:space="preserve"> האכלת בהמה במאכל אדם</w:t>
      </w:r>
    </w:p>
    <w:p w14:paraId="6CDDCE69" w14:textId="77777777" w:rsidR="0044658F" w:rsidRDefault="0044658F" w:rsidP="0044658F">
      <w:pPr>
        <w:jc w:val="both"/>
        <w:rPr>
          <w:b/>
          <w:bCs/>
          <w:sz w:val="20"/>
          <w:szCs w:val="20"/>
          <w:rtl/>
        </w:rPr>
      </w:pPr>
      <w:r>
        <w:rPr>
          <w:rFonts w:hint="cs"/>
          <w:b/>
          <w:bCs/>
          <w:sz w:val="20"/>
          <w:szCs w:val="20"/>
          <w:rtl/>
        </w:rPr>
        <w:t>פסיקת הלכה</w:t>
      </w:r>
    </w:p>
    <w:p w14:paraId="14447FB1" w14:textId="77777777" w:rsidR="0044658F" w:rsidRDefault="0044658F" w:rsidP="0044658F">
      <w:pPr>
        <w:jc w:val="both"/>
        <w:rPr>
          <w:rFonts w:cs="Arial"/>
          <w:sz w:val="20"/>
          <w:szCs w:val="20"/>
          <w:rtl/>
        </w:rPr>
      </w:pPr>
      <w:r>
        <w:rPr>
          <w:rFonts w:hint="cs"/>
          <w:b/>
          <w:bCs/>
          <w:sz w:val="20"/>
          <w:szCs w:val="20"/>
          <w:rtl/>
        </w:rPr>
        <w:t>רמב"ם</w:t>
      </w:r>
      <w:r>
        <w:rPr>
          <w:rFonts w:cs="Arial" w:hint="cs"/>
          <w:sz w:val="20"/>
          <w:szCs w:val="20"/>
          <w:rtl/>
        </w:rPr>
        <w:t xml:space="preserve"> </w:t>
      </w:r>
      <w:r w:rsidRPr="00C83A6D">
        <w:rPr>
          <w:rFonts w:cs="Arial" w:hint="cs"/>
          <w:sz w:val="18"/>
          <w:szCs w:val="18"/>
          <w:rtl/>
        </w:rPr>
        <w:t xml:space="preserve">(ע"פ </w:t>
      </w:r>
      <w:r w:rsidRPr="00C83A6D">
        <w:rPr>
          <w:rFonts w:cs="Arial" w:hint="cs"/>
          <w:b/>
          <w:bCs/>
          <w:sz w:val="18"/>
          <w:szCs w:val="18"/>
          <w:rtl/>
        </w:rPr>
        <w:t>התוספתא</w:t>
      </w:r>
      <w:r w:rsidRPr="00C83A6D">
        <w:rPr>
          <w:rFonts w:cs="Arial" w:hint="cs"/>
          <w:sz w:val="18"/>
          <w:szCs w:val="18"/>
          <w:rtl/>
        </w:rPr>
        <w:t xml:space="preserve">) </w:t>
      </w:r>
      <w:r>
        <w:rPr>
          <w:rFonts w:cs="Arial"/>
          <w:sz w:val="20"/>
          <w:szCs w:val="20"/>
          <w:rtl/>
        </w:rPr>
        <w:t>–</w:t>
      </w:r>
      <w:r>
        <w:rPr>
          <w:rFonts w:cs="Arial" w:hint="cs"/>
          <w:sz w:val="20"/>
          <w:szCs w:val="20"/>
          <w:rtl/>
        </w:rPr>
        <w:t xml:space="preserve"> </w:t>
      </w:r>
      <w:r w:rsidRPr="00B86B61">
        <w:rPr>
          <w:rFonts w:cs="Arial" w:hint="cs"/>
          <w:sz w:val="20"/>
          <w:szCs w:val="20"/>
          <w:rtl/>
        </w:rPr>
        <w:t>"</w:t>
      </w:r>
      <w:r w:rsidRPr="00B86B61">
        <w:rPr>
          <w:rFonts w:cs="Arial"/>
          <w:sz w:val="20"/>
          <w:szCs w:val="20"/>
          <w:rtl/>
        </w:rPr>
        <w:t>פירות המיוחדין למאכל אדם אין מאכילין אותן לבהמה לחיה ולעופות</w:t>
      </w:r>
      <w:r>
        <w:rPr>
          <w:rStyle w:val="a6"/>
          <w:rFonts w:cs="Arial"/>
          <w:sz w:val="20"/>
          <w:szCs w:val="20"/>
          <w:rtl/>
        </w:rPr>
        <w:footnoteReference w:id="153"/>
      </w:r>
      <w:r>
        <w:rPr>
          <w:rFonts w:cs="Arial" w:hint="cs"/>
          <w:sz w:val="20"/>
          <w:szCs w:val="20"/>
          <w:rtl/>
        </w:rPr>
        <w:t xml:space="preserve">. </w:t>
      </w:r>
    </w:p>
    <w:p w14:paraId="22E3725C" w14:textId="77777777" w:rsidR="0044658F" w:rsidRDefault="0044658F" w:rsidP="0044658F">
      <w:pPr>
        <w:jc w:val="both"/>
        <w:rPr>
          <w:rFonts w:cs="Arial"/>
          <w:b/>
          <w:bCs/>
          <w:sz w:val="20"/>
          <w:szCs w:val="20"/>
          <w:rtl/>
        </w:rPr>
      </w:pPr>
      <w:r w:rsidRPr="00B86B61">
        <w:rPr>
          <w:rFonts w:cs="Arial"/>
          <w:sz w:val="20"/>
          <w:szCs w:val="20"/>
          <w:rtl/>
        </w:rPr>
        <w:t>הלכה הבהמה מאליה לתחת התאנה ואכלה אין מחייבין אותו להחזירה</w:t>
      </w:r>
      <w:r>
        <w:rPr>
          <w:rFonts w:cs="Arial" w:hint="cs"/>
          <w:sz w:val="20"/>
          <w:szCs w:val="20"/>
          <w:rtl/>
        </w:rPr>
        <w:t>,</w:t>
      </w:r>
      <w:r w:rsidRPr="00B86B61">
        <w:rPr>
          <w:rFonts w:cs="Arial"/>
          <w:sz w:val="20"/>
          <w:szCs w:val="20"/>
          <w:rtl/>
        </w:rPr>
        <w:t xml:space="preserve"> שנאמר</w:t>
      </w:r>
      <w:r>
        <w:rPr>
          <w:rFonts w:cs="Arial" w:hint="cs"/>
          <w:sz w:val="20"/>
          <w:szCs w:val="20"/>
          <w:rtl/>
        </w:rPr>
        <w:t>:</w:t>
      </w:r>
      <w:r w:rsidRPr="00B86B61">
        <w:rPr>
          <w:rFonts w:cs="Arial"/>
          <w:sz w:val="20"/>
          <w:szCs w:val="20"/>
          <w:rtl/>
        </w:rPr>
        <w:t xml:space="preserve"> ולבהמתך ולחיה אשר בארצך תהיה כל תבואתה לאכול</w:t>
      </w:r>
      <w:r w:rsidRPr="00B86B61">
        <w:rPr>
          <w:rFonts w:cs="Arial" w:hint="cs"/>
          <w:sz w:val="20"/>
          <w:szCs w:val="20"/>
          <w:rtl/>
        </w:rPr>
        <w:t>"</w:t>
      </w:r>
      <w:r w:rsidRPr="00B86B61">
        <w:rPr>
          <w:rFonts w:cs="Arial"/>
          <w:sz w:val="20"/>
          <w:szCs w:val="20"/>
          <w:rtl/>
        </w:rPr>
        <w:t>.</w:t>
      </w:r>
    </w:p>
    <w:p w14:paraId="0AA6EAB9" w14:textId="77777777" w:rsidR="0044658F" w:rsidRDefault="0044658F" w:rsidP="0044658F">
      <w:pPr>
        <w:jc w:val="both"/>
        <w:rPr>
          <w:rFonts w:cs="Arial"/>
          <w:sz w:val="20"/>
          <w:szCs w:val="20"/>
          <w:rtl/>
        </w:rPr>
      </w:pPr>
      <w:r>
        <w:rPr>
          <w:rFonts w:cs="Arial" w:hint="cs"/>
          <w:b/>
          <w:bCs/>
          <w:sz w:val="20"/>
          <w:szCs w:val="20"/>
          <w:rtl/>
        </w:rPr>
        <w:t xml:space="preserve">טעם </w:t>
      </w:r>
      <w:r>
        <w:rPr>
          <w:rFonts w:cs="Arial"/>
          <w:sz w:val="20"/>
          <w:szCs w:val="20"/>
          <w:rtl/>
        </w:rPr>
        <w:t>–</w:t>
      </w:r>
      <w:r>
        <w:rPr>
          <w:rFonts w:cs="Arial" w:hint="cs"/>
          <w:sz w:val="20"/>
          <w:szCs w:val="20"/>
          <w:rtl/>
        </w:rPr>
        <w:t xml:space="preserve"> האכלת בהמה במאכל אדם מהווה הפסד פירות שביעית.</w:t>
      </w:r>
    </w:p>
    <w:p w14:paraId="408770A2" w14:textId="77777777" w:rsidR="0044658F" w:rsidRPr="00A63201" w:rsidRDefault="0044658F" w:rsidP="0044658F">
      <w:pPr>
        <w:jc w:val="both"/>
        <w:rPr>
          <w:rFonts w:cs="Arial"/>
          <w:sz w:val="20"/>
          <w:szCs w:val="20"/>
          <w:rtl/>
        </w:rPr>
      </w:pPr>
      <w:r>
        <w:rPr>
          <w:rFonts w:cs="Arial" w:hint="cs"/>
          <w:sz w:val="20"/>
          <w:szCs w:val="20"/>
          <w:rtl/>
        </w:rPr>
        <w:t>ולפי"ז אם המאכל נפסל מאכילת אדם, מותר להאכילו לבהמה.</w:t>
      </w:r>
    </w:p>
    <w:p w14:paraId="26F8BDE3" w14:textId="77777777" w:rsidR="0044658F" w:rsidRDefault="0044658F" w:rsidP="0044658F">
      <w:pPr>
        <w:jc w:val="both"/>
        <w:rPr>
          <w:rFonts w:cs="Arial"/>
          <w:b/>
          <w:bCs/>
          <w:sz w:val="20"/>
          <w:szCs w:val="20"/>
          <w:rtl/>
        </w:rPr>
      </w:pPr>
    </w:p>
    <w:p w14:paraId="2F99686F" w14:textId="77777777" w:rsidR="0044658F" w:rsidRDefault="0044658F" w:rsidP="0044658F">
      <w:pPr>
        <w:jc w:val="both"/>
        <w:rPr>
          <w:rFonts w:cs="Arial"/>
          <w:sz w:val="20"/>
          <w:szCs w:val="20"/>
          <w:rtl/>
        </w:rPr>
      </w:pPr>
      <w:r>
        <w:rPr>
          <w:rFonts w:cs="Arial" w:hint="cs"/>
          <w:b/>
          <w:bCs/>
          <w:sz w:val="20"/>
          <w:szCs w:val="20"/>
          <w:rtl/>
        </w:rPr>
        <w:t xml:space="preserve">פרטים נוספים בדין זה </w:t>
      </w:r>
      <w:r w:rsidRPr="00FE1288">
        <w:rPr>
          <w:rFonts w:cs="Arial" w:hint="cs"/>
          <w:sz w:val="20"/>
          <w:szCs w:val="20"/>
          <w:rtl/>
        </w:rPr>
        <w:t>(דרך אמונה)</w:t>
      </w:r>
    </w:p>
    <w:p w14:paraId="2B48424B" w14:textId="77777777" w:rsidR="0044658F" w:rsidRDefault="0044658F" w:rsidP="0044658F">
      <w:pPr>
        <w:jc w:val="both"/>
        <w:rPr>
          <w:rFonts w:cs="Arial"/>
          <w:sz w:val="20"/>
          <w:szCs w:val="20"/>
          <w:rtl/>
        </w:rPr>
      </w:pPr>
      <w:r>
        <w:rPr>
          <w:rFonts w:cs="Arial" w:hint="cs"/>
          <w:sz w:val="20"/>
          <w:szCs w:val="20"/>
          <w:rtl/>
        </w:rPr>
        <w:t>א. פירות המיוחדים למאכל אדם היינו אפילו אם ליקט סתם, ובדבר שצריך מחשבה מדובר שליקט במחשבה להאכיל בהם אדם.</w:t>
      </w:r>
    </w:p>
    <w:p w14:paraId="0E23F42B" w14:textId="77777777" w:rsidR="0044658F" w:rsidRDefault="0044658F" w:rsidP="0044658F">
      <w:pPr>
        <w:jc w:val="both"/>
        <w:rPr>
          <w:rFonts w:cs="Arial"/>
          <w:sz w:val="20"/>
          <w:szCs w:val="20"/>
          <w:rtl/>
        </w:rPr>
      </w:pPr>
      <w:r>
        <w:rPr>
          <w:rFonts w:cs="Arial" w:hint="cs"/>
          <w:sz w:val="20"/>
          <w:szCs w:val="20"/>
          <w:rtl/>
        </w:rPr>
        <w:t>ב. דין דגים, שרצים ושאר בע"ח, כדין חיה ובהמה.</w:t>
      </w:r>
    </w:p>
    <w:p w14:paraId="145ABC96" w14:textId="77777777" w:rsidR="0044658F" w:rsidRDefault="0044658F" w:rsidP="0044658F">
      <w:pPr>
        <w:jc w:val="both"/>
        <w:rPr>
          <w:rFonts w:cs="Arial"/>
          <w:sz w:val="20"/>
          <w:szCs w:val="20"/>
          <w:rtl/>
        </w:rPr>
      </w:pPr>
      <w:r>
        <w:rPr>
          <w:rFonts w:cs="Arial" w:hint="cs"/>
          <w:sz w:val="20"/>
          <w:szCs w:val="20"/>
          <w:rtl/>
        </w:rPr>
        <w:t xml:space="preserve">ג. בהמה שהלכה לאכול מפירות שביעית </w:t>
      </w:r>
      <w:r w:rsidRPr="007E3B89">
        <w:rPr>
          <w:rFonts w:cs="Arial" w:hint="cs"/>
          <w:sz w:val="20"/>
          <w:szCs w:val="20"/>
          <w:u w:val="single"/>
          <w:rtl/>
        </w:rPr>
        <w:t>אסור</w:t>
      </w:r>
      <w:r>
        <w:rPr>
          <w:rFonts w:cs="Arial" w:hint="cs"/>
          <w:sz w:val="20"/>
          <w:szCs w:val="20"/>
          <w:rtl/>
        </w:rPr>
        <w:t xml:space="preserve"> להחזירה ולמנוע ממנה לאכול.</w:t>
      </w:r>
    </w:p>
    <w:p w14:paraId="78018B59" w14:textId="77777777" w:rsidR="0044658F" w:rsidRDefault="0044658F" w:rsidP="0044658F">
      <w:pPr>
        <w:jc w:val="both"/>
        <w:rPr>
          <w:rFonts w:cs="Arial"/>
          <w:sz w:val="20"/>
          <w:szCs w:val="20"/>
          <w:rtl/>
        </w:rPr>
      </w:pPr>
      <w:r>
        <w:rPr>
          <w:rFonts w:cs="Arial" w:hint="cs"/>
          <w:sz w:val="20"/>
          <w:szCs w:val="20"/>
          <w:rtl/>
        </w:rPr>
        <w:t>ואולם, מותר לנעול את שדהו בפני הבהמה שלא תיכנס אפילו לשדה שגדל בו מאכל בהמה, אלא שאם נכנסה ובאה לאכול אסור להחזירה, כאמור.</w:t>
      </w:r>
    </w:p>
    <w:p w14:paraId="6E4BD2C2" w14:textId="77777777" w:rsidR="0044658F" w:rsidRDefault="0044658F" w:rsidP="0044658F">
      <w:pPr>
        <w:jc w:val="both"/>
        <w:rPr>
          <w:rFonts w:cs="Arial"/>
          <w:sz w:val="20"/>
          <w:szCs w:val="20"/>
          <w:rtl/>
        </w:rPr>
      </w:pPr>
      <w:r>
        <w:rPr>
          <w:rFonts w:cs="Arial" w:hint="cs"/>
          <w:sz w:val="20"/>
          <w:szCs w:val="20"/>
          <w:rtl/>
        </w:rPr>
        <w:lastRenderedPageBreak/>
        <w:t>ד. ואמנם דין זה נאמר רק במחובר, אך בתלוש חייב למנוע ממנה לאכול, מפני שזכה במאכל והוא ברשותו עד הביעור ואסור להאכיל בהמה במאכל אדם.</w:t>
      </w:r>
    </w:p>
    <w:p w14:paraId="6DE15F60" w14:textId="77777777" w:rsidR="0044658F" w:rsidRDefault="0044658F" w:rsidP="0044658F">
      <w:pPr>
        <w:jc w:val="both"/>
        <w:rPr>
          <w:rFonts w:cs="Arial"/>
          <w:sz w:val="20"/>
          <w:szCs w:val="20"/>
          <w:rtl/>
        </w:rPr>
      </w:pPr>
      <w:r>
        <w:rPr>
          <w:rFonts w:cs="Arial" w:hint="cs"/>
          <w:sz w:val="20"/>
          <w:szCs w:val="20"/>
          <w:rtl/>
        </w:rPr>
        <w:t>ה. גוי שבא לאכול, צריך למנוע זאת ממנו.</w:t>
      </w:r>
    </w:p>
    <w:p w14:paraId="7A14CC4C" w14:textId="77777777" w:rsidR="0044658F" w:rsidRDefault="0044658F" w:rsidP="0044658F">
      <w:pPr>
        <w:jc w:val="both"/>
        <w:rPr>
          <w:rFonts w:cs="Arial"/>
          <w:sz w:val="20"/>
          <w:szCs w:val="20"/>
          <w:rtl/>
        </w:rPr>
      </w:pPr>
    </w:p>
    <w:p w14:paraId="0AEE8B81" w14:textId="77777777" w:rsidR="0044658F" w:rsidRDefault="0044658F" w:rsidP="0044658F">
      <w:pPr>
        <w:jc w:val="both"/>
        <w:rPr>
          <w:rFonts w:cs="Arial"/>
          <w:sz w:val="20"/>
          <w:szCs w:val="20"/>
          <w:rtl/>
        </w:rPr>
      </w:pPr>
    </w:p>
    <w:p w14:paraId="7C6A8C22" w14:textId="77777777" w:rsidR="0044658F" w:rsidRDefault="0044658F" w:rsidP="0044658F">
      <w:pPr>
        <w:pStyle w:val="2"/>
        <w:rPr>
          <w:rtl/>
        </w:rPr>
      </w:pPr>
      <w:r>
        <w:rPr>
          <w:rFonts w:hint="cs"/>
          <w:rtl/>
        </w:rPr>
        <w:t>שימוש בשמן (ו-ח)</w:t>
      </w:r>
    </w:p>
    <w:p w14:paraId="1E8EDE01" w14:textId="77777777" w:rsidR="0044658F" w:rsidRDefault="0044658F" w:rsidP="0044658F">
      <w:pPr>
        <w:jc w:val="both"/>
        <w:rPr>
          <w:rFonts w:cs="Arial"/>
          <w:b/>
          <w:bCs/>
          <w:sz w:val="20"/>
          <w:szCs w:val="20"/>
          <w:rtl/>
        </w:rPr>
      </w:pPr>
      <w:r>
        <w:rPr>
          <w:rFonts w:cs="Arial" w:hint="cs"/>
          <w:b/>
          <w:bCs/>
          <w:sz w:val="20"/>
          <w:szCs w:val="20"/>
          <w:rtl/>
        </w:rPr>
        <w:t>סעיף ו - פרטים בדין סיכה</w:t>
      </w:r>
    </w:p>
    <w:p w14:paraId="69E78455" w14:textId="77777777" w:rsidR="0044658F" w:rsidRDefault="0044658F" w:rsidP="0044658F">
      <w:pPr>
        <w:jc w:val="both"/>
        <w:rPr>
          <w:rFonts w:cs="Arial"/>
          <w:b/>
          <w:bCs/>
          <w:sz w:val="20"/>
          <w:szCs w:val="20"/>
          <w:rtl/>
        </w:rPr>
      </w:pPr>
      <w:r>
        <w:rPr>
          <w:rFonts w:cs="Arial" w:hint="cs"/>
          <w:b/>
          <w:bCs/>
          <w:sz w:val="20"/>
          <w:szCs w:val="20"/>
          <w:rtl/>
        </w:rPr>
        <w:t>מקורות הדין</w:t>
      </w:r>
    </w:p>
    <w:p w14:paraId="71CCA504" w14:textId="77777777" w:rsidR="0044658F" w:rsidRDefault="0044658F" w:rsidP="0044658F">
      <w:pPr>
        <w:jc w:val="both"/>
        <w:rPr>
          <w:rFonts w:cs="Arial"/>
          <w:sz w:val="20"/>
          <w:szCs w:val="20"/>
          <w:rtl/>
        </w:rPr>
      </w:pPr>
      <w:r>
        <w:rPr>
          <w:rFonts w:cs="Arial" w:hint="cs"/>
          <w:sz w:val="20"/>
          <w:szCs w:val="20"/>
          <w:rtl/>
        </w:rPr>
        <w:t xml:space="preserve">א. </w:t>
      </w:r>
      <w:r w:rsidRPr="003A77E7">
        <w:rPr>
          <w:rFonts w:cs="Arial" w:hint="cs"/>
          <w:b/>
          <w:bCs/>
          <w:sz w:val="20"/>
          <w:szCs w:val="20"/>
          <w:rtl/>
        </w:rPr>
        <w:t>משנה</w:t>
      </w:r>
      <w:r>
        <w:rPr>
          <w:rFonts w:cs="Arial" w:hint="cs"/>
          <w:sz w:val="20"/>
          <w:szCs w:val="20"/>
          <w:rtl/>
        </w:rPr>
        <w:t xml:space="preserve"> שביעית </w:t>
      </w:r>
      <w:r w:rsidRPr="003A77E7">
        <w:rPr>
          <w:rFonts w:cs="Arial" w:hint="cs"/>
          <w:sz w:val="18"/>
          <w:szCs w:val="18"/>
          <w:rtl/>
        </w:rPr>
        <w:t xml:space="preserve">(ח, ב) </w:t>
      </w:r>
      <w:r>
        <w:rPr>
          <w:rFonts w:cs="Arial" w:hint="cs"/>
          <w:sz w:val="20"/>
          <w:szCs w:val="20"/>
          <w:rtl/>
        </w:rPr>
        <w:t>"</w:t>
      </w:r>
      <w:r w:rsidRPr="003A77E7">
        <w:rPr>
          <w:rFonts w:cs="Arial"/>
          <w:sz w:val="20"/>
          <w:szCs w:val="20"/>
          <w:rtl/>
        </w:rPr>
        <w:t>לא יסוך יין וחומץ אבל סך הוא את השמן</w:t>
      </w:r>
      <w:r>
        <w:rPr>
          <w:rFonts w:cs="Arial" w:hint="cs"/>
          <w:sz w:val="20"/>
          <w:szCs w:val="20"/>
          <w:rtl/>
        </w:rPr>
        <w:t>".</w:t>
      </w:r>
    </w:p>
    <w:p w14:paraId="52E3791F" w14:textId="77777777" w:rsidR="0044658F" w:rsidRDefault="0044658F" w:rsidP="0044658F">
      <w:pPr>
        <w:jc w:val="both"/>
        <w:rPr>
          <w:rFonts w:cs="Arial"/>
          <w:sz w:val="20"/>
          <w:szCs w:val="20"/>
          <w:rtl/>
        </w:rPr>
      </w:pPr>
      <w:r>
        <w:rPr>
          <w:rFonts w:cs="Arial" w:hint="cs"/>
          <w:sz w:val="20"/>
          <w:szCs w:val="20"/>
          <w:rtl/>
        </w:rPr>
        <w:t xml:space="preserve">ב. </w:t>
      </w:r>
      <w:r w:rsidRPr="003A77E7">
        <w:rPr>
          <w:rFonts w:cs="Arial" w:hint="cs"/>
          <w:b/>
          <w:bCs/>
          <w:sz w:val="20"/>
          <w:szCs w:val="20"/>
          <w:rtl/>
        </w:rPr>
        <w:t xml:space="preserve">תוספתא </w:t>
      </w:r>
      <w:r>
        <w:rPr>
          <w:rFonts w:cs="Arial" w:hint="cs"/>
          <w:sz w:val="20"/>
          <w:szCs w:val="20"/>
          <w:rtl/>
        </w:rPr>
        <w:t xml:space="preserve">שביעית </w:t>
      </w:r>
      <w:r w:rsidRPr="003A77E7">
        <w:rPr>
          <w:rFonts w:cs="Arial" w:hint="cs"/>
          <w:sz w:val="18"/>
          <w:szCs w:val="18"/>
          <w:rtl/>
        </w:rPr>
        <w:t>(ו, ח)</w:t>
      </w:r>
      <w:r>
        <w:rPr>
          <w:rFonts w:cs="Arial" w:hint="cs"/>
          <w:sz w:val="20"/>
          <w:szCs w:val="20"/>
          <w:rtl/>
        </w:rPr>
        <w:t xml:space="preserve"> "</w:t>
      </w:r>
      <w:r w:rsidRPr="003A77E7">
        <w:rPr>
          <w:rFonts w:cs="Arial"/>
          <w:sz w:val="20"/>
          <w:szCs w:val="20"/>
          <w:rtl/>
        </w:rPr>
        <w:t>אין עושין היין אלונתית ואת השמן ערב</w:t>
      </w:r>
      <w:r>
        <w:rPr>
          <w:rFonts w:cs="Arial" w:hint="cs"/>
          <w:sz w:val="20"/>
          <w:szCs w:val="20"/>
          <w:rtl/>
        </w:rPr>
        <w:t>".</w:t>
      </w:r>
    </w:p>
    <w:p w14:paraId="7BAA7F09" w14:textId="77777777" w:rsidR="0044658F" w:rsidRDefault="0044658F" w:rsidP="0044658F">
      <w:pPr>
        <w:jc w:val="both"/>
        <w:rPr>
          <w:rFonts w:cs="Arial"/>
          <w:sz w:val="20"/>
          <w:szCs w:val="20"/>
          <w:rtl/>
        </w:rPr>
      </w:pPr>
      <w:r>
        <w:rPr>
          <w:rFonts w:cs="Arial" w:hint="cs"/>
          <w:sz w:val="20"/>
          <w:szCs w:val="20"/>
          <w:rtl/>
        </w:rPr>
        <w:t xml:space="preserve">ג. </w:t>
      </w:r>
      <w:r w:rsidRPr="0023107B">
        <w:rPr>
          <w:rFonts w:cs="Arial" w:hint="cs"/>
          <w:b/>
          <w:bCs/>
          <w:sz w:val="20"/>
          <w:szCs w:val="20"/>
          <w:rtl/>
        </w:rPr>
        <w:t>ירושלמי</w:t>
      </w:r>
      <w:r>
        <w:rPr>
          <w:rFonts w:cs="Arial" w:hint="cs"/>
          <w:sz w:val="20"/>
          <w:szCs w:val="20"/>
          <w:rtl/>
        </w:rPr>
        <w:t xml:space="preserve"> "</w:t>
      </w:r>
      <w:r w:rsidRPr="00BC4CC0">
        <w:rPr>
          <w:rFonts w:cs="Arial"/>
          <w:sz w:val="20"/>
          <w:szCs w:val="20"/>
          <w:rtl/>
        </w:rPr>
        <w:t xml:space="preserve">אין סכין שמן של שביעית במרחץ </w:t>
      </w:r>
      <w:r w:rsidRPr="00B20C20">
        <w:rPr>
          <w:rFonts w:cs="Arial" w:hint="cs"/>
          <w:sz w:val="18"/>
          <w:szCs w:val="18"/>
          <w:rtl/>
        </w:rPr>
        <w:t>(מפני ביזוי קדושת שביעית)</w:t>
      </w:r>
      <w:r>
        <w:rPr>
          <w:rFonts w:cs="Arial" w:hint="cs"/>
          <w:sz w:val="20"/>
          <w:szCs w:val="20"/>
          <w:rtl/>
        </w:rPr>
        <w:t xml:space="preserve"> </w:t>
      </w:r>
      <w:r w:rsidRPr="00BC4CC0">
        <w:rPr>
          <w:rFonts w:cs="Arial"/>
          <w:sz w:val="20"/>
          <w:szCs w:val="20"/>
          <w:rtl/>
        </w:rPr>
        <w:t>אבל סך הוא מבחוץ ונכנס</w:t>
      </w:r>
      <w:r>
        <w:rPr>
          <w:rFonts w:cs="Arial" w:hint="cs"/>
          <w:sz w:val="20"/>
          <w:szCs w:val="20"/>
          <w:rtl/>
        </w:rPr>
        <w:t>".</w:t>
      </w:r>
    </w:p>
    <w:p w14:paraId="56D8883C" w14:textId="77777777" w:rsidR="0044658F" w:rsidRDefault="0044658F" w:rsidP="0044658F">
      <w:pPr>
        <w:jc w:val="both"/>
        <w:rPr>
          <w:rFonts w:cs="Arial"/>
          <w:sz w:val="20"/>
          <w:szCs w:val="20"/>
          <w:rtl/>
        </w:rPr>
      </w:pPr>
    </w:p>
    <w:p w14:paraId="4BEF4B53" w14:textId="77777777" w:rsidR="0044658F" w:rsidRDefault="0044658F" w:rsidP="0044658F">
      <w:pPr>
        <w:jc w:val="both"/>
        <w:rPr>
          <w:rFonts w:cs="Arial"/>
          <w:sz w:val="20"/>
          <w:szCs w:val="20"/>
          <w:u w:val="single"/>
          <w:rtl/>
        </w:rPr>
      </w:pPr>
      <w:r>
        <w:rPr>
          <w:rFonts w:cs="Arial" w:hint="cs"/>
          <w:sz w:val="20"/>
          <w:szCs w:val="20"/>
          <w:u w:val="single"/>
          <w:rtl/>
        </w:rPr>
        <w:t>הסבר</w:t>
      </w:r>
    </w:p>
    <w:p w14:paraId="36298DB6" w14:textId="77777777" w:rsidR="0044658F" w:rsidRDefault="0044658F" w:rsidP="0044658F">
      <w:pPr>
        <w:jc w:val="both"/>
        <w:rPr>
          <w:rFonts w:cs="Arial"/>
          <w:sz w:val="20"/>
          <w:szCs w:val="20"/>
          <w:rtl/>
        </w:rPr>
      </w:pPr>
      <w:r>
        <w:rPr>
          <w:rFonts w:cs="Arial" w:hint="cs"/>
          <w:sz w:val="20"/>
          <w:szCs w:val="20"/>
          <w:rtl/>
        </w:rPr>
        <w:t>א. אין הדרך לסוך ביין וחומץ, ולכן הסך בהם נמצא מפסידם ואסור.</w:t>
      </w:r>
    </w:p>
    <w:p w14:paraId="732E61CC" w14:textId="77777777" w:rsidR="0044658F" w:rsidRDefault="0044658F" w:rsidP="0044658F">
      <w:pPr>
        <w:jc w:val="both"/>
        <w:rPr>
          <w:rFonts w:cs="Arial"/>
          <w:sz w:val="20"/>
          <w:szCs w:val="20"/>
          <w:rtl/>
        </w:rPr>
      </w:pPr>
      <w:r>
        <w:rPr>
          <w:rFonts w:cs="Arial" w:hint="cs"/>
          <w:sz w:val="20"/>
          <w:szCs w:val="20"/>
          <w:rtl/>
        </w:rPr>
        <w:t>ב. נחלקו האחרונים מה הטעם שאסור לתת תבלין ובשמים בשמן של שביעית.</w:t>
      </w:r>
    </w:p>
    <w:p w14:paraId="556AB16A" w14:textId="77777777" w:rsidR="0044658F" w:rsidRDefault="0044658F" w:rsidP="0044658F">
      <w:pPr>
        <w:jc w:val="both"/>
        <w:rPr>
          <w:rFonts w:cs="Arial"/>
          <w:sz w:val="20"/>
          <w:szCs w:val="20"/>
          <w:rtl/>
        </w:rPr>
      </w:pPr>
      <w:r>
        <w:rPr>
          <w:rFonts w:cs="Arial" w:hint="cs"/>
          <w:sz w:val="20"/>
          <w:szCs w:val="20"/>
          <w:rtl/>
        </w:rPr>
        <w:t>יש אומרים שאסור מפני שמוציאו מכלל מאכל אדם ועושהו שמן משחה, ואע"פ שמותר לסוך שמן של שביעית, מכל מקום אסור להוציאו מכלל אכילה.</w:t>
      </w:r>
    </w:p>
    <w:p w14:paraId="79251555" w14:textId="77777777" w:rsidR="0044658F" w:rsidRDefault="0044658F" w:rsidP="0044658F">
      <w:pPr>
        <w:jc w:val="both"/>
        <w:rPr>
          <w:rFonts w:cs="Arial"/>
          <w:sz w:val="20"/>
          <w:szCs w:val="20"/>
          <w:rtl/>
        </w:rPr>
      </w:pPr>
      <w:r>
        <w:rPr>
          <w:rFonts w:cs="Arial" w:hint="cs"/>
          <w:sz w:val="20"/>
          <w:szCs w:val="20"/>
          <w:rtl/>
        </w:rPr>
        <w:t>ויש אומרים שטעם האיסור הוא מפני שהתבלין והבשמים בולעים את השמן, וכיוון שלאחר מכן זורק את הבשמים נמצא מפסיד שמן של שביעית</w:t>
      </w:r>
      <w:r>
        <w:rPr>
          <w:rStyle w:val="a6"/>
          <w:rFonts w:cs="Arial"/>
          <w:sz w:val="20"/>
          <w:szCs w:val="20"/>
          <w:rtl/>
        </w:rPr>
        <w:footnoteReference w:id="154"/>
      </w:r>
      <w:r>
        <w:rPr>
          <w:rFonts w:cs="Arial" w:hint="cs"/>
          <w:sz w:val="20"/>
          <w:szCs w:val="20"/>
          <w:rtl/>
        </w:rPr>
        <w:t xml:space="preserve">. </w:t>
      </w:r>
    </w:p>
    <w:p w14:paraId="1EB05850" w14:textId="77777777" w:rsidR="0044658F" w:rsidRDefault="0044658F" w:rsidP="0044658F">
      <w:pPr>
        <w:jc w:val="both"/>
        <w:rPr>
          <w:rFonts w:cs="Arial"/>
          <w:sz w:val="20"/>
          <w:szCs w:val="20"/>
          <w:rtl/>
        </w:rPr>
      </w:pPr>
      <w:r>
        <w:rPr>
          <w:rFonts w:cs="Arial" w:hint="cs"/>
          <w:sz w:val="20"/>
          <w:szCs w:val="20"/>
          <w:rtl/>
        </w:rPr>
        <w:t>ג. אין לסוך שמן של שביעית במרחץ מפני שמבזה את קדושת השביעית שיש בשמן, ומכל מקום מותר לסוך בחוץ ולהיכנס למרחץ, מפני שבכה"ג אין ביזיון.</w:t>
      </w:r>
    </w:p>
    <w:p w14:paraId="6E38C768" w14:textId="77777777" w:rsidR="0044658F" w:rsidRDefault="0044658F" w:rsidP="0044658F">
      <w:pPr>
        <w:jc w:val="both"/>
        <w:rPr>
          <w:rFonts w:cs="Arial"/>
          <w:sz w:val="20"/>
          <w:szCs w:val="20"/>
          <w:rtl/>
        </w:rPr>
      </w:pPr>
    </w:p>
    <w:p w14:paraId="1346D287" w14:textId="77777777" w:rsidR="0044658F" w:rsidRDefault="0044658F" w:rsidP="0044658F">
      <w:pPr>
        <w:jc w:val="both"/>
        <w:rPr>
          <w:b/>
          <w:bCs/>
          <w:sz w:val="20"/>
          <w:szCs w:val="20"/>
          <w:rtl/>
        </w:rPr>
      </w:pPr>
      <w:r>
        <w:rPr>
          <w:rFonts w:hint="cs"/>
          <w:b/>
          <w:bCs/>
          <w:sz w:val="20"/>
          <w:szCs w:val="20"/>
          <w:rtl/>
        </w:rPr>
        <w:t>פסיקת הלכה</w:t>
      </w:r>
    </w:p>
    <w:p w14:paraId="1F072E55" w14:textId="77777777" w:rsidR="0044658F" w:rsidRDefault="0044658F" w:rsidP="0044658F">
      <w:pPr>
        <w:jc w:val="both"/>
        <w:rPr>
          <w:rFonts w:cs="Arial"/>
          <w:sz w:val="20"/>
          <w:szCs w:val="20"/>
          <w:rtl/>
        </w:rPr>
      </w:pPr>
      <w:r>
        <w:rPr>
          <w:rFonts w:hint="cs"/>
          <w:b/>
          <w:bCs/>
          <w:sz w:val="20"/>
          <w:szCs w:val="20"/>
          <w:rtl/>
        </w:rPr>
        <w:t>רמב"ם</w:t>
      </w:r>
      <w:r>
        <w:rPr>
          <w:rFonts w:cs="Arial" w:hint="cs"/>
          <w:sz w:val="20"/>
          <w:szCs w:val="20"/>
          <w:rtl/>
        </w:rPr>
        <w:t xml:space="preserve"> </w:t>
      </w:r>
      <w:r>
        <w:rPr>
          <w:rFonts w:cs="Arial"/>
          <w:sz w:val="20"/>
          <w:szCs w:val="20"/>
          <w:rtl/>
        </w:rPr>
        <w:t>–</w:t>
      </w:r>
      <w:r>
        <w:rPr>
          <w:rFonts w:cs="Arial" w:hint="cs"/>
          <w:sz w:val="20"/>
          <w:szCs w:val="20"/>
          <w:rtl/>
        </w:rPr>
        <w:t xml:space="preserve"> "</w:t>
      </w:r>
      <w:r w:rsidRPr="002C450D">
        <w:rPr>
          <w:rFonts w:cs="Arial"/>
          <w:sz w:val="20"/>
          <w:szCs w:val="20"/>
          <w:rtl/>
        </w:rPr>
        <w:t>לסיכה כיצד</w:t>
      </w:r>
      <w:r>
        <w:rPr>
          <w:rFonts w:cs="Arial" w:hint="cs"/>
          <w:sz w:val="20"/>
          <w:szCs w:val="20"/>
          <w:rtl/>
        </w:rPr>
        <w:t xml:space="preserve">? </w:t>
      </w:r>
      <w:r w:rsidRPr="002C450D">
        <w:rPr>
          <w:rFonts w:cs="Arial"/>
          <w:sz w:val="20"/>
          <w:szCs w:val="20"/>
          <w:rtl/>
        </w:rPr>
        <w:t>לסוך דבר שדרכו לסוך</w:t>
      </w:r>
      <w:r>
        <w:rPr>
          <w:rFonts w:cs="Arial" w:hint="cs"/>
          <w:sz w:val="20"/>
          <w:szCs w:val="20"/>
          <w:rtl/>
        </w:rPr>
        <w:t>.</w:t>
      </w:r>
      <w:r w:rsidRPr="002C450D">
        <w:rPr>
          <w:rFonts w:cs="Arial"/>
          <w:sz w:val="20"/>
          <w:szCs w:val="20"/>
          <w:rtl/>
        </w:rPr>
        <w:t xml:space="preserve"> לא יסוך יין וחומץ אבל סך הוא את השמן</w:t>
      </w:r>
      <w:r>
        <w:rPr>
          <w:rFonts w:cs="Arial" w:hint="cs"/>
          <w:sz w:val="20"/>
          <w:szCs w:val="20"/>
          <w:rtl/>
        </w:rPr>
        <w:t>.</w:t>
      </w:r>
      <w:r w:rsidRPr="002C450D">
        <w:rPr>
          <w:rFonts w:cs="Arial"/>
          <w:sz w:val="20"/>
          <w:szCs w:val="20"/>
          <w:rtl/>
        </w:rPr>
        <w:t xml:space="preserve"> ולא יפטם את השמן</w:t>
      </w:r>
      <w:r>
        <w:rPr>
          <w:rFonts w:cs="Arial" w:hint="cs"/>
          <w:sz w:val="20"/>
          <w:szCs w:val="20"/>
          <w:rtl/>
        </w:rPr>
        <w:t>.</w:t>
      </w:r>
      <w:r w:rsidRPr="002C450D">
        <w:rPr>
          <w:rFonts w:cs="Arial"/>
          <w:sz w:val="20"/>
          <w:szCs w:val="20"/>
          <w:rtl/>
        </w:rPr>
        <w:t xml:space="preserve"> ולא יסוך במרחץ</w:t>
      </w:r>
      <w:r>
        <w:rPr>
          <w:rFonts w:cs="Arial" w:hint="cs"/>
          <w:sz w:val="20"/>
          <w:szCs w:val="20"/>
          <w:rtl/>
        </w:rPr>
        <w:t>,</w:t>
      </w:r>
      <w:r w:rsidRPr="002C450D">
        <w:rPr>
          <w:rFonts w:cs="Arial"/>
          <w:sz w:val="20"/>
          <w:szCs w:val="20"/>
          <w:rtl/>
        </w:rPr>
        <w:t xml:space="preserve"> אבל סך הוא מבחוץ ונכנס</w:t>
      </w:r>
      <w:r>
        <w:rPr>
          <w:rFonts w:cs="Arial" w:hint="cs"/>
          <w:sz w:val="20"/>
          <w:szCs w:val="20"/>
          <w:rtl/>
        </w:rPr>
        <w:t>"</w:t>
      </w:r>
      <w:r w:rsidRPr="002C450D">
        <w:rPr>
          <w:rFonts w:cs="Arial"/>
          <w:sz w:val="20"/>
          <w:szCs w:val="20"/>
          <w:rtl/>
        </w:rPr>
        <w:t>.</w:t>
      </w:r>
    </w:p>
    <w:p w14:paraId="71892993" w14:textId="77777777" w:rsidR="0044658F" w:rsidRDefault="0044658F" w:rsidP="0044658F">
      <w:pPr>
        <w:jc w:val="both"/>
        <w:rPr>
          <w:rFonts w:cs="Arial"/>
          <w:sz w:val="20"/>
          <w:szCs w:val="20"/>
          <w:rtl/>
        </w:rPr>
      </w:pPr>
    </w:p>
    <w:p w14:paraId="360CDD2C" w14:textId="77777777" w:rsidR="0044658F" w:rsidRDefault="0044658F" w:rsidP="0044658F">
      <w:pPr>
        <w:jc w:val="both"/>
        <w:rPr>
          <w:rFonts w:cs="Arial"/>
          <w:sz w:val="20"/>
          <w:szCs w:val="20"/>
          <w:rtl/>
        </w:rPr>
      </w:pPr>
      <w:r>
        <w:rPr>
          <w:rFonts w:cs="Arial" w:hint="cs"/>
          <w:b/>
          <w:bCs/>
          <w:sz w:val="20"/>
          <w:szCs w:val="20"/>
          <w:rtl/>
        </w:rPr>
        <w:t xml:space="preserve">הוספות </w:t>
      </w:r>
      <w:r>
        <w:rPr>
          <w:rFonts w:cs="Arial" w:hint="cs"/>
          <w:sz w:val="20"/>
          <w:szCs w:val="20"/>
          <w:rtl/>
        </w:rPr>
        <w:t>(דרך אמונה)</w:t>
      </w:r>
    </w:p>
    <w:p w14:paraId="268DA2B3" w14:textId="77777777" w:rsidR="0044658F" w:rsidRDefault="0044658F" w:rsidP="0044658F">
      <w:pPr>
        <w:jc w:val="both"/>
        <w:rPr>
          <w:rFonts w:cs="Arial"/>
          <w:sz w:val="20"/>
          <w:szCs w:val="20"/>
          <w:u w:val="single"/>
          <w:rtl/>
        </w:rPr>
      </w:pPr>
      <w:r>
        <w:rPr>
          <w:rFonts w:cs="Arial" w:hint="cs"/>
          <w:sz w:val="20"/>
          <w:szCs w:val="20"/>
          <w:u w:val="single"/>
          <w:rtl/>
        </w:rPr>
        <w:t>סיכת כלים</w:t>
      </w:r>
    </w:p>
    <w:p w14:paraId="22A76BF8" w14:textId="77777777" w:rsidR="0044658F" w:rsidRDefault="0044658F" w:rsidP="0044658F">
      <w:pPr>
        <w:jc w:val="both"/>
        <w:rPr>
          <w:rFonts w:cs="Arial"/>
          <w:sz w:val="20"/>
          <w:szCs w:val="20"/>
          <w:rtl/>
        </w:rPr>
      </w:pPr>
      <w:r>
        <w:rPr>
          <w:rFonts w:cs="Arial" w:hint="cs"/>
          <w:sz w:val="20"/>
          <w:szCs w:val="20"/>
          <w:rtl/>
        </w:rPr>
        <w:t>מותר לסוך אדם כיוון שזו דרכו, אך אין לסוך כלים.</w:t>
      </w:r>
    </w:p>
    <w:p w14:paraId="0BE5D2C0" w14:textId="77777777" w:rsidR="0044658F" w:rsidRDefault="0044658F" w:rsidP="0044658F">
      <w:pPr>
        <w:jc w:val="both"/>
        <w:rPr>
          <w:rFonts w:cs="Arial"/>
          <w:sz w:val="20"/>
          <w:szCs w:val="20"/>
          <w:rtl/>
        </w:rPr>
      </w:pPr>
    </w:p>
    <w:p w14:paraId="0AD2D86F" w14:textId="77777777" w:rsidR="0044658F" w:rsidRPr="002C450D" w:rsidRDefault="0044658F" w:rsidP="0044658F">
      <w:pPr>
        <w:jc w:val="both"/>
        <w:rPr>
          <w:rFonts w:cs="Arial"/>
          <w:sz w:val="20"/>
          <w:szCs w:val="20"/>
          <w:rtl/>
        </w:rPr>
      </w:pPr>
      <w:r w:rsidRPr="002C450D">
        <w:rPr>
          <w:rFonts w:cs="Arial" w:hint="cs"/>
          <w:sz w:val="20"/>
          <w:szCs w:val="20"/>
          <w:u w:val="single"/>
          <w:rtl/>
        </w:rPr>
        <w:t>סיכה לרפואה</w:t>
      </w:r>
    </w:p>
    <w:p w14:paraId="55C5D524" w14:textId="77777777" w:rsidR="0044658F" w:rsidRDefault="0044658F" w:rsidP="0044658F">
      <w:pPr>
        <w:jc w:val="both"/>
        <w:rPr>
          <w:rFonts w:cs="Arial"/>
          <w:sz w:val="20"/>
          <w:szCs w:val="20"/>
          <w:rtl/>
        </w:rPr>
      </w:pPr>
      <w:r>
        <w:rPr>
          <w:rFonts w:cs="Arial" w:hint="cs"/>
          <w:sz w:val="20"/>
          <w:szCs w:val="20"/>
          <w:rtl/>
        </w:rPr>
        <w:t>נאמר לעיל שאין לעשות רפואה מפירות שביעית, אך אעפ"כ מותר למי שסובל מפצעים לסוך אותם בשמן כדי לרפאם, כיוון שסיכה בשמן היא פעולה רגילה ואינה חריגה.</w:t>
      </w:r>
    </w:p>
    <w:p w14:paraId="218EB679" w14:textId="77777777" w:rsidR="0044658F" w:rsidRDefault="0044658F" w:rsidP="0044658F">
      <w:pPr>
        <w:jc w:val="both"/>
        <w:rPr>
          <w:rFonts w:cs="Arial"/>
          <w:sz w:val="20"/>
          <w:szCs w:val="20"/>
          <w:rtl/>
        </w:rPr>
      </w:pPr>
      <w:r>
        <w:rPr>
          <w:rFonts w:cs="Arial" w:hint="cs"/>
          <w:sz w:val="20"/>
          <w:szCs w:val="20"/>
          <w:rtl/>
        </w:rPr>
        <w:t>וכן מותר לסוך שמן על מכתו, ובלבד שלא יספוג שמן במוך וייתן על המכה, כיוון שבאופן זה ניכר שעושה לרפואה.</w:t>
      </w:r>
    </w:p>
    <w:p w14:paraId="7AFB051D" w14:textId="77777777" w:rsidR="0044658F" w:rsidRDefault="0044658F" w:rsidP="0044658F">
      <w:pPr>
        <w:jc w:val="both"/>
        <w:rPr>
          <w:rFonts w:cs="Arial"/>
          <w:sz w:val="20"/>
          <w:szCs w:val="20"/>
          <w:rtl/>
        </w:rPr>
      </w:pPr>
    </w:p>
    <w:p w14:paraId="0B001C7B" w14:textId="77777777" w:rsidR="0044658F" w:rsidRDefault="0044658F" w:rsidP="0044658F">
      <w:pPr>
        <w:jc w:val="both"/>
        <w:rPr>
          <w:rFonts w:cs="Arial"/>
          <w:sz w:val="20"/>
          <w:szCs w:val="20"/>
          <w:u w:val="single"/>
          <w:rtl/>
        </w:rPr>
      </w:pPr>
      <w:r>
        <w:rPr>
          <w:rFonts w:cs="Arial" w:hint="cs"/>
          <w:sz w:val="20"/>
          <w:szCs w:val="20"/>
          <w:u w:val="single"/>
          <w:rtl/>
        </w:rPr>
        <w:t>שמן שהסריח</w:t>
      </w:r>
    </w:p>
    <w:p w14:paraId="1E514060" w14:textId="77777777" w:rsidR="0044658F" w:rsidRDefault="0044658F" w:rsidP="0044658F">
      <w:pPr>
        <w:jc w:val="both"/>
        <w:rPr>
          <w:rFonts w:cs="Arial"/>
          <w:sz w:val="20"/>
          <w:szCs w:val="20"/>
          <w:rtl/>
        </w:rPr>
      </w:pPr>
      <w:r>
        <w:rPr>
          <w:rFonts w:cs="Arial" w:hint="cs"/>
          <w:sz w:val="20"/>
          <w:szCs w:val="20"/>
          <w:rtl/>
        </w:rPr>
        <w:t>שמן של שביעית שהסריח, קדוש בקדושת שביעית כל זמן שניתן לסוך בו.</w:t>
      </w:r>
    </w:p>
    <w:p w14:paraId="2E1F645D" w14:textId="77777777" w:rsidR="0044658F" w:rsidRDefault="0044658F" w:rsidP="0044658F">
      <w:pPr>
        <w:jc w:val="both"/>
        <w:rPr>
          <w:rFonts w:cs="Arial"/>
          <w:sz w:val="20"/>
          <w:szCs w:val="20"/>
          <w:rtl/>
        </w:rPr>
      </w:pPr>
    </w:p>
    <w:p w14:paraId="055A1430" w14:textId="77777777" w:rsidR="0044658F" w:rsidRDefault="0044658F" w:rsidP="0044658F">
      <w:pPr>
        <w:jc w:val="both"/>
        <w:rPr>
          <w:rFonts w:cs="Arial"/>
          <w:sz w:val="20"/>
          <w:szCs w:val="20"/>
          <w:rtl/>
        </w:rPr>
      </w:pPr>
    </w:p>
    <w:p w14:paraId="6BC52517" w14:textId="77777777" w:rsidR="0044658F" w:rsidRDefault="0044658F" w:rsidP="0044658F">
      <w:pPr>
        <w:jc w:val="both"/>
        <w:rPr>
          <w:rFonts w:cs="Arial"/>
          <w:b/>
          <w:bCs/>
          <w:sz w:val="20"/>
          <w:szCs w:val="20"/>
          <w:rtl/>
        </w:rPr>
      </w:pPr>
      <w:r>
        <w:rPr>
          <w:rFonts w:cs="Arial" w:hint="cs"/>
          <w:b/>
          <w:bCs/>
          <w:sz w:val="20"/>
          <w:szCs w:val="20"/>
          <w:rtl/>
        </w:rPr>
        <w:t xml:space="preserve">הלכה ז </w:t>
      </w:r>
      <w:r>
        <w:rPr>
          <w:rFonts w:cs="Arial"/>
          <w:b/>
          <w:bCs/>
          <w:sz w:val="20"/>
          <w:szCs w:val="20"/>
          <w:rtl/>
        </w:rPr>
        <w:t>–</w:t>
      </w:r>
      <w:r>
        <w:rPr>
          <w:rFonts w:cs="Arial" w:hint="cs"/>
          <w:b/>
          <w:bCs/>
          <w:sz w:val="20"/>
          <w:szCs w:val="20"/>
          <w:rtl/>
        </w:rPr>
        <w:t xml:space="preserve"> סיכת כלים בשמן</w:t>
      </w:r>
    </w:p>
    <w:p w14:paraId="052CD147" w14:textId="77777777" w:rsidR="0044658F" w:rsidRPr="003408C8" w:rsidRDefault="0044658F" w:rsidP="0044658F">
      <w:pPr>
        <w:jc w:val="both"/>
        <w:rPr>
          <w:rFonts w:cs="Arial"/>
          <w:b/>
          <w:bCs/>
          <w:sz w:val="20"/>
          <w:szCs w:val="20"/>
          <w:rtl/>
        </w:rPr>
      </w:pPr>
      <w:r>
        <w:rPr>
          <w:rFonts w:cs="Arial" w:hint="cs"/>
          <w:b/>
          <w:bCs/>
          <w:sz w:val="20"/>
          <w:szCs w:val="20"/>
          <w:rtl/>
        </w:rPr>
        <w:t>מקורות הדין</w:t>
      </w:r>
    </w:p>
    <w:p w14:paraId="23655641" w14:textId="77777777" w:rsidR="0044658F" w:rsidRDefault="0044658F" w:rsidP="0044658F">
      <w:pPr>
        <w:jc w:val="both"/>
        <w:rPr>
          <w:rFonts w:cs="Arial"/>
          <w:sz w:val="20"/>
          <w:szCs w:val="20"/>
          <w:rtl/>
        </w:rPr>
      </w:pPr>
      <w:r>
        <w:rPr>
          <w:rFonts w:cs="Arial" w:hint="cs"/>
          <w:b/>
          <w:bCs/>
          <w:sz w:val="20"/>
          <w:szCs w:val="20"/>
          <w:rtl/>
        </w:rPr>
        <w:t xml:space="preserve">ירושלמי </w:t>
      </w:r>
      <w:r>
        <w:rPr>
          <w:rFonts w:cs="Arial" w:hint="cs"/>
          <w:sz w:val="20"/>
          <w:szCs w:val="20"/>
          <w:rtl/>
        </w:rPr>
        <w:t xml:space="preserve">שביעית </w:t>
      </w:r>
      <w:r w:rsidRPr="003408C8">
        <w:rPr>
          <w:rFonts w:cs="Arial" w:hint="cs"/>
          <w:sz w:val="18"/>
          <w:szCs w:val="18"/>
          <w:rtl/>
        </w:rPr>
        <w:t xml:space="preserve">(ח, ח) </w:t>
      </w:r>
      <w:r>
        <w:rPr>
          <w:rFonts w:cs="Arial" w:hint="cs"/>
          <w:sz w:val="20"/>
          <w:szCs w:val="20"/>
          <w:rtl/>
        </w:rPr>
        <w:t xml:space="preserve">"תני: </w:t>
      </w:r>
      <w:r w:rsidRPr="00D56B1F">
        <w:rPr>
          <w:rFonts w:cs="Arial"/>
          <w:sz w:val="20"/>
          <w:szCs w:val="20"/>
          <w:rtl/>
        </w:rPr>
        <w:t>שמן של שביעית אין חוסמין בו תנור וכיריים</w:t>
      </w:r>
      <w:r>
        <w:rPr>
          <w:rFonts w:cs="Arial" w:hint="cs"/>
          <w:sz w:val="20"/>
          <w:szCs w:val="20"/>
          <w:rtl/>
        </w:rPr>
        <w:t>,</w:t>
      </w:r>
      <w:r w:rsidRPr="00D56B1F">
        <w:rPr>
          <w:rFonts w:cs="Arial"/>
          <w:sz w:val="20"/>
          <w:szCs w:val="20"/>
          <w:rtl/>
        </w:rPr>
        <w:t xml:space="preserve"> ולא סכין בו מנעלים וסנדלין</w:t>
      </w:r>
      <w:r>
        <w:rPr>
          <w:rFonts w:cs="Arial" w:hint="cs"/>
          <w:sz w:val="20"/>
          <w:szCs w:val="20"/>
          <w:rtl/>
        </w:rPr>
        <w:t>,</w:t>
      </w:r>
      <w:r w:rsidRPr="00D56B1F">
        <w:rPr>
          <w:rFonts w:cs="Arial"/>
          <w:sz w:val="20"/>
          <w:szCs w:val="20"/>
          <w:rtl/>
        </w:rPr>
        <w:t xml:space="preserve"> ולא יסוך אדם את רגלו והוא בתוך מנעלו והוא בתוך סנדלו</w:t>
      </w:r>
      <w:r>
        <w:rPr>
          <w:rFonts w:cs="Arial" w:hint="cs"/>
          <w:sz w:val="20"/>
          <w:szCs w:val="20"/>
          <w:rtl/>
        </w:rPr>
        <w:t>.</w:t>
      </w:r>
      <w:r w:rsidRPr="00D56B1F">
        <w:rPr>
          <w:rFonts w:cs="Arial"/>
          <w:sz w:val="20"/>
          <w:szCs w:val="20"/>
          <w:rtl/>
        </w:rPr>
        <w:t xml:space="preserve"> </w:t>
      </w:r>
    </w:p>
    <w:p w14:paraId="01AABDB4" w14:textId="77777777" w:rsidR="0044658F" w:rsidRDefault="0044658F" w:rsidP="0044658F">
      <w:pPr>
        <w:jc w:val="both"/>
        <w:rPr>
          <w:rFonts w:cs="Arial"/>
          <w:sz w:val="20"/>
          <w:szCs w:val="20"/>
          <w:rtl/>
        </w:rPr>
      </w:pPr>
      <w:r w:rsidRPr="00D56B1F">
        <w:rPr>
          <w:rFonts w:cs="Arial"/>
          <w:sz w:val="20"/>
          <w:szCs w:val="20"/>
          <w:rtl/>
        </w:rPr>
        <w:t>אבל סך הוא את רגלו ונותנו לתוך מנעלו ולתוך סנדלו</w:t>
      </w:r>
      <w:r>
        <w:rPr>
          <w:rFonts w:cs="Arial" w:hint="cs"/>
          <w:sz w:val="20"/>
          <w:szCs w:val="20"/>
          <w:rtl/>
        </w:rPr>
        <w:t>,</w:t>
      </w:r>
      <w:r w:rsidRPr="00D56B1F">
        <w:rPr>
          <w:rFonts w:cs="Arial"/>
          <w:sz w:val="20"/>
          <w:szCs w:val="20"/>
          <w:rtl/>
        </w:rPr>
        <w:t xml:space="preserve"> וסך שמן ומתעגל ע</w:t>
      </w:r>
      <w:r>
        <w:rPr>
          <w:rFonts w:cs="Arial" w:hint="cs"/>
          <w:sz w:val="20"/>
          <w:szCs w:val="20"/>
          <w:rtl/>
        </w:rPr>
        <w:t xml:space="preserve">ל </w:t>
      </w:r>
      <w:r w:rsidRPr="00D56B1F">
        <w:rPr>
          <w:rFonts w:cs="Arial"/>
          <w:sz w:val="20"/>
          <w:szCs w:val="20"/>
          <w:rtl/>
        </w:rPr>
        <w:t>ג</w:t>
      </w:r>
      <w:r>
        <w:rPr>
          <w:rFonts w:cs="Arial" w:hint="cs"/>
          <w:sz w:val="20"/>
          <w:szCs w:val="20"/>
          <w:rtl/>
        </w:rPr>
        <w:t>בי</w:t>
      </w:r>
      <w:r w:rsidRPr="00D56B1F">
        <w:rPr>
          <w:rFonts w:cs="Arial"/>
          <w:sz w:val="20"/>
          <w:szCs w:val="20"/>
          <w:rtl/>
        </w:rPr>
        <w:t xml:space="preserve"> קטבליא ואינו חושש</w:t>
      </w:r>
      <w:r>
        <w:rPr>
          <w:rFonts w:cs="Arial" w:hint="cs"/>
          <w:sz w:val="20"/>
          <w:szCs w:val="20"/>
          <w:rtl/>
        </w:rPr>
        <w:t>".</w:t>
      </w:r>
    </w:p>
    <w:p w14:paraId="0E3C5DD0" w14:textId="77777777" w:rsidR="0044658F" w:rsidRDefault="0044658F" w:rsidP="0044658F">
      <w:pPr>
        <w:jc w:val="both"/>
        <w:rPr>
          <w:rFonts w:cs="Arial"/>
          <w:sz w:val="20"/>
          <w:szCs w:val="20"/>
          <w:rtl/>
        </w:rPr>
      </w:pPr>
      <w:r w:rsidRPr="00BA1E3F">
        <w:rPr>
          <w:rFonts w:cs="Arial" w:hint="cs"/>
          <w:b/>
          <w:bCs/>
          <w:sz w:val="20"/>
          <w:szCs w:val="20"/>
          <w:rtl/>
        </w:rPr>
        <w:t xml:space="preserve">תוספתא </w:t>
      </w:r>
      <w:r>
        <w:rPr>
          <w:rFonts w:cs="Arial" w:hint="cs"/>
          <w:sz w:val="20"/>
          <w:szCs w:val="20"/>
          <w:rtl/>
        </w:rPr>
        <w:t xml:space="preserve">שביעית </w:t>
      </w:r>
      <w:r w:rsidRPr="00BA1E3F">
        <w:rPr>
          <w:rFonts w:cs="Arial" w:hint="cs"/>
          <w:sz w:val="18"/>
          <w:szCs w:val="18"/>
          <w:rtl/>
        </w:rPr>
        <w:t>(ו, ט)</w:t>
      </w:r>
      <w:r>
        <w:rPr>
          <w:rFonts w:cs="Arial" w:hint="cs"/>
          <w:sz w:val="20"/>
          <w:szCs w:val="20"/>
          <w:rtl/>
        </w:rPr>
        <w:t xml:space="preserve"> "</w:t>
      </w:r>
      <w:r w:rsidRPr="00BA1E3F">
        <w:rPr>
          <w:rFonts w:cs="Arial"/>
          <w:sz w:val="20"/>
          <w:szCs w:val="20"/>
          <w:rtl/>
        </w:rPr>
        <w:t>שמן של שביעית אין סכין אותו בידי</w:t>
      </w:r>
      <w:r>
        <w:rPr>
          <w:rFonts w:cs="Arial" w:hint="cs"/>
          <w:sz w:val="20"/>
          <w:szCs w:val="20"/>
          <w:rtl/>
        </w:rPr>
        <w:t>י</w:t>
      </w:r>
      <w:r w:rsidRPr="00BA1E3F">
        <w:rPr>
          <w:rFonts w:cs="Arial"/>
          <w:sz w:val="20"/>
          <w:szCs w:val="20"/>
          <w:rtl/>
        </w:rPr>
        <w:t>ם טמאות</w:t>
      </w:r>
      <w:r>
        <w:rPr>
          <w:rFonts w:cs="Arial" w:hint="cs"/>
          <w:sz w:val="20"/>
          <w:szCs w:val="20"/>
          <w:rtl/>
        </w:rPr>
        <w:t>.</w:t>
      </w:r>
      <w:r w:rsidRPr="00BA1E3F">
        <w:rPr>
          <w:rFonts w:cs="Arial"/>
          <w:sz w:val="20"/>
          <w:szCs w:val="20"/>
          <w:rtl/>
        </w:rPr>
        <w:t xml:space="preserve"> נפל על גבי בשרו מפשפשו אפ</w:t>
      </w:r>
      <w:r>
        <w:rPr>
          <w:rFonts w:cs="Arial" w:hint="cs"/>
          <w:sz w:val="20"/>
          <w:szCs w:val="20"/>
          <w:rtl/>
        </w:rPr>
        <w:t>ילו</w:t>
      </w:r>
      <w:r w:rsidRPr="00BA1E3F">
        <w:rPr>
          <w:rFonts w:cs="Arial"/>
          <w:sz w:val="20"/>
          <w:szCs w:val="20"/>
          <w:rtl/>
        </w:rPr>
        <w:t xml:space="preserve"> ביד</w:t>
      </w:r>
      <w:r>
        <w:rPr>
          <w:rFonts w:cs="Arial" w:hint="cs"/>
          <w:sz w:val="20"/>
          <w:szCs w:val="20"/>
          <w:rtl/>
        </w:rPr>
        <w:t>י</w:t>
      </w:r>
      <w:r w:rsidRPr="00BA1E3F">
        <w:rPr>
          <w:rFonts w:cs="Arial"/>
          <w:sz w:val="20"/>
          <w:szCs w:val="20"/>
          <w:rtl/>
        </w:rPr>
        <w:t>ים טמאות</w:t>
      </w:r>
      <w:r>
        <w:rPr>
          <w:rFonts w:cs="Arial" w:hint="cs"/>
          <w:sz w:val="20"/>
          <w:szCs w:val="20"/>
          <w:rtl/>
        </w:rPr>
        <w:t>".</w:t>
      </w:r>
    </w:p>
    <w:p w14:paraId="3CE7A99D" w14:textId="77777777" w:rsidR="0044658F" w:rsidRDefault="0044658F" w:rsidP="0044658F">
      <w:pPr>
        <w:jc w:val="both"/>
        <w:rPr>
          <w:rFonts w:cs="Arial"/>
          <w:sz w:val="20"/>
          <w:szCs w:val="20"/>
          <w:rtl/>
        </w:rPr>
      </w:pPr>
    </w:p>
    <w:p w14:paraId="1E62CD98" w14:textId="77777777" w:rsidR="0044658F" w:rsidRDefault="0044658F" w:rsidP="0044658F">
      <w:pPr>
        <w:jc w:val="both"/>
        <w:rPr>
          <w:rFonts w:cs="Arial"/>
          <w:sz w:val="20"/>
          <w:szCs w:val="20"/>
          <w:u w:val="single"/>
          <w:rtl/>
        </w:rPr>
      </w:pPr>
      <w:r>
        <w:rPr>
          <w:rFonts w:cs="Arial" w:hint="cs"/>
          <w:sz w:val="20"/>
          <w:szCs w:val="20"/>
          <w:u w:val="single"/>
          <w:rtl/>
        </w:rPr>
        <w:t>הסבר</w:t>
      </w:r>
    </w:p>
    <w:p w14:paraId="4F7606BA" w14:textId="77777777" w:rsidR="0044658F" w:rsidRDefault="0044658F" w:rsidP="0044658F">
      <w:pPr>
        <w:jc w:val="both"/>
        <w:rPr>
          <w:rFonts w:cs="Arial"/>
          <w:sz w:val="20"/>
          <w:szCs w:val="20"/>
          <w:rtl/>
        </w:rPr>
      </w:pPr>
      <w:r>
        <w:rPr>
          <w:rFonts w:cs="Arial" w:hint="cs"/>
          <w:sz w:val="20"/>
          <w:szCs w:val="20"/>
          <w:rtl/>
        </w:rPr>
        <w:t>א אין לסוך תנור וכיריים בשמן של שביעית כדי להבריקם או לצחצחם, כיוון שאין לסוך כלים.</w:t>
      </w:r>
    </w:p>
    <w:p w14:paraId="7DECE47C" w14:textId="77777777" w:rsidR="0044658F" w:rsidRDefault="0044658F" w:rsidP="0044658F">
      <w:pPr>
        <w:jc w:val="both"/>
        <w:rPr>
          <w:rFonts w:cs="Arial"/>
          <w:sz w:val="20"/>
          <w:szCs w:val="20"/>
          <w:rtl/>
        </w:rPr>
      </w:pPr>
      <w:r>
        <w:rPr>
          <w:rFonts w:cs="Arial" w:hint="cs"/>
          <w:sz w:val="20"/>
          <w:szCs w:val="20"/>
          <w:rtl/>
        </w:rPr>
        <w:t xml:space="preserve">ב. ומטעם זה אין לסוך נעליים או סנדלים, שאף הם כלים. </w:t>
      </w:r>
    </w:p>
    <w:p w14:paraId="04065DDD" w14:textId="77777777" w:rsidR="0044658F" w:rsidRDefault="0044658F" w:rsidP="0044658F">
      <w:pPr>
        <w:jc w:val="both"/>
        <w:rPr>
          <w:rFonts w:cs="Arial"/>
          <w:sz w:val="20"/>
          <w:szCs w:val="20"/>
          <w:rtl/>
        </w:rPr>
      </w:pPr>
      <w:r>
        <w:rPr>
          <w:rFonts w:cs="Arial" w:hint="cs"/>
          <w:sz w:val="20"/>
          <w:szCs w:val="20"/>
          <w:rtl/>
        </w:rPr>
        <w:t>ג. אף בשעה שרגלו מונחת בנעל או בסנדל אסור לסוך את רגלו, מפני שנמצא סך גם כלי.</w:t>
      </w:r>
    </w:p>
    <w:p w14:paraId="034BA1A9" w14:textId="77777777" w:rsidR="0044658F" w:rsidRDefault="0044658F" w:rsidP="0044658F">
      <w:pPr>
        <w:jc w:val="both"/>
        <w:rPr>
          <w:rFonts w:cs="Arial"/>
          <w:sz w:val="20"/>
          <w:szCs w:val="20"/>
          <w:rtl/>
        </w:rPr>
      </w:pPr>
      <w:r>
        <w:rPr>
          <w:rFonts w:cs="Arial" w:hint="cs"/>
          <w:sz w:val="20"/>
          <w:szCs w:val="20"/>
          <w:rtl/>
        </w:rPr>
        <w:t>ד. לעומת זאת מותר לסוך את רגלו בשעה שאינה מונחת במנעל ובסנדל, ורשאי אחר כך לתת את רגלו בנעל, כיוון שכוונתו היתה לסוך את גופו ואין אנו חוששים למה שיקרה לאחר מכן.</w:t>
      </w:r>
    </w:p>
    <w:p w14:paraId="0785709E" w14:textId="77777777" w:rsidR="0044658F" w:rsidRDefault="0044658F" w:rsidP="0044658F">
      <w:pPr>
        <w:jc w:val="both"/>
        <w:rPr>
          <w:rFonts w:cs="Arial"/>
          <w:sz w:val="20"/>
          <w:szCs w:val="20"/>
          <w:rtl/>
        </w:rPr>
      </w:pPr>
      <w:r>
        <w:rPr>
          <w:rFonts w:cs="Arial" w:hint="cs"/>
          <w:sz w:val="20"/>
          <w:szCs w:val="20"/>
          <w:rtl/>
        </w:rPr>
        <w:lastRenderedPageBreak/>
        <w:t xml:space="preserve">ה. וכן מותר לסוך את גופו שמן, ואינו צריך לחשוש לכך שלאחר מכן מיטתו </w:t>
      </w:r>
      <w:r w:rsidRPr="00881B30">
        <w:rPr>
          <w:rFonts w:cs="Arial" w:hint="cs"/>
          <w:sz w:val="18"/>
          <w:szCs w:val="18"/>
          <w:rtl/>
        </w:rPr>
        <w:t xml:space="preserve">(קטבליא) </w:t>
      </w:r>
      <w:r>
        <w:rPr>
          <w:rFonts w:cs="Arial" w:hint="cs"/>
          <w:sz w:val="20"/>
          <w:szCs w:val="20"/>
          <w:rtl/>
        </w:rPr>
        <w:t>תימרח בשמן ונמצא סך כלים.</w:t>
      </w:r>
    </w:p>
    <w:p w14:paraId="253E14ED" w14:textId="77777777" w:rsidR="0044658F" w:rsidRDefault="0044658F" w:rsidP="0044658F">
      <w:pPr>
        <w:jc w:val="both"/>
        <w:rPr>
          <w:rFonts w:cs="Arial"/>
          <w:sz w:val="20"/>
          <w:szCs w:val="20"/>
          <w:rtl/>
        </w:rPr>
      </w:pPr>
      <w:r>
        <w:rPr>
          <w:rFonts w:cs="Arial" w:hint="cs"/>
          <w:sz w:val="20"/>
          <w:szCs w:val="20"/>
          <w:rtl/>
        </w:rPr>
        <w:t>ו. אין סכים שמן של שביעית בידיים טמאות, מפני שמטמא אותו ומפסידו מאכילה לטהורים. ולפי"ז הוא הדין שאסור לטמא פירות שביעית.</w:t>
      </w:r>
    </w:p>
    <w:p w14:paraId="59B5830E" w14:textId="77777777" w:rsidR="0044658F" w:rsidRDefault="0044658F" w:rsidP="0044658F">
      <w:pPr>
        <w:jc w:val="both"/>
        <w:rPr>
          <w:rFonts w:cs="Arial"/>
          <w:sz w:val="20"/>
          <w:szCs w:val="20"/>
          <w:rtl/>
        </w:rPr>
      </w:pPr>
      <w:r>
        <w:rPr>
          <w:rFonts w:cs="Arial" w:hint="cs"/>
          <w:sz w:val="20"/>
          <w:szCs w:val="20"/>
          <w:rtl/>
        </w:rPr>
        <w:t>אך כאשר השמן נפל על בשרו, הרי שהוא נפסד מאליו ולכן מותר להצילו אפילו בידיים טמאות.</w:t>
      </w:r>
    </w:p>
    <w:p w14:paraId="23719F2B" w14:textId="77777777" w:rsidR="0044658F" w:rsidRPr="00090001" w:rsidRDefault="0044658F" w:rsidP="0044658F">
      <w:pPr>
        <w:jc w:val="both"/>
        <w:rPr>
          <w:rFonts w:cs="Arial"/>
          <w:sz w:val="20"/>
          <w:szCs w:val="20"/>
          <w:rtl/>
        </w:rPr>
      </w:pPr>
    </w:p>
    <w:p w14:paraId="58F40624" w14:textId="77777777" w:rsidR="0044658F" w:rsidRDefault="0044658F" w:rsidP="0044658F">
      <w:pPr>
        <w:jc w:val="both"/>
        <w:rPr>
          <w:b/>
          <w:bCs/>
          <w:sz w:val="20"/>
          <w:szCs w:val="20"/>
          <w:rtl/>
        </w:rPr>
      </w:pPr>
      <w:r>
        <w:rPr>
          <w:rFonts w:hint="cs"/>
          <w:b/>
          <w:bCs/>
          <w:sz w:val="20"/>
          <w:szCs w:val="20"/>
          <w:rtl/>
        </w:rPr>
        <w:t>פסיקת הלכה</w:t>
      </w:r>
    </w:p>
    <w:p w14:paraId="249C84E5" w14:textId="77777777" w:rsidR="0044658F" w:rsidRDefault="0044658F" w:rsidP="0044658F">
      <w:pPr>
        <w:jc w:val="both"/>
        <w:rPr>
          <w:rFonts w:cs="Arial"/>
          <w:sz w:val="20"/>
          <w:szCs w:val="20"/>
          <w:rtl/>
        </w:rPr>
      </w:pPr>
      <w:r>
        <w:rPr>
          <w:rFonts w:hint="cs"/>
          <w:b/>
          <w:bCs/>
          <w:sz w:val="20"/>
          <w:szCs w:val="20"/>
          <w:rtl/>
        </w:rPr>
        <w:t>רמב"ם</w:t>
      </w:r>
      <w:r>
        <w:rPr>
          <w:rFonts w:cs="Arial" w:hint="cs"/>
          <w:sz w:val="20"/>
          <w:szCs w:val="20"/>
          <w:rtl/>
        </w:rPr>
        <w:t xml:space="preserve"> </w:t>
      </w:r>
      <w:r>
        <w:rPr>
          <w:rFonts w:cs="Arial"/>
          <w:sz w:val="20"/>
          <w:szCs w:val="20"/>
          <w:rtl/>
        </w:rPr>
        <w:t>–</w:t>
      </w:r>
      <w:r>
        <w:rPr>
          <w:rFonts w:cs="Arial" w:hint="cs"/>
          <w:sz w:val="20"/>
          <w:szCs w:val="20"/>
          <w:rtl/>
        </w:rPr>
        <w:t xml:space="preserve"> "</w:t>
      </w:r>
      <w:r w:rsidRPr="00881B30">
        <w:rPr>
          <w:rFonts w:cs="Arial"/>
          <w:sz w:val="20"/>
          <w:szCs w:val="20"/>
          <w:rtl/>
        </w:rPr>
        <w:t>שמן של שביעית אין חוסמין בו תנור וכירים</w:t>
      </w:r>
      <w:r>
        <w:rPr>
          <w:rFonts w:cs="Arial" w:hint="cs"/>
          <w:sz w:val="20"/>
          <w:szCs w:val="20"/>
          <w:rtl/>
        </w:rPr>
        <w:t>.</w:t>
      </w:r>
      <w:r w:rsidRPr="00881B30">
        <w:rPr>
          <w:rFonts w:cs="Arial"/>
          <w:sz w:val="20"/>
          <w:szCs w:val="20"/>
          <w:rtl/>
        </w:rPr>
        <w:t xml:space="preserve"> ואין סכין בו מנעל וסנדל</w:t>
      </w:r>
      <w:r>
        <w:rPr>
          <w:rFonts w:cs="Arial" w:hint="cs"/>
          <w:sz w:val="20"/>
          <w:szCs w:val="20"/>
          <w:rtl/>
        </w:rPr>
        <w:t>.</w:t>
      </w:r>
      <w:r w:rsidRPr="00881B30">
        <w:rPr>
          <w:rFonts w:cs="Arial"/>
          <w:sz w:val="20"/>
          <w:szCs w:val="20"/>
          <w:rtl/>
        </w:rPr>
        <w:t xml:space="preserve"> ואין סכין אותו בידי</w:t>
      </w:r>
      <w:r>
        <w:rPr>
          <w:rFonts w:cs="Arial" w:hint="cs"/>
          <w:sz w:val="20"/>
          <w:szCs w:val="20"/>
          <w:rtl/>
        </w:rPr>
        <w:t>י</w:t>
      </w:r>
      <w:r w:rsidRPr="00881B30">
        <w:rPr>
          <w:rFonts w:cs="Arial"/>
          <w:sz w:val="20"/>
          <w:szCs w:val="20"/>
          <w:rtl/>
        </w:rPr>
        <w:t>ם טמאות</w:t>
      </w:r>
      <w:r>
        <w:rPr>
          <w:rFonts w:cs="Arial" w:hint="cs"/>
          <w:sz w:val="20"/>
          <w:szCs w:val="20"/>
          <w:rtl/>
        </w:rPr>
        <w:t>.</w:t>
      </w:r>
      <w:r w:rsidRPr="00881B30">
        <w:rPr>
          <w:rFonts w:cs="Arial"/>
          <w:sz w:val="20"/>
          <w:szCs w:val="20"/>
          <w:rtl/>
        </w:rPr>
        <w:t xml:space="preserve"> נפל על בשרו משפשפו בידי</w:t>
      </w:r>
      <w:r>
        <w:rPr>
          <w:rFonts w:cs="Arial" w:hint="cs"/>
          <w:sz w:val="20"/>
          <w:szCs w:val="20"/>
          <w:rtl/>
        </w:rPr>
        <w:t>י</w:t>
      </w:r>
      <w:r w:rsidRPr="00881B30">
        <w:rPr>
          <w:rFonts w:cs="Arial"/>
          <w:sz w:val="20"/>
          <w:szCs w:val="20"/>
          <w:rtl/>
        </w:rPr>
        <w:t>ם טמאות</w:t>
      </w:r>
      <w:r>
        <w:rPr>
          <w:rFonts w:cs="Arial" w:hint="cs"/>
          <w:sz w:val="20"/>
          <w:szCs w:val="20"/>
          <w:rtl/>
        </w:rPr>
        <w:t>.</w:t>
      </w:r>
      <w:r w:rsidRPr="00881B30">
        <w:rPr>
          <w:rFonts w:cs="Arial"/>
          <w:sz w:val="20"/>
          <w:szCs w:val="20"/>
          <w:rtl/>
        </w:rPr>
        <w:t xml:space="preserve"> ולא יסוך רגלו בתוך המנעל</w:t>
      </w:r>
      <w:r>
        <w:rPr>
          <w:rFonts w:cs="Arial" w:hint="cs"/>
          <w:sz w:val="20"/>
          <w:szCs w:val="20"/>
          <w:rtl/>
        </w:rPr>
        <w:t>.</w:t>
      </w:r>
      <w:r w:rsidRPr="00881B30">
        <w:rPr>
          <w:rFonts w:cs="Arial"/>
          <w:sz w:val="20"/>
          <w:szCs w:val="20"/>
          <w:rtl/>
        </w:rPr>
        <w:t xml:space="preserve"> </w:t>
      </w:r>
    </w:p>
    <w:p w14:paraId="23A31BA9" w14:textId="77777777" w:rsidR="0044658F" w:rsidRDefault="0044658F" w:rsidP="0044658F">
      <w:pPr>
        <w:jc w:val="both"/>
        <w:rPr>
          <w:rFonts w:cs="Arial"/>
          <w:sz w:val="20"/>
          <w:szCs w:val="20"/>
          <w:rtl/>
        </w:rPr>
      </w:pPr>
      <w:r w:rsidRPr="00881B30">
        <w:rPr>
          <w:rFonts w:cs="Arial"/>
          <w:sz w:val="20"/>
          <w:szCs w:val="20"/>
          <w:rtl/>
        </w:rPr>
        <w:t>אבל סך הוא רגלו ולובש המנעל, וסך גופו ומתעגל על גבי קטבליא</w:t>
      </w:r>
      <w:r>
        <w:rPr>
          <w:rFonts w:cs="Arial" w:hint="cs"/>
          <w:sz w:val="20"/>
          <w:szCs w:val="20"/>
          <w:rtl/>
        </w:rPr>
        <w:t>".</w:t>
      </w:r>
    </w:p>
    <w:p w14:paraId="4368ED66" w14:textId="77777777" w:rsidR="0044658F" w:rsidRDefault="0044658F" w:rsidP="0044658F">
      <w:pPr>
        <w:jc w:val="both"/>
        <w:rPr>
          <w:rFonts w:cs="Arial"/>
          <w:sz w:val="20"/>
          <w:szCs w:val="20"/>
          <w:rtl/>
        </w:rPr>
      </w:pPr>
    </w:p>
    <w:p w14:paraId="2B683514" w14:textId="77777777" w:rsidR="0044658F" w:rsidRDefault="0044658F" w:rsidP="0044658F">
      <w:pPr>
        <w:jc w:val="both"/>
        <w:rPr>
          <w:rFonts w:cs="Arial"/>
          <w:sz w:val="20"/>
          <w:szCs w:val="20"/>
          <w:rtl/>
        </w:rPr>
      </w:pPr>
    </w:p>
    <w:p w14:paraId="57C8FDA1" w14:textId="77777777" w:rsidR="0044658F" w:rsidRDefault="0044658F" w:rsidP="0044658F">
      <w:pPr>
        <w:jc w:val="both"/>
        <w:rPr>
          <w:rFonts w:cs="Arial"/>
          <w:b/>
          <w:bCs/>
          <w:sz w:val="20"/>
          <w:szCs w:val="20"/>
          <w:rtl/>
        </w:rPr>
      </w:pPr>
      <w:r>
        <w:rPr>
          <w:rFonts w:cs="Arial" w:hint="cs"/>
          <w:b/>
          <w:bCs/>
          <w:sz w:val="20"/>
          <w:szCs w:val="20"/>
          <w:rtl/>
        </w:rPr>
        <w:t xml:space="preserve">הלכה ח </w:t>
      </w:r>
      <w:r>
        <w:rPr>
          <w:rFonts w:cs="Arial"/>
          <w:b/>
          <w:bCs/>
          <w:sz w:val="20"/>
          <w:szCs w:val="20"/>
          <w:rtl/>
        </w:rPr>
        <w:t>–</w:t>
      </w:r>
      <w:r>
        <w:rPr>
          <w:rFonts w:cs="Arial" w:hint="cs"/>
          <w:b/>
          <w:bCs/>
          <w:sz w:val="20"/>
          <w:szCs w:val="20"/>
          <w:rtl/>
        </w:rPr>
        <w:t xml:space="preserve"> הדלקה בשמן שביעית</w:t>
      </w:r>
    </w:p>
    <w:p w14:paraId="54B700A0" w14:textId="77777777" w:rsidR="0044658F" w:rsidRDefault="0044658F" w:rsidP="0044658F">
      <w:pPr>
        <w:jc w:val="both"/>
        <w:rPr>
          <w:rFonts w:cs="Arial"/>
          <w:b/>
          <w:bCs/>
          <w:sz w:val="20"/>
          <w:szCs w:val="20"/>
          <w:rtl/>
        </w:rPr>
      </w:pPr>
      <w:r>
        <w:rPr>
          <w:rFonts w:cs="Arial" w:hint="cs"/>
          <w:b/>
          <w:bCs/>
          <w:sz w:val="20"/>
          <w:szCs w:val="20"/>
          <w:rtl/>
        </w:rPr>
        <w:t>פסיקת הלכה</w:t>
      </w:r>
    </w:p>
    <w:p w14:paraId="0B9FCCA0" w14:textId="77777777" w:rsidR="0044658F" w:rsidRDefault="0044658F" w:rsidP="0044658F">
      <w:pPr>
        <w:jc w:val="both"/>
        <w:rPr>
          <w:rFonts w:cs="Arial"/>
          <w:sz w:val="20"/>
          <w:szCs w:val="20"/>
          <w:rtl/>
        </w:rPr>
      </w:pPr>
      <w:r>
        <w:rPr>
          <w:rFonts w:cs="Arial" w:hint="cs"/>
          <w:b/>
          <w:bCs/>
          <w:sz w:val="20"/>
          <w:szCs w:val="20"/>
          <w:rtl/>
        </w:rPr>
        <w:t xml:space="preserve">רמב"ם </w:t>
      </w:r>
      <w:r w:rsidRPr="00025FCA">
        <w:rPr>
          <w:rFonts w:cs="Arial" w:hint="cs"/>
          <w:sz w:val="18"/>
          <w:szCs w:val="18"/>
          <w:rtl/>
        </w:rPr>
        <w:t xml:space="preserve">(ע"פ </w:t>
      </w:r>
      <w:r w:rsidRPr="00025FCA">
        <w:rPr>
          <w:rFonts w:cs="Arial" w:hint="cs"/>
          <w:b/>
          <w:bCs/>
          <w:sz w:val="18"/>
          <w:szCs w:val="18"/>
          <w:rtl/>
        </w:rPr>
        <w:t>התוספתא והירושלמי</w:t>
      </w:r>
      <w:r w:rsidRPr="00025FCA">
        <w:rPr>
          <w:rFonts w:cs="Arial" w:hint="cs"/>
          <w:sz w:val="18"/>
          <w:szCs w:val="18"/>
          <w:rtl/>
        </w:rPr>
        <w:t xml:space="preserve">) </w:t>
      </w:r>
      <w:r>
        <w:rPr>
          <w:rFonts w:cs="Arial"/>
          <w:sz w:val="20"/>
          <w:szCs w:val="20"/>
          <w:rtl/>
        </w:rPr>
        <w:t>–</w:t>
      </w:r>
      <w:r>
        <w:rPr>
          <w:rFonts w:cs="Arial" w:hint="cs"/>
          <w:sz w:val="20"/>
          <w:szCs w:val="20"/>
          <w:rtl/>
        </w:rPr>
        <w:t xml:space="preserve"> "</w:t>
      </w:r>
      <w:r w:rsidRPr="00025FCA">
        <w:rPr>
          <w:rFonts w:cs="Arial"/>
          <w:sz w:val="20"/>
          <w:szCs w:val="20"/>
          <w:rtl/>
        </w:rPr>
        <w:t>להדלקת הנר כיצד</w:t>
      </w:r>
      <w:r>
        <w:rPr>
          <w:rFonts w:cs="Arial" w:hint="cs"/>
          <w:sz w:val="20"/>
          <w:szCs w:val="20"/>
          <w:rtl/>
        </w:rPr>
        <w:t>?</w:t>
      </w:r>
      <w:r w:rsidRPr="00025FCA">
        <w:rPr>
          <w:rFonts w:cs="Arial"/>
          <w:sz w:val="20"/>
          <w:szCs w:val="20"/>
          <w:rtl/>
        </w:rPr>
        <w:t xml:space="preserve"> שמדליק את הנר בשמן שביעית עצמו</w:t>
      </w:r>
      <w:r>
        <w:rPr>
          <w:rFonts w:cs="Arial" w:hint="cs"/>
          <w:sz w:val="20"/>
          <w:szCs w:val="20"/>
          <w:rtl/>
        </w:rPr>
        <w:t>.</w:t>
      </w:r>
      <w:r w:rsidRPr="00025FCA">
        <w:rPr>
          <w:rFonts w:cs="Arial"/>
          <w:sz w:val="20"/>
          <w:szCs w:val="20"/>
          <w:rtl/>
        </w:rPr>
        <w:t xml:space="preserve"> </w:t>
      </w:r>
    </w:p>
    <w:p w14:paraId="0C79C914" w14:textId="77777777" w:rsidR="0044658F" w:rsidRDefault="0044658F" w:rsidP="0044658F">
      <w:pPr>
        <w:jc w:val="both"/>
        <w:rPr>
          <w:rFonts w:cs="Arial"/>
          <w:sz w:val="20"/>
          <w:szCs w:val="20"/>
          <w:rtl/>
        </w:rPr>
      </w:pPr>
      <w:r w:rsidRPr="00025FCA">
        <w:rPr>
          <w:rFonts w:cs="Arial"/>
          <w:sz w:val="20"/>
          <w:szCs w:val="20"/>
          <w:rtl/>
        </w:rPr>
        <w:t>מכרו ולקח בו שמן אחר או שהחליף שמן בשמן שניהם אסורים בהדלקה, שאין מדליקין בדמי שביעית</w:t>
      </w:r>
      <w:r>
        <w:rPr>
          <w:rFonts w:cs="Arial" w:hint="cs"/>
          <w:sz w:val="20"/>
          <w:szCs w:val="20"/>
          <w:rtl/>
        </w:rPr>
        <w:t>.</w:t>
      </w:r>
      <w:r w:rsidRPr="00025FCA">
        <w:rPr>
          <w:rFonts w:cs="Arial"/>
          <w:sz w:val="20"/>
          <w:szCs w:val="20"/>
          <w:rtl/>
        </w:rPr>
        <w:t xml:space="preserve"> </w:t>
      </w:r>
    </w:p>
    <w:p w14:paraId="3723CB86" w14:textId="77777777" w:rsidR="0044658F" w:rsidRDefault="0044658F" w:rsidP="0044658F">
      <w:pPr>
        <w:jc w:val="both"/>
        <w:rPr>
          <w:rFonts w:cs="Arial"/>
          <w:sz w:val="20"/>
          <w:szCs w:val="20"/>
          <w:rtl/>
        </w:rPr>
      </w:pPr>
      <w:r w:rsidRPr="00025FCA">
        <w:rPr>
          <w:rFonts w:cs="Arial"/>
          <w:sz w:val="20"/>
          <w:szCs w:val="20"/>
          <w:rtl/>
        </w:rPr>
        <w:t>ולא י</w:t>
      </w:r>
      <w:r>
        <w:rPr>
          <w:rFonts w:cs="Arial" w:hint="cs"/>
          <w:sz w:val="20"/>
          <w:szCs w:val="20"/>
          <w:rtl/>
        </w:rPr>
        <w:t>י</w:t>
      </w:r>
      <w:r w:rsidRPr="00025FCA">
        <w:rPr>
          <w:rFonts w:cs="Arial"/>
          <w:sz w:val="20"/>
          <w:szCs w:val="20"/>
          <w:rtl/>
        </w:rPr>
        <w:t>תן השמן לתוך המדורה אלא מדליקו בנר</w:t>
      </w:r>
      <w:r>
        <w:rPr>
          <w:rFonts w:cs="Arial" w:hint="cs"/>
          <w:sz w:val="20"/>
          <w:szCs w:val="20"/>
          <w:rtl/>
        </w:rPr>
        <w:t>".</w:t>
      </w:r>
    </w:p>
    <w:p w14:paraId="7343A38D" w14:textId="77777777" w:rsidR="0044658F" w:rsidRDefault="0044658F" w:rsidP="0044658F">
      <w:pPr>
        <w:jc w:val="both"/>
        <w:rPr>
          <w:rFonts w:cs="Arial"/>
          <w:sz w:val="20"/>
          <w:szCs w:val="20"/>
          <w:rtl/>
        </w:rPr>
      </w:pPr>
    </w:p>
    <w:p w14:paraId="04E64A31" w14:textId="77777777" w:rsidR="0044658F" w:rsidRDefault="0044658F" w:rsidP="0044658F">
      <w:pPr>
        <w:jc w:val="both"/>
        <w:rPr>
          <w:rFonts w:cs="Arial"/>
          <w:sz w:val="20"/>
          <w:szCs w:val="20"/>
          <w:u w:val="single"/>
          <w:rtl/>
        </w:rPr>
      </w:pPr>
      <w:r>
        <w:rPr>
          <w:rFonts w:cs="Arial" w:hint="cs"/>
          <w:sz w:val="20"/>
          <w:szCs w:val="20"/>
          <w:u w:val="single"/>
          <w:rtl/>
        </w:rPr>
        <w:t>הסבר</w:t>
      </w:r>
    </w:p>
    <w:p w14:paraId="11B8F7EB" w14:textId="77777777" w:rsidR="0044658F" w:rsidRDefault="0044658F" w:rsidP="0044658F">
      <w:pPr>
        <w:jc w:val="both"/>
        <w:rPr>
          <w:rFonts w:cs="Arial"/>
          <w:sz w:val="20"/>
          <w:szCs w:val="20"/>
          <w:rtl/>
        </w:rPr>
      </w:pPr>
      <w:r>
        <w:rPr>
          <w:rFonts w:cs="Arial" w:hint="cs"/>
          <w:sz w:val="20"/>
          <w:szCs w:val="20"/>
          <w:rtl/>
        </w:rPr>
        <w:t>א. חכמים גזרו שלא להדליק בדמי שביעית, למרות שמותר להדליק בשמן שביעית עצמו.</w:t>
      </w:r>
    </w:p>
    <w:p w14:paraId="000BBC1B" w14:textId="77777777" w:rsidR="0044658F" w:rsidRDefault="0044658F" w:rsidP="0044658F">
      <w:pPr>
        <w:jc w:val="both"/>
        <w:rPr>
          <w:rFonts w:cs="Arial"/>
          <w:sz w:val="20"/>
          <w:szCs w:val="20"/>
          <w:rtl/>
        </w:rPr>
      </w:pPr>
      <w:r>
        <w:rPr>
          <w:rFonts w:cs="Arial" w:hint="cs"/>
          <w:sz w:val="20"/>
          <w:szCs w:val="20"/>
          <w:rtl/>
        </w:rPr>
        <w:t xml:space="preserve">טעם </w:t>
      </w:r>
      <w:r>
        <w:rPr>
          <w:rFonts w:cs="Arial"/>
          <w:sz w:val="20"/>
          <w:szCs w:val="20"/>
          <w:rtl/>
        </w:rPr>
        <w:t>–</w:t>
      </w:r>
      <w:r>
        <w:rPr>
          <w:rFonts w:cs="Arial" w:hint="cs"/>
          <w:sz w:val="20"/>
          <w:szCs w:val="20"/>
          <w:rtl/>
        </w:rPr>
        <w:t xml:space="preserve"> חששו שמא ישתכח הדבר שהדמים הם דמי שביעית ויבואו לעשות בהם סחורה, הלכך אסרו להדליק בדמים וע"י כך יהיו זכורים שאלו הם דמי שביעית. ובשמן עצמו לא חששו ולא גזרו, משום שהדבר ידוע שהוא של שביעית.</w:t>
      </w:r>
    </w:p>
    <w:p w14:paraId="5D3C0118" w14:textId="77777777" w:rsidR="0044658F" w:rsidRDefault="0044658F" w:rsidP="0044658F">
      <w:pPr>
        <w:jc w:val="both"/>
        <w:rPr>
          <w:rFonts w:cs="Arial"/>
          <w:sz w:val="20"/>
          <w:szCs w:val="20"/>
          <w:rtl/>
        </w:rPr>
      </w:pPr>
      <w:r>
        <w:rPr>
          <w:rFonts w:cs="Arial" w:hint="cs"/>
          <w:sz w:val="20"/>
          <w:szCs w:val="20"/>
          <w:rtl/>
        </w:rPr>
        <w:t>ב. כאשר החליף שמן בשמן שניהם אסורים, כדי שלא יבואו להחליף ביניהם.</w:t>
      </w:r>
    </w:p>
    <w:p w14:paraId="6202D2C8" w14:textId="77777777" w:rsidR="0044658F" w:rsidRDefault="0044658F" w:rsidP="0044658F">
      <w:pPr>
        <w:jc w:val="both"/>
        <w:rPr>
          <w:rFonts w:cs="Arial"/>
          <w:sz w:val="20"/>
          <w:szCs w:val="20"/>
          <w:rtl/>
        </w:rPr>
      </w:pPr>
      <w:r>
        <w:rPr>
          <w:rFonts w:cs="Arial" w:hint="cs"/>
          <w:sz w:val="20"/>
          <w:szCs w:val="20"/>
          <w:rtl/>
        </w:rPr>
        <w:t xml:space="preserve">והעצה להתיר את שני השמנים בהדלקה </w:t>
      </w:r>
      <w:r>
        <w:rPr>
          <w:rFonts w:cs="Arial"/>
          <w:sz w:val="20"/>
          <w:szCs w:val="20"/>
          <w:rtl/>
        </w:rPr>
        <w:t>–</w:t>
      </w:r>
      <w:r>
        <w:rPr>
          <w:rFonts w:cs="Arial" w:hint="cs"/>
          <w:sz w:val="20"/>
          <w:szCs w:val="20"/>
          <w:rtl/>
        </w:rPr>
        <w:t xml:space="preserve"> יחלל את השמן השני על חפץ אחר ויוציאו לחולין </w:t>
      </w:r>
      <w:r w:rsidRPr="00BB6F26">
        <w:rPr>
          <w:rFonts w:cs="Arial" w:hint="cs"/>
          <w:sz w:val="18"/>
          <w:szCs w:val="18"/>
          <w:rtl/>
        </w:rPr>
        <w:t>(לדמי שביעית יש פדיון)</w:t>
      </w:r>
      <w:r>
        <w:rPr>
          <w:rFonts w:cs="Arial" w:hint="cs"/>
          <w:sz w:val="20"/>
          <w:szCs w:val="20"/>
          <w:rtl/>
        </w:rPr>
        <w:t>, וכך גם השמן הראשון מותר בהדלקה.</w:t>
      </w:r>
    </w:p>
    <w:p w14:paraId="215D1AB3" w14:textId="77777777" w:rsidR="0044658F" w:rsidRPr="008337DA" w:rsidRDefault="0044658F" w:rsidP="0044658F">
      <w:pPr>
        <w:jc w:val="both"/>
        <w:rPr>
          <w:rFonts w:cs="Arial"/>
          <w:sz w:val="20"/>
          <w:szCs w:val="20"/>
          <w:rtl/>
        </w:rPr>
      </w:pPr>
      <w:r>
        <w:rPr>
          <w:rFonts w:cs="Arial" w:hint="cs"/>
          <w:sz w:val="20"/>
          <w:szCs w:val="20"/>
          <w:rtl/>
        </w:rPr>
        <w:t>ג. הטעם שאין להשליך שמן של שביעית למדורה הוא, מפני שאין הנאתו ניכרת, כיוון שבלאו הכי יש מדורה.</w:t>
      </w:r>
    </w:p>
    <w:p w14:paraId="0BD608EA" w14:textId="77777777" w:rsidR="0044658F" w:rsidRDefault="0044658F" w:rsidP="0044658F">
      <w:pPr>
        <w:jc w:val="both"/>
        <w:rPr>
          <w:rFonts w:cs="Arial"/>
          <w:sz w:val="20"/>
          <w:szCs w:val="20"/>
          <w:u w:val="single"/>
          <w:rtl/>
        </w:rPr>
      </w:pPr>
    </w:p>
    <w:p w14:paraId="2D20C237" w14:textId="77777777" w:rsidR="0044658F" w:rsidRDefault="0044658F" w:rsidP="0044658F">
      <w:pPr>
        <w:jc w:val="both"/>
        <w:rPr>
          <w:rFonts w:cs="Arial"/>
          <w:sz w:val="20"/>
          <w:szCs w:val="20"/>
          <w:rtl/>
        </w:rPr>
      </w:pPr>
      <w:r>
        <w:rPr>
          <w:rFonts w:cs="Arial" w:hint="cs"/>
          <w:b/>
          <w:bCs/>
          <w:sz w:val="20"/>
          <w:szCs w:val="20"/>
          <w:rtl/>
        </w:rPr>
        <w:t xml:space="preserve">פרטים נוספים בדין זה </w:t>
      </w:r>
      <w:r>
        <w:rPr>
          <w:rFonts w:cs="Arial" w:hint="cs"/>
          <w:sz w:val="20"/>
          <w:szCs w:val="20"/>
          <w:rtl/>
        </w:rPr>
        <w:t>(דרך אמונה)</w:t>
      </w:r>
    </w:p>
    <w:p w14:paraId="5CC77D36" w14:textId="77777777" w:rsidR="0044658F" w:rsidRDefault="0044658F" w:rsidP="0044658F">
      <w:pPr>
        <w:jc w:val="both"/>
        <w:rPr>
          <w:rFonts w:cs="Arial"/>
          <w:sz w:val="20"/>
          <w:szCs w:val="20"/>
          <w:rtl/>
        </w:rPr>
      </w:pPr>
      <w:r>
        <w:rPr>
          <w:rFonts w:cs="Arial" w:hint="cs"/>
          <w:sz w:val="20"/>
          <w:szCs w:val="20"/>
          <w:rtl/>
        </w:rPr>
        <w:t>א. מותר להדליק בשמן ובכל דבר שהדרך להדליק בו או להסיקו, אך אין להדליק באגוזים ובשאר דברים שאין הדרך להדליקם.</w:t>
      </w:r>
    </w:p>
    <w:p w14:paraId="6C1B7A86" w14:textId="77777777" w:rsidR="0044658F" w:rsidRDefault="0044658F" w:rsidP="0044658F">
      <w:pPr>
        <w:jc w:val="both"/>
        <w:rPr>
          <w:rFonts w:cs="Arial"/>
          <w:sz w:val="20"/>
          <w:szCs w:val="20"/>
          <w:rtl/>
        </w:rPr>
      </w:pPr>
      <w:r>
        <w:rPr>
          <w:rFonts w:cs="Arial" w:hint="cs"/>
          <w:sz w:val="20"/>
          <w:szCs w:val="20"/>
          <w:rtl/>
        </w:rPr>
        <w:t>ב. אין להדליק נר חנוכה בשמן של שביעית, מפני שאינו עשוי להאיר</w:t>
      </w:r>
      <w:r>
        <w:rPr>
          <w:rStyle w:val="a6"/>
          <w:rFonts w:cs="Arial"/>
          <w:sz w:val="20"/>
          <w:szCs w:val="20"/>
          <w:rtl/>
        </w:rPr>
        <w:footnoteReference w:id="155"/>
      </w:r>
      <w:r>
        <w:rPr>
          <w:rFonts w:cs="Arial" w:hint="cs"/>
          <w:sz w:val="20"/>
          <w:szCs w:val="20"/>
          <w:rtl/>
        </w:rPr>
        <w:t>, אבל מותר להדליק נר של שבת בשמן של שביעית, מפני שמטרתו להאיר.</w:t>
      </w:r>
    </w:p>
    <w:p w14:paraId="753854D2" w14:textId="77777777" w:rsidR="0044658F" w:rsidRDefault="0044658F" w:rsidP="0044658F">
      <w:pPr>
        <w:jc w:val="both"/>
        <w:rPr>
          <w:rFonts w:cs="Arial"/>
          <w:sz w:val="20"/>
          <w:szCs w:val="20"/>
          <w:rtl/>
        </w:rPr>
      </w:pPr>
    </w:p>
    <w:p w14:paraId="0D1AFD18" w14:textId="77777777" w:rsidR="0044658F" w:rsidRDefault="0044658F" w:rsidP="0044658F">
      <w:pPr>
        <w:jc w:val="both"/>
        <w:rPr>
          <w:rFonts w:cs="Arial"/>
          <w:sz w:val="20"/>
          <w:szCs w:val="20"/>
          <w:rtl/>
        </w:rPr>
      </w:pPr>
    </w:p>
    <w:p w14:paraId="5F6C3E7C" w14:textId="77777777" w:rsidR="0044658F" w:rsidRPr="004C4F5F" w:rsidRDefault="0044658F" w:rsidP="0044658F">
      <w:pPr>
        <w:pStyle w:val="2"/>
        <w:rPr>
          <w:sz w:val="24"/>
          <w:szCs w:val="24"/>
          <w:rtl/>
        </w:rPr>
      </w:pPr>
      <w:r w:rsidRPr="004C4F5F">
        <w:rPr>
          <w:rFonts w:hint="cs"/>
          <w:sz w:val="24"/>
          <w:szCs w:val="24"/>
          <w:rtl/>
        </w:rPr>
        <w:t>צביעה וכביסה (ט-י)</w:t>
      </w:r>
    </w:p>
    <w:p w14:paraId="56A600CC" w14:textId="77777777" w:rsidR="0044658F" w:rsidRDefault="0044658F" w:rsidP="0044658F">
      <w:pPr>
        <w:jc w:val="both"/>
        <w:rPr>
          <w:rFonts w:cs="Arial"/>
          <w:b/>
          <w:bCs/>
          <w:sz w:val="20"/>
          <w:szCs w:val="20"/>
          <w:rtl/>
        </w:rPr>
      </w:pPr>
      <w:r>
        <w:rPr>
          <w:rFonts w:cs="Arial" w:hint="cs"/>
          <w:b/>
          <w:bCs/>
          <w:sz w:val="20"/>
          <w:szCs w:val="20"/>
          <w:rtl/>
        </w:rPr>
        <w:t xml:space="preserve">הלכה ט </w:t>
      </w:r>
      <w:r>
        <w:rPr>
          <w:rFonts w:cs="Arial"/>
          <w:b/>
          <w:bCs/>
          <w:sz w:val="20"/>
          <w:szCs w:val="20"/>
          <w:rtl/>
        </w:rPr>
        <w:t>–</w:t>
      </w:r>
      <w:r>
        <w:rPr>
          <w:rFonts w:cs="Arial" w:hint="cs"/>
          <w:b/>
          <w:bCs/>
          <w:sz w:val="20"/>
          <w:szCs w:val="20"/>
          <w:rtl/>
        </w:rPr>
        <w:t xml:space="preserve"> צביעה בפירות שביעית</w:t>
      </w:r>
    </w:p>
    <w:p w14:paraId="39798593" w14:textId="77777777" w:rsidR="0044658F" w:rsidRDefault="0044658F" w:rsidP="0044658F">
      <w:pPr>
        <w:jc w:val="both"/>
        <w:rPr>
          <w:rFonts w:cs="Arial"/>
          <w:b/>
          <w:bCs/>
          <w:sz w:val="20"/>
          <w:szCs w:val="20"/>
          <w:rtl/>
        </w:rPr>
      </w:pPr>
      <w:r>
        <w:rPr>
          <w:rFonts w:cs="Arial" w:hint="cs"/>
          <w:b/>
          <w:bCs/>
          <w:sz w:val="20"/>
          <w:szCs w:val="20"/>
          <w:rtl/>
        </w:rPr>
        <w:t>מקור הדין</w:t>
      </w:r>
    </w:p>
    <w:p w14:paraId="06062EB9" w14:textId="77777777" w:rsidR="0044658F" w:rsidRDefault="0044658F" w:rsidP="0044658F">
      <w:pPr>
        <w:jc w:val="both"/>
        <w:rPr>
          <w:rFonts w:cs="Arial"/>
          <w:sz w:val="20"/>
          <w:szCs w:val="20"/>
          <w:rtl/>
        </w:rPr>
      </w:pPr>
      <w:r>
        <w:rPr>
          <w:rFonts w:cs="Arial" w:hint="cs"/>
          <w:b/>
          <w:bCs/>
          <w:sz w:val="20"/>
          <w:szCs w:val="20"/>
          <w:rtl/>
        </w:rPr>
        <w:t xml:space="preserve">ירושלמי </w:t>
      </w:r>
      <w:r>
        <w:rPr>
          <w:rFonts w:cs="Arial" w:hint="cs"/>
          <w:sz w:val="20"/>
          <w:szCs w:val="20"/>
          <w:rtl/>
        </w:rPr>
        <w:t xml:space="preserve">שביעית </w:t>
      </w:r>
      <w:r w:rsidRPr="00436B25">
        <w:rPr>
          <w:rFonts w:cs="Arial" w:hint="cs"/>
          <w:sz w:val="18"/>
          <w:szCs w:val="18"/>
          <w:rtl/>
        </w:rPr>
        <w:t xml:space="preserve">(ח, א) </w:t>
      </w:r>
      <w:r>
        <w:rPr>
          <w:rFonts w:cs="Arial" w:hint="cs"/>
          <w:sz w:val="20"/>
          <w:szCs w:val="20"/>
          <w:rtl/>
        </w:rPr>
        <w:t>"</w:t>
      </w:r>
      <w:r w:rsidRPr="00212A32">
        <w:rPr>
          <w:rFonts w:cs="Arial"/>
          <w:sz w:val="20"/>
          <w:szCs w:val="20"/>
          <w:rtl/>
        </w:rPr>
        <w:t>אוכלי בהמה מהו לעשות מהן צבועין לאדם</w:t>
      </w:r>
      <w:r>
        <w:rPr>
          <w:rFonts w:cs="Arial" w:hint="cs"/>
          <w:sz w:val="20"/>
          <w:szCs w:val="20"/>
          <w:rtl/>
        </w:rPr>
        <w:t>?</w:t>
      </w:r>
      <w:r w:rsidRPr="00212A32">
        <w:rPr>
          <w:rFonts w:cs="Arial"/>
          <w:sz w:val="20"/>
          <w:szCs w:val="20"/>
          <w:rtl/>
        </w:rPr>
        <w:t xml:space="preserve"> </w:t>
      </w:r>
      <w:r w:rsidRPr="00436B25">
        <w:rPr>
          <w:rFonts w:cs="Arial"/>
          <w:sz w:val="20"/>
          <w:szCs w:val="20"/>
          <w:rtl/>
        </w:rPr>
        <w:t>מה אם אוכלי אדם שאין עושין מהן מלוגמא לאדם, עושין מהן צבועין לאדם. אוכלי בהמה שעושין מהן מלוגמא לאדם, לא כל שכן שעושין מהן צבועין לאדם!</w:t>
      </w:r>
    </w:p>
    <w:p w14:paraId="363B2C46" w14:textId="77777777" w:rsidR="0044658F" w:rsidRDefault="0044658F" w:rsidP="0044658F">
      <w:pPr>
        <w:jc w:val="both"/>
        <w:rPr>
          <w:rFonts w:cs="Arial"/>
          <w:sz w:val="20"/>
          <w:szCs w:val="20"/>
          <w:rtl/>
        </w:rPr>
      </w:pPr>
      <w:r w:rsidRPr="00436B25">
        <w:rPr>
          <w:rFonts w:cs="Arial"/>
          <w:sz w:val="20"/>
          <w:szCs w:val="20"/>
          <w:rtl/>
        </w:rPr>
        <w:t>אוכלי בהמה</w:t>
      </w:r>
      <w:r w:rsidRPr="00436B25">
        <w:rPr>
          <w:rtl/>
        </w:rPr>
        <w:t xml:space="preserve"> </w:t>
      </w:r>
      <w:r w:rsidRPr="00436B25">
        <w:rPr>
          <w:rFonts w:cs="Arial"/>
          <w:sz w:val="20"/>
          <w:szCs w:val="20"/>
          <w:rtl/>
        </w:rPr>
        <w:t>מהו לעשות מהן צבעין לבהמה?</w:t>
      </w:r>
      <w:r w:rsidRPr="00436B25">
        <w:rPr>
          <w:rtl/>
        </w:rPr>
        <w:t xml:space="preserve"> </w:t>
      </w:r>
      <w:r w:rsidRPr="00436B25">
        <w:rPr>
          <w:rFonts w:cs="Arial"/>
          <w:sz w:val="20"/>
          <w:szCs w:val="20"/>
          <w:rtl/>
        </w:rPr>
        <w:t>אמר רבי יוסי</w:t>
      </w:r>
      <w:r>
        <w:rPr>
          <w:rFonts w:cs="Arial" w:hint="cs"/>
          <w:sz w:val="20"/>
          <w:szCs w:val="20"/>
          <w:rtl/>
        </w:rPr>
        <w:t xml:space="preserve">: </w:t>
      </w:r>
      <w:r w:rsidRPr="00436B25">
        <w:rPr>
          <w:rFonts w:cs="Arial"/>
          <w:sz w:val="20"/>
          <w:szCs w:val="20"/>
          <w:rtl/>
        </w:rPr>
        <w:t>מפני מה אוכלי אדם עושין מהן צבעין לאדם, שכן ציבעי אדם יש להן קדושה. נעשה מאוכלי בהמה צבעין לבהמה</w:t>
      </w:r>
      <w:r w:rsidRPr="00436B25">
        <w:rPr>
          <w:rtl/>
        </w:rPr>
        <w:t xml:space="preserve"> </w:t>
      </w:r>
      <w:r w:rsidRPr="00436B25">
        <w:rPr>
          <w:rFonts w:cs="Arial"/>
          <w:sz w:val="20"/>
          <w:szCs w:val="20"/>
          <w:rtl/>
        </w:rPr>
        <w:t>וצבעין לבהמה אין עליהן קדושה!</w:t>
      </w:r>
      <w:r>
        <w:rPr>
          <w:rFonts w:cs="Arial" w:hint="cs"/>
          <w:sz w:val="20"/>
          <w:szCs w:val="20"/>
          <w:rtl/>
        </w:rPr>
        <w:t>".</w:t>
      </w:r>
    </w:p>
    <w:p w14:paraId="171E54B2" w14:textId="77777777" w:rsidR="0044658F" w:rsidRDefault="0044658F" w:rsidP="0044658F">
      <w:pPr>
        <w:jc w:val="both"/>
        <w:rPr>
          <w:rFonts w:cs="Arial"/>
          <w:sz w:val="20"/>
          <w:szCs w:val="20"/>
          <w:rtl/>
        </w:rPr>
      </w:pPr>
    </w:p>
    <w:p w14:paraId="01A3ED49" w14:textId="77777777" w:rsidR="0044658F" w:rsidRDefault="0044658F" w:rsidP="0044658F">
      <w:pPr>
        <w:jc w:val="both"/>
        <w:rPr>
          <w:rFonts w:cs="Arial"/>
          <w:sz w:val="20"/>
          <w:szCs w:val="20"/>
          <w:u w:val="single"/>
          <w:rtl/>
        </w:rPr>
      </w:pPr>
      <w:r>
        <w:rPr>
          <w:rFonts w:cs="Arial" w:hint="cs"/>
          <w:sz w:val="20"/>
          <w:szCs w:val="20"/>
          <w:u w:val="single"/>
          <w:rtl/>
        </w:rPr>
        <w:t>הסבר</w:t>
      </w:r>
    </w:p>
    <w:p w14:paraId="08D2BAFA" w14:textId="77777777" w:rsidR="0044658F" w:rsidRDefault="0044658F" w:rsidP="0044658F">
      <w:pPr>
        <w:jc w:val="both"/>
        <w:rPr>
          <w:rFonts w:cs="Arial"/>
          <w:sz w:val="20"/>
          <w:szCs w:val="20"/>
          <w:rtl/>
        </w:rPr>
      </w:pPr>
      <w:r>
        <w:rPr>
          <w:rFonts w:cs="Arial" w:hint="cs"/>
          <w:sz w:val="20"/>
          <w:szCs w:val="20"/>
          <w:rtl/>
        </w:rPr>
        <w:t>מסקנת הגמרא לאסור הכנת צבע לבהמה ממאכל הראוי לבהמה, בניגוד להכנת צבע לאדם שמותר לעשותו ממאכל הראוי לאדם וממאכל הראוי לבהמה.</w:t>
      </w:r>
    </w:p>
    <w:p w14:paraId="175BB7CE" w14:textId="77777777" w:rsidR="0044658F" w:rsidRDefault="0044658F" w:rsidP="0044658F">
      <w:pPr>
        <w:jc w:val="both"/>
        <w:rPr>
          <w:rFonts w:cs="Arial"/>
          <w:sz w:val="20"/>
          <w:szCs w:val="20"/>
          <w:rtl/>
        </w:rPr>
      </w:pPr>
      <w:r>
        <w:rPr>
          <w:rFonts w:cs="Arial" w:hint="cs"/>
          <w:sz w:val="20"/>
          <w:szCs w:val="20"/>
          <w:rtl/>
        </w:rPr>
        <w:t xml:space="preserve">טעם החילוק בין אדם לבהמה </w:t>
      </w:r>
      <w:r>
        <w:rPr>
          <w:rFonts w:cs="Arial"/>
          <w:sz w:val="20"/>
          <w:szCs w:val="20"/>
          <w:rtl/>
        </w:rPr>
        <w:t>–</w:t>
      </w:r>
      <w:r>
        <w:rPr>
          <w:rFonts w:cs="Arial" w:hint="cs"/>
          <w:sz w:val="20"/>
          <w:szCs w:val="20"/>
          <w:rtl/>
        </w:rPr>
        <w:t xml:space="preserve"> צבע הנעשה לאדם נשאר קדוש בקדושת שביעית, אך צבע הנעשה עבור בהמה אינו קדוש מפני שאין זה דבר חשוב</w:t>
      </w:r>
      <w:r>
        <w:rPr>
          <w:rStyle w:val="a6"/>
          <w:rFonts w:cs="Arial"/>
          <w:sz w:val="20"/>
          <w:szCs w:val="20"/>
          <w:rtl/>
        </w:rPr>
        <w:footnoteReference w:id="156"/>
      </w:r>
      <w:r>
        <w:rPr>
          <w:rFonts w:cs="Arial" w:hint="cs"/>
          <w:sz w:val="20"/>
          <w:szCs w:val="20"/>
          <w:rtl/>
        </w:rPr>
        <w:t xml:space="preserve"> ולכן אין לעשותו.</w:t>
      </w:r>
    </w:p>
    <w:p w14:paraId="34A7148B" w14:textId="77777777" w:rsidR="0044658F" w:rsidRDefault="0044658F" w:rsidP="0044658F">
      <w:pPr>
        <w:jc w:val="both"/>
        <w:rPr>
          <w:rFonts w:cs="Arial"/>
          <w:sz w:val="20"/>
          <w:szCs w:val="20"/>
          <w:rtl/>
        </w:rPr>
      </w:pPr>
    </w:p>
    <w:p w14:paraId="08CBEB42" w14:textId="77777777" w:rsidR="0044658F" w:rsidRDefault="0044658F" w:rsidP="0044658F">
      <w:pPr>
        <w:jc w:val="both"/>
        <w:rPr>
          <w:rFonts w:cs="Arial"/>
          <w:b/>
          <w:bCs/>
          <w:sz w:val="20"/>
          <w:szCs w:val="20"/>
          <w:rtl/>
        </w:rPr>
      </w:pPr>
      <w:r>
        <w:rPr>
          <w:rFonts w:cs="Arial" w:hint="cs"/>
          <w:b/>
          <w:bCs/>
          <w:sz w:val="20"/>
          <w:szCs w:val="20"/>
          <w:rtl/>
        </w:rPr>
        <w:t>פסיקת הלכה</w:t>
      </w:r>
    </w:p>
    <w:p w14:paraId="120CFB23" w14:textId="77777777" w:rsidR="0044658F" w:rsidRDefault="0044658F" w:rsidP="0044658F">
      <w:pPr>
        <w:jc w:val="both"/>
        <w:rPr>
          <w:rFonts w:cs="Arial"/>
          <w:sz w:val="20"/>
          <w:szCs w:val="20"/>
          <w:rtl/>
        </w:rPr>
      </w:pPr>
      <w:r>
        <w:rPr>
          <w:rFonts w:cs="Arial" w:hint="cs"/>
          <w:b/>
          <w:bCs/>
          <w:sz w:val="20"/>
          <w:szCs w:val="20"/>
          <w:rtl/>
        </w:rPr>
        <w:t xml:space="preserve">רמב"ם </w:t>
      </w:r>
      <w:r>
        <w:rPr>
          <w:rFonts w:cs="Arial"/>
          <w:sz w:val="20"/>
          <w:szCs w:val="20"/>
          <w:rtl/>
        </w:rPr>
        <w:t>–</w:t>
      </w:r>
      <w:r>
        <w:rPr>
          <w:rFonts w:cs="Arial" w:hint="cs"/>
          <w:sz w:val="20"/>
          <w:szCs w:val="20"/>
          <w:rtl/>
        </w:rPr>
        <w:t xml:space="preserve"> "</w:t>
      </w:r>
      <w:r w:rsidRPr="00212A32">
        <w:rPr>
          <w:rFonts w:cs="Arial"/>
          <w:sz w:val="20"/>
          <w:szCs w:val="20"/>
          <w:rtl/>
        </w:rPr>
        <w:t>לצביעה כיצד</w:t>
      </w:r>
      <w:r>
        <w:rPr>
          <w:rFonts w:cs="Arial" w:hint="cs"/>
          <w:sz w:val="20"/>
          <w:szCs w:val="20"/>
          <w:rtl/>
        </w:rPr>
        <w:t>?</w:t>
      </w:r>
      <w:r w:rsidRPr="00212A32">
        <w:rPr>
          <w:rFonts w:cs="Arial"/>
          <w:sz w:val="20"/>
          <w:szCs w:val="20"/>
          <w:rtl/>
        </w:rPr>
        <w:t xml:space="preserve"> דברים שדרכן לצבוע בהן</w:t>
      </w:r>
      <w:r>
        <w:rPr>
          <w:rFonts w:cs="Arial" w:hint="cs"/>
          <w:sz w:val="20"/>
          <w:szCs w:val="20"/>
          <w:rtl/>
        </w:rPr>
        <w:t>,</w:t>
      </w:r>
      <w:r w:rsidRPr="00212A32">
        <w:rPr>
          <w:rFonts w:cs="Arial"/>
          <w:sz w:val="20"/>
          <w:szCs w:val="20"/>
          <w:rtl/>
        </w:rPr>
        <w:t xml:space="preserve"> אף</w:t>
      </w:r>
      <w:r>
        <w:rPr>
          <w:rFonts w:cs="Arial" w:hint="cs"/>
          <w:sz w:val="20"/>
          <w:szCs w:val="20"/>
          <w:rtl/>
        </w:rPr>
        <w:t xml:space="preserve"> על </w:t>
      </w:r>
      <w:r w:rsidRPr="00212A32">
        <w:rPr>
          <w:rFonts w:cs="Arial"/>
          <w:sz w:val="20"/>
          <w:szCs w:val="20"/>
          <w:rtl/>
        </w:rPr>
        <w:t>פ</w:t>
      </w:r>
      <w:r>
        <w:rPr>
          <w:rFonts w:cs="Arial" w:hint="cs"/>
          <w:sz w:val="20"/>
          <w:szCs w:val="20"/>
          <w:rtl/>
        </w:rPr>
        <w:t>י</w:t>
      </w:r>
      <w:r w:rsidRPr="00212A32">
        <w:rPr>
          <w:rFonts w:cs="Arial"/>
          <w:sz w:val="20"/>
          <w:szCs w:val="20"/>
          <w:rtl/>
        </w:rPr>
        <w:t xml:space="preserve"> שהן מאכלי אדם צובעין בהן לאדם</w:t>
      </w:r>
      <w:r>
        <w:rPr>
          <w:rFonts w:cs="Arial" w:hint="cs"/>
          <w:sz w:val="20"/>
          <w:szCs w:val="20"/>
          <w:rtl/>
        </w:rPr>
        <w:t>.</w:t>
      </w:r>
      <w:r w:rsidRPr="00212A32">
        <w:rPr>
          <w:rFonts w:cs="Arial"/>
          <w:sz w:val="20"/>
          <w:szCs w:val="20"/>
          <w:rtl/>
        </w:rPr>
        <w:t xml:space="preserve"> </w:t>
      </w:r>
    </w:p>
    <w:p w14:paraId="170B39BC" w14:textId="77777777" w:rsidR="0044658F" w:rsidRDefault="0044658F" w:rsidP="0044658F">
      <w:pPr>
        <w:jc w:val="both"/>
        <w:rPr>
          <w:rFonts w:cs="Arial"/>
          <w:sz w:val="20"/>
          <w:szCs w:val="20"/>
          <w:rtl/>
        </w:rPr>
      </w:pPr>
      <w:r w:rsidRPr="00212A32">
        <w:rPr>
          <w:rFonts w:cs="Arial"/>
          <w:sz w:val="20"/>
          <w:szCs w:val="20"/>
          <w:rtl/>
        </w:rPr>
        <w:t>אבל אין צובעין לבהמה מפירות שביעית אפילו מאכלי בהמה, שאין קדושת שביעית חלה על צבעי בהמה</w:t>
      </w:r>
      <w:r>
        <w:rPr>
          <w:rFonts w:cs="Arial" w:hint="cs"/>
          <w:sz w:val="20"/>
          <w:szCs w:val="20"/>
          <w:rtl/>
        </w:rPr>
        <w:t>"</w:t>
      </w:r>
      <w:r w:rsidRPr="00212A32">
        <w:rPr>
          <w:rFonts w:cs="Arial"/>
          <w:sz w:val="20"/>
          <w:szCs w:val="20"/>
          <w:rtl/>
        </w:rPr>
        <w:t>.</w:t>
      </w:r>
    </w:p>
    <w:p w14:paraId="24B28C1F" w14:textId="77777777" w:rsidR="0044658F" w:rsidRDefault="0044658F" w:rsidP="0044658F">
      <w:pPr>
        <w:jc w:val="both"/>
        <w:rPr>
          <w:rFonts w:cs="Arial"/>
          <w:sz w:val="20"/>
          <w:szCs w:val="20"/>
          <w:rtl/>
        </w:rPr>
      </w:pPr>
    </w:p>
    <w:p w14:paraId="70B64089" w14:textId="77777777" w:rsidR="0044658F" w:rsidRDefault="0044658F" w:rsidP="0044658F">
      <w:pPr>
        <w:jc w:val="both"/>
        <w:rPr>
          <w:rFonts w:cs="Arial"/>
          <w:sz w:val="20"/>
          <w:szCs w:val="20"/>
          <w:rtl/>
        </w:rPr>
      </w:pPr>
      <w:r>
        <w:rPr>
          <w:rFonts w:cs="Arial" w:hint="cs"/>
          <w:b/>
          <w:bCs/>
          <w:sz w:val="20"/>
          <w:szCs w:val="20"/>
          <w:rtl/>
        </w:rPr>
        <w:lastRenderedPageBreak/>
        <w:t xml:space="preserve">פרטים נוספים בדין זה </w:t>
      </w:r>
      <w:r>
        <w:rPr>
          <w:rFonts w:cs="Arial" w:hint="cs"/>
          <w:sz w:val="20"/>
          <w:szCs w:val="20"/>
          <w:rtl/>
        </w:rPr>
        <w:t>(דרך אמונה)</w:t>
      </w:r>
    </w:p>
    <w:p w14:paraId="1AD6C3F7" w14:textId="77777777" w:rsidR="0044658F" w:rsidRDefault="0044658F" w:rsidP="0044658F">
      <w:pPr>
        <w:jc w:val="both"/>
        <w:rPr>
          <w:rFonts w:cs="Arial"/>
          <w:sz w:val="20"/>
          <w:szCs w:val="20"/>
          <w:rtl/>
        </w:rPr>
      </w:pPr>
      <w:r>
        <w:rPr>
          <w:rFonts w:cs="Arial" w:hint="cs"/>
          <w:sz w:val="20"/>
          <w:szCs w:val="20"/>
          <w:rtl/>
        </w:rPr>
        <w:t>א. אין לצבוע בדבר שאין הדרך לצבוע בו, כיוון שזהו הפסד.</w:t>
      </w:r>
    </w:p>
    <w:p w14:paraId="3C28A416" w14:textId="77777777" w:rsidR="0044658F" w:rsidRDefault="0044658F" w:rsidP="0044658F">
      <w:pPr>
        <w:jc w:val="both"/>
        <w:rPr>
          <w:rFonts w:cs="Arial"/>
          <w:sz w:val="20"/>
          <w:szCs w:val="20"/>
          <w:rtl/>
        </w:rPr>
      </w:pPr>
      <w:r>
        <w:rPr>
          <w:rFonts w:cs="Arial" w:hint="cs"/>
          <w:sz w:val="20"/>
          <w:szCs w:val="20"/>
          <w:rtl/>
        </w:rPr>
        <w:t>ב. לאחר שצבע בהיתר אינו צריך לבער בזמן הביעור</w:t>
      </w:r>
      <w:r>
        <w:rPr>
          <w:rStyle w:val="a6"/>
          <w:rFonts w:cs="Arial"/>
          <w:sz w:val="20"/>
          <w:szCs w:val="20"/>
          <w:rtl/>
        </w:rPr>
        <w:footnoteReference w:id="157"/>
      </w:r>
      <w:r>
        <w:rPr>
          <w:rFonts w:cs="Arial" w:hint="cs"/>
          <w:sz w:val="20"/>
          <w:szCs w:val="20"/>
          <w:rtl/>
        </w:rPr>
        <w:t>.</w:t>
      </w:r>
    </w:p>
    <w:p w14:paraId="7E2BB329" w14:textId="77777777" w:rsidR="0044658F" w:rsidRDefault="0044658F" w:rsidP="0044658F">
      <w:pPr>
        <w:jc w:val="both"/>
        <w:rPr>
          <w:rFonts w:cs="Arial"/>
          <w:sz w:val="20"/>
          <w:szCs w:val="20"/>
          <w:rtl/>
        </w:rPr>
      </w:pPr>
    </w:p>
    <w:p w14:paraId="6D851D8F" w14:textId="77777777" w:rsidR="0044658F" w:rsidRDefault="0044658F" w:rsidP="0044658F">
      <w:pPr>
        <w:jc w:val="both"/>
        <w:rPr>
          <w:rFonts w:cs="Arial"/>
          <w:sz w:val="20"/>
          <w:szCs w:val="20"/>
          <w:rtl/>
        </w:rPr>
      </w:pPr>
    </w:p>
    <w:p w14:paraId="26CBE5EB" w14:textId="77777777" w:rsidR="0044658F" w:rsidRDefault="0044658F" w:rsidP="0044658F">
      <w:pPr>
        <w:jc w:val="both"/>
        <w:rPr>
          <w:rFonts w:cs="Arial"/>
          <w:b/>
          <w:bCs/>
          <w:sz w:val="20"/>
          <w:szCs w:val="20"/>
          <w:rtl/>
        </w:rPr>
      </w:pPr>
      <w:r>
        <w:rPr>
          <w:rFonts w:cs="Arial" w:hint="cs"/>
          <w:b/>
          <w:bCs/>
          <w:sz w:val="20"/>
          <w:szCs w:val="20"/>
          <w:rtl/>
        </w:rPr>
        <w:t xml:space="preserve">הלכה י </w:t>
      </w:r>
      <w:r>
        <w:rPr>
          <w:rFonts w:cs="Arial"/>
          <w:b/>
          <w:bCs/>
          <w:sz w:val="20"/>
          <w:szCs w:val="20"/>
          <w:rtl/>
        </w:rPr>
        <w:t>–</w:t>
      </w:r>
      <w:r>
        <w:rPr>
          <w:rFonts w:cs="Arial" w:hint="cs"/>
          <w:b/>
          <w:bCs/>
          <w:sz w:val="20"/>
          <w:szCs w:val="20"/>
          <w:rtl/>
        </w:rPr>
        <w:t xml:space="preserve"> כיבוס בפירות שביעית</w:t>
      </w:r>
    </w:p>
    <w:p w14:paraId="774042A8" w14:textId="77777777" w:rsidR="0044658F" w:rsidRPr="00283585" w:rsidRDefault="0044658F" w:rsidP="0044658F">
      <w:pPr>
        <w:jc w:val="both"/>
        <w:rPr>
          <w:rFonts w:cs="Arial"/>
          <w:sz w:val="20"/>
          <w:szCs w:val="20"/>
          <w:rtl/>
        </w:rPr>
      </w:pPr>
      <w:r>
        <w:rPr>
          <w:rFonts w:cs="Arial" w:hint="cs"/>
          <w:b/>
          <w:bCs/>
          <w:sz w:val="20"/>
          <w:szCs w:val="20"/>
          <w:rtl/>
        </w:rPr>
        <w:t>מקורות הדין</w:t>
      </w:r>
      <w:r>
        <w:rPr>
          <w:rStyle w:val="a6"/>
          <w:rFonts w:cs="Arial"/>
          <w:sz w:val="20"/>
          <w:szCs w:val="20"/>
          <w:rtl/>
        </w:rPr>
        <w:footnoteReference w:id="158"/>
      </w:r>
    </w:p>
    <w:p w14:paraId="774A2283" w14:textId="77777777" w:rsidR="0044658F" w:rsidRDefault="0044658F" w:rsidP="0044658F">
      <w:pPr>
        <w:jc w:val="both"/>
        <w:rPr>
          <w:rFonts w:cs="Arial"/>
          <w:sz w:val="20"/>
          <w:szCs w:val="20"/>
          <w:rtl/>
        </w:rPr>
      </w:pPr>
      <w:r>
        <w:rPr>
          <w:rFonts w:cs="Arial" w:hint="cs"/>
          <w:sz w:val="20"/>
          <w:szCs w:val="20"/>
          <w:rtl/>
        </w:rPr>
        <w:t xml:space="preserve">א. </w:t>
      </w:r>
      <w:r w:rsidRPr="002E7466">
        <w:rPr>
          <w:rFonts w:cs="Arial" w:hint="cs"/>
          <w:b/>
          <w:bCs/>
          <w:sz w:val="20"/>
          <w:szCs w:val="20"/>
          <w:rtl/>
        </w:rPr>
        <w:t>ירושלמי</w:t>
      </w:r>
      <w:r>
        <w:rPr>
          <w:rFonts w:cs="Arial" w:hint="cs"/>
          <w:sz w:val="20"/>
          <w:szCs w:val="20"/>
          <w:rtl/>
        </w:rPr>
        <w:t xml:space="preserve"> שביעית </w:t>
      </w:r>
      <w:r w:rsidRPr="002E7466">
        <w:rPr>
          <w:rFonts w:cs="Arial" w:hint="cs"/>
          <w:sz w:val="18"/>
          <w:szCs w:val="18"/>
          <w:rtl/>
        </w:rPr>
        <w:t xml:space="preserve">(ז, א) </w:t>
      </w:r>
      <w:r>
        <w:rPr>
          <w:rFonts w:cs="Arial" w:hint="cs"/>
          <w:sz w:val="20"/>
          <w:szCs w:val="20"/>
          <w:rtl/>
        </w:rPr>
        <w:t>"</w:t>
      </w:r>
      <w:r w:rsidRPr="002E7466">
        <w:rPr>
          <w:rFonts w:cs="Arial"/>
          <w:sz w:val="20"/>
          <w:szCs w:val="20"/>
          <w:rtl/>
        </w:rPr>
        <w:t>מיני כביסות מהו שיהא עליהן קדושת שביעית</w:t>
      </w:r>
      <w:r>
        <w:rPr>
          <w:rFonts w:cs="Arial" w:hint="cs"/>
          <w:sz w:val="20"/>
          <w:szCs w:val="20"/>
          <w:rtl/>
        </w:rPr>
        <w:t>?</w:t>
      </w:r>
      <w:r w:rsidRPr="002E7466">
        <w:rPr>
          <w:rFonts w:cs="Arial"/>
          <w:sz w:val="20"/>
          <w:szCs w:val="20"/>
          <w:rtl/>
        </w:rPr>
        <w:t xml:space="preserve"> נשמעינא מן הדא</w:t>
      </w:r>
      <w:r>
        <w:rPr>
          <w:rFonts w:cs="Arial" w:hint="cs"/>
          <w:sz w:val="20"/>
          <w:szCs w:val="20"/>
          <w:rtl/>
        </w:rPr>
        <w:t>:</w:t>
      </w:r>
      <w:r w:rsidRPr="002E7466">
        <w:rPr>
          <w:rFonts w:cs="Arial"/>
          <w:sz w:val="20"/>
          <w:szCs w:val="20"/>
          <w:rtl/>
        </w:rPr>
        <w:t xml:space="preserve"> היירעינן והבורית והאוהל יש להן קדושת שביעית</w:t>
      </w:r>
      <w:r>
        <w:rPr>
          <w:rFonts w:cs="Arial" w:hint="cs"/>
          <w:sz w:val="20"/>
          <w:szCs w:val="20"/>
          <w:rtl/>
        </w:rPr>
        <w:t>".</w:t>
      </w:r>
    </w:p>
    <w:p w14:paraId="721AE29D" w14:textId="77777777" w:rsidR="0044658F" w:rsidRDefault="0044658F" w:rsidP="0044658F">
      <w:pPr>
        <w:jc w:val="both"/>
        <w:rPr>
          <w:rFonts w:cs="Arial"/>
          <w:sz w:val="20"/>
          <w:szCs w:val="20"/>
          <w:rtl/>
        </w:rPr>
      </w:pPr>
      <w:r>
        <w:rPr>
          <w:rFonts w:cs="Arial" w:hint="cs"/>
          <w:sz w:val="20"/>
          <w:szCs w:val="20"/>
          <w:rtl/>
        </w:rPr>
        <w:t xml:space="preserve">ב. </w:t>
      </w:r>
      <w:r w:rsidRPr="002E7466">
        <w:rPr>
          <w:rFonts w:cs="Arial" w:hint="cs"/>
          <w:b/>
          <w:bCs/>
          <w:sz w:val="20"/>
          <w:szCs w:val="20"/>
          <w:rtl/>
        </w:rPr>
        <w:t>ספרא</w:t>
      </w:r>
      <w:r>
        <w:rPr>
          <w:rFonts w:cs="Arial" w:hint="cs"/>
          <w:sz w:val="20"/>
          <w:szCs w:val="20"/>
          <w:rtl/>
        </w:rPr>
        <w:t xml:space="preserve"> בהר </w:t>
      </w:r>
      <w:r w:rsidRPr="002E7466">
        <w:rPr>
          <w:rFonts w:cs="Arial" w:hint="cs"/>
          <w:sz w:val="18"/>
          <w:szCs w:val="18"/>
          <w:rtl/>
        </w:rPr>
        <w:t xml:space="preserve">(א, א) </w:t>
      </w:r>
      <w:r>
        <w:rPr>
          <w:rFonts w:cs="Arial" w:hint="cs"/>
          <w:sz w:val="20"/>
          <w:szCs w:val="20"/>
          <w:rtl/>
        </w:rPr>
        <w:t>"</w:t>
      </w:r>
      <w:r w:rsidRPr="002E7466">
        <w:rPr>
          <w:rFonts w:cs="Arial"/>
          <w:sz w:val="20"/>
          <w:szCs w:val="20"/>
          <w:rtl/>
        </w:rPr>
        <w:t>לאכול ולא לעשות ממנה זלחין, ולא לעשות ממנה מלוגמא, ולא לעשות ממנה איספלנית, ולא לעשות ממנה אפיקטפיזים</w:t>
      </w:r>
      <w:r>
        <w:rPr>
          <w:rFonts w:cs="Arial" w:hint="cs"/>
          <w:sz w:val="20"/>
          <w:szCs w:val="20"/>
          <w:rtl/>
        </w:rPr>
        <w:t>"</w:t>
      </w:r>
      <w:r w:rsidRPr="002E7466">
        <w:rPr>
          <w:rFonts w:cs="Arial"/>
          <w:sz w:val="20"/>
          <w:szCs w:val="20"/>
          <w:rtl/>
        </w:rPr>
        <w:t>.</w:t>
      </w:r>
    </w:p>
    <w:p w14:paraId="0C7497F3" w14:textId="77777777" w:rsidR="0044658F" w:rsidRDefault="0044658F" w:rsidP="0044658F">
      <w:pPr>
        <w:jc w:val="both"/>
        <w:rPr>
          <w:rFonts w:cs="Arial"/>
          <w:sz w:val="20"/>
          <w:szCs w:val="20"/>
          <w:rtl/>
        </w:rPr>
      </w:pPr>
    </w:p>
    <w:p w14:paraId="6FF602F1" w14:textId="77777777" w:rsidR="0044658F" w:rsidRDefault="0044658F" w:rsidP="0044658F">
      <w:pPr>
        <w:jc w:val="both"/>
        <w:rPr>
          <w:rFonts w:cs="Arial"/>
          <w:sz w:val="20"/>
          <w:szCs w:val="20"/>
          <w:u w:val="single"/>
          <w:rtl/>
        </w:rPr>
      </w:pPr>
      <w:r>
        <w:rPr>
          <w:rFonts w:cs="Arial" w:hint="cs"/>
          <w:sz w:val="20"/>
          <w:szCs w:val="20"/>
          <w:u w:val="single"/>
          <w:rtl/>
        </w:rPr>
        <w:t>הסבר</w:t>
      </w:r>
    </w:p>
    <w:p w14:paraId="4BDBC432" w14:textId="77777777" w:rsidR="0044658F" w:rsidRDefault="0044658F" w:rsidP="0044658F">
      <w:pPr>
        <w:jc w:val="both"/>
        <w:rPr>
          <w:rFonts w:cs="Arial"/>
          <w:sz w:val="20"/>
          <w:szCs w:val="20"/>
          <w:rtl/>
        </w:rPr>
      </w:pPr>
      <w:r>
        <w:rPr>
          <w:rFonts w:cs="Arial" w:hint="cs"/>
          <w:sz w:val="20"/>
          <w:szCs w:val="20"/>
          <w:rtl/>
        </w:rPr>
        <w:t>א מותר לעשות כביסה בצמחים הראויים לכביסה וקדושת שביעית חלה על צמחים אלו, דהיינו שטעונים ביעור ואסורים בסחורה כשאר פירות שביעית.</w:t>
      </w:r>
    </w:p>
    <w:p w14:paraId="49029AB0" w14:textId="77777777" w:rsidR="0044658F" w:rsidRDefault="0044658F" w:rsidP="0044658F">
      <w:pPr>
        <w:jc w:val="both"/>
        <w:rPr>
          <w:rFonts w:cs="Arial"/>
          <w:sz w:val="20"/>
          <w:szCs w:val="20"/>
          <w:rtl/>
        </w:rPr>
      </w:pPr>
      <w:r>
        <w:rPr>
          <w:rFonts w:cs="Arial" w:hint="cs"/>
          <w:sz w:val="20"/>
          <w:szCs w:val="20"/>
          <w:rtl/>
        </w:rPr>
        <w:t>ב. מלשון הכתוב: "והיתה שבת הארץ לכם לאכלה", דרשו חכמים שאכילת פירות שביעית מותרת ואילו שימושים אחרים אסורים. בכלל השימושים האסורים: כיבוס, עשיית רפואה, זילוף והקאה.</w:t>
      </w:r>
    </w:p>
    <w:p w14:paraId="03F53AB1" w14:textId="77777777" w:rsidR="0044658F" w:rsidRDefault="0044658F" w:rsidP="0044658F">
      <w:pPr>
        <w:jc w:val="both"/>
        <w:rPr>
          <w:rFonts w:cs="Arial"/>
          <w:sz w:val="20"/>
          <w:szCs w:val="20"/>
          <w:rtl/>
        </w:rPr>
      </w:pPr>
      <w:r>
        <w:rPr>
          <w:rFonts w:cs="Arial" w:hint="cs"/>
          <w:sz w:val="20"/>
          <w:szCs w:val="20"/>
          <w:rtl/>
        </w:rPr>
        <w:t>ג. נמצאנו למדים שמותר לכבס בצמחים העומדים לכך, אך אין לכבס ואף לא לעשות שאר שימושים בצמחים שאינם עומדים לכך.</w:t>
      </w:r>
    </w:p>
    <w:p w14:paraId="71D9493A" w14:textId="77777777" w:rsidR="0044658F" w:rsidRDefault="0044658F" w:rsidP="0044658F">
      <w:pPr>
        <w:jc w:val="both"/>
        <w:rPr>
          <w:rFonts w:cs="Arial"/>
          <w:sz w:val="20"/>
          <w:szCs w:val="20"/>
          <w:rtl/>
        </w:rPr>
      </w:pPr>
    </w:p>
    <w:p w14:paraId="37DB275D" w14:textId="77777777" w:rsidR="0044658F" w:rsidRDefault="0044658F" w:rsidP="0044658F">
      <w:pPr>
        <w:jc w:val="both"/>
        <w:rPr>
          <w:rFonts w:cs="Arial"/>
          <w:b/>
          <w:bCs/>
          <w:sz w:val="20"/>
          <w:szCs w:val="20"/>
          <w:rtl/>
        </w:rPr>
      </w:pPr>
      <w:r>
        <w:rPr>
          <w:rFonts w:cs="Arial" w:hint="cs"/>
          <w:b/>
          <w:bCs/>
          <w:sz w:val="20"/>
          <w:szCs w:val="20"/>
          <w:rtl/>
        </w:rPr>
        <w:t>פסיקת הלכה</w:t>
      </w:r>
    </w:p>
    <w:p w14:paraId="6D81E6D6" w14:textId="77777777" w:rsidR="0044658F" w:rsidRDefault="0044658F" w:rsidP="0044658F">
      <w:pPr>
        <w:jc w:val="both"/>
        <w:rPr>
          <w:rFonts w:cs="Arial"/>
          <w:sz w:val="20"/>
          <w:szCs w:val="20"/>
          <w:rtl/>
        </w:rPr>
      </w:pPr>
      <w:r>
        <w:rPr>
          <w:rFonts w:cs="Arial" w:hint="cs"/>
          <w:b/>
          <w:bCs/>
          <w:sz w:val="20"/>
          <w:szCs w:val="20"/>
          <w:rtl/>
        </w:rPr>
        <w:t xml:space="preserve">רמב"ם </w:t>
      </w:r>
      <w:r>
        <w:rPr>
          <w:rFonts w:cs="Arial"/>
          <w:sz w:val="20"/>
          <w:szCs w:val="20"/>
          <w:rtl/>
        </w:rPr>
        <w:t>–</w:t>
      </w:r>
      <w:r>
        <w:rPr>
          <w:rFonts w:cs="Arial" w:hint="cs"/>
          <w:sz w:val="20"/>
          <w:szCs w:val="20"/>
          <w:rtl/>
        </w:rPr>
        <w:t xml:space="preserve"> "</w:t>
      </w:r>
      <w:r w:rsidRPr="0092157F">
        <w:rPr>
          <w:rFonts w:cs="Arial"/>
          <w:sz w:val="20"/>
          <w:szCs w:val="20"/>
          <w:rtl/>
        </w:rPr>
        <w:t>מיני כבוסים כגון בורית ואהל</w:t>
      </w:r>
      <w:r>
        <w:rPr>
          <w:rFonts w:cs="Arial" w:hint="cs"/>
          <w:sz w:val="20"/>
          <w:szCs w:val="20"/>
          <w:rtl/>
        </w:rPr>
        <w:t>,</w:t>
      </w:r>
      <w:r w:rsidRPr="0092157F">
        <w:rPr>
          <w:rFonts w:cs="Arial"/>
          <w:sz w:val="20"/>
          <w:szCs w:val="20"/>
          <w:rtl/>
        </w:rPr>
        <w:t xml:space="preserve"> קדושת שביעית חלה עליהן ומכבסין בהן</w:t>
      </w:r>
      <w:r>
        <w:rPr>
          <w:rFonts w:cs="Arial" w:hint="cs"/>
          <w:sz w:val="20"/>
          <w:szCs w:val="20"/>
          <w:rtl/>
        </w:rPr>
        <w:t>,</w:t>
      </w:r>
      <w:r w:rsidRPr="0092157F">
        <w:rPr>
          <w:rFonts w:cs="Arial"/>
          <w:sz w:val="20"/>
          <w:szCs w:val="20"/>
          <w:rtl/>
        </w:rPr>
        <w:t xml:space="preserve"> שנאמר והיתה שבת הארץ לכם לכל צרכיכם</w:t>
      </w:r>
      <w:r>
        <w:rPr>
          <w:rFonts w:cs="Arial" w:hint="cs"/>
          <w:sz w:val="20"/>
          <w:szCs w:val="20"/>
          <w:rtl/>
        </w:rPr>
        <w:t>.</w:t>
      </w:r>
      <w:r w:rsidRPr="0092157F">
        <w:rPr>
          <w:rFonts w:cs="Arial"/>
          <w:sz w:val="20"/>
          <w:szCs w:val="20"/>
          <w:rtl/>
        </w:rPr>
        <w:t xml:space="preserve"> </w:t>
      </w:r>
    </w:p>
    <w:p w14:paraId="2B818798" w14:textId="77777777" w:rsidR="0044658F" w:rsidRDefault="0044658F" w:rsidP="0044658F">
      <w:pPr>
        <w:jc w:val="both"/>
        <w:rPr>
          <w:rFonts w:cs="Arial"/>
          <w:sz w:val="20"/>
          <w:szCs w:val="20"/>
          <w:rtl/>
        </w:rPr>
      </w:pPr>
      <w:r w:rsidRPr="0092157F">
        <w:rPr>
          <w:rFonts w:cs="Arial"/>
          <w:sz w:val="20"/>
          <w:szCs w:val="20"/>
          <w:rtl/>
        </w:rPr>
        <w:t>אבל אין מכבסין בפירות שביעית ואין עושין מהם מלוגמא</w:t>
      </w:r>
      <w:r>
        <w:rPr>
          <w:rFonts w:cs="Arial" w:hint="cs"/>
          <w:sz w:val="20"/>
          <w:szCs w:val="20"/>
          <w:rtl/>
        </w:rPr>
        <w:t>,</w:t>
      </w:r>
      <w:r w:rsidRPr="0092157F">
        <w:rPr>
          <w:rFonts w:cs="Arial"/>
          <w:sz w:val="20"/>
          <w:szCs w:val="20"/>
          <w:rtl/>
        </w:rPr>
        <w:t xml:space="preserve"> שנאמר והיתה שבת הארץ לכם לאכלה ולא למלוגמא ולא לזילוף ולא להקיא ולא למשרה ולא לכביסה</w:t>
      </w:r>
      <w:r>
        <w:rPr>
          <w:rFonts w:cs="Arial" w:hint="cs"/>
          <w:sz w:val="20"/>
          <w:szCs w:val="20"/>
          <w:rtl/>
        </w:rPr>
        <w:t>"</w:t>
      </w:r>
      <w:r w:rsidRPr="0092157F">
        <w:rPr>
          <w:rFonts w:cs="Arial"/>
          <w:sz w:val="20"/>
          <w:szCs w:val="20"/>
          <w:rtl/>
        </w:rPr>
        <w:t>.</w:t>
      </w:r>
    </w:p>
    <w:p w14:paraId="233BA2C5" w14:textId="77777777" w:rsidR="0044658F" w:rsidRDefault="0044658F" w:rsidP="0044658F">
      <w:pPr>
        <w:jc w:val="both"/>
        <w:rPr>
          <w:rFonts w:cs="Arial"/>
          <w:sz w:val="20"/>
          <w:szCs w:val="20"/>
          <w:rtl/>
        </w:rPr>
      </w:pPr>
    </w:p>
    <w:p w14:paraId="41E01D28" w14:textId="77777777" w:rsidR="0044658F" w:rsidRDefault="0044658F" w:rsidP="0044658F">
      <w:pPr>
        <w:jc w:val="both"/>
        <w:rPr>
          <w:rFonts w:cs="Arial"/>
          <w:sz w:val="20"/>
          <w:szCs w:val="20"/>
          <w:rtl/>
        </w:rPr>
      </w:pPr>
      <w:r>
        <w:rPr>
          <w:rFonts w:cs="Arial" w:hint="cs"/>
          <w:b/>
          <w:bCs/>
          <w:sz w:val="20"/>
          <w:szCs w:val="20"/>
          <w:rtl/>
        </w:rPr>
        <w:t xml:space="preserve">פרטים נוספים בדין זה </w:t>
      </w:r>
      <w:r>
        <w:rPr>
          <w:rFonts w:cs="Arial" w:hint="cs"/>
          <w:sz w:val="20"/>
          <w:szCs w:val="20"/>
          <w:rtl/>
        </w:rPr>
        <w:t>(דרך אמונה)</w:t>
      </w:r>
    </w:p>
    <w:p w14:paraId="4DCB6D35" w14:textId="77777777" w:rsidR="0044658F" w:rsidRDefault="0044658F" w:rsidP="0044658F">
      <w:pPr>
        <w:jc w:val="both"/>
        <w:rPr>
          <w:rFonts w:cs="Arial"/>
          <w:sz w:val="20"/>
          <w:szCs w:val="20"/>
          <w:rtl/>
        </w:rPr>
      </w:pPr>
      <w:r>
        <w:rPr>
          <w:rFonts w:cs="Arial" w:hint="cs"/>
          <w:sz w:val="20"/>
          <w:szCs w:val="20"/>
          <w:rtl/>
        </w:rPr>
        <w:t>א. דעת רש"י שאין קדושת שביעית חלה על מינים העומדים לכביסה, ומותר להפסידם ולעשות בהם סחורה.</w:t>
      </w:r>
    </w:p>
    <w:p w14:paraId="102976C1" w14:textId="77777777" w:rsidR="0044658F" w:rsidRDefault="0044658F" w:rsidP="0044658F">
      <w:pPr>
        <w:jc w:val="both"/>
        <w:rPr>
          <w:rFonts w:cs="Arial"/>
          <w:sz w:val="20"/>
          <w:szCs w:val="20"/>
          <w:rtl/>
        </w:rPr>
      </w:pPr>
      <w:r>
        <w:rPr>
          <w:rFonts w:cs="Arial" w:hint="cs"/>
          <w:sz w:val="20"/>
          <w:szCs w:val="20"/>
          <w:rtl/>
        </w:rPr>
        <w:t>ב. אין קדושת שביעית חלה על עצים העומדים להסקה, מפני שאין הנאתם וביעורם שווה.</w:t>
      </w:r>
      <w:r>
        <w:rPr>
          <w:rStyle w:val="a6"/>
          <w:rFonts w:cs="Arial"/>
          <w:sz w:val="20"/>
          <w:szCs w:val="20"/>
          <w:rtl/>
        </w:rPr>
        <w:footnoteReference w:id="159"/>
      </w:r>
    </w:p>
    <w:p w14:paraId="21BD7E31" w14:textId="77777777" w:rsidR="0044658F" w:rsidRDefault="0044658F" w:rsidP="0044658F">
      <w:pPr>
        <w:jc w:val="both"/>
        <w:rPr>
          <w:rFonts w:cs="Arial"/>
          <w:sz w:val="20"/>
          <w:szCs w:val="20"/>
          <w:rtl/>
        </w:rPr>
      </w:pPr>
    </w:p>
    <w:p w14:paraId="7D9EDA7D" w14:textId="77777777" w:rsidR="0044658F" w:rsidRDefault="0044658F" w:rsidP="0044658F">
      <w:pPr>
        <w:jc w:val="both"/>
        <w:rPr>
          <w:rFonts w:cs="Arial"/>
          <w:sz w:val="20"/>
          <w:szCs w:val="20"/>
          <w:rtl/>
        </w:rPr>
      </w:pPr>
    </w:p>
    <w:p w14:paraId="5230F28F" w14:textId="77777777" w:rsidR="0044658F" w:rsidRDefault="0044658F" w:rsidP="0044658F">
      <w:pPr>
        <w:jc w:val="both"/>
        <w:rPr>
          <w:rFonts w:cs="Arial"/>
          <w:b/>
          <w:bCs/>
          <w:sz w:val="20"/>
          <w:szCs w:val="20"/>
          <w:rtl/>
        </w:rPr>
      </w:pPr>
      <w:r>
        <w:rPr>
          <w:rFonts w:cs="Arial" w:hint="cs"/>
          <w:b/>
          <w:bCs/>
          <w:sz w:val="20"/>
          <w:szCs w:val="20"/>
          <w:rtl/>
        </w:rPr>
        <w:t xml:space="preserve">הלכה יא </w:t>
      </w:r>
      <w:r>
        <w:rPr>
          <w:rFonts w:cs="Arial"/>
          <w:b/>
          <w:bCs/>
          <w:sz w:val="20"/>
          <w:szCs w:val="20"/>
          <w:rtl/>
        </w:rPr>
        <w:t>–</w:t>
      </w:r>
      <w:r>
        <w:rPr>
          <w:rFonts w:cs="Arial" w:hint="cs"/>
          <w:b/>
          <w:bCs/>
          <w:sz w:val="20"/>
          <w:szCs w:val="20"/>
          <w:rtl/>
        </w:rPr>
        <w:t xml:space="preserve"> עשיית רפואה בפירות שביעית</w:t>
      </w:r>
    </w:p>
    <w:p w14:paraId="3AD6293F" w14:textId="77777777" w:rsidR="0044658F" w:rsidRDefault="0044658F" w:rsidP="0044658F">
      <w:pPr>
        <w:jc w:val="both"/>
        <w:rPr>
          <w:rFonts w:cs="Arial"/>
          <w:b/>
          <w:bCs/>
          <w:sz w:val="20"/>
          <w:szCs w:val="20"/>
          <w:rtl/>
        </w:rPr>
      </w:pPr>
      <w:r>
        <w:rPr>
          <w:rFonts w:cs="Arial" w:hint="cs"/>
          <w:b/>
          <w:bCs/>
          <w:sz w:val="20"/>
          <w:szCs w:val="20"/>
          <w:rtl/>
        </w:rPr>
        <w:t>מקור הדין</w:t>
      </w:r>
    </w:p>
    <w:p w14:paraId="44F932CC" w14:textId="77777777" w:rsidR="0044658F" w:rsidRDefault="0044658F" w:rsidP="0044658F">
      <w:pPr>
        <w:jc w:val="both"/>
        <w:rPr>
          <w:rFonts w:cs="Arial"/>
          <w:sz w:val="20"/>
          <w:szCs w:val="20"/>
          <w:rtl/>
        </w:rPr>
      </w:pPr>
      <w:r>
        <w:rPr>
          <w:rFonts w:cs="Arial" w:hint="cs"/>
          <w:b/>
          <w:bCs/>
          <w:sz w:val="20"/>
          <w:szCs w:val="20"/>
          <w:rtl/>
        </w:rPr>
        <w:t xml:space="preserve">משנה </w:t>
      </w:r>
      <w:r>
        <w:rPr>
          <w:rFonts w:cs="Arial" w:hint="cs"/>
          <w:sz w:val="20"/>
          <w:szCs w:val="20"/>
          <w:rtl/>
        </w:rPr>
        <w:t xml:space="preserve">שביעית </w:t>
      </w:r>
      <w:r w:rsidRPr="008D1399">
        <w:rPr>
          <w:rFonts w:cs="Arial" w:hint="cs"/>
          <w:sz w:val="18"/>
          <w:szCs w:val="18"/>
          <w:rtl/>
        </w:rPr>
        <w:t xml:space="preserve">(ח, א) </w:t>
      </w:r>
      <w:r>
        <w:rPr>
          <w:rFonts w:cs="Arial" w:hint="cs"/>
          <w:sz w:val="20"/>
          <w:szCs w:val="20"/>
          <w:rtl/>
        </w:rPr>
        <w:t>"</w:t>
      </w:r>
      <w:r w:rsidRPr="008D1399">
        <w:rPr>
          <w:rFonts w:cs="Arial"/>
          <w:sz w:val="20"/>
          <w:szCs w:val="20"/>
          <w:rtl/>
        </w:rPr>
        <w:t>כלל גדול אמרו בשביעית</w:t>
      </w:r>
      <w:r>
        <w:rPr>
          <w:rFonts w:cs="Arial" w:hint="cs"/>
          <w:sz w:val="20"/>
          <w:szCs w:val="20"/>
          <w:rtl/>
        </w:rPr>
        <w:t>:</w:t>
      </w:r>
      <w:r w:rsidRPr="008D1399">
        <w:rPr>
          <w:rFonts w:cs="Arial"/>
          <w:sz w:val="20"/>
          <w:szCs w:val="20"/>
          <w:rtl/>
        </w:rPr>
        <w:t xml:space="preserve"> כל המיוחד למאכל אדם אין עושין ממנו מלוגמא</w:t>
      </w:r>
      <w:r>
        <w:rPr>
          <w:rFonts w:cs="Arial" w:hint="cs"/>
          <w:sz w:val="20"/>
          <w:szCs w:val="20"/>
          <w:rtl/>
        </w:rPr>
        <w:t xml:space="preserve"> </w:t>
      </w:r>
      <w:r w:rsidRPr="00C165F8">
        <w:rPr>
          <w:rFonts w:cs="Arial" w:hint="cs"/>
          <w:sz w:val="18"/>
          <w:szCs w:val="18"/>
          <w:rtl/>
        </w:rPr>
        <w:t>(תחבושת)</w:t>
      </w:r>
      <w:r w:rsidRPr="008D1399">
        <w:rPr>
          <w:rFonts w:cs="Arial"/>
          <w:sz w:val="20"/>
          <w:szCs w:val="20"/>
          <w:rtl/>
        </w:rPr>
        <w:t xml:space="preserve"> לאדם</w:t>
      </w:r>
      <w:r>
        <w:rPr>
          <w:rFonts w:cs="Arial" w:hint="cs"/>
          <w:sz w:val="20"/>
          <w:szCs w:val="20"/>
          <w:rtl/>
        </w:rPr>
        <w:t>,</w:t>
      </w:r>
      <w:r w:rsidRPr="008D1399">
        <w:rPr>
          <w:rFonts w:cs="Arial"/>
          <w:sz w:val="20"/>
          <w:szCs w:val="20"/>
          <w:rtl/>
        </w:rPr>
        <w:t xml:space="preserve"> ואין צריך לומר לבהמה</w:t>
      </w:r>
      <w:r>
        <w:rPr>
          <w:rFonts w:cs="Arial" w:hint="cs"/>
          <w:sz w:val="20"/>
          <w:szCs w:val="20"/>
          <w:rtl/>
        </w:rPr>
        <w:t>.</w:t>
      </w:r>
      <w:r w:rsidRPr="008D1399">
        <w:rPr>
          <w:rFonts w:cs="Arial"/>
          <w:sz w:val="20"/>
          <w:szCs w:val="20"/>
          <w:rtl/>
        </w:rPr>
        <w:t xml:space="preserve"> </w:t>
      </w:r>
    </w:p>
    <w:p w14:paraId="271E9EF1" w14:textId="77777777" w:rsidR="0044658F" w:rsidRDefault="0044658F" w:rsidP="0044658F">
      <w:pPr>
        <w:jc w:val="both"/>
        <w:rPr>
          <w:rFonts w:cs="Arial"/>
          <w:sz w:val="20"/>
          <w:szCs w:val="20"/>
          <w:rtl/>
        </w:rPr>
      </w:pPr>
      <w:r w:rsidRPr="008D1399">
        <w:rPr>
          <w:rFonts w:cs="Arial"/>
          <w:sz w:val="20"/>
          <w:szCs w:val="20"/>
          <w:rtl/>
        </w:rPr>
        <w:t>וכל שאינו מיוחד למאכל אדם עושין ממנו מלוגמא לאדם</w:t>
      </w:r>
      <w:r>
        <w:rPr>
          <w:rFonts w:cs="Arial" w:hint="cs"/>
          <w:sz w:val="20"/>
          <w:szCs w:val="20"/>
          <w:rtl/>
        </w:rPr>
        <w:t>,</w:t>
      </w:r>
      <w:r w:rsidRPr="008D1399">
        <w:rPr>
          <w:rFonts w:cs="Arial"/>
          <w:sz w:val="20"/>
          <w:szCs w:val="20"/>
          <w:rtl/>
        </w:rPr>
        <w:t xml:space="preserve"> אבל לא לבהמה</w:t>
      </w:r>
      <w:r>
        <w:rPr>
          <w:rFonts w:cs="Arial" w:hint="cs"/>
          <w:sz w:val="20"/>
          <w:szCs w:val="20"/>
          <w:rtl/>
        </w:rPr>
        <w:t>.</w:t>
      </w:r>
      <w:r w:rsidRPr="008D1399">
        <w:rPr>
          <w:rFonts w:cs="Arial"/>
          <w:sz w:val="20"/>
          <w:szCs w:val="20"/>
          <w:rtl/>
        </w:rPr>
        <w:t xml:space="preserve"> </w:t>
      </w:r>
    </w:p>
    <w:p w14:paraId="5CC44D6E" w14:textId="77777777" w:rsidR="0044658F" w:rsidRDefault="0044658F" w:rsidP="0044658F">
      <w:pPr>
        <w:jc w:val="both"/>
        <w:rPr>
          <w:rFonts w:cs="Arial"/>
          <w:sz w:val="20"/>
          <w:szCs w:val="20"/>
          <w:rtl/>
        </w:rPr>
      </w:pPr>
      <w:r w:rsidRPr="008D1399">
        <w:rPr>
          <w:rFonts w:cs="Arial"/>
          <w:sz w:val="20"/>
          <w:szCs w:val="20"/>
          <w:rtl/>
        </w:rPr>
        <w:t>וכל שאינו מיוחד לא למאכל אדם ולא למאכל בהמה</w:t>
      </w:r>
      <w:r>
        <w:rPr>
          <w:rFonts w:cs="Arial" w:hint="cs"/>
          <w:sz w:val="20"/>
          <w:szCs w:val="20"/>
          <w:rtl/>
        </w:rPr>
        <w:t>,</w:t>
      </w:r>
      <w:r w:rsidRPr="008D1399">
        <w:rPr>
          <w:rFonts w:cs="Arial"/>
          <w:sz w:val="20"/>
          <w:szCs w:val="20"/>
          <w:rtl/>
        </w:rPr>
        <w:t xml:space="preserve"> חשב עליו למאכל אדם ולמאכל בהמה נותנין עליו חומרי אדם וחומרי בהמה</w:t>
      </w:r>
      <w:r>
        <w:rPr>
          <w:rFonts w:cs="Arial" w:hint="cs"/>
          <w:sz w:val="20"/>
          <w:szCs w:val="20"/>
          <w:rtl/>
        </w:rPr>
        <w:t>,</w:t>
      </w:r>
      <w:r w:rsidRPr="008D1399">
        <w:rPr>
          <w:rFonts w:cs="Arial"/>
          <w:sz w:val="20"/>
          <w:szCs w:val="20"/>
          <w:rtl/>
        </w:rPr>
        <w:t xml:space="preserve"> חשב עליו לעצים הרי הוא כעצים</w:t>
      </w:r>
      <w:r>
        <w:rPr>
          <w:rFonts w:cs="Arial" w:hint="cs"/>
          <w:sz w:val="20"/>
          <w:szCs w:val="20"/>
          <w:rtl/>
        </w:rPr>
        <w:t>,</w:t>
      </w:r>
      <w:r w:rsidRPr="008D1399">
        <w:rPr>
          <w:rFonts w:cs="Arial"/>
          <w:sz w:val="20"/>
          <w:szCs w:val="20"/>
          <w:rtl/>
        </w:rPr>
        <w:t xml:space="preserve"> כגון הסיאה והאזוב והקורנית</w:t>
      </w:r>
      <w:r>
        <w:rPr>
          <w:rStyle w:val="a6"/>
          <w:rFonts w:cs="Arial"/>
          <w:sz w:val="20"/>
          <w:szCs w:val="20"/>
          <w:rtl/>
        </w:rPr>
        <w:footnoteReference w:id="160"/>
      </w:r>
      <w:r>
        <w:rPr>
          <w:rFonts w:cs="Arial" w:hint="cs"/>
          <w:sz w:val="20"/>
          <w:szCs w:val="20"/>
          <w:rtl/>
        </w:rPr>
        <w:t>".</w:t>
      </w:r>
    </w:p>
    <w:p w14:paraId="71DB528B" w14:textId="77777777" w:rsidR="0044658F" w:rsidRDefault="0044658F" w:rsidP="0044658F">
      <w:pPr>
        <w:jc w:val="both"/>
        <w:rPr>
          <w:rFonts w:cs="Arial"/>
          <w:sz w:val="20"/>
          <w:szCs w:val="20"/>
          <w:rtl/>
        </w:rPr>
      </w:pPr>
    </w:p>
    <w:p w14:paraId="05FA99AF" w14:textId="77777777" w:rsidR="0044658F" w:rsidRDefault="0044658F" w:rsidP="0044658F">
      <w:pPr>
        <w:jc w:val="both"/>
        <w:rPr>
          <w:rFonts w:cs="Arial"/>
          <w:sz w:val="20"/>
          <w:szCs w:val="20"/>
          <w:u w:val="single"/>
          <w:rtl/>
        </w:rPr>
      </w:pPr>
      <w:r>
        <w:rPr>
          <w:rFonts w:cs="Arial" w:hint="cs"/>
          <w:sz w:val="20"/>
          <w:szCs w:val="20"/>
          <w:u w:val="single"/>
          <w:rtl/>
        </w:rPr>
        <w:t>הסבר</w:t>
      </w:r>
    </w:p>
    <w:p w14:paraId="79E6735C" w14:textId="77777777" w:rsidR="0044658F" w:rsidRDefault="0044658F" w:rsidP="0044658F">
      <w:pPr>
        <w:jc w:val="both"/>
        <w:rPr>
          <w:rFonts w:cs="Arial"/>
          <w:sz w:val="20"/>
          <w:szCs w:val="20"/>
          <w:rtl/>
        </w:rPr>
      </w:pPr>
      <w:r>
        <w:rPr>
          <w:rFonts w:cs="Arial" w:hint="cs"/>
          <w:sz w:val="20"/>
          <w:szCs w:val="20"/>
          <w:rtl/>
        </w:rPr>
        <w:t>המשתמש בפירות שביעית שלא כדרכם נמצא מפסידם ועובר על מצוות התורה "לאכלה" ולא להפסד, וקרוי הפסד מפני שאינו דבר השווה לכל נפש.</w:t>
      </w:r>
    </w:p>
    <w:p w14:paraId="18E497BF" w14:textId="77777777" w:rsidR="0044658F" w:rsidRPr="00376C93" w:rsidRDefault="0044658F" w:rsidP="0044658F">
      <w:pPr>
        <w:jc w:val="both"/>
        <w:rPr>
          <w:rFonts w:cs="Arial"/>
          <w:sz w:val="20"/>
          <w:szCs w:val="20"/>
          <w:rtl/>
        </w:rPr>
      </w:pPr>
      <w:r>
        <w:rPr>
          <w:rFonts w:cs="Arial" w:hint="cs"/>
          <w:sz w:val="20"/>
          <w:szCs w:val="20"/>
          <w:rtl/>
        </w:rPr>
        <w:t xml:space="preserve">א. </w:t>
      </w:r>
      <w:r w:rsidRPr="00376C93">
        <w:rPr>
          <w:rFonts w:cs="Arial" w:hint="cs"/>
          <w:sz w:val="20"/>
          <w:szCs w:val="20"/>
          <w:rtl/>
        </w:rPr>
        <w:t>משנתינו מלמדת שכל מאכל הראוי לאדם, אין לעשות ממנו תחבושת.</w:t>
      </w:r>
    </w:p>
    <w:p w14:paraId="149E2FAA" w14:textId="77777777" w:rsidR="0044658F" w:rsidRPr="008D1399" w:rsidRDefault="0044658F" w:rsidP="0044658F">
      <w:pPr>
        <w:jc w:val="both"/>
        <w:rPr>
          <w:rFonts w:cs="Arial"/>
          <w:sz w:val="20"/>
          <w:szCs w:val="20"/>
          <w:rtl/>
        </w:rPr>
      </w:pPr>
      <w:r>
        <w:rPr>
          <w:rFonts w:cs="Arial" w:hint="cs"/>
          <w:sz w:val="20"/>
          <w:szCs w:val="20"/>
          <w:rtl/>
        </w:rPr>
        <w:lastRenderedPageBreak/>
        <w:t>ב. לעומת זאת, מאכל הראוי לבהמה מותר לעשות ממנו תחבושת לאדם אך לא לבהמה, כיוון שבעשיית תחבושת לבהמה עובר על מצוות התורה "ולבהמתך ולחיה אשר בארצך תהיה כל תבואתה לאכול", לאכול ולא לעשות תחבושת או דבר אחר</w:t>
      </w:r>
      <w:r>
        <w:rPr>
          <w:rStyle w:val="a6"/>
          <w:rFonts w:cs="Arial"/>
          <w:sz w:val="20"/>
          <w:szCs w:val="20"/>
          <w:rtl/>
        </w:rPr>
        <w:footnoteReference w:id="161"/>
      </w:r>
      <w:r>
        <w:rPr>
          <w:rFonts w:cs="Arial" w:hint="cs"/>
          <w:sz w:val="20"/>
          <w:szCs w:val="20"/>
          <w:rtl/>
        </w:rPr>
        <w:t>.</w:t>
      </w:r>
    </w:p>
    <w:p w14:paraId="139745DB" w14:textId="77777777" w:rsidR="0044658F" w:rsidRDefault="0044658F" w:rsidP="0044658F">
      <w:pPr>
        <w:jc w:val="both"/>
        <w:rPr>
          <w:rFonts w:cs="Arial"/>
          <w:sz w:val="20"/>
          <w:szCs w:val="20"/>
          <w:rtl/>
        </w:rPr>
      </w:pPr>
      <w:r>
        <w:rPr>
          <w:rFonts w:cs="Arial" w:hint="cs"/>
          <w:sz w:val="20"/>
          <w:szCs w:val="20"/>
          <w:rtl/>
        </w:rPr>
        <w:t>ג. דבר שאינו מיוחד למאכל אדם או למאכל בהמה, הולכים בו אחר מחשבת האדם בשעת הלקיטה</w:t>
      </w:r>
      <w:r>
        <w:rPr>
          <w:rStyle w:val="a6"/>
          <w:rFonts w:cs="Arial"/>
          <w:sz w:val="20"/>
          <w:szCs w:val="20"/>
          <w:rtl/>
        </w:rPr>
        <w:footnoteReference w:id="162"/>
      </w:r>
      <w:r>
        <w:rPr>
          <w:rFonts w:cs="Arial" w:hint="cs"/>
          <w:sz w:val="20"/>
          <w:szCs w:val="20"/>
          <w:rtl/>
        </w:rPr>
        <w:t xml:space="preserve"> </w:t>
      </w:r>
      <w:r>
        <w:rPr>
          <w:rStyle w:val="a6"/>
          <w:rFonts w:cs="Arial"/>
          <w:sz w:val="20"/>
          <w:szCs w:val="20"/>
          <w:rtl/>
        </w:rPr>
        <w:footnoteReference w:id="163"/>
      </w:r>
      <w:r>
        <w:rPr>
          <w:rFonts w:cs="Arial" w:hint="cs"/>
          <w:sz w:val="20"/>
          <w:szCs w:val="20"/>
          <w:rtl/>
        </w:rPr>
        <w:t>.</w:t>
      </w:r>
    </w:p>
    <w:p w14:paraId="2D5FA5C5" w14:textId="77777777" w:rsidR="0044658F" w:rsidRDefault="0044658F" w:rsidP="0044658F">
      <w:pPr>
        <w:jc w:val="both"/>
        <w:rPr>
          <w:rFonts w:cs="Arial"/>
          <w:sz w:val="20"/>
          <w:szCs w:val="20"/>
          <w:rtl/>
        </w:rPr>
      </w:pPr>
      <w:r>
        <w:rPr>
          <w:rFonts w:cs="Arial" w:hint="cs"/>
          <w:sz w:val="20"/>
          <w:szCs w:val="20"/>
          <w:rtl/>
        </w:rPr>
        <w:t>חשב עליו למאכל בהמה, נותנים עליו חומרי אדם דהיינו שאין עושים ממנו תחבושת לאדם.</w:t>
      </w:r>
    </w:p>
    <w:p w14:paraId="49674DC8" w14:textId="77777777" w:rsidR="0044658F" w:rsidRDefault="0044658F" w:rsidP="0044658F">
      <w:pPr>
        <w:jc w:val="both"/>
        <w:rPr>
          <w:rFonts w:cs="Arial"/>
          <w:sz w:val="20"/>
          <w:szCs w:val="20"/>
          <w:rtl/>
        </w:rPr>
      </w:pPr>
      <w:r>
        <w:rPr>
          <w:rFonts w:cs="Arial" w:hint="cs"/>
          <w:sz w:val="20"/>
          <w:szCs w:val="20"/>
          <w:rtl/>
        </w:rPr>
        <w:t xml:space="preserve">חשב עליו למאכל בהמה, נותנים עליו חומרי מאכל בהמה ואסור לבשלו </w:t>
      </w:r>
      <w:r w:rsidRPr="00376C93">
        <w:rPr>
          <w:rFonts w:cs="Arial" w:hint="cs"/>
          <w:sz w:val="18"/>
          <w:szCs w:val="18"/>
          <w:rtl/>
        </w:rPr>
        <w:t>(מפני שדבר שבהמה רגילה לאכול חי אסור לבשלו)</w:t>
      </w:r>
      <w:r>
        <w:rPr>
          <w:rFonts w:cs="Arial" w:hint="cs"/>
          <w:sz w:val="20"/>
          <w:szCs w:val="20"/>
          <w:rtl/>
        </w:rPr>
        <w:t>.</w:t>
      </w:r>
    </w:p>
    <w:p w14:paraId="1B1FDBFB" w14:textId="77777777" w:rsidR="0044658F" w:rsidRDefault="0044658F" w:rsidP="0044658F">
      <w:pPr>
        <w:jc w:val="both"/>
        <w:rPr>
          <w:rFonts w:cs="Arial"/>
          <w:sz w:val="20"/>
          <w:szCs w:val="20"/>
          <w:rtl/>
        </w:rPr>
      </w:pPr>
      <w:r>
        <w:rPr>
          <w:rFonts w:cs="Arial" w:hint="cs"/>
          <w:sz w:val="20"/>
          <w:szCs w:val="20"/>
          <w:rtl/>
        </w:rPr>
        <w:t xml:space="preserve">ואם חשב עליו להסקה, אין קדושה חלה עליו כלל. </w:t>
      </w:r>
    </w:p>
    <w:p w14:paraId="3046FC5C" w14:textId="77777777" w:rsidR="0044658F" w:rsidRDefault="0044658F" w:rsidP="0044658F">
      <w:pPr>
        <w:jc w:val="both"/>
        <w:rPr>
          <w:rFonts w:cs="Arial"/>
          <w:sz w:val="20"/>
          <w:szCs w:val="20"/>
          <w:rtl/>
        </w:rPr>
      </w:pPr>
    </w:p>
    <w:p w14:paraId="2E4C1689" w14:textId="77777777" w:rsidR="0044658F" w:rsidRDefault="0044658F" w:rsidP="0044658F">
      <w:pPr>
        <w:jc w:val="both"/>
        <w:rPr>
          <w:rFonts w:cs="Arial"/>
          <w:b/>
          <w:bCs/>
          <w:sz w:val="20"/>
          <w:szCs w:val="20"/>
          <w:rtl/>
        </w:rPr>
      </w:pPr>
      <w:r>
        <w:rPr>
          <w:rFonts w:cs="Arial" w:hint="cs"/>
          <w:b/>
          <w:bCs/>
          <w:sz w:val="20"/>
          <w:szCs w:val="20"/>
          <w:rtl/>
        </w:rPr>
        <w:t>פסיקת הלכה</w:t>
      </w:r>
    </w:p>
    <w:p w14:paraId="380959B1" w14:textId="77777777" w:rsidR="0044658F" w:rsidRDefault="0044658F" w:rsidP="0044658F">
      <w:pPr>
        <w:jc w:val="both"/>
        <w:rPr>
          <w:rFonts w:cs="Arial"/>
          <w:sz w:val="20"/>
          <w:szCs w:val="20"/>
          <w:rtl/>
        </w:rPr>
      </w:pPr>
      <w:r>
        <w:rPr>
          <w:rFonts w:cs="Arial" w:hint="cs"/>
          <w:b/>
          <w:bCs/>
          <w:sz w:val="20"/>
          <w:szCs w:val="20"/>
          <w:rtl/>
        </w:rPr>
        <w:t xml:space="preserve">רמב"ם </w:t>
      </w:r>
      <w:r>
        <w:rPr>
          <w:rFonts w:cs="Arial"/>
          <w:sz w:val="20"/>
          <w:szCs w:val="20"/>
          <w:rtl/>
        </w:rPr>
        <w:t>–</w:t>
      </w:r>
      <w:r>
        <w:rPr>
          <w:rFonts w:cs="Arial" w:hint="cs"/>
          <w:sz w:val="20"/>
          <w:szCs w:val="20"/>
          <w:rtl/>
        </w:rPr>
        <w:t xml:space="preserve"> "כ</w:t>
      </w:r>
      <w:r w:rsidRPr="003A2206">
        <w:rPr>
          <w:rFonts w:cs="Arial"/>
          <w:sz w:val="20"/>
          <w:szCs w:val="20"/>
          <w:rtl/>
        </w:rPr>
        <w:t>לל גדול אמרו בפירות שביעית</w:t>
      </w:r>
      <w:r>
        <w:rPr>
          <w:rFonts w:cs="Arial" w:hint="cs"/>
          <w:sz w:val="20"/>
          <w:szCs w:val="20"/>
          <w:rtl/>
        </w:rPr>
        <w:t>:</w:t>
      </w:r>
      <w:r w:rsidRPr="003A2206">
        <w:rPr>
          <w:rFonts w:cs="Arial"/>
          <w:sz w:val="20"/>
          <w:szCs w:val="20"/>
          <w:rtl/>
        </w:rPr>
        <w:t xml:space="preserve"> כל שהוא מיוחד למאכל אדם</w:t>
      </w:r>
      <w:r>
        <w:rPr>
          <w:rFonts w:cs="Arial" w:hint="cs"/>
          <w:sz w:val="20"/>
          <w:szCs w:val="20"/>
          <w:rtl/>
        </w:rPr>
        <w:t>,</w:t>
      </w:r>
      <w:r w:rsidRPr="003A2206">
        <w:rPr>
          <w:rFonts w:cs="Arial"/>
          <w:sz w:val="20"/>
          <w:szCs w:val="20"/>
          <w:rtl/>
        </w:rPr>
        <w:t xml:space="preserve"> כגון חיטים תאנים וענבים וכיוצא בהן</w:t>
      </w:r>
      <w:r>
        <w:rPr>
          <w:rFonts w:cs="Arial" w:hint="cs"/>
          <w:sz w:val="20"/>
          <w:szCs w:val="20"/>
          <w:rtl/>
        </w:rPr>
        <w:t>,</w:t>
      </w:r>
      <w:r w:rsidRPr="003A2206">
        <w:rPr>
          <w:rFonts w:cs="Arial"/>
          <w:sz w:val="20"/>
          <w:szCs w:val="20"/>
          <w:rtl/>
        </w:rPr>
        <w:t xml:space="preserve"> אין עושין ממנו מלוגמא או רטייה</w:t>
      </w:r>
      <w:r>
        <w:rPr>
          <w:rStyle w:val="a6"/>
          <w:rFonts w:cs="Arial"/>
          <w:sz w:val="20"/>
          <w:szCs w:val="20"/>
          <w:rtl/>
        </w:rPr>
        <w:footnoteReference w:id="164"/>
      </w:r>
      <w:r w:rsidRPr="003A2206">
        <w:rPr>
          <w:rFonts w:cs="Arial"/>
          <w:sz w:val="20"/>
          <w:szCs w:val="20"/>
          <w:rtl/>
        </w:rPr>
        <w:t xml:space="preserve"> וכיוצא בו אפילו לאדם</w:t>
      </w:r>
      <w:r>
        <w:rPr>
          <w:rFonts w:cs="Arial" w:hint="cs"/>
          <w:sz w:val="20"/>
          <w:szCs w:val="20"/>
          <w:rtl/>
        </w:rPr>
        <w:t>,</w:t>
      </w:r>
      <w:r w:rsidRPr="003A2206">
        <w:rPr>
          <w:rFonts w:cs="Arial"/>
          <w:sz w:val="20"/>
          <w:szCs w:val="20"/>
          <w:rtl/>
        </w:rPr>
        <w:t xml:space="preserve"> שנאמר לכם לאכלה כל שהוא מיוחד לכם יהיה לאכלה ולא לרפואה</w:t>
      </w:r>
      <w:r>
        <w:rPr>
          <w:rFonts w:cs="Arial" w:hint="cs"/>
          <w:sz w:val="20"/>
          <w:szCs w:val="20"/>
          <w:rtl/>
        </w:rPr>
        <w:t>.</w:t>
      </w:r>
      <w:r w:rsidRPr="003A2206">
        <w:rPr>
          <w:rFonts w:cs="Arial"/>
          <w:sz w:val="20"/>
          <w:szCs w:val="20"/>
          <w:rtl/>
        </w:rPr>
        <w:t xml:space="preserve"> </w:t>
      </w:r>
    </w:p>
    <w:p w14:paraId="59C29F8F" w14:textId="77777777" w:rsidR="0044658F" w:rsidRDefault="0044658F" w:rsidP="0044658F">
      <w:pPr>
        <w:jc w:val="both"/>
        <w:rPr>
          <w:rFonts w:cs="Arial"/>
          <w:sz w:val="20"/>
          <w:szCs w:val="20"/>
          <w:rtl/>
        </w:rPr>
      </w:pPr>
      <w:r w:rsidRPr="003A2206">
        <w:rPr>
          <w:rFonts w:cs="Arial"/>
          <w:sz w:val="20"/>
          <w:szCs w:val="20"/>
          <w:rtl/>
        </w:rPr>
        <w:t>וכל שאינו מיוחד למאכל אדם כגון קוצין ודרדרין הרכים</w:t>
      </w:r>
      <w:r>
        <w:rPr>
          <w:rFonts w:cs="Arial" w:hint="cs"/>
          <w:sz w:val="20"/>
          <w:szCs w:val="20"/>
          <w:rtl/>
        </w:rPr>
        <w:t>,</w:t>
      </w:r>
      <w:r w:rsidRPr="003A2206">
        <w:rPr>
          <w:rFonts w:cs="Arial"/>
          <w:sz w:val="20"/>
          <w:szCs w:val="20"/>
          <w:rtl/>
        </w:rPr>
        <w:t xml:space="preserve"> עושין מהן מלוגמא לאדם אבל לא לבהמה</w:t>
      </w:r>
      <w:r>
        <w:rPr>
          <w:rFonts w:cs="Arial" w:hint="cs"/>
          <w:sz w:val="20"/>
          <w:szCs w:val="20"/>
          <w:rtl/>
        </w:rPr>
        <w:t>.</w:t>
      </w:r>
      <w:r w:rsidRPr="003A2206">
        <w:rPr>
          <w:rFonts w:cs="Arial"/>
          <w:sz w:val="20"/>
          <w:szCs w:val="20"/>
          <w:rtl/>
        </w:rPr>
        <w:t xml:space="preserve"> </w:t>
      </w:r>
    </w:p>
    <w:p w14:paraId="1A701D00" w14:textId="77777777" w:rsidR="0044658F" w:rsidRDefault="0044658F" w:rsidP="0044658F">
      <w:pPr>
        <w:jc w:val="both"/>
        <w:rPr>
          <w:rFonts w:cs="Arial"/>
          <w:sz w:val="20"/>
          <w:szCs w:val="20"/>
          <w:rtl/>
        </w:rPr>
      </w:pPr>
      <w:r w:rsidRPr="003A2206">
        <w:rPr>
          <w:rFonts w:cs="Arial"/>
          <w:sz w:val="20"/>
          <w:szCs w:val="20"/>
          <w:rtl/>
        </w:rPr>
        <w:t>וכל שאינו מיוחד לא לזה ולא לזה</w:t>
      </w:r>
      <w:r>
        <w:rPr>
          <w:rFonts w:cs="Arial" w:hint="cs"/>
          <w:sz w:val="20"/>
          <w:szCs w:val="20"/>
          <w:rtl/>
        </w:rPr>
        <w:t>,</w:t>
      </w:r>
      <w:r w:rsidRPr="003A2206">
        <w:rPr>
          <w:rFonts w:cs="Arial"/>
          <w:sz w:val="20"/>
          <w:szCs w:val="20"/>
          <w:rtl/>
        </w:rPr>
        <w:t xml:space="preserve"> כגון הסיאה והאזוב והקורנס</w:t>
      </w:r>
      <w:r>
        <w:rPr>
          <w:rFonts w:cs="Arial" w:hint="cs"/>
          <w:sz w:val="20"/>
          <w:szCs w:val="20"/>
          <w:rtl/>
        </w:rPr>
        <w:t>,</w:t>
      </w:r>
      <w:r w:rsidRPr="003A2206">
        <w:rPr>
          <w:rFonts w:cs="Arial"/>
          <w:sz w:val="20"/>
          <w:szCs w:val="20"/>
          <w:rtl/>
        </w:rPr>
        <w:t xml:space="preserve"> הרי הוא תלוי במחשבתו</w:t>
      </w:r>
      <w:r>
        <w:rPr>
          <w:rFonts w:cs="Arial" w:hint="cs"/>
          <w:sz w:val="20"/>
          <w:szCs w:val="20"/>
          <w:rtl/>
        </w:rPr>
        <w:t xml:space="preserve"> -</w:t>
      </w:r>
      <w:r w:rsidRPr="003A2206">
        <w:rPr>
          <w:rFonts w:cs="Arial"/>
          <w:sz w:val="20"/>
          <w:szCs w:val="20"/>
          <w:rtl/>
        </w:rPr>
        <w:t xml:space="preserve"> חשב עליו לעצים הרי הוא כעצים, לאכילה הרי הוא כפירות</w:t>
      </w:r>
      <w:r>
        <w:rPr>
          <w:rFonts w:cs="Arial" w:hint="cs"/>
          <w:sz w:val="20"/>
          <w:szCs w:val="20"/>
          <w:rtl/>
        </w:rPr>
        <w:t>.</w:t>
      </w:r>
      <w:r w:rsidRPr="003A2206">
        <w:rPr>
          <w:rFonts w:cs="Arial"/>
          <w:sz w:val="20"/>
          <w:szCs w:val="20"/>
          <w:rtl/>
        </w:rPr>
        <w:t xml:space="preserve"> למאכל אדם ולמאכל בהמה</w:t>
      </w:r>
      <w:r>
        <w:rPr>
          <w:rFonts w:cs="Arial" w:hint="cs"/>
          <w:sz w:val="20"/>
          <w:szCs w:val="20"/>
          <w:rtl/>
        </w:rPr>
        <w:t>,</w:t>
      </w:r>
      <w:r w:rsidRPr="003A2206">
        <w:rPr>
          <w:rFonts w:cs="Arial"/>
          <w:sz w:val="20"/>
          <w:szCs w:val="20"/>
          <w:rtl/>
        </w:rPr>
        <w:t xml:space="preserve"> נותנין עליו חומרי מאכל אדם שאין עושין מהן מלוגמא, וחומרי מאכל בהמה שאין שולקין אותו</w:t>
      </w:r>
      <w:r>
        <w:rPr>
          <w:rFonts w:cs="Arial" w:hint="cs"/>
          <w:sz w:val="20"/>
          <w:szCs w:val="20"/>
          <w:rtl/>
        </w:rPr>
        <w:t>".</w:t>
      </w:r>
    </w:p>
    <w:p w14:paraId="5A1539A1" w14:textId="77777777" w:rsidR="0044658F" w:rsidRDefault="0044658F" w:rsidP="0044658F">
      <w:pPr>
        <w:jc w:val="both"/>
        <w:rPr>
          <w:rFonts w:cs="Arial"/>
          <w:sz w:val="20"/>
          <w:szCs w:val="20"/>
          <w:rtl/>
        </w:rPr>
      </w:pPr>
    </w:p>
    <w:p w14:paraId="7B50AAE7" w14:textId="77777777" w:rsidR="0044658F" w:rsidRDefault="0044658F" w:rsidP="0044658F">
      <w:pPr>
        <w:jc w:val="both"/>
        <w:rPr>
          <w:rFonts w:cs="Arial"/>
          <w:sz w:val="20"/>
          <w:szCs w:val="20"/>
          <w:rtl/>
        </w:rPr>
      </w:pPr>
      <w:r>
        <w:rPr>
          <w:rFonts w:cs="Arial" w:hint="cs"/>
          <w:b/>
          <w:bCs/>
          <w:sz w:val="20"/>
          <w:szCs w:val="20"/>
          <w:rtl/>
        </w:rPr>
        <w:t xml:space="preserve">פרטים נוספים בדין זה </w:t>
      </w:r>
      <w:r>
        <w:rPr>
          <w:rFonts w:cs="Arial" w:hint="cs"/>
          <w:sz w:val="20"/>
          <w:szCs w:val="20"/>
          <w:rtl/>
        </w:rPr>
        <w:t>(דרך אמונה)</w:t>
      </w:r>
    </w:p>
    <w:p w14:paraId="60B962D1" w14:textId="77777777" w:rsidR="0044658F" w:rsidRDefault="0044658F" w:rsidP="0044658F">
      <w:pPr>
        <w:jc w:val="both"/>
        <w:rPr>
          <w:rFonts w:cs="Arial"/>
          <w:sz w:val="20"/>
          <w:szCs w:val="20"/>
          <w:rtl/>
        </w:rPr>
      </w:pPr>
      <w:r>
        <w:rPr>
          <w:rFonts w:cs="Arial" w:hint="cs"/>
          <w:sz w:val="20"/>
          <w:szCs w:val="20"/>
          <w:rtl/>
        </w:rPr>
        <w:t xml:space="preserve">א. 'כל המיוחד למאכל אדם' </w:t>
      </w:r>
      <w:r>
        <w:rPr>
          <w:rFonts w:cs="Arial"/>
          <w:sz w:val="20"/>
          <w:szCs w:val="20"/>
          <w:rtl/>
        </w:rPr>
        <w:t>–</w:t>
      </w:r>
      <w:r>
        <w:rPr>
          <w:rFonts w:cs="Arial" w:hint="cs"/>
          <w:sz w:val="20"/>
          <w:szCs w:val="20"/>
          <w:rtl/>
        </w:rPr>
        <w:t xml:space="preserve"> והוא הדין אם מיוחד לצביעה לאדם, אפילו אם מיוחד רק לצביעת כליו, אין לעשות ממנו רפואה.</w:t>
      </w:r>
    </w:p>
    <w:p w14:paraId="4310D25A" w14:textId="77777777" w:rsidR="0044658F" w:rsidRDefault="0044658F" w:rsidP="0044658F">
      <w:pPr>
        <w:jc w:val="both"/>
        <w:rPr>
          <w:rFonts w:cs="Arial"/>
          <w:sz w:val="20"/>
          <w:szCs w:val="20"/>
          <w:rtl/>
        </w:rPr>
      </w:pPr>
      <w:r>
        <w:rPr>
          <w:rFonts w:cs="Arial" w:hint="cs"/>
          <w:sz w:val="20"/>
          <w:szCs w:val="20"/>
          <w:rtl/>
        </w:rPr>
        <w:t>ב. עצים העומדים להסקה או לשאר שימושים שאינם מאכל, כגון עצים העומדים לבניין, אין בהם קדושת שביעית.</w:t>
      </w:r>
    </w:p>
    <w:p w14:paraId="7762AC25" w14:textId="77777777" w:rsidR="0044658F" w:rsidRDefault="0044658F" w:rsidP="0044658F">
      <w:pPr>
        <w:jc w:val="both"/>
        <w:rPr>
          <w:rFonts w:cs="Arial"/>
          <w:sz w:val="20"/>
          <w:szCs w:val="20"/>
          <w:rtl/>
        </w:rPr>
      </w:pPr>
      <w:r>
        <w:rPr>
          <w:rFonts w:cs="Arial" w:hint="cs"/>
          <w:sz w:val="20"/>
          <w:szCs w:val="20"/>
          <w:rtl/>
        </w:rPr>
        <w:t>ואפילו דבר שהיה ראוי למאכל אדם או בהמה ונפסל ונעשה ראוי כעת רק להסקה, פקעה ממנו קדושת שביעית.</w:t>
      </w:r>
    </w:p>
    <w:p w14:paraId="1F730566" w14:textId="77777777" w:rsidR="0044658F" w:rsidRDefault="0044658F" w:rsidP="0044658F">
      <w:pPr>
        <w:jc w:val="both"/>
        <w:rPr>
          <w:rFonts w:cs="Arial"/>
          <w:sz w:val="20"/>
          <w:szCs w:val="20"/>
          <w:rtl/>
        </w:rPr>
      </w:pPr>
    </w:p>
    <w:p w14:paraId="1AA2DA92" w14:textId="77777777" w:rsidR="0044658F" w:rsidRDefault="0044658F" w:rsidP="0044658F">
      <w:pPr>
        <w:jc w:val="both"/>
        <w:rPr>
          <w:rFonts w:cs="Arial"/>
          <w:sz w:val="20"/>
          <w:szCs w:val="20"/>
          <w:u w:val="single"/>
          <w:rtl/>
        </w:rPr>
      </w:pPr>
      <w:r>
        <w:rPr>
          <w:rFonts w:cs="Arial" w:hint="cs"/>
          <w:sz w:val="20"/>
          <w:szCs w:val="20"/>
          <w:u w:val="single"/>
          <w:rtl/>
        </w:rPr>
        <w:t>עשיית ריח מפירות שביעית</w:t>
      </w:r>
    </w:p>
    <w:p w14:paraId="74A7D593" w14:textId="77777777" w:rsidR="0044658F" w:rsidRDefault="0044658F" w:rsidP="0044658F">
      <w:pPr>
        <w:jc w:val="both"/>
        <w:rPr>
          <w:rFonts w:cs="Arial"/>
          <w:sz w:val="20"/>
          <w:szCs w:val="20"/>
          <w:rtl/>
        </w:rPr>
      </w:pPr>
      <w:r>
        <w:rPr>
          <w:rFonts w:cs="Arial" w:hint="cs"/>
          <w:sz w:val="20"/>
          <w:szCs w:val="20"/>
          <w:rtl/>
        </w:rPr>
        <w:t xml:space="preserve">מותר לעשות בשמים מפירות שביעית, ואע"פ שזו היא דרכם של העשירים בלבד, מכל מקום קרוי דבר השווה לכל נפש, כיוון שאם היה לשאר האנשים היו אף הם עושים כן </w:t>
      </w:r>
      <w:r w:rsidRPr="00840DDB">
        <w:rPr>
          <w:rFonts w:cs="Arial" w:hint="cs"/>
          <w:sz w:val="18"/>
          <w:szCs w:val="18"/>
          <w:rtl/>
        </w:rPr>
        <w:t>(בניגוד לרפואה הראויה רק לחולים, ולכן נחשב הפסד לפי שאינו ראוי לכל נפש)</w:t>
      </w:r>
      <w:r>
        <w:rPr>
          <w:rFonts w:cs="Arial" w:hint="cs"/>
          <w:sz w:val="20"/>
          <w:szCs w:val="20"/>
          <w:rtl/>
        </w:rPr>
        <w:t>.</w:t>
      </w:r>
    </w:p>
    <w:p w14:paraId="65B94DA1" w14:textId="77777777" w:rsidR="0044658F" w:rsidRDefault="0044658F" w:rsidP="0044658F">
      <w:pPr>
        <w:jc w:val="both"/>
        <w:rPr>
          <w:rFonts w:cs="Arial"/>
          <w:sz w:val="20"/>
          <w:szCs w:val="20"/>
          <w:rtl/>
        </w:rPr>
      </w:pPr>
    </w:p>
    <w:p w14:paraId="10E4029E" w14:textId="77777777" w:rsidR="0044658F" w:rsidRDefault="0044658F" w:rsidP="0044658F">
      <w:pPr>
        <w:jc w:val="both"/>
        <w:rPr>
          <w:rFonts w:cs="Arial"/>
          <w:sz w:val="20"/>
          <w:szCs w:val="20"/>
          <w:rtl/>
        </w:rPr>
      </w:pPr>
    </w:p>
    <w:p w14:paraId="164514CF" w14:textId="77777777" w:rsidR="0044658F" w:rsidRDefault="0044658F" w:rsidP="0044658F">
      <w:pPr>
        <w:jc w:val="both"/>
        <w:rPr>
          <w:rFonts w:cs="Arial"/>
          <w:b/>
          <w:bCs/>
          <w:sz w:val="20"/>
          <w:szCs w:val="20"/>
          <w:rtl/>
        </w:rPr>
      </w:pPr>
      <w:r>
        <w:rPr>
          <w:rFonts w:cs="Arial" w:hint="cs"/>
          <w:b/>
          <w:bCs/>
          <w:sz w:val="20"/>
          <w:szCs w:val="20"/>
          <w:rtl/>
        </w:rPr>
        <w:t xml:space="preserve">הלכה יב </w:t>
      </w:r>
      <w:r>
        <w:rPr>
          <w:rFonts w:cs="Arial"/>
          <w:b/>
          <w:bCs/>
          <w:sz w:val="20"/>
          <w:szCs w:val="20"/>
          <w:rtl/>
        </w:rPr>
        <w:t>–</w:t>
      </w:r>
      <w:r>
        <w:rPr>
          <w:rFonts w:cs="Arial" w:hint="cs"/>
          <w:b/>
          <w:bCs/>
          <w:sz w:val="20"/>
          <w:szCs w:val="20"/>
          <w:rtl/>
        </w:rPr>
        <w:t xml:space="preserve"> מכירת מאכלי אדם ומאכלי בהמה</w:t>
      </w:r>
    </w:p>
    <w:p w14:paraId="733BFF85" w14:textId="77777777" w:rsidR="0044658F" w:rsidRDefault="0044658F" w:rsidP="0044658F">
      <w:pPr>
        <w:jc w:val="both"/>
        <w:rPr>
          <w:rFonts w:cs="Arial"/>
          <w:b/>
          <w:bCs/>
          <w:sz w:val="20"/>
          <w:szCs w:val="20"/>
          <w:rtl/>
        </w:rPr>
      </w:pPr>
      <w:r>
        <w:rPr>
          <w:rFonts w:cs="Arial" w:hint="cs"/>
          <w:b/>
          <w:bCs/>
          <w:sz w:val="20"/>
          <w:szCs w:val="20"/>
          <w:rtl/>
        </w:rPr>
        <w:t>פסיקת הלכה</w:t>
      </w:r>
    </w:p>
    <w:p w14:paraId="5FC6859A" w14:textId="77777777" w:rsidR="0044658F" w:rsidRDefault="0044658F" w:rsidP="0044658F">
      <w:pPr>
        <w:jc w:val="both"/>
        <w:rPr>
          <w:rFonts w:cs="Arial"/>
          <w:sz w:val="20"/>
          <w:szCs w:val="20"/>
          <w:rtl/>
        </w:rPr>
      </w:pPr>
      <w:r>
        <w:rPr>
          <w:rFonts w:cs="Arial" w:hint="cs"/>
          <w:b/>
          <w:bCs/>
          <w:sz w:val="20"/>
          <w:szCs w:val="20"/>
          <w:rtl/>
        </w:rPr>
        <w:t xml:space="preserve">רמב"ם </w:t>
      </w:r>
      <w:r w:rsidRPr="008271E6">
        <w:rPr>
          <w:rFonts w:cs="Arial" w:hint="cs"/>
          <w:sz w:val="18"/>
          <w:szCs w:val="18"/>
          <w:rtl/>
        </w:rPr>
        <w:t xml:space="preserve">(ע"פ </w:t>
      </w:r>
      <w:r w:rsidRPr="008271E6">
        <w:rPr>
          <w:rFonts w:cs="Arial" w:hint="cs"/>
          <w:b/>
          <w:bCs/>
          <w:sz w:val="18"/>
          <w:szCs w:val="18"/>
          <w:rtl/>
        </w:rPr>
        <w:t>התוספתא</w:t>
      </w:r>
      <w:r w:rsidRPr="008271E6">
        <w:rPr>
          <w:rFonts w:cs="Arial" w:hint="cs"/>
          <w:sz w:val="18"/>
          <w:szCs w:val="18"/>
          <w:rtl/>
        </w:rPr>
        <w:t xml:space="preserve">) </w:t>
      </w:r>
      <w:r>
        <w:rPr>
          <w:rFonts w:cs="Arial"/>
          <w:sz w:val="20"/>
          <w:szCs w:val="20"/>
          <w:rtl/>
        </w:rPr>
        <w:t>–</w:t>
      </w:r>
      <w:r>
        <w:rPr>
          <w:rFonts w:cs="Arial" w:hint="cs"/>
          <w:sz w:val="20"/>
          <w:szCs w:val="20"/>
          <w:rtl/>
        </w:rPr>
        <w:t xml:space="preserve"> "</w:t>
      </w:r>
      <w:r w:rsidRPr="00E02B65">
        <w:rPr>
          <w:rFonts w:cs="Arial"/>
          <w:sz w:val="20"/>
          <w:szCs w:val="20"/>
          <w:rtl/>
        </w:rPr>
        <w:t>מותר למכור אוכלי אדם ואוכלי בהמה וליקח בהם אוכלי אדם, אבל אין מוכרין אוכלי בהמה ליקח בהם אוכלי בהמה אחרת, ואין צריך לומר שאין מוכרין אוכלי אדם ליקח בהם אוכלי בהמה</w:t>
      </w:r>
      <w:r>
        <w:rPr>
          <w:rFonts w:cs="Arial" w:hint="cs"/>
          <w:sz w:val="20"/>
          <w:szCs w:val="20"/>
          <w:rtl/>
        </w:rPr>
        <w:t>.</w:t>
      </w:r>
      <w:r w:rsidRPr="00E02B65">
        <w:rPr>
          <w:rFonts w:cs="Arial"/>
          <w:sz w:val="20"/>
          <w:szCs w:val="20"/>
          <w:rtl/>
        </w:rPr>
        <w:t xml:space="preserve"> </w:t>
      </w:r>
    </w:p>
    <w:p w14:paraId="5E00618D" w14:textId="77777777" w:rsidR="0044658F" w:rsidRDefault="0044658F" w:rsidP="0044658F">
      <w:pPr>
        <w:jc w:val="both"/>
        <w:rPr>
          <w:rFonts w:cs="Arial"/>
          <w:sz w:val="20"/>
          <w:szCs w:val="20"/>
          <w:rtl/>
        </w:rPr>
      </w:pPr>
      <w:r w:rsidRPr="00E02B65">
        <w:rPr>
          <w:rFonts w:cs="Arial"/>
          <w:sz w:val="20"/>
          <w:szCs w:val="20"/>
          <w:rtl/>
        </w:rPr>
        <w:t>ואם לקח בהן או החליף בהן אוכלי אדם באוכלי בהמה</w:t>
      </w:r>
      <w:r>
        <w:rPr>
          <w:rFonts w:cs="Arial" w:hint="cs"/>
          <w:sz w:val="20"/>
          <w:szCs w:val="20"/>
          <w:rtl/>
        </w:rPr>
        <w:t>,</w:t>
      </w:r>
      <w:r w:rsidRPr="00E02B65">
        <w:rPr>
          <w:rFonts w:cs="Arial"/>
          <w:sz w:val="20"/>
          <w:szCs w:val="20"/>
          <w:rtl/>
        </w:rPr>
        <w:t xml:space="preserve"> הרי הן כאוכלי אדם שאין עושין מהן מלוגמא לאדם</w:t>
      </w:r>
      <w:r>
        <w:rPr>
          <w:rStyle w:val="a6"/>
          <w:rFonts w:cs="Arial"/>
          <w:sz w:val="20"/>
          <w:szCs w:val="20"/>
          <w:rtl/>
        </w:rPr>
        <w:footnoteReference w:id="165"/>
      </w:r>
      <w:r>
        <w:rPr>
          <w:rFonts w:cs="Arial" w:hint="cs"/>
          <w:sz w:val="20"/>
          <w:szCs w:val="20"/>
          <w:rtl/>
        </w:rPr>
        <w:t>".</w:t>
      </w:r>
    </w:p>
    <w:p w14:paraId="4FAB3AAF" w14:textId="77777777" w:rsidR="0044658F" w:rsidRDefault="0044658F" w:rsidP="0044658F">
      <w:pPr>
        <w:jc w:val="both"/>
        <w:rPr>
          <w:rFonts w:cs="Arial"/>
          <w:sz w:val="20"/>
          <w:szCs w:val="20"/>
          <w:rtl/>
        </w:rPr>
      </w:pPr>
    </w:p>
    <w:p w14:paraId="76F72AF4" w14:textId="77777777" w:rsidR="0044658F" w:rsidRDefault="0044658F" w:rsidP="0044658F">
      <w:pPr>
        <w:jc w:val="both"/>
        <w:rPr>
          <w:rFonts w:cs="Arial"/>
          <w:sz w:val="20"/>
          <w:szCs w:val="20"/>
          <w:u w:val="single"/>
          <w:rtl/>
        </w:rPr>
      </w:pPr>
      <w:r>
        <w:rPr>
          <w:rFonts w:cs="Arial" w:hint="cs"/>
          <w:sz w:val="20"/>
          <w:szCs w:val="20"/>
          <w:u w:val="single"/>
          <w:rtl/>
        </w:rPr>
        <w:t>מכירת מאכלי אדם</w:t>
      </w:r>
    </w:p>
    <w:p w14:paraId="0337DB9D" w14:textId="77777777" w:rsidR="0044658F" w:rsidRDefault="0044658F" w:rsidP="0044658F">
      <w:pPr>
        <w:jc w:val="both"/>
        <w:rPr>
          <w:rFonts w:cs="Arial"/>
          <w:sz w:val="20"/>
          <w:szCs w:val="20"/>
          <w:rtl/>
        </w:rPr>
      </w:pPr>
      <w:r w:rsidRPr="00AC7177">
        <w:rPr>
          <w:rFonts w:cs="Arial" w:hint="cs"/>
          <w:b/>
          <w:bCs/>
          <w:sz w:val="20"/>
          <w:szCs w:val="20"/>
          <w:rtl/>
        </w:rPr>
        <w:t>רדב"ז</w:t>
      </w:r>
      <w:r>
        <w:rPr>
          <w:rFonts w:cs="Arial" w:hint="cs"/>
          <w:sz w:val="20"/>
          <w:szCs w:val="20"/>
          <w:rtl/>
        </w:rPr>
        <w:t xml:space="preserve"> </w:t>
      </w:r>
      <w:r>
        <w:rPr>
          <w:rFonts w:cs="Arial"/>
          <w:sz w:val="20"/>
          <w:szCs w:val="20"/>
          <w:rtl/>
        </w:rPr>
        <w:t>–</w:t>
      </w:r>
      <w:r>
        <w:rPr>
          <w:rFonts w:cs="Arial" w:hint="cs"/>
          <w:sz w:val="20"/>
          <w:szCs w:val="20"/>
          <w:rtl/>
        </w:rPr>
        <w:t xml:space="preserve"> בשביעית נאמר 'תהיה' ולמדו חכמים 'בהוויית</w:t>
      </w:r>
      <w:r>
        <w:rPr>
          <w:rFonts w:cs="Arial" w:hint="eastAsia"/>
          <w:sz w:val="20"/>
          <w:szCs w:val="20"/>
          <w:rtl/>
        </w:rPr>
        <w:t>ה</w:t>
      </w:r>
      <w:r>
        <w:rPr>
          <w:rFonts w:cs="Arial" w:hint="cs"/>
          <w:sz w:val="20"/>
          <w:szCs w:val="20"/>
          <w:rtl/>
        </w:rPr>
        <w:t xml:space="preserve"> תהיה', דהיינו שאם מכר מאכל הקדוש בקדושת שביעית, המאכל ותמורתו קדושים. הלכך, המוכר מאכל אדם וקנה מאכל בהמה, מאכל הבהמה קדוש ואין עושים ממנו מלוגמא </w:t>
      </w:r>
      <w:r w:rsidRPr="00AC7177">
        <w:rPr>
          <w:rFonts w:cs="Arial" w:hint="cs"/>
          <w:sz w:val="18"/>
          <w:szCs w:val="18"/>
          <w:rtl/>
        </w:rPr>
        <w:t>(תחבושת)</w:t>
      </w:r>
      <w:r>
        <w:rPr>
          <w:rFonts w:cs="Arial" w:hint="cs"/>
          <w:sz w:val="20"/>
          <w:szCs w:val="20"/>
          <w:rtl/>
        </w:rPr>
        <w:t>.</w:t>
      </w:r>
    </w:p>
    <w:p w14:paraId="10F0CB03" w14:textId="77777777" w:rsidR="0044658F" w:rsidRDefault="0044658F" w:rsidP="0044658F">
      <w:pPr>
        <w:jc w:val="both"/>
        <w:rPr>
          <w:rFonts w:cs="Arial"/>
          <w:sz w:val="20"/>
          <w:szCs w:val="20"/>
          <w:rtl/>
        </w:rPr>
      </w:pPr>
    </w:p>
    <w:p w14:paraId="00A8F5AF" w14:textId="77777777" w:rsidR="0044658F" w:rsidRDefault="0044658F" w:rsidP="0044658F">
      <w:pPr>
        <w:jc w:val="both"/>
        <w:rPr>
          <w:rFonts w:cs="Arial"/>
          <w:sz w:val="20"/>
          <w:szCs w:val="20"/>
          <w:u w:val="single"/>
          <w:rtl/>
        </w:rPr>
      </w:pPr>
      <w:r>
        <w:rPr>
          <w:rFonts w:cs="Arial" w:hint="cs"/>
          <w:sz w:val="20"/>
          <w:szCs w:val="20"/>
          <w:u w:val="single"/>
          <w:rtl/>
        </w:rPr>
        <w:t>מכירת מאכל בהמה</w:t>
      </w:r>
    </w:p>
    <w:p w14:paraId="6CE5D88B" w14:textId="77777777" w:rsidR="0044658F" w:rsidRDefault="0044658F" w:rsidP="0044658F">
      <w:pPr>
        <w:jc w:val="both"/>
        <w:rPr>
          <w:rFonts w:cs="Arial"/>
          <w:sz w:val="20"/>
          <w:szCs w:val="20"/>
          <w:rtl/>
        </w:rPr>
      </w:pPr>
      <w:r>
        <w:rPr>
          <w:rFonts w:cs="Arial" w:hint="cs"/>
          <w:sz w:val="20"/>
          <w:szCs w:val="20"/>
          <w:rtl/>
        </w:rPr>
        <w:t xml:space="preserve">א. </w:t>
      </w:r>
      <w:r w:rsidRPr="00DC30DC">
        <w:rPr>
          <w:rFonts w:cs="Arial" w:hint="cs"/>
          <w:b/>
          <w:bCs/>
          <w:sz w:val="20"/>
          <w:szCs w:val="20"/>
          <w:rtl/>
        </w:rPr>
        <w:t>שבת הארץ</w:t>
      </w:r>
      <w:r>
        <w:rPr>
          <w:rFonts w:cs="Arial" w:hint="cs"/>
          <w:sz w:val="20"/>
          <w:szCs w:val="20"/>
          <w:rtl/>
        </w:rPr>
        <w:t xml:space="preserve"> </w:t>
      </w:r>
      <w:r>
        <w:rPr>
          <w:rFonts w:cs="Arial"/>
          <w:sz w:val="20"/>
          <w:szCs w:val="20"/>
          <w:rtl/>
        </w:rPr>
        <w:t>–</w:t>
      </w:r>
      <w:r>
        <w:rPr>
          <w:rFonts w:cs="Arial" w:hint="cs"/>
          <w:sz w:val="20"/>
          <w:szCs w:val="20"/>
          <w:rtl/>
        </w:rPr>
        <w:t xml:space="preserve"> יש מתירים למכור אוכלי בהמה כדי לקנות אוכלי בהמה אחרת.</w:t>
      </w:r>
    </w:p>
    <w:p w14:paraId="48B13F83" w14:textId="77777777" w:rsidR="0044658F" w:rsidRDefault="0044658F" w:rsidP="0044658F">
      <w:pPr>
        <w:jc w:val="both"/>
        <w:rPr>
          <w:rFonts w:cs="Arial"/>
          <w:sz w:val="20"/>
          <w:szCs w:val="20"/>
          <w:rtl/>
        </w:rPr>
      </w:pPr>
      <w:r>
        <w:rPr>
          <w:rFonts w:cs="Arial" w:hint="cs"/>
          <w:sz w:val="20"/>
          <w:szCs w:val="20"/>
          <w:rtl/>
        </w:rPr>
        <w:t xml:space="preserve">ב. </w:t>
      </w:r>
      <w:r w:rsidRPr="00514E5C">
        <w:rPr>
          <w:rFonts w:cs="Arial" w:hint="cs"/>
          <w:b/>
          <w:bCs/>
          <w:sz w:val="20"/>
          <w:szCs w:val="20"/>
          <w:rtl/>
        </w:rPr>
        <w:t>דרך אמונה</w:t>
      </w:r>
      <w:r>
        <w:rPr>
          <w:rFonts w:cs="Arial" w:hint="cs"/>
          <w:sz w:val="20"/>
          <w:szCs w:val="20"/>
          <w:rtl/>
        </w:rPr>
        <w:t xml:space="preserve"> </w:t>
      </w:r>
      <w:r>
        <w:rPr>
          <w:rFonts w:cs="Arial"/>
          <w:sz w:val="20"/>
          <w:szCs w:val="20"/>
          <w:rtl/>
        </w:rPr>
        <w:t>–</w:t>
      </w:r>
      <w:r>
        <w:rPr>
          <w:rFonts w:cs="Arial" w:hint="cs"/>
          <w:sz w:val="20"/>
          <w:szCs w:val="20"/>
          <w:rtl/>
        </w:rPr>
        <w:t xml:space="preserve"> דעת </w:t>
      </w:r>
      <w:r w:rsidRPr="00514E5C">
        <w:rPr>
          <w:rFonts w:cs="Arial" w:hint="cs"/>
          <w:b/>
          <w:bCs/>
          <w:sz w:val="20"/>
          <w:szCs w:val="20"/>
          <w:rtl/>
        </w:rPr>
        <w:t>החזו"א</w:t>
      </w:r>
      <w:r>
        <w:rPr>
          <w:rFonts w:cs="Arial" w:hint="cs"/>
          <w:sz w:val="20"/>
          <w:szCs w:val="20"/>
          <w:rtl/>
        </w:rPr>
        <w:t xml:space="preserve"> שהאיסור למכור אוכלי בהמה כדי לקנות אוכלי בהמה אחרת, נאמר רק כאשר המין השני אינו ראוי לבהמה הראשונה שהיה המין הראשון מיועד עבורה, מפני שזה כהפסד פירות שביעית שהרי המין הנוכחי אינו ראוי לדבר שהיה ראוי המין הראשון, אך כאשר המין השני ראוי אף הוא לבהמה עבורה היה מיועד המין הראשון, מותר.</w:t>
      </w:r>
    </w:p>
    <w:p w14:paraId="52DE6313" w14:textId="77777777" w:rsidR="0044658F" w:rsidRDefault="0044658F" w:rsidP="0044658F">
      <w:pPr>
        <w:jc w:val="both"/>
        <w:rPr>
          <w:rFonts w:cs="Arial"/>
          <w:sz w:val="20"/>
          <w:szCs w:val="20"/>
          <w:rtl/>
        </w:rPr>
      </w:pPr>
    </w:p>
    <w:p w14:paraId="388BAB9E" w14:textId="77777777" w:rsidR="0044658F" w:rsidRDefault="0044658F" w:rsidP="0044658F">
      <w:pPr>
        <w:jc w:val="both"/>
        <w:rPr>
          <w:rFonts w:cs="Arial"/>
          <w:sz w:val="20"/>
          <w:szCs w:val="20"/>
          <w:rtl/>
        </w:rPr>
      </w:pPr>
      <w:r>
        <w:rPr>
          <w:rFonts w:cs="Arial" w:hint="cs"/>
          <w:b/>
          <w:bCs/>
          <w:sz w:val="20"/>
          <w:szCs w:val="20"/>
          <w:rtl/>
        </w:rPr>
        <w:t xml:space="preserve">פרטים נוספים בדין זה </w:t>
      </w:r>
      <w:r>
        <w:rPr>
          <w:rFonts w:cs="Arial" w:hint="cs"/>
          <w:sz w:val="20"/>
          <w:szCs w:val="20"/>
          <w:rtl/>
        </w:rPr>
        <w:t>(דרך אמונה)</w:t>
      </w:r>
    </w:p>
    <w:p w14:paraId="61438C76" w14:textId="77777777" w:rsidR="0044658F" w:rsidRDefault="0044658F" w:rsidP="0044658F">
      <w:pPr>
        <w:jc w:val="both"/>
        <w:rPr>
          <w:rFonts w:cs="Arial"/>
          <w:sz w:val="20"/>
          <w:szCs w:val="20"/>
          <w:rtl/>
        </w:rPr>
      </w:pPr>
      <w:r>
        <w:rPr>
          <w:rFonts w:cs="Arial" w:hint="cs"/>
          <w:sz w:val="20"/>
          <w:szCs w:val="20"/>
          <w:rtl/>
        </w:rPr>
        <w:lastRenderedPageBreak/>
        <w:t xml:space="preserve">א. מכר מאכל בהמה וקנה מאכל אדם, נראה שמותר לשלקו </w:t>
      </w:r>
      <w:r w:rsidRPr="00AC7177">
        <w:rPr>
          <w:rFonts w:cs="Arial" w:hint="cs"/>
          <w:sz w:val="18"/>
          <w:szCs w:val="18"/>
          <w:rtl/>
        </w:rPr>
        <w:t>(אע"פ שמאכל בהמה אסור לשלוק)</w:t>
      </w:r>
      <w:r>
        <w:rPr>
          <w:rFonts w:cs="Arial" w:hint="cs"/>
          <w:sz w:val="20"/>
          <w:szCs w:val="20"/>
          <w:rtl/>
        </w:rPr>
        <w:t>.</w:t>
      </w:r>
    </w:p>
    <w:p w14:paraId="77707051" w14:textId="77777777" w:rsidR="0044658F" w:rsidRDefault="0044658F" w:rsidP="0044658F">
      <w:pPr>
        <w:jc w:val="both"/>
        <w:rPr>
          <w:rFonts w:cs="Arial"/>
          <w:sz w:val="20"/>
          <w:szCs w:val="20"/>
          <w:rtl/>
        </w:rPr>
      </w:pPr>
      <w:r>
        <w:rPr>
          <w:rFonts w:cs="Arial" w:hint="cs"/>
          <w:sz w:val="20"/>
          <w:szCs w:val="20"/>
          <w:rtl/>
        </w:rPr>
        <w:t xml:space="preserve">ב. אין למכור פרי שאינו ראוי לצביעה ולרכוש בדמיו פרי הראוי לצביעה, וכן הדין לעניין הדלקה. </w:t>
      </w:r>
    </w:p>
    <w:p w14:paraId="2F91D162" w14:textId="77777777" w:rsidR="0044658F" w:rsidRDefault="0044658F" w:rsidP="0044658F">
      <w:pPr>
        <w:jc w:val="both"/>
        <w:rPr>
          <w:rFonts w:cs="Arial"/>
          <w:sz w:val="20"/>
          <w:szCs w:val="20"/>
          <w:rtl/>
        </w:rPr>
      </w:pPr>
    </w:p>
    <w:p w14:paraId="081A5D1E" w14:textId="77777777" w:rsidR="0044658F" w:rsidRDefault="0044658F" w:rsidP="0044658F">
      <w:pPr>
        <w:jc w:val="both"/>
        <w:rPr>
          <w:rFonts w:cs="Arial"/>
          <w:sz w:val="20"/>
          <w:szCs w:val="20"/>
          <w:u w:val="single"/>
          <w:rtl/>
        </w:rPr>
      </w:pPr>
      <w:r>
        <w:rPr>
          <w:rFonts w:cs="Arial" w:hint="cs"/>
          <w:sz w:val="20"/>
          <w:szCs w:val="20"/>
          <w:u w:val="single"/>
          <w:rtl/>
        </w:rPr>
        <w:t>מאכל אדם שנפסל מאכילה</w:t>
      </w:r>
    </w:p>
    <w:p w14:paraId="76730A6F" w14:textId="77777777" w:rsidR="0044658F" w:rsidRDefault="0044658F" w:rsidP="0044658F">
      <w:pPr>
        <w:jc w:val="both"/>
        <w:rPr>
          <w:rFonts w:cs="Arial"/>
          <w:sz w:val="20"/>
          <w:szCs w:val="20"/>
          <w:rtl/>
        </w:rPr>
      </w:pPr>
      <w:r>
        <w:rPr>
          <w:rFonts w:cs="Arial" w:hint="cs"/>
          <w:sz w:val="20"/>
          <w:szCs w:val="20"/>
          <w:rtl/>
        </w:rPr>
        <w:t>האם מותר למכור מאכל אדם שנפסל מאכילה ולרכוש בדמיו מאכל לבהמה?</w:t>
      </w:r>
    </w:p>
    <w:p w14:paraId="3664298E" w14:textId="77777777" w:rsidR="0044658F" w:rsidRPr="00573889" w:rsidRDefault="0044658F" w:rsidP="0044658F">
      <w:pPr>
        <w:jc w:val="both"/>
        <w:rPr>
          <w:rFonts w:cs="Arial"/>
          <w:sz w:val="20"/>
          <w:szCs w:val="20"/>
          <w:rtl/>
        </w:rPr>
      </w:pPr>
      <w:r>
        <w:rPr>
          <w:rFonts w:cs="Arial" w:hint="cs"/>
          <w:sz w:val="20"/>
          <w:szCs w:val="20"/>
          <w:rtl/>
        </w:rPr>
        <w:t xml:space="preserve">א. </w:t>
      </w:r>
      <w:r w:rsidRPr="00573889">
        <w:rPr>
          <w:rFonts w:cs="Arial" w:hint="cs"/>
          <w:b/>
          <w:bCs/>
          <w:sz w:val="20"/>
          <w:szCs w:val="20"/>
          <w:rtl/>
        </w:rPr>
        <w:t>דרך אמונה</w:t>
      </w:r>
      <w:r w:rsidRPr="00573889">
        <w:rPr>
          <w:rFonts w:cs="Arial" w:hint="cs"/>
          <w:sz w:val="20"/>
          <w:szCs w:val="20"/>
          <w:rtl/>
        </w:rPr>
        <w:t xml:space="preserve"> </w:t>
      </w:r>
      <w:r w:rsidRPr="00573889">
        <w:rPr>
          <w:rFonts w:cs="Arial"/>
          <w:sz w:val="20"/>
          <w:szCs w:val="20"/>
          <w:rtl/>
        </w:rPr>
        <w:t>–</w:t>
      </w:r>
      <w:r w:rsidRPr="00573889">
        <w:rPr>
          <w:rFonts w:cs="Arial" w:hint="cs"/>
          <w:sz w:val="20"/>
          <w:szCs w:val="20"/>
          <w:rtl/>
        </w:rPr>
        <w:t xml:space="preserve"> </w:t>
      </w:r>
      <w:r w:rsidRPr="00573889">
        <w:rPr>
          <w:rFonts w:cs="Arial" w:hint="cs"/>
          <w:b/>
          <w:bCs/>
          <w:sz w:val="20"/>
          <w:szCs w:val="20"/>
          <w:rtl/>
        </w:rPr>
        <w:t>ר"ש</w:t>
      </w:r>
      <w:r w:rsidRPr="00573889">
        <w:rPr>
          <w:rFonts w:cs="Arial" w:hint="cs"/>
          <w:sz w:val="20"/>
          <w:szCs w:val="20"/>
          <w:rtl/>
        </w:rPr>
        <w:t xml:space="preserve"> מתיר לעשות כן.</w:t>
      </w:r>
    </w:p>
    <w:p w14:paraId="3B9AEF59" w14:textId="77777777" w:rsidR="0044658F" w:rsidRDefault="0044658F" w:rsidP="0044658F">
      <w:pPr>
        <w:jc w:val="both"/>
        <w:rPr>
          <w:rFonts w:cs="Arial"/>
          <w:sz w:val="20"/>
          <w:szCs w:val="20"/>
          <w:rtl/>
        </w:rPr>
      </w:pPr>
      <w:r>
        <w:rPr>
          <w:rFonts w:cs="Arial" w:hint="cs"/>
          <w:sz w:val="20"/>
          <w:szCs w:val="20"/>
          <w:rtl/>
        </w:rPr>
        <w:t xml:space="preserve">ב. </w:t>
      </w:r>
      <w:r w:rsidRPr="00573889">
        <w:rPr>
          <w:rFonts w:cs="Arial" w:hint="cs"/>
          <w:b/>
          <w:bCs/>
          <w:sz w:val="20"/>
          <w:szCs w:val="20"/>
          <w:rtl/>
        </w:rPr>
        <w:t>שבת הארץ</w:t>
      </w:r>
      <w:r>
        <w:rPr>
          <w:rFonts w:cs="Arial" w:hint="cs"/>
          <w:sz w:val="20"/>
          <w:szCs w:val="20"/>
          <w:rtl/>
        </w:rPr>
        <w:t xml:space="preserve"> </w:t>
      </w:r>
      <w:r>
        <w:rPr>
          <w:rFonts w:cs="Arial"/>
          <w:sz w:val="20"/>
          <w:szCs w:val="20"/>
          <w:rtl/>
        </w:rPr>
        <w:t>–</w:t>
      </w:r>
      <w:r>
        <w:rPr>
          <w:rFonts w:cs="Arial" w:hint="cs"/>
          <w:sz w:val="20"/>
          <w:szCs w:val="20"/>
          <w:rtl/>
        </w:rPr>
        <w:t xml:space="preserve"> מותר להאכיל את הבהמה במאכל אדם שהתייבש, אך אין למכרו ולקנות בדמיו מאכל בהמה.</w:t>
      </w:r>
    </w:p>
    <w:p w14:paraId="41DCFD1A" w14:textId="77777777" w:rsidR="0044658F" w:rsidRDefault="0044658F" w:rsidP="0044658F">
      <w:pPr>
        <w:jc w:val="both"/>
        <w:rPr>
          <w:rFonts w:cs="Arial"/>
          <w:sz w:val="20"/>
          <w:szCs w:val="20"/>
          <w:rtl/>
        </w:rPr>
      </w:pPr>
      <w:r>
        <w:rPr>
          <w:rFonts w:cs="Arial" w:hint="cs"/>
          <w:sz w:val="20"/>
          <w:szCs w:val="20"/>
          <w:rtl/>
        </w:rPr>
        <w:t>ואף מאכל אדם שמותר לתת לבהמה כנ"ל, היינו דווקא כשהתייבש ואינו יכול לחזור לרכותו כלל, אך אם ניתן להחזירו לרכותו ע"י בישול וכדומה, אסור להאכילו לבהמה.</w:t>
      </w:r>
    </w:p>
    <w:p w14:paraId="55E6AB21" w14:textId="77777777" w:rsidR="0044658F" w:rsidRDefault="0044658F" w:rsidP="0044658F">
      <w:pPr>
        <w:jc w:val="both"/>
        <w:rPr>
          <w:rFonts w:cs="Arial"/>
          <w:sz w:val="20"/>
          <w:szCs w:val="20"/>
          <w:rtl/>
        </w:rPr>
      </w:pPr>
    </w:p>
    <w:p w14:paraId="0D400548" w14:textId="77777777" w:rsidR="0044658F" w:rsidRDefault="0044658F" w:rsidP="0044658F">
      <w:pPr>
        <w:jc w:val="both"/>
        <w:rPr>
          <w:rFonts w:cs="Arial"/>
          <w:sz w:val="20"/>
          <w:szCs w:val="20"/>
          <w:rtl/>
        </w:rPr>
      </w:pPr>
    </w:p>
    <w:p w14:paraId="6C174B08" w14:textId="77777777" w:rsidR="0044658F" w:rsidRDefault="0044658F" w:rsidP="0044658F">
      <w:pPr>
        <w:jc w:val="both"/>
        <w:rPr>
          <w:rFonts w:cs="Arial"/>
          <w:b/>
          <w:bCs/>
          <w:sz w:val="20"/>
          <w:szCs w:val="20"/>
          <w:rtl/>
        </w:rPr>
      </w:pPr>
      <w:r>
        <w:rPr>
          <w:rFonts w:cs="Arial" w:hint="cs"/>
          <w:b/>
          <w:bCs/>
          <w:sz w:val="20"/>
          <w:szCs w:val="20"/>
          <w:rtl/>
        </w:rPr>
        <w:t xml:space="preserve">הלכה יג </w:t>
      </w:r>
      <w:r>
        <w:rPr>
          <w:rFonts w:cs="Arial"/>
          <w:b/>
          <w:bCs/>
          <w:sz w:val="20"/>
          <w:szCs w:val="20"/>
          <w:rtl/>
        </w:rPr>
        <w:t>–</w:t>
      </w:r>
      <w:r>
        <w:rPr>
          <w:rFonts w:cs="Arial" w:hint="cs"/>
          <w:b/>
          <w:bCs/>
          <w:sz w:val="20"/>
          <w:szCs w:val="20"/>
          <w:rtl/>
        </w:rPr>
        <w:t xml:space="preserve"> הוצאת הפירות לחו"ל והאכלתם לגוי</w:t>
      </w:r>
    </w:p>
    <w:p w14:paraId="54A674BB" w14:textId="77777777" w:rsidR="0044658F" w:rsidRDefault="0044658F" w:rsidP="0044658F">
      <w:pPr>
        <w:jc w:val="both"/>
        <w:rPr>
          <w:rFonts w:cs="Arial"/>
          <w:b/>
          <w:bCs/>
          <w:sz w:val="20"/>
          <w:szCs w:val="20"/>
          <w:rtl/>
        </w:rPr>
      </w:pPr>
      <w:r>
        <w:rPr>
          <w:rFonts w:cs="Arial" w:hint="cs"/>
          <w:b/>
          <w:bCs/>
          <w:sz w:val="20"/>
          <w:szCs w:val="20"/>
          <w:rtl/>
        </w:rPr>
        <w:t>מקורות הדין</w:t>
      </w:r>
    </w:p>
    <w:p w14:paraId="10D90978" w14:textId="77777777" w:rsidR="0044658F" w:rsidRDefault="0044658F" w:rsidP="0044658F">
      <w:pPr>
        <w:jc w:val="both"/>
        <w:rPr>
          <w:rFonts w:cs="Arial"/>
          <w:sz w:val="20"/>
          <w:szCs w:val="20"/>
          <w:rtl/>
        </w:rPr>
      </w:pPr>
      <w:r>
        <w:rPr>
          <w:rFonts w:cs="Arial" w:hint="cs"/>
          <w:b/>
          <w:bCs/>
          <w:sz w:val="20"/>
          <w:szCs w:val="20"/>
          <w:rtl/>
        </w:rPr>
        <w:t xml:space="preserve">משנה </w:t>
      </w:r>
      <w:r>
        <w:rPr>
          <w:rFonts w:cs="Arial" w:hint="cs"/>
          <w:sz w:val="20"/>
          <w:szCs w:val="20"/>
          <w:rtl/>
        </w:rPr>
        <w:t xml:space="preserve">שביעית </w:t>
      </w:r>
      <w:r w:rsidRPr="00D73363">
        <w:rPr>
          <w:rFonts w:cs="Arial" w:hint="cs"/>
          <w:sz w:val="18"/>
          <w:szCs w:val="18"/>
          <w:rtl/>
        </w:rPr>
        <w:t>(ו, ה)</w:t>
      </w:r>
      <w:r>
        <w:rPr>
          <w:rFonts w:cs="Arial" w:hint="cs"/>
          <w:sz w:val="20"/>
          <w:szCs w:val="20"/>
          <w:rtl/>
        </w:rPr>
        <w:t xml:space="preserve"> "</w:t>
      </w:r>
      <w:r w:rsidRPr="00D73363">
        <w:rPr>
          <w:rFonts w:cs="Arial"/>
          <w:sz w:val="20"/>
          <w:szCs w:val="20"/>
          <w:rtl/>
        </w:rPr>
        <w:t>אין מוציאין פירו</w:t>
      </w:r>
      <w:r>
        <w:rPr>
          <w:rFonts w:cs="Arial" w:hint="cs"/>
          <w:sz w:val="20"/>
          <w:szCs w:val="20"/>
          <w:rtl/>
        </w:rPr>
        <w:t>ת</w:t>
      </w:r>
      <w:r w:rsidRPr="00D73363">
        <w:rPr>
          <w:rFonts w:cs="Arial"/>
          <w:sz w:val="20"/>
          <w:szCs w:val="20"/>
          <w:rtl/>
        </w:rPr>
        <w:t xml:space="preserve"> שביעי</w:t>
      </w:r>
      <w:r>
        <w:rPr>
          <w:rFonts w:cs="Arial" w:hint="cs"/>
          <w:sz w:val="20"/>
          <w:szCs w:val="20"/>
          <w:rtl/>
        </w:rPr>
        <w:t>ת</w:t>
      </w:r>
      <w:r w:rsidRPr="00D73363">
        <w:rPr>
          <w:rFonts w:cs="Arial"/>
          <w:sz w:val="20"/>
          <w:szCs w:val="20"/>
          <w:rtl/>
        </w:rPr>
        <w:t xml:space="preserve"> מהארץ לחו</w:t>
      </w:r>
      <w:r>
        <w:rPr>
          <w:rFonts w:cs="Arial" w:hint="cs"/>
          <w:sz w:val="20"/>
          <w:szCs w:val="20"/>
          <w:rtl/>
        </w:rPr>
        <w:t>צה לארץ.</w:t>
      </w:r>
      <w:r w:rsidRPr="00D73363">
        <w:rPr>
          <w:rFonts w:cs="Arial"/>
          <w:sz w:val="20"/>
          <w:szCs w:val="20"/>
          <w:rtl/>
        </w:rPr>
        <w:t xml:space="preserve"> א</w:t>
      </w:r>
      <w:r>
        <w:rPr>
          <w:rFonts w:cs="Arial" w:hint="cs"/>
          <w:sz w:val="20"/>
          <w:szCs w:val="20"/>
          <w:rtl/>
        </w:rPr>
        <w:t xml:space="preserve">מר </w:t>
      </w:r>
      <w:r w:rsidRPr="00D73363">
        <w:rPr>
          <w:rFonts w:cs="Arial"/>
          <w:sz w:val="20"/>
          <w:szCs w:val="20"/>
          <w:rtl/>
        </w:rPr>
        <w:t>ר</w:t>
      </w:r>
      <w:r>
        <w:rPr>
          <w:rFonts w:cs="Arial" w:hint="cs"/>
          <w:sz w:val="20"/>
          <w:szCs w:val="20"/>
          <w:rtl/>
        </w:rPr>
        <w:t>בי</w:t>
      </w:r>
      <w:r w:rsidRPr="00D73363">
        <w:rPr>
          <w:rFonts w:cs="Arial"/>
          <w:sz w:val="20"/>
          <w:szCs w:val="20"/>
          <w:rtl/>
        </w:rPr>
        <w:t xml:space="preserve"> שמעון</w:t>
      </w:r>
      <w:r>
        <w:rPr>
          <w:rFonts w:cs="Arial" w:hint="cs"/>
          <w:sz w:val="20"/>
          <w:szCs w:val="20"/>
          <w:rtl/>
        </w:rPr>
        <w:t>:</w:t>
      </w:r>
      <w:r w:rsidRPr="00D73363">
        <w:rPr>
          <w:rFonts w:cs="Arial"/>
          <w:sz w:val="20"/>
          <w:szCs w:val="20"/>
          <w:rtl/>
        </w:rPr>
        <w:t xml:space="preserve"> שמעתי בפירוש שמוציאין לסוריא ואין מוציאין לחוץ לארץ</w:t>
      </w:r>
      <w:r>
        <w:rPr>
          <w:rFonts w:cs="Arial" w:hint="cs"/>
          <w:sz w:val="20"/>
          <w:szCs w:val="20"/>
          <w:rtl/>
        </w:rPr>
        <w:t>".</w:t>
      </w:r>
    </w:p>
    <w:p w14:paraId="714D0AC5" w14:textId="77777777" w:rsidR="0044658F" w:rsidRDefault="0044658F" w:rsidP="0044658F">
      <w:pPr>
        <w:jc w:val="both"/>
        <w:rPr>
          <w:rFonts w:cs="Arial"/>
          <w:sz w:val="20"/>
          <w:szCs w:val="20"/>
          <w:rtl/>
        </w:rPr>
      </w:pPr>
      <w:r w:rsidRPr="00614687">
        <w:rPr>
          <w:rFonts w:cs="Arial" w:hint="cs"/>
          <w:b/>
          <w:bCs/>
          <w:sz w:val="20"/>
          <w:szCs w:val="20"/>
          <w:rtl/>
        </w:rPr>
        <w:t>תוספתא</w:t>
      </w:r>
      <w:r>
        <w:rPr>
          <w:rFonts w:cs="Arial" w:hint="cs"/>
          <w:sz w:val="20"/>
          <w:szCs w:val="20"/>
          <w:rtl/>
        </w:rPr>
        <w:t xml:space="preserve"> שביעית </w:t>
      </w:r>
      <w:r w:rsidRPr="00614687">
        <w:rPr>
          <w:rFonts w:cs="Arial" w:hint="cs"/>
          <w:sz w:val="18"/>
          <w:szCs w:val="18"/>
          <w:rtl/>
        </w:rPr>
        <w:t xml:space="preserve">(ה, כא) </w:t>
      </w:r>
      <w:r>
        <w:rPr>
          <w:rFonts w:cs="Arial" w:hint="cs"/>
          <w:sz w:val="20"/>
          <w:szCs w:val="20"/>
          <w:rtl/>
        </w:rPr>
        <w:t>"</w:t>
      </w:r>
      <w:r w:rsidRPr="00614687">
        <w:rPr>
          <w:rFonts w:cs="Arial"/>
          <w:sz w:val="20"/>
          <w:szCs w:val="20"/>
          <w:rtl/>
        </w:rPr>
        <w:t>מאכילין את אכסניא פירות שביעית</w:t>
      </w:r>
      <w:r>
        <w:rPr>
          <w:rFonts w:cs="Arial" w:hint="cs"/>
          <w:sz w:val="20"/>
          <w:szCs w:val="20"/>
          <w:rtl/>
        </w:rPr>
        <w:t>,</w:t>
      </w:r>
      <w:r w:rsidRPr="00614687">
        <w:rPr>
          <w:rFonts w:cs="Arial"/>
          <w:sz w:val="20"/>
          <w:szCs w:val="20"/>
          <w:rtl/>
        </w:rPr>
        <w:t xml:space="preserve"> ואין מאכילין לא את הגוי ולא את השכיר פירות שביעית</w:t>
      </w:r>
      <w:r>
        <w:rPr>
          <w:rFonts w:cs="Arial" w:hint="cs"/>
          <w:sz w:val="20"/>
          <w:szCs w:val="20"/>
          <w:rtl/>
        </w:rPr>
        <w:t>.</w:t>
      </w:r>
      <w:r w:rsidRPr="00614687">
        <w:rPr>
          <w:rFonts w:cs="Arial"/>
          <w:sz w:val="20"/>
          <w:szCs w:val="20"/>
          <w:rtl/>
        </w:rPr>
        <w:t xml:space="preserve"> </w:t>
      </w:r>
    </w:p>
    <w:p w14:paraId="33A32107" w14:textId="77777777" w:rsidR="0044658F" w:rsidRDefault="0044658F" w:rsidP="0044658F">
      <w:pPr>
        <w:jc w:val="both"/>
        <w:rPr>
          <w:rFonts w:cs="Arial"/>
          <w:sz w:val="20"/>
          <w:szCs w:val="20"/>
          <w:rtl/>
        </w:rPr>
      </w:pPr>
      <w:r w:rsidRPr="00614687">
        <w:rPr>
          <w:rFonts w:cs="Arial"/>
          <w:sz w:val="20"/>
          <w:szCs w:val="20"/>
          <w:rtl/>
        </w:rPr>
        <w:t>ואם היה שכיר שבת</w:t>
      </w:r>
      <w:r>
        <w:rPr>
          <w:rFonts w:cs="Arial" w:hint="cs"/>
          <w:sz w:val="20"/>
          <w:szCs w:val="20"/>
          <w:rtl/>
        </w:rPr>
        <w:t>,</w:t>
      </w:r>
      <w:r w:rsidRPr="00614687">
        <w:rPr>
          <w:rFonts w:cs="Arial"/>
          <w:sz w:val="20"/>
          <w:szCs w:val="20"/>
          <w:rtl/>
        </w:rPr>
        <w:t xml:space="preserve"> שכיר חודש</w:t>
      </w:r>
      <w:r>
        <w:rPr>
          <w:rFonts w:cs="Arial" w:hint="cs"/>
          <w:sz w:val="20"/>
          <w:szCs w:val="20"/>
          <w:rtl/>
        </w:rPr>
        <w:t>,</w:t>
      </w:r>
      <w:r w:rsidRPr="00614687">
        <w:rPr>
          <w:rFonts w:cs="Arial"/>
          <w:sz w:val="20"/>
          <w:szCs w:val="20"/>
          <w:rtl/>
        </w:rPr>
        <w:t xml:space="preserve"> שכיר שנה</w:t>
      </w:r>
      <w:r>
        <w:rPr>
          <w:rFonts w:cs="Arial" w:hint="cs"/>
          <w:sz w:val="20"/>
          <w:szCs w:val="20"/>
          <w:rtl/>
        </w:rPr>
        <w:t>,</w:t>
      </w:r>
      <w:r w:rsidRPr="00614687">
        <w:rPr>
          <w:rFonts w:cs="Arial"/>
          <w:sz w:val="20"/>
          <w:szCs w:val="20"/>
          <w:rtl/>
        </w:rPr>
        <w:t xml:space="preserve"> שכיר שבוע</w:t>
      </w:r>
      <w:r>
        <w:rPr>
          <w:rFonts w:cs="Arial" w:hint="cs"/>
          <w:sz w:val="20"/>
          <w:szCs w:val="20"/>
          <w:rtl/>
        </w:rPr>
        <w:t>,</w:t>
      </w:r>
      <w:r w:rsidRPr="00614687">
        <w:rPr>
          <w:rFonts w:cs="Arial"/>
          <w:sz w:val="20"/>
          <w:szCs w:val="20"/>
          <w:rtl/>
        </w:rPr>
        <w:t xml:space="preserve"> או שקצצו מזונותיו עליו</w:t>
      </w:r>
      <w:r>
        <w:rPr>
          <w:rFonts w:cs="Arial" w:hint="cs"/>
          <w:sz w:val="20"/>
          <w:szCs w:val="20"/>
          <w:rtl/>
        </w:rPr>
        <w:t xml:space="preserve"> -</w:t>
      </w:r>
      <w:r w:rsidRPr="00614687">
        <w:rPr>
          <w:rFonts w:cs="Arial"/>
          <w:sz w:val="20"/>
          <w:szCs w:val="20"/>
          <w:rtl/>
        </w:rPr>
        <w:t xml:space="preserve"> מאכילין אותו פירות שביעית</w:t>
      </w:r>
      <w:r>
        <w:rPr>
          <w:rFonts w:cs="Arial" w:hint="cs"/>
          <w:sz w:val="20"/>
          <w:szCs w:val="20"/>
          <w:rtl/>
        </w:rPr>
        <w:t>".</w:t>
      </w:r>
    </w:p>
    <w:p w14:paraId="1436CDF5" w14:textId="77777777" w:rsidR="0044658F" w:rsidRDefault="0044658F" w:rsidP="0044658F">
      <w:pPr>
        <w:jc w:val="both"/>
        <w:rPr>
          <w:rFonts w:cs="Arial"/>
          <w:sz w:val="20"/>
          <w:szCs w:val="20"/>
          <w:rtl/>
        </w:rPr>
      </w:pPr>
    </w:p>
    <w:p w14:paraId="1587DD43" w14:textId="77777777" w:rsidR="0044658F" w:rsidRDefault="0044658F" w:rsidP="0044658F">
      <w:pPr>
        <w:jc w:val="both"/>
        <w:rPr>
          <w:rFonts w:cs="Arial"/>
          <w:b/>
          <w:bCs/>
          <w:sz w:val="20"/>
          <w:szCs w:val="20"/>
          <w:rtl/>
        </w:rPr>
      </w:pPr>
      <w:r>
        <w:rPr>
          <w:rFonts w:cs="Arial" w:hint="cs"/>
          <w:b/>
          <w:bCs/>
          <w:sz w:val="20"/>
          <w:szCs w:val="20"/>
          <w:rtl/>
        </w:rPr>
        <w:t>פסיקת הלכה</w:t>
      </w:r>
    </w:p>
    <w:p w14:paraId="18402218" w14:textId="77777777" w:rsidR="0044658F" w:rsidRDefault="0044658F" w:rsidP="0044658F">
      <w:pPr>
        <w:jc w:val="both"/>
        <w:rPr>
          <w:rFonts w:cs="Arial"/>
          <w:sz w:val="20"/>
          <w:szCs w:val="20"/>
          <w:rtl/>
        </w:rPr>
      </w:pPr>
      <w:r>
        <w:rPr>
          <w:rFonts w:cs="Arial" w:hint="cs"/>
          <w:b/>
          <w:bCs/>
          <w:sz w:val="20"/>
          <w:szCs w:val="20"/>
          <w:rtl/>
        </w:rPr>
        <w:t>רמב"ם</w:t>
      </w:r>
      <w:r>
        <w:rPr>
          <w:rFonts w:cs="Arial" w:hint="cs"/>
          <w:sz w:val="20"/>
          <w:szCs w:val="20"/>
          <w:rtl/>
        </w:rPr>
        <w:t xml:space="preserve"> </w:t>
      </w:r>
      <w:r>
        <w:rPr>
          <w:rFonts w:cs="Arial"/>
          <w:sz w:val="20"/>
          <w:szCs w:val="20"/>
          <w:rtl/>
        </w:rPr>
        <w:t>–</w:t>
      </w:r>
      <w:r>
        <w:rPr>
          <w:rFonts w:cs="Arial" w:hint="cs"/>
          <w:sz w:val="20"/>
          <w:szCs w:val="20"/>
          <w:rtl/>
        </w:rPr>
        <w:t xml:space="preserve"> "</w:t>
      </w:r>
      <w:r w:rsidRPr="00636C01">
        <w:rPr>
          <w:rFonts w:cs="Arial"/>
          <w:sz w:val="20"/>
          <w:szCs w:val="20"/>
          <w:rtl/>
        </w:rPr>
        <w:t xml:space="preserve">פירות שביעית אין מוציאין אותן מהארץ לחוצה לארץ ואפילו לסוריא, ואין מאכילין אותן לא </w:t>
      </w:r>
      <w:r>
        <w:rPr>
          <w:rFonts w:cs="Arial" w:hint="cs"/>
          <w:sz w:val="20"/>
          <w:szCs w:val="20"/>
          <w:rtl/>
        </w:rPr>
        <w:t>לגוי</w:t>
      </w:r>
      <w:r w:rsidRPr="00636C01">
        <w:rPr>
          <w:rFonts w:cs="Arial"/>
          <w:sz w:val="20"/>
          <w:szCs w:val="20"/>
          <w:rtl/>
        </w:rPr>
        <w:t xml:space="preserve"> ולא לשכיר</w:t>
      </w:r>
      <w:r>
        <w:rPr>
          <w:rFonts w:cs="Arial" w:hint="cs"/>
          <w:sz w:val="20"/>
          <w:szCs w:val="20"/>
          <w:rtl/>
        </w:rPr>
        <w:t>.</w:t>
      </w:r>
      <w:r w:rsidRPr="00636C01">
        <w:rPr>
          <w:rFonts w:cs="Arial"/>
          <w:sz w:val="20"/>
          <w:szCs w:val="20"/>
          <w:rtl/>
        </w:rPr>
        <w:t xml:space="preserve"> ואם היה שכיר שבת או שכיר שנה או שכיר חדש או שקצץ מזונותיו עליו </w:t>
      </w:r>
      <w:r>
        <w:rPr>
          <w:rFonts w:cs="Arial" w:hint="cs"/>
          <w:sz w:val="20"/>
          <w:szCs w:val="20"/>
          <w:rtl/>
        </w:rPr>
        <w:t xml:space="preserve">- </w:t>
      </w:r>
      <w:r w:rsidRPr="00636C01">
        <w:rPr>
          <w:rFonts w:cs="Arial"/>
          <w:sz w:val="20"/>
          <w:szCs w:val="20"/>
          <w:rtl/>
        </w:rPr>
        <w:t>הרי הוא כאנשי ביתו ומאכילין אותו</w:t>
      </w:r>
      <w:r>
        <w:rPr>
          <w:rFonts w:cs="Arial" w:hint="cs"/>
          <w:sz w:val="20"/>
          <w:szCs w:val="20"/>
          <w:rtl/>
        </w:rPr>
        <w:t>.</w:t>
      </w:r>
      <w:r w:rsidRPr="00636C01">
        <w:rPr>
          <w:rFonts w:cs="Arial"/>
          <w:sz w:val="20"/>
          <w:szCs w:val="20"/>
          <w:rtl/>
        </w:rPr>
        <w:t xml:space="preserve"> ומאכילין את האכסניא פירות שביעית</w:t>
      </w:r>
      <w:r>
        <w:rPr>
          <w:rFonts w:cs="Arial" w:hint="cs"/>
          <w:sz w:val="20"/>
          <w:szCs w:val="20"/>
          <w:rtl/>
        </w:rPr>
        <w:t>"</w:t>
      </w:r>
      <w:r w:rsidRPr="00636C01">
        <w:rPr>
          <w:rFonts w:cs="Arial"/>
          <w:sz w:val="20"/>
          <w:szCs w:val="20"/>
          <w:rtl/>
        </w:rPr>
        <w:t>.</w:t>
      </w:r>
    </w:p>
    <w:p w14:paraId="6F68A285" w14:textId="77777777" w:rsidR="0044658F" w:rsidRDefault="0044658F" w:rsidP="0044658F">
      <w:pPr>
        <w:jc w:val="both"/>
        <w:rPr>
          <w:rFonts w:cs="Arial"/>
          <w:sz w:val="20"/>
          <w:szCs w:val="20"/>
          <w:rtl/>
        </w:rPr>
      </w:pPr>
    </w:p>
    <w:p w14:paraId="1C2FC42D" w14:textId="77777777" w:rsidR="0044658F" w:rsidRDefault="0044658F" w:rsidP="0044658F">
      <w:pPr>
        <w:jc w:val="both"/>
        <w:rPr>
          <w:rFonts w:cs="Arial"/>
          <w:sz w:val="20"/>
          <w:szCs w:val="20"/>
          <w:u w:val="single"/>
          <w:rtl/>
        </w:rPr>
      </w:pPr>
      <w:r>
        <w:rPr>
          <w:rFonts w:cs="Arial" w:hint="cs"/>
          <w:sz w:val="20"/>
          <w:szCs w:val="20"/>
          <w:u w:val="single"/>
          <w:rtl/>
        </w:rPr>
        <w:t>הסבר</w:t>
      </w:r>
    </w:p>
    <w:p w14:paraId="6F85AF90" w14:textId="77777777" w:rsidR="0044658F" w:rsidRDefault="0044658F" w:rsidP="0044658F">
      <w:pPr>
        <w:jc w:val="both"/>
        <w:rPr>
          <w:rFonts w:cs="Arial"/>
          <w:sz w:val="20"/>
          <w:szCs w:val="20"/>
          <w:rtl/>
        </w:rPr>
      </w:pPr>
      <w:r>
        <w:rPr>
          <w:rFonts w:cs="Arial" w:hint="cs"/>
          <w:sz w:val="20"/>
          <w:szCs w:val="20"/>
          <w:rtl/>
        </w:rPr>
        <w:t>א. הלכה כדעת ת"ק, שאין מוציאים פירות שביעית מהארץ לחו"ל, ואפילו לסוריה אין להוציא.</w:t>
      </w:r>
    </w:p>
    <w:p w14:paraId="76AD1082" w14:textId="77777777" w:rsidR="0044658F" w:rsidRDefault="0044658F" w:rsidP="0044658F">
      <w:pPr>
        <w:jc w:val="both"/>
        <w:rPr>
          <w:rFonts w:cs="Arial"/>
          <w:sz w:val="20"/>
          <w:szCs w:val="20"/>
          <w:rtl/>
        </w:rPr>
      </w:pPr>
      <w:r w:rsidRPr="00922A6E">
        <w:rPr>
          <w:rFonts w:cs="Arial" w:hint="cs"/>
          <w:sz w:val="20"/>
          <w:szCs w:val="20"/>
          <w:rtl/>
        </w:rPr>
        <w:t xml:space="preserve">טעם </w:t>
      </w:r>
      <w:r w:rsidRPr="00922A6E">
        <w:rPr>
          <w:rFonts w:cs="Arial"/>
          <w:sz w:val="20"/>
          <w:szCs w:val="20"/>
          <w:rtl/>
        </w:rPr>
        <w:t>–</w:t>
      </w:r>
      <w:r>
        <w:rPr>
          <w:rFonts w:cs="Arial" w:hint="cs"/>
          <w:sz w:val="20"/>
          <w:szCs w:val="20"/>
          <w:rtl/>
        </w:rPr>
        <w:t xml:space="preserve"> נאמר בפסוק: "</w:t>
      </w:r>
      <w:r w:rsidRPr="001D0D8E">
        <w:rPr>
          <w:rFonts w:cs="Arial"/>
          <w:sz w:val="20"/>
          <w:szCs w:val="20"/>
          <w:rtl/>
        </w:rPr>
        <w:t>ולבהמתך ולחיה אשר בארצך תהיה כל תבואתה לאכל</w:t>
      </w:r>
      <w:r>
        <w:rPr>
          <w:rFonts w:cs="Arial" w:hint="cs"/>
          <w:sz w:val="20"/>
          <w:szCs w:val="20"/>
          <w:rtl/>
        </w:rPr>
        <w:t>", ולמדו חכמים 'בארצך תהיה', דהיינו שאכילת וביעור פירות שביעית נעשים בארץ בלבד.</w:t>
      </w:r>
    </w:p>
    <w:p w14:paraId="685F4C53" w14:textId="77777777" w:rsidR="0044658F" w:rsidRDefault="0044658F" w:rsidP="0044658F">
      <w:pPr>
        <w:jc w:val="both"/>
        <w:rPr>
          <w:rFonts w:cs="Arial"/>
          <w:sz w:val="20"/>
          <w:szCs w:val="20"/>
          <w:rtl/>
        </w:rPr>
      </w:pPr>
      <w:r>
        <w:rPr>
          <w:rFonts w:cs="Arial" w:hint="cs"/>
          <w:sz w:val="20"/>
          <w:szCs w:val="20"/>
          <w:rtl/>
        </w:rPr>
        <w:t xml:space="preserve">ב. אין מאכילים את הגוי </w:t>
      </w:r>
      <w:r w:rsidRPr="004B2B31">
        <w:rPr>
          <w:rFonts w:cs="Arial" w:hint="cs"/>
          <w:sz w:val="18"/>
          <w:szCs w:val="18"/>
          <w:rtl/>
        </w:rPr>
        <w:t xml:space="preserve">(ואין מוכרים לו) </w:t>
      </w:r>
      <w:r>
        <w:rPr>
          <w:rFonts w:cs="Arial" w:hint="cs"/>
          <w:sz w:val="20"/>
          <w:szCs w:val="20"/>
          <w:rtl/>
        </w:rPr>
        <w:t>פירות שביעית.</w:t>
      </w:r>
    </w:p>
    <w:p w14:paraId="2B000B28" w14:textId="77777777" w:rsidR="0044658F" w:rsidRDefault="0044658F" w:rsidP="0044658F">
      <w:pPr>
        <w:jc w:val="both"/>
        <w:rPr>
          <w:rFonts w:cs="Arial"/>
          <w:sz w:val="20"/>
          <w:szCs w:val="20"/>
          <w:rtl/>
        </w:rPr>
      </w:pPr>
      <w:r w:rsidRPr="00922A6E">
        <w:rPr>
          <w:rFonts w:cs="Arial" w:hint="cs"/>
          <w:sz w:val="20"/>
          <w:szCs w:val="20"/>
          <w:rtl/>
        </w:rPr>
        <w:t xml:space="preserve">טעם </w:t>
      </w:r>
      <w:r>
        <w:rPr>
          <w:rFonts w:cs="Arial"/>
          <w:sz w:val="20"/>
          <w:szCs w:val="20"/>
          <w:rtl/>
        </w:rPr>
        <w:t>–</w:t>
      </w:r>
      <w:r>
        <w:rPr>
          <w:rFonts w:cs="Arial" w:hint="cs"/>
          <w:sz w:val="20"/>
          <w:szCs w:val="20"/>
          <w:rtl/>
        </w:rPr>
        <w:t xml:space="preserve"> האיסור מדרבנן, מפני שהגוי לא ינהג בפירות קדושת שביעית</w:t>
      </w:r>
      <w:r>
        <w:rPr>
          <w:rStyle w:val="a6"/>
          <w:rFonts w:cs="Arial"/>
          <w:sz w:val="20"/>
          <w:szCs w:val="20"/>
          <w:rtl/>
        </w:rPr>
        <w:footnoteReference w:id="166"/>
      </w:r>
      <w:r>
        <w:rPr>
          <w:rFonts w:cs="Arial" w:hint="cs"/>
          <w:sz w:val="20"/>
          <w:szCs w:val="20"/>
          <w:rtl/>
        </w:rPr>
        <w:t>.</w:t>
      </w:r>
    </w:p>
    <w:p w14:paraId="3BB8D2CD" w14:textId="77777777" w:rsidR="0044658F" w:rsidRDefault="0044658F" w:rsidP="0044658F">
      <w:pPr>
        <w:jc w:val="both"/>
        <w:rPr>
          <w:rFonts w:cs="Arial"/>
          <w:sz w:val="20"/>
          <w:szCs w:val="20"/>
          <w:rtl/>
        </w:rPr>
      </w:pPr>
      <w:r>
        <w:rPr>
          <w:rFonts w:cs="Arial" w:hint="cs"/>
          <w:sz w:val="20"/>
          <w:szCs w:val="20"/>
          <w:rtl/>
        </w:rPr>
        <w:t>ובתורת כהנים סמכו את הוראת חכמים על הפסוק: "לכם יהיה לאכלה", לכם ולא לגוי.</w:t>
      </w:r>
    </w:p>
    <w:p w14:paraId="3C7BD113" w14:textId="77777777" w:rsidR="0044658F" w:rsidRDefault="0044658F" w:rsidP="0044658F">
      <w:pPr>
        <w:jc w:val="both"/>
        <w:rPr>
          <w:rFonts w:cs="Arial"/>
          <w:sz w:val="20"/>
          <w:szCs w:val="20"/>
          <w:rtl/>
        </w:rPr>
      </w:pPr>
      <w:r>
        <w:rPr>
          <w:rFonts w:cs="Arial" w:hint="cs"/>
          <w:sz w:val="20"/>
          <w:szCs w:val="20"/>
          <w:rtl/>
        </w:rPr>
        <w:t xml:space="preserve">ג. שכיר </w:t>
      </w:r>
      <w:r>
        <w:rPr>
          <w:rFonts w:cs="Arial"/>
          <w:sz w:val="20"/>
          <w:szCs w:val="20"/>
          <w:rtl/>
        </w:rPr>
        <w:t>–</w:t>
      </w:r>
      <w:r>
        <w:rPr>
          <w:rFonts w:cs="Arial" w:hint="cs"/>
          <w:sz w:val="20"/>
          <w:szCs w:val="20"/>
          <w:rtl/>
        </w:rPr>
        <w:t xml:space="preserve"> מדובר בשכיר גוי, והיתה הו"א להאכילו ולדונו כאחד מבני ביתו, קמ"ל לאסור כיוון שהוא גוי.</w:t>
      </w:r>
    </w:p>
    <w:p w14:paraId="75108E21" w14:textId="77777777" w:rsidR="0044658F" w:rsidRDefault="0044658F" w:rsidP="0044658F">
      <w:pPr>
        <w:jc w:val="both"/>
        <w:rPr>
          <w:rFonts w:cs="Arial"/>
          <w:sz w:val="20"/>
          <w:szCs w:val="20"/>
          <w:rtl/>
        </w:rPr>
      </w:pPr>
      <w:r>
        <w:rPr>
          <w:rFonts w:cs="Arial" w:hint="cs"/>
          <w:sz w:val="20"/>
          <w:szCs w:val="20"/>
          <w:rtl/>
        </w:rPr>
        <w:t>ואמנם אם הגוי שכור לזמן קצוב או שפסק להאכילו, נחשב כאחד מבני ביתו ורשאי לאכול פירות שביעית.</w:t>
      </w:r>
    </w:p>
    <w:p w14:paraId="17298C17" w14:textId="77777777" w:rsidR="0044658F" w:rsidRDefault="0044658F" w:rsidP="0044658F">
      <w:pPr>
        <w:jc w:val="both"/>
        <w:rPr>
          <w:rFonts w:cs="Arial"/>
          <w:sz w:val="20"/>
          <w:szCs w:val="20"/>
          <w:rtl/>
        </w:rPr>
      </w:pPr>
      <w:r>
        <w:rPr>
          <w:rFonts w:cs="Arial" w:hint="cs"/>
          <w:sz w:val="20"/>
          <w:szCs w:val="20"/>
          <w:rtl/>
        </w:rPr>
        <w:t xml:space="preserve">ד. אכסניה </w:t>
      </w:r>
      <w:r>
        <w:rPr>
          <w:rFonts w:cs="Arial"/>
          <w:sz w:val="20"/>
          <w:szCs w:val="20"/>
          <w:rtl/>
        </w:rPr>
        <w:t>–</w:t>
      </w:r>
      <w:r>
        <w:rPr>
          <w:rFonts w:cs="Arial" w:hint="cs"/>
          <w:sz w:val="20"/>
          <w:szCs w:val="20"/>
          <w:rtl/>
        </w:rPr>
        <w:t xml:space="preserve"> מדובר באורח הלן במלון, וקמ"ל שמותר לבעל המלון להאכיל את האורח בפירות שביעית ואין אומרים שהוא פורע את חובו בכך, אלא הדבר נכלל במצוות גמילות חסדים</w:t>
      </w:r>
      <w:r>
        <w:rPr>
          <w:rStyle w:val="a6"/>
          <w:rFonts w:cs="Arial"/>
          <w:sz w:val="20"/>
          <w:szCs w:val="20"/>
          <w:rtl/>
        </w:rPr>
        <w:footnoteReference w:id="167"/>
      </w:r>
      <w:r>
        <w:rPr>
          <w:rFonts w:cs="Arial" w:hint="cs"/>
          <w:sz w:val="20"/>
          <w:szCs w:val="20"/>
          <w:rtl/>
        </w:rPr>
        <w:t>.</w:t>
      </w:r>
    </w:p>
    <w:p w14:paraId="2FF00AD3" w14:textId="77777777" w:rsidR="0044658F" w:rsidRDefault="0044658F" w:rsidP="0044658F">
      <w:pPr>
        <w:jc w:val="both"/>
        <w:rPr>
          <w:rFonts w:cs="Arial"/>
          <w:sz w:val="20"/>
          <w:szCs w:val="20"/>
          <w:rtl/>
        </w:rPr>
      </w:pPr>
    </w:p>
    <w:p w14:paraId="26DC0A89" w14:textId="77777777" w:rsidR="0044658F" w:rsidRDefault="0044658F" w:rsidP="0044658F">
      <w:pPr>
        <w:jc w:val="both"/>
        <w:rPr>
          <w:rFonts w:cs="Arial"/>
          <w:sz w:val="20"/>
          <w:szCs w:val="20"/>
          <w:rtl/>
        </w:rPr>
      </w:pPr>
      <w:r>
        <w:rPr>
          <w:rFonts w:cs="Arial" w:hint="cs"/>
          <w:b/>
          <w:bCs/>
          <w:sz w:val="20"/>
          <w:szCs w:val="20"/>
          <w:rtl/>
        </w:rPr>
        <w:t xml:space="preserve">פרטים נוספים בדין זה </w:t>
      </w:r>
      <w:r>
        <w:rPr>
          <w:rFonts w:cs="Arial" w:hint="cs"/>
          <w:sz w:val="20"/>
          <w:szCs w:val="20"/>
          <w:rtl/>
        </w:rPr>
        <w:t>(דרך אמונה)</w:t>
      </w:r>
    </w:p>
    <w:p w14:paraId="628CE0FD" w14:textId="77777777" w:rsidR="0044658F" w:rsidRDefault="0044658F" w:rsidP="0044658F">
      <w:pPr>
        <w:jc w:val="both"/>
        <w:rPr>
          <w:rFonts w:cs="Arial"/>
          <w:sz w:val="20"/>
          <w:szCs w:val="20"/>
          <w:rtl/>
        </w:rPr>
      </w:pPr>
      <w:r>
        <w:rPr>
          <w:rFonts w:cs="Arial" w:hint="cs"/>
          <w:sz w:val="20"/>
          <w:szCs w:val="20"/>
          <w:rtl/>
        </w:rPr>
        <w:t xml:space="preserve">א. יש אומרים שהאיסור להוציא פירות שביעית לחו"ל נאמר רק אם כוונתו למכור </w:t>
      </w:r>
      <w:r w:rsidRPr="004B2B31">
        <w:rPr>
          <w:rFonts w:cs="Arial" w:hint="cs"/>
          <w:sz w:val="18"/>
          <w:szCs w:val="18"/>
          <w:rtl/>
        </w:rPr>
        <w:t>(באופן המותר, מעט מעט)</w:t>
      </w:r>
      <w:r>
        <w:rPr>
          <w:rFonts w:cs="Arial" w:hint="cs"/>
          <w:sz w:val="20"/>
          <w:szCs w:val="20"/>
          <w:rtl/>
        </w:rPr>
        <w:t>, אך אם כוונתו לאכול מותר. ואף לדעת האוסרים להוציא בכל אופן, מותר להוציא מעט פירות שיהיה ברשותו צידה לדרך.</w:t>
      </w:r>
    </w:p>
    <w:p w14:paraId="51A04517" w14:textId="77777777" w:rsidR="0044658F" w:rsidRDefault="0044658F" w:rsidP="0044658F">
      <w:pPr>
        <w:jc w:val="both"/>
        <w:rPr>
          <w:rFonts w:cs="Arial"/>
          <w:sz w:val="20"/>
          <w:szCs w:val="20"/>
          <w:rtl/>
        </w:rPr>
      </w:pPr>
      <w:r>
        <w:rPr>
          <w:rFonts w:cs="Arial" w:hint="cs"/>
          <w:sz w:val="20"/>
          <w:szCs w:val="20"/>
          <w:rtl/>
        </w:rPr>
        <w:t>ב. אם הוציא את הפירות, אין צריך להחזירם, אלא יבערם במקומם בשעת הביעור.</w:t>
      </w:r>
    </w:p>
    <w:p w14:paraId="0C8774E0" w14:textId="77777777" w:rsidR="0044658F" w:rsidRDefault="0044658F" w:rsidP="0044658F">
      <w:pPr>
        <w:jc w:val="both"/>
        <w:rPr>
          <w:rFonts w:cs="Arial"/>
          <w:sz w:val="20"/>
          <w:szCs w:val="20"/>
          <w:rtl/>
        </w:rPr>
      </w:pPr>
      <w:r>
        <w:rPr>
          <w:rFonts w:cs="Arial" w:hint="cs"/>
          <w:sz w:val="20"/>
          <w:szCs w:val="20"/>
          <w:rtl/>
        </w:rPr>
        <w:t>ג. מסתבר שמותר לשלוח אתרוג כשר מהארץ לחו"ל כדי שיתאפשר להם לקיים את המצווה.</w:t>
      </w:r>
    </w:p>
    <w:p w14:paraId="439B6FF8" w14:textId="77777777" w:rsidR="0044658F" w:rsidRDefault="0044658F" w:rsidP="0044658F">
      <w:pPr>
        <w:jc w:val="both"/>
        <w:rPr>
          <w:rFonts w:cs="Arial"/>
          <w:sz w:val="20"/>
          <w:szCs w:val="20"/>
          <w:rtl/>
        </w:rPr>
      </w:pPr>
    </w:p>
    <w:p w14:paraId="3D235895" w14:textId="77777777" w:rsidR="0044658F" w:rsidRDefault="0044658F" w:rsidP="0044658F">
      <w:pPr>
        <w:jc w:val="both"/>
        <w:rPr>
          <w:rFonts w:cs="Arial"/>
          <w:sz w:val="20"/>
          <w:szCs w:val="20"/>
          <w:rtl/>
        </w:rPr>
      </w:pPr>
    </w:p>
    <w:p w14:paraId="100A1DA7" w14:textId="77777777" w:rsidR="0044658F" w:rsidRDefault="0044658F" w:rsidP="0044658F">
      <w:pPr>
        <w:jc w:val="both"/>
        <w:rPr>
          <w:rFonts w:cs="Arial"/>
          <w:b/>
          <w:bCs/>
          <w:sz w:val="20"/>
          <w:szCs w:val="20"/>
          <w:rtl/>
        </w:rPr>
      </w:pPr>
      <w:r>
        <w:rPr>
          <w:rFonts w:cs="Arial" w:hint="cs"/>
          <w:b/>
          <w:bCs/>
          <w:sz w:val="20"/>
          <w:szCs w:val="20"/>
          <w:rtl/>
        </w:rPr>
        <w:t xml:space="preserve">הלכה יד </w:t>
      </w:r>
      <w:r>
        <w:rPr>
          <w:rFonts w:cs="Arial"/>
          <w:b/>
          <w:bCs/>
          <w:sz w:val="20"/>
          <w:szCs w:val="20"/>
          <w:rtl/>
        </w:rPr>
        <w:t>–</w:t>
      </w:r>
      <w:r>
        <w:rPr>
          <w:rFonts w:cs="Arial" w:hint="cs"/>
          <w:b/>
          <w:bCs/>
          <w:sz w:val="20"/>
          <w:szCs w:val="20"/>
          <w:rtl/>
        </w:rPr>
        <w:t xml:space="preserve"> מזונות האשה בפירות שביעית</w:t>
      </w:r>
    </w:p>
    <w:p w14:paraId="6F205B1E" w14:textId="77777777" w:rsidR="0044658F" w:rsidRDefault="0044658F" w:rsidP="0044658F">
      <w:pPr>
        <w:jc w:val="both"/>
        <w:rPr>
          <w:rFonts w:cs="Arial"/>
          <w:b/>
          <w:bCs/>
          <w:sz w:val="20"/>
          <w:szCs w:val="20"/>
          <w:rtl/>
        </w:rPr>
      </w:pPr>
      <w:r>
        <w:rPr>
          <w:rFonts w:cs="Arial" w:hint="cs"/>
          <w:b/>
          <w:bCs/>
          <w:sz w:val="20"/>
          <w:szCs w:val="20"/>
          <w:rtl/>
        </w:rPr>
        <w:t>פסיקת הלכה</w:t>
      </w:r>
    </w:p>
    <w:p w14:paraId="47548ABB" w14:textId="77777777" w:rsidR="0044658F" w:rsidRDefault="0044658F" w:rsidP="0044658F">
      <w:pPr>
        <w:jc w:val="both"/>
        <w:rPr>
          <w:rFonts w:cs="Arial"/>
          <w:sz w:val="20"/>
          <w:szCs w:val="20"/>
          <w:rtl/>
        </w:rPr>
      </w:pPr>
      <w:r>
        <w:rPr>
          <w:rFonts w:cs="Arial" w:hint="cs"/>
          <w:b/>
          <w:bCs/>
          <w:sz w:val="20"/>
          <w:szCs w:val="20"/>
          <w:rtl/>
        </w:rPr>
        <w:t xml:space="preserve">רמב"ם </w:t>
      </w:r>
      <w:r w:rsidRPr="00893B43">
        <w:rPr>
          <w:rFonts w:cs="Arial" w:hint="cs"/>
          <w:sz w:val="18"/>
          <w:szCs w:val="18"/>
          <w:rtl/>
        </w:rPr>
        <w:t xml:space="preserve">(ע"פ </w:t>
      </w:r>
      <w:r w:rsidRPr="00893B43">
        <w:rPr>
          <w:rFonts w:cs="Arial" w:hint="cs"/>
          <w:b/>
          <w:bCs/>
          <w:sz w:val="18"/>
          <w:szCs w:val="18"/>
          <w:rtl/>
        </w:rPr>
        <w:t>התוספתא</w:t>
      </w:r>
      <w:r w:rsidRPr="00893B43">
        <w:rPr>
          <w:rFonts w:cs="Arial" w:hint="cs"/>
          <w:sz w:val="18"/>
          <w:szCs w:val="18"/>
          <w:rtl/>
        </w:rPr>
        <w:t xml:space="preserve">) </w:t>
      </w:r>
      <w:r>
        <w:rPr>
          <w:rFonts w:cs="Arial"/>
          <w:sz w:val="20"/>
          <w:szCs w:val="20"/>
          <w:rtl/>
        </w:rPr>
        <w:t>–</w:t>
      </w:r>
      <w:r>
        <w:rPr>
          <w:rFonts w:cs="Arial" w:hint="cs"/>
          <w:sz w:val="20"/>
          <w:szCs w:val="20"/>
          <w:rtl/>
        </w:rPr>
        <w:t xml:space="preserve"> "</w:t>
      </w:r>
      <w:r w:rsidRPr="00893B43">
        <w:rPr>
          <w:rFonts w:cs="Arial"/>
          <w:sz w:val="20"/>
          <w:szCs w:val="20"/>
          <w:rtl/>
        </w:rPr>
        <w:t>אין ב</w:t>
      </w:r>
      <w:r>
        <w:rPr>
          <w:rFonts w:cs="Arial" w:hint="cs"/>
          <w:sz w:val="20"/>
          <w:szCs w:val="20"/>
          <w:rtl/>
        </w:rPr>
        <w:t xml:space="preserve">ית </w:t>
      </w:r>
      <w:r w:rsidRPr="00893B43">
        <w:rPr>
          <w:rFonts w:cs="Arial"/>
          <w:sz w:val="20"/>
          <w:szCs w:val="20"/>
          <w:rtl/>
        </w:rPr>
        <w:t>ד</w:t>
      </w:r>
      <w:r>
        <w:rPr>
          <w:rFonts w:cs="Arial" w:hint="cs"/>
          <w:sz w:val="20"/>
          <w:szCs w:val="20"/>
          <w:rtl/>
        </w:rPr>
        <w:t>ין</w:t>
      </w:r>
      <w:r w:rsidRPr="00893B43">
        <w:rPr>
          <w:rFonts w:cs="Arial"/>
          <w:sz w:val="20"/>
          <w:szCs w:val="20"/>
          <w:rtl/>
        </w:rPr>
        <w:t xml:space="preserve"> פוסקין לאשה פירות שביעית, מפני שזה כמשלם חוב מפירות שביעית, אבל ניזונת היא משל בעלה</w:t>
      </w:r>
      <w:r>
        <w:rPr>
          <w:rFonts w:cs="Arial" w:hint="cs"/>
          <w:sz w:val="20"/>
          <w:szCs w:val="20"/>
          <w:rtl/>
        </w:rPr>
        <w:t>".</w:t>
      </w:r>
    </w:p>
    <w:p w14:paraId="115AF317" w14:textId="77777777" w:rsidR="0044658F" w:rsidRDefault="0044658F" w:rsidP="0044658F">
      <w:pPr>
        <w:jc w:val="both"/>
        <w:rPr>
          <w:rFonts w:cs="Arial"/>
          <w:sz w:val="20"/>
          <w:szCs w:val="20"/>
          <w:rtl/>
        </w:rPr>
      </w:pPr>
    </w:p>
    <w:p w14:paraId="692C73F2" w14:textId="77777777" w:rsidR="0044658F" w:rsidRDefault="0044658F" w:rsidP="0044658F">
      <w:pPr>
        <w:jc w:val="both"/>
        <w:rPr>
          <w:rFonts w:cs="Arial"/>
          <w:sz w:val="20"/>
          <w:szCs w:val="20"/>
          <w:u w:val="single"/>
          <w:rtl/>
        </w:rPr>
      </w:pPr>
      <w:r>
        <w:rPr>
          <w:rFonts w:cs="Arial" w:hint="cs"/>
          <w:sz w:val="20"/>
          <w:szCs w:val="20"/>
          <w:u w:val="single"/>
          <w:rtl/>
        </w:rPr>
        <w:t>הסבר</w:t>
      </w:r>
    </w:p>
    <w:p w14:paraId="69690CC3" w14:textId="77777777" w:rsidR="0044658F" w:rsidRDefault="0044658F" w:rsidP="0044658F">
      <w:pPr>
        <w:jc w:val="both"/>
        <w:rPr>
          <w:rFonts w:cs="Arial"/>
          <w:sz w:val="20"/>
          <w:szCs w:val="20"/>
          <w:rtl/>
        </w:rPr>
      </w:pPr>
      <w:r>
        <w:rPr>
          <w:rFonts w:cs="Arial" w:hint="cs"/>
          <w:sz w:val="20"/>
          <w:szCs w:val="20"/>
          <w:rtl/>
        </w:rPr>
        <w:lastRenderedPageBreak/>
        <w:t>הבעל חייב לזון את אשתו, וקמ"ל שאין לבי"ד לפסוק שהבעל יזון אותה מפירות שביעית, מפני שנמצא פורע את חובו בפירות שביעית ומחזי כסחורה. ואמנם רשאי לזון את אשתו בפירות שביעית</w:t>
      </w:r>
      <w:r w:rsidRPr="00EE7105">
        <w:rPr>
          <w:rFonts w:cs="Arial" w:hint="cs"/>
          <w:sz w:val="18"/>
          <w:szCs w:val="18"/>
          <w:rtl/>
        </w:rPr>
        <w:t xml:space="preserve"> (ללא פסק בי"ד)</w:t>
      </w:r>
      <w:r>
        <w:rPr>
          <w:rFonts w:cs="Arial" w:hint="cs"/>
          <w:sz w:val="20"/>
          <w:szCs w:val="20"/>
          <w:rtl/>
        </w:rPr>
        <w:t>, מפני שלא ניכר בזה פירעון ולא מחזי כסחורה</w:t>
      </w:r>
      <w:r>
        <w:rPr>
          <w:rStyle w:val="a6"/>
          <w:rFonts w:cs="Arial"/>
          <w:sz w:val="20"/>
          <w:szCs w:val="20"/>
          <w:rtl/>
        </w:rPr>
        <w:footnoteReference w:id="168"/>
      </w:r>
      <w:r>
        <w:rPr>
          <w:rFonts w:cs="Arial" w:hint="cs"/>
          <w:sz w:val="20"/>
          <w:szCs w:val="20"/>
          <w:rtl/>
        </w:rPr>
        <w:t>.</w:t>
      </w:r>
    </w:p>
    <w:p w14:paraId="7E1B8CB9" w14:textId="77777777" w:rsidR="0044658F" w:rsidRDefault="0044658F" w:rsidP="0044658F">
      <w:pPr>
        <w:jc w:val="both"/>
        <w:rPr>
          <w:rFonts w:cs="Arial"/>
          <w:sz w:val="20"/>
          <w:szCs w:val="20"/>
          <w:rtl/>
        </w:rPr>
      </w:pPr>
    </w:p>
    <w:p w14:paraId="01F28707" w14:textId="77777777" w:rsidR="0044658F" w:rsidRDefault="0044658F" w:rsidP="0044658F">
      <w:pPr>
        <w:jc w:val="both"/>
        <w:rPr>
          <w:rFonts w:cs="Arial"/>
          <w:sz w:val="20"/>
          <w:szCs w:val="20"/>
          <w:rtl/>
        </w:rPr>
      </w:pPr>
    </w:p>
    <w:p w14:paraId="5032C7B9" w14:textId="77777777" w:rsidR="0044658F" w:rsidRPr="00755BAC" w:rsidRDefault="0044658F" w:rsidP="0044658F">
      <w:pPr>
        <w:pStyle w:val="2"/>
        <w:rPr>
          <w:sz w:val="24"/>
          <w:szCs w:val="24"/>
          <w:rtl/>
        </w:rPr>
      </w:pPr>
      <w:r w:rsidRPr="00755BAC">
        <w:rPr>
          <w:rFonts w:hint="cs"/>
          <w:sz w:val="24"/>
          <w:szCs w:val="24"/>
          <w:rtl/>
        </w:rPr>
        <w:t>מאימתי נחשב פרי והשלכות לכך (טו-יח)</w:t>
      </w:r>
    </w:p>
    <w:p w14:paraId="4724D62E" w14:textId="77777777" w:rsidR="0044658F" w:rsidRDefault="0044658F" w:rsidP="0044658F">
      <w:pPr>
        <w:jc w:val="both"/>
        <w:rPr>
          <w:rFonts w:cs="Arial"/>
          <w:b/>
          <w:bCs/>
          <w:sz w:val="20"/>
          <w:szCs w:val="20"/>
          <w:rtl/>
        </w:rPr>
      </w:pPr>
      <w:r>
        <w:rPr>
          <w:rFonts w:cs="Arial" w:hint="cs"/>
          <w:b/>
          <w:bCs/>
          <w:sz w:val="20"/>
          <w:szCs w:val="20"/>
          <w:rtl/>
        </w:rPr>
        <w:t xml:space="preserve">הלכה טו </w:t>
      </w:r>
      <w:r>
        <w:rPr>
          <w:rFonts w:cs="Arial"/>
          <w:b/>
          <w:bCs/>
          <w:sz w:val="20"/>
          <w:szCs w:val="20"/>
          <w:rtl/>
        </w:rPr>
        <w:t>–</w:t>
      </w:r>
      <w:r>
        <w:rPr>
          <w:rFonts w:cs="Arial" w:hint="cs"/>
          <w:b/>
          <w:bCs/>
          <w:sz w:val="20"/>
          <w:szCs w:val="20"/>
          <w:rtl/>
        </w:rPr>
        <w:t xml:space="preserve"> אכילת פירות שביעית לפני הבשלתם</w:t>
      </w:r>
    </w:p>
    <w:p w14:paraId="6B39889C" w14:textId="77777777" w:rsidR="0044658F" w:rsidRDefault="0044658F" w:rsidP="0044658F">
      <w:pPr>
        <w:jc w:val="both"/>
        <w:rPr>
          <w:rFonts w:cs="Arial"/>
          <w:b/>
          <w:bCs/>
          <w:sz w:val="20"/>
          <w:szCs w:val="20"/>
          <w:rtl/>
        </w:rPr>
      </w:pPr>
      <w:r>
        <w:rPr>
          <w:rFonts w:cs="Arial" w:hint="cs"/>
          <w:b/>
          <w:bCs/>
          <w:sz w:val="20"/>
          <w:szCs w:val="20"/>
          <w:rtl/>
        </w:rPr>
        <w:t>מקורות הדין</w:t>
      </w:r>
    </w:p>
    <w:p w14:paraId="193ACA13" w14:textId="77777777" w:rsidR="0044658F" w:rsidRDefault="0044658F" w:rsidP="0044658F">
      <w:pPr>
        <w:jc w:val="both"/>
        <w:rPr>
          <w:rFonts w:cs="Arial"/>
          <w:sz w:val="20"/>
          <w:szCs w:val="20"/>
          <w:rtl/>
        </w:rPr>
      </w:pPr>
      <w:r>
        <w:rPr>
          <w:rFonts w:cs="Arial" w:hint="cs"/>
          <w:sz w:val="20"/>
          <w:szCs w:val="20"/>
          <w:rtl/>
        </w:rPr>
        <w:t xml:space="preserve">א. </w:t>
      </w:r>
      <w:r w:rsidRPr="003F66B9">
        <w:rPr>
          <w:rFonts w:cs="Arial" w:hint="cs"/>
          <w:b/>
          <w:bCs/>
          <w:sz w:val="20"/>
          <w:szCs w:val="20"/>
          <w:rtl/>
        </w:rPr>
        <w:t>ספרא</w:t>
      </w:r>
      <w:r>
        <w:rPr>
          <w:rFonts w:cs="Arial" w:hint="cs"/>
          <w:sz w:val="20"/>
          <w:szCs w:val="20"/>
          <w:rtl/>
        </w:rPr>
        <w:t xml:space="preserve"> בהר </w:t>
      </w:r>
      <w:r w:rsidRPr="003F66B9">
        <w:rPr>
          <w:rFonts w:cs="Arial" w:hint="cs"/>
          <w:sz w:val="18"/>
          <w:szCs w:val="18"/>
          <w:rtl/>
        </w:rPr>
        <w:t xml:space="preserve">(א, א) </w:t>
      </w:r>
      <w:r>
        <w:rPr>
          <w:rFonts w:cs="Arial" w:hint="cs"/>
          <w:sz w:val="20"/>
          <w:szCs w:val="20"/>
          <w:rtl/>
        </w:rPr>
        <w:t>"</w:t>
      </w:r>
      <w:r w:rsidRPr="003F66B9">
        <w:rPr>
          <w:rFonts w:cs="Arial"/>
          <w:sz w:val="20"/>
          <w:szCs w:val="20"/>
          <w:rtl/>
        </w:rPr>
        <w:t>כל תבואתה, מלמד שאין נאכלת אלא תבואה</w:t>
      </w:r>
      <w:r>
        <w:rPr>
          <w:rFonts w:cs="Arial" w:hint="cs"/>
          <w:sz w:val="20"/>
          <w:szCs w:val="20"/>
          <w:rtl/>
        </w:rPr>
        <w:t>.</w:t>
      </w:r>
      <w:r w:rsidRPr="003F66B9">
        <w:rPr>
          <w:rFonts w:cs="Arial"/>
          <w:sz w:val="20"/>
          <w:szCs w:val="20"/>
          <w:rtl/>
        </w:rPr>
        <w:t xml:space="preserve"> מיכן אמרו</w:t>
      </w:r>
      <w:r>
        <w:rPr>
          <w:rFonts w:cs="Arial" w:hint="cs"/>
          <w:sz w:val="20"/>
          <w:szCs w:val="20"/>
          <w:rtl/>
        </w:rPr>
        <w:t>:</w:t>
      </w:r>
      <w:r w:rsidRPr="003F66B9">
        <w:rPr>
          <w:rFonts w:cs="Arial"/>
          <w:sz w:val="20"/>
          <w:szCs w:val="20"/>
          <w:rtl/>
        </w:rPr>
        <w:t xml:space="preserve"> מאימתי אוכלים פירות האילן בשביעית</w:t>
      </w:r>
      <w:r>
        <w:rPr>
          <w:rFonts w:cs="Arial" w:hint="cs"/>
          <w:sz w:val="20"/>
          <w:szCs w:val="20"/>
          <w:rtl/>
        </w:rPr>
        <w:t>?</w:t>
      </w:r>
      <w:r w:rsidRPr="003F66B9">
        <w:rPr>
          <w:rFonts w:cs="Arial"/>
          <w:sz w:val="20"/>
          <w:szCs w:val="20"/>
          <w:rtl/>
        </w:rPr>
        <w:t xml:space="preserve"> הפגים משהזריחו אוכל בהם פיתו בשדה</w:t>
      </w:r>
      <w:r>
        <w:rPr>
          <w:rFonts w:cs="Arial" w:hint="cs"/>
          <w:sz w:val="20"/>
          <w:szCs w:val="20"/>
          <w:rtl/>
        </w:rPr>
        <w:t>,</w:t>
      </w:r>
      <w:r w:rsidRPr="003F66B9">
        <w:rPr>
          <w:rFonts w:cs="Arial"/>
          <w:sz w:val="20"/>
          <w:szCs w:val="20"/>
          <w:rtl/>
        </w:rPr>
        <w:t xml:space="preserve"> ביחלו כונס לתוך ביתו</w:t>
      </w:r>
      <w:r>
        <w:rPr>
          <w:rFonts w:cs="Arial" w:hint="cs"/>
          <w:sz w:val="20"/>
          <w:szCs w:val="20"/>
          <w:rtl/>
        </w:rPr>
        <w:t>".</w:t>
      </w:r>
    </w:p>
    <w:p w14:paraId="7F67090D" w14:textId="77777777" w:rsidR="0044658F" w:rsidRDefault="0044658F" w:rsidP="0044658F">
      <w:pPr>
        <w:jc w:val="both"/>
        <w:rPr>
          <w:rFonts w:cs="Arial"/>
          <w:sz w:val="20"/>
          <w:szCs w:val="20"/>
          <w:rtl/>
        </w:rPr>
      </w:pPr>
      <w:r>
        <w:rPr>
          <w:rFonts w:cs="Arial" w:hint="cs"/>
          <w:sz w:val="20"/>
          <w:szCs w:val="20"/>
          <w:rtl/>
        </w:rPr>
        <w:t xml:space="preserve">ב. </w:t>
      </w:r>
      <w:r w:rsidRPr="003F66B9">
        <w:rPr>
          <w:rFonts w:cs="Arial" w:hint="cs"/>
          <w:b/>
          <w:bCs/>
          <w:sz w:val="20"/>
          <w:szCs w:val="20"/>
          <w:rtl/>
        </w:rPr>
        <w:t>משנה</w:t>
      </w:r>
      <w:r>
        <w:rPr>
          <w:rFonts w:cs="Arial" w:hint="cs"/>
          <w:sz w:val="20"/>
          <w:szCs w:val="20"/>
          <w:rtl/>
        </w:rPr>
        <w:t xml:space="preserve"> שביעית </w:t>
      </w:r>
      <w:r w:rsidRPr="003F66B9">
        <w:rPr>
          <w:rFonts w:cs="Arial" w:hint="cs"/>
          <w:sz w:val="18"/>
          <w:szCs w:val="18"/>
          <w:rtl/>
        </w:rPr>
        <w:t xml:space="preserve">(ד, ו) </w:t>
      </w:r>
      <w:r>
        <w:rPr>
          <w:rFonts w:cs="Arial" w:hint="cs"/>
          <w:sz w:val="20"/>
          <w:szCs w:val="20"/>
          <w:rtl/>
        </w:rPr>
        <w:t>"</w:t>
      </w:r>
      <w:r w:rsidRPr="003F66B9">
        <w:rPr>
          <w:rFonts w:cs="Arial"/>
          <w:sz w:val="20"/>
          <w:szCs w:val="20"/>
          <w:rtl/>
        </w:rPr>
        <w:t>מאימתי אוכלין פירות האילן בשביעית</w:t>
      </w:r>
      <w:r>
        <w:rPr>
          <w:rFonts w:cs="Arial" w:hint="cs"/>
          <w:sz w:val="20"/>
          <w:szCs w:val="20"/>
          <w:rtl/>
        </w:rPr>
        <w:t>?</w:t>
      </w:r>
      <w:r w:rsidRPr="003F66B9">
        <w:rPr>
          <w:rFonts w:cs="Arial"/>
          <w:sz w:val="20"/>
          <w:szCs w:val="20"/>
          <w:rtl/>
        </w:rPr>
        <w:t xml:space="preserve"> הפגים משיזריחו אוכל בהם פתו בשדה</w:t>
      </w:r>
      <w:r>
        <w:rPr>
          <w:rFonts w:cs="Arial" w:hint="cs"/>
          <w:sz w:val="20"/>
          <w:szCs w:val="20"/>
          <w:rtl/>
        </w:rPr>
        <w:t>,</w:t>
      </w:r>
      <w:r w:rsidRPr="003F66B9">
        <w:rPr>
          <w:rFonts w:cs="Arial"/>
          <w:sz w:val="20"/>
          <w:szCs w:val="20"/>
          <w:rtl/>
        </w:rPr>
        <w:t xml:space="preserve"> ביחלו כונס לתוך ביתו</w:t>
      </w:r>
      <w:r>
        <w:rPr>
          <w:rFonts w:cs="Arial" w:hint="cs"/>
          <w:sz w:val="20"/>
          <w:szCs w:val="20"/>
          <w:rtl/>
        </w:rPr>
        <w:t>".</w:t>
      </w:r>
    </w:p>
    <w:p w14:paraId="2ED322DF" w14:textId="77777777" w:rsidR="0044658F" w:rsidRDefault="0044658F" w:rsidP="0044658F">
      <w:pPr>
        <w:jc w:val="both"/>
        <w:rPr>
          <w:rFonts w:cs="Arial"/>
          <w:sz w:val="20"/>
          <w:szCs w:val="20"/>
          <w:rtl/>
        </w:rPr>
      </w:pPr>
    </w:p>
    <w:p w14:paraId="74ED9542" w14:textId="77777777" w:rsidR="0044658F" w:rsidRDefault="0044658F" w:rsidP="0044658F">
      <w:pPr>
        <w:jc w:val="both"/>
        <w:rPr>
          <w:rFonts w:cs="Arial"/>
          <w:sz w:val="20"/>
          <w:szCs w:val="20"/>
          <w:u w:val="single"/>
          <w:rtl/>
        </w:rPr>
      </w:pPr>
      <w:r>
        <w:rPr>
          <w:rFonts w:cs="Arial" w:hint="cs"/>
          <w:sz w:val="20"/>
          <w:szCs w:val="20"/>
          <w:u w:val="single"/>
          <w:rtl/>
        </w:rPr>
        <w:t>הסבר</w:t>
      </w:r>
    </w:p>
    <w:p w14:paraId="5983F36B" w14:textId="77777777" w:rsidR="0044658F" w:rsidRDefault="0044658F" w:rsidP="0044658F">
      <w:pPr>
        <w:jc w:val="both"/>
        <w:rPr>
          <w:rFonts w:cs="Arial"/>
          <w:sz w:val="20"/>
          <w:szCs w:val="20"/>
          <w:rtl/>
        </w:rPr>
      </w:pPr>
      <w:r>
        <w:rPr>
          <w:rFonts w:cs="Arial" w:hint="cs"/>
          <w:sz w:val="20"/>
          <w:szCs w:val="20"/>
          <w:rtl/>
        </w:rPr>
        <w:t>מלשון הכתוב: "מן השדה תאכלו את תבואתה", למדו חכמים שמותר לאכול את תבואת השדה רק לאחר שהבשילה ונעשית ראויה למאכל, כדרכם של בני אדם לאכול</w:t>
      </w:r>
      <w:r>
        <w:rPr>
          <w:rStyle w:val="a6"/>
          <w:rFonts w:cs="Arial"/>
          <w:sz w:val="20"/>
          <w:szCs w:val="20"/>
          <w:rtl/>
        </w:rPr>
        <w:footnoteReference w:id="169"/>
      </w:r>
      <w:r>
        <w:rPr>
          <w:rFonts w:cs="Arial" w:hint="cs"/>
          <w:sz w:val="20"/>
          <w:szCs w:val="20"/>
          <w:rtl/>
        </w:rPr>
        <w:t xml:space="preserve">. </w:t>
      </w:r>
    </w:p>
    <w:p w14:paraId="361E462F" w14:textId="77777777" w:rsidR="0044658F" w:rsidRDefault="0044658F" w:rsidP="0044658F">
      <w:pPr>
        <w:jc w:val="both"/>
        <w:rPr>
          <w:rFonts w:cs="Arial"/>
          <w:sz w:val="20"/>
          <w:szCs w:val="20"/>
          <w:rtl/>
        </w:rPr>
      </w:pPr>
      <w:r>
        <w:rPr>
          <w:rFonts w:cs="Arial" w:hint="cs"/>
          <w:sz w:val="20"/>
          <w:szCs w:val="20"/>
          <w:rtl/>
        </w:rPr>
        <w:t>ואמנם מכיוון שדרכם של בני אדם לאכול בשדה גם תבואה שלא הבשילה לגמרי, מותר לאכול בשדה תבואת שביעית שלא הבשילה, ובלבד שלא יכניס לתוך ביתו.</w:t>
      </w:r>
    </w:p>
    <w:p w14:paraId="42774BA5" w14:textId="77777777" w:rsidR="0044658F" w:rsidRDefault="0044658F" w:rsidP="0044658F">
      <w:pPr>
        <w:jc w:val="both"/>
        <w:rPr>
          <w:rFonts w:cs="Arial"/>
          <w:sz w:val="20"/>
          <w:szCs w:val="20"/>
          <w:rtl/>
        </w:rPr>
      </w:pPr>
      <w:r>
        <w:rPr>
          <w:rFonts w:cs="Arial" w:hint="cs"/>
          <w:sz w:val="20"/>
          <w:szCs w:val="20"/>
          <w:rtl/>
        </w:rPr>
        <w:t>כאשר התבואה הבשילה לגמרי, מותר להכניסה לביתו ולאכול ממנה.</w:t>
      </w:r>
    </w:p>
    <w:p w14:paraId="759DD939" w14:textId="77777777" w:rsidR="0044658F" w:rsidRDefault="0044658F" w:rsidP="0044658F">
      <w:pPr>
        <w:jc w:val="both"/>
        <w:rPr>
          <w:rFonts w:cs="Arial"/>
          <w:sz w:val="20"/>
          <w:szCs w:val="20"/>
          <w:rtl/>
        </w:rPr>
      </w:pPr>
    </w:p>
    <w:p w14:paraId="43A34935" w14:textId="77777777" w:rsidR="0044658F" w:rsidRDefault="0044658F" w:rsidP="0044658F">
      <w:pPr>
        <w:jc w:val="both"/>
        <w:rPr>
          <w:rFonts w:cs="Arial"/>
          <w:b/>
          <w:bCs/>
          <w:sz w:val="20"/>
          <w:szCs w:val="20"/>
          <w:rtl/>
        </w:rPr>
      </w:pPr>
      <w:r>
        <w:rPr>
          <w:rFonts w:cs="Arial" w:hint="cs"/>
          <w:b/>
          <w:bCs/>
          <w:sz w:val="20"/>
          <w:szCs w:val="20"/>
          <w:rtl/>
        </w:rPr>
        <w:t>פסיקת הלכה</w:t>
      </w:r>
    </w:p>
    <w:p w14:paraId="6A3C4680" w14:textId="77777777" w:rsidR="0044658F" w:rsidRDefault="0044658F" w:rsidP="0044658F">
      <w:pPr>
        <w:jc w:val="both"/>
        <w:rPr>
          <w:rFonts w:cs="Arial"/>
          <w:sz w:val="20"/>
          <w:szCs w:val="20"/>
          <w:rtl/>
        </w:rPr>
      </w:pPr>
      <w:r>
        <w:rPr>
          <w:rFonts w:cs="Arial" w:hint="cs"/>
          <w:b/>
          <w:bCs/>
          <w:sz w:val="20"/>
          <w:szCs w:val="20"/>
          <w:rtl/>
        </w:rPr>
        <w:t xml:space="preserve">רמב"ם </w:t>
      </w:r>
      <w:r>
        <w:rPr>
          <w:rFonts w:cs="Arial"/>
          <w:sz w:val="20"/>
          <w:szCs w:val="20"/>
          <w:rtl/>
        </w:rPr>
        <w:t>–</w:t>
      </w:r>
      <w:r>
        <w:rPr>
          <w:rFonts w:cs="Arial" w:hint="cs"/>
          <w:sz w:val="20"/>
          <w:szCs w:val="20"/>
          <w:rtl/>
        </w:rPr>
        <w:t xml:space="preserve"> "</w:t>
      </w:r>
      <w:r w:rsidRPr="00266FCC">
        <w:rPr>
          <w:rFonts w:cs="Arial"/>
          <w:sz w:val="20"/>
          <w:szCs w:val="20"/>
          <w:rtl/>
        </w:rPr>
        <w:t>אין אוספין פירות שביעית כשהן בוסר</w:t>
      </w:r>
      <w:r>
        <w:rPr>
          <w:rFonts w:cs="Arial" w:hint="cs"/>
          <w:sz w:val="20"/>
          <w:szCs w:val="20"/>
          <w:rtl/>
        </w:rPr>
        <w:t>,</w:t>
      </w:r>
      <w:r w:rsidRPr="00266FCC">
        <w:rPr>
          <w:rFonts w:cs="Arial"/>
          <w:sz w:val="20"/>
          <w:szCs w:val="20"/>
          <w:rtl/>
        </w:rPr>
        <w:t xml:space="preserve"> שנא</w:t>
      </w:r>
      <w:r>
        <w:rPr>
          <w:rFonts w:cs="Arial" w:hint="cs"/>
          <w:sz w:val="20"/>
          <w:szCs w:val="20"/>
          <w:rtl/>
        </w:rPr>
        <w:t>מר:</w:t>
      </w:r>
      <w:r w:rsidRPr="00266FCC">
        <w:rPr>
          <w:rFonts w:cs="Arial"/>
          <w:sz w:val="20"/>
          <w:szCs w:val="20"/>
          <w:rtl/>
        </w:rPr>
        <w:t xml:space="preserve"> תאכלו את תבואתה</w:t>
      </w:r>
      <w:r>
        <w:rPr>
          <w:rFonts w:cs="Arial" w:hint="cs"/>
          <w:sz w:val="20"/>
          <w:szCs w:val="20"/>
          <w:rtl/>
        </w:rPr>
        <w:t>,</w:t>
      </w:r>
      <w:r w:rsidRPr="00266FCC">
        <w:rPr>
          <w:rFonts w:cs="Arial"/>
          <w:sz w:val="20"/>
          <w:szCs w:val="20"/>
          <w:rtl/>
        </w:rPr>
        <w:t xml:space="preserve"> אינה נאכלת עד שתעשה תבואה</w:t>
      </w:r>
      <w:r>
        <w:rPr>
          <w:rFonts w:cs="Arial" w:hint="cs"/>
          <w:sz w:val="20"/>
          <w:szCs w:val="20"/>
          <w:rtl/>
        </w:rPr>
        <w:t>.</w:t>
      </w:r>
      <w:r w:rsidRPr="00266FCC">
        <w:rPr>
          <w:rFonts w:cs="Arial"/>
          <w:sz w:val="20"/>
          <w:szCs w:val="20"/>
          <w:rtl/>
        </w:rPr>
        <w:t xml:space="preserve"> אבל אוכל מהן מעט</w:t>
      </w:r>
      <w:r>
        <w:rPr>
          <w:rStyle w:val="a6"/>
          <w:rFonts w:cs="Arial"/>
          <w:sz w:val="20"/>
          <w:szCs w:val="20"/>
          <w:rtl/>
        </w:rPr>
        <w:footnoteReference w:id="170"/>
      </w:r>
      <w:r w:rsidRPr="00266FCC">
        <w:rPr>
          <w:rFonts w:cs="Arial"/>
          <w:sz w:val="20"/>
          <w:szCs w:val="20"/>
          <w:rtl/>
        </w:rPr>
        <w:t xml:space="preserve"> בשדה כשהם פגין כדרך שאוכל בשאר שני שבוע</w:t>
      </w:r>
      <w:r>
        <w:rPr>
          <w:rFonts w:cs="Arial" w:hint="cs"/>
          <w:sz w:val="20"/>
          <w:szCs w:val="20"/>
          <w:rtl/>
        </w:rPr>
        <w:t>.</w:t>
      </w:r>
      <w:r w:rsidRPr="00266FCC">
        <w:rPr>
          <w:rFonts w:cs="Arial"/>
          <w:sz w:val="20"/>
          <w:szCs w:val="20"/>
          <w:rtl/>
        </w:rPr>
        <w:t xml:space="preserve"> </w:t>
      </w:r>
    </w:p>
    <w:p w14:paraId="25698AF2" w14:textId="77777777" w:rsidR="0044658F" w:rsidRDefault="0044658F" w:rsidP="0044658F">
      <w:pPr>
        <w:jc w:val="both"/>
        <w:rPr>
          <w:rFonts w:cs="Arial"/>
          <w:sz w:val="20"/>
          <w:szCs w:val="20"/>
          <w:rtl/>
        </w:rPr>
      </w:pPr>
      <w:r w:rsidRPr="00266FCC">
        <w:rPr>
          <w:rFonts w:cs="Arial"/>
          <w:sz w:val="20"/>
          <w:szCs w:val="20"/>
          <w:rtl/>
        </w:rPr>
        <w:t>ולא יכניס לאכול בתוך ביתו עד שיגיעו לעונת המעשרות</w:t>
      </w:r>
      <w:r>
        <w:rPr>
          <w:rFonts w:cs="Arial" w:hint="cs"/>
          <w:sz w:val="20"/>
          <w:szCs w:val="20"/>
          <w:rtl/>
        </w:rPr>
        <w:t>"</w:t>
      </w:r>
      <w:r w:rsidRPr="00266FCC">
        <w:rPr>
          <w:rFonts w:cs="Arial"/>
          <w:sz w:val="20"/>
          <w:szCs w:val="20"/>
          <w:rtl/>
        </w:rPr>
        <w:t>.</w:t>
      </w:r>
    </w:p>
    <w:p w14:paraId="5D0435B6" w14:textId="77777777" w:rsidR="0044658F" w:rsidRDefault="0044658F" w:rsidP="0044658F">
      <w:pPr>
        <w:jc w:val="both"/>
        <w:rPr>
          <w:rFonts w:cs="Arial"/>
          <w:sz w:val="20"/>
          <w:szCs w:val="20"/>
          <w:rtl/>
        </w:rPr>
      </w:pPr>
    </w:p>
    <w:p w14:paraId="058D721E" w14:textId="77777777" w:rsidR="0044658F" w:rsidRDefault="0044658F" w:rsidP="0044658F">
      <w:pPr>
        <w:jc w:val="both"/>
        <w:rPr>
          <w:rFonts w:cs="Arial"/>
          <w:sz w:val="20"/>
          <w:szCs w:val="20"/>
          <w:rtl/>
        </w:rPr>
      </w:pPr>
      <w:r>
        <w:rPr>
          <w:rFonts w:cs="Arial" w:hint="cs"/>
          <w:b/>
          <w:bCs/>
          <w:sz w:val="20"/>
          <w:szCs w:val="20"/>
          <w:rtl/>
        </w:rPr>
        <w:t xml:space="preserve">הוספות </w:t>
      </w:r>
      <w:r>
        <w:rPr>
          <w:rFonts w:cs="Arial" w:hint="cs"/>
          <w:sz w:val="20"/>
          <w:szCs w:val="20"/>
          <w:rtl/>
        </w:rPr>
        <w:t>(דרך אמונה)</w:t>
      </w:r>
    </w:p>
    <w:p w14:paraId="1E5FAB10" w14:textId="77777777" w:rsidR="0044658F" w:rsidRDefault="0044658F" w:rsidP="0044658F">
      <w:pPr>
        <w:jc w:val="both"/>
        <w:rPr>
          <w:rFonts w:cs="Arial"/>
          <w:sz w:val="20"/>
          <w:szCs w:val="20"/>
          <w:u w:val="single"/>
          <w:rtl/>
        </w:rPr>
      </w:pPr>
      <w:r>
        <w:rPr>
          <w:rFonts w:cs="Arial" w:hint="cs"/>
          <w:sz w:val="20"/>
          <w:szCs w:val="20"/>
          <w:u w:val="single"/>
          <w:rtl/>
        </w:rPr>
        <w:t>אכילת פגים</w:t>
      </w:r>
    </w:p>
    <w:p w14:paraId="57324733" w14:textId="77777777" w:rsidR="0044658F" w:rsidRPr="00A461F1" w:rsidRDefault="0044658F" w:rsidP="0044658F">
      <w:pPr>
        <w:jc w:val="both"/>
        <w:rPr>
          <w:rFonts w:cs="Arial"/>
          <w:sz w:val="20"/>
          <w:szCs w:val="20"/>
          <w:rtl/>
        </w:rPr>
      </w:pPr>
      <w:r>
        <w:rPr>
          <w:rFonts w:cs="Arial" w:hint="cs"/>
          <w:sz w:val="20"/>
          <w:szCs w:val="20"/>
          <w:rtl/>
        </w:rPr>
        <w:t>מלשון הרמב"ם משמע שמותר לאכול בשדה את פגי כל האילנות, כדרך שרגילים לאכול בשאר השנים ללא הפרשת מעשרות. אך יש חולקים וסוברים שרק בתאנים, ענבים וזיתים התירו לאכול בוסר, אך בשאר הפירות אסור לאכלם עד שיגיעו לעונת המעשרות.</w:t>
      </w:r>
    </w:p>
    <w:p w14:paraId="3EE246D2" w14:textId="77777777" w:rsidR="0044658F" w:rsidRDefault="0044658F" w:rsidP="0044658F">
      <w:pPr>
        <w:jc w:val="both"/>
        <w:rPr>
          <w:rFonts w:cs="Arial"/>
          <w:sz w:val="20"/>
          <w:szCs w:val="20"/>
          <w:rtl/>
        </w:rPr>
      </w:pPr>
    </w:p>
    <w:p w14:paraId="09C3B139" w14:textId="77777777" w:rsidR="0044658F" w:rsidRDefault="0044658F" w:rsidP="0044658F">
      <w:pPr>
        <w:jc w:val="both"/>
        <w:rPr>
          <w:rFonts w:cs="Arial"/>
          <w:sz w:val="20"/>
          <w:szCs w:val="20"/>
          <w:rtl/>
        </w:rPr>
      </w:pPr>
    </w:p>
    <w:p w14:paraId="33727D66" w14:textId="77777777" w:rsidR="0044658F" w:rsidRDefault="0044658F" w:rsidP="0044658F">
      <w:pPr>
        <w:jc w:val="both"/>
        <w:rPr>
          <w:rFonts w:cs="Arial"/>
          <w:b/>
          <w:bCs/>
          <w:sz w:val="20"/>
          <w:szCs w:val="20"/>
          <w:rtl/>
        </w:rPr>
      </w:pPr>
      <w:r>
        <w:rPr>
          <w:rFonts w:cs="Arial" w:hint="cs"/>
          <w:b/>
          <w:bCs/>
          <w:sz w:val="20"/>
          <w:szCs w:val="20"/>
          <w:rtl/>
        </w:rPr>
        <w:t xml:space="preserve">הלכה טז </w:t>
      </w:r>
      <w:r>
        <w:rPr>
          <w:rFonts w:cs="Arial"/>
          <w:b/>
          <w:bCs/>
          <w:sz w:val="20"/>
          <w:szCs w:val="20"/>
          <w:rtl/>
        </w:rPr>
        <w:t>–</w:t>
      </w:r>
      <w:r>
        <w:rPr>
          <w:rFonts w:cs="Arial" w:hint="cs"/>
          <w:b/>
          <w:bCs/>
          <w:sz w:val="20"/>
          <w:szCs w:val="20"/>
          <w:rtl/>
        </w:rPr>
        <w:t xml:space="preserve"> אכילת פירות שביעית בשדה</w:t>
      </w:r>
    </w:p>
    <w:p w14:paraId="4A41738B" w14:textId="77777777" w:rsidR="0044658F" w:rsidRDefault="0044658F" w:rsidP="0044658F">
      <w:pPr>
        <w:jc w:val="both"/>
        <w:rPr>
          <w:rFonts w:cs="Arial"/>
          <w:b/>
          <w:bCs/>
          <w:sz w:val="20"/>
          <w:szCs w:val="20"/>
          <w:rtl/>
        </w:rPr>
      </w:pPr>
      <w:r>
        <w:rPr>
          <w:rFonts w:cs="Arial" w:hint="cs"/>
          <w:b/>
          <w:bCs/>
          <w:sz w:val="20"/>
          <w:szCs w:val="20"/>
          <w:rtl/>
        </w:rPr>
        <w:t>מקור הדין</w:t>
      </w:r>
    </w:p>
    <w:p w14:paraId="4BFA6BE5" w14:textId="77777777" w:rsidR="0044658F" w:rsidRDefault="0044658F" w:rsidP="0044658F">
      <w:pPr>
        <w:jc w:val="both"/>
        <w:rPr>
          <w:rFonts w:cs="Arial"/>
          <w:sz w:val="20"/>
          <w:szCs w:val="20"/>
          <w:rtl/>
        </w:rPr>
      </w:pPr>
      <w:r>
        <w:rPr>
          <w:rFonts w:cs="Arial" w:hint="cs"/>
          <w:b/>
          <w:bCs/>
          <w:sz w:val="20"/>
          <w:szCs w:val="20"/>
          <w:rtl/>
        </w:rPr>
        <w:t xml:space="preserve">משנה </w:t>
      </w:r>
      <w:r>
        <w:rPr>
          <w:rFonts w:cs="Arial" w:hint="cs"/>
          <w:sz w:val="20"/>
          <w:szCs w:val="20"/>
          <w:rtl/>
        </w:rPr>
        <w:t xml:space="preserve">שביעית </w:t>
      </w:r>
      <w:r w:rsidRPr="0048187A">
        <w:rPr>
          <w:rFonts w:cs="Arial" w:hint="cs"/>
          <w:sz w:val="18"/>
          <w:szCs w:val="18"/>
          <w:rtl/>
        </w:rPr>
        <w:t xml:space="preserve">(ד, ז-ט) </w:t>
      </w:r>
      <w:r>
        <w:rPr>
          <w:rFonts w:cs="Arial" w:hint="cs"/>
          <w:sz w:val="20"/>
          <w:szCs w:val="20"/>
          <w:rtl/>
        </w:rPr>
        <w:t>"</w:t>
      </w:r>
      <w:r w:rsidRPr="00DF2D20">
        <w:rPr>
          <w:rFonts w:cs="Arial"/>
          <w:sz w:val="20"/>
          <w:szCs w:val="20"/>
          <w:rtl/>
        </w:rPr>
        <w:t>מאימתי אוכלין פירות האילן</w:t>
      </w:r>
      <w:r>
        <w:rPr>
          <w:rStyle w:val="a6"/>
          <w:rFonts w:cs="Arial"/>
          <w:sz w:val="20"/>
          <w:szCs w:val="20"/>
          <w:rtl/>
        </w:rPr>
        <w:footnoteReference w:id="171"/>
      </w:r>
      <w:r w:rsidRPr="00DF2D20">
        <w:rPr>
          <w:rFonts w:cs="Arial"/>
          <w:sz w:val="20"/>
          <w:szCs w:val="20"/>
          <w:rtl/>
        </w:rPr>
        <w:t xml:space="preserve"> בשביעית</w:t>
      </w:r>
      <w:r>
        <w:rPr>
          <w:rFonts w:cs="Arial" w:hint="cs"/>
          <w:sz w:val="20"/>
          <w:szCs w:val="20"/>
          <w:rtl/>
        </w:rPr>
        <w:t>?</w:t>
      </w:r>
      <w:r w:rsidRPr="00DF2D20">
        <w:rPr>
          <w:rFonts w:cs="Arial"/>
          <w:sz w:val="20"/>
          <w:szCs w:val="20"/>
          <w:rtl/>
        </w:rPr>
        <w:t xml:space="preserve"> הפגים </w:t>
      </w:r>
      <w:r w:rsidRPr="00DF2D20">
        <w:rPr>
          <w:rFonts w:cs="Arial" w:hint="cs"/>
          <w:sz w:val="18"/>
          <w:szCs w:val="18"/>
          <w:rtl/>
        </w:rPr>
        <w:t xml:space="preserve">(תאנים רכות) </w:t>
      </w:r>
      <w:r w:rsidRPr="00DF2D20">
        <w:rPr>
          <w:rFonts w:cs="Arial"/>
          <w:sz w:val="20"/>
          <w:szCs w:val="20"/>
          <w:rtl/>
        </w:rPr>
        <w:t xml:space="preserve">משיזריחו </w:t>
      </w:r>
      <w:r w:rsidRPr="00DF2D20">
        <w:rPr>
          <w:rFonts w:cs="Arial" w:hint="cs"/>
          <w:sz w:val="18"/>
          <w:szCs w:val="18"/>
          <w:rtl/>
        </w:rPr>
        <w:t>(י</w:t>
      </w:r>
      <w:r>
        <w:rPr>
          <w:rFonts w:cs="Arial" w:hint="cs"/>
          <w:sz w:val="18"/>
          <w:szCs w:val="18"/>
          <w:rtl/>
        </w:rPr>
        <w:t>בריקו ופניהם יהיו חלקים</w:t>
      </w:r>
      <w:r w:rsidRPr="00DF2D20">
        <w:rPr>
          <w:rFonts w:cs="Arial" w:hint="cs"/>
          <w:sz w:val="18"/>
          <w:szCs w:val="18"/>
          <w:rtl/>
        </w:rPr>
        <w:t xml:space="preserve">) </w:t>
      </w:r>
      <w:r w:rsidRPr="00DF2D20">
        <w:rPr>
          <w:rFonts w:cs="Arial"/>
          <w:sz w:val="20"/>
          <w:szCs w:val="20"/>
          <w:rtl/>
        </w:rPr>
        <w:t>אוכל בהם פתו בשדה</w:t>
      </w:r>
      <w:r>
        <w:rPr>
          <w:rFonts w:cs="Arial" w:hint="cs"/>
          <w:sz w:val="20"/>
          <w:szCs w:val="20"/>
          <w:rtl/>
        </w:rPr>
        <w:t>,</w:t>
      </w:r>
      <w:r w:rsidRPr="00DF2D20">
        <w:rPr>
          <w:rFonts w:cs="Arial"/>
          <w:sz w:val="20"/>
          <w:szCs w:val="20"/>
          <w:rtl/>
        </w:rPr>
        <w:t xml:space="preserve"> ביחלו</w:t>
      </w:r>
      <w:r w:rsidRPr="00DF2D20">
        <w:rPr>
          <w:rFonts w:cs="Arial" w:hint="cs"/>
          <w:sz w:val="18"/>
          <w:szCs w:val="18"/>
          <w:rtl/>
        </w:rPr>
        <w:t xml:space="preserve"> (התחילו להבשיל)</w:t>
      </w:r>
      <w:r w:rsidRPr="00DF2D20">
        <w:rPr>
          <w:rFonts w:cs="Arial"/>
          <w:sz w:val="20"/>
          <w:szCs w:val="20"/>
          <w:rtl/>
        </w:rPr>
        <w:t xml:space="preserve"> כונס לתוך ביתו</w:t>
      </w:r>
      <w:r>
        <w:rPr>
          <w:rFonts w:cs="Arial" w:hint="cs"/>
          <w:sz w:val="20"/>
          <w:szCs w:val="20"/>
          <w:rtl/>
        </w:rPr>
        <w:t>.</w:t>
      </w:r>
      <w:r w:rsidRPr="00DF2D20">
        <w:rPr>
          <w:rFonts w:cs="Arial"/>
          <w:sz w:val="20"/>
          <w:szCs w:val="20"/>
          <w:rtl/>
        </w:rPr>
        <w:t xml:space="preserve"> </w:t>
      </w:r>
    </w:p>
    <w:p w14:paraId="610A0635" w14:textId="77777777" w:rsidR="0044658F" w:rsidRPr="00DF2D20" w:rsidRDefault="0044658F" w:rsidP="0044658F">
      <w:pPr>
        <w:jc w:val="both"/>
        <w:rPr>
          <w:rFonts w:cs="Arial"/>
          <w:sz w:val="20"/>
          <w:szCs w:val="20"/>
          <w:rtl/>
        </w:rPr>
      </w:pPr>
      <w:r w:rsidRPr="00DF2D20">
        <w:rPr>
          <w:rFonts w:cs="Arial"/>
          <w:sz w:val="20"/>
          <w:szCs w:val="20"/>
          <w:rtl/>
        </w:rPr>
        <w:t xml:space="preserve">הבוסר </w:t>
      </w:r>
      <w:r w:rsidRPr="00DF2D20">
        <w:rPr>
          <w:rFonts w:cs="Arial" w:hint="cs"/>
          <w:sz w:val="18"/>
          <w:szCs w:val="18"/>
          <w:rtl/>
        </w:rPr>
        <w:t xml:space="preserve">(ענבים רכים) </w:t>
      </w:r>
      <w:r w:rsidRPr="00DF2D20">
        <w:rPr>
          <w:rFonts w:cs="Arial"/>
          <w:sz w:val="20"/>
          <w:szCs w:val="20"/>
          <w:rtl/>
        </w:rPr>
        <w:t>משהביא מים</w:t>
      </w:r>
      <w:r>
        <w:rPr>
          <w:rFonts w:cs="Arial" w:hint="cs"/>
          <w:sz w:val="20"/>
          <w:szCs w:val="20"/>
          <w:rtl/>
        </w:rPr>
        <w:t xml:space="preserve"> </w:t>
      </w:r>
      <w:r w:rsidRPr="0048187A">
        <w:rPr>
          <w:rFonts w:cs="Arial" w:hint="cs"/>
          <w:sz w:val="18"/>
          <w:szCs w:val="18"/>
          <w:rtl/>
        </w:rPr>
        <w:t>(כשיוצא מ</w:t>
      </w:r>
      <w:r>
        <w:rPr>
          <w:rFonts w:cs="Arial" w:hint="cs"/>
          <w:sz w:val="18"/>
          <w:szCs w:val="18"/>
          <w:rtl/>
        </w:rPr>
        <w:t>הם</w:t>
      </w:r>
      <w:r w:rsidRPr="0048187A">
        <w:rPr>
          <w:rFonts w:cs="Arial" w:hint="cs"/>
          <w:sz w:val="18"/>
          <w:szCs w:val="18"/>
          <w:rtl/>
        </w:rPr>
        <w:t xml:space="preserve"> משקה ע"י סחיטה)</w:t>
      </w:r>
      <w:r w:rsidRPr="00DF2D20">
        <w:rPr>
          <w:rFonts w:cs="Arial"/>
          <w:sz w:val="20"/>
          <w:szCs w:val="20"/>
          <w:rtl/>
        </w:rPr>
        <w:t xml:space="preserve"> אוכל בו פתו בשדה</w:t>
      </w:r>
      <w:r>
        <w:rPr>
          <w:rFonts w:cs="Arial" w:hint="cs"/>
          <w:sz w:val="20"/>
          <w:szCs w:val="20"/>
          <w:rtl/>
        </w:rPr>
        <w:t>,</w:t>
      </w:r>
      <w:r w:rsidRPr="00DF2D20">
        <w:rPr>
          <w:rFonts w:cs="Arial"/>
          <w:sz w:val="20"/>
          <w:szCs w:val="20"/>
          <w:rtl/>
        </w:rPr>
        <w:t xml:space="preserve"> הבאיש</w:t>
      </w:r>
      <w:r>
        <w:rPr>
          <w:rFonts w:cs="Arial" w:hint="cs"/>
          <w:sz w:val="20"/>
          <w:szCs w:val="20"/>
          <w:rtl/>
        </w:rPr>
        <w:t xml:space="preserve"> </w:t>
      </w:r>
      <w:r w:rsidRPr="0048187A">
        <w:rPr>
          <w:rFonts w:cs="Arial" w:hint="cs"/>
          <w:sz w:val="18"/>
          <w:szCs w:val="18"/>
          <w:rtl/>
        </w:rPr>
        <w:t>(התחיל</w:t>
      </w:r>
      <w:r>
        <w:rPr>
          <w:rFonts w:cs="Arial" w:hint="cs"/>
          <w:sz w:val="18"/>
          <w:szCs w:val="18"/>
          <w:rtl/>
        </w:rPr>
        <w:t>ו</w:t>
      </w:r>
      <w:r w:rsidRPr="0048187A">
        <w:rPr>
          <w:rFonts w:cs="Arial" w:hint="cs"/>
          <w:sz w:val="18"/>
          <w:szCs w:val="18"/>
          <w:rtl/>
        </w:rPr>
        <w:t xml:space="preserve"> להבשיל</w:t>
      </w:r>
      <w:r>
        <w:rPr>
          <w:rStyle w:val="a6"/>
          <w:rFonts w:cs="Arial"/>
          <w:sz w:val="18"/>
          <w:szCs w:val="18"/>
          <w:rtl/>
        </w:rPr>
        <w:footnoteReference w:id="172"/>
      </w:r>
      <w:r w:rsidRPr="0048187A">
        <w:rPr>
          <w:rFonts w:cs="Arial" w:hint="cs"/>
          <w:sz w:val="18"/>
          <w:szCs w:val="18"/>
          <w:rtl/>
        </w:rPr>
        <w:t>)</w:t>
      </w:r>
      <w:r w:rsidRPr="00DF2D20">
        <w:rPr>
          <w:rFonts w:cs="Arial"/>
          <w:sz w:val="20"/>
          <w:szCs w:val="20"/>
          <w:rtl/>
        </w:rPr>
        <w:t xml:space="preserve"> כונס לתוך ביתו</w:t>
      </w:r>
      <w:r>
        <w:rPr>
          <w:rFonts w:cs="Arial" w:hint="cs"/>
          <w:sz w:val="20"/>
          <w:szCs w:val="20"/>
          <w:rtl/>
        </w:rPr>
        <w:t>.</w:t>
      </w:r>
    </w:p>
    <w:p w14:paraId="589D0D2C" w14:textId="77777777" w:rsidR="0044658F" w:rsidRDefault="0044658F" w:rsidP="0044658F">
      <w:pPr>
        <w:jc w:val="both"/>
        <w:rPr>
          <w:rFonts w:cs="Arial"/>
          <w:sz w:val="20"/>
          <w:szCs w:val="20"/>
          <w:rtl/>
        </w:rPr>
      </w:pPr>
      <w:r w:rsidRPr="00DF2D20">
        <w:rPr>
          <w:rFonts w:cs="Arial"/>
          <w:sz w:val="20"/>
          <w:szCs w:val="20"/>
          <w:rtl/>
        </w:rPr>
        <w:t>זיתים משיכניסו רביעית</w:t>
      </w:r>
      <w:r>
        <w:rPr>
          <w:rFonts w:cs="Arial" w:hint="cs"/>
          <w:sz w:val="20"/>
          <w:szCs w:val="20"/>
          <w:rtl/>
        </w:rPr>
        <w:t xml:space="preserve"> </w:t>
      </w:r>
      <w:r w:rsidRPr="0048187A">
        <w:rPr>
          <w:rFonts w:cs="Arial" w:hint="cs"/>
          <w:sz w:val="18"/>
          <w:szCs w:val="18"/>
          <w:rtl/>
        </w:rPr>
        <w:t>(שמן)</w:t>
      </w:r>
      <w:r w:rsidRPr="0048187A">
        <w:rPr>
          <w:rFonts w:cs="Arial"/>
          <w:sz w:val="18"/>
          <w:szCs w:val="18"/>
          <w:rtl/>
        </w:rPr>
        <w:t xml:space="preserve"> </w:t>
      </w:r>
      <w:r w:rsidRPr="00DF2D20">
        <w:rPr>
          <w:rFonts w:cs="Arial"/>
          <w:sz w:val="20"/>
          <w:szCs w:val="20"/>
          <w:rtl/>
        </w:rPr>
        <w:t>לסאה פוצע</w:t>
      </w:r>
      <w:r>
        <w:rPr>
          <w:rFonts w:cs="Arial" w:hint="cs"/>
          <w:sz w:val="20"/>
          <w:szCs w:val="20"/>
          <w:rtl/>
        </w:rPr>
        <w:t xml:space="preserve"> </w:t>
      </w:r>
      <w:r w:rsidRPr="0048187A">
        <w:rPr>
          <w:rFonts w:cs="Arial" w:hint="cs"/>
          <w:sz w:val="18"/>
          <w:szCs w:val="18"/>
          <w:rtl/>
        </w:rPr>
        <w:t>(מכה אותם לרככם)</w:t>
      </w:r>
      <w:r w:rsidRPr="00DF2D20">
        <w:rPr>
          <w:rFonts w:cs="Arial"/>
          <w:sz w:val="20"/>
          <w:szCs w:val="20"/>
          <w:rtl/>
        </w:rPr>
        <w:t xml:space="preserve"> ואוכל בשדה</w:t>
      </w:r>
      <w:r>
        <w:rPr>
          <w:rFonts w:cs="Arial" w:hint="cs"/>
          <w:sz w:val="20"/>
          <w:szCs w:val="20"/>
          <w:rtl/>
        </w:rPr>
        <w:t xml:space="preserve">, </w:t>
      </w:r>
      <w:r w:rsidRPr="00DF2D20">
        <w:rPr>
          <w:rFonts w:cs="Arial"/>
          <w:sz w:val="20"/>
          <w:szCs w:val="20"/>
          <w:rtl/>
        </w:rPr>
        <w:t>הכניסו חצי לוג כותש וסך בשדה</w:t>
      </w:r>
      <w:r>
        <w:rPr>
          <w:rFonts w:cs="Arial" w:hint="cs"/>
          <w:sz w:val="20"/>
          <w:szCs w:val="20"/>
          <w:rtl/>
        </w:rPr>
        <w:t>,</w:t>
      </w:r>
      <w:r w:rsidRPr="00DF2D20">
        <w:rPr>
          <w:rFonts w:cs="Arial"/>
          <w:sz w:val="20"/>
          <w:szCs w:val="20"/>
          <w:rtl/>
        </w:rPr>
        <w:t xml:space="preserve"> הכניסו שליש</w:t>
      </w:r>
      <w:r>
        <w:rPr>
          <w:rFonts w:cs="Arial" w:hint="cs"/>
          <w:sz w:val="20"/>
          <w:szCs w:val="20"/>
          <w:rtl/>
        </w:rPr>
        <w:t xml:space="preserve"> </w:t>
      </w:r>
      <w:r w:rsidRPr="0048187A">
        <w:rPr>
          <w:rFonts w:cs="Arial" w:hint="cs"/>
          <w:sz w:val="18"/>
          <w:szCs w:val="18"/>
          <w:rtl/>
        </w:rPr>
        <w:t>(הגיעו לשליש גידולם)</w:t>
      </w:r>
      <w:r w:rsidRPr="00DF2D20">
        <w:rPr>
          <w:rFonts w:cs="Arial"/>
          <w:sz w:val="20"/>
          <w:szCs w:val="20"/>
          <w:rtl/>
        </w:rPr>
        <w:t xml:space="preserve"> כותש בשדה וכונס לתוך ביתו</w:t>
      </w:r>
      <w:r>
        <w:rPr>
          <w:rFonts w:cs="Arial" w:hint="cs"/>
          <w:sz w:val="20"/>
          <w:szCs w:val="20"/>
          <w:rtl/>
        </w:rPr>
        <w:t>.</w:t>
      </w:r>
    </w:p>
    <w:p w14:paraId="1C0F3CBC" w14:textId="77777777" w:rsidR="0044658F" w:rsidRDefault="0044658F" w:rsidP="0044658F">
      <w:pPr>
        <w:jc w:val="both"/>
        <w:rPr>
          <w:rFonts w:cs="Arial"/>
          <w:sz w:val="20"/>
          <w:szCs w:val="20"/>
          <w:rtl/>
        </w:rPr>
      </w:pPr>
      <w:r w:rsidRPr="00DF2D20">
        <w:rPr>
          <w:rFonts w:cs="Arial"/>
          <w:sz w:val="20"/>
          <w:szCs w:val="20"/>
          <w:rtl/>
        </w:rPr>
        <w:t>ושאר כל פירות האילן</w:t>
      </w:r>
      <w:r>
        <w:rPr>
          <w:rFonts w:cs="Arial" w:hint="cs"/>
          <w:sz w:val="20"/>
          <w:szCs w:val="20"/>
          <w:rtl/>
        </w:rPr>
        <w:t>,</w:t>
      </w:r>
      <w:r w:rsidRPr="00DF2D20">
        <w:rPr>
          <w:rFonts w:cs="Arial"/>
          <w:sz w:val="20"/>
          <w:szCs w:val="20"/>
          <w:rtl/>
        </w:rPr>
        <w:t xml:space="preserve"> כעונתן למעשרות כן עונתן לשביעית</w:t>
      </w:r>
      <w:r>
        <w:rPr>
          <w:rFonts w:cs="Arial" w:hint="cs"/>
          <w:sz w:val="20"/>
          <w:szCs w:val="20"/>
          <w:rtl/>
        </w:rPr>
        <w:t>".</w:t>
      </w:r>
    </w:p>
    <w:p w14:paraId="0F99B36B" w14:textId="77777777" w:rsidR="0044658F" w:rsidRDefault="0044658F" w:rsidP="0044658F">
      <w:pPr>
        <w:jc w:val="both"/>
        <w:rPr>
          <w:rFonts w:cs="Arial"/>
          <w:sz w:val="20"/>
          <w:szCs w:val="20"/>
          <w:rtl/>
        </w:rPr>
      </w:pPr>
    </w:p>
    <w:p w14:paraId="1684CF6A" w14:textId="77777777" w:rsidR="0044658F" w:rsidRPr="00C9257A" w:rsidRDefault="0044658F" w:rsidP="0044658F">
      <w:pPr>
        <w:jc w:val="both"/>
        <w:rPr>
          <w:rFonts w:cs="Arial"/>
          <w:b/>
          <w:bCs/>
          <w:sz w:val="20"/>
          <w:szCs w:val="20"/>
          <w:rtl/>
        </w:rPr>
      </w:pPr>
      <w:r w:rsidRPr="00C9257A">
        <w:rPr>
          <w:rFonts w:cs="Arial" w:hint="cs"/>
          <w:b/>
          <w:bCs/>
          <w:sz w:val="20"/>
          <w:szCs w:val="20"/>
          <w:rtl/>
        </w:rPr>
        <w:t>דין שאר הפירות</w:t>
      </w:r>
    </w:p>
    <w:p w14:paraId="0015CA30" w14:textId="77777777" w:rsidR="0044658F" w:rsidRDefault="0044658F" w:rsidP="0044658F">
      <w:pPr>
        <w:jc w:val="both"/>
        <w:rPr>
          <w:rFonts w:cs="Arial"/>
          <w:sz w:val="20"/>
          <w:szCs w:val="20"/>
          <w:rtl/>
        </w:rPr>
      </w:pPr>
      <w:r>
        <w:rPr>
          <w:rFonts w:cs="Arial" w:hint="cs"/>
          <w:sz w:val="20"/>
          <w:szCs w:val="20"/>
          <w:rtl/>
        </w:rPr>
        <w:t>במשנה נמנו פרקי זמן שונים בהם מותר לאכול בשדה תאנים, ענבים וזיתים לפני הבשלתם.</w:t>
      </w:r>
    </w:p>
    <w:p w14:paraId="5EFA3B26" w14:textId="77777777" w:rsidR="0044658F" w:rsidRDefault="0044658F" w:rsidP="0044658F">
      <w:pPr>
        <w:jc w:val="both"/>
        <w:rPr>
          <w:rFonts w:cs="Arial"/>
          <w:sz w:val="20"/>
          <w:szCs w:val="20"/>
          <w:rtl/>
        </w:rPr>
      </w:pPr>
      <w:r>
        <w:rPr>
          <w:rFonts w:cs="Arial" w:hint="cs"/>
          <w:sz w:val="20"/>
          <w:szCs w:val="20"/>
          <w:rtl/>
        </w:rPr>
        <w:t>נחלקו המפרשים האם דין זה ייחודי לפירות אלו בלבד, או שיש פירות נוספים שדינם זהה</w:t>
      </w:r>
      <w:r>
        <w:rPr>
          <w:rStyle w:val="a6"/>
          <w:rFonts w:cs="Arial"/>
          <w:sz w:val="20"/>
          <w:szCs w:val="20"/>
          <w:rtl/>
        </w:rPr>
        <w:footnoteReference w:id="173"/>
      </w:r>
      <w:r>
        <w:rPr>
          <w:rFonts w:cs="Arial" w:hint="cs"/>
          <w:sz w:val="20"/>
          <w:szCs w:val="20"/>
          <w:rtl/>
        </w:rPr>
        <w:t>.</w:t>
      </w:r>
    </w:p>
    <w:p w14:paraId="40BC04FC" w14:textId="77777777" w:rsidR="0044658F" w:rsidRDefault="0044658F" w:rsidP="0044658F">
      <w:pPr>
        <w:jc w:val="both"/>
        <w:rPr>
          <w:rFonts w:cs="Arial"/>
          <w:sz w:val="20"/>
          <w:szCs w:val="20"/>
          <w:rtl/>
        </w:rPr>
      </w:pPr>
      <w:r>
        <w:rPr>
          <w:rFonts w:cs="Arial" w:hint="cs"/>
          <w:sz w:val="20"/>
          <w:szCs w:val="20"/>
          <w:rtl/>
        </w:rPr>
        <w:lastRenderedPageBreak/>
        <w:t xml:space="preserve">א. </w:t>
      </w:r>
      <w:r w:rsidRPr="00C9257A">
        <w:rPr>
          <w:rFonts w:cs="Arial" w:hint="cs"/>
          <w:b/>
          <w:bCs/>
          <w:sz w:val="20"/>
          <w:szCs w:val="20"/>
          <w:rtl/>
        </w:rPr>
        <w:t>תפארת ישראל</w:t>
      </w:r>
      <w:r>
        <w:rPr>
          <w:rFonts w:cs="Arial" w:hint="cs"/>
          <w:sz w:val="20"/>
          <w:szCs w:val="20"/>
          <w:rtl/>
        </w:rPr>
        <w:t xml:space="preserve"> </w:t>
      </w:r>
      <w:r>
        <w:rPr>
          <w:rFonts w:cs="Arial"/>
          <w:sz w:val="20"/>
          <w:szCs w:val="20"/>
          <w:rtl/>
        </w:rPr>
        <w:t>–</w:t>
      </w:r>
      <w:r>
        <w:rPr>
          <w:rFonts w:cs="Arial" w:hint="cs"/>
          <w:sz w:val="20"/>
          <w:szCs w:val="20"/>
          <w:rtl/>
        </w:rPr>
        <w:t xml:space="preserve"> רק בפירות אלו נוהג דין זה.</w:t>
      </w:r>
    </w:p>
    <w:p w14:paraId="08181968" w14:textId="77777777" w:rsidR="0044658F" w:rsidRDefault="0044658F" w:rsidP="0044658F">
      <w:pPr>
        <w:jc w:val="both"/>
        <w:rPr>
          <w:rFonts w:cs="Arial"/>
          <w:sz w:val="20"/>
          <w:szCs w:val="20"/>
          <w:rtl/>
        </w:rPr>
      </w:pPr>
      <w:r w:rsidRPr="00C9257A">
        <w:rPr>
          <w:rFonts w:cs="Arial" w:hint="cs"/>
          <w:b/>
          <w:bCs/>
          <w:sz w:val="20"/>
          <w:szCs w:val="20"/>
          <w:rtl/>
        </w:rPr>
        <w:t>טעם</w:t>
      </w:r>
      <w:r>
        <w:rPr>
          <w:rFonts w:cs="Arial" w:hint="cs"/>
          <w:sz w:val="20"/>
          <w:szCs w:val="20"/>
          <w:rtl/>
        </w:rPr>
        <w:t xml:space="preserve"> - מפני שרגילים לאכול מפירות אלו מעט בשדה גם לפני הבשלתם.</w:t>
      </w:r>
    </w:p>
    <w:p w14:paraId="1F9366CD" w14:textId="77777777" w:rsidR="0044658F" w:rsidRPr="0048187A" w:rsidRDefault="0044658F" w:rsidP="0044658F">
      <w:pPr>
        <w:jc w:val="both"/>
        <w:rPr>
          <w:rFonts w:cs="Arial"/>
          <w:sz w:val="20"/>
          <w:szCs w:val="20"/>
          <w:rtl/>
        </w:rPr>
      </w:pPr>
      <w:r>
        <w:rPr>
          <w:rFonts w:cs="Arial" w:hint="cs"/>
          <w:sz w:val="20"/>
          <w:szCs w:val="20"/>
          <w:rtl/>
        </w:rPr>
        <w:t xml:space="preserve">ב. </w:t>
      </w:r>
      <w:r w:rsidRPr="00C9257A">
        <w:rPr>
          <w:rFonts w:cs="Arial" w:hint="cs"/>
          <w:b/>
          <w:bCs/>
          <w:sz w:val="20"/>
          <w:szCs w:val="20"/>
          <w:rtl/>
        </w:rPr>
        <w:t>רמב"ם</w:t>
      </w:r>
      <w:r>
        <w:rPr>
          <w:rFonts w:cs="Arial" w:hint="cs"/>
          <w:sz w:val="20"/>
          <w:szCs w:val="20"/>
          <w:rtl/>
        </w:rPr>
        <w:t xml:space="preserve"> </w:t>
      </w:r>
      <w:r>
        <w:rPr>
          <w:rFonts w:cs="Arial"/>
          <w:sz w:val="20"/>
          <w:szCs w:val="20"/>
          <w:rtl/>
        </w:rPr>
        <w:t>–</w:t>
      </w:r>
      <w:r>
        <w:rPr>
          <w:rFonts w:cs="Arial" w:hint="cs"/>
          <w:sz w:val="20"/>
          <w:szCs w:val="20"/>
          <w:rtl/>
        </w:rPr>
        <w:t xml:space="preserve"> דין זה נוהג בכל הפירות הדומים באופיים לפירות שבמשנה.</w:t>
      </w:r>
    </w:p>
    <w:p w14:paraId="74DB8CE7" w14:textId="77777777" w:rsidR="0044658F" w:rsidRDefault="0044658F" w:rsidP="0044658F">
      <w:pPr>
        <w:jc w:val="both"/>
        <w:rPr>
          <w:rFonts w:cs="Arial"/>
          <w:sz w:val="20"/>
          <w:szCs w:val="20"/>
          <w:rtl/>
        </w:rPr>
      </w:pPr>
    </w:p>
    <w:p w14:paraId="25B9703B" w14:textId="77777777" w:rsidR="0044658F" w:rsidRDefault="0044658F" w:rsidP="0044658F">
      <w:pPr>
        <w:jc w:val="both"/>
        <w:rPr>
          <w:rFonts w:cs="Arial"/>
          <w:b/>
          <w:bCs/>
          <w:sz w:val="20"/>
          <w:szCs w:val="20"/>
          <w:rtl/>
        </w:rPr>
      </w:pPr>
      <w:r>
        <w:rPr>
          <w:rFonts w:cs="Arial" w:hint="cs"/>
          <w:b/>
          <w:bCs/>
          <w:sz w:val="20"/>
          <w:szCs w:val="20"/>
          <w:rtl/>
        </w:rPr>
        <w:t>פסיקת הלכה</w:t>
      </w:r>
    </w:p>
    <w:p w14:paraId="56135A14" w14:textId="77777777" w:rsidR="0044658F" w:rsidRDefault="0044658F" w:rsidP="0044658F">
      <w:pPr>
        <w:jc w:val="both"/>
        <w:rPr>
          <w:rFonts w:cs="Arial"/>
          <w:sz w:val="20"/>
          <w:szCs w:val="20"/>
          <w:rtl/>
        </w:rPr>
      </w:pPr>
      <w:r>
        <w:rPr>
          <w:rFonts w:cs="Arial" w:hint="cs"/>
          <w:b/>
          <w:bCs/>
          <w:sz w:val="20"/>
          <w:szCs w:val="20"/>
          <w:rtl/>
        </w:rPr>
        <w:t xml:space="preserve">רמב"ם </w:t>
      </w:r>
      <w:r>
        <w:rPr>
          <w:rFonts w:cs="Arial"/>
          <w:sz w:val="20"/>
          <w:szCs w:val="20"/>
          <w:rtl/>
        </w:rPr>
        <w:t>–</w:t>
      </w:r>
      <w:r>
        <w:rPr>
          <w:rFonts w:cs="Arial" w:hint="cs"/>
          <w:sz w:val="20"/>
          <w:szCs w:val="20"/>
          <w:rtl/>
        </w:rPr>
        <w:t xml:space="preserve"> "</w:t>
      </w:r>
      <w:r w:rsidRPr="000431E0">
        <w:rPr>
          <w:rFonts w:cs="Arial"/>
          <w:sz w:val="20"/>
          <w:szCs w:val="20"/>
          <w:rtl/>
        </w:rPr>
        <w:t>ומאימתי יהיה מותר לאכול פירות האילן בשדה בשביעית</w:t>
      </w:r>
      <w:r>
        <w:rPr>
          <w:rFonts w:cs="Arial" w:hint="cs"/>
          <w:sz w:val="20"/>
          <w:szCs w:val="20"/>
          <w:rtl/>
        </w:rPr>
        <w:t>?</w:t>
      </w:r>
      <w:r w:rsidRPr="000431E0">
        <w:rPr>
          <w:rFonts w:cs="Arial"/>
          <w:sz w:val="20"/>
          <w:szCs w:val="20"/>
          <w:rtl/>
        </w:rPr>
        <w:t xml:space="preserve"> </w:t>
      </w:r>
    </w:p>
    <w:p w14:paraId="3F739884" w14:textId="77777777" w:rsidR="0044658F" w:rsidRDefault="0044658F" w:rsidP="0044658F">
      <w:pPr>
        <w:jc w:val="both"/>
        <w:rPr>
          <w:rFonts w:cs="Arial"/>
          <w:sz w:val="20"/>
          <w:szCs w:val="20"/>
          <w:rtl/>
        </w:rPr>
      </w:pPr>
      <w:r w:rsidRPr="000431E0">
        <w:rPr>
          <w:rFonts w:cs="Arial"/>
          <w:sz w:val="20"/>
          <w:szCs w:val="20"/>
          <w:rtl/>
        </w:rPr>
        <w:t>הפגין של תאנים משיזריחו אוכל בהן פתו בשדה</w:t>
      </w:r>
      <w:r>
        <w:rPr>
          <w:rFonts w:cs="Arial" w:hint="cs"/>
          <w:sz w:val="20"/>
          <w:szCs w:val="20"/>
          <w:rtl/>
        </w:rPr>
        <w:t>,</w:t>
      </w:r>
      <w:r w:rsidRPr="000431E0">
        <w:rPr>
          <w:rFonts w:cs="Arial"/>
          <w:sz w:val="20"/>
          <w:szCs w:val="20"/>
          <w:rtl/>
        </w:rPr>
        <w:t xml:space="preserve"> וכן כל כיוצא בהן</w:t>
      </w:r>
      <w:r>
        <w:rPr>
          <w:rFonts w:cs="Arial" w:hint="cs"/>
          <w:sz w:val="20"/>
          <w:szCs w:val="20"/>
          <w:rtl/>
        </w:rPr>
        <w:t>.</w:t>
      </w:r>
      <w:r w:rsidRPr="000431E0">
        <w:rPr>
          <w:rFonts w:cs="Arial"/>
          <w:sz w:val="20"/>
          <w:szCs w:val="20"/>
          <w:rtl/>
        </w:rPr>
        <w:t xml:space="preserve"> </w:t>
      </w:r>
    </w:p>
    <w:p w14:paraId="50AEE555" w14:textId="77777777" w:rsidR="0044658F" w:rsidRDefault="0044658F" w:rsidP="0044658F">
      <w:pPr>
        <w:jc w:val="both"/>
        <w:rPr>
          <w:rFonts w:cs="Arial"/>
          <w:sz w:val="20"/>
          <w:szCs w:val="20"/>
          <w:rtl/>
        </w:rPr>
      </w:pPr>
      <w:r>
        <w:rPr>
          <w:rFonts w:cs="Arial" w:hint="cs"/>
          <w:sz w:val="20"/>
          <w:szCs w:val="20"/>
          <w:rtl/>
        </w:rPr>
        <w:t>ו</w:t>
      </w:r>
      <w:r w:rsidRPr="000431E0">
        <w:rPr>
          <w:rFonts w:cs="Arial"/>
          <w:sz w:val="20"/>
          <w:szCs w:val="20"/>
          <w:rtl/>
        </w:rPr>
        <w:t>הבוסר משיוציא מים אוכלו בשדה</w:t>
      </w:r>
      <w:r>
        <w:rPr>
          <w:rFonts w:cs="Arial" w:hint="cs"/>
          <w:sz w:val="20"/>
          <w:szCs w:val="20"/>
          <w:rtl/>
        </w:rPr>
        <w:t>,</w:t>
      </w:r>
      <w:r w:rsidRPr="000431E0">
        <w:rPr>
          <w:rFonts w:cs="Arial"/>
          <w:sz w:val="20"/>
          <w:szCs w:val="20"/>
          <w:rtl/>
        </w:rPr>
        <w:t xml:space="preserve"> וכן כל כיוצא בו</w:t>
      </w:r>
      <w:r>
        <w:rPr>
          <w:rFonts w:cs="Arial" w:hint="cs"/>
          <w:sz w:val="20"/>
          <w:szCs w:val="20"/>
          <w:rtl/>
        </w:rPr>
        <w:t>.</w:t>
      </w:r>
      <w:r w:rsidRPr="000431E0">
        <w:rPr>
          <w:rFonts w:cs="Arial"/>
          <w:sz w:val="20"/>
          <w:szCs w:val="20"/>
          <w:rtl/>
        </w:rPr>
        <w:t xml:space="preserve"> </w:t>
      </w:r>
    </w:p>
    <w:p w14:paraId="60A0BE80" w14:textId="77777777" w:rsidR="0044658F" w:rsidRDefault="0044658F" w:rsidP="0044658F">
      <w:pPr>
        <w:jc w:val="both"/>
        <w:rPr>
          <w:rFonts w:cs="Arial"/>
          <w:sz w:val="20"/>
          <w:szCs w:val="20"/>
          <w:rtl/>
        </w:rPr>
      </w:pPr>
      <w:r w:rsidRPr="000431E0">
        <w:rPr>
          <w:rFonts w:cs="Arial"/>
          <w:sz w:val="20"/>
          <w:szCs w:val="20"/>
          <w:rtl/>
        </w:rPr>
        <w:t>הזיתים משיכנ</w:t>
      </w:r>
      <w:r>
        <w:rPr>
          <w:rFonts w:cs="Arial" w:hint="cs"/>
          <w:sz w:val="20"/>
          <w:szCs w:val="20"/>
          <w:rtl/>
        </w:rPr>
        <w:t>י</w:t>
      </w:r>
      <w:r w:rsidRPr="000431E0">
        <w:rPr>
          <w:rFonts w:cs="Arial"/>
          <w:sz w:val="20"/>
          <w:szCs w:val="20"/>
          <w:rtl/>
        </w:rPr>
        <w:t>סו סאה של זיתים רביעית שמן פוצע ואוכל בשדה</w:t>
      </w:r>
      <w:r>
        <w:rPr>
          <w:rFonts w:cs="Arial" w:hint="cs"/>
          <w:sz w:val="20"/>
          <w:szCs w:val="20"/>
          <w:rtl/>
        </w:rPr>
        <w:t>.</w:t>
      </w:r>
      <w:r w:rsidRPr="000431E0">
        <w:rPr>
          <w:rFonts w:cs="Arial"/>
          <w:sz w:val="20"/>
          <w:szCs w:val="20"/>
          <w:rtl/>
        </w:rPr>
        <w:t xml:space="preserve"> הכניסו חצי לוג כותש וסך בשדה</w:t>
      </w:r>
      <w:r>
        <w:rPr>
          <w:rFonts w:cs="Arial" w:hint="cs"/>
          <w:sz w:val="20"/>
          <w:szCs w:val="20"/>
          <w:rtl/>
        </w:rPr>
        <w:t>.</w:t>
      </w:r>
      <w:r w:rsidRPr="000431E0">
        <w:rPr>
          <w:rFonts w:cs="Arial"/>
          <w:sz w:val="20"/>
          <w:szCs w:val="20"/>
          <w:rtl/>
        </w:rPr>
        <w:t xml:space="preserve"> </w:t>
      </w:r>
    </w:p>
    <w:p w14:paraId="11B91F6D" w14:textId="77777777" w:rsidR="0044658F" w:rsidRDefault="0044658F" w:rsidP="0044658F">
      <w:pPr>
        <w:jc w:val="both"/>
        <w:rPr>
          <w:rFonts w:cs="Arial"/>
          <w:sz w:val="20"/>
          <w:szCs w:val="20"/>
          <w:rtl/>
        </w:rPr>
      </w:pPr>
      <w:r w:rsidRPr="000431E0">
        <w:rPr>
          <w:rFonts w:cs="Arial"/>
          <w:sz w:val="20"/>
          <w:szCs w:val="20"/>
          <w:rtl/>
        </w:rPr>
        <w:t>הכניס שליש מותר להכניס לביתו שהרי הגיעו לעונת המעשרות</w:t>
      </w:r>
      <w:r>
        <w:rPr>
          <w:rFonts w:cs="Arial" w:hint="cs"/>
          <w:sz w:val="20"/>
          <w:szCs w:val="20"/>
          <w:rtl/>
        </w:rPr>
        <w:t>".</w:t>
      </w:r>
    </w:p>
    <w:p w14:paraId="05F753CB" w14:textId="77777777" w:rsidR="0044658F" w:rsidRDefault="0044658F" w:rsidP="0044658F">
      <w:pPr>
        <w:jc w:val="both"/>
        <w:rPr>
          <w:rFonts w:cs="Arial"/>
          <w:sz w:val="20"/>
          <w:szCs w:val="20"/>
          <w:rtl/>
        </w:rPr>
      </w:pPr>
    </w:p>
    <w:p w14:paraId="7C565940" w14:textId="77777777" w:rsidR="0044658F" w:rsidRPr="004C14F2" w:rsidRDefault="0044658F" w:rsidP="0044658F">
      <w:pPr>
        <w:jc w:val="both"/>
        <w:rPr>
          <w:rFonts w:cs="Arial"/>
          <w:sz w:val="20"/>
          <w:szCs w:val="20"/>
          <w:u w:val="single"/>
          <w:rtl/>
        </w:rPr>
      </w:pPr>
      <w:r w:rsidRPr="004C14F2">
        <w:rPr>
          <w:rFonts w:cs="Arial" w:hint="cs"/>
          <w:sz w:val="20"/>
          <w:szCs w:val="20"/>
          <w:u w:val="single"/>
          <w:rtl/>
        </w:rPr>
        <w:t>דין שאר פירות</w:t>
      </w:r>
    </w:p>
    <w:p w14:paraId="17AAE988" w14:textId="77777777" w:rsidR="0044658F" w:rsidRDefault="0044658F" w:rsidP="0044658F">
      <w:pPr>
        <w:jc w:val="both"/>
        <w:rPr>
          <w:rFonts w:cs="Arial"/>
          <w:sz w:val="20"/>
          <w:szCs w:val="20"/>
          <w:rtl/>
        </w:rPr>
      </w:pPr>
      <w:r>
        <w:rPr>
          <w:rFonts w:cs="Arial" w:hint="cs"/>
          <w:sz w:val="20"/>
          <w:szCs w:val="20"/>
          <w:rtl/>
        </w:rPr>
        <w:t xml:space="preserve">דעת </w:t>
      </w:r>
      <w:r w:rsidRPr="007672BE">
        <w:rPr>
          <w:rFonts w:cs="Arial" w:hint="cs"/>
          <w:b/>
          <w:bCs/>
          <w:sz w:val="20"/>
          <w:szCs w:val="20"/>
          <w:rtl/>
        </w:rPr>
        <w:t>הרמב"ם</w:t>
      </w:r>
      <w:r>
        <w:rPr>
          <w:rFonts w:cs="Arial" w:hint="cs"/>
          <w:sz w:val="20"/>
          <w:szCs w:val="20"/>
          <w:rtl/>
        </w:rPr>
        <w:t xml:space="preserve"> היא, שיש ליישם דין זה גם בשאר הפירות הדומים בתכונתם לפירות אלו.</w:t>
      </w:r>
    </w:p>
    <w:p w14:paraId="12CDD4DC" w14:textId="77777777" w:rsidR="0044658F" w:rsidRDefault="0044658F" w:rsidP="0044658F">
      <w:pPr>
        <w:jc w:val="both"/>
        <w:rPr>
          <w:rFonts w:cs="Arial"/>
          <w:sz w:val="20"/>
          <w:szCs w:val="20"/>
          <w:rtl/>
        </w:rPr>
      </w:pPr>
      <w:r>
        <w:rPr>
          <w:rFonts w:cs="Arial" w:hint="cs"/>
          <w:sz w:val="20"/>
          <w:szCs w:val="20"/>
          <w:rtl/>
        </w:rPr>
        <w:t xml:space="preserve">תאנים </w:t>
      </w:r>
      <w:r>
        <w:rPr>
          <w:rFonts w:cs="Arial"/>
          <w:sz w:val="20"/>
          <w:szCs w:val="20"/>
          <w:rtl/>
        </w:rPr>
        <w:t>–</w:t>
      </w:r>
      <w:r>
        <w:rPr>
          <w:rFonts w:cs="Arial" w:hint="cs"/>
          <w:sz w:val="20"/>
          <w:szCs w:val="20"/>
          <w:rtl/>
        </w:rPr>
        <w:t xml:space="preserve"> והוא הדין לכל מיני הפירות שדרכם להבריק.</w:t>
      </w:r>
    </w:p>
    <w:p w14:paraId="7D6BB636" w14:textId="77777777" w:rsidR="0044658F" w:rsidRDefault="0044658F" w:rsidP="0044658F">
      <w:pPr>
        <w:jc w:val="both"/>
        <w:rPr>
          <w:rFonts w:cs="Arial"/>
          <w:sz w:val="20"/>
          <w:szCs w:val="20"/>
          <w:rtl/>
        </w:rPr>
      </w:pPr>
      <w:r>
        <w:rPr>
          <w:rFonts w:cs="Arial" w:hint="cs"/>
          <w:sz w:val="20"/>
          <w:szCs w:val="20"/>
          <w:rtl/>
        </w:rPr>
        <w:t xml:space="preserve">ענבים </w:t>
      </w:r>
      <w:r>
        <w:rPr>
          <w:rFonts w:cs="Arial"/>
          <w:sz w:val="20"/>
          <w:szCs w:val="20"/>
          <w:rtl/>
        </w:rPr>
        <w:t>–</w:t>
      </w:r>
      <w:r>
        <w:rPr>
          <w:rFonts w:cs="Arial" w:hint="cs"/>
          <w:sz w:val="20"/>
          <w:szCs w:val="20"/>
          <w:rtl/>
        </w:rPr>
        <w:t xml:space="preserve"> והוא הדין לכל מיני הפירות שכנוס בתוכם משקה.</w:t>
      </w:r>
    </w:p>
    <w:p w14:paraId="283A41F6" w14:textId="77777777" w:rsidR="0044658F" w:rsidRDefault="0044658F" w:rsidP="0044658F">
      <w:pPr>
        <w:jc w:val="both"/>
        <w:rPr>
          <w:rFonts w:cs="Arial"/>
          <w:sz w:val="20"/>
          <w:szCs w:val="20"/>
          <w:rtl/>
        </w:rPr>
      </w:pPr>
    </w:p>
    <w:p w14:paraId="5E013615" w14:textId="77777777" w:rsidR="0044658F" w:rsidRDefault="0044658F" w:rsidP="0044658F">
      <w:pPr>
        <w:jc w:val="both"/>
        <w:rPr>
          <w:rFonts w:cs="Arial"/>
          <w:sz w:val="20"/>
          <w:szCs w:val="20"/>
          <w:rtl/>
        </w:rPr>
      </w:pPr>
    </w:p>
    <w:p w14:paraId="6F84BAEA" w14:textId="77777777" w:rsidR="0044658F" w:rsidRDefault="0044658F" w:rsidP="0044658F">
      <w:pPr>
        <w:jc w:val="both"/>
        <w:rPr>
          <w:rFonts w:cs="Arial"/>
          <w:b/>
          <w:bCs/>
          <w:sz w:val="20"/>
          <w:szCs w:val="20"/>
          <w:rtl/>
        </w:rPr>
      </w:pPr>
      <w:r>
        <w:rPr>
          <w:rFonts w:cs="Arial" w:hint="cs"/>
          <w:b/>
          <w:bCs/>
          <w:sz w:val="20"/>
          <w:szCs w:val="20"/>
          <w:rtl/>
        </w:rPr>
        <w:t xml:space="preserve">הלכה יז </w:t>
      </w:r>
      <w:r>
        <w:rPr>
          <w:rFonts w:cs="Arial"/>
          <w:b/>
          <w:bCs/>
          <w:sz w:val="20"/>
          <w:szCs w:val="20"/>
          <w:rtl/>
        </w:rPr>
        <w:t>–</w:t>
      </w:r>
      <w:r>
        <w:rPr>
          <w:rFonts w:cs="Arial" w:hint="cs"/>
          <w:b/>
          <w:bCs/>
          <w:sz w:val="20"/>
          <w:szCs w:val="20"/>
          <w:rtl/>
        </w:rPr>
        <w:t xml:space="preserve"> קציצת אילנות בשביעית</w:t>
      </w:r>
    </w:p>
    <w:p w14:paraId="52038371" w14:textId="77777777" w:rsidR="0044658F" w:rsidRDefault="0044658F" w:rsidP="0044658F">
      <w:pPr>
        <w:jc w:val="both"/>
        <w:rPr>
          <w:rFonts w:cs="Arial"/>
          <w:b/>
          <w:bCs/>
          <w:sz w:val="20"/>
          <w:szCs w:val="20"/>
          <w:rtl/>
        </w:rPr>
      </w:pPr>
      <w:r>
        <w:rPr>
          <w:rFonts w:cs="Arial" w:hint="cs"/>
          <w:b/>
          <w:bCs/>
          <w:sz w:val="20"/>
          <w:szCs w:val="20"/>
          <w:rtl/>
        </w:rPr>
        <w:t>מקור הדין</w:t>
      </w:r>
    </w:p>
    <w:p w14:paraId="6BD65732" w14:textId="77777777" w:rsidR="0044658F" w:rsidRDefault="0044658F" w:rsidP="0044658F">
      <w:pPr>
        <w:jc w:val="both"/>
        <w:rPr>
          <w:rFonts w:cs="Arial"/>
          <w:sz w:val="20"/>
          <w:szCs w:val="20"/>
          <w:rtl/>
        </w:rPr>
      </w:pPr>
      <w:r>
        <w:rPr>
          <w:rFonts w:cs="Arial" w:hint="cs"/>
          <w:b/>
          <w:bCs/>
          <w:sz w:val="20"/>
          <w:szCs w:val="20"/>
          <w:rtl/>
        </w:rPr>
        <w:t xml:space="preserve">משנה </w:t>
      </w:r>
      <w:r>
        <w:rPr>
          <w:rFonts w:cs="Arial" w:hint="cs"/>
          <w:sz w:val="20"/>
          <w:szCs w:val="20"/>
          <w:rtl/>
        </w:rPr>
        <w:t xml:space="preserve">שביעית </w:t>
      </w:r>
      <w:r w:rsidRPr="009C756C">
        <w:rPr>
          <w:rFonts w:cs="Arial" w:hint="cs"/>
          <w:sz w:val="18"/>
          <w:szCs w:val="18"/>
          <w:rtl/>
        </w:rPr>
        <w:t>(ד, י)</w:t>
      </w:r>
      <w:r>
        <w:rPr>
          <w:rFonts w:cs="Arial" w:hint="cs"/>
          <w:sz w:val="20"/>
          <w:szCs w:val="20"/>
          <w:rtl/>
        </w:rPr>
        <w:t xml:space="preserve"> "</w:t>
      </w:r>
      <w:r w:rsidRPr="009C756C">
        <w:rPr>
          <w:rFonts w:cs="Arial"/>
          <w:sz w:val="20"/>
          <w:szCs w:val="20"/>
          <w:rtl/>
        </w:rPr>
        <w:t>מאימתי אין קוצצין האילן בשביעית</w:t>
      </w:r>
      <w:r>
        <w:rPr>
          <w:rFonts w:cs="Arial" w:hint="cs"/>
          <w:sz w:val="20"/>
          <w:szCs w:val="20"/>
          <w:rtl/>
        </w:rPr>
        <w:t>?</w:t>
      </w:r>
      <w:r w:rsidRPr="009C756C">
        <w:rPr>
          <w:rFonts w:cs="Arial"/>
          <w:sz w:val="20"/>
          <w:szCs w:val="20"/>
          <w:rtl/>
        </w:rPr>
        <w:t xml:space="preserve"> ב</w:t>
      </w:r>
      <w:r>
        <w:rPr>
          <w:rFonts w:cs="Arial" w:hint="cs"/>
          <w:sz w:val="20"/>
          <w:szCs w:val="20"/>
          <w:rtl/>
        </w:rPr>
        <w:t>ית שמאי</w:t>
      </w:r>
      <w:r w:rsidRPr="009C756C">
        <w:rPr>
          <w:rFonts w:cs="Arial"/>
          <w:sz w:val="20"/>
          <w:szCs w:val="20"/>
          <w:rtl/>
        </w:rPr>
        <w:t xml:space="preserve"> אומרים</w:t>
      </w:r>
      <w:r>
        <w:rPr>
          <w:rFonts w:cs="Arial" w:hint="cs"/>
          <w:sz w:val="20"/>
          <w:szCs w:val="20"/>
          <w:rtl/>
        </w:rPr>
        <w:t>:</w:t>
      </w:r>
      <w:r w:rsidRPr="009C756C">
        <w:rPr>
          <w:rFonts w:cs="Arial"/>
          <w:sz w:val="20"/>
          <w:szCs w:val="20"/>
          <w:rtl/>
        </w:rPr>
        <w:t xml:space="preserve"> כל האילן משיוציא</w:t>
      </w:r>
      <w:r>
        <w:rPr>
          <w:rFonts w:cs="Arial" w:hint="cs"/>
          <w:sz w:val="20"/>
          <w:szCs w:val="20"/>
          <w:rtl/>
        </w:rPr>
        <w:t>.</w:t>
      </w:r>
      <w:r w:rsidRPr="009C756C">
        <w:rPr>
          <w:rFonts w:cs="Arial"/>
          <w:sz w:val="20"/>
          <w:szCs w:val="20"/>
          <w:rtl/>
        </w:rPr>
        <w:t xml:space="preserve"> </w:t>
      </w:r>
    </w:p>
    <w:p w14:paraId="18DC0E81" w14:textId="77777777" w:rsidR="0044658F" w:rsidRDefault="0044658F" w:rsidP="0044658F">
      <w:pPr>
        <w:jc w:val="both"/>
        <w:rPr>
          <w:rFonts w:cs="Arial"/>
          <w:sz w:val="20"/>
          <w:szCs w:val="20"/>
          <w:rtl/>
        </w:rPr>
      </w:pPr>
      <w:r w:rsidRPr="009C756C">
        <w:rPr>
          <w:rFonts w:cs="Arial"/>
          <w:sz w:val="20"/>
          <w:szCs w:val="20"/>
          <w:rtl/>
        </w:rPr>
        <w:t>ב</w:t>
      </w:r>
      <w:r>
        <w:rPr>
          <w:rFonts w:cs="Arial" w:hint="cs"/>
          <w:sz w:val="20"/>
          <w:szCs w:val="20"/>
          <w:rtl/>
        </w:rPr>
        <w:t xml:space="preserve">ית </w:t>
      </w:r>
      <w:r w:rsidRPr="009C756C">
        <w:rPr>
          <w:rFonts w:cs="Arial"/>
          <w:sz w:val="20"/>
          <w:szCs w:val="20"/>
          <w:rtl/>
        </w:rPr>
        <w:t>ה</w:t>
      </w:r>
      <w:r>
        <w:rPr>
          <w:rFonts w:cs="Arial" w:hint="cs"/>
          <w:sz w:val="20"/>
          <w:szCs w:val="20"/>
          <w:rtl/>
        </w:rPr>
        <w:t>לל</w:t>
      </w:r>
      <w:r w:rsidRPr="009C756C">
        <w:rPr>
          <w:rFonts w:cs="Arial"/>
          <w:sz w:val="20"/>
          <w:szCs w:val="20"/>
          <w:rtl/>
        </w:rPr>
        <w:t xml:space="preserve"> אומרים</w:t>
      </w:r>
      <w:r>
        <w:rPr>
          <w:rFonts w:cs="Arial" w:hint="cs"/>
          <w:sz w:val="20"/>
          <w:szCs w:val="20"/>
          <w:rtl/>
        </w:rPr>
        <w:t>:</w:t>
      </w:r>
      <w:r w:rsidRPr="009C756C">
        <w:rPr>
          <w:rFonts w:cs="Arial"/>
          <w:sz w:val="20"/>
          <w:szCs w:val="20"/>
          <w:rtl/>
        </w:rPr>
        <w:t xml:space="preserve"> החרובין משישלשלו</w:t>
      </w:r>
      <w:r>
        <w:rPr>
          <w:rFonts w:cs="Arial" w:hint="cs"/>
          <w:sz w:val="20"/>
          <w:szCs w:val="20"/>
          <w:rtl/>
        </w:rPr>
        <w:t>,</w:t>
      </w:r>
      <w:r w:rsidRPr="009C756C">
        <w:rPr>
          <w:rFonts w:cs="Arial"/>
          <w:sz w:val="20"/>
          <w:szCs w:val="20"/>
          <w:rtl/>
        </w:rPr>
        <w:t xml:space="preserve"> והגפנים משיגרעו</w:t>
      </w:r>
      <w:r>
        <w:rPr>
          <w:rFonts w:cs="Arial" w:hint="cs"/>
          <w:sz w:val="20"/>
          <w:szCs w:val="20"/>
          <w:rtl/>
        </w:rPr>
        <w:t>,</w:t>
      </w:r>
      <w:r w:rsidRPr="009C756C">
        <w:rPr>
          <w:rFonts w:cs="Arial"/>
          <w:sz w:val="20"/>
          <w:szCs w:val="20"/>
          <w:rtl/>
        </w:rPr>
        <w:t xml:space="preserve"> והזיתים משינצו</w:t>
      </w:r>
      <w:r>
        <w:rPr>
          <w:rFonts w:cs="Arial" w:hint="cs"/>
          <w:sz w:val="20"/>
          <w:szCs w:val="20"/>
          <w:rtl/>
        </w:rPr>
        <w:t>,</w:t>
      </w:r>
      <w:r w:rsidRPr="009C756C">
        <w:rPr>
          <w:rFonts w:cs="Arial"/>
          <w:sz w:val="20"/>
          <w:szCs w:val="20"/>
          <w:rtl/>
        </w:rPr>
        <w:t xml:space="preserve"> ושאר כל אילן משיוציא</w:t>
      </w:r>
      <w:r>
        <w:rPr>
          <w:rFonts w:cs="Arial" w:hint="cs"/>
          <w:sz w:val="20"/>
          <w:szCs w:val="20"/>
          <w:rtl/>
        </w:rPr>
        <w:t>".</w:t>
      </w:r>
    </w:p>
    <w:p w14:paraId="4D252FB9" w14:textId="77777777" w:rsidR="0044658F" w:rsidRDefault="0044658F" w:rsidP="0044658F">
      <w:pPr>
        <w:jc w:val="both"/>
        <w:rPr>
          <w:rFonts w:cs="Arial"/>
          <w:sz w:val="20"/>
          <w:szCs w:val="20"/>
          <w:rtl/>
        </w:rPr>
      </w:pPr>
    </w:p>
    <w:p w14:paraId="26A4A347" w14:textId="77777777" w:rsidR="0044658F" w:rsidRDefault="0044658F" w:rsidP="0044658F">
      <w:pPr>
        <w:jc w:val="both"/>
        <w:rPr>
          <w:rFonts w:cs="Arial"/>
          <w:sz w:val="20"/>
          <w:szCs w:val="20"/>
          <w:u w:val="single"/>
          <w:rtl/>
        </w:rPr>
      </w:pPr>
      <w:r>
        <w:rPr>
          <w:rFonts w:cs="Arial" w:hint="cs"/>
          <w:sz w:val="20"/>
          <w:szCs w:val="20"/>
          <w:u w:val="single"/>
          <w:rtl/>
        </w:rPr>
        <w:t>הסבר</w:t>
      </w:r>
    </w:p>
    <w:p w14:paraId="151890D2" w14:textId="77777777" w:rsidR="0044658F" w:rsidRDefault="0044658F" w:rsidP="0044658F">
      <w:pPr>
        <w:jc w:val="both"/>
        <w:rPr>
          <w:rFonts w:cs="Arial"/>
          <w:sz w:val="20"/>
          <w:szCs w:val="20"/>
          <w:rtl/>
        </w:rPr>
      </w:pPr>
      <w:r>
        <w:rPr>
          <w:rFonts w:cs="Arial" w:hint="cs"/>
          <w:sz w:val="20"/>
          <w:szCs w:val="20"/>
          <w:rtl/>
        </w:rPr>
        <w:t>אסור לקצוץ אילן פרי בשביעית לאחר שהוציא פירותיו, מפני שגוזל את בני האדם, שהרי הפירות הפקר, וכן מפני שמפסיד פירות שביעית והתורה אמרה: "לאכלה", ולא להפסד.</w:t>
      </w:r>
    </w:p>
    <w:p w14:paraId="6A787A57" w14:textId="77777777" w:rsidR="0044658F" w:rsidRDefault="0044658F" w:rsidP="0044658F">
      <w:pPr>
        <w:jc w:val="both"/>
        <w:rPr>
          <w:rFonts w:cs="Arial"/>
          <w:sz w:val="20"/>
          <w:szCs w:val="20"/>
          <w:rtl/>
        </w:rPr>
      </w:pPr>
      <w:r>
        <w:rPr>
          <w:rFonts w:cs="Arial" w:hint="cs"/>
          <w:sz w:val="20"/>
          <w:szCs w:val="20"/>
          <w:rtl/>
        </w:rPr>
        <w:t>ואולם, נחלקו ב"ש וב"ה מאימתי אסור לקצוץ את האילן.</w:t>
      </w:r>
    </w:p>
    <w:p w14:paraId="2AFA4255" w14:textId="77777777" w:rsidR="0044658F" w:rsidRDefault="0044658F" w:rsidP="0044658F">
      <w:pPr>
        <w:jc w:val="both"/>
        <w:rPr>
          <w:rFonts w:cs="Arial"/>
          <w:sz w:val="20"/>
          <w:szCs w:val="20"/>
          <w:rtl/>
        </w:rPr>
      </w:pPr>
      <w:r>
        <w:rPr>
          <w:rFonts w:cs="Arial" w:hint="cs"/>
          <w:sz w:val="20"/>
          <w:szCs w:val="20"/>
          <w:rtl/>
        </w:rPr>
        <w:t xml:space="preserve">ב"ש </w:t>
      </w:r>
      <w:r>
        <w:rPr>
          <w:rFonts w:cs="Arial"/>
          <w:sz w:val="20"/>
          <w:szCs w:val="20"/>
          <w:rtl/>
        </w:rPr>
        <w:t>–</w:t>
      </w:r>
      <w:r>
        <w:rPr>
          <w:rFonts w:cs="Arial" w:hint="cs"/>
          <w:sz w:val="20"/>
          <w:szCs w:val="20"/>
          <w:rtl/>
        </w:rPr>
        <w:t xml:space="preserve"> משעה שנראה בו הפרי אע"פ שהוא קטן.</w:t>
      </w:r>
    </w:p>
    <w:p w14:paraId="5DCF91D7" w14:textId="77777777" w:rsidR="0044658F" w:rsidRDefault="0044658F" w:rsidP="0044658F">
      <w:pPr>
        <w:jc w:val="both"/>
        <w:rPr>
          <w:rFonts w:cs="Arial"/>
          <w:sz w:val="20"/>
          <w:szCs w:val="20"/>
          <w:rtl/>
        </w:rPr>
      </w:pPr>
      <w:r>
        <w:rPr>
          <w:rFonts w:cs="Arial" w:hint="cs"/>
          <w:sz w:val="20"/>
          <w:szCs w:val="20"/>
          <w:rtl/>
        </w:rPr>
        <w:t xml:space="preserve">ב"ה </w:t>
      </w:r>
      <w:r>
        <w:rPr>
          <w:rFonts w:cs="Arial"/>
          <w:sz w:val="20"/>
          <w:szCs w:val="20"/>
          <w:rtl/>
        </w:rPr>
        <w:t>–</w:t>
      </w:r>
      <w:r>
        <w:rPr>
          <w:rFonts w:cs="Arial" w:hint="cs"/>
          <w:sz w:val="20"/>
          <w:szCs w:val="20"/>
          <w:rtl/>
        </w:rPr>
        <w:t xml:space="preserve"> חרובים משעה שהענפים נמשכים וגדלים כשלשלת. גפנים משעה שיש גרעינים בפירות. זיתים משעה שיש בהם ניצני הפרי.</w:t>
      </w:r>
    </w:p>
    <w:p w14:paraId="7F1AD292" w14:textId="77777777" w:rsidR="0044658F" w:rsidRDefault="0044658F" w:rsidP="0044658F">
      <w:pPr>
        <w:jc w:val="both"/>
        <w:rPr>
          <w:rFonts w:cs="Arial"/>
          <w:sz w:val="20"/>
          <w:szCs w:val="20"/>
          <w:rtl/>
        </w:rPr>
      </w:pPr>
      <w:r>
        <w:rPr>
          <w:rFonts w:cs="Arial" w:hint="cs"/>
          <w:sz w:val="20"/>
          <w:szCs w:val="20"/>
          <w:rtl/>
        </w:rPr>
        <w:t>ובשאר כל מיני הפירות, מודים ב"ה לב"ש שאסור לקצוץ משעה שיצא הפרי.</w:t>
      </w:r>
    </w:p>
    <w:p w14:paraId="430D39B4" w14:textId="77777777" w:rsidR="0044658F" w:rsidRDefault="0044658F" w:rsidP="0044658F">
      <w:pPr>
        <w:jc w:val="both"/>
        <w:rPr>
          <w:rFonts w:cs="Arial"/>
          <w:sz w:val="20"/>
          <w:szCs w:val="20"/>
          <w:rtl/>
        </w:rPr>
      </w:pPr>
    </w:p>
    <w:p w14:paraId="6D6B823C" w14:textId="77777777" w:rsidR="0044658F" w:rsidRDefault="0044658F" w:rsidP="0044658F">
      <w:pPr>
        <w:jc w:val="both"/>
        <w:rPr>
          <w:rFonts w:cs="Arial"/>
          <w:b/>
          <w:bCs/>
          <w:sz w:val="20"/>
          <w:szCs w:val="20"/>
          <w:rtl/>
        </w:rPr>
      </w:pPr>
      <w:r>
        <w:rPr>
          <w:rFonts w:cs="Arial" w:hint="cs"/>
          <w:b/>
          <w:bCs/>
          <w:sz w:val="20"/>
          <w:szCs w:val="20"/>
          <w:rtl/>
        </w:rPr>
        <w:t>פסיקת הלכה</w:t>
      </w:r>
    </w:p>
    <w:p w14:paraId="50701B73" w14:textId="77777777" w:rsidR="0044658F" w:rsidRDefault="0044658F" w:rsidP="0044658F">
      <w:pPr>
        <w:jc w:val="both"/>
        <w:rPr>
          <w:rFonts w:cs="Arial"/>
          <w:sz w:val="20"/>
          <w:szCs w:val="20"/>
          <w:rtl/>
        </w:rPr>
      </w:pPr>
      <w:r>
        <w:rPr>
          <w:rFonts w:cs="Arial" w:hint="cs"/>
          <w:b/>
          <w:bCs/>
          <w:sz w:val="20"/>
          <w:szCs w:val="20"/>
          <w:rtl/>
        </w:rPr>
        <w:t xml:space="preserve">רמב"ם </w:t>
      </w:r>
      <w:r>
        <w:rPr>
          <w:rFonts w:cs="Arial"/>
          <w:sz w:val="20"/>
          <w:szCs w:val="20"/>
          <w:rtl/>
        </w:rPr>
        <w:t>–</w:t>
      </w:r>
      <w:r>
        <w:rPr>
          <w:rFonts w:cs="Arial" w:hint="cs"/>
          <w:sz w:val="20"/>
          <w:szCs w:val="20"/>
          <w:rtl/>
        </w:rPr>
        <w:t xml:space="preserve"> "</w:t>
      </w:r>
      <w:r w:rsidRPr="00AB56EC">
        <w:rPr>
          <w:rFonts w:cs="Arial"/>
          <w:sz w:val="20"/>
          <w:szCs w:val="20"/>
          <w:rtl/>
        </w:rPr>
        <w:t>מותר לקוץ אילנות לעצים בשביעית קודם שיהיה בהן פרי, אבל משיתחיל לעשות פרי לא יקוץ אותו שהרי מפסיד האוכל ונאמר לכם לאכלה ולא להפסיד</w:t>
      </w:r>
      <w:r>
        <w:rPr>
          <w:rFonts w:cs="Arial" w:hint="cs"/>
          <w:sz w:val="20"/>
          <w:szCs w:val="20"/>
          <w:rtl/>
        </w:rPr>
        <w:t>.</w:t>
      </w:r>
      <w:r w:rsidRPr="00AB56EC">
        <w:rPr>
          <w:rFonts w:cs="Arial"/>
          <w:sz w:val="20"/>
          <w:szCs w:val="20"/>
          <w:rtl/>
        </w:rPr>
        <w:t xml:space="preserve"> </w:t>
      </w:r>
    </w:p>
    <w:p w14:paraId="77D9FB17" w14:textId="77777777" w:rsidR="0044658F" w:rsidRDefault="0044658F" w:rsidP="0044658F">
      <w:pPr>
        <w:jc w:val="both"/>
        <w:rPr>
          <w:rFonts w:cs="Arial"/>
          <w:sz w:val="20"/>
          <w:szCs w:val="20"/>
          <w:rtl/>
        </w:rPr>
      </w:pPr>
      <w:r w:rsidRPr="00AB56EC">
        <w:rPr>
          <w:rFonts w:cs="Arial"/>
          <w:sz w:val="20"/>
          <w:szCs w:val="20"/>
          <w:rtl/>
        </w:rPr>
        <w:t>ואם הוציא פירות והגיעו לעונת המעשרות מותר לקוץ אותו שהרי הוציא פירותיו ובטל דין שביעית ממנו</w:t>
      </w:r>
      <w:r>
        <w:rPr>
          <w:rFonts w:cs="Arial" w:hint="cs"/>
          <w:sz w:val="20"/>
          <w:szCs w:val="20"/>
          <w:rtl/>
        </w:rPr>
        <w:t>"</w:t>
      </w:r>
      <w:r w:rsidRPr="00AB56EC">
        <w:rPr>
          <w:rFonts w:cs="Arial"/>
          <w:sz w:val="20"/>
          <w:szCs w:val="20"/>
          <w:rtl/>
        </w:rPr>
        <w:t>.</w:t>
      </w:r>
    </w:p>
    <w:p w14:paraId="0082AC47" w14:textId="77777777" w:rsidR="0044658F" w:rsidRDefault="0044658F" w:rsidP="0044658F">
      <w:pPr>
        <w:jc w:val="both"/>
        <w:rPr>
          <w:rFonts w:cs="Arial"/>
          <w:sz w:val="20"/>
          <w:szCs w:val="20"/>
          <w:rtl/>
        </w:rPr>
      </w:pPr>
    </w:p>
    <w:p w14:paraId="3017CA47" w14:textId="77777777" w:rsidR="0044658F" w:rsidRDefault="0044658F" w:rsidP="0044658F">
      <w:pPr>
        <w:jc w:val="both"/>
        <w:rPr>
          <w:rFonts w:cs="Arial"/>
          <w:sz w:val="20"/>
          <w:szCs w:val="20"/>
          <w:u w:val="single"/>
          <w:rtl/>
        </w:rPr>
      </w:pPr>
      <w:r>
        <w:rPr>
          <w:rFonts w:cs="Arial" w:hint="cs"/>
          <w:sz w:val="20"/>
          <w:szCs w:val="20"/>
          <w:u w:val="single"/>
          <w:rtl/>
        </w:rPr>
        <w:t>הגיעו לעונת המעשרות</w:t>
      </w:r>
    </w:p>
    <w:p w14:paraId="1BB7DF43" w14:textId="77777777" w:rsidR="0044658F" w:rsidRDefault="0044658F" w:rsidP="0044658F">
      <w:pPr>
        <w:jc w:val="both"/>
        <w:rPr>
          <w:rFonts w:cs="Arial"/>
          <w:sz w:val="20"/>
          <w:szCs w:val="20"/>
          <w:rtl/>
        </w:rPr>
      </w:pPr>
      <w:r>
        <w:rPr>
          <w:rFonts w:cs="Arial" w:hint="cs"/>
          <w:sz w:val="20"/>
          <w:szCs w:val="20"/>
          <w:rtl/>
        </w:rPr>
        <w:t>כאשר הפרי הבשיל והגיע לעונת המעשרות מותר לקצצו, מפני שאינו מפסיד מאומה.</w:t>
      </w:r>
    </w:p>
    <w:p w14:paraId="77FCC7AB" w14:textId="77777777" w:rsidR="0044658F" w:rsidRDefault="0044658F" w:rsidP="0044658F">
      <w:pPr>
        <w:jc w:val="both"/>
        <w:rPr>
          <w:rFonts w:cs="Arial"/>
          <w:sz w:val="20"/>
          <w:szCs w:val="20"/>
          <w:rtl/>
        </w:rPr>
      </w:pPr>
    </w:p>
    <w:p w14:paraId="3784E7C4" w14:textId="77777777" w:rsidR="0044658F" w:rsidRDefault="0044658F" w:rsidP="0044658F">
      <w:pPr>
        <w:jc w:val="both"/>
        <w:rPr>
          <w:rFonts w:cs="Arial"/>
          <w:b/>
          <w:bCs/>
          <w:sz w:val="20"/>
          <w:szCs w:val="20"/>
          <w:rtl/>
        </w:rPr>
      </w:pPr>
      <w:r>
        <w:rPr>
          <w:rFonts w:cs="Arial" w:hint="cs"/>
          <w:b/>
          <w:bCs/>
          <w:sz w:val="20"/>
          <w:szCs w:val="20"/>
          <w:rtl/>
        </w:rPr>
        <w:t>פרטים נוספים בדין זה</w:t>
      </w:r>
    </w:p>
    <w:p w14:paraId="00BC1702" w14:textId="77777777" w:rsidR="0044658F" w:rsidRDefault="0044658F" w:rsidP="0044658F">
      <w:pPr>
        <w:jc w:val="both"/>
        <w:rPr>
          <w:rFonts w:cs="Arial"/>
          <w:sz w:val="20"/>
          <w:szCs w:val="20"/>
          <w:rtl/>
        </w:rPr>
      </w:pPr>
      <w:r>
        <w:rPr>
          <w:rFonts w:cs="Arial" w:hint="cs"/>
          <w:sz w:val="20"/>
          <w:szCs w:val="20"/>
          <w:rtl/>
        </w:rPr>
        <w:t>א. מדובר באופן שמותר לקצוץ את אילן המאכל ואין בו איסור 'בל תשחית', דהיינו שדמיו לעצים מעולים מדמיו לפירות, או שמזיק אילנות אחרים ולכן מותר לקצצו.</w:t>
      </w:r>
    </w:p>
    <w:p w14:paraId="4ACB622C" w14:textId="77777777" w:rsidR="0044658F" w:rsidRDefault="0044658F" w:rsidP="0044658F">
      <w:pPr>
        <w:jc w:val="both"/>
        <w:rPr>
          <w:rFonts w:cs="Arial"/>
          <w:sz w:val="20"/>
          <w:szCs w:val="20"/>
          <w:rtl/>
        </w:rPr>
      </w:pPr>
      <w:r>
        <w:rPr>
          <w:rFonts w:cs="Arial" w:hint="cs"/>
          <w:sz w:val="20"/>
          <w:szCs w:val="20"/>
          <w:rtl/>
        </w:rPr>
        <w:t>ב. עץ שנקצץ למטרת הסקה, אין בו קדושת שביעית, כמבואר לעיל הלכה יא.</w:t>
      </w:r>
    </w:p>
    <w:p w14:paraId="7781FF89" w14:textId="77777777" w:rsidR="0044658F" w:rsidRDefault="0044658F" w:rsidP="0044658F">
      <w:pPr>
        <w:jc w:val="both"/>
        <w:rPr>
          <w:rFonts w:cs="Arial"/>
          <w:sz w:val="20"/>
          <w:szCs w:val="20"/>
          <w:rtl/>
        </w:rPr>
      </w:pPr>
      <w:r>
        <w:rPr>
          <w:rFonts w:cs="Arial" w:hint="cs"/>
          <w:sz w:val="20"/>
          <w:szCs w:val="20"/>
          <w:rtl/>
        </w:rPr>
        <w:t>ג. משעה שהאילן התחיל להוציא פרי אסור לקצצו אע"פ שעדיין אינו ראוי למאכל, מכל מקום יהיה ראוי למאכל ולכן שייך בו גזל והפסד פירות שביעית.</w:t>
      </w:r>
    </w:p>
    <w:p w14:paraId="51350FFF" w14:textId="77777777" w:rsidR="0044658F" w:rsidRDefault="0044658F" w:rsidP="0044658F">
      <w:pPr>
        <w:jc w:val="both"/>
        <w:rPr>
          <w:rFonts w:cs="Arial"/>
          <w:sz w:val="20"/>
          <w:szCs w:val="20"/>
          <w:rtl/>
        </w:rPr>
      </w:pPr>
    </w:p>
    <w:p w14:paraId="7BB392C2" w14:textId="77777777" w:rsidR="0044658F" w:rsidRDefault="0044658F" w:rsidP="0044658F">
      <w:pPr>
        <w:jc w:val="both"/>
        <w:rPr>
          <w:rFonts w:cs="Arial"/>
          <w:sz w:val="20"/>
          <w:szCs w:val="20"/>
          <w:rtl/>
        </w:rPr>
      </w:pPr>
    </w:p>
    <w:p w14:paraId="3312169C" w14:textId="77777777" w:rsidR="0044658F" w:rsidRDefault="0044658F" w:rsidP="0044658F">
      <w:pPr>
        <w:jc w:val="both"/>
        <w:rPr>
          <w:rFonts w:cs="Arial"/>
          <w:b/>
          <w:bCs/>
          <w:sz w:val="20"/>
          <w:szCs w:val="20"/>
          <w:rtl/>
        </w:rPr>
      </w:pPr>
      <w:r>
        <w:rPr>
          <w:rFonts w:cs="Arial" w:hint="cs"/>
          <w:b/>
          <w:bCs/>
          <w:sz w:val="20"/>
          <w:szCs w:val="20"/>
          <w:rtl/>
        </w:rPr>
        <w:t xml:space="preserve">הלכה יח </w:t>
      </w:r>
      <w:r>
        <w:rPr>
          <w:rFonts w:cs="Arial"/>
          <w:b/>
          <w:bCs/>
          <w:sz w:val="20"/>
          <w:szCs w:val="20"/>
          <w:rtl/>
        </w:rPr>
        <w:t>–</w:t>
      </w:r>
      <w:r>
        <w:rPr>
          <w:rFonts w:cs="Arial" w:hint="cs"/>
          <w:b/>
          <w:bCs/>
          <w:sz w:val="20"/>
          <w:szCs w:val="20"/>
          <w:rtl/>
        </w:rPr>
        <w:t xml:space="preserve"> המשך דין קציצת אילנות</w:t>
      </w:r>
    </w:p>
    <w:p w14:paraId="57FA3B82" w14:textId="77777777" w:rsidR="0044658F" w:rsidRDefault="0044658F" w:rsidP="0044658F">
      <w:pPr>
        <w:jc w:val="both"/>
        <w:rPr>
          <w:rFonts w:cs="Arial"/>
          <w:b/>
          <w:bCs/>
          <w:sz w:val="20"/>
          <w:szCs w:val="20"/>
          <w:rtl/>
        </w:rPr>
      </w:pPr>
      <w:r>
        <w:rPr>
          <w:rFonts w:cs="Arial" w:hint="cs"/>
          <w:b/>
          <w:bCs/>
          <w:sz w:val="20"/>
          <w:szCs w:val="20"/>
          <w:rtl/>
        </w:rPr>
        <w:t>מקור הדין</w:t>
      </w:r>
    </w:p>
    <w:p w14:paraId="35C9C617" w14:textId="77777777" w:rsidR="0044658F" w:rsidRDefault="0044658F" w:rsidP="0044658F">
      <w:pPr>
        <w:jc w:val="both"/>
        <w:rPr>
          <w:rFonts w:cs="Arial"/>
          <w:sz w:val="20"/>
          <w:szCs w:val="20"/>
          <w:rtl/>
        </w:rPr>
      </w:pPr>
      <w:r>
        <w:rPr>
          <w:rFonts w:cs="Arial" w:hint="cs"/>
          <w:sz w:val="20"/>
          <w:szCs w:val="20"/>
          <w:rtl/>
        </w:rPr>
        <w:t>עיין במקור הדין בהלכה הקודמת.</w:t>
      </w:r>
    </w:p>
    <w:p w14:paraId="18C12E5C" w14:textId="77777777" w:rsidR="0044658F" w:rsidRDefault="0044658F" w:rsidP="0044658F">
      <w:pPr>
        <w:jc w:val="both"/>
        <w:rPr>
          <w:rFonts w:cs="Arial"/>
          <w:sz w:val="20"/>
          <w:szCs w:val="20"/>
          <w:rtl/>
        </w:rPr>
      </w:pPr>
    </w:p>
    <w:p w14:paraId="461C3645" w14:textId="77777777" w:rsidR="0044658F" w:rsidRDefault="0044658F" w:rsidP="0044658F">
      <w:pPr>
        <w:jc w:val="both"/>
        <w:rPr>
          <w:rFonts w:cs="Arial"/>
          <w:b/>
          <w:bCs/>
          <w:sz w:val="20"/>
          <w:szCs w:val="20"/>
          <w:rtl/>
        </w:rPr>
      </w:pPr>
      <w:r>
        <w:rPr>
          <w:rFonts w:cs="Arial" w:hint="cs"/>
          <w:b/>
          <w:bCs/>
          <w:sz w:val="20"/>
          <w:szCs w:val="20"/>
          <w:rtl/>
        </w:rPr>
        <w:t>פסיקת הלכה</w:t>
      </w:r>
    </w:p>
    <w:p w14:paraId="435ACD68" w14:textId="77777777" w:rsidR="0044658F" w:rsidRDefault="0044658F" w:rsidP="0044658F">
      <w:pPr>
        <w:jc w:val="both"/>
        <w:rPr>
          <w:rFonts w:cs="Arial"/>
          <w:sz w:val="20"/>
          <w:szCs w:val="20"/>
          <w:rtl/>
        </w:rPr>
      </w:pPr>
      <w:r>
        <w:rPr>
          <w:rFonts w:cs="Arial" w:hint="cs"/>
          <w:b/>
          <w:bCs/>
          <w:sz w:val="20"/>
          <w:szCs w:val="20"/>
          <w:rtl/>
        </w:rPr>
        <w:lastRenderedPageBreak/>
        <w:t xml:space="preserve">רמב"ם </w:t>
      </w:r>
      <w:r>
        <w:rPr>
          <w:rFonts w:cs="Arial"/>
          <w:sz w:val="20"/>
          <w:szCs w:val="20"/>
          <w:rtl/>
        </w:rPr>
        <w:t>–</w:t>
      </w:r>
      <w:r>
        <w:rPr>
          <w:rFonts w:cs="Arial" w:hint="cs"/>
          <w:sz w:val="20"/>
          <w:szCs w:val="20"/>
          <w:rtl/>
        </w:rPr>
        <w:t xml:space="preserve"> "</w:t>
      </w:r>
      <w:r w:rsidRPr="003F0EA2">
        <w:rPr>
          <w:rFonts w:cs="Arial"/>
          <w:sz w:val="20"/>
          <w:szCs w:val="20"/>
          <w:rtl/>
        </w:rPr>
        <w:t>ומאימתי אין קוצצין האילן בשביעית</w:t>
      </w:r>
      <w:r>
        <w:rPr>
          <w:rFonts w:cs="Arial" w:hint="cs"/>
          <w:sz w:val="20"/>
          <w:szCs w:val="20"/>
          <w:rtl/>
        </w:rPr>
        <w:t>?</w:t>
      </w:r>
      <w:r w:rsidRPr="003F0EA2">
        <w:rPr>
          <w:rFonts w:cs="Arial"/>
          <w:sz w:val="20"/>
          <w:szCs w:val="20"/>
          <w:rtl/>
        </w:rPr>
        <w:t xml:space="preserve"> החרובין משישלשלו, והגפנים משיגרעו, והזיתים משינצו, ושאר כל האילנות משיוציאו בוסר</w:t>
      </w:r>
      <w:r>
        <w:rPr>
          <w:rFonts w:cs="Arial" w:hint="cs"/>
          <w:sz w:val="20"/>
          <w:szCs w:val="20"/>
          <w:rtl/>
        </w:rPr>
        <w:t>".</w:t>
      </w:r>
    </w:p>
    <w:p w14:paraId="0D86EE8B" w14:textId="77777777" w:rsidR="0044658F" w:rsidRDefault="0044658F" w:rsidP="0044658F">
      <w:pPr>
        <w:jc w:val="both"/>
        <w:rPr>
          <w:rFonts w:cs="Arial"/>
          <w:sz w:val="20"/>
          <w:szCs w:val="20"/>
          <w:rtl/>
        </w:rPr>
      </w:pPr>
    </w:p>
    <w:p w14:paraId="0C7A0338" w14:textId="77777777" w:rsidR="0044658F" w:rsidRDefault="0044658F" w:rsidP="0044658F">
      <w:pPr>
        <w:jc w:val="both"/>
        <w:rPr>
          <w:rFonts w:cs="Arial"/>
          <w:sz w:val="20"/>
          <w:szCs w:val="20"/>
          <w:u w:val="single"/>
          <w:rtl/>
        </w:rPr>
      </w:pPr>
      <w:r>
        <w:rPr>
          <w:rFonts w:cs="Arial" w:hint="cs"/>
          <w:sz w:val="20"/>
          <w:szCs w:val="20"/>
          <w:u w:val="single"/>
          <w:rtl/>
        </w:rPr>
        <w:t>שאר אילנות</w:t>
      </w:r>
    </w:p>
    <w:p w14:paraId="3FDA4214" w14:textId="77777777" w:rsidR="0044658F" w:rsidRDefault="0044658F" w:rsidP="0044658F">
      <w:pPr>
        <w:jc w:val="both"/>
        <w:rPr>
          <w:rFonts w:cs="Arial"/>
          <w:sz w:val="20"/>
          <w:szCs w:val="20"/>
          <w:rtl/>
        </w:rPr>
      </w:pPr>
      <w:r w:rsidRPr="00072803">
        <w:rPr>
          <w:rFonts w:cs="Arial" w:hint="cs"/>
          <w:b/>
          <w:bCs/>
          <w:sz w:val="20"/>
          <w:szCs w:val="20"/>
          <w:rtl/>
        </w:rPr>
        <w:t>רדב"ז</w:t>
      </w:r>
      <w:r>
        <w:rPr>
          <w:rFonts w:cs="Arial" w:hint="cs"/>
          <w:sz w:val="20"/>
          <w:szCs w:val="20"/>
          <w:rtl/>
        </w:rPr>
        <w:t xml:space="preserve"> </w:t>
      </w:r>
      <w:r>
        <w:rPr>
          <w:rFonts w:cs="Arial"/>
          <w:sz w:val="20"/>
          <w:szCs w:val="20"/>
          <w:rtl/>
        </w:rPr>
        <w:t>–</w:t>
      </w:r>
      <w:r>
        <w:rPr>
          <w:rFonts w:cs="Arial" w:hint="cs"/>
          <w:sz w:val="20"/>
          <w:szCs w:val="20"/>
          <w:rtl/>
        </w:rPr>
        <w:t xml:space="preserve"> במשנה משמע שב"ש וב"ה לא נחלקו לגבי שאר האילנות, ולכו"ע אסור לקצצם משעה ש'יוציאו', ופירש הרמב"ם בדעת ב"ש שהוצאה זו היא התחלת העלים הירוקים.</w:t>
      </w:r>
    </w:p>
    <w:p w14:paraId="3325BEBA" w14:textId="77777777" w:rsidR="0044658F" w:rsidRDefault="0044658F" w:rsidP="0044658F">
      <w:pPr>
        <w:jc w:val="both"/>
        <w:rPr>
          <w:rFonts w:cs="Arial"/>
          <w:sz w:val="20"/>
          <w:szCs w:val="20"/>
          <w:rtl/>
        </w:rPr>
      </w:pPr>
      <w:r>
        <w:rPr>
          <w:rFonts w:cs="Arial" w:hint="cs"/>
          <w:sz w:val="20"/>
          <w:szCs w:val="20"/>
          <w:rtl/>
        </w:rPr>
        <w:t>ותימה מדוע הרמב"ם פוסק כאן ששאר האילנות אסור לקצוץ רק משעה שהוציאו בוסר ולא אסר כבר משעה שהוציאו עלים?</w:t>
      </w:r>
    </w:p>
    <w:p w14:paraId="4A12A7A8" w14:textId="77777777" w:rsidR="0044658F" w:rsidRDefault="0044658F" w:rsidP="0044658F">
      <w:pPr>
        <w:jc w:val="both"/>
        <w:rPr>
          <w:rFonts w:cs="Arial"/>
          <w:sz w:val="20"/>
          <w:szCs w:val="20"/>
          <w:rtl/>
        </w:rPr>
      </w:pPr>
      <w:r>
        <w:rPr>
          <w:rFonts w:cs="Arial" w:hint="cs"/>
          <w:sz w:val="20"/>
          <w:szCs w:val="20"/>
          <w:rtl/>
        </w:rPr>
        <w:t xml:space="preserve">ויש לומר </w:t>
      </w:r>
      <w:r>
        <w:rPr>
          <w:rFonts w:cs="Arial"/>
          <w:sz w:val="20"/>
          <w:szCs w:val="20"/>
          <w:rtl/>
        </w:rPr>
        <w:t>–</w:t>
      </w:r>
      <w:r>
        <w:rPr>
          <w:rFonts w:cs="Arial" w:hint="cs"/>
          <w:sz w:val="20"/>
          <w:szCs w:val="20"/>
          <w:rtl/>
        </w:rPr>
        <w:t xml:space="preserve"> ב"ש וב"ה נחלקו גם בשאר אילנות. </w:t>
      </w:r>
    </w:p>
    <w:p w14:paraId="48B6B9D0" w14:textId="77777777" w:rsidR="0044658F" w:rsidRDefault="0044658F" w:rsidP="0044658F">
      <w:pPr>
        <w:jc w:val="both"/>
        <w:rPr>
          <w:rFonts w:cs="Arial"/>
          <w:sz w:val="20"/>
          <w:szCs w:val="20"/>
          <w:rtl/>
        </w:rPr>
      </w:pPr>
      <w:r>
        <w:rPr>
          <w:rFonts w:cs="Arial" w:hint="cs"/>
          <w:sz w:val="20"/>
          <w:szCs w:val="20"/>
          <w:rtl/>
        </w:rPr>
        <w:t>ב"ש מחמירים וסוברים שמשעה שהוציאו עלים אסור לקצצם, וזו כוונתם באמרם: "משיוציא".</w:t>
      </w:r>
    </w:p>
    <w:p w14:paraId="25033BFA" w14:textId="77777777" w:rsidR="0044658F" w:rsidRDefault="0044658F" w:rsidP="0044658F">
      <w:pPr>
        <w:jc w:val="both"/>
        <w:rPr>
          <w:rFonts w:cs="Arial"/>
          <w:sz w:val="20"/>
          <w:szCs w:val="20"/>
          <w:rtl/>
        </w:rPr>
      </w:pPr>
      <w:r>
        <w:rPr>
          <w:rFonts w:cs="Arial" w:hint="cs"/>
          <w:sz w:val="20"/>
          <w:szCs w:val="20"/>
          <w:rtl/>
        </w:rPr>
        <w:t>ב"ה מקלים וסוברים שרק משעה שהאילן הוציא פרי אסור לקצצו, וזו כוונתם באמרם: "משיוציא".</w:t>
      </w:r>
    </w:p>
    <w:p w14:paraId="0820B061" w14:textId="77777777" w:rsidR="0044658F" w:rsidRDefault="0044658F" w:rsidP="0044658F">
      <w:pPr>
        <w:jc w:val="both"/>
        <w:rPr>
          <w:rFonts w:cs="Arial"/>
          <w:sz w:val="20"/>
          <w:szCs w:val="20"/>
          <w:rtl/>
        </w:rPr>
      </w:pPr>
    </w:p>
    <w:p w14:paraId="691B2272" w14:textId="77777777" w:rsidR="0044658F" w:rsidRDefault="0044658F" w:rsidP="0044658F">
      <w:pPr>
        <w:jc w:val="both"/>
        <w:rPr>
          <w:rFonts w:cs="Arial"/>
          <w:b/>
          <w:bCs/>
          <w:sz w:val="20"/>
          <w:szCs w:val="20"/>
          <w:rtl/>
        </w:rPr>
      </w:pPr>
      <w:r>
        <w:rPr>
          <w:rFonts w:cs="Arial" w:hint="cs"/>
          <w:b/>
          <w:bCs/>
          <w:sz w:val="20"/>
          <w:szCs w:val="20"/>
          <w:rtl/>
        </w:rPr>
        <w:t>קציצת כפניות</w:t>
      </w:r>
    </w:p>
    <w:p w14:paraId="51056BDF" w14:textId="77777777" w:rsidR="0044658F" w:rsidRDefault="0044658F" w:rsidP="0044658F">
      <w:pPr>
        <w:jc w:val="both"/>
        <w:rPr>
          <w:rFonts w:cs="Arial"/>
          <w:sz w:val="20"/>
          <w:szCs w:val="20"/>
          <w:rtl/>
        </w:rPr>
      </w:pPr>
      <w:r>
        <w:rPr>
          <w:rFonts w:cs="Arial" w:hint="cs"/>
          <w:b/>
          <w:bCs/>
          <w:sz w:val="20"/>
          <w:szCs w:val="20"/>
          <w:rtl/>
        </w:rPr>
        <w:t xml:space="preserve">גמרא </w:t>
      </w:r>
      <w:r>
        <w:rPr>
          <w:rFonts w:cs="Arial" w:hint="cs"/>
          <w:sz w:val="20"/>
          <w:szCs w:val="20"/>
          <w:rtl/>
        </w:rPr>
        <w:t xml:space="preserve">פסחים </w:t>
      </w:r>
      <w:r w:rsidRPr="009C1B81">
        <w:rPr>
          <w:rFonts w:cs="Arial" w:hint="cs"/>
          <w:sz w:val="18"/>
          <w:szCs w:val="18"/>
          <w:rtl/>
        </w:rPr>
        <w:t>(נב:-נג.)</w:t>
      </w:r>
      <w:r>
        <w:rPr>
          <w:rFonts w:cs="Arial" w:hint="cs"/>
          <w:sz w:val="20"/>
          <w:szCs w:val="20"/>
          <w:rtl/>
        </w:rPr>
        <w:t xml:space="preserve"> "</w:t>
      </w:r>
      <w:r w:rsidRPr="009C1B81">
        <w:rPr>
          <w:rFonts w:cs="Arial"/>
          <w:sz w:val="20"/>
          <w:szCs w:val="20"/>
          <w:rtl/>
        </w:rPr>
        <w:t xml:space="preserve">רבי אילעאי קץ כפנייתא דשביעית. היכי עביד הכי? לאכלה אמר רחמנא, ולא להפסד! </w:t>
      </w:r>
      <w:r w:rsidRPr="009C1B81">
        <w:rPr>
          <w:rtl/>
        </w:rPr>
        <w:t xml:space="preserve"> </w:t>
      </w:r>
      <w:r>
        <w:rPr>
          <w:rFonts w:cs="Arial" w:hint="cs"/>
          <w:sz w:val="20"/>
          <w:szCs w:val="20"/>
          <w:rtl/>
        </w:rPr>
        <w:t xml:space="preserve">... </w:t>
      </w:r>
      <w:r w:rsidRPr="009C1B81">
        <w:rPr>
          <w:rFonts w:cs="Arial"/>
          <w:sz w:val="20"/>
          <w:szCs w:val="20"/>
          <w:rtl/>
        </w:rPr>
        <w:t>רבי אילעאי בדניסחני קץ</w:t>
      </w:r>
      <w:r>
        <w:rPr>
          <w:rFonts w:cs="Arial" w:hint="cs"/>
          <w:sz w:val="20"/>
          <w:szCs w:val="20"/>
          <w:rtl/>
        </w:rPr>
        <w:t>"</w:t>
      </w:r>
      <w:r w:rsidRPr="009C1B81">
        <w:rPr>
          <w:rFonts w:cs="Arial"/>
          <w:sz w:val="20"/>
          <w:szCs w:val="20"/>
          <w:rtl/>
        </w:rPr>
        <w:t>.</w:t>
      </w:r>
    </w:p>
    <w:p w14:paraId="58081889" w14:textId="77777777" w:rsidR="0044658F" w:rsidRDefault="0044658F" w:rsidP="0044658F">
      <w:pPr>
        <w:jc w:val="both"/>
        <w:rPr>
          <w:rFonts w:cs="Arial"/>
          <w:sz w:val="20"/>
          <w:szCs w:val="20"/>
          <w:rtl/>
        </w:rPr>
      </w:pPr>
    </w:p>
    <w:p w14:paraId="49A22765" w14:textId="77777777" w:rsidR="0044658F" w:rsidRDefault="0044658F" w:rsidP="0044658F">
      <w:pPr>
        <w:jc w:val="both"/>
        <w:rPr>
          <w:rFonts w:cs="Arial"/>
          <w:sz w:val="20"/>
          <w:szCs w:val="20"/>
          <w:u w:val="single"/>
          <w:rtl/>
        </w:rPr>
      </w:pPr>
      <w:r>
        <w:rPr>
          <w:rFonts w:cs="Arial" w:hint="cs"/>
          <w:sz w:val="20"/>
          <w:szCs w:val="20"/>
          <w:u w:val="single"/>
          <w:rtl/>
        </w:rPr>
        <w:t>הסבר</w:t>
      </w:r>
    </w:p>
    <w:p w14:paraId="6CCE2F8C" w14:textId="77777777" w:rsidR="0044658F" w:rsidRDefault="0044658F" w:rsidP="0044658F">
      <w:pPr>
        <w:jc w:val="both"/>
        <w:rPr>
          <w:rFonts w:cs="Arial"/>
          <w:sz w:val="20"/>
          <w:szCs w:val="20"/>
          <w:rtl/>
        </w:rPr>
      </w:pPr>
      <w:r>
        <w:rPr>
          <w:rFonts w:cs="Arial" w:hint="cs"/>
          <w:sz w:val="20"/>
          <w:szCs w:val="20"/>
          <w:rtl/>
        </w:rPr>
        <w:t>הגמרא מספרת על כך שרבי אילעאי קצץ עץ דקל טעון פירות קטנים בשביעית.</w:t>
      </w:r>
    </w:p>
    <w:p w14:paraId="3D02F03E" w14:textId="77777777" w:rsidR="0044658F" w:rsidRDefault="0044658F" w:rsidP="0044658F">
      <w:pPr>
        <w:jc w:val="both"/>
        <w:rPr>
          <w:rFonts w:cs="Arial"/>
          <w:sz w:val="20"/>
          <w:szCs w:val="20"/>
          <w:rtl/>
        </w:rPr>
      </w:pPr>
      <w:r>
        <w:rPr>
          <w:rFonts w:cs="Arial" w:hint="cs"/>
          <w:sz w:val="20"/>
          <w:szCs w:val="20"/>
          <w:rtl/>
        </w:rPr>
        <w:t>הגמרא תמהה על מעשה זה, שהרי נמצא מפסיד פירות האילן?</w:t>
      </w:r>
    </w:p>
    <w:p w14:paraId="34C74108" w14:textId="77777777" w:rsidR="0044658F" w:rsidRDefault="0044658F" w:rsidP="0044658F">
      <w:pPr>
        <w:jc w:val="both"/>
        <w:rPr>
          <w:rFonts w:cs="Arial"/>
          <w:sz w:val="20"/>
          <w:szCs w:val="20"/>
          <w:rtl/>
        </w:rPr>
      </w:pPr>
      <w:r>
        <w:rPr>
          <w:rFonts w:cs="Arial" w:hint="cs"/>
          <w:sz w:val="20"/>
          <w:szCs w:val="20"/>
          <w:rtl/>
        </w:rPr>
        <w:t xml:space="preserve">מיישבת הגמרא </w:t>
      </w:r>
      <w:r>
        <w:rPr>
          <w:rFonts w:cs="Arial"/>
          <w:sz w:val="20"/>
          <w:szCs w:val="20"/>
          <w:rtl/>
        </w:rPr>
        <w:t>–</w:t>
      </w:r>
      <w:r>
        <w:rPr>
          <w:rFonts w:cs="Arial" w:hint="cs"/>
          <w:sz w:val="20"/>
          <w:szCs w:val="20"/>
          <w:rtl/>
        </w:rPr>
        <w:t xml:space="preserve"> מדובר בדקל טעון פירות שאינם מתבשלים לעולם על העץ, ולאחר שקוצצים אותם נותנם בכלי עשוי כפות תמרים וכך היא דרך בישולם, הלכך אין כאן הפסד של הפירות והדבר מותר.</w:t>
      </w:r>
    </w:p>
    <w:p w14:paraId="5B16A6D2" w14:textId="77777777" w:rsidR="0044658F" w:rsidRDefault="0044658F" w:rsidP="0044658F">
      <w:pPr>
        <w:jc w:val="both"/>
        <w:rPr>
          <w:rFonts w:cs="Arial"/>
          <w:sz w:val="20"/>
          <w:szCs w:val="20"/>
          <w:rtl/>
        </w:rPr>
      </w:pPr>
    </w:p>
    <w:p w14:paraId="0F0ABB1B" w14:textId="77777777" w:rsidR="0044658F" w:rsidRDefault="0044658F" w:rsidP="0044658F">
      <w:pPr>
        <w:jc w:val="both"/>
        <w:rPr>
          <w:rFonts w:cs="Arial"/>
          <w:b/>
          <w:bCs/>
          <w:sz w:val="20"/>
          <w:szCs w:val="20"/>
          <w:rtl/>
        </w:rPr>
      </w:pPr>
      <w:r>
        <w:rPr>
          <w:rFonts w:cs="Arial" w:hint="cs"/>
          <w:b/>
          <w:bCs/>
          <w:sz w:val="20"/>
          <w:szCs w:val="20"/>
          <w:rtl/>
        </w:rPr>
        <w:t>פסיקת הלכה</w:t>
      </w:r>
    </w:p>
    <w:p w14:paraId="29B8B51B" w14:textId="77777777" w:rsidR="0044658F" w:rsidRDefault="0044658F" w:rsidP="0044658F">
      <w:pPr>
        <w:jc w:val="both"/>
        <w:rPr>
          <w:rFonts w:cs="Arial"/>
          <w:sz w:val="20"/>
          <w:szCs w:val="20"/>
          <w:rtl/>
        </w:rPr>
      </w:pPr>
      <w:r>
        <w:rPr>
          <w:rFonts w:cs="Arial" w:hint="cs"/>
          <w:b/>
          <w:bCs/>
          <w:sz w:val="20"/>
          <w:szCs w:val="20"/>
          <w:rtl/>
        </w:rPr>
        <w:t xml:space="preserve">רמב"ם </w:t>
      </w:r>
      <w:r>
        <w:rPr>
          <w:rFonts w:cs="Arial"/>
          <w:sz w:val="20"/>
          <w:szCs w:val="20"/>
          <w:rtl/>
        </w:rPr>
        <w:t>–</w:t>
      </w:r>
      <w:r>
        <w:rPr>
          <w:rFonts w:cs="Arial" w:hint="cs"/>
          <w:sz w:val="20"/>
          <w:szCs w:val="20"/>
          <w:rtl/>
        </w:rPr>
        <w:t xml:space="preserve"> "</w:t>
      </w:r>
      <w:r w:rsidRPr="00497176">
        <w:rPr>
          <w:rFonts w:cs="Arial"/>
          <w:sz w:val="20"/>
          <w:szCs w:val="20"/>
          <w:rtl/>
        </w:rPr>
        <w:t>ואין קוצצין את הכפניות בשביעית מפני שהוא הפסד פרי</w:t>
      </w:r>
      <w:r>
        <w:rPr>
          <w:rFonts w:cs="Arial" w:hint="cs"/>
          <w:sz w:val="20"/>
          <w:szCs w:val="20"/>
          <w:rtl/>
        </w:rPr>
        <w:t>.</w:t>
      </w:r>
    </w:p>
    <w:p w14:paraId="2E088C6D" w14:textId="77777777" w:rsidR="0044658F" w:rsidRDefault="0044658F" w:rsidP="0044658F">
      <w:pPr>
        <w:jc w:val="both"/>
        <w:rPr>
          <w:rFonts w:cs="Arial"/>
          <w:sz w:val="20"/>
          <w:szCs w:val="20"/>
          <w:rtl/>
        </w:rPr>
      </w:pPr>
      <w:r w:rsidRPr="00497176">
        <w:rPr>
          <w:rFonts w:cs="Arial"/>
          <w:sz w:val="20"/>
          <w:szCs w:val="20"/>
          <w:rtl/>
        </w:rPr>
        <w:t>ואם אין דרכן להעשות תמרים אלא שיציץ</w:t>
      </w:r>
      <w:r>
        <w:rPr>
          <w:rStyle w:val="a6"/>
          <w:rFonts w:cs="Arial"/>
          <w:sz w:val="20"/>
          <w:szCs w:val="20"/>
          <w:rtl/>
        </w:rPr>
        <w:footnoteReference w:id="174"/>
      </w:r>
      <w:r w:rsidRPr="00497176">
        <w:rPr>
          <w:rFonts w:cs="Arial"/>
          <w:sz w:val="20"/>
          <w:szCs w:val="20"/>
          <w:rtl/>
        </w:rPr>
        <w:t xml:space="preserve"> מותר לקוץ אותן כפניות</w:t>
      </w:r>
      <w:r>
        <w:rPr>
          <w:rFonts w:cs="Arial" w:hint="cs"/>
          <w:sz w:val="20"/>
          <w:szCs w:val="20"/>
          <w:rtl/>
        </w:rPr>
        <w:t>".</w:t>
      </w:r>
    </w:p>
    <w:p w14:paraId="18FFED3E" w14:textId="77777777" w:rsidR="0044658F" w:rsidRDefault="0044658F" w:rsidP="0044658F">
      <w:pPr>
        <w:jc w:val="both"/>
        <w:rPr>
          <w:rFonts w:cs="Arial"/>
          <w:sz w:val="20"/>
          <w:szCs w:val="20"/>
          <w:rtl/>
        </w:rPr>
      </w:pPr>
    </w:p>
    <w:p w14:paraId="2D3D2D7B" w14:textId="77777777" w:rsidR="0044658F" w:rsidRDefault="0044658F" w:rsidP="0044658F">
      <w:pPr>
        <w:jc w:val="both"/>
        <w:rPr>
          <w:rFonts w:cs="Arial"/>
          <w:sz w:val="20"/>
          <w:szCs w:val="20"/>
          <w:rtl/>
        </w:rPr>
      </w:pPr>
    </w:p>
    <w:p w14:paraId="1F0685E0" w14:textId="77777777" w:rsidR="0044658F" w:rsidRPr="003E7BC6" w:rsidRDefault="0044658F" w:rsidP="0044658F">
      <w:pPr>
        <w:pStyle w:val="2"/>
        <w:rPr>
          <w:sz w:val="24"/>
          <w:szCs w:val="24"/>
          <w:rtl/>
        </w:rPr>
      </w:pPr>
      <w:r w:rsidRPr="003E7BC6">
        <w:rPr>
          <w:rFonts w:hint="cs"/>
          <w:sz w:val="24"/>
          <w:szCs w:val="24"/>
          <w:rtl/>
        </w:rPr>
        <w:t>דיני תבש וקש, קליפות, גרעינים ותבלין (יט-כג)</w:t>
      </w:r>
    </w:p>
    <w:p w14:paraId="584AB312" w14:textId="77777777" w:rsidR="0044658F" w:rsidRDefault="0044658F" w:rsidP="0044658F">
      <w:pPr>
        <w:jc w:val="both"/>
        <w:rPr>
          <w:rFonts w:cs="Arial"/>
          <w:b/>
          <w:bCs/>
          <w:sz w:val="20"/>
          <w:szCs w:val="20"/>
          <w:rtl/>
        </w:rPr>
      </w:pPr>
      <w:r>
        <w:rPr>
          <w:rFonts w:cs="Arial" w:hint="cs"/>
          <w:b/>
          <w:bCs/>
          <w:sz w:val="20"/>
          <w:szCs w:val="20"/>
          <w:rtl/>
        </w:rPr>
        <w:t xml:space="preserve">הלכה יט </w:t>
      </w:r>
      <w:r>
        <w:rPr>
          <w:rFonts w:cs="Arial"/>
          <w:b/>
          <w:bCs/>
          <w:sz w:val="20"/>
          <w:szCs w:val="20"/>
          <w:rtl/>
        </w:rPr>
        <w:t>–</w:t>
      </w:r>
      <w:r>
        <w:rPr>
          <w:rFonts w:cs="Arial" w:hint="cs"/>
          <w:b/>
          <w:bCs/>
          <w:sz w:val="20"/>
          <w:szCs w:val="20"/>
          <w:rtl/>
        </w:rPr>
        <w:t xml:space="preserve"> שריפת תבן וקש</w:t>
      </w:r>
    </w:p>
    <w:p w14:paraId="44C4AB6E" w14:textId="77777777" w:rsidR="0044658F" w:rsidRDefault="0044658F" w:rsidP="0044658F">
      <w:pPr>
        <w:jc w:val="both"/>
        <w:rPr>
          <w:rFonts w:cs="Arial"/>
          <w:b/>
          <w:bCs/>
          <w:sz w:val="20"/>
          <w:szCs w:val="20"/>
          <w:rtl/>
        </w:rPr>
      </w:pPr>
      <w:r>
        <w:rPr>
          <w:rFonts w:cs="Arial" w:hint="cs"/>
          <w:b/>
          <w:bCs/>
          <w:sz w:val="20"/>
          <w:szCs w:val="20"/>
          <w:rtl/>
        </w:rPr>
        <w:t>מקור הדין</w:t>
      </w:r>
    </w:p>
    <w:p w14:paraId="47F17865" w14:textId="77777777" w:rsidR="0044658F" w:rsidRDefault="0044658F" w:rsidP="0044658F">
      <w:pPr>
        <w:jc w:val="both"/>
        <w:rPr>
          <w:rFonts w:cs="Arial"/>
          <w:sz w:val="20"/>
          <w:szCs w:val="20"/>
          <w:rtl/>
        </w:rPr>
      </w:pPr>
      <w:r>
        <w:rPr>
          <w:rFonts w:cs="Arial" w:hint="cs"/>
          <w:b/>
          <w:bCs/>
          <w:sz w:val="20"/>
          <w:szCs w:val="20"/>
          <w:rtl/>
        </w:rPr>
        <w:t xml:space="preserve">משנה </w:t>
      </w:r>
      <w:r>
        <w:rPr>
          <w:rFonts w:cs="Arial" w:hint="cs"/>
          <w:sz w:val="20"/>
          <w:szCs w:val="20"/>
          <w:rtl/>
        </w:rPr>
        <w:t xml:space="preserve">שביעית </w:t>
      </w:r>
      <w:r w:rsidRPr="006B5117">
        <w:rPr>
          <w:rFonts w:cs="Arial" w:hint="cs"/>
          <w:sz w:val="18"/>
          <w:szCs w:val="18"/>
          <w:rtl/>
        </w:rPr>
        <w:t>(ט, ז)</w:t>
      </w:r>
      <w:r>
        <w:rPr>
          <w:rFonts w:cs="Arial" w:hint="cs"/>
          <w:sz w:val="20"/>
          <w:szCs w:val="20"/>
          <w:rtl/>
        </w:rPr>
        <w:t xml:space="preserve"> "</w:t>
      </w:r>
      <w:r w:rsidRPr="006B5117">
        <w:rPr>
          <w:rFonts w:cs="Arial"/>
          <w:sz w:val="20"/>
          <w:szCs w:val="20"/>
          <w:rtl/>
        </w:rPr>
        <w:t>מאימתי נהנין ושורפין בתבן ובקש</w:t>
      </w:r>
      <w:r>
        <w:rPr>
          <w:rStyle w:val="a6"/>
          <w:rFonts w:cs="Arial"/>
          <w:sz w:val="20"/>
          <w:szCs w:val="20"/>
          <w:rtl/>
        </w:rPr>
        <w:footnoteReference w:id="175"/>
      </w:r>
      <w:r w:rsidRPr="006B5117">
        <w:rPr>
          <w:rFonts w:cs="Arial"/>
          <w:sz w:val="20"/>
          <w:szCs w:val="20"/>
          <w:rtl/>
        </w:rPr>
        <w:t xml:space="preserve"> של שביעית משתרד רביעה שניה</w:t>
      </w:r>
      <w:r>
        <w:rPr>
          <w:rFonts w:cs="Arial" w:hint="cs"/>
          <w:sz w:val="20"/>
          <w:szCs w:val="20"/>
          <w:rtl/>
        </w:rPr>
        <w:t>".</w:t>
      </w:r>
    </w:p>
    <w:p w14:paraId="15A4A7F1" w14:textId="77777777" w:rsidR="0044658F" w:rsidRDefault="0044658F" w:rsidP="0044658F">
      <w:pPr>
        <w:jc w:val="both"/>
        <w:rPr>
          <w:rFonts w:cs="Arial"/>
          <w:sz w:val="20"/>
          <w:szCs w:val="20"/>
          <w:rtl/>
        </w:rPr>
      </w:pPr>
    </w:p>
    <w:p w14:paraId="68CB7595" w14:textId="77777777" w:rsidR="0044658F" w:rsidRDefault="0044658F" w:rsidP="0044658F">
      <w:pPr>
        <w:jc w:val="both"/>
        <w:rPr>
          <w:rFonts w:cs="Arial"/>
          <w:sz w:val="20"/>
          <w:szCs w:val="20"/>
          <w:u w:val="single"/>
          <w:rtl/>
        </w:rPr>
      </w:pPr>
      <w:r>
        <w:rPr>
          <w:rFonts w:cs="Arial" w:hint="cs"/>
          <w:sz w:val="20"/>
          <w:szCs w:val="20"/>
          <w:u w:val="single"/>
          <w:rtl/>
        </w:rPr>
        <w:t>הסבר</w:t>
      </w:r>
    </w:p>
    <w:p w14:paraId="606AB556" w14:textId="77777777" w:rsidR="0044658F" w:rsidRDefault="0044658F" w:rsidP="0044658F">
      <w:pPr>
        <w:jc w:val="both"/>
        <w:rPr>
          <w:rFonts w:cs="Arial"/>
          <w:sz w:val="20"/>
          <w:szCs w:val="20"/>
          <w:rtl/>
        </w:rPr>
      </w:pPr>
      <w:r>
        <w:rPr>
          <w:rFonts w:cs="Arial" w:hint="cs"/>
          <w:sz w:val="20"/>
          <w:szCs w:val="20"/>
          <w:rtl/>
        </w:rPr>
        <w:t>תבן וקש ראויים למאכל בהמה ואסור להפסידם או לשרפם, כדין שאר פירות שביעית שאסורים בהפסד.</w:t>
      </w:r>
    </w:p>
    <w:p w14:paraId="78BB86C5" w14:textId="77777777" w:rsidR="0044658F" w:rsidRDefault="0044658F" w:rsidP="0044658F">
      <w:pPr>
        <w:jc w:val="both"/>
        <w:rPr>
          <w:rFonts w:cs="Arial"/>
          <w:sz w:val="20"/>
          <w:szCs w:val="20"/>
          <w:rtl/>
        </w:rPr>
      </w:pPr>
      <w:r>
        <w:rPr>
          <w:rFonts w:cs="Arial" w:hint="cs"/>
          <w:sz w:val="20"/>
          <w:szCs w:val="20"/>
          <w:rtl/>
        </w:rPr>
        <w:t>ואולם לאחר זמן רביעה שנייה התבן והקש שבשדה נרקבו ואינם ראויים למאכל בהמה, וכיוון שהתבטל התבן והקש שבשדה ממאכל בהמה, פקעה קדושת שביעית גם ממה שנמצא בבית ולכן מותר לשרפו.</w:t>
      </w:r>
    </w:p>
    <w:p w14:paraId="4D2E2E4C" w14:textId="77777777" w:rsidR="0044658F" w:rsidRDefault="0044658F" w:rsidP="0044658F">
      <w:pPr>
        <w:jc w:val="both"/>
        <w:rPr>
          <w:rFonts w:cs="Arial"/>
          <w:sz w:val="20"/>
          <w:szCs w:val="20"/>
          <w:rtl/>
        </w:rPr>
      </w:pPr>
    </w:p>
    <w:p w14:paraId="7FB307D3" w14:textId="77777777" w:rsidR="0044658F" w:rsidRDefault="0044658F" w:rsidP="0044658F">
      <w:pPr>
        <w:jc w:val="both"/>
        <w:rPr>
          <w:rFonts w:cs="Arial"/>
          <w:b/>
          <w:bCs/>
          <w:sz w:val="20"/>
          <w:szCs w:val="20"/>
          <w:rtl/>
        </w:rPr>
      </w:pPr>
      <w:r>
        <w:rPr>
          <w:rFonts w:cs="Arial" w:hint="cs"/>
          <w:b/>
          <w:bCs/>
          <w:sz w:val="20"/>
          <w:szCs w:val="20"/>
          <w:rtl/>
        </w:rPr>
        <w:t>פסיקת הלכה</w:t>
      </w:r>
    </w:p>
    <w:p w14:paraId="12403147" w14:textId="77777777" w:rsidR="0044658F" w:rsidRDefault="0044658F" w:rsidP="0044658F">
      <w:pPr>
        <w:jc w:val="both"/>
        <w:rPr>
          <w:rFonts w:cs="Arial"/>
          <w:sz w:val="20"/>
          <w:szCs w:val="20"/>
          <w:rtl/>
        </w:rPr>
      </w:pPr>
      <w:r>
        <w:rPr>
          <w:rFonts w:cs="Arial" w:hint="cs"/>
          <w:b/>
          <w:bCs/>
          <w:sz w:val="20"/>
          <w:szCs w:val="20"/>
          <w:rtl/>
        </w:rPr>
        <w:t xml:space="preserve">רמב"ם </w:t>
      </w:r>
      <w:r>
        <w:rPr>
          <w:rFonts w:cs="Arial"/>
          <w:sz w:val="20"/>
          <w:szCs w:val="20"/>
          <w:rtl/>
        </w:rPr>
        <w:t>–</w:t>
      </w:r>
      <w:r>
        <w:rPr>
          <w:rFonts w:cs="Arial" w:hint="cs"/>
          <w:sz w:val="20"/>
          <w:szCs w:val="20"/>
          <w:rtl/>
        </w:rPr>
        <w:t xml:space="preserve"> "</w:t>
      </w:r>
      <w:r w:rsidRPr="009C11AA">
        <w:rPr>
          <w:rFonts w:cs="Arial"/>
          <w:sz w:val="20"/>
          <w:szCs w:val="20"/>
          <w:rtl/>
        </w:rPr>
        <w:t>אין שורפין תבן וקש של שביעית מפני שהוא ראוי למאכל בהמה</w:t>
      </w:r>
      <w:r>
        <w:rPr>
          <w:rStyle w:val="a6"/>
          <w:rFonts w:cs="Arial"/>
          <w:sz w:val="20"/>
          <w:szCs w:val="20"/>
          <w:rtl/>
        </w:rPr>
        <w:footnoteReference w:id="176"/>
      </w:r>
      <w:r>
        <w:rPr>
          <w:rFonts w:cs="Arial" w:hint="cs"/>
          <w:sz w:val="20"/>
          <w:szCs w:val="20"/>
          <w:rtl/>
        </w:rPr>
        <w:t>.</w:t>
      </w:r>
      <w:r w:rsidRPr="009C11AA">
        <w:rPr>
          <w:rFonts w:cs="Arial"/>
          <w:sz w:val="20"/>
          <w:szCs w:val="20"/>
          <w:rtl/>
        </w:rPr>
        <w:t xml:space="preserve"> </w:t>
      </w:r>
    </w:p>
    <w:p w14:paraId="43AF1B94" w14:textId="77777777" w:rsidR="0044658F" w:rsidRPr="00183F5B" w:rsidRDefault="0044658F" w:rsidP="0044658F">
      <w:pPr>
        <w:jc w:val="both"/>
        <w:rPr>
          <w:rFonts w:cs="Arial"/>
          <w:sz w:val="20"/>
          <w:szCs w:val="20"/>
          <w:rtl/>
        </w:rPr>
      </w:pPr>
      <w:r w:rsidRPr="009C11AA">
        <w:rPr>
          <w:rFonts w:cs="Arial"/>
          <w:sz w:val="20"/>
          <w:szCs w:val="20"/>
          <w:rtl/>
        </w:rPr>
        <w:t>אבל מסיקין בגפת ובזגין של שביעית</w:t>
      </w:r>
      <w:r>
        <w:rPr>
          <w:rFonts w:cs="Arial" w:hint="cs"/>
          <w:sz w:val="20"/>
          <w:szCs w:val="20"/>
          <w:rtl/>
        </w:rPr>
        <w:t>".</w:t>
      </w:r>
    </w:p>
    <w:p w14:paraId="2FC1CBBE" w14:textId="77777777" w:rsidR="0044658F" w:rsidRDefault="0044658F" w:rsidP="0044658F">
      <w:pPr>
        <w:jc w:val="both"/>
        <w:rPr>
          <w:rFonts w:cs="Arial"/>
          <w:sz w:val="20"/>
          <w:szCs w:val="20"/>
          <w:rtl/>
        </w:rPr>
      </w:pPr>
    </w:p>
    <w:p w14:paraId="38B1FCBC" w14:textId="77777777" w:rsidR="0044658F" w:rsidRPr="007F0EE1" w:rsidRDefault="0044658F" w:rsidP="0044658F">
      <w:pPr>
        <w:jc w:val="both"/>
        <w:rPr>
          <w:rFonts w:cs="Arial"/>
          <w:sz w:val="20"/>
          <w:szCs w:val="20"/>
          <w:rtl/>
        </w:rPr>
      </w:pPr>
      <w:r>
        <w:rPr>
          <w:rFonts w:cs="Arial" w:hint="cs"/>
          <w:sz w:val="20"/>
          <w:szCs w:val="20"/>
          <w:u w:val="single"/>
          <w:rtl/>
        </w:rPr>
        <w:t>גפת וזגים</w:t>
      </w:r>
      <w:r>
        <w:rPr>
          <w:rStyle w:val="a6"/>
          <w:rFonts w:cs="Arial"/>
          <w:sz w:val="20"/>
          <w:szCs w:val="20"/>
          <w:rtl/>
        </w:rPr>
        <w:footnoteReference w:id="177"/>
      </w:r>
    </w:p>
    <w:p w14:paraId="1F39816E" w14:textId="77777777" w:rsidR="0044658F" w:rsidRPr="003E3A27" w:rsidRDefault="0044658F" w:rsidP="0044658F">
      <w:pPr>
        <w:jc w:val="both"/>
        <w:rPr>
          <w:rFonts w:cs="Arial"/>
          <w:sz w:val="20"/>
          <w:szCs w:val="20"/>
          <w:rtl/>
        </w:rPr>
      </w:pPr>
      <w:r>
        <w:rPr>
          <w:rFonts w:cs="Arial" w:hint="cs"/>
          <w:sz w:val="20"/>
          <w:szCs w:val="20"/>
          <w:rtl/>
        </w:rPr>
        <w:t>גפת וזגים אינם ראויים למאכל בהמה אלא להסקה בלבד, ולכן אין בהם קדושת שביעית.</w:t>
      </w:r>
    </w:p>
    <w:p w14:paraId="7C271739" w14:textId="77777777" w:rsidR="0044658F" w:rsidRDefault="0044658F" w:rsidP="0044658F">
      <w:pPr>
        <w:jc w:val="both"/>
        <w:rPr>
          <w:rFonts w:cs="Arial"/>
          <w:sz w:val="20"/>
          <w:szCs w:val="20"/>
          <w:rtl/>
        </w:rPr>
      </w:pPr>
    </w:p>
    <w:p w14:paraId="02B2E3BE" w14:textId="77777777" w:rsidR="0044658F" w:rsidRDefault="0044658F" w:rsidP="0044658F">
      <w:pPr>
        <w:jc w:val="both"/>
        <w:rPr>
          <w:rFonts w:cs="Arial"/>
          <w:b/>
          <w:bCs/>
          <w:sz w:val="20"/>
          <w:szCs w:val="20"/>
          <w:rtl/>
        </w:rPr>
      </w:pPr>
      <w:r>
        <w:rPr>
          <w:rFonts w:cs="Arial" w:hint="cs"/>
          <w:b/>
          <w:bCs/>
          <w:sz w:val="20"/>
          <w:szCs w:val="20"/>
          <w:rtl/>
        </w:rPr>
        <w:t>הוספה</w:t>
      </w:r>
    </w:p>
    <w:p w14:paraId="23D79138" w14:textId="77777777" w:rsidR="0044658F" w:rsidRPr="003E3A27" w:rsidRDefault="0044658F" w:rsidP="0044658F">
      <w:pPr>
        <w:jc w:val="both"/>
        <w:rPr>
          <w:rFonts w:cs="Arial"/>
          <w:sz w:val="20"/>
          <w:szCs w:val="20"/>
          <w:u w:val="single"/>
          <w:rtl/>
        </w:rPr>
      </w:pPr>
      <w:r>
        <w:rPr>
          <w:rFonts w:cs="Arial" w:hint="cs"/>
          <w:sz w:val="20"/>
          <w:szCs w:val="20"/>
          <w:u w:val="single"/>
          <w:rtl/>
        </w:rPr>
        <w:t>ליקט להסקה</w:t>
      </w:r>
    </w:p>
    <w:p w14:paraId="1FEAD6BB" w14:textId="77777777" w:rsidR="0044658F" w:rsidRDefault="0044658F" w:rsidP="0044658F">
      <w:pPr>
        <w:jc w:val="both"/>
        <w:rPr>
          <w:rFonts w:cs="Arial"/>
          <w:sz w:val="20"/>
          <w:szCs w:val="20"/>
          <w:rtl/>
        </w:rPr>
      </w:pPr>
      <w:r>
        <w:rPr>
          <w:rFonts w:cs="Arial" w:hint="cs"/>
          <w:b/>
          <w:bCs/>
          <w:sz w:val="20"/>
          <w:szCs w:val="20"/>
          <w:rtl/>
        </w:rPr>
        <w:lastRenderedPageBreak/>
        <w:t xml:space="preserve">דרך אמונה </w:t>
      </w:r>
      <w:r>
        <w:rPr>
          <w:rFonts w:cs="Arial"/>
          <w:sz w:val="20"/>
          <w:szCs w:val="20"/>
          <w:rtl/>
        </w:rPr>
        <w:t>–</w:t>
      </w:r>
      <w:r>
        <w:rPr>
          <w:rFonts w:cs="Arial" w:hint="cs"/>
          <w:sz w:val="20"/>
          <w:szCs w:val="20"/>
          <w:rtl/>
        </w:rPr>
        <w:t xml:space="preserve"> יש אומרים שקדושת שביעית חלה על תבן וקש רק אם ליקטו אותם למאכל בהמה, אך אם ליקטו אותם להסקה אין בהם קדושה כלל ומותר לשרפם.</w:t>
      </w:r>
    </w:p>
    <w:p w14:paraId="0F3C960F" w14:textId="77777777" w:rsidR="0044658F" w:rsidRDefault="0044658F" w:rsidP="0044658F">
      <w:pPr>
        <w:jc w:val="both"/>
        <w:rPr>
          <w:rFonts w:cs="Arial"/>
          <w:sz w:val="20"/>
          <w:szCs w:val="20"/>
          <w:rtl/>
        </w:rPr>
      </w:pPr>
    </w:p>
    <w:p w14:paraId="225573ED" w14:textId="77777777" w:rsidR="0044658F" w:rsidRDefault="0044658F" w:rsidP="0044658F">
      <w:pPr>
        <w:jc w:val="both"/>
        <w:rPr>
          <w:rFonts w:cs="Arial"/>
          <w:sz w:val="20"/>
          <w:szCs w:val="20"/>
          <w:rtl/>
        </w:rPr>
      </w:pPr>
    </w:p>
    <w:p w14:paraId="434D0099" w14:textId="77777777" w:rsidR="0044658F" w:rsidRDefault="0044658F" w:rsidP="0044658F">
      <w:pPr>
        <w:jc w:val="both"/>
        <w:rPr>
          <w:rFonts w:cs="Arial"/>
          <w:b/>
          <w:bCs/>
          <w:sz w:val="20"/>
          <w:szCs w:val="20"/>
          <w:rtl/>
        </w:rPr>
      </w:pPr>
      <w:r>
        <w:rPr>
          <w:rFonts w:cs="Arial" w:hint="cs"/>
          <w:b/>
          <w:bCs/>
          <w:sz w:val="20"/>
          <w:szCs w:val="20"/>
          <w:rtl/>
        </w:rPr>
        <w:t xml:space="preserve">הלכה כ </w:t>
      </w:r>
      <w:r>
        <w:rPr>
          <w:rFonts w:cs="Arial"/>
          <w:b/>
          <w:bCs/>
          <w:sz w:val="20"/>
          <w:szCs w:val="20"/>
          <w:rtl/>
        </w:rPr>
        <w:t>–</w:t>
      </w:r>
      <w:r>
        <w:rPr>
          <w:rFonts w:cs="Arial" w:hint="cs"/>
          <w:b/>
          <w:bCs/>
          <w:sz w:val="20"/>
          <w:szCs w:val="20"/>
          <w:rtl/>
        </w:rPr>
        <w:t xml:space="preserve"> מרחץ שהוסק בתבן וקש של שביעית</w:t>
      </w:r>
    </w:p>
    <w:p w14:paraId="7C1CBB94" w14:textId="77777777" w:rsidR="0044658F" w:rsidRDefault="0044658F" w:rsidP="0044658F">
      <w:pPr>
        <w:jc w:val="both"/>
        <w:rPr>
          <w:rFonts w:cs="Arial"/>
          <w:b/>
          <w:bCs/>
          <w:sz w:val="20"/>
          <w:szCs w:val="20"/>
          <w:rtl/>
        </w:rPr>
      </w:pPr>
      <w:r>
        <w:rPr>
          <w:rFonts w:cs="Arial" w:hint="cs"/>
          <w:b/>
          <w:bCs/>
          <w:sz w:val="20"/>
          <w:szCs w:val="20"/>
          <w:rtl/>
        </w:rPr>
        <w:t>מקור הדין</w:t>
      </w:r>
    </w:p>
    <w:p w14:paraId="75552056" w14:textId="77777777" w:rsidR="0044658F" w:rsidRDefault="0044658F" w:rsidP="0044658F">
      <w:pPr>
        <w:jc w:val="both"/>
        <w:rPr>
          <w:rFonts w:cs="Arial"/>
          <w:sz w:val="20"/>
          <w:szCs w:val="20"/>
          <w:rtl/>
        </w:rPr>
      </w:pPr>
      <w:r>
        <w:rPr>
          <w:rFonts w:cs="Arial" w:hint="cs"/>
          <w:b/>
          <w:bCs/>
          <w:sz w:val="20"/>
          <w:szCs w:val="20"/>
          <w:rtl/>
        </w:rPr>
        <w:t xml:space="preserve">משנה </w:t>
      </w:r>
      <w:r>
        <w:rPr>
          <w:rFonts w:cs="Arial" w:hint="cs"/>
          <w:sz w:val="20"/>
          <w:szCs w:val="20"/>
          <w:rtl/>
        </w:rPr>
        <w:t xml:space="preserve">שביעית </w:t>
      </w:r>
      <w:r w:rsidRPr="002E2A18">
        <w:rPr>
          <w:rFonts w:cs="Arial" w:hint="cs"/>
          <w:sz w:val="18"/>
          <w:szCs w:val="18"/>
          <w:rtl/>
        </w:rPr>
        <w:t xml:space="preserve">(ח, יא) </w:t>
      </w:r>
      <w:r>
        <w:rPr>
          <w:rFonts w:cs="Arial" w:hint="cs"/>
          <w:sz w:val="20"/>
          <w:szCs w:val="20"/>
          <w:rtl/>
        </w:rPr>
        <w:t>"</w:t>
      </w:r>
      <w:r w:rsidRPr="002E2A18">
        <w:rPr>
          <w:rFonts w:cs="Arial"/>
          <w:sz w:val="20"/>
          <w:szCs w:val="20"/>
          <w:rtl/>
        </w:rPr>
        <w:t>מרחץ שהוסקה בתבן או בקש של שביעית</w:t>
      </w:r>
      <w:r>
        <w:rPr>
          <w:rFonts w:cs="Arial" w:hint="cs"/>
          <w:sz w:val="20"/>
          <w:szCs w:val="20"/>
          <w:rtl/>
        </w:rPr>
        <w:t>,</w:t>
      </w:r>
      <w:r w:rsidRPr="002E2A18">
        <w:rPr>
          <w:rFonts w:cs="Arial"/>
          <w:sz w:val="20"/>
          <w:szCs w:val="20"/>
          <w:rtl/>
        </w:rPr>
        <w:t xml:space="preserve"> מותר לרחוץ בה</w:t>
      </w:r>
      <w:r>
        <w:rPr>
          <w:rStyle w:val="a6"/>
          <w:rFonts w:cs="Arial"/>
          <w:sz w:val="20"/>
          <w:szCs w:val="20"/>
          <w:rtl/>
        </w:rPr>
        <w:footnoteReference w:id="178"/>
      </w:r>
      <w:r>
        <w:rPr>
          <w:rFonts w:cs="Arial" w:hint="cs"/>
          <w:sz w:val="20"/>
          <w:szCs w:val="20"/>
          <w:rtl/>
        </w:rPr>
        <w:t>.</w:t>
      </w:r>
      <w:r w:rsidRPr="002E2A18">
        <w:rPr>
          <w:rFonts w:cs="Arial"/>
          <w:sz w:val="20"/>
          <w:szCs w:val="20"/>
          <w:rtl/>
        </w:rPr>
        <w:t xml:space="preserve"> ואם מתחשב הוא</w:t>
      </w:r>
      <w:r>
        <w:rPr>
          <w:rFonts w:cs="Arial" w:hint="cs"/>
          <w:sz w:val="20"/>
          <w:szCs w:val="20"/>
          <w:rtl/>
        </w:rPr>
        <w:t xml:space="preserve"> </w:t>
      </w:r>
      <w:r w:rsidRPr="002E2A18">
        <w:rPr>
          <w:rFonts w:cs="Arial" w:hint="cs"/>
          <w:sz w:val="18"/>
          <w:szCs w:val="18"/>
          <w:rtl/>
        </w:rPr>
        <w:t>(אדם חשוב)</w:t>
      </w:r>
      <w:r>
        <w:rPr>
          <w:rFonts w:cs="Arial" w:hint="cs"/>
          <w:sz w:val="20"/>
          <w:szCs w:val="20"/>
          <w:rtl/>
        </w:rPr>
        <w:t>,</w:t>
      </w:r>
      <w:r w:rsidRPr="002E2A18">
        <w:rPr>
          <w:rFonts w:cs="Arial"/>
          <w:sz w:val="20"/>
          <w:szCs w:val="20"/>
          <w:rtl/>
        </w:rPr>
        <w:t xml:space="preserve"> הרי זה לא ירחוץ</w:t>
      </w:r>
      <w:r>
        <w:rPr>
          <w:rFonts w:cs="Arial" w:hint="cs"/>
          <w:sz w:val="20"/>
          <w:szCs w:val="20"/>
          <w:rtl/>
        </w:rPr>
        <w:t xml:space="preserve">". </w:t>
      </w:r>
    </w:p>
    <w:p w14:paraId="5DC681F2" w14:textId="77777777" w:rsidR="0044658F" w:rsidRDefault="0044658F" w:rsidP="0044658F">
      <w:pPr>
        <w:jc w:val="both"/>
        <w:rPr>
          <w:rFonts w:cs="Arial"/>
          <w:sz w:val="20"/>
          <w:szCs w:val="20"/>
          <w:rtl/>
        </w:rPr>
      </w:pPr>
    </w:p>
    <w:p w14:paraId="237400C0" w14:textId="77777777" w:rsidR="0044658F" w:rsidRDefault="0044658F" w:rsidP="0044658F">
      <w:pPr>
        <w:jc w:val="both"/>
        <w:rPr>
          <w:rFonts w:cs="Arial"/>
          <w:b/>
          <w:bCs/>
          <w:sz w:val="20"/>
          <w:szCs w:val="20"/>
          <w:rtl/>
        </w:rPr>
      </w:pPr>
      <w:r>
        <w:rPr>
          <w:rFonts w:cs="Arial" w:hint="cs"/>
          <w:b/>
          <w:bCs/>
          <w:sz w:val="20"/>
          <w:szCs w:val="20"/>
          <w:rtl/>
        </w:rPr>
        <w:t>פסיקת הלכה</w:t>
      </w:r>
    </w:p>
    <w:p w14:paraId="344D8571" w14:textId="77777777" w:rsidR="0044658F" w:rsidRDefault="0044658F" w:rsidP="0044658F">
      <w:pPr>
        <w:jc w:val="both"/>
        <w:rPr>
          <w:rFonts w:cs="Arial"/>
          <w:sz w:val="20"/>
          <w:szCs w:val="20"/>
          <w:rtl/>
        </w:rPr>
      </w:pPr>
      <w:r>
        <w:rPr>
          <w:rFonts w:cs="Arial" w:hint="cs"/>
          <w:b/>
          <w:bCs/>
          <w:sz w:val="20"/>
          <w:szCs w:val="20"/>
          <w:rtl/>
        </w:rPr>
        <w:t xml:space="preserve">רמב"ם </w:t>
      </w:r>
      <w:r>
        <w:rPr>
          <w:rFonts w:cs="Arial"/>
          <w:sz w:val="20"/>
          <w:szCs w:val="20"/>
          <w:rtl/>
        </w:rPr>
        <w:t>–</w:t>
      </w:r>
      <w:r>
        <w:rPr>
          <w:rFonts w:cs="Arial" w:hint="cs"/>
          <w:sz w:val="20"/>
          <w:szCs w:val="20"/>
          <w:rtl/>
        </w:rPr>
        <w:t xml:space="preserve"> "</w:t>
      </w:r>
      <w:r w:rsidRPr="002E2A18">
        <w:rPr>
          <w:rFonts w:cs="Arial"/>
          <w:sz w:val="20"/>
          <w:szCs w:val="20"/>
          <w:rtl/>
        </w:rPr>
        <w:t>מרחץ שהוסקה בתבן ובקש של שביעית מותר לרחוץ בה בשכר</w:t>
      </w:r>
      <w:r>
        <w:rPr>
          <w:rFonts w:cs="Arial" w:hint="cs"/>
          <w:sz w:val="20"/>
          <w:szCs w:val="20"/>
          <w:rtl/>
        </w:rPr>
        <w:t>.</w:t>
      </w:r>
      <w:r w:rsidRPr="002E2A18">
        <w:rPr>
          <w:rFonts w:cs="Arial"/>
          <w:sz w:val="20"/>
          <w:szCs w:val="20"/>
          <w:rtl/>
        </w:rPr>
        <w:t xml:space="preserve"> </w:t>
      </w:r>
    </w:p>
    <w:p w14:paraId="1D0502AA" w14:textId="77777777" w:rsidR="0044658F" w:rsidRDefault="0044658F" w:rsidP="0044658F">
      <w:pPr>
        <w:jc w:val="both"/>
        <w:rPr>
          <w:rFonts w:cs="Arial"/>
          <w:sz w:val="20"/>
          <w:szCs w:val="20"/>
          <w:rtl/>
        </w:rPr>
      </w:pPr>
      <w:r w:rsidRPr="002E2A18">
        <w:rPr>
          <w:rFonts w:cs="Arial"/>
          <w:sz w:val="20"/>
          <w:szCs w:val="20"/>
          <w:rtl/>
        </w:rPr>
        <w:t>ואם אדם חשוב הוא אסור שמא יסיקו בה דברים אחרים בשבילו כדי שיהיה ריחה נודף, ונמצאו מפסידין פירות שביעית</w:t>
      </w:r>
      <w:r>
        <w:rPr>
          <w:rFonts w:cs="Arial" w:hint="cs"/>
          <w:sz w:val="20"/>
          <w:szCs w:val="20"/>
          <w:rtl/>
        </w:rPr>
        <w:t>".</w:t>
      </w:r>
    </w:p>
    <w:p w14:paraId="6443F997" w14:textId="77777777" w:rsidR="0044658F" w:rsidRDefault="0044658F" w:rsidP="0044658F">
      <w:pPr>
        <w:jc w:val="both"/>
        <w:rPr>
          <w:rFonts w:cs="Arial"/>
          <w:sz w:val="20"/>
          <w:szCs w:val="20"/>
          <w:rtl/>
        </w:rPr>
      </w:pPr>
    </w:p>
    <w:p w14:paraId="1ECAFAC9" w14:textId="77777777" w:rsidR="0044658F" w:rsidRDefault="0044658F" w:rsidP="0044658F">
      <w:pPr>
        <w:jc w:val="both"/>
        <w:rPr>
          <w:rFonts w:cs="Arial"/>
          <w:sz w:val="20"/>
          <w:szCs w:val="20"/>
          <w:u w:val="single"/>
          <w:rtl/>
        </w:rPr>
      </w:pPr>
      <w:r>
        <w:rPr>
          <w:rFonts w:cs="Arial" w:hint="cs"/>
          <w:sz w:val="20"/>
          <w:szCs w:val="20"/>
          <w:u w:val="single"/>
          <w:rtl/>
        </w:rPr>
        <w:t>הסקה בתבן וקש לכתחילה</w:t>
      </w:r>
    </w:p>
    <w:p w14:paraId="6C03BE31" w14:textId="77777777" w:rsidR="0044658F" w:rsidRDefault="0044658F" w:rsidP="0044658F">
      <w:pPr>
        <w:jc w:val="both"/>
        <w:rPr>
          <w:rFonts w:cs="Arial"/>
          <w:sz w:val="20"/>
          <w:szCs w:val="20"/>
          <w:rtl/>
        </w:rPr>
      </w:pPr>
      <w:r>
        <w:rPr>
          <w:rFonts w:cs="Arial" w:hint="cs"/>
          <w:sz w:val="20"/>
          <w:szCs w:val="20"/>
          <w:rtl/>
        </w:rPr>
        <w:t>האם מותר להסיק מרחץ בתבן וקש של שביעית?</w:t>
      </w:r>
    </w:p>
    <w:p w14:paraId="66A46173" w14:textId="77777777" w:rsidR="0044658F" w:rsidRDefault="0044658F" w:rsidP="0044658F">
      <w:pPr>
        <w:jc w:val="both"/>
        <w:rPr>
          <w:rFonts w:cs="Arial"/>
          <w:sz w:val="20"/>
          <w:szCs w:val="20"/>
          <w:rtl/>
        </w:rPr>
      </w:pPr>
      <w:r>
        <w:rPr>
          <w:rFonts w:cs="Arial" w:hint="cs"/>
          <w:sz w:val="20"/>
          <w:szCs w:val="20"/>
          <w:rtl/>
        </w:rPr>
        <w:t xml:space="preserve">א. </w:t>
      </w:r>
      <w:r w:rsidRPr="000E019F">
        <w:rPr>
          <w:rFonts w:cs="Arial" w:hint="cs"/>
          <w:b/>
          <w:bCs/>
          <w:sz w:val="20"/>
          <w:szCs w:val="20"/>
          <w:rtl/>
        </w:rPr>
        <w:t>כסף משנה</w:t>
      </w:r>
      <w:r w:rsidRPr="00C5781B">
        <w:rPr>
          <w:rStyle w:val="a6"/>
          <w:rFonts w:cs="Arial"/>
          <w:sz w:val="20"/>
          <w:szCs w:val="20"/>
          <w:rtl/>
        </w:rPr>
        <w:footnoteReference w:id="179"/>
      </w:r>
      <w:r w:rsidRPr="00C5781B">
        <w:rPr>
          <w:rFonts w:cs="Arial" w:hint="cs"/>
          <w:sz w:val="20"/>
          <w:szCs w:val="20"/>
          <w:rtl/>
        </w:rPr>
        <w:t xml:space="preserve"> </w:t>
      </w:r>
      <w:r>
        <w:rPr>
          <w:rFonts w:cs="Arial"/>
          <w:sz w:val="20"/>
          <w:szCs w:val="20"/>
          <w:rtl/>
        </w:rPr>
        <w:t>–</w:t>
      </w:r>
      <w:r>
        <w:rPr>
          <w:rFonts w:cs="Arial" w:hint="cs"/>
          <w:sz w:val="20"/>
          <w:szCs w:val="20"/>
          <w:rtl/>
        </w:rPr>
        <w:t xml:space="preserve"> כן.</w:t>
      </w:r>
    </w:p>
    <w:p w14:paraId="4B3B5829" w14:textId="77777777" w:rsidR="0044658F" w:rsidRDefault="0044658F" w:rsidP="0044658F">
      <w:pPr>
        <w:jc w:val="both"/>
        <w:rPr>
          <w:rFonts w:cs="Arial"/>
          <w:sz w:val="20"/>
          <w:szCs w:val="20"/>
          <w:rtl/>
        </w:rPr>
      </w:pPr>
      <w:r w:rsidRPr="000E019F">
        <w:rPr>
          <w:rFonts w:cs="Arial" w:hint="cs"/>
          <w:b/>
          <w:bCs/>
          <w:sz w:val="20"/>
          <w:szCs w:val="20"/>
          <w:rtl/>
        </w:rPr>
        <w:t>טעם</w:t>
      </w:r>
      <w:r>
        <w:rPr>
          <w:rFonts w:cs="Arial" w:hint="cs"/>
          <w:sz w:val="20"/>
          <w:szCs w:val="20"/>
          <w:rtl/>
        </w:rPr>
        <w:t xml:space="preserve"> </w:t>
      </w:r>
      <w:r>
        <w:rPr>
          <w:rFonts w:cs="Arial"/>
          <w:sz w:val="20"/>
          <w:szCs w:val="20"/>
          <w:rtl/>
        </w:rPr>
        <w:t>–</w:t>
      </w:r>
      <w:r>
        <w:rPr>
          <w:rFonts w:cs="Arial" w:hint="cs"/>
          <w:sz w:val="20"/>
          <w:szCs w:val="20"/>
          <w:rtl/>
        </w:rPr>
        <w:t xml:space="preserve"> גם ההסקה היא צורך לאדם, וכל דבר שאינו מיוחד למאכל אדם מותר לעשות ממנו שאר צרכי אדם</w:t>
      </w:r>
      <w:r>
        <w:rPr>
          <w:rStyle w:val="a6"/>
          <w:rFonts w:cs="Arial"/>
          <w:sz w:val="20"/>
          <w:szCs w:val="20"/>
          <w:rtl/>
        </w:rPr>
        <w:footnoteReference w:id="180"/>
      </w:r>
      <w:r>
        <w:rPr>
          <w:rFonts w:cs="Arial" w:hint="cs"/>
          <w:sz w:val="20"/>
          <w:szCs w:val="20"/>
          <w:rtl/>
        </w:rPr>
        <w:t>.</w:t>
      </w:r>
    </w:p>
    <w:p w14:paraId="3EB1FF80" w14:textId="77777777" w:rsidR="0044658F" w:rsidRDefault="0044658F" w:rsidP="0044658F">
      <w:pPr>
        <w:jc w:val="both"/>
        <w:rPr>
          <w:rFonts w:cs="Arial"/>
          <w:sz w:val="20"/>
          <w:szCs w:val="20"/>
          <w:rtl/>
        </w:rPr>
      </w:pPr>
      <w:r>
        <w:rPr>
          <w:rFonts w:cs="Arial" w:hint="cs"/>
          <w:sz w:val="20"/>
          <w:szCs w:val="20"/>
          <w:rtl/>
        </w:rPr>
        <w:t xml:space="preserve">ב. </w:t>
      </w:r>
      <w:r>
        <w:rPr>
          <w:rFonts w:cs="Arial" w:hint="cs"/>
          <w:b/>
          <w:bCs/>
          <w:sz w:val="20"/>
          <w:szCs w:val="20"/>
          <w:rtl/>
        </w:rPr>
        <w:t>דרך אמונה</w:t>
      </w:r>
      <w:r w:rsidRPr="00B91088">
        <w:rPr>
          <w:rStyle w:val="a6"/>
          <w:rFonts w:cs="Arial"/>
          <w:sz w:val="20"/>
          <w:szCs w:val="20"/>
          <w:rtl/>
        </w:rPr>
        <w:footnoteReference w:id="181"/>
      </w:r>
      <w:r>
        <w:rPr>
          <w:rFonts w:cs="Arial" w:hint="cs"/>
          <w:sz w:val="20"/>
          <w:szCs w:val="20"/>
          <w:rtl/>
        </w:rPr>
        <w:t xml:space="preserve"> </w:t>
      </w:r>
      <w:r>
        <w:rPr>
          <w:rFonts w:cs="Arial"/>
          <w:sz w:val="20"/>
          <w:szCs w:val="20"/>
          <w:rtl/>
        </w:rPr>
        <w:t>–</w:t>
      </w:r>
      <w:r>
        <w:rPr>
          <w:rFonts w:cs="Arial" w:hint="cs"/>
          <w:sz w:val="20"/>
          <w:szCs w:val="20"/>
          <w:rtl/>
        </w:rPr>
        <w:t xml:space="preserve"> לא.</w:t>
      </w:r>
    </w:p>
    <w:p w14:paraId="4DA3ACD6" w14:textId="77777777" w:rsidR="0044658F" w:rsidRDefault="0044658F" w:rsidP="0044658F">
      <w:pPr>
        <w:jc w:val="both"/>
        <w:rPr>
          <w:rFonts w:cs="Arial"/>
          <w:sz w:val="20"/>
          <w:szCs w:val="20"/>
          <w:rtl/>
        </w:rPr>
      </w:pPr>
      <w:r w:rsidRPr="000E019F">
        <w:rPr>
          <w:rFonts w:cs="Arial" w:hint="cs"/>
          <w:b/>
          <w:bCs/>
          <w:sz w:val="20"/>
          <w:szCs w:val="20"/>
          <w:rtl/>
        </w:rPr>
        <w:t>טעם</w:t>
      </w:r>
      <w:r>
        <w:rPr>
          <w:rFonts w:cs="Arial" w:hint="cs"/>
          <w:sz w:val="20"/>
          <w:szCs w:val="20"/>
          <w:rtl/>
        </w:rPr>
        <w:t xml:space="preserve"> </w:t>
      </w:r>
      <w:r>
        <w:rPr>
          <w:rFonts w:cs="Arial"/>
          <w:sz w:val="20"/>
          <w:szCs w:val="20"/>
          <w:rtl/>
        </w:rPr>
        <w:t>–</w:t>
      </w:r>
      <w:r>
        <w:rPr>
          <w:rFonts w:cs="Arial" w:hint="cs"/>
          <w:sz w:val="20"/>
          <w:szCs w:val="20"/>
          <w:rtl/>
        </w:rPr>
        <w:t xml:space="preserve"> כפי שנאמר בהלכה הקודמת, שריפת התבן היא הפסד פירות שביעית, אלא שאם עבר והסיק מותר</w:t>
      </w:r>
      <w:r>
        <w:rPr>
          <w:rStyle w:val="a6"/>
          <w:rFonts w:cs="Arial"/>
          <w:sz w:val="20"/>
          <w:szCs w:val="20"/>
          <w:rtl/>
        </w:rPr>
        <w:footnoteReference w:id="182"/>
      </w:r>
      <w:r>
        <w:rPr>
          <w:rFonts w:cs="Arial" w:hint="cs"/>
          <w:sz w:val="20"/>
          <w:szCs w:val="20"/>
          <w:rtl/>
        </w:rPr>
        <w:t>.</w:t>
      </w:r>
    </w:p>
    <w:p w14:paraId="1B2A77B2" w14:textId="77777777" w:rsidR="0044658F" w:rsidRDefault="0044658F" w:rsidP="0044658F">
      <w:pPr>
        <w:jc w:val="both"/>
        <w:rPr>
          <w:rFonts w:cs="Arial"/>
          <w:sz w:val="20"/>
          <w:szCs w:val="20"/>
          <w:rtl/>
        </w:rPr>
      </w:pPr>
    </w:p>
    <w:p w14:paraId="473E94FF" w14:textId="77777777" w:rsidR="0044658F" w:rsidRDefault="0044658F" w:rsidP="0044658F">
      <w:pPr>
        <w:jc w:val="both"/>
        <w:rPr>
          <w:rFonts w:cs="Arial"/>
          <w:sz w:val="20"/>
          <w:szCs w:val="20"/>
          <w:u w:val="single"/>
          <w:rtl/>
        </w:rPr>
      </w:pPr>
      <w:r>
        <w:rPr>
          <w:rFonts w:cs="Arial" w:hint="cs"/>
          <w:sz w:val="20"/>
          <w:szCs w:val="20"/>
          <w:u w:val="single"/>
          <w:rtl/>
        </w:rPr>
        <w:t>רחיצה בשכר</w:t>
      </w:r>
    </w:p>
    <w:p w14:paraId="46E6D05B" w14:textId="77777777" w:rsidR="0044658F" w:rsidRDefault="0044658F" w:rsidP="0044658F">
      <w:pPr>
        <w:jc w:val="both"/>
        <w:rPr>
          <w:rFonts w:cs="Arial"/>
          <w:sz w:val="20"/>
          <w:szCs w:val="20"/>
          <w:rtl/>
        </w:rPr>
      </w:pPr>
      <w:r>
        <w:rPr>
          <w:rFonts w:cs="Arial" w:hint="cs"/>
          <w:sz w:val="20"/>
          <w:szCs w:val="20"/>
          <w:rtl/>
        </w:rPr>
        <w:t>האם מותר לרחוץ ולשלם על כך לבעל המרחץ?</w:t>
      </w:r>
    </w:p>
    <w:p w14:paraId="1FD4051B" w14:textId="77777777" w:rsidR="0044658F" w:rsidRDefault="0044658F" w:rsidP="0044658F">
      <w:pPr>
        <w:jc w:val="both"/>
        <w:rPr>
          <w:rFonts w:cs="Arial"/>
          <w:sz w:val="20"/>
          <w:szCs w:val="20"/>
          <w:rtl/>
        </w:rPr>
      </w:pPr>
      <w:r>
        <w:rPr>
          <w:rFonts w:cs="Arial" w:hint="cs"/>
          <w:sz w:val="20"/>
          <w:szCs w:val="20"/>
          <w:rtl/>
        </w:rPr>
        <w:t xml:space="preserve">א. </w:t>
      </w:r>
      <w:r w:rsidRPr="001708AA">
        <w:rPr>
          <w:rFonts w:cs="Arial" w:hint="cs"/>
          <w:b/>
          <w:bCs/>
          <w:sz w:val="20"/>
          <w:szCs w:val="20"/>
          <w:rtl/>
        </w:rPr>
        <w:t>רמב"ם</w:t>
      </w:r>
      <w:r>
        <w:rPr>
          <w:rFonts w:cs="Arial" w:hint="cs"/>
          <w:sz w:val="20"/>
          <w:szCs w:val="20"/>
          <w:rtl/>
        </w:rPr>
        <w:t xml:space="preserve"> </w:t>
      </w:r>
      <w:r>
        <w:rPr>
          <w:rFonts w:cs="Arial"/>
          <w:sz w:val="20"/>
          <w:szCs w:val="20"/>
          <w:rtl/>
        </w:rPr>
        <w:t>–</w:t>
      </w:r>
      <w:r>
        <w:rPr>
          <w:rFonts w:cs="Arial" w:hint="cs"/>
          <w:sz w:val="20"/>
          <w:szCs w:val="20"/>
          <w:rtl/>
        </w:rPr>
        <w:t xml:space="preserve"> כן.</w:t>
      </w:r>
    </w:p>
    <w:p w14:paraId="23D4B2AE" w14:textId="77777777" w:rsidR="0044658F" w:rsidRDefault="0044658F" w:rsidP="0044658F">
      <w:pPr>
        <w:jc w:val="both"/>
        <w:rPr>
          <w:rFonts w:cs="Arial"/>
          <w:sz w:val="20"/>
          <w:szCs w:val="20"/>
          <w:rtl/>
        </w:rPr>
      </w:pPr>
      <w:r w:rsidRPr="001708AA">
        <w:rPr>
          <w:rFonts w:cs="Arial" w:hint="cs"/>
          <w:b/>
          <w:bCs/>
          <w:sz w:val="20"/>
          <w:szCs w:val="20"/>
          <w:rtl/>
        </w:rPr>
        <w:t>טעם</w:t>
      </w:r>
      <w:r>
        <w:rPr>
          <w:rFonts w:cs="Arial" w:hint="cs"/>
          <w:sz w:val="20"/>
          <w:szCs w:val="20"/>
          <w:rtl/>
        </w:rPr>
        <w:t xml:space="preserve"> </w:t>
      </w:r>
      <w:r>
        <w:rPr>
          <w:rFonts w:cs="Arial"/>
          <w:sz w:val="20"/>
          <w:szCs w:val="20"/>
          <w:rtl/>
        </w:rPr>
        <w:t>–</w:t>
      </w:r>
      <w:r>
        <w:rPr>
          <w:rFonts w:cs="Arial" w:hint="cs"/>
          <w:sz w:val="20"/>
          <w:szCs w:val="20"/>
          <w:rtl/>
        </w:rPr>
        <w:t xml:space="preserve"> אין זה נחשב סחורה </w:t>
      </w:r>
      <w:r w:rsidRPr="001708AA">
        <w:rPr>
          <w:rFonts w:cs="Arial" w:hint="cs"/>
          <w:sz w:val="18"/>
          <w:szCs w:val="18"/>
          <w:rtl/>
        </w:rPr>
        <w:t>(</w:t>
      </w:r>
      <w:r w:rsidRPr="001708AA">
        <w:rPr>
          <w:rFonts w:cs="Arial" w:hint="cs"/>
          <w:b/>
          <w:bCs/>
          <w:sz w:val="18"/>
          <w:szCs w:val="18"/>
          <w:rtl/>
        </w:rPr>
        <w:t>דרך אמונה</w:t>
      </w:r>
      <w:r>
        <w:rPr>
          <w:rStyle w:val="a6"/>
          <w:rFonts w:cs="Arial"/>
          <w:sz w:val="18"/>
          <w:szCs w:val="18"/>
          <w:rtl/>
        </w:rPr>
        <w:footnoteReference w:id="183"/>
      </w:r>
      <w:r w:rsidRPr="001708AA">
        <w:rPr>
          <w:rFonts w:cs="Arial" w:hint="cs"/>
          <w:sz w:val="18"/>
          <w:szCs w:val="18"/>
          <w:rtl/>
        </w:rPr>
        <w:t>)</w:t>
      </w:r>
      <w:r>
        <w:rPr>
          <w:rFonts w:cs="Arial" w:hint="cs"/>
          <w:sz w:val="20"/>
          <w:szCs w:val="20"/>
          <w:rtl/>
        </w:rPr>
        <w:t>.</w:t>
      </w:r>
    </w:p>
    <w:p w14:paraId="31D776D5" w14:textId="77777777" w:rsidR="0044658F" w:rsidRDefault="0044658F" w:rsidP="0044658F">
      <w:pPr>
        <w:jc w:val="both"/>
        <w:rPr>
          <w:rFonts w:cs="Arial"/>
          <w:sz w:val="20"/>
          <w:szCs w:val="20"/>
          <w:rtl/>
        </w:rPr>
      </w:pPr>
      <w:r>
        <w:rPr>
          <w:rFonts w:cs="Arial" w:hint="cs"/>
          <w:sz w:val="20"/>
          <w:szCs w:val="20"/>
          <w:rtl/>
        </w:rPr>
        <w:t xml:space="preserve">ב. </w:t>
      </w:r>
      <w:r w:rsidRPr="001708AA">
        <w:rPr>
          <w:rFonts w:cs="Arial" w:hint="cs"/>
          <w:b/>
          <w:bCs/>
          <w:sz w:val="20"/>
          <w:szCs w:val="20"/>
          <w:rtl/>
        </w:rPr>
        <w:t>ראב"ד</w:t>
      </w:r>
      <w:r>
        <w:rPr>
          <w:rFonts w:cs="Arial" w:hint="cs"/>
          <w:sz w:val="20"/>
          <w:szCs w:val="20"/>
          <w:rtl/>
        </w:rPr>
        <w:t xml:space="preserve"> </w:t>
      </w:r>
      <w:r>
        <w:rPr>
          <w:rFonts w:cs="Arial"/>
          <w:sz w:val="20"/>
          <w:szCs w:val="20"/>
          <w:rtl/>
        </w:rPr>
        <w:t>–</w:t>
      </w:r>
      <w:r>
        <w:rPr>
          <w:rFonts w:cs="Arial" w:hint="cs"/>
          <w:sz w:val="20"/>
          <w:szCs w:val="20"/>
          <w:rtl/>
        </w:rPr>
        <w:t xml:space="preserve"> לא.</w:t>
      </w:r>
    </w:p>
    <w:p w14:paraId="31F69701" w14:textId="77777777" w:rsidR="0044658F" w:rsidRDefault="0044658F" w:rsidP="0044658F">
      <w:pPr>
        <w:jc w:val="both"/>
        <w:rPr>
          <w:rFonts w:cs="Arial"/>
          <w:sz w:val="20"/>
          <w:szCs w:val="20"/>
          <w:rtl/>
        </w:rPr>
      </w:pPr>
      <w:r w:rsidRPr="001708AA">
        <w:rPr>
          <w:rFonts w:cs="Arial" w:hint="cs"/>
          <w:b/>
          <w:bCs/>
          <w:sz w:val="20"/>
          <w:szCs w:val="20"/>
          <w:rtl/>
        </w:rPr>
        <w:t>טעם</w:t>
      </w:r>
      <w:r>
        <w:rPr>
          <w:rFonts w:cs="Arial" w:hint="cs"/>
          <w:sz w:val="20"/>
          <w:szCs w:val="20"/>
          <w:rtl/>
        </w:rPr>
        <w:t xml:space="preserve"> </w:t>
      </w:r>
      <w:r>
        <w:rPr>
          <w:rFonts w:cs="Arial"/>
          <w:sz w:val="20"/>
          <w:szCs w:val="20"/>
          <w:rtl/>
        </w:rPr>
        <w:t>–</w:t>
      </w:r>
      <w:r>
        <w:rPr>
          <w:rFonts w:cs="Arial" w:hint="cs"/>
          <w:sz w:val="20"/>
          <w:szCs w:val="20"/>
          <w:rtl/>
        </w:rPr>
        <w:t xml:space="preserve"> כיוון שבעל המרחץ מרוויח מפירות שביעית ונמצא עושה בהם סחורה</w:t>
      </w:r>
      <w:r>
        <w:rPr>
          <w:rStyle w:val="a6"/>
          <w:rFonts w:cs="Arial"/>
          <w:sz w:val="20"/>
          <w:szCs w:val="20"/>
          <w:rtl/>
        </w:rPr>
        <w:footnoteReference w:id="184"/>
      </w:r>
      <w:r>
        <w:rPr>
          <w:rFonts w:cs="Arial" w:hint="cs"/>
          <w:sz w:val="20"/>
          <w:szCs w:val="20"/>
          <w:rtl/>
        </w:rPr>
        <w:t>.</w:t>
      </w:r>
    </w:p>
    <w:p w14:paraId="5C0BE218" w14:textId="77777777" w:rsidR="0044658F" w:rsidRDefault="0044658F" w:rsidP="0044658F">
      <w:pPr>
        <w:jc w:val="both"/>
        <w:rPr>
          <w:rFonts w:cs="Arial"/>
          <w:sz w:val="20"/>
          <w:szCs w:val="20"/>
          <w:rtl/>
        </w:rPr>
      </w:pPr>
    </w:p>
    <w:p w14:paraId="4EED9FAA" w14:textId="77777777" w:rsidR="0044658F" w:rsidRDefault="0044658F" w:rsidP="0044658F">
      <w:pPr>
        <w:jc w:val="both"/>
        <w:rPr>
          <w:rFonts w:cs="Arial"/>
          <w:sz w:val="20"/>
          <w:szCs w:val="20"/>
          <w:u w:val="single"/>
          <w:rtl/>
        </w:rPr>
      </w:pPr>
      <w:r>
        <w:rPr>
          <w:rFonts w:cs="Arial" w:hint="cs"/>
          <w:sz w:val="20"/>
          <w:szCs w:val="20"/>
          <w:u w:val="single"/>
          <w:rtl/>
        </w:rPr>
        <w:t>אדם חשוב</w:t>
      </w:r>
    </w:p>
    <w:p w14:paraId="0D131AA5" w14:textId="77777777" w:rsidR="0044658F" w:rsidRDefault="0044658F" w:rsidP="0044658F">
      <w:pPr>
        <w:jc w:val="both"/>
        <w:rPr>
          <w:rFonts w:cs="Arial"/>
          <w:sz w:val="20"/>
          <w:szCs w:val="20"/>
          <w:rtl/>
        </w:rPr>
      </w:pPr>
      <w:r>
        <w:rPr>
          <w:rFonts w:cs="Arial" w:hint="cs"/>
          <w:sz w:val="20"/>
          <w:szCs w:val="20"/>
          <w:rtl/>
        </w:rPr>
        <w:t>נאמר במשנה שאם הוא אדם חשוב לא ירחץ במרחץ שהוסק בתבן של שביעית.</w:t>
      </w:r>
    </w:p>
    <w:p w14:paraId="30F1F646" w14:textId="77777777" w:rsidR="0044658F" w:rsidRDefault="0044658F" w:rsidP="0044658F">
      <w:pPr>
        <w:jc w:val="both"/>
        <w:rPr>
          <w:rFonts w:cs="Arial"/>
          <w:sz w:val="20"/>
          <w:szCs w:val="20"/>
          <w:rtl/>
        </w:rPr>
      </w:pPr>
      <w:r>
        <w:rPr>
          <w:rFonts w:cs="Arial" w:hint="cs"/>
          <w:sz w:val="20"/>
          <w:szCs w:val="20"/>
          <w:rtl/>
        </w:rPr>
        <w:t>נחלקו הראשונים בטעם האיסור.</w:t>
      </w:r>
    </w:p>
    <w:p w14:paraId="4D819619" w14:textId="77777777" w:rsidR="0044658F" w:rsidRDefault="0044658F" w:rsidP="0044658F">
      <w:pPr>
        <w:jc w:val="both"/>
        <w:rPr>
          <w:rFonts w:cs="Arial"/>
          <w:sz w:val="20"/>
          <w:szCs w:val="20"/>
          <w:rtl/>
        </w:rPr>
      </w:pPr>
      <w:r>
        <w:rPr>
          <w:rFonts w:cs="Arial" w:hint="cs"/>
          <w:sz w:val="20"/>
          <w:szCs w:val="20"/>
          <w:rtl/>
        </w:rPr>
        <w:t xml:space="preserve">א </w:t>
      </w:r>
      <w:r w:rsidRPr="001266DD">
        <w:rPr>
          <w:rFonts w:cs="Arial" w:hint="cs"/>
          <w:b/>
          <w:bCs/>
          <w:sz w:val="20"/>
          <w:szCs w:val="20"/>
          <w:rtl/>
        </w:rPr>
        <w:t>רמב"ם</w:t>
      </w:r>
      <w:r>
        <w:rPr>
          <w:rFonts w:cs="Arial" w:hint="cs"/>
          <w:sz w:val="20"/>
          <w:szCs w:val="20"/>
          <w:rtl/>
        </w:rPr>
        <w:t xml:space="preserve"> </w:t>
      </w:r>
      <w:r>
        <w:rPr>
          <w:rFonts w:cs="Arial"/>
          <w:sz w:val="20"/>
          <w:szCs w:val="20"/>
          <w:rtl/>
        </w:rPr>
        <w:t>–</w:t>
      </w:r>
      <w:r>
        <w:rPr>
          <w:rFonts w:cs="Arial" w:hint="cs"/>
          <w:sz w:val="20"/>
          <w:szCs w:val="20"/>
          <w:rtl/>
        </w:rPr>
        <w:t xml:space="preserve"> שמא יסיקו עבורו את המרחץ בצמחי שביעית שונים </w:t>
      </w:r>
      <w:r w:rsidRPr="001708AA">
        <w:rPr>
          <w:rFonts w:cs="Arial" w:hint="cs"/>
          <w:sz w:val="18"/>
          <w:szCs w:val="18"/>
          <w:rtl/>
        </w:rPr>
        <w:t>(הראויים לאכילה)</w:t>
      </w:r>
      <w:r>
        <w:rPr>
          <w:rFonts w:cs="Arial" w:hint="cs"/>
          <w:sz w:val="18"/>
          <w:szCs w:val="18"/>
          <w:rtl/>
        </w:rPr>
        <w:t>,</w:t>
      </w:r>
      <w:r>
        <w:rPr>
          <w:rFonts w:cs="Arial" w:hint="cs"/>
          <w:sz w:val="20"/>
          <w:szCs w:val="20"/>
          <w:rtl/>
        </w:rPr>
        <w:t xml:space="preserve"> ונמצא גורם להפסד פירות שביעית.</w:t>
      </w:r>
    </w:p>
    <w:p w14:paraId="7F681F89" w14:textId="77777777" w:rsidR="0044658F" w:rsidRDefault="0044658F" w:rsidP="0044658F">
      <w:pPr>
        <w:jc w:val="both"/>
        <w:rPr>
          <w:rFonts w:cs="Arial"/>
          <w:sz w:val="20"/>
          <w:szCs w:val="20"/>
          <w:rtl/>
        </w:rPr>
      </w:pPr>
      <w:r>
        <w:rPr>
          <w:rFonts w:cs="Arial" w:hint="cs"/>
          <w:sz w:val="20"/>
          <w:szCs w:val="20"/>
          <w:rtl/>
        </w:rPr>
        <w:t xml:space="preserve">ב. </w:t>
      </w:r>
      <w:r w:rsidRPr="001266DD">
        <w:rPr>
          <w:rFonts w:cs="Arial" w:hint="cs"/>
          <w:b/>
          <w:bCs/>
          <w:sz w:val="20"/>
          <w:szCs w:val="20"/>
          <w:rtl/>
        </w:rPr>
        <w:t>ראב"ד</w:t>
      </w:r>
      <w:r>
        <w:rPr>
          <w:rFonts w:cs="Arial" w:hint="cs"/>
          <w:sz w:val="20"/>
          <w:szCs w:val="20"/>
          <w:rtl/>
        </w:rPr>
        <w:t xml:space="preserve"> </w:t>
      </w:r>
      <w:r>
        <w:rPr>
          <w:rFonts w:cs="Arial"/>
          <w:sz w:val="20"/>
          <w:szCs w:val="20"/>
          <w:rtl/>
        </w:rPr>
        <w:t>–</w:t>
      </w:r>
      <w:r>
        <w:rPr>
          <w:rFonts w:cs="Arial" w:hint="cs"/>
          <w:sz w:val="20"/>
          <w:szCs w:val="20"/>
          <w:rtl/>
        </w:rPr>
        <w:t xml:space="preserve"> אדם חשוב מהנה את בעל המרחץ ברחיצתו ונמצא כאילו שילם על הרחיצה, ולכן אסור כפי שאסור לכל אדם לשלם על הרחיצה</w:t>
      </w:r>
      <w:r>
        <w:rPr>
          <w:rStyle w:val="a6"/>
          <w:rFonts w:cs="Arial"/>
          <w:sz w:val="20"/>
          <w:szCs w:val="20"/>
          <w:rtl/>
        </w:rPr>
        <w:footnoteReference w:id="185"/>
      </w:r>
      <w:r>
        <w:rPr>
          <w:rFonts w:cs="Arial" w:hint="cs"/>
          <w:sz w:val="20"/>
          <w:szCs w:val="20"/>
          <w:rtl/>
        </w:rPr>
        <w:t>.</w:t>
      </w:r>
    </w:p>
    <w:p w14:paraId="588EBE88" w14:textId="77777777" w:rsidR="0044658F" w:rsidRDefault="0044658F" w:rsidP="0044658F">
      <w:pPr>
        <w:jc w:val="both"/>
        <w:rPr>
          <w:rFonts w:cs="Arial"/>
          <w:sz w:val="20"/>
          <w:szCs w:val="20"/>
          <w:rtl/>
        </w:rPr>
      </w:pPr>
    </w:p>
    <w:p w14:paraId="773059AB" w14:textId="77777777" w:rsidR="0044658F" w:rsidRDefault="0044658F" w:rsidP="0044658F">
      <w:pPr>
        <w:jc w:val="both"/>
        <w:rPr>
          <w:rFonts w:cs="Arial"/>
          <w:sz w:val="20"/>
          <w:szCs w:val="20"/>
          <w:rtl/>
        </w:rPr>
      </w:pPr>
    </w:p>
    <w:p w14:paraId="14ECF567" w14:textId="77777777" w:rsidR="0044658F" w:rsidRDefault="0044658F" w:rsidP="0044658F">
      <w:pPr>
        <w:jc w:val="both"/>
        <w:rPr>
          <w:rFonts w:cs="Arial"/>
          <w:b/>
          <w:bCs/>
          <w:sz w:val="20"/>
          <w:szCs w:val="20"/>
          <w:rtl/>
        </w:rPr>
      </w:pPr>
      <w:r>
        <w:rPr>
          <w:rFonts w:cs="Arial" w:hint="cs"/>
          <w:b/>
          <w:bCs/>
          <w:sz w:val="20"/>
          <w:szCs w:val="20"/>
          <w:rtl/>
        </w:rPr>
        <w:t xml:space="preserve">הלכה כא </w:t>
      </w:r>
      <w:r>
        <w:rPr>
          <w:rFonts w:cs="Arial"/>
          <w:b/>
          <w:bCs/>
          <w:sz w:val="20"/>
          <w:szCs w:val="20"/>
          <w:rtl/>
        </w:rPr>
        <w:t>–</w:t>
      </w:r>
      <w:r>
        <w:rPr>
          <w:rFonts w:cs="Arial" w:hint="cs"/>
          <w:b/>
          <w:bCs/>
          <w:sz w:val="20"/>
          <w:szCs w:val="20"/>
          <w:rtl/>
        </w:rPr>
        <w:t xml:space="preserve"> דין הקליפות והגרעינים</w:t>
      </w:r>
    </w:p>
    <w:p w14:paraId="618F22B1" w14:textId="77777777" w:rsidR="0044658F" w:rsidRDefault="0044658F" w:rsidP="0044658F">
      <w:pPr>
        <w:jc w:val="both"/>
        <w:rPr>
          <w:rFonts w:cs="Arial"/>
          <w:b/>
          <w:bCs/>
          <w:sz w:val="20"/>
          <w:szCs w:val="20"/>
          <w:rtl/>
        </w:rPr>
      </w:pPr>
      <w:r>
        <w:rPr>
          <w:rFonts w:cs="Arial" w:hint="cs"/>
          <w:b/>
          <w:bCs/>
          <w:sz w:val="20"/>
          <w:szCs w:val="20"/>
          <w:rtl/>
        </w:rPr>
        <w:t>פסיקת הלכה</w:t>
      </w:r>
    </w:p>
    <w:p w14:paraId="4B32DBEF" w14:textId="77777777" w:rsidR="0044658F" w:rsidRDefault="0044658F" w:rsidP="0044658F">
      <w:pPr>
        <w:jc w:val="both"/>
        <w:rPr>
          <w:rFonts w:cs="Arial"/>
          <w:sz w:val="20"/>
          <w:szCs w:val="20"/>
          <w:rtl/>
        </w:rPr>
      </w:pPr>
      <w:r>
        <w:rPr>
          <w:rFonts w:cs="Arial" w:hint="cs"/>
          <w:b/>
          <w:bCs/>
          <w:sz w:val="20"/>
          <w:szCs w:val="20"/>
          <w:rtl/>
        </w:rPr>
        <w:t xml:space="preserve">רמב"ם </w:t>
      </w:r>
      <w:r w:rsidRPr="006E667D">
        <w:rPr>
          <w:rFonts w:cs="Arial" w:hint="cs"/>
          <w:sz w:val="18"/>
          <w:szCs w:val="18"/>
          <w:rtl/>
        </w:rPr>
        <w:t>(ע"פ דבריו בהלכות תרומות)</w:t>
      </w:r>
      <w:r>
        <w:rPr>
          <w:rFonts w:cs="Arial" w:hint="cs"/>
          <w:sz w:val="20"/>
          <w:szCs w:val="20"/>
          <w:rtl/>
        </w:rPr>
        <w:t xml:space="preserve"> </w:t>
      </w:r>
      <w:r>
        <w:rPr>
          <w:rFonts w:cs="Arial"/>
          <w:sz w:val="20"/>
          <w:szCs w:val="20"/>
          <w:rtl/>
        </w:rPr>
        <w:t>–</w:t>
      </w:r>
      <w:r>
        <w:rPr>
          <w:rFonts w:cs="Arial" w:hint="cs"/>
          <w:sz w:val="20"/>
          <w:szCs w:val="20"/>
          <w:rtl/>
        </w:rPr>
        <w:t xml:space="preserve"> "</w:t>
      </w:r>
      <w:r w:rsidRPr="006E667D">
        <w:rPr>
          <w:rFonts w:cs="Arial"/>
          <w:sz w:val="20"/>
          <w:szCs w:val="20"/>
          <w:rtl/>
        </w:rPr>
        <w:t>הקליפין והגרעינין שמותרין בתרומה לזרים אין קדושת שביעית חלה עליהם והרי הן כעצים</w:t>
      </w:r>
      <w:r>
        <w:rPr>
          <w:rFonts w:cs="Arial" w:hint="cs"/>
          <w:sz w:val="20"/>
          <w:szCs w:val="20"/>
          <w:rtl/>
        </w:rPr>
        <w:t>,</w:t>
      </w:r>
      <w:r w:rsidRPr="006E667D">
        <w:rPr>
          <w:rFonts w:cs="Arial"/>
          <w:sz w:val="20"/>
          <w:szCs w:val="20"/>
          <w:rtl/>
        </w:rPr>
        <w:t xml:space="preserve"> א</w:t>
      </w:r>
      <w:r>
        <w:rPr>
          <w:rFonts w:cs="Arial" w:hint="cs"/>
          <w:sz w:val="20"/>
          <w:szCs w:val="20"/>
          <w:rtl/>
        </w:rPr>
        <w:t xml:space="preserve">לא אם </w:t>
      </w:r>
      <w:r w:rsidRPr="006E667D">
        <w:rPr>
          <w:rFonts w:cs="Arial"/>
          <w:sz w:val="20"/>
          <w:szCs w:val="20"/>
          <w:rtl/>
        </w:rPr>
        <w:t>כ</w:t>
      </w:r>
      <w:r>
        <w:rPr>
          <w:rFonts w:cs="Arial" w:hint="cs"/>
          <w:sz w:val="20"/>
          <w:szCs w:val="20"/>
          <w:rtl/>
        </w:rPr>
        <w:t>ן</w:t>
      </w:r>
      <w:r w:rsidRPr="006E667D">
        <w:rPr>
          <w:rFonts w:cs="Arial"/>
          <w:sz w:val="20"/>
          <w:szCs w:val="20"/>
          <w:rtl/>
        </w:rPr>
        <w:t xml:space="preserve"> ראויין לצביעה</w:t>
      </w:r>
      <w:r>
        <w:rPr>
          <w:rFonts w:cs="Arial" w:hint="cs"/>
          <w:sz w:val="20"/>
          <w:szCs w:val="20"/>
          <w:rtl/>
        </w:rPr>
        <w:t>.</w:t>
      </w:r>
      <w:r w:rsidRPr="006E667D">
        <w:rPr>
          <w:rFonts w:cs="Arial"/>
          <w:sz w:val="20"/>
          <w:szCs w:val="20"/>
          <w:rtl/>
        </w:rPr>
        <w:t xml:space="preserve"> והקור קדושת שביעי</w:t>
      </w:r>
      <w:r>
        <w:rPr>
          <w:rFonts w:cs="Arial" w:hint="cs"/>
          <w:sz w:val="20"/>
          <w:szCs w:val="20"/>
          <w:rtl/>
        </w:rPr>
        <w:t>ת</w:t>
      </w:r>
      <w:r w:rsidRPr="006E667D">
        <w:rPr>
          <w:rFonts w:cs="Arial"/>
          <w:sz w:val="20"/>
          <w:szCs w:val="20"/>
          <w:rtl/>
        </w:rPr>
        <w:t xml:space="preserve"> חלה עליו</w:t>
      </w:r>
      <w:r>
        <w:rPr>
          <w:rFonts w:cs="Arial" w:hint="cs"/>
          <w:sz w:val="20"/>
          <w:szCs w:val="20"/>
          <w:rtl/>
        </w:rPr>
        <w:t>".</w:t>
      </w:r>
    </w:p>
    <w:p w14:paraId="792C2E6C" w14:textId="77777777" w:rsidR="0044658F" w:rsidRDefault="0044658F" w:rsidP="0044658F">
      <w:pPr>
        <w:jc w:val="both"/>
        <w:rPr>
          <w:rFonts w:cs="Arial"/>
          <w:sz w:val="20"/>
          <w:szCs w:val="20"/>
          <w:rtl/>
        </w:rPr>
      </w:pPr>
    </w:p>
    <w:p w14:paraId="2EFDD3D4" w14:textId="77777777" w:rsidR="0044658F" w:rsidRDefault="0044658F" w:rsidP="0044658F">
      <w:pPr>
        <w:jc w:val="both"/>
        <w:rPr>
          <w:rFonts w:cs="Arial"/>
          <w:sz w:val="20"/>
          <w:szCs w:val="20"/>
          <w:u w:val="single"/>
          <w:rtl/>
        </w:rPr>
      </w:pPr>
      <w:r>
        <w:rPr>
          <w:rFonts w:cs="Arial" w:hint="cs"/>
          <w:sz w:val="20"/>
          <w:szCs w:val="20"/>
          <w:u w:val="single"/>
          <w:rtl/>
        </w:rPr>
        <w:t>הסבר</w:t>
      </w:r>
    </w:p>
    <w:p w14:paraId="5AB449C0" w14:textId="77777777" w:rsidR="0044658F" w:rsidRDefault="0044658F" w:rsidP="0044658F">
      <w:pPr>
        <w:jc w:val="both"/>
        <w:rPr>
          <w:rFonts w:cs="Arial"/>
          <w:sz w:val="20"/>
          <w:szCs w:val="20"/>
          <w:rtl/>
        </w:rPr>
      </w:pPr>
      <w:r>
        <w:rPr>
          <w:rFonts w:cs="Arial" w:hint="cs"/>
          <w:sz w:val="20"/>
          <w:szCs w:val="20"/>
          <w:rtl/>
        </w:rPr>
        <w:lastRenderedPageBreak/>
        <w:t xml:space="preserve">דין זה נכתב בהלכות תרומות, והדברים קל וחומר </w:t>
      </w:r>
      <w:r>
        <w:rPr>
          <w:rFonts w:cs="Arial"/>
          <w:sz w:val="20"/>
          <w:szCs w:val="20"/>
          <w:rtl/>
        </w:rPr>
        <w:t>–</w:t>
      </w:r>
      <w:r>
        <w:rPr>
          <w:rFonts w:cs="Arial" w:hint="cs"/>
          <w:sz w:val="20"/>
          <w:szCs w:val="20"/>
          <w:rtl/>
        </w:rPr>
        <w:t xml:space="preserve"> ומה תרומה שהיא במיתה מותר לזרים לאכול את הקליפות והגרעינים, כל שכן שביעית שאין בה מיתה שמותר לאכול את הנ"ל.</w:t>
      </w:r>
    </w:p>
    <w:p w14:paraId="517E2D81" w14:textId="77777777" w:rsidR="0044658F" w:rsidRDefault="0044658F" w:rsidP="0044658F">
      <w:pPr>
        <w:jc w:val="both"/>
        <w:rPr>
          <w:rFonts w:cs="Arial"/>
          <w:sz w:val="20"/>
          <w:szCs w:val="20"/>
          <w:rtl/>
        </w:rPr>
      </w:pPr>
      <w:r>
        <w:rPr>
          <w:rFonts w:cs="Arial" w:hint="cs"/>
          <w:sz w:val="20"/>
          <w:szCs w:val="20"/>
          <w:rtl/>
        </w:rPr>
        <w:t>ואולם אם אותו מין ראוי לצביעה יש בו קדושת שביעית, שכבר למדנו: "כל שהוא ממין הצובעים יש לו שביעית ולדמיו שביעית".</w:t>
      </w:r>
    </w:p>
    <w:p w14:paraId="70A49723" w14:textId="77777777" w:rsidR="0044658F" w:rsidRDefault="0044658F" w:rsidP="0044658F">
      <w:pPr>
        <w:jc w:val="both"/>
        <w:rPr>
          <w:rFonts w:cs="Arial"/>
          <w:sz w:val="20"/>
          <w:szCs w:val="20"/>
          <w:rtl/>
        </w:rPr>
      </w:pPr>
    </w:p>
    <w:p w14:paraId="7546FB6B" w14:textId="77777777" w:rsidR="0044658F" w:rsidRDefault="0044658F" w:rsidP="0044658F">
      <w:pPr>
        <w:jc w:val="both"/>
        <w:rPr>
          <w:rFonts w:cs="Arial"/>
          <w:sz w:val="20"/>
          <w:szCs w:val="20"/>
          <w:u w:val="single"/>
          <w:rtl/>
        </w:rPr>
      </w:pPr>
      <w:r>
        <w:rPr>
          <w:rFonts w:cs="Arial" w:hint="cs"/>
          <w:sz w:val="20"/>
          <w:szCs w:val="20"/>
          <w:u w:val="single"/>
          <w:rtl/>
        </w:rPr>
        <w:t>באילו מיני פירות מדובר</w:t>
      </w:r>
    </w:p>
    <w:p w14:paraId="3F2832AE" w14:textId="77777777" w:rsidR="0044658F" w:rsidRDefault="0044658F" w:rsidP="0044658F">
      <w:pPr>
        <w:jc w:val="both"/>
        <w:rPr>
          <w:rFonts w:cs="Arial"/>
          <w:sz w:val="20"/>
          <w:szCs w:val="20"/>
          <w:rtl/>
        </w:rPr>
      </w:pPr>
      <w:r>
        <w:rPr>
          <w:rFonts w:cs="Arial" w:hint="cs"/>
          <w:sz w:val="20"/>
          <w:szCs w:val="20"/>
          <w:rtl/>
        </w:rPr>
        <w:t>מדובר בקליפות קשות שאינן ראויות למאכל, כגון קליפות אגוזים, שקדים ורימונים, אך קליפות רכות, כגון קליפות מלפפון, יש בהן קדושת שביעית.</w:t>
      </w:r>
    </w:p>
    <w:p w14:paraId="042D0BF7" w14:textId="77777777" w:rsidR="0044658F" w:rsidRDefault="0044658F" w:rsidP="0044658F">
      <w:pPr>
        <w:jc w:val="both"/>
        <w:rPr>
          <w:rFonts w:cs="Arial"/>
          <w:sz w:val="20"/>
          <w:szCs w:val="20"/>
          <w:rtl/>
        </w:rPr>
      </w:pPr>
      <w:r>
        <w:rPr>
          <w:rFonts w:cs="Arial" w:hint="cs"/>
          <w:sz w:val="20"/>
          <w:szCs w:val="20"/>
          <w:rtl/>
        </w:rPr>
        <w:t xml:space="preserve">וכן לעניין גרעינים </w:t>
      </w:r>
      <w:r>
        <w:rPr>
          <w:rFonts w:cs="Arial"/>
          <w:sz w:val="20"/>
          <w:szCs w:val="20"/>
          <w:rtl/>
        </w:rPr>
        <w:t>–</w:t>
      </w:r>
      <w:r>
        <w:rPr>
          <w:rFonts w:cs="Arial" w:hint="cs"/>
          <w:sz w:val="20"/>
          <w:szCs w:val="20"/>
          <w:rtl/>
        </w:rPr>
        <w:t xml:space="preserve"> גרעינים קשים שאין בהם טעם, כגון גרעיני תפוז ואפרסק, אין בהם קדושת שביעית. </w:t>
      </w:r>
    </w:p>
    <w:p w14:paraId="4F30B289" w14:textId="77777777" w:rsidR="0044658F" w:rsidRDefault="0044658F" w:rsidP="0044658F">
      <w:pPr>
        <w:jc w:val="both"/>
        <w:rPr>
          <w:rFonts w:cs="Arial"/>
          <w:sz w:val="20"/>
          <w:szCs w:val="20"/>
          <w:rtl/>
        </w:rPr>
      </w:pPr>
      <w:r>
        <w:rPr>
          <w:rFonts w:cs="Arial" w:hint="cs"/>
          <w:sz w:val="20"/>
          <w:szCs w:val="20"/>
          <w:rtl/>
        </w:rPr>
        <w:t>אך גרעינים שיש בהם טעם ורגילים למצוץ, או שרגילים להפיק מהם שמן או שמיועדים למאכל בהמה, יש בהם קדושת שביעית</w:t>
      </w:r>
      <w:r>
        <w:rPr>
          <w:rStyle w:val="a6"/>
          <w:rFonts w:cs="Arial"/>
          <w:sz w:val="20"/>
          <w:szCs w:val="20"/>
          <w:rtl/>
        </w:rPr>
        <w:footnoteReference w:id="186"/>
      </w:r>
      <w:r>
        <w:rPr>
          <w:rFonts w:cs="Arial" w:hint="cs"/>
          <w:sz w:val="20"/>
          <w:szCs w:val="20"/>
          <w:rtl/>
        </w:rPr>
        <w:t>.</w:t>
      </w:r>
    </w:p>
    <w:p w14:paraId="1A3E0744" w14:textId="77777777" w:rsidR="0044658F" w:rsidRDefault="0044658F" w:rsidP="0044658F">
      <w:pPr>
        <w:jc w:val="both"/>
        <w:rPr>
          <w:rFonts w:cs="Arial"/>
          <w:sz w:val="20"/>
          <w:szCs w:val="20"/>
          <w:rtl/>
        </w:rPr>
      </w:pPr>
    </w:p>
    <w:p w14:paraId="58A978D8" w14:textId="77777777" w:rsidR="0044658F" w:rsidRDefault="0044658F" w:rsidP="0044658F">
      <w:pPr>
        <w:jc w:val="both"/>
        <w:rPr>
          <w:rFonts w:cs="Arial"/>
          <w:sz w:val="20"/>
          <w:szCs w:val="20"/>
          <w:u w:val="single"/>
          <w:rtl/>
        </w:rPr>
      </w:pPr>
      <w:r>
        <w:rPr>
          <w:rFonts w:cs="Arial" w:hint="cs"/>
          <w:sz w:val="20"/>
          <w:szCs w:val="20"/>
          <w:u w:val="single"/>
          <w:rtl/>
        </w:rPr>
        <w:t>קור</w:t>
      </w:r>
    </w:p>
    <w:p w14:paraId="788DD8B2" w14:textId="77777777" w:rsidR="0044658F" w:rsidRDefault="0044658F" w:rsidP="0044658F">
      <w:pPr>
        <w:jc w:val="both"/>
        <w:rPr>
          <w:rFonts w:cs="Arial"/>
          <w:sz w:val="20"/>
          <w:szCs w:val="20"/>
          <w:rtl/>
        </w:rPr>
      </w:pPr>
      <w:r>
        <w:rPr>
          <w:rFonts w:cs="Arial" w:hint="cs"/>
          <w:sz w:val="20"/>
          <w:szCs w:val="20"/>
          <w:rtl/>
        </w:rPr>
        <w:t>קור הוא חלק רך המתווסף על הדקל בכל שנה, ולפני עונת הגשמים הוא עדיין רך וראוי לאכילה.</w:t>
      </w:r>
    </w:p>
    <w:p w14:paraId="74BF29E2" w14:textId="77777777" w:rsidR="0044658F" w:rsidRDefault="0044658F" w:rsidP="0044658F">
      <w:pPr>
        <w:jc w:val="both"/>
        <w:rPr>
          <w:rFonts w:cs="Arial"/>
          <w:sz w:val="20"/>
          <w:szCs w:val="20"/>
          <w:rtl/>
        </w:rPr>
      </w:pPr>
    </w:p>
    <w:p w14:paraId="64B6C1CE" w14:textId="77777777" w:rsidR="0044658F" w:rsidRDefault="0044658F" w:rsidP="0044658F">
      <w:pPr>
        <w:jc w:val="both"/>
        <w:rPr>
          <w:rFonts w:cs="Arial"/>
          <w:sz w:val="20"/>
          <w:szCs w:val="20"/>
          <w:rtl/>
        </w:rPr>
      </w:pPr>
    </w:p>
    <w:p w14:paraId="5235DBAB" w14:textId="77777777" w:rsidR="0044658F" w:rsidRDefault="0044658F" w:rsidP="0044658F">
      <w:pPr>
        <w:jc w:val="both"/>
        <w:rPr>
          <w:rFonts w:cs="Arial"/>
          <w:b/>
          <w:bCs/>
          <w:sz w:val="20"/>
          <w:szCs w:val="20"/>
          <w:rtl/>
        </w:rPr>
      </w:pPr>
      <w:r>
        <w:rPr>
          <w:rFonts w:cs="Arial" w:hint="cs"/>
          <w:b/>
          <w:bCs/>
          <w:sz w:val="20"/>
          <w:szCs w:val="20"/>
          <w:rtl/>
        </w:rPr>
        <w:t xml:space="preserve">הלכה כב </w:t>
      </w:r>
      <w:r>
        <w:rPr>
          <w:rFonts w:cs="Arial"/>
          <w:b/>
          <w:bCs/>
          <w:sz w:val="20"/>
          <w:szCs w:val="20"/>
          <w:rtl/>
        </w:rPr>
        <w:t>–</w:t>
      </w:r>
      <w:r>
        <w:rPr>
          <w:rFonts w:cs="Arial" w:hint="cs"/>
          <w:b/>
          <w:bCs/>
          <w:sz w:val="20"/>
          <w:szCs w:val="20"/>
          <w:rtl/>
        </w:rPr>
        <w:t xml:space="preserve"> תבלין שבטל טעמו</w:t>
      </w:r>
    </w:p>
    <w:p w14:paraId="7739152C" w14:textId="77777777" w:rsidR="0044658F" w:rsidRDefault="0044658F" w:rsidP="0044658F">
      <w:pPr>
        <w:jc w:val="both"/>
        <w:rPr>
          <w:rFonts w:cs="Arial"/>
          <w:b/>
          <w:bCs/>
          <w:sz w:val="20"/>
          <w:szCs w:val="20"/>
          <w:rtl/>
        </w:rPr>
      </w:pPr>
      <w:r>
        <w:rPr>
          <w:rFonts w:cs="Arial" w:hint="cs"/>
          <w:b/>
          <w:bCs/>
          <w:sz w:val="20"/>
          <w:szCs w:val="20"/>
          <w:rtl/>
        </w:rPr>
        <w:t>פסיקת הלכה</w:t>
      </w:r>
    </w:p>
    <w:p w14:paraId="63EE21F5" w14:textId="77777777" w:rsidR="0044658F" w:rsidRDefault="0044658F" w:rsidP="0044658F">
      <w:pPr>
        <w:jc w:val="both"/>
        <w:rPr>
          <w:rFonts w:cs="Arial"/>
          <w:sz w:val="20"/>
          <w:szCs w:val="20"/>
          <w:rtl/>
        </w:rPr>
      </w:pPr>
      <w:r>
        <w:rPr>
          <w:rFonts w:cs="Arial" w:hint="cs"/>
          <w:b/>
          <w:bCs/>
          <w:sz w:val="20"/>
          <w:szCs w:val="20"/>
          <w:rtl/>
        </w:rPr>
        <w:t xml:space="preserve">רמב"ם </w:t>
      </w:r>
      <w:r w:rsidRPr="00BA34D0">
        <w:rPr>
          <w:rFonts w:cs="Arial" w:hint="cs"/>
          <w:sz w:val="18"/>
          <w:szCs w:val="18"/>
          <w:rtl/>
        </w:rPr>
        <w:t xml:space="preserve">(ע"פ </w:t>
      </w:r>
      <w:r w:rsidRPr="00BA34D0">
        <w:rPr>
          <w:rFonts w:cs="Arial" w:hint="cs"/>
          <w:b/>
          <w:bCs/>
          <w:sz w:val="18"/>
          <w:szCs w:val="18"/>
          <w:rtl/>
        </w:rPr>
        <w:t>התוספתא</w:t>
      </w:r>
      <w:r w:rsidRPr="00BA34D0">
        <w:rPr>
          <w:rFonts w:cs="Arial" w:hint="cs"/>
          <w:sz w:val="18"/>
          <w:szCs w:val="18"/>
          <w:rtl/>
        </w:rPr>
        <w:t>)</w:t>
      </w:r>
      <w:r>
        <w:rPr>
          <w:rFonts w:cs="Arial" w:hint="cs"/>
          <w:sz w:val="20"/>
          <w:szCs w:val="20"/>
          <w:rtl/>
        </w:rPr>
        <w:t xml:space="preserve"> </w:t>
      </w:r>
      <w:r>
        <w:rPr>
          <w:rFonts w:cs="Arial"/>
          <w:sz w:val="20"/>
          <w:szCs w:val="20"/>
          <w:rtl/>
        </w:rPr>
        <w:t>–</w:t>
      </w:r>
      <w:r>
        <w:rPr>
          <w:rFonts w:cs="Arial" w:hint="cs"/>
          <w:sz w:val="20"/>
          <w:szCs w:val="20"/>
          <w:rtl/>
        </w:rPr>
        <w:t xml:space="preserve"> "</w:t>
      </w:r>
      <w:r w:rsidRPr="00BA34D0">
        <w:rPr>
          <w:rFonts w:cs="Arial"/>
          <w:sz w:val="20"/>
          <w:szCs w:val="20"/>
          <w:rtl/>
        </w:rPr>
        <w:t>הצורר תבלין של שביעית ונותן לתוך התבשיל, אם בטל טעמן הרי אלו מותרין לכל דבר, ואם נשאר בהן טעם עדיין הם בקדושת שביעית</w:t>
      </w:r>
      <w:r>
        <w:rPr>
          <w:rStyle w:val="a6"/>
          <w:rFonts w:cs="Arial"/>
          <w:sz w:val="20"/>
          <w:szCs w:val="20"/>
          <w:rtl/>
        </w:rPr>
        <w:footnoteReference w:id="187"/>
      </w:r>
      <w:r>
        <w:rPr>
          <w:rFonts w:cs="Arial" w:hint="cs"/>
          <w:sz w:val="20"/>
          <w:szCs w:val="20"/>
          <w:rtl/>
        </w:rPr>
        <w:t>".</w:t>
      </w:r>
    </w:p>
    <w:p w14:paraId="4199A047" w14:textId="77777777" w:rsidR="0044658F" w:rsidRDefault="0044658F" w:rsidP="0044658F">
      <w:pPr>
        <w:jc w:val="both"/>
        <w:rPr>
          <w:rFonts w:cs="Arial"/>
          <w:sz w:val="20"/>
          <w:szCs w:val="20"/>
          <w:rtl/>
        </w:rPr>
      </w:pPr>
    </w:p>
    <w:p w14:paraId="3DA68954" w14:textId="77777777" w:rsidR="0044658F" w:rsidRDefault="0044658F" w:rsidP="0044658F">
      <w:pPr>
        <w:jc w:val="both"/>
        <w:rPr>
          <w:rFonts w:cs="Arial"/>
          <w:sz w:val="20"/>
          <w:szCs w:val="20"/>
          <w:u w:val="single"/>
          <w:rtl/>
        </w:rPr>
      </w:pPr>
      <w:r>
        <w:rPr>
          <w:rFonts w:cs="Arial" w:hint="cs"/>
          <w:sz w:val="20"/>
          <w:szCs w:val="20"/>
          <w:u w:val="single"/>
          <w:rtl/>
        </w:rPr>
        <w:t>הסבר</w:t>
      </w:r>
    </w:p>
    <w:p w14:paraId="38EF2492" w14:textId="77777777" w:rsidR="0044658F" w:rsidRDefault="0044658F" w:rsidP="0044658F">
      <w:pPr>
        <w:jc w:val="both"/>
        <w:rPr>
          <w:rFonts w:cs="Arial"/>
          <w:sz w:val="20"/>
          <w:szCs w:val="20"/>
          <w:rtl/>
        </w:rPr>
      </w:pPr>
      <w:r>
        <w:rPr>
          <w:rFonts w:cs="Arial" w:hint="cs"/>
          <w:sz w:val="20"/>
          <w:szCs w:val="20"/>
          <w:rtl/>
        </w:rPr>
        <w:t xml:space="preserve">אופן תיבול המאכלים בעבר היה לתת את התבלין בתוך מטלית, לקשרה ולתת אותה בקדרה. בדרך זו התבלין לא היה מתערב ונימוח במאכל, אלא עומד בפני עצמו. </w:t>
      </w:r>
    </w:p>
    <w:p w14:paraId="495AD2B3" w14:textId="77777777" w:rsidR="0044658F" w:rsidRDefault="0044658F" w:rsidP="0044658F">
      <w:pPr>
        <w:jc w:val="both"/>
        <w:rPr>
          <w:rFonts w:cs="Arial"/>
          <w:sz w:val="20"/>
          <w:szCs w:val="20"/>
          <w:rtl/>
        </w:rPr>
      </w:pPr>
      <w:r>
        <w:rPr>
          <w:rFonts w:cs="Arial" w:hint="cs"/>
          <w:sz w:val="20"/>
          <w:szCs w:val="20"/>
          <w:rtl/>
        </w:rPr>
        <w:t>הלכך, אם התבלין נתן את כל טעמו בקדרה באופן שכעת אין בו טעם כלל, הרי הוא נחשב כעץ בעלמא ואין עליו קדושת שביעית.</w:t>
      </w:r>
    </w:p>
    <w:p w14:paraId="3C51F8D1" w14:textId="77777777" w:rsidR="0044658F" w:rsidRDefault="0044658F" w:rsidP="0044658F">
      <w:pPr>
        <w:jc w:val="both"/>
        <w:rPr>
          <w:rFonts w:cs="Arial"/>
          <w:sz w:val="20"/>
          <w:szCs w:val="20"/>
          <w:rtl/>
        </w:rPr>
      </w:pPr>
    </w:p>
    <w:p w14:paraId="2FC330F6" w14:textId="77777777" w:rsidR="0044658F" w:rsidRDefault="0044658F" w:rsidP="0044658F">
      <w:pPr>
        <w:jc w:val="both"/>
        <w:rPr>
          <w:rFonts w:cs="Arial"/>
          <w:sz w:val="20"/>
          <w:szCs w:val="20"/>
          <w:u w:val="single"/>
          <w:rtl/>
        </w:rPr>
      </w:pPr>
      <w:r>
        <w:rPr>
          <w:rFonts w:cs="Arial" w:hint="cs"/>
          <w:sz w:val="20"/>
          <w:szCs w:val="20"/>
          <w:u w:val="single"/>
          <w:rtl/>
        </w:rPr>
        <w:t>דין שאר פירות שביעית</w:t>
      </w:r>
    </w:p>
    <w:p w14:paraId="6E3A0855" w14:textId="77777777" w:rsidR="0044658F" w:rsidRPr="007E5EB8" w:rsidRDefault="0044658F" w:rsidP="0044658F">
      <w:pPr>
        <w:jc w:val="both"/>
        <w:rPr>
          <w:rFonts w:cs="Arial"/>
          <w:sz w:val="20"/>
          <w:szCs w:val="20"/>
          <w:rtl/>
        </w:rPr>
      </w:pPr>
      <w:r w:rsidRPr="002C6D8A">
        <w:rPr>
          <w:rFonts w:cs="Arial" w:hint="cs"/>
          <w:b/>
          <w:bCs/>
          <w:sz w:val="20"/>
          <w:szCs w:val="20"/>
          <w:rtl/>
        </w:rPr>
        <w:t>דרך אמונה</w:t>
      </w:r>
      <w:r>
        <w:rPr>
          <w:rFonts w:cs="Arial" w:hint="cs"/>
          <w:sz w:val="20"/>
          <w:szCs w:val="20"/>
          <w:rtl/>
        </w:rPr>
        <w:t xml:space="preserve"> </w:t>
      </w:r>
      <w:r>
        <w:rPr>
          <w:rFonts w:cs="Arial"/>
          <w:sz w:val="20"/>
          <w:szCs w:val="20"/>
          <w:rtl/>
        </w:rPr>
        <w:t>–</w:t>
      </w:r>
      <w:r>
        <w:rPr>
          <w:rFonts w:cs="Arial" w:hint="cs"/>
          <w:sz w:val="20"/>
          <w:szCs w:val="20"/>
          <w:rtl/>
        </w:rPr>
        <w:t xml:space="preserve"> גם שאר פירות שבטל טעמם פקעה מהם קדושת שביעית, אלא אם כן ראויים לבהמה או שהם נאכלים לאדם ע"י הדחק.</w:t>
      </w:r>
    </w:p>
    <w:p w14:paraId="435EA335" w14:textId="77777777" w:rsidR="0044658F" w:rsidRDefault="0044658F" w:rsidP="0044658F">
      <w:pPr>
        <w:jc w:val="both"/>
        <w:rPr>
          <w:rFonts w:cs="Arial"/>
          <w:sz w:val="20"/>
          <w:szCs w:val="20"/>
          <w:u w:val="single"/>
          <w:rtl/>
        </w:rPr>
      </w:pPr>
    </w:p>
    <w:p w14:paraId="20A80BB0" w14:textId="77777777" w:rsidR="0044658F" w:rsidRDefault="0044658F" w:rsidP="0044658F">
      <w:pPr>
        <w:jc w:val="both"/>
        <w:rPr>
          <w:rFonts w:cs="Arial"/>
          <w:b/>
          <w:bCs/>
          <w:sz w:val="20"/>
          <w:szCs w:val="20"/>
          <w:rtl/>
        </w:rPr>
      </w:pPr>
      <w:r>
        <w:rPr>
          <w:rFonts w:cs="Arial" w:hint="cs"/>
          <w:b/>
          <w:bCs/>
          <w:sz w:val="20"/>
          <w:szCs w:val="20"/>
          <w:rtl/>
        </w:rPr>
        <w:t>הוספה</w:t>
      </w:r>
    </w:p>
    <w:p w14:paraId="69D513D6" w14:textId="77777777" w:rsidR="0044658F" w:rsidRPr="00BA34D0" w:rsidRDefault="0044658F" w:rsidP="0044658F">
      <w:pPr>
        <w:jc w:val="both"/>
        <w:rPr>
          <w:rFonts w:cs="Arial"/>
          <w:sz w:val="20"/>
          <w:szCs w:val="20"/>
          <w:u w:val="single"/>
          <w:rtl/>
        </w:rPr>
      </w:pPr>
      <w:r w:rsidRPr="00BA34D0">
        <w:rPr>
          <w:rFonts w:cs="Arial" w:hint="cs"/>
          <w:sz w:val="20"/>
          <w:szCs w:val="20"/>
          <w:u w:val="single"/>
          <w:rtl/>
        </w:rPr>
        <w:t>תבלין שאינו ראוי למאכל</w:t>
      </w:r>
    </w:p>
    <w:p w14:paraId="2E66DBB9" w14:textId="77777777" w:rsidR="0044658F" w:rsidRDefault="0044658F" w:rsidP="0044658F">
      <w:pPr>
        <w:jc w:val="both"/>
        <w:rPr>
          <w:rFonts w:cs="Arial"/>
          <w:sz w:val="20"/>
          <w:szCs w:val="20"/>
          <w:rtl/>
        </w:rPr>
      </w:pPr>
      <w:r>
        <w:rPr>
          <w:rFonts w:cs="Arial" w:hint="cs"/>
          <w:sz w:val="20"/>
          <w:szCs w:val="20"/>
          <w:rtl/>
        </w:rPr>
        <w:t>קדושת שביעית חלה גם על תבלין שאינו ראוי כלל למאכל וייעודו רק לתת טעם בקדרה.</w:t>
      </w:r>
    </w:p>
    <w:p w14:paraId="3B082006" w14:textId="77777777" w:rsidR="0044658F" w:rsidRDefault="0044658F" w:rsidP="0044658F">
      <w:pPr>
        <w:jc w:val="both"/>
        <w:rPr>
          <w:rFonts w:cs="Arial"/>
          <w:sz w:val="20"/>
          <w:szCs w:val="20"/>
          <w:rtl/>
        </w:rPr>
      </w:pPr>
    </w:p>
    <w:p w14:paraId="41C15B86" w14:textId="77777777" w:rsidR="0044658F" w:rsidRDefault="0044658F" w:rsidP="0044658F">
      <w:pPr>
        <w:jc w:val="both"/>
        <w:rPr>
          <w:rFonts w:cs="Arial"/>
          <w:sz w:val="20"/>
          <w:szCs w:val="20"/>
          <w:u w:val="single"/>
          <w:rtl/>
        </w:rPr>
      </w:pPr>
      <w:r>
        <w:rPr>
          <w:rFonts w:cs="Arial" w:hint="cs"/>
          <w:sz w:val="20"/>
          <w:szCs w:val="20"/>
          <w:u w:val="single"/>
          <w:rtl/>
        </w:rPr>
        <w:t>סחיטת תבלין</w:t>
      </w:r>
    </w:p>
    <w:p w14:paraId="31E0F940" w14:textId="77777777" w:rsidR="0044658F" w:rsidRDefault="0044658F" w:rsidP="0044658F">
      <w:pPr>
        <w:jc w:val="both"/>
        <w:rPr>
          <w:rFonts w:cs="Arial"/>
          <w:sz w:val="20"/>
          <w:szCs w:val="20"/>
          <w:rtl/>
        </w:rPr>
      </w:pPr>
      <w:r>
        <w:rPr>
          <w:rFonts w:cs="Arial" w:hint="cs"/>
          <w:sz w:val="20"/>
          <w:szCs w:val="20"/>
          <w:rtl/>
        </w:rPr>
        <w:t>מותר לסחוט תבלין לתוך קדירת מאכל, מפני שדרכו בכך. לעומת זאת אין לסחוט תאנה או פרי אחר לתוך קדירת מאכל, מפני שאין דרכם בכך.</w:t>
      </w:r>
    </w:p>
    <w:p w14:paraId="1EC6D05D" w14:textId="77777777" w:rsidR="0044658F" w:rsidRDefault="0044658F" w:rsidP="0044658F">
      <w:pPr>
        <w:jc w:val="both"/>
        <w:rPr>
          <w:rFonts w:cs="Arial"/>
          <w:sz w:val="20"/>
          <w:szCs w:val="20"/>
          <w:rtl/>
        </w:rPr>
      </w:pPr>
    </w:p>
    <w:p w14:paraId="4C343788" w14:textId="77777777" w:rsidR="0044658F" w:rsidRDefault="0044658F" w:rsidP="0044658F">
      <w:pPr>
        <w:jc w:val="both"/>
        <w:rPr>
          <w:rFonts w:cs="Arial"/>
          <w:sz w:val="20"/>
          <w:szCs w:val="20"/>
          <w:rtl/>
        </w:rPr>
      </w:pPr>
    </w:p>
    <w:p w14:paraId="0A433BA5" w14:textId="77777777" w:rsidR="0044658F" w:rsidRDefault="0044658F" w:rsidP="0044658F">
      <w:pPr>
        <w:jc w:val="both"/>
        <w:rPr>
          <w:rFonts w:cs="Arial"/>
          <w:b/>
          <w:bCs/>
          <w:sz w:val="20"/>
          <w:szCs w:val="20"/>
          <w:rtl/>
        </w:rPr>
      </w:pPr>
      <w:r>
        <w:rPr>
          <w:rFonts w:cs="Arial" w:hint="cs"/>
          <w:b/>
          <w:bCs/>
          <w:sz w:val="20"/>
          <w:szCs w:val="20"/>
          <w:rtl/>
        </w:rPr>
        <w:t xml:space="preserve">הלכה כג </w:t>
      </w:r>
      <w:r>
        <w:rPr>
          <w:rFonts w:cs="Arial"/>
          <w:b/>
          <w:bCs/>
          <w:sz w:val="20"/>
          <w:szCs w:val="20"/>
          <w:rtl/>
        </w:rPr>
        <w:t>–</w:t>
      </w:r>
      <w:r>
        <w:rPr>
          <w:rFonts w:cs="Arial" w:hint="cs"/>
          <w:b/>
          <w:bCs/>
          <w:sz w:val="20"/>
          <w:szCs w:val="20"/>
          <w:rtl/>
        </w:rPr>
        <w:t xml:space="preserve"> דיני תבן וקש</w:t>
      </w:r>
    </w:p>
    <w:p w14:paraId="5053D73F" w14:textId="77777777" w:rsidR="0044658F" w:rsidRDefault="0044658F" w:rsidP="0044658F">
      <w:pPr>
        <w:jc w:val="both"/>
        <w:rPr>
          <w:rFonts w:cs="Arial"/>
          <w:b/>
          <w:bCs/>
          <w:sz w:val="20"/>
          <w:szCs w:val="20"/>
          <w:rtl/>
        </w:rPr>
      </w:pPr>
      <w:r>
        <w:rPr>
          <w:rFonts w:cs="Arial" w:hint="cs"/>
          <w:b/>
          <w:bCs/>
          <w:sz w:val="20"/>
          <w:szCs w:val="20"/>
          <w:rtl/>
        </w:rPr>
        <w:t>פסיקת הלכה</w:t>
      </w:r>
    </w:p>
    <w:p w14:paraId="3B756F78" w14:textId="77777777" w:rsidR="0044658F" w:rsidRDefault="0044658F" w:rsidP="0044658F">
      <w:pPr>
        <w:jc w:val="both"/>
        <w:rPr>
          <w:rFonts w:cs="Arial"/>
          <w:sz w:val="20"/>
          <w:szCs w:val="20"/>
          <w:rtl/>
        </w:rPr>
      </w:pPr>
      <w:r>
        <w:rPr>
          <w:rFonts w:cs="Arial" w:hint="cs"/>
          <w:b/>
          <w:bCs/>
          <w:sz w:val="20"/>
          <w:szCs w:val="20"/>
          <w:rtl/>
        </w:rPr>
        <w:t xml:space="preserve">רמב"ם </w:t>
      </w:r>
      <w:r w:rsidRPr="00805A09">
        <w:rPr>
          <w:rFonts w:cs="Arial" w:hint="cs"/>
          <w:sz w:val="18"/>
          <w:szCs w:val="18"/>
          <w:rtl/>
        </w:rPr>
        <w:t xml:space="preserve">(ע"פ </w:t>
      </w:r>
      <w:r w:rsidRPr="00805A09">
        <w:rPr>
          <w:rFonts w:cs="Arial" w:hint="cs"/>
          <w:b/>
          <w:bCs/>
          <w:sz w:val="18"/>
          <w:szCs w:val="18"/>
          <w:rtl/>
        </w:rPr>
        <w:t>התוספתא והמשנה</w:t>
      </w:r>
      <w:r w:rsidRPr="00805A09">
        <w:rPr>
          <w:rFonts w:cs="Arial" w:hint="cs"/>
          <w:sz w:val="18"/>
          <w:szCs w:val="18"/>
          <w:rtl/>
        </w:rPr>
        <w:t>)</w:t>
      </w:r>
      <w:r>
        <w:rPr>
          <w:rFonts w:cs="Arial" w:hint="cs"/>
          <w:sz w:val="20"/>
          <w:szCs w:val="20"/>
          <w:rtl/>
        </w:rPr>
        <w:t xml:space="preserve"> </w:t>
      </w:r>
      <w:r>
        <w:rPr>
          <w:rFonts w:cs="Arial"/>
          <w:sz w:val="20"/>
          <w:szCs w:val="20"/>
          <w:rtl/>
        </w:rPr>
        <w:t>–</w:t>
      </w:r>
      <w:r>
        <w:rPr>
          <w:rFonts w:cs="Arial" w:hint="cs"/>
          <w:sz w:val="20"/>
          <w:szCs w:val="20"/>
          <w:rtl/>
        </w:rPr>
        <w:t xml:space="preserve"> "</w:t>
      </w:r>
      <w:r w:rsidRPr="00805A09">
        <w:rPr>
          <w:rFonts w:cs="Arial"/>
          <w:sz w:val="20"/>
          <w:szCs w:val="20"/>
          <w:rtl/>
        </w:rPr>
        <w:t>אין נותנין תבן וקש של שביעית לא לתוך הכר ולא לתוך הטיט, ואם נתן ה</w:t>
      </w:r>
      <w:r>
        <w:rPr>
          <w:rFonts w:cs="Arial" w:hint="cs"/>
          <w:sz w:val="20"/>
          <w:szCs w:val="20"/>
          <w:rtl/>
        </w:rPr>
        <w:t>רי זה</w:t>
      </w:r>
      <w:r w:rsidRPr="00805A09">
        <w:rPr>
          <w:rFonts w:cs="Arial"/>
          <w:sz w:val="20"/>
          <w:szCs w:val="20"/>
          <w:rtl/>
        </w:rPr>
        <w:t xml:space="preserve"> כמבוער</w:t>
      </w:r>
      <w:r>
        <w:rPr>
          <w:rFonts w:cs="Arial" w:hint="cs"/>
          <w:sz w:val="20"/>
          <w:szCs w:val="20"/>
          <w:rtl/>
        </w:rPr>
        <w:t>.</w:t>
      </w:r>
      <w:r w:rsidRPr="00805A09">
        <w:rPr>
          <w:rFonts w:cs="Arial"/>
          <w:sz w:val="20"/>
          <w:szCs w:val="20"/>
          <w:rtl/>
        </w:rPr>
        <w:t xml:space="preserve"> </w:t>
      </w:r>
    </w:p>
    <w:p w14:paraId="2342116F" w14:textId="77777777" w:rsidR="0044658F" w:rsidRDefault="0044658F" w:rsidP="0044658F">
      <w:pPr>
        <w:jc w:val="both"/>
        <w:rPr>
          <w:rFonts w:cs="Arial"/>
          <w:sz w:val="20"/>
          <w:szCs w:val="20"/>
          <w:rtl/>
        </w:rPr>
      </w:pPr>
      <w:r w:rsidRPr="00805A09">
        <w:rPr>
          <w:rFonts w:cs="Arial"/>
          <w:sz w:val="20"/>
          <w:szCs w:val="20"/>
          <w:rtl/>
        </w:rPr>
        <w:t>תנור שהסיקוהו בתבן ובקש של שביעית יוצ</w:t>
      </w:r>
      <w:r>
        <w:rPr>
          <w:rFonts w:cs="Arial" w:hint="cs"/>
          <w:sz w:val="20"/>
          <w:szCs w:val="20"/>
          <w:rtl/>
        </w:rPr>
        <w:t>ן</w:t>
      </w:r>
      <w:r>
        <w:rPr>
          <w:rStyle w:val="a6"/>
          <w:rFonts w:cs="Arial"/>
          <w:sz w:val="20"/>
          <w:szCs w:val="20"/>
          <w:rtl/>
        </w:rPr>
        <w:footnoteReference w:id="188"/>
      </w:r>
      <w:r>
        <w:rPr>
          <w:rFonts w:cs="Arial" w:hint="cs"/>
          <w:sz w:val="20"/>
          <w:szCs w:val="20"/>
          <w:rtl/>
        </w:rPr>
        <w:t>.</w:t>
      </w:r>
      <w:r w:rsidRPr="00805A09">
        <w:rPr>
          <w:rFonts w:cs="Arial"/>
          <w:sz w:val="20"/>
          <w:szCs w:val="20"/>
          <w:rtl/>
        </w:rPr>
        <w:t xml:space="preserve"> </w:t>
      </w:r>
    </w:p>
    <w:p w14:paraId="38A383B3" w14:textId="77777777" w:rsidR="0044658F" w:rsidRDefault="0044658F" w:rsidP="0044658F">
      <w:pPr>
        <w:jc w:val="both"/>
        <w:rPr>
          <w:rFonts w:cs="Arial"/>
          <w:sz w:val="20"/>
          <w:szCs w:val="20"/>
          <w:rtl/>
        </w:rPr>
      </w:pPr>
      <w:r w:rsidRPr="00805A09">
        <w:rPr>
          <w:rFonts w:cs="Arial"/>
          <w:sz w:val="20"/>
          <w:szCs w:val="20"/>
          <w:rtl/>
        </w:rPr>
        <w:t>ומשתרד רביעה שנייה במוצאי שביעית נהנין ושורפין בתבן ובקש של שביעית</w:t>
      </w:r>
      <w:r>
        <w:rPr>
          <w:rFonts w:cs="Arial" w:hint="cs"/>
          <w:sz w:val="20"/>
          <w:szCs w:val="20"/>
          <w:rtl/>
        </w:rPr>
        <w:t>".</w:t>
      </w:r>
    </w:p>
    <w:p w14:paraId="74004297" w14:textId="77777777" w:rsidR="0044658F" w:rsidRDefault="0044658F" w:rsidP="0044658F">
      <w:pPr>
        <w:jc w:val="both"/>
        <w:rPr>
          <w:rFonts w:cs="Arial"/>
          <w:sz w:val="20"/>
          <w:szCs w:val="20"/>
          <w:rtl/>
        </w:rPr>
      </w:pPr>
    </w:p>
    <w:p w14:paraId="49078F85" w14:textId="77777777" w:rsidR="0044658F" w:rsidRDefault="0044658F" w:rsidP="0044658F">
      <w:pPr>
        <w:jc w:val="both"/>
        <w:rPr>
          <w:rFonts w:cs="Arial"/>
          <w:sz w:val="20"/>
          <w:szCs w:val="20"/>
          <w:u w:val="single"/>
          <w:rtl/>
        </w:rPr>
      </w:pPr>
      <w:r>
        <w:rPr>
          <w:rFonts w:cs="Arial" w:hint="cs"/>
          <w:sz w:val="20"/>
          <w:szCs w:val="20"/>
          <w:u w:val="single"/>
          <w:rtl/>
        </w:rPr>
        <w:t>הסבר</w:t>
      </w:r>
    </w:p>
    <w:p w14:paraId="4219B41D" w14:textId="77777777" w:rsidR="0044658F" w:rsidRDefault="0044658F" w:rsidP="0044658F">
      <w:pPr>
        <w:jc w:val="both"/>
        <w:rPr>
          <w:rFonts w:cs="Arial"/>
          <w:sz w:val="20"/>
          <w:szCs w:val="20"/>
          <w:rtl/>
        </w:rPr>
      </w:pPr>
      <w:r>
        <w:rPr>
          <w:rFonts w:cs="Arial" w:hint="cs"/>
          <w:sz w:val="20"/>
          <w:szCs w:val="20"/>
          <w:rtl/>
        </w:rPr>
        <w:t xml:space="preserve">אין לתת תבן וקש של שביעית בכר, מפני שפירות שביעית ניתנו לאכילה, צביעה והדלקה בלבד </w:t>
      </w:r>
      <w:r w:rsidRPr="009616E1">
        <w:rPr>
          <w:rFonts w:cs="Arial" w:hint="cs"/>
          <w:sz w:val="18"/>
          <w:szCs w:val="18"/>
          <w:rtl/>
        </w:rPr>
        <w:t>(</w:t>
      </w:r>
      <w:r>
        <w:rPr>
          <w:rFonts w:cs="Arial" w:hint="cs"/>
          <w:sz w:val="18"/>
          <w:szCs w:val="18"/>
          <w:rtl/>
        </w:rPr>
        <w:t>עיין</w:t>
      </w:r>
      <w:r w:rsidRPr="009616E1">
        <w:rPr>
          <w:rFonts w:cs="Arial" w:hint="cs"/>
          <w:sz w:val="18"/>
          <w:szCs w:val="18"/>
          <w:rtl/>
        </w:rPr>
        <w:t xml:space="preserve"> בהלכה א)</w:t>
      </w:r>
      <w:r>
        <w:rPr>
          <w:rFonts w:cs="Arial" w:hint="cs"/>
          <w:sz w:val="20"/>
          <w:szCs w:val="20"/>
          <w:rtl/>
        </w:rPr>
        <w:t xml:space="preserve">, ושאר השימושים אסורים והם בכלל הפסד פירות שביעית. </w:t>
      </w:r>
    </w:p>
    <w:p w14:paraId="6F1F8B5B" w14:textId="77777777" w:rsidR="0044658F" w:rsidRDefault="0044658F" w:rsidP="0044658F">
      <w:pPr>
        <w:jc w:val="both"/>
        <w:rPr>
          <w:rFonts w:cs="Arial"/>
          <w:sz w:val="20"/>
          <w:szCs w:val="20"/>
          <w:rtl/>
        </w:rPr>
      </w:pPr>
      <w:r>
        <w:rPr>
          <w:rFonts w:cs="Arial" w:hint="cs"/>
          <w:sz w:val="20"/>
          <w:szCs w:val="20"/>
          <w:rtl/>
        </w:rPr>
        <w:t>ומדובר כאן בתבן וקש הראויים למאכל בהמה, ולכן קדושת שביעית חלה עליהם.</w:t>
      </w:r>
    </w:p>
    <w:p w14:paraId="2832258F" w14:textId="77777777" w:rsidR="0044658F" w:rsidRDefault="0044658F" w:rsidP="0044658F">
      <w:pPr>
        <w:jc w:val="both"/>
        <w:rPr>
          <w:rFonts w:cs="Arial"/>
          <w:sz w:val="20"/>
          <w:szCs w:val="20"/>
          <w:rtl/>
        </w:rPr>
      </w:pPr>
    </w:p>
    <w:p w14:paraId="26D7B066" w14:textId="77777777" w:rsidR="0044658F" w:rsidRDefault="0044658F" w:rsidP="0044658F">
      <w:pPr>
        <w:jc w:val="both"/>
        <w:rPr>
          <w:rFonts w:cs="Arial"/>
          <w:sz w:val="20"/>
          <w:szCs w:val="20"/>
          <w:u w:val="single"/>
          <w:rtl/>
        </w:rPr>
      </w:pPr>
      <w:r>
        <w:rPr>
          <w:rFonts w:cs="Arial" w:hint="cs"/>
          <w:sz w:val="20"/>
          <w:szCs w:val="20"/>
          <w:u w:val="single"/>
          <w:rtl/>
        </w:rPr>
        <w:lastRenderedPageBreak/>
        <w:t>ביטול תבן וקש</w:t>
      </w:r>
    </w:p>
    <w:p w14:paraId="3B96FD8A" w14:textId="77777777" w:rsidR="0044658F" w:rsidRDefault="0044658F" w:rsidP="0044658F">
      <w:pPr>
        <w:jc w:val="both"/>
        <w:rPr>
          <w:rFonts w:cs="Arial"/>
          <w:sz w:val="20"/>
          <w:szCs w:val="20"/>
          <w:rtl/>
        </w:rPr>
      </w:pPr>
      <w:r>
        <w:rPr>
          <w:rFonts w:cs="Arial" w:hint="cs"/>
          <w:sz w:val="20"/>
          <w:szCs w:val="20"/>
          <w:rtl/>
        </w:rPr>
        <w:t>למרות שהשימושים דלעיל אסורים בתבן וקש, אם עבר והשתמש בהם פקעה מהם קדושת שביעית ואינו חייב להוציאם משם, אלא שיש לעיין אימתי בטלים תבן וקש ודינם כמבוערים?</w:t>
      </w:r>
    </w:p>
    <w:p w14:paraId="2A8971B9" w14:textId="77777777" w:rsidR="0044658F" w:rsidRDefault="0044658F" w:rsidP="0044658F">
      <w:pPr>
        <w:jc w:val="both"/>
        <w:rPr>
          <w:rFonts w:cs="Arial"/>
          <w:sz w:val="20"/>
          <w:szCs w:val="20"/>
          <w:rtl/>
        </w:rPr>
      </w:pPr>
      <w:r>
        <w:rPr>
          <w:rFonts w:cs="Arial" w:hint="cs"/>
          <w:sz w:val="20"/>
          <w:szCs w:val="20"/>
          <w:rtl/>
        </w:rPr>
        <w:t xml:space="preserve">א. </w:t>
      </w:r>
      <w:r w:rsidRPr="009616E1">
        <w:rPr>
          <w:rFonts w:cs="Arial" w:hint="cs"/>
          <w:b/>
          <w:bCs/>
          <w:sz w:val="20"/>
          <w:szCs w:val="20"/>
          <w:rtl/>
        </w:rPr>
        <w:t>רמב"ם</w:t>
      </w:r>
      <w:r>
        <w:rPr>
          <w:rFonts w:cs="Arial" w:hint="cs"/>
          <w:sz w:val="20"/>
          <w:szCs w:val="20"/>
          <w:rtl/>
        </w:rPr>
        <w:t xml:space="preserve"> </w:t>
      </w:r>
      <w:r>
        <w:rPr>
          <w:rFonts w:cs="Arial"/>
          <w:sz w:val="20"/>
          <w:szCs w:val="20"/>
          <w:rtl/>
        </w:rPr>
        <w:t>–</w:t>
      </w:r>
      <w:r>
        <w:rPr>
          <w:rFonts w:cs="Arial" w:hint="cs"/>
          <w:sz w:val="20"/>
          <w:szCs w:val="20"/>
          <w:rtl/>
        </w:rPr>
        <w:t xml:space="preserve"> לאחר שנתן את התבן בכר הרי הוא כמבוער ואין צריך להוציאו מהכר</w:t>
      </w:r>
      <w:r>
        <w:rPr>
          <w:rStyle w:val="a6"/>
          <w:rFonts w:cs="Arial"/>
          <w:sz w:val="20"/>
          <w:szCs w:val="20"/>
          <w:rtl/>
        </w:rPr>
        <w:footnoteReference w:id="189"/>
      </w:r>
      <w:r>
        <w:rPr>
          <w:rFonts w:cs="Arial" w:hint="cs"/>
          <w:sz w:val="20"/>
          <w:szCs w:val="20"/>
          <w:rtl/>
        </w:rPr>
        <w:t>.</w:t>
      </w:r>
    </w:p>
    <w:p w14:paraId="75DC90D5" w14:textId="77777777" w:rsidR="0044658F" w:rsidRDefault="0044658F" w:rsidP="0044658F">
      <w:pPr>
        <w:jc w:val="both"/>
        <w:rPr>
          <w:rFonts w:cs="Arial"/>
          <w:sz w:val="20"/>
          <w:szCs w:val="20"/>
          <w:rtl/>
        </w:rPr>
      </w:pPr>
      <w:r>
        <w:rPr>
          <w:rFonts w:cs="Arial" w:hint="cs"/>
          <w:sz w:val="20"/>
          <w:szCs w:val="20"/>
          <w:rtl/>
        </w:rPr>
        <w:t xml:space="preserve">ב. </w:t>
      </w:r>
      <w:r w:rsidRPr="009616E1">
        <w:rPr>
          <w:rFonts w:cs="Arial" w:hint="cs"/>
          <w:b/>
          <w:bCs/>
          <w:sz w:val="20"/>
          <w:szCs w:val="20"/>
          <w:rtl/>
        </w:rPr>
        <w:t>ראב"ד</w:t>
      </w:r>
      <w:r>
        <w:rPr>
          <w:rFonts w:cs="Arial" w:hint="cs"/>
          <w:sz w:val="20"/>
          <w:szCs w:val="20"/>
          <w:rtl/>
        </w:rPr>
        <w:t xml:space="preserve"> </w:t>
      </w:r>
      <w:r>
        <w:rPr>
          <w:rFonts w:cs="Arial"/>
          <w:sz w:val="20"/>
          <w:szCs w:val="20"/>
          <w:rtl/>
        </w:rPr>
        <w:t>–</w:t>
      </w:r>
      <w:r>
        <w:rPr>
          <w:rFonts w:cs="Arial" w:hint="cs"/>
          <w:sz w:val="20"/>
          <w:szCs w:val="20"/>
          <w:rtl/>
        </w:rPr>
        <w:t xml:space="preserve"> התבן בטל בכר רק לאחר שישן עליו, וכן אינו בטל בטיט אלא אם כן גיבל את הטיט.</w:t>
      </w:r>
    </w:p>
    <w:p w14:paraId="29AD3849" w14:textId="77777777" w:rsidR="0044658F" w:rsidRDefault="0044658F" w:rsidP="0044658F">
      <w:pPr>
        <w:jc w:val="both"/>
        <w:rPr>
          <w:rFonts w:cs="Arial"/>
          <w:sz w:val="20"/>
          <w:szCs w:val="20"/>
          <w:rtl/>
        </w:rPr>
      </w:pPr>
      <w:r w:rsidRPr="00436500">
        <w:rPr>
          <w:rFonts w:cs="Arial" w:hint="cs"/>
          <w:b/>
          <w:bCs/>
          <w:sz w:val="20"/>
          <w:szCs w:val="20"/>
          <w:rtl/>
        </w:rPr>
        <w:t>טעם</w:t>
      </w:r>
      <w:r>
        <w:rPr>
          <w:rFonts w:cs="Arial" w:hint="cs"/>
          <w:sz w:val="20"/>
          <w:szCs w:val="20"/>
          <w:rtl/>
        </w:rPr>
        <w:t xml:space="preserve"> </w:t>
      </w:r>
      <w:r>
        <w:rPr>
          <w:rFonts w:cs="Arial"/>
          <w:sz w:val="20"/>
          <w:szCs w:val="20"/>
          <w:rtl/>
        </w:rPr>
        <w:t>–</w:t>
      </w:r>
      <w:r>
        <w:rPr>
          <w:rFonts w:cs="Arial" w:hint="cs"/>
          <w:sz w:val="20"/>
          <w:szCs w:val="20"/>
          <w:rtl/>
        </w:rPr>
        <w:t xml:space="preserve"> רק לאחר עשיית פעולות אלו אין הדרך להוציא את התבן ולהשתמש בו שוב.</w:t>
      </w:r>
    </w:p>
    <w:p w14:paraId="75551A90" w14:textId="77777777" w:rsidR="0044658F" w:rsidRDefault="0044658F" w:rsidP="0044658F">
      <w:pPr>
        <w:jc w:val="both"/>
        <w:rPr>
          <w:rFonts w:cs="Arial"/>
          <w:sz w:val="20"/>
          <w:szCs w:val="20"/>
          <w:rtl/>
        </w:rPr>
      </w:pPr>
    </w:p>
    <w:p w14:paraId="5CE9028B" w14:textId="77777777" w:rsidR="0044658F" w:rsidRDefault="0044658F" w:rsidP="0044658F">
      <w:pPr>
        <w:jc w:val="both"/>
        <w:rPr>
          <w:rFonts w:cs="Arial"/>
          <w:sz w:val="20"/>
          <w:szCs w:val="20"/>
          <w:u w:val="single"/>
          <w:rtl/>
        </w:rPr>
      </w:pPr>
      <w:r>
        <w:rPr>
          <w:rFonts w:cs="Arial" w:hint="cs"/>
          <w:sz w:val="20"/>
          <w:szCs w:val="20"/>
          <w:u w:val="single"/>
          <w:rtl/>
        </w:rPr>
        <w:t>תנור</w:t>
      </w:r>
    </w:p>
    <w:p w14:paraId="72136EA0" w14:textId="77777777" w:rsidR="0044658F" w:rsidRDefault="0044658F" w:rsidP="0044658F">
      <w:pPr>
        <w:jc w:val="both"/>
        <w:rPr>
          <w:rFonts w:cs="Arial"/>
          <w:sz w:val="20"/>
          <w:szCs w:val="20"/>
          <w:rtl/>
        </w:rPr>
      </w:pPr>
      <w:r w:rsidRPr="00D65461">
        <w:rPr>
          <w:rFonts w:cs="Arial" w:hint="cs"/>
          <w:b/>
          <w:bCs/>
          <w:sz w:val="20"/>
          <w:szCs w:val="20"/>
          <w:rtl/>
        </w:rPr>
        <w:t>רדב"ז</w:t>
      </w:r>
      <w:r>
        <w:rPr>
          <w:rFonts w:cs="Arial" w:hint="cs"/>
          <w:sz w:val="20"/>
          <w:szCs w:val="20"/>
          <w:rtl/>
        </w:rPr>
        <w:t xml:space="preserve"> </w:t>
      </w:r>
      <w:r>
        <w:rPr>
          <w:rFonts w:cs="Arial"/>
          <w:sz w:val="20"/>
          <w:szCs w:val="20"/>
          <w:rtl/>
        </w:rPr>
        <w:t>–</w:t>
      </w:r>
      <w:r>
        <w:rPr>
          <w:rFonts w:cs="Arial" w:hint="cs"/>
          <w:sz w:val="20"/>
          <w:szCs w:val="20"/>
          <w:rtl/>
        </w:rPr>
        <w:t xml:space="preserve"> אע"פ שמותר לעשות מלוגמא ממאכל בהמה, אין להסיק תנור במאכל בהמה.</w:t>
      </w:r>
    </w:p>
    <w:p w14:paraId="6E87F20C" w14:textId="77777777" w:rsidR="0044658F" w:rsidRDefault="0044658F" w:rsidP="0044658F">
      <w:pPr>
        <w:jc w:val="both"/>
        <w:rPr>
          <w:rFonts w:cs="Arial"/>
          <w:sz w:val="20"/>
          <w:szCs w:val="20"/>
          <w:rtl/>
        </w:rPr>
      </w:pPr>
      <w:r w:rsidRPr="00D65461">
        <w:rPr>
          <w:rFonts w:cs="Arial" w:hint="cs"/>
          <w:b/>
          <w:bCs/>
          <w:sz w:val="20"/>
          <w:szCs w:val="20"/>
          <w:rtl/>
        </w:rPr>
        <w:t>טעם</w:t>
      </w:r>
      <w:r>
        <w:rPr>
          <w:rFonts w:cs="Arial" w:hint="cs"/>
          <w:sz w:val="20"/>
          <w:szCs w:val="20"/>
          <w:rtl/>
        </w:rPr>
        <w:t xml:space="preserve"> </w:t>
      </w:r>
      <w:r>
        <w:rPr>
          <w:rFonts w:cs="Arial"/>
          <w:sz w:val="20"/>
          <w:szCs w:val="20"/>
          <w:rtl/>
        </w:rPr>
        <w:t>–</w:t>
      </w:r>
      <w:r>
        <w:rPr>
          <w:rFonts w:cs="Arial" w:hint="cs"/>
          <w:sz w:val="20"/>
          <w:szCs w:val="20"/>
          <w:rtl/>
        </w:rPr>
        <w:t xml:space="preserve"> כיוון שההנאה לאדם אינה מהעצים עצמם אלא מהתנור. </w:t>
      </w:r>
    </w:p>
    <w:p w14:paraId="705DB55C" w14:textId="77777777" w:rsidR="0044658F" w:rsidRDefault="0044658F" w:rsidP="0044658F">
      <w:pPr>
        <w:jc w:val="both"/>
        <w:rPr>
          <w:rFonts w:cs="Arial"/>
          <w:sz w:val="20"/>
          <w:szCs w:val="20"/>
          <w:rtl/>
        </w:rPr>
      </w:pPr>
      <w:r>
        <w:rPr>
          <w:rFonts w:cs="Arial" w:hint="cs"/>
          <w:sz w:val="20"/>
          <w:szCs w:val="20"/>
          <w:rtl/>
        </w:rPr>
        <w:t>לעומת זאת מותר להסיק מרחץ בתבן, מפני שהאדם נהנה מהתבן עצמו.</w:t>
      </w:r>
    </w:p>
    <w:p w14:paraId="56038621" w14:textId="77777777" w:rsidR="0044658F" w:rsidRDefault="0044658F" w:rsidP="0044658F">
      <w:pPr>
        <w:jc w:val="both"/>
        <w:rPr>
          <w:rFonts w:cs="Arial"/>
          <w:sz w:val="20"/>
          <w:szCs w:val="20"/>
          <w:rtl/>
        </w:rPr>
      </w:pPr>
    </w:p>
    <w:p w14:paraId="603D75A1" w14:textId="77777777" w:rsidR="0044658F" w:rsidRDefault="0044658F" w:rsidP="0044658F">
      <w:pPr>
        <w:jc w:val="both"/>
        <w:rPr>
          <w:rFonts w:cs="Arial"/>
          <w:sz w:val="20"/>
          <w:szCs w:val="20"/>
          <w:u w:val="single"/>
          <w:rtl/>
        </w:rPr>
      </w:pPr>
      <w:r>
        <w:rPr>
          <w:rFonts w:cs="Arial" w:hint="cs"/>
          <w:sz w:val="20"/>
          <w:szCs w:val="20"/>
          <w:u w:val="single"/>
          <w:rtl/>
        </w:rPr>
        <w:t>רביעה שנייה</w:t>
      </w:r>
    </w:p>
    <w:p w14:paraId="30D692EE" w14:textId="77777777" w:rsidR="0044658F" w:rsidRDefault="0044658F" w:rsidP="0044658F">
      <w:pPr>
        <w:jc w:val="both"/>
        <w:rPr>
          <w:rFonts w:cs="Arial"/>
          <w:sz w:val="20"/>
          <w:szCs w:val="20"/>
          <w:rtl/>
        </w:rPr>
      </w:pPr>
      <w:r>
        <w:rPr>
          <w:rFonts w:cs="Arial" w:hint="cs"/>
          <w:sz w:val="20"/>
          <w:szCs w:val="20"/>
          <w:rtl/>
        </w:rPr>
        <w:t>לאחר שיורד הגשם השני פוקעת קדושת שביעית מהתבן והקש, ומותר להשתמש בהם גם הנאה של איבוד.</w:t>
      </w:r>
    </w:p>
    <w:p w14:paraId="32CF8E73" w14:textId="77777777" w:rsidR="0044658F" w:rsidRDefault="0044658F" w:rsidP="0044658F">
      <w:pPr>
        <w:jc w:val="both"/>
        <w:rPr>
          <w:rFonts w:cs="Arial"/>
          <w:sz w:val="20"/>
          <w:szCs w:val="20"/>
          <w:rtl/>
        </w:rPr>
      </w:pPr>
      <w:r>
        <w:rPr>
          <w:rFonts w:cs="Arial" w:hint="cs"/>
          <w:sz w:val="20"/>
          <w:szCs w:val="20"/>
          <w:rtl/>
        </w:rPr>
        <w:t xml:space="preserve">טעם </w:t>
      </w:r>
      <w:r>
        <w:rPr>
          <w:rFonts w:cs="Arial"/>
          <w:sz w:val="20"/>
          <w:szCs w:val="20"/>
          <w:rtl/>
        </w:rPr>
        <w:t>–</w:t>
      </w:r>
      <w:r>
        <w:rPr>
          <w:rFonts w:cs="Arial" w:hint="cs"/>
          <w:sz w:val="20"/>
          <w:szCs w:val="20"/>
          <w:rtl/>
        </w:rPr>
        <w:t xml:space="preserve"> הגשם מקלקל את התבן והקש שבשדות ואינו ראוי עוד לבהמה, ולכן מותר להשתמש גם במה שבבית.</w:t>
      </w:r>
    </w:p>
    <w:p w14:paraId="5F98B162" w14:textId="77777777" w:rsidR="0044658F" w:rsidRPr="00BD1FDB" w:rsidRDefault="0044658F" w:rsidP="0044658F">
      <w:pPr>
        <w:jc w:val="both"/>
        <w:rPr>
          <w:rFonts w:cs="Arial"/>
          <w:sz w:val="20"/>
          <w:szCs w:val="20"/>
          <w:rtl/>
        </w:rPr>
      </w:pPr>
      <w:r>
        <w:rPr>
          <w:rFonts w:cs="Arial" w:hint="cs"/>
          <w:sz w:val="20"/>
          <w:szCs w:val="20"/>
          <w:rtl/>
        </w:rPr>
        <w:t>ורק לאחר שיורד הגשם השני מותר להשתמש בתבן, ולא מהני שהגיע זמן רביעה שנייה.</w:t>
      </w:r>
    </w:p>
    <w:p w14:paraId="7FD9F41C" w14:textId="77777777" w:rsidR="0044658F" w:rsidRDefault="0044658F" w:rsidP="0044658F">
      <w:pPr>
        <w:jc w:val="both"/>
        <w:rPr>
          <w:rFonts w:cs="Arial"/>
          <w:sz w:val="20"/>
          <w:szCs w:val="20"/>
          <w:rtl/>
        </w:rPr>
      </w:pPr>
    </w:p>
    <w:p w14:paraId="6776CB82" w14:textId="77777777" w:rsidR="0044658F" w:rsidRDefault="0044658F" w:rsidP="0044658F">
      <w:pPr>
        <w:jc w:val="both"/>
        <w:rPr>
          <w:rFonts w:cs="Arial"/>
          <w:sz w:val="20"/>
          <w:szCs w:val="20"/>
          <w:rtl/>
        </w:rPr>
      </w:pPr>
    </w:p>
    <w:p w14:paraId="536A2573" w14:textId="77777777" w:rsidR="0044658F" w:rsidRDefault="0044658F" w:rsidP="0044658F">
      <w:pPr>
        <w:jc w:val="both"/>
        <w:rPr>
          <w:rFonts w:cs="Arial"/>
          <w:sz w:val="20"/>
          <w:szCs w:val="20"/>
          <w:rtl/>
        </w:rPr>
      </w:pPr>
    </w:p>
    <w:p w14:paraId="2A2B83D8" w14:textId="77777777" w:rsidR="0044658F" w:rsidRDefault="0044658F" w:rsidP="0044658F">
      <w:pPr>
        <w:jc w:val="both"/>
        <w:rPr>
          <w:rFonts w:cs="Arial"/>
          <w:sz w:val="20"/>
          <w:szCs w:val="20"/>
          <w:rtl/>
        </w:rPr>
      </w:pPr>
    </w:p>
    <w:p w14:paraId="626DD1DB" w14:textId="77777777" w:rsidR="0044658F" w:rsidRDefault="0044658F" w:rsidP="0044658F">
      <w:pPr>
        <w:jc w:val="both"/>
        <w:rPr>
          <w:rFonts w:cs="Arial"/>
          <w:sz w:val="20"/>
          <w:szCs w:val="20"/>
          <w:rtl/>
        </w:rPr>
      </w:pPr>
    </w:p>
    <w:p w14:paraId="2A1896FA" w14:textId="77777777" w:rsidR="0044658F" w:rsidRDefault="0044658F" w:rsidP="0044658F">
      <w:pPr>
        <w:jc w:val="both"/>
        <w:rPr>
          <w:rFonts w:cs="Arial"/>
          <w:sz w:val="20"/>
          <w:szCs w:val="20"/>
          <w:rtl/>
        </w:rPr>
      </w:pPr>
    </w:p>
    <w:p w14:paraId="0C64B530" w14:textId="77777777" w:rsidR="0044658F" w:rsidRDefault="0044658F" w:rsidP="0044658F">
      <w:pPr>
        <w:jc w:val="both"/>
        <w:rPr>
          <w:rFonts w:cs="Arial"/>
          <w:sz w:val="20"/>
          <w:szCs w:val="20"/>
          <w:rtl/>
        </w:rPr>
      </w:pPr>
    </w:p>
    <w:p w14:paraId="0E87A70A" w14:textId="77777777" w:rsidR="0044658F" w:rsidRDefault="0044658F" w:rsidP="0044658F">
      <w:pPr>
        <w:jc w:val="both"/>
        <w:rPr>
          <w:rFonts w:cs="Arial"/>
          <w:sz w:val="20"/>
          <w:szCs w:val="20"/>
          <w:rtl/>
        </w:rPr>
      </w:pPr>
    </w:p>
    <w:p w14:paraId="051FF1BE" w14:textId="77777777" w:rsidR="0044658F" w:rsidRDefault="0044658F" w:rsidP="0044658F">
      <w:pPr>
        <w:jc w:val="both"/>
        <w:rPr>
          <w:rFonts w:cs="Arial"/>
          <w:sz w:val="20"/>
          <w:szCs w:val="20"/>
          <w:rtl/>
        </w:rPr>
      </w:pPr>
    </w:p>
    <w:p w14:paraId="3589C7F6" w14:textId="77777777" w:rsidR="0044658F" w:rsidRDefault="0044658F" w:rsidP="0044658F">
      <w:pPr>
        <w:jc w:val="both"/>
        <w:rPr>
          <w:rFonts w:cs="Arial"/>
          <w:sz w:val="20"/>
          <w:szCs w:val="20"/>
          <w:rtl/>
        </w:rPr>
      </w:pPr>
    </w:p>
    <w:p w14:paraId="01C8FC37" w14:textId="77777777" w:rsidR="0044658F" w:rsidRDefault="0044658F" w:rsidP="0044658F">
      <w:pPr>
        <w:jc w:val="both"/>
        <w:rPr>
          <w:rFonts w:cs="Arial"/>
          <w:sz w:val="20"/>
          <w:szCs w:val="20"/>
          <w:rtl/>
        </w:rPr>
      </w:pPr>
    </w:p>
    <w:p w14:paraId="16808746" w14:textId="77777777" w:rsidR="0044658F" w:rsidRDefault="0044658F" w:rsidP="0044658F">
      <w:pPr>
        <w:jc w:val="both"/>
        <w:rPr>
          <w:rFonts w:cs="Arial"/>
          <w:sz w:val="20"/>
          <w:szCs w:val="20"/>
          <w:rtl/>
        </w:rPr>
      </w:pPr>
    </w:p>
    <w:p w14:paraId="5BD2523C" w14:textId="77777777" w:rsidR="0044658F" w:rsidRDefault="0044658F" w:rsidP="0044658F">
      <w:pPr>
        <w:jc w:val="both"/>
        <w:rPr>
          <w:rFonts w:cs="Arial"/>
          <w:sz w:val="20"/>
          <w:szCs w:val="20"/>
          <w:rtl/>
        </w:rPr>
      </w:pPr>
    </w:p>
    <w:p w14:paraId="2EA9B56B" w14:textId="77777777" w:rsidR="0044658F" w:rsidRDefault="0044658F" w:rsidP="0044658F">
      <w:pPr>
        <w:jc w:val="both"/>
        <w:rPr>
          <w:rFonts w:cs="Arial"/>
          <w:sz w:val="20"/>
          <w:szCs w:val="20"/>
          <w:rtl/>
        </w:rPr>
      </w:pPr>
    </w:p>
    <w:p w14:paraId="3FA199BF" w14:textId="77777777" w:rsidR="0044658F" w:rsidRDefault="0044658F" w:rsidP="0044658F">
      <w:pPr>
        <w:jc w:val="both"/>
        <w:rPr>
          <w:rFonts w:cs="Arial"/>
          <w:sz w:val="20"/>
          <w:szCs w:val="20"/>
          <w:rtl/>
        </w:rPr>
      </w:pPr>
    </w:p>
    <w:p w14:paraId="3593FFFE" w14:textId="77777777" w:rsidR="0044658F" w:rsidRDefault="0044658F" w:rsidP="0044658F">
      <w:pPr>
        <w:jc w:val="both"/>
        <w:rPr>
          <w:rFonts w:cs="Arial"/>
          <w:sz w:val="20"/>
          <w:szCs w:val="20"/>
          <w:rtl/>
        </w:rPr>
      </w:pPr>
    </w:p>
    <w:p w14:paraId="09D07151" w14:textId="77777777" w:rsidR="0044658F" w:rsidRDefault="0044658F" w:rsidP="0044658F">
      <w:pPr>
        <w:jc w:val="both"/>
        <w:rPr>
          <w:rFonts w:cs="Arial"/>
          <w:sz w:val="20"/>
          <w:szCs w:val="20"/>
          <w:rtl/>
        </w:rPr>
      </w:pPr>
    </w:p>
    <w:p w14:paraId="1C97F330" w14:textId="77777777" w:rsidR="0044658F" w:rsidRDefault="0044658F" w:rsidP="0044658F">
      <w:pPr>
        <w:jc w:val="both"/>
        <w:rPr>
          <w:rFonts w:cs="Arial"/>
          <w:sz w:val="20"/>
          <w:szCs w:val="20"/>
          <w:rtl/>
        </w:rPr>
      </w:pPr>
    </w:p>
    <w:p w14:paraId="0C594C36" w14:textId="77777777" w:rsidR="0044658F" w:rsidRDefault="0044658F" w:rsidP="0044658F">
      <w:pPr>
        <w:jc w:val="both"/>
        <w:rPr>
          <w:rFonts w:cs="Arial"/>
          <w:sz w:val="20"/>
          <w:szCs w:val="20"/>
          <w:rtl/>
        </w:rPr>
      </w:pPr>
    </w:p>
    <w:p w14:paraId="58CD69F0" w14:textId="77777777" w:rsidR="0044658F" w:rsidRDefault="0044658F" w:rsidP="0044658F">
      <w:pPr>
        <w:jc w:val="both"/>
        <w:rPr>
          <w:rFonts w:cs="Arial"/>
          <w:sz w:val="20"/>
          <w:szCs w:val="20"/>
          <w:rtl/>
        </w:rPr>
      </w:pPr>
    </w:p>
    <w:p w14:paraId="5B66107A" w14:textId="77777777" w:rsidR="0044658F" w:rsidRDefault="0044658F" w:rsidP="0044658F">
      <w:pPr>
        <w:jc w:val="both"/>
        <w:rPr>
          <w:rFonts w:cs="Arial"/>
          <w:sz w:val="20"/>
          <w:szCs w:val="20"/>
          <w:rtl/>
        </w:rPr>
      </w:pPr>
    </w:p>
    <w:p w14:paraId="7592EE8F" w14:textId="77777777" w:rsidR="0044658F" w:rsidRDefault="0044658F" w:rsidP="0044658F">
      <w:pPr>
        <w:jc w:val="both"/>
        <w:rPr>
          <w:rFonts w:cs="Arial"/>
          <w:sz w:val="20"/>
          <w:szCs w:val="20"/>
          <w:rtl/>
        </w:rPr>
      </w:pPr>
    </w:p>
    <w:p w14:paraId="20D6E6C7" w14:textId="77777777" w:rsidR="0044658F" w:rsidRPr="002E7466" w:rsidRDefault="0044658F" w:rsidP="0044658F">
      <w:pPr>
        <w:jc w:val="both"/>
        <w:rPr>
          <w:rFonts w:cs="Arial"/>
          <w:sz w:val="20"/>
          <w:szCs w:val="20"/>
          <w:rtl/>
        </w:rPr>
      </w:pPr>
    </w:p>
    <w:p w14:paraId="6F601976" w14:textId="77777777" w:rsidR="0044658F" w:rsidRDefault="0044658F" w:rsidP="0044658F">
      <w:pPr>
        <w:jc w:val="both"/>
        <w:rPr>
          <w:rFonts w:cs="Arial"/>
          <w:sz w:val="20"/>
          <w:szCs w:val="20"/>
          <w:rtl/>
        </w:rPr>
      </w:pPr>
    </w:p>
    <w:p w14:paraId="54BDB469" w14:textId="77777777" w:rsidR="0044658F" w:rsidRDefault="0044658F" w:rsidP="0044658F">
      <w:pPr>
        <w:jc w:val="both"/>
        <w:rPr>
          <w:rFonts w:cs="Arial"/>
          <w:sz w:val="20"/>
          <w:szCs w:val="20"/>
          <w:rtl/>
        </w:rPr>
      </w:pPr>
    </w:p>
    <w:p w14:paraId="0CBEF365" w14:textId="77777777" w:rsidR="0044658F" w:rsidRPr="00EF3391" w:rsidRDefault="0044658F" w:rsidP="0044658F">
      <w:pPr>
        <w:jc w:val="both"/>
        <w:rPr>
          <w:rFonts w:cs="Arial"/>
          <w:sz w:val="20"/>
          <w:szCs w:val="20"/>
          <w:rtl/>
        </w:rPr>
      </w:pPr>
    </w:p>
    <w:p w14:paraId="148C159A" w14:textId="77777777" w:rsidR="0044658F" w:rsidRDefault="0044658F" w:rsidP="0044658F">
      <w:pPr>
        <w:jc w:val="both"/>
        <w:rPr>
          <w:rFonts w:cs="Arial"/>
          <w:sz w:val="20"/>
          <w:szCs w:val="20"/>
          <w:rtl/>
        </w:rPr>
      </w:pPr>
    </w:p>
    <w:p w14:paraId="5D25795A" w14:textId="77777777" w:rsidR="0044658F" w:rsidRDefault="0044658F" w:rsidP="0044658F">
      <w:pPr>
        <w:jc w:val="both"/>
        <w:rPr>
          <w:rFonts w:cs="Arial"/>
          <w:sz w:val="20"/>
          <w:szCs w:val="20"/>
          <w:rtl/>
        </w:rPr>
      </w:pPr>
    </w:p>
    <w:p w14:paraId="01AD6BAF" w14:textId="77777777" w:rsidR="0044658F" w:rsidRPr="002C450D" w:rsidRDefault="0044658F" w:rsidP="0044658F">
      <w:pPr>
        <w:jc w:val="both"/>
        <w:rPr>
          <w:rFonts w:cs="Arial"/>
          <w:sz w:val="20"/>
          <w:szCs w:val="20"/>
          <w:rtl/>
        </w:rPr>
      </w:pPr>
    </w:p>
    <w:p w14:paraId="1B1A8B9C" w14:textId="7563E260" w:rsidR="0044658F" w:rsidRDefault="0044658F" w:rsidP="0044658F">
      <w:pPr>
        <w:jc w:val="both"/>
        <w:rPr>
          <w:sz w:val="20"/>
          <w:szCs w:val="20"/>
          <w:rtl/>
        </w:rPr>
      </w:pPr>
    </w:p>
    <w:p w14:paraId="13F06DA5" w14:textId="09AB14A8" w:rsidR="0044658F" w:rsidRDefault="0044658F" w:rsidP="0044658F">
      <w:pPr>
        <w:jc w:val="both"/>
        <w:rPr>
          <w:sz w:val="20"/>
          <w:szCs w:val="20"/>
          <w:rtl/>
        </w:rPr>
      </w:pPr>
    </w:p>
    <w:p w14:paraId="03442FFA" w14:textId="69F12D1C" w:rsidR="0044658F" w:rsidRDefault="0044658F" w:rsidP="0044658F">
      <w:pPr>
        <w:jc w:val="both"/>
        <w:rPr>
          <w:sz w:val="20"/>
          <w:szCs w:val="20"/>
          <w:rtl/>
        </w:rPr>
      </w:pPr>
    </w:p>
    <w:p w14:paraId="645C7A37" w14:textId="4AC9882A" w:rsidR="0044658F" w:rsidRDefault="0044658F" w:rsidP="0044658F">
      <w:pPr>
        <w:jc w:val="both"/>
        <w:rPr>
          <w:sz w:val="20"/>
          <w:szCs w:val="20"/>
          <w:rtl/>
        </w:rPr>
      </w:pPr>
    </w:p>
    <w:p w14:paraId="30799A96" w14:textId="442C327A" w:rsidR="0044658F" w:rsidRDefault="0044658F" w:rsidP="0044658F">
      <w:pPr>
        <w:jc w:val="both"/>
        <w:rPr>
          <w:sz w:val="20"/>
          <w:szCs w:val="20"/>
          <w:rtl/>
        </w:rPr>
      </w:pPr>
    </w:p>
    <w:p w14:paraId="6E993ED2" w14:textId="080BE997" w:rsidR="0044658F" w:rsidRDefault="0044658F" w:rsidP="0044658F">
      <w:pPr>
        <w:jc w:val="both"/>
        <w:rPr>
          <w:sz w:val="20"/>
          <w:szCs w:val="20"/>
          <w:rtl/>
        </w:rPr>
      </w:pPr>
    </w:p>
    <w:p w14:paraId="4C0CFD87" w14:textId="2966FC4F" w:rsidR="0044658F" w:rsidRDefault="0044658F" w:rsidP="0044658F">
      <w:pPr>
        <w:jc w:val="both"/>
        <w:rPr>
          <w:sz w:val="20"/>
          <w:szCs w:val="20"/>
          <w:rtl/>
        </w:rPr>
      </w:pPr>
    </w:p>
    <w:p w14:paraId="6EEA3B7D" w14:textId="2AF90D9E" w:rsidR="0044658F" w:rsidRDefault="0044658F" w:rsidP="0044658F">
      <w:pPr>
        <w:jc w:val="both"/>
        <w:rPr>
          <w:sz w:val="20"/>
          <w:szCs w:val="20"/>
          <w:rtl/>
        </w:rPr>
      </w:pPr>
    </w:p>
    <w:p w14:paraId="2F8C2CC2" w14:textId="2F9DD775" w:rsidR="0044658F" w:rsidRDefault="0044658F" w:rsidP="0044658F">
      <w:pPr>
        <w:jc w:val="both"/>
        <w:rPr>
          <w:sz w:val="20"/>
          <w:szCs w:val="20"/>
          <w:rtl/>
        </w:rPr>
      </w:pPr>
    </w:p>
    <w:p w14:paraId="72129779" w14:textId="77777777" w:rsidR="0044658F" w:rsidRPr="008C445C" w:rsidRDefault="0044658F" w:rsidP="0044658F">
      <w:pPr>
        <w:jc w:val="both"/>
        <w:rPr>
          <w:b/>
          <w:bCs/>
          <w:sz w:val="20"/>
          <w:szCs w:val="20"/>
          <w:rtl/>
        </w:rPr>
      </w:pPr>
      <w:r w:rsidRPr="008C445C">
        <w:rPr>
          <w:rFonts w:hint="cs"/>
          <w:b/>
          <w:bCs/>
          <w:sz w:val="20"/>
          <w:szCs w:val="20"/>
          <w:rtl/>
        </w:rPr>
        <w:lastRenderedPageBreak/>
        <w:t>בעזרת ה' יתברך</w:t>
      </w:r>
    </w:p>
    <w:p w14:paraId="4E49E269" w14:textId="77777777" w:rsidR="0044658F" w:rsidRPr="008C445C" w:rsidRDefault="0044658F" w:rsidP="0044658F">
      <w:pPr>
        <w:jc w:val="both"/>
        <w:rPr>
          <w:b/>
          <w:bCs/>
          <w:sz w:val="20"/>
          <w:szCs w:val="20"/>
          <w:rtl/>
        </w:rPr>
      </w:pPr>
    </w:p>
    <w:p w14:paraId="037FADE4" w14:textId="77777777" w:rsidR="0044658F" w:rsidRPr="008C445C" w:rsidRDefault="0044658F" w:rsidP="0044658F">
      <w:pPr>
        <w:pStyle w:val="1"/>
        <w:rPr>
          <w:rtl/>
        </w:rPr>
      </w:pPr>
      <w:r w:rsidRPr="008C445C">
        <w:rPr>
          <w:rFonts w:hint="cs"/>
          <w:rtl/>
        </w:rPr>
        <w:t xml:space="preserve">פרק ו </w:t>
      </w:r>
      <w:r w:rsidRPr="008C445C">
        <w:rPr>
          <w:rtl/>
        </w:rPr>
        <w:t>–</w:t>
      </w:r>
      <w:r w:rsidRPr="008C445C">
        <w:rPr>
          <w:rFonts w:hint="cs"/>
          <w:rtl/>
        </w:rPr>
        <w:t xml:space="preserve"> סחורה בפירות שביעית</w:t>
      </w:r>
    </w:p>
    <w:p w14:paraId="543EABD7" w14:textId="77777777" w:rsidR="0044658F" w:rsidRPr="008C445C" w:rsidRDefault="0044658F" w:rsidP="0044658F">
      <w:pPr>
        <w:jc w:val="both"/>
        <w:rPr>
          <w:b/>
          <w:bCs/>
          <w:sz w:val="20"/>
          <w:szCs w:val="20"/>
          <w:rtl/>
        </w:rPr>
      </w:pPr>
    </w:p>
    <w:p w14:paraId="035330CC" w14:textId="77777777" w:rsidR="0044658F" w:rsidRPr="009676CD" w:rsidRDefault="0044658F" w:rsidP="0044658F">
      <w:pPr>
        <w:pStyle w:val="2"/>
        <w:rPr>
          <w:sz w:val="24"/>
          <w:szCs w:val="24"/>
          <w:rtl/>
        </w:rPr>
      </w:pPr>
      <w:r w:rsidRPr="009676CD">
        <w:rPr>
          <w:rFonts w:hint="cs"/>
          <w:sz w:val="24"/>
          <w:szCs w:val="24"/>
          <w:rtl/>
        </w:rPr>
        <w:t>אימתי מותר למכור (א-ב)</w:t>
      </w:r>
    </w:p>
    <w:p w14:paraId="2983C5D9" w14:textId="77777777" w:rsidR="0044658F" w:rsidRDefault="0044658F" w:rsidP="0044658F">
      <w:pPr>
        <w:jc w:val="both"/>
        <w:rPr>
          <w:b/>
          <w:bCs/>
          <w:sz w:val="20"/>
          <w:szCs w:val="20"/>
          <w:rtl/>
        </w:rPr>
      </w:pPr>
      <w:r w:rsidRPr="008C445C">
        <w:rPr>
          <w:rFonts w:hint="cs"/>
          <w:b/>
          <w:bCs/>
          <w:sz w:val="20"/>
          <w:szCs w:val="20"/>
          <w:rtl/>
        </w:rPr>
        <w:t>הלכה א</w:t>
      </w:r>
      <w:r>
        <w:rPr>
          <w:rFonts w:hint="cs"/>
          <w:b/>
          <w:bCs/>
          <w:sz w:val="20"/>
          <w:szCs w:val="20"/>
          <w:rtl/>
        </w:rPr>
        <w:t xml:space="preserve"> </w:t>
      </w:r>
      <w:r>
        <w:rPr>
          <w:b/>
          <w:bCs/>
          <w:sz w:val="20"/>
          <w:szCs w:val="20"/>
          <w:rtl/>
        </w:rPr>
        <w:t>–</w:t>
      </w:r>
      <w:r>
        <w:rPr>
          <w:rFonts w:hint="cs"/>
          <w:b/>
          <w:bCs/>
          <w:sz w:val="20"/>
          <w:szCs w:val="20"/>
          <w:rtl/>
        </w:rPr>
        <w:t xml:space="preserve"> איסור סחורה</w:t>
      </w:r>
    </w:p>
    <w:p w14:paraId="3F49D11A" w14:textId="77777777" w:rsidR="0044658F" w:rsidRDefault="0044658F" w:rsidP="0044658F">
      <w:pPr>
        <w:jc w:val="both"/>
        <w:rPr>
          <w:b/>
          <w:bCs/>
          <w:sz w:val="20"/>
          <w:szCs w:val="20"/>
          <w:rtl/>
        </w:rPr>
      </w:pPr>
      <w:r>
        <w:rPr>
          <w:rFonts w:hint="cs"/>
          <w:b/>
          <w:bCs/>
          <w:sz w:val="20"/>
          <w:szCs w:val="20"/>
          <w:rtl/>
        </w:rPr>
        <w:t>מקורות הדין</w:t>
      </w:r>
    </w:p>
    <w:p w14:paraId="0DE7B6ED" w14:textId="77777777" w:rsidR="0044658F" w:rsidRDefault="0044658F" w:rsidP="0044658F">
      <w:pPr>
        <w:jc w:val="both"/>
        <w:rPr>
          <w:rFonts w:cs="Arial"/>
          <w:sz w:val="20"/>
          <w:szCs w:val="20"/>
          <w:rtl/>
        </w:rPr>
      </w:pPr>
      <w:r>
        <w:rPr>
          <w:rFonts w:hint="cs"/>
          <w:sz w:val="20"/>
          <w:szCs w:val="20"/>
          <w:rtl/>
        </w:rPr>
        <w:t xml:space="preserve">א. </w:t>
      </w:r>
      <w:r w:rsidRPr="00151632">
        <w:rPr>
          <w:rFonts w:hint="cs"/>
          <w:b/>
          <w:bCs/>
          <w:sz w:val="20"/>
          <w:szCs w:val="20"/>
          <w:rtl/>
        </w:rPr>
        <w:t xml:space="preserve">משנה </w:t>
      </w:r>
      <w:r>
        <w:rPr>
          <w:rFonts w:hint="cs"/>
          <w:sz w:val="20"/>
          <w:szCs w:val="20"/>
          <w:rtl/>
        </w:rPr>
        <w:t xml:space="preserve">שביעית </w:t>
      </w:r>
      <w:r w:rsidRPr="00151632">
        <w:rPr>
          <w:rFonts w:hint="cs"/>
          <w:sz w:val="18"/>
          <w:szCs w:val="18"/>
          <w:rtl/>
        </w:rPr>
        <w:t xml:space="preserve">(ז, ג) </w:t>
      </w:r>
      <w:r>
        <w:rPr>
          <w:rFonts w:hint="cs"/>
          <w:sz w:val="20"/>
          <w:szCs w:val="20"/>
          <w:rtl/>
        </w:rPr>
        <w:t>"</w:t>
      </w:r>
      <w:r w:rsidRPr="00151632">
        <w:rPr>
          <w:rFonts w:cs="Arial"/>
          <w:sz w:val="20"/>
          <w:szCs w:val="20"/>
          <w:rtl/>
        </w:rPr>
        <w:t>הצבע צובע לעצמו ולא יצבע בשכר שאין עושים סחורה בפירות שביעית</w:t>
      </w:r>
      <w:r>
        <w:rPr>
          <w:rFonts w:cs="Arial" w:hint="cs"/>
          <w:sz w:val="20"/>
          <w:szCs w:val="20"/>
          <w:rtl/>
        </w:rPr>
        <w:t>.</w:t>
      </w:r>
    </w:p>
    <w:p w14:paraId="0D616BD5" w14:textId="77777777" w:rsidR="0044658F" w:rsidRDefault="0044658F" w:rsidP="0044658F">
      <w:pPr>
        <w:jc w:val="both"/>
        <w:rPr>
          <w:sz w:val="20"/>
          <w:szCs w:val="20"/>
          <w:rtl/>
        </w:rPr>
      </w:pPr>
      <w:r w:rsidRPr="00151632">
        <w:rPr>
          <w:rFonts w:cs="Arial"/>
          <w:sz w:val="20"/>
          <w:szCs w:val="20"/>
          <w:rtl/>
        </w:rPr>
        <w:t>ולא יהיה לוקח ירקות שדה ומוכר בשוק</w:t>
      </w:r>
      <w:r>
        <w:rPr>
          <w:rFonts w:cs="Arial" w:hint="cs"/>
          <w:sz w:val="20"/>
          <w:szCs w:val="20"/>
          <w:rtl/>
        </w:rPr>
        <w:t>,</w:t>
      </w:r>
      <w:r w:rsidRPr="00151632">
        <w:rPr>
          <w:rFonts w:cs="Arial"/>
          <w:sz w:val="20"/>
          <w:szCs w:val="20"/>
          <w:rtl/>
        </w:rPr>
        <w:t xml:space="preserve"> אבל הוא לוקט ובנו מוכר על ידו</w:t>
      </w:r>
      <w:r>
        <w:rPr>
          <w:rFonts w:cs="Arial" w:hint="cs"/>
          <w:sz w:val="20"/>
          <w:szCs w:val="20"/>
          <w:rtl/>
        </w:rPr>
        <w:t>.</w:t>
      </w:r>
      <w:r w:rsidRPr="00151632">
        <w:rPr>
          <w:rFonts w:cs="Arial"/>
          <w:sz w:val="20"/>
          <w:szCs w:val="20"/>
          <w:rtl/>
        </w:rPr>
        <w:t xml:space="preserve"> לקח לעצמו והותיר מותר למכרן</w:t>
      </w:r>
      <w:r>
        <w:rPr>
          <w:rFonts w:hint="cs"/>
          <w:sz w:val="20"/>
          <w:szCs w:val="20"/>
          <w:rtl/>
        </w:rPr>
        <w:t>".</w:t>
      </w:r>
    </w:p>
    <w:p w14:paraId="6D7273A9" w14:textId="77777777" w:rsidR="0044658F" w:rsidRDefault="0044658F" w:rsidP="0044658F">
      <w:pPr>
        <w:jc w:val="both"/>
        <w:rPr>
          <w:sz w:val="20"/>
          <w:szCs w:val="20"/>
          <w:rtl/>
        </w:rPr>
      </w:pPr>
      <w:r>
        <w:rPr>
          <w:rFonts w:hint="cs"/>
          <w:sz w:val="20"/>
          <w:szCs w:val="20"/>
          <w:rtl/>
        </w:rPr>
        <w:t xml:space="preserve">ב. </w:t>
      </w:r>
      <w:r w:rsidRPr="0045178B">
        <w:rPr>
          <w:rFonts w:hint="cs"/>
          <w:b/>
          <w:bCs/>
          <w:sz w:val="20"/>
          <w:szCs w:val="20"/>
          <w:rtl/>
        </w:rPr>
        <w:t>גמרא</w:t>
      </w:r>
      <w:r>
        <w:rPr>
          <w:rFonts w:hint="cs"/>
          <w:sz w:val="20"/>
          <w:szCs w:val="20"/>
          <w:rtl/>
        </w:rPr>
        <w:t xml:space="preserve"> סוכה </w:t>
      </w:r>
      <w:r w:rsidRPr="0045178B">
        <w:rPr>
          <w:rFonts w:hint="cs"/>
          <w:sz w:val="18"/>
          <w:szCs w:val="18"/>
          <w:rtl/>
        </w:rPr>
        <w:t xml:space="preserve">(לט:) </w:t>
      </w:r>
      <w:r>
        <w:rPr>
          <w:rFonts w:hint="cs"/>
          <w:sz w:val="20"/>
          <w:szCs w:val="20"/>
          <w:rtl/>
        </w:rPr>
        <w:t>"</w:t>
      </w:r>
      <w:r w:rsidRPr="0045178B">
        <w:rPr>
          <w:rFonts w:cs="Arial"/>
          <w:sz w:val="20"/>
          <w:szCs w:val="20"/>
          <w:rtl/>
        </w:rPr>
        <w:t>הפיגם והירבוזין והשיטים וחלגלוגות והכוסבר שבהרים והכרפס שבנהרות והגרגיר של אפר - פטורין מן המעשר, וניקחין מכל אדם בשביעית, לפי שאין כיוצא בהן נשמר! - הוא מותיב לה והוא מפרק לה: בכדי מן</w:t>
      </w:r>
      <w:r>
        <w:rPr>
          <w:rFonts w:cs="Arial" w:hint="cs"/>
          <w:sz w:val="20"/>
          <w:szCs w:val="20"/>
          <w:rtl/>
        </w:rPr>
        <w:t xml:space="preserve"> </w:t>
      </w:r>
      <w:r w:rsidRPr="0045178B">
        <w:rPr>
          <w:rFonts w:cs="Arial" w:hint="cs"/>
          <w:sz w:val="18"/>
          <w:szCs w:val="18"/>
          <w:rtl/>
        </w:rPr>
        <w:t>(בשיעור כדי מזונותיו בלבד, והוא שיעור שלוש סעודות)</w:t>
      </w:r>
      <w:r w:rsidRPr="0045178B">
        <w:rPr>
          <w:rFonts w:cs="Arial"/>
          <w:sz w:val="20"/>
          <w:szCs w:val="20"/>
          <w:rtl/>
        </w:rPr>
        <w:t xml:space="preserve"> שנו</w:t>
      </w:r>
      <w:r>
        <w:rPr>
          <w:rFonts w:cs="Arial" w:hint="cs"/>
          <w:sz w:val="20"/>
          <w:szCs w:val="20"/>
          <w:rtl/>
        </w:rPr>
        <w:t>"</w:t>
      </w:r>
      <w:r w:rsidRPr="0045178B">
        <w:rPr>
          <w:rFonts w:cs="Arial"/>
          <w:sz w:val="20"/>
          <w:szCs w:val="20"/>
          <w:rtl/>
        </w:rPr>
        <w:t>.</w:t>
      </w:r>
    </w:p>
    <w:p w14:paraId="5ACC1DD1" w14:textId="77777777" w:rsidR="0044658F" w:rsidRDefault="0044658F" w:rsidP="0044658F">
      <w:pPr>
        <w:jc w:val="both"/>
        <w:rPr>
          <w:sz w:val="20"/>
          <w:szCs w:val="20"/>
          <w:rtl/>
        </w:rPr>
      </w:pPr>
      <w:r>
        <w:rPr>
          <w:rFonts w:hint="cs"/>
          <w:sz w:val="20"/>
          <w:szCs w:val="20"/>
          <w:rtl/>
        </w:rPr>
        <w:t xml:space="preserve">ג. </w:t>
      </w:r>
      <w:r w:rsidRPr="009301B7">
        <w:rPr>
          <w:rFonts w:hint="cs"/>
          <w:b/>
          <w:bCs/>
          <w:sz w:val="20"/>
          <w:szCs w:val="20"/>
          <w:rtl/>
        </w:rPr>
        <w:t xml:space="preserve">גמרא </w:t>
      </w:r>
      <w:r>
        <w:rPr>
          <w:rFonts w:hint="cs"/>
          <w:sz w:val="20"/>
          <w:szCs w:val="20"/>
          <w:rtl/>
        </w:rPr>
        <w:t xml:space="preserve">קידושין </w:t>
      </w:r>
      <w:r w:rsidRPr="009301B7">
        <w:rPr>
          <w:rFonts w:hint="cs"/>
          <w:sz w:val="18"/>
          <w:szCs w:val="18"/>
          <w:rtl/>
        </w:rPr>
        <w:t xml:space="preserve">(נח.) </w:t>
      </w:r>
      <w:r>
        <w:rPr>
          <w:rFonts w:hint="cs"/>
          <w:sz w:val="20"/>
          <w:szCs w:val="20"/>
          <w:rtl/>
        </w:rPr>
        <w:t>"</w:t>
      </w:r>
      <w:r w:rsidRPr="009301B7">
        <w:rPr>
          <w:rFonts w:cs="Arial"/>
          <w:sz w:val="20"/>
          <w:szCs w:val="20"/>
          <w:rtl/>
        </w:rPr>
        <w:t>יובל היא קודש תהיה לכם - מה קודש תופס את דמיו, אף שביעית תופסת דמיה. אי מה קודש תופס את דמיו ויוצא לחולין, אף שביעית תופסת דמיה ויוצאה לחולין? תלמוד לומר: תהיה, בהוייתה</w:t>
      </w:r>
      <w:r>
        <w:rPr>
          <w:rFonts w:cs="Arial" w:hint="cs"/>
          <w:sz w:val="20"/>
          <w:szCs w:val="20"/>
          <w:rtl/>
        </w:rPr>
        <w:t xml:space="preserve"> ת</w:t>
      </w:r>
      <w:r w:rsidRPr="009301B7">
        <w:rPr>
          <w:rFonts w:cs="Arial"/>
          <w:sz w:val="20"/>
          <w:szCs w:val="20"/>
          <w:rtl/>
        </w:rPr>
        <w:t>הא</w:t>
      </w:r>
      <w:r>
        <w:rPr>
          <w:rFonts w:cs="Arial" w:hint="cs"/>
          <w:sz w:val="20"/>
          <w:szCs w:val="20"/>
          <w:rtl/>
        </w:rPr>
        <w:t>.</w:t>
      </w:r>
      <w:r w:rsidRPr="009301B7">
        <w:rPr>
          <w:rFonts w:cs="Arial"/>
          <w:sz w:val="20"/>
          <w:szCs w:val="20"/>
          <w:rtl/>
        </w:rPr>
        <w:t xml:space="preserve"> כיצד? לקח בפירות שביעית בשר - אלו ואלו מתבערים בשביעית, בבשר דגים - יצא בשר נכנסו דגים, בדגים יין - יצאו דגים נכנס יין, ביין שמן - יצא יין נכנס שמן, הא כיצד? אחרון אחרון נתפס בשביעית, ופירי עצמו אסור</w:t>
      </w:r>
      <w:r>
        <w:rPr>
          <w:rFonts w:cs="Arial" w:hint="cs"/>
          <w:sz w:val="20"/>
          <w:szCs w:val="20"/>
          <w:rtl/>
        </w:rPr>
        <w:t>".</w:t>
      </w:r>
    </w:p>
    <w:p w14:paraId="63A0CBD7" w14:textId="77777777" w:rsidR="0044658F" w:rsidRDefault="0044658F" w:rsidP="0044658F">
      <w:pPr>
        <w:jc w:val="both"/>
        <w:rPr>
          <w:sz w:val="20"/>
          <w:szCs w:val="20"/>
          <w:rtl/>
        </w:rPr>
      </w:pPr>
    </w:p>
    <w:p w14:paraId="2AB8ED0B" w14:textId="77777777" w:rsidR="0044658F" w:rsidRDefault="0044658F" w:rsidP="0044658F">
      <w:pPr>
        <w:jc w:val="both"/>
        <w:rPr>
          <w:sz w:val="20"/>
          <w:szCs w:val="20"/>
          <w:u w:val="single"/>
          <w:rtl/>
        </w:rPr>
      </w:pPr>
      <w:r>
        <w:rPr>
          <w:rFonts w:hint="cs"/>
          <w:sz w:val="20"/>
          <w:szCs w:val="20"/>
          <w:u w:val="single"/>
          <w:rtl/>
        </w:rPr>
        <w:t>הסבר וסיכום</w:t>
      </w:r>
    </w:p>
    <w:p w14:paraId="136A9517" w14:textId="77777777" w:rsidR="0044658F" w:rsidRPr="009301B7" w:rsidRDefault="0044658F" w:rsidP="0044658F">
      <w:pPr>
        <w:jc w:val="both"/>
        <w:rPr>
          <w:sz w:val="20"/>
          <w:szCs w:val="20"/>
          <w:rtl/>
        </w:rPr>
      </w:pPr>
      <w:r>
        <w:rPr>
          <w:rFonts w:hint="cs"/>
          <w:sz w:val="20"/>
          <w:szCs w:val="20"/>
          <w:rtl/>
        </w:rPr>
        <w:t xml:space="preserve">א. </w:t>
      </w:r>
      <w:r w:rsidRPr="009301B7">
        <w:rPr>
          <w:rFonts w:hint="cs"/>
          <w:sz w:val="20"/>
          <w:szCs w:val="20"/>
          <w:rtl/>
        </w:rPr>
        <w:t>אסור לעשות סחורה בפירות שביעית</w:t>
      </w:r>
      <w:r>
        <w:rPr>
          <w:rStyle w:val="a6"/>
          <w:sz w:val="20"/>
          <w:szCs w:val="20"/>
          <w:rtl/>
        </w:rPr>
        <w:footnoteReference w:id="190"/>
      </w:r>
      <w:r w:rsidRPr="009301B7">
        <w:rPr>
          <w:rFonts w:hint="cs"/>
          <w:sz w:val="20"/>
          <w:szCs w:val="20"/>
          <w:rtl/>
        </w:rPr>
        <w:t>, אך אם לקח לעצמו והותיר מותר למכור.</w:t>
      </w:r>
    </w:p>
    <w:p w14:paraId="7AE661E1" w14:textId="77777777" w:rsidR="0044658F" w:rsidRDefault="0044658F" w:rsidP="0044658F">
      <w:pPr>
        <w:jc w:val="both"/>
        <w:rPr>
          <w:sz w:val="20"/>
          <w:szCs w:val="20"/>
          <w:rtl/>
        </w:rPr>
      </w:pPr>
      <w:r>
        <w:rPr>
          <w:rFonts w:hint="cs"/>
          <w:sz w:val="20"/>
          <w:szCs w:val="20"/>
          <w:rtl/>
        </w:rPr>
        <w:t>ב. אע"פ שמותר למכור, אין לקנות יותר משיעור מזון שלוש סעודות.</w:t>
      </w:r>
    </w:p>
    <w:p w14:paraId="7345DC5C" w14:textId="77777777" w:rsidR="0044658F" w:rsidRDefault="0044658F" w:rsidP="0044658F">
      <w:pPr>
        <w:jc w:val="both"/>
        <w:rPr>
          <w:sz w:val="20"/>
          <w:szCs w:val="20"/>
          <w:rtl/>
        </w:rPr>
      </w:pPr>
      <w:r>
        <w:rPr>
          <w:rFonts w:hint="cs"/>
          <w:sz w:val="20"/>
          <w:szCs w:val="20"/>
          <w:rtl/>
        </w:rPr>
        <w:t>ג. פירות שביעית שנמכרו נשארו בקדושתם, ואף התמורה שניתנה עבורם קדושה. ואם מכר את התמורה, התמורה האחרונה קדושה ואילו התמורה שלפניה אינה קדושה, אך הפרי עצמו לעולם נשאר קדוש.</w:t>
      </w:r>
    </w:p>
    <w:p w14:paraId="5A23BDB7" w14:textId="77777777" w:rsidR="0044658F" w:rsidRDefault="0044658F" w:rsidP="0044658F">
      <w:pPr>
        <w:jc w:val="both"/>
        <w:rPr>
          <w:sz w:val="20"/>
          <w:szCs w:val="20"/>
          <w:rtl/>
        </w:rPr>
      </w:pPr>
    </w:p>
    <w:p w14:paraId="2831FEE8" w14:textId="77777777" w:rsidR="0044658F" w:rsidRPr="005F3ABE" w:rsidRDefault="0044658F" w:rsidP="0044658F">
      <w:pPr>
        <w:jc w:val="both"/>
        <w:rPr>
          <w:b/>
          <w:bCs/>
          <w:sz w:val="20"/>
          <w:szCs w:val="20"/>
          <w:rtl/>
        </w:rPr>
      </w:pPr>
      <w:r w:rsidRPr="005F3ABE">
        <w:rPr>
          <w:rFonts w:hint="cs"/>
          <w:b/>
          <w:bCs/>
          <w:sz w:val="20"/>
          <w:szCs w:val="20"/>
          <w:rtl/>
        </w:rPr>
        <w:t>פסיקת הלכה</w:t>
      </w:r>
    </w:p>
    <w:p w14:paraId="210CD390" w14:textId="77777777" w:rsidR="0044658F" w:rsidRDefault="0044658F" w:rsidP="0044658F">
      <w:pPr>
        <w:jc w:val="both"/>
        <w:rPr>
          <w:sz w:val="20"/>
          <w:szCs w:val="20"/>
          <w:rtl/>
        </w:rPr>
      </w:pPr>
      <w:r w:rsidRPr="005F3ABE">
        <w:rPr>
          <w:rFonts w:hint="cs"/>
          <w:b/>
          <w:bCs/>
          <w:sz w:val="20"/>
          <w:szCs w:val="20"/>
          <w:rtl/>
        </w:rPr>
        <w:t>רמב"ם</w:t>
      </w:r>
      <w:r>
        <w:rPr>
          <w:rFonts w:hint="cs"/>
          <w:sz w:val="20"/>
          <w:szCs w:val="20"/>
          <w:rtl/>
        </w:rPr>
        <w:t xml:space="preserve"> </w:t>
      </w:r>
      <w:r>
        <w:rPr>
          <w:sz w:val="20"/>
          <w:szCs w:val="20"/>
          <w:rtl/>
        </w:rPr>
        <w:t>–</w:t>
      </w:r>
      <w:r>
        <w:rPr>
          <w:rFonts w:hint="cs"/>
          <w:sz w:val="20"/>
          <w:szCs w:val="20"/>
          <w:rtl/>
        </w:rPr>
        <w:t xml:space="preserve"> </w:t>
      </w:r>
      <w:r>
        <w:rPr>
          <w:rFonts w:cs="Arial" w:hint="cs"/>
          <w:sz w:val="20"/>
          <w:szCs w:val="20"/>
          <w:rtl/>
        </w:rPr>
        <w:t>"</w:t>
      </w:r>
      <w:r w:rsidRPr="005F3ABE">
        <w:rPr>
          <w:rFonts w:cs="Arial"/>
          <w:sz w:val="20"/>
          <w:szCs w:val="20"/>
          <w:rtl/>
        </w:rPr>
        <w:t>אין עושין סחורה בפירות שביעית</w:t>
      </w:r>
      <w:r>
        <w:rPr>
          <w:rFonts w:cs="Arial" w:hint="cs"/>
          <w:sz w:val="20"/>
          <w:szCs w:val="20"/>
          <w:rtl/>
        </w:rPr>
        <w:t>.</w:t>
      </w:r>
      <w:r w:rsidRPr="005F3ABE">
        <w:rPr>
          <w:rFonts w:cs="Arial"/>
          <w:sz w:val="20"/>
          <w:szCs w:val="20"/>
          <w:rtl/>
        </w:rPr>
        <w:t xml:space="preserve"> ואם רצה למכור מעט</w:t>
      </w:r>
      <w:r>
        <w:rPr>
          <w:rStyle w:val="a6"/>
          <w:rFonts w:cs="Arial"/>
          <w:sz w:val="20"/>
          <w:szCs w:val="20"/>
          <w:rtl/>
        </w:rPr>
        <w:footnoteReference w:id="191"/>
      </w:r>
      <w:r w:rsidRPr="005F3ABE">
        <w:rPr>
          <w:rFonts w:cs="Arial"/>
          <w:sz w:val="20"/>
          <w:szCs w:val="20"/>
          <w:rtl/>
        </w:rPr>
        <w:t xml:space="preserve"> מפירות שביעית מוכר</w:t>
      </w:r>
      <w:r>
        <w:rPr>
          <w:rFonts w:cs="Arial" w:hint="cs"/>
          <w:sz w:val="20"/>
          <w:szCs w:val="20"/>
          <w:rtl/>
        </w:rPr>
        <w:t>.</w:t>
      </w:r>
      <w:r w:rsidRPr="005F3ABE">
        <w:rPr>
          <w:rFonts w:cs="Arial"/>
          <w:sz w:val="20"/>
          <w:szCs w:val="20"/>
          <w:rtl/>
        </w:rPr>
        <w:t xml:space="preserve"> ואותן הדמים הרי הן כפירות שביעית וילקח בהן מאכל ויאכל בקדושת שביעית</w:t>
      </w:r>
      <w:r>
        <w:rPr>
          <w:rFonts w:cs="Arial" w:hint="cs"/>
          <w:sz w:val="20"/>
          <w:szCs w:val="20"/>
          <w:rtl/>
        </w:rPr>
        <w:t>.</w:t>
      </w:r>
      <w:r w:rsidRPr="005F3ABE">
        <w:rPr>
          <w:rFonts w:cs="Arial"/>
          <w:sz w:val="20"/>
          <w:szCs w:val="20"/>
          <w:rtl/>
        </w:rPr>
        <w:t xml:space="preserve"> ואותו הפרי הנמכר הרי הוא בקדושתו כשהיה</w:t>
      </w:r>
      <w:r>
        <w:rPr>
          <w:rFonts w:cs="Arial" w:hint="cs"/>
          <w:sz w:val="20"/>
          <w:szCs w:val="20"/>
          <w:rtl/>
        </w:rPr>
        <w:t>".</w:t>
      </w:r>
    </w:p>
    <w:p w14:paraId="041D0785" w14:textId="77777777" w:rsidR="0044658F" w:rsidRDefault="0044658F" w:rsidP="0044658F">
      <w:pPr>
        <w:jc w:val="both"/>
        <w:rPr>
          <w:sz w:val="20"/>
          <w:szCs w:val="20"/>
          <w:rtl/>
        </w:rPr>
      </w:pPr>
    </w:p>
    <w:p w14:paraId="68B62260" w14:textId="77777777" w:rsidR="0044658F" w:rsidRDefault="0044658F" w:rsidP="0044658F">
      <w:pPr>
        <w:jc w:val="both"/>
        <w:rPr>
          <w:sz w:val="20"/>
          <w:szCs w:val="20"/>
          <w:rtl/>
        </w:rPr>
      </w:pPr>
      <w:r>
        <w:rPr>
          <w:rFonts w:hint="cs"/>
          <w:b/>
          <w:bCs/>
          <w:sz w:val="20"/>
          <w:szCs w:val="20"/>
          <w:rtl/>
        </w:rPr>
        <w:t xml:space="preserve">פרטים נוספים בדין זה </w:t>
      </w:r>
      <w:r>
        <w:rPr>
          <w:rFonts w:hint="cs"/>
          <w:sz w:val="20"/>
          <w:szCs w:val="20"/>
          <w:rtl/>
        </w:rPr>
        <w:t>(דרך אמונה)</w:t>
      </w:r>
    </w:p>
    <w:p w14:paraId="2E51AB65" w14:textId="77777777" w:rsidR="0044658F" w:rsidRDefault="0044658F" w:rsidP="0044658F">
      <w:pPr>
        <w:jc w:val="both"/>
        <w:rPr>
          <w:sz w:val="20"/>
          <w:szCs w:val="20"/>
          <w:rtl/>
        </w:rPr>
      </w:pPr>
      <w:r>
        <w:rPr>
          <w:rFonts w:hint="cs"/>
          <w:sz w:val="20"/>
          <w:szCs w:val="20"/>
          <w:rtl/>
        </w:rPr>
        <w:t xml:space="preserve">א. </w:t>
      </w:r>
      <w:r w:rsidRPr="00814F97">
        <w:rPr>
          <w:rFonts w:hint="cs"/>
          <w:sz w:val="20"/>
          <w:szCs w:val="20"/>
          <w:rtl/>
        </w:rPr>
        <w:t>אין לעשות סחורה גם במאכל שראוי לבהמה בלבד.</w:t>
      </w:r>
    </w:p>
    <w:p w14:paraId="0E291876" w14:textId="77777777" w:rsidR="0044658F" w:rsidRDefault="0044658F" w:rsidP="0044658F">
      <w:pPr>
        <w:jc w:val="both"/>
        <w:rPr>
          <w:sz w:val="20"/>
          <w:szCs w:val="20"/>
          <w:rtl/>
        </w:rPr>
      </w:pPr>
      <w:r>
        <w:rPr>
          <w:rFonts w:hint="cs"/>
          <w:sz w:val="20"/>
          <w:szCs w:val="20"/>
          <w:rtl/>
        </w:rPr>
        <w:t>ב. אם קנה פירות שביעית בהקפה ואחר כך שילם בעדם, הדמים חולין.</w:t>
      </w:r>
    </w:p>
    <w:p w14:paraId="599C2761" w14:textId="77777777" w:rsidR="0044658F" w:rsidRPr="00814F97" w:rsidRDefault="0044658F" w:rsidP="0044658F">
      <w:pPr>
        <w:jc w:val="both"/>
        <w:rPr>
          <w:sz w:val="20"/>
          <w:szCs w:val="20"/>
          <w:rtl/>
        </w:rPr>
      </w:pPr>
      <w:r>
        <w:rPr>
          <w:rFonts w:hint="cs"/>
          <w:sz w:val="20"/>
          <w:szCs w:val="20"/>
          <w:rtl/>
        </w:rPr>
        <w:t>ג. מותר לקנות כל מאכל בדמי שביעית, אפילו מים ומלח.</w:t>
      </w:r>
    </w:p>
    <w:p w14:paraId="569F9D23" w14:textId="77777777" w:rsidR="0044658F" w:rsidRDefault="0044658F" w:rsidP="0044658F">
      <w:pPr>
        <w:jc w:val="both"/>
        <w:rPr>
          <w:sz w:val="20"/>
          <w:szCs w:val="20"/>
          <w:rtl/>
        </w:rPr>
      </w:pPr>
    </w:p>
    <w:p w14:paraId="445C2CF1" w14:textId="77777777" w:rsidR="0044658F" w:rsidRDefault="0044658F" w:rsidP="0044658F">
      <w:pPr>
        <w:jc w:val="both"/>
        <w:rPr>
          <w:sz w:val="20"/>
          <w:szCs w:val="20"/>
          <w:u w:val="single"/>
          <w:rtl/>
        </w:rPr>
      </w:pPr>
      <w:r>
        <w:rPr>
          <w:rFonts w:hint="cs"/>
          <w:sz w:val="20"/>
          <w:szCs w:val="20"/>
          <w:u w:val="single"/>
          <w:rtl/>
        </w:rPr>
        <w:t>מכירה שלא כדין</w:t>
      </w:r>
    </w:p>
    <w:p w14:paraId="1F35029A" w14:textId="77777777" w:rsidR="0044658F" w:rsidRDefault="0044658F" w:rsidP="0044658F">
      <w:pPr>
        <w:jc w:val="both"/>
        <w:rPr>
          <w:sz w:val="20"/>
          <w:szCs w:val="20"/>
          <w:rtl/>
        </w:rPr>
      </w:pPr>
      <w:r>
        <w:rPr>
          <w:rFonts w:hint="cs"/>
          <w:sz w:val="20"/>
          <w:szCs w:val="20"/>
          <w:rtl/>
        </w:rPr>
        <w:t>המוכר פירות שביעית שלא כדין, מכירתו קיימת והפירות מותרים באכילה.</w:t>
      </w:r>
    </w:p>
    <w:p w14:paraId="4FB19ABF" w14:textId="77777777" w:rsidR="0044658F" w:rsidRDefault="0044658F" w:rsidP="0044658F">
      <w:pPr>
        <w:jc w:val="both"/>
        <w:rPr>
          <w:sz w:val="20"/>
          <w:szCs w:val="20"/>
          <w:rtl/>
        </w:rPr>
      </w:pPr>
    </w:p>
    <w:p w14:paraId="6B8A7231" w14:textId="77777777" w:rsidR="0044658F" w:rsidRPr="00091AFA" w:rsidRDefault="0044658F" w:rsidP="0044658F">
      <w:pPr>
        <w:jc w:val="both"/>
        <w:rPr>
          <w:sz w:val="20"/>
          <w:szCs w:val="20"/>
          <w:u w:val="single"/>
          <w:rtl/>
        </w:rPr>
      </w:pPr>
      <w:r>
        <w:rPr>
          <w:rFonts w:hint="cs"/>
          <w:sz w:val="20"/>
          <w:szCs w:val="20"/>
          <w:u w:val="single"/>
          <w:rtl/>
        </w:rPr>
        <w:t>המקדש אשה בפירות שביעית</w:t>
      </w:r>
    </w:p>
    <w:p w14:paraId="394BB5B7" w14:textId="77777777" w:rsidR="0044658F" w:rsidRDefault="0044658F" w:rsidP="0044658F">
      <w:pPr>
        <w:jc w:val="both"/>
        <w:rPr>
          <w:sz w:val="20"/>
          <w:szCs w:val="20"/>
          <w:rtl/>
        </w:rPr>
      </w:pPr>
      <w:r>
        <w:rPr>
          <w:rFonts w:hint="cs"/>
          <w:sz w:val="20"/>
          <w:szCs w:val="20"/>
          <w:rtl/>
        </w:rPr>
        <w:t>יש אומרים שאסור לקדש אשה בפירות שביעית כדין סחורה, ובדיעבד מקודשת. ויש מתירים לכתחילה לקדש בפירות שביעית, וטעמם משום שחכמים הקלו בדבר כיוון שמקיים בכך מצוות פריה ורביה</w:t>
      </w:r>
      <w:r>
        <w:rPr>
          <w:rStyle w:val="a6"/>
          <w:sz w:val="20"/>
          <w:szCs w:val="20"/>
          <w:rtl/>
        </w:rPr>
        <w:footnoteReference w:id="192"/>
      </w:r>
      <w:r>
        <w:rPr>
          <w:rFonts w:hint="cs"/>
          <w:sz w:val="20"/>
          <w:szCs w:val="20"/>
          <w:rtl/>
        </w:rPr>
        <w:t>.</w:t>
      </w:r>
    </w:p>
    <w:p w14:paraId="28870752" w14:textId="77777777" w:rsidR="0044658F" w:rsidRDefault="0044658F" w:rsidP="0044658F">
      <w:pPr>
        <w:jc w:val="both"/>
        <w:rPr>
          <w:sz w:val="20"/>
          <w:szCs w:val="20"/>
          <w:rtl/>
        </w:rPr>
      </w:pPr>
    </w:p>
    <w:p w14:paraId="5F30A676" w14:textId="77777777" w:rsidR="0044658F" w:rsidRPr="00A74EEB" w:rsidRDefault="0044658F" w:rsidP="0044658F">
      <w:pPr>
        <w:jc w:val="both"/>
        <w:rPr>
          <w:sz w:val="20"/>
          <w:szCs w:val="20"/>
          <w:u w:val="single"/>
          <w:rtl/>
        </w:rPr>
      </w:pPr>
      <w:r>
        <w:rPr>
          <w:rFonts w:hint="cs"/>
          <w:sz w:val="20"/>
          <w:szCs w:val="20"/>
          <w:u w:val="single"/>
          <w:rtl/>
        </w:rPr>
        <w:t>תשלום עבר טרחה בלבד</w:t>
      </w:r>
    </w:p>
    <w:p w14:paraId="686ED641" w14:textId="77777777" w:rsidR="0044658F" w:rsidRDefault="0044658F" w:rsidP="0044658F">
      <w:pPr>
        <w:jc w:val="both"/>
        <w:rPr>
          <w:sz w:val="20"/>
          <w:szCs w:val="20"/>
          <w:rtl/>
        </w:rPr>
      </w:pPr>
      <w:r>
        <w:rPr>
          <w:rFonts w:hint="cs"/>
          <w:sz w:val="20"/>
          <w:szCs w:val="20"/>
          <w:rtl/>
        </w:rPr>
        <w:t>אין לקנות פירות שביעית גם אם המוכר טוען שהוא גובה תשלום עבור הטרחה בלבד.</w:t>
      </w:r>
    </w:p>
    <w:p w14:paraId="7F1E7033" w14:textId="77777777" w:rsidR="0044658F" w:rsidRDefault="0044658F" w:rsidP="0044658F">
      <w:pPr>
        <w:jc w:val="both"/>
        <w:rPr>
          <w:sz w:val="20"/>
          <w:szCs w:val="20"/>
          <w:rtl/>
        </w:rPr>
      </w:pPr>
      <w:r>
        <w:rPr>
          <w:rFonts w:hint="cs"/>
          <w:sz w:val="20"/>
          <w:szCs w:val="20"/>
          <w:rtl/>
        </w:rPr>
        <w:t xml:space="preserve">טעם </w:t>
      </w:r>
      <w:r>
        <w:rPr>
          <w:sz w:val="20"/>
          <w:szCs w:val="20"/>
          <w:rtl/>
        </w:rPr>
        <w:t>–</w:t>
      </w:r>
      <w:r>
        <w:rPr>
          <w:rFonts w:hint="cs"/>
          <w:sz w:val="20"/>
          <w:szCs w:val="20"/>
          <w:rtl/>
        </w:rPr>
        <w:t xml:space="preserve"> א. הקונה לא שכר את המוכר שיטרח עבורו. ב. בכל סחורה יש תשלום עבור הטרחה ועבור כך מתקבל התשלום גם בשאר השנים, ולכן אין להתיר לגבות תשלום עבור הטרחה.</w:t>
      </w:r>
    </w:p>
    <w:p w14:paraId="4DC346A5" w14:textId="77777777" w:rsidR="0044658F" w:rsidRDefault="0044658F" w:rsidP="0044658F">
      <w:pPr>
        <w:jc w:val="both"/>
        <w:rPr>
          <w:sz w:val="20"/>
          <w:szCs w:val="20"/>
          <w:rtl/>
        </w:rPr>
      </w:pPr>
    </w:p>
    <w:p w14:paraId="5779F3FE" w14:textId="77777777" w:rsidR="0044658F" w:rsidRDefault="0044658F" w:rsidP="0044658F">
      <w:pPr>
        <w:jc w:val="both"/>
        <w:rPr>
          <w:sz w:val="20"/>
          <w:szCs w:val="20"/>
          <w:rtl/>
        </w:rPr>
      </w:pPr>
    </w:p>
    <w:p w14:paraId="7C923F1F" w14:textId="77777777" w:rsidR="0044658F" w:rsidRDefault="0044658F" w:rsidP="0044658F">
      <w:pPr>
        <w:jc w:val="both"/>
        <w:rPr>
          <w:b/>
          <w:bCs/>
          <w:sz w:val="20"/>
          <w:szCs w:val="20"/>
          <w:rtl/>
        </w:rPr>
      </w:pPr>
      <w:r w:rsidRPr="008C445C">
        <w:rPr>
          <w:rFonts w:hint="cs"/>
          <w:b/>
          <w:bCs/>
          <w:sz w:val="20"/>
          <w:szCs w:val="20"/>
          <w:rtl/>
        </w:rPr>
        <w:t xml:space="preserve">הלכה </w:t>
      </w:r>
      <w:r>
        <w:rPr>
          <w:rFonts w:hint="cs"/>
          <w:b/>
          <w:bCs/>
          <w:sz w:val="20"/>
          <w:szCs w:val="20"/>
          <w:rtl/>
        </w:rPr>
        <w:t xml:space="preserve">ב </w:t>
      </w:r>
      <w:r>
        <w:rPr>
          <w:b/>
          <w:bCs/>
          <w:sz w:val="20"/>
          <w:szCs w:val="20"/>
          <w:rtl/>
        </w:rPr>
        <w:t>–</w:t>
      </w:r>
      <w:r>
        <w:rPr>
          <w:rFonts w:hint="cs"/>
          <w:b/>
          <w:bCs/>
          <w:sz w:val="20"/>
          <w:szCs w:val="20"/>
          <w:rtl/>
        </w:rPr>
        <w:t xml:space="preserve"> מכירה המותרת</w:t>
      </w:r>
    </w:p>
    <w:p w14:paraId="118C7F07" w14:textId="77777777" w:rsidR="0044658F" w:rsidRDefault="0044658F" w:rsidP="0044658F">
      <w:pPr>
        <w:jc w:val="both"/>
        <w:rPr>
          <w:b/>
          <w:bCs/>
          <w:sz w:val="20"/>
          <w:szCs w:val="20"/>
          <w:rtl/>
        </w:rPr>
      </w:pPr>
      <w:r>
        <w:rPr>
          <w:rFonts w:hint="cs"/>
          <w:b/>
          <w:bCs/>
          <w:sz w:val="20"/>
          <w:szCs w:val="20"/>
          <w:rtl/>
        </w:rPr>
        <w:t>מקור הדין</w:t>
      </w:r>
    </w:p>
    <w:p w14:paraId="55F1DF45" w14:textId="77777777" w:rsidR="0044658F" w:rsidRDefault="0044658F" w:rsidP="0044658F">
      <w:pPr>
        <w:jc w:val="both"/>
        <w:rPr>
          <w:rFonts w:cs="Arial"/>
          <w:sz w:val="20"/>
          <w:szCs w:val="20"/>
          <w:rtl/>
        </w:rPr>
      </w:pPr>
      <w:r w:rsidRPr="00151632">
        <w:rPr>
          <w:rFonts w:hint="cs"/>
          <w:b/>
          <w:bCs/>
          <w:sz w:val="20"/>
          <w:szCs w:val="20"/>
          <w:rtl/>
        </w:rPr>
        <w:t xml:space="preserve">משנה </w:t>
      </w:r>
      <w:r>
        <w:rPr>
          <w:rFonts w:hint="cs"/>
          <w:sz w:val="20"/>
          <w:szCs w:val="20"/>
          <w:rtl/>
        </w:rPr>
        <w:t xml:space="preserve">שביעית </w:t>
      </w:r>
      <w:r w:rsidRPr="00151632">
        <w:rPr>
          <w:rFonts w:hint="cs"/>
          <w:sz w:val="18"/>
          <w:szCs w:val="18"/>
          <w:rtl/>
        </w:rPr>
        <w:t xml:space="preserve">(ז, ג) </w:t>
      </w:r>
      <w:r>
        <w:rPr>
          <w:rFonts w:hint="cs"/>
          <w:sz w:val="20"/>
          <w:szCs w:val="20"/>
          <w:rtl/>
        </w:rPr>
        <w:t>"</w:t>
      </w:r>
      <w:r w:rsidRPr="00151632">
        <w:rPr>
          <w:rFonts w:cs="Arial"/>
          <w:sz w:val="20"/>
          <w:szCs w:val="20"/>
          <w:rtl/>
        </w:rPr>
        <w:t>הצבע צובע לעצמו</w:t>
      </w:r>
      <w:r>
        <w:rPr>
          <w:rFonts w:cs="Arial" w:hint="cs"/>
          <w:sz w:val="20"/>
          <w:szCs w:val="20"/>
          <w:rtl/>
        </w:rPr>
        <w:t>,</w:t>
      </w:r>
      <w:r w:rsidRPr="00151632">
        <w:rPr>
          <w:rFonts w:cs="Arial"/>
          <w:sz w:val="20"/>
          <w:szCs w:val="20"/>
          <w:rtl/>
        </w:rPr>
        <w:t xml:space="preserve"> ולא יצבע בשכר שאין עושים סחורה בפירות שביעית</w:t>
      </w:r>
      <w:r>
        <w:rPr>
          <w:rFonts w:cs="Arial" w:hint="cs"/>
          <w:sz w:val="20"/>
          <w:szCs w:val="20"/>
          <w:rtl/>
        </w:rPr>
        <w:t>.</w:t>
      </w:r>
    </w:p>
    <w:p w14:paraId="3B0F4EF5" w14:textId="77777777" w:rsidR="0044658F" w:rsidRDefault="0044658F" w:rsidP="0044658F">
      <w:pPr>
        <w:jc w:val="both"/>
        <w:rPr>
          <w:sz w:val="20"/>
          <w:szCs w:val="20"/>
          <w:rtl/>
        </w:rPr>
      </w:pPr>
      <w:r w:rsidRPr="00151632">
        <w:rPr>
          <w:rFonts w:cs="Arial"/>
          <w:sz w:val="20"/>
          <w:szCs w:val="20"/>
          <w:rtl/>
        </w:rPr>
        <w:lastRenderedPageBreak/>
        <w:t>ולא יהיה לוקח ירקות שדה ומוכר בשוק</w:t>
      </w:r>
      <w:r>
        <w:rPr>
          <w:rFonts w:cs="Arial" w:hint="cs"/>
          <w:sz w:val="20"/>
          <w:szCs w:val="20"/>
          <w:rtl/>
        </w:rPr>
        <w:t>,</w:t>
      </w:r>
      <w:r w:rsidRPr="00151632">
        <w:rPr>
          <w:rFonts w:cs="Arial"/>
          <w:sz w:val="20"/>
          <w:szCs w:val="20"/>
          <w:rtl/>
        </w:rPr>
        <w:t xml:space="preserve"> אבל הוא לוקט ובנו מוכר על ידו</w:t>
      </w:r>
      <w:r>
        <w:rPr>
          <w:rFonts w:cs="Arial" w:hint="cs"/>
          <w:sz w:val="20"/>
          <w:szCs w:val="20"/>
          <w:rtl/>
        </w:rPr>
        <w:t>.</w:t>
      </w:r>
      <w:r w:rsidRPr="00151632">
        <w:rPr>
          <w:rFonts w:cs="Arial"/>
          <w:sz w:val="20"/>
          <w:szCs w:val="20"/>
          <w:rtl/>
        </w:rPr>
        <w:t xml:space="preserve"> לקח לעצמו והותיר מותר למכרן</w:t>
      </w:r>
      <w:r>
        <w:rPr>
          <w:rFonts w:hint="cs"/>
          <w:sz w:val="20"/>
          <w:szCs w:val="20"/>
          <w:rtl/>
        </w:rPr>
        <w:t>".</w:t>
      </w:r>
    </w:p>
    <w:p w14:paraId="5554CE44" w14:textId="77777777" w:rsidR="0044658F" w:rsidRDefault="0044658F" w:rsidP="0044658F">
      <w:pPr>
        <w:jc w:val="both"/>
        <w:rPr>
          <w:sz w:val="20"/>
          <w:szCs w:val="20"/>
          <w:rtl/>
        </w:rPr>
      </w:pPr>
    </w:p>
    <w:p w14:paraId="3179E890" w14:textId="77777777" w:rsidR="0044658F" w:rsidRPr="005F3ABE" w:rsidRDefault="0044658F" w:rsidP="0044658F">
      <w:pPr>
        <w:jc w:val="both"/>
        <w:rPr>
          <w:b/>
          <w:bCs/>
          <w:sz w:val="20"/>
          <w:szCs w:val="20"/>
          <w:rtl/>
        </w:rPr>
      </w:pPr>
      <w:r w:rsidRPr="005F3ABE">
        <w:rPr>
          <w:rFonts w:hint="cs"/>
          <w:b/>
          <w:bCs/>
          <w:sz w:val="20"/>
          <w:szCs w:val="20"/>
          <w:rtl/>
        </w:rPr>
        <w:t>פסיקת הלכה</w:t>
      </w:r>
    </w:p>
    <w:p w14:paraId="2CDB9855" w14:textId="77777777" w:rsidR="0044658F" w:rsidRDefault="0044658F" w:rsidP="0044658F">
      <w:pPr>
        <w:jc w:val="both"/>
        <w:rPr>
          <w:rFonts w:cs="Arial"/>
          <w:sz w:val="20"/>
          <w:szCs w:val="20"/>
          <w:rtl/>
        </w:rPr>
      </w:pPr>
      <w:r w:rsidRPr="005F3ABE">
        <w:rPr>
          <w:rFonts w:hint="cs"/>
          <w:b/>
          <w:bCs/>
          <w:sz w:val="20"/>
          <w:szCs w:val="20"/>
          <w:rtl/>
        </w:rPr>
        <w:t>רמב"ם</w:t>
      </w:r>
      <w:r>
        <w:rPr>
          <w:rFonts w:hint="cs"/>
          <w:sz w:val="20"/>
          <w:szCs w:val="20"/>
          <w:rtl/>
        </w:rPr>
        <w:t xml:space="preserve"> </w:t>
      </w:r>
      <w:r>
        <w:rPr>
          <w:sz w:val="20"/>
          <w:szCs w:val="20"/>
          <w:rtl/>
        </w:rPr>
        <w:t>–</w:t>
      </w:r>
      <w:r>
        <w:rPr>
          <w:rFonts w:hint="cs"/>
          <w:sz w:val="20"/>
          <w:szCs w:val="20"/>
          <w:rtl/>
        </w:rPr>
        <w:t xml:space="preserve"> </w:t>
      </w:r>
      <w:r>
        <w:rPr>
          <w:rFonts w:cs="Arial" w:hint="cs"/>
          <w:sz w:val="20"/>
          <w:szCs w:val="20"/>
          <w:rtl/>
        </w:rPr>
        <w:t>"</w:t>
      </w:r>
      <w:r w:rsidRPr="00852056">
        <w:rPr>
          <w:rFonts w:cs="Arial"/>
          <w:sz w:val="20"/>
          <w:szCs w:val="20"/>
          <w:rtl/>
        </w:rPr>
        <w:t>לא יהיה לוקח ירקות שדה ומוכר</w:t>
      </w:r>
      <w:r>
        <w:rPr>
          <w:rFonts w:cs="Arial" w:hint="cs"/>
          <w:sz w:val="20"/>
          <w:szCs w:val="20"/>
          <w:rtl/>
        </w:rPr>
        <w:t>.</w:t>
      </w:r>
      <w:r w:rsidRPr="00852056">
        <w:rPr>
          <w:rFonts w:cs="Arial"/>
          <w:sz w:val="20"/>
          <w:szCs w:val="20"/>
          <w:rtl/>
        </w:rPr>
        <w:t xml:space="preserve"> </w:t>
      </w:r>
    </w:p>
    <w:p w14:paraId="7F6FBB4F" w14:textId="77777777" w:rsidR="0044658F" w:rsidRDefault="0044658F" w:rsidP="0044658F">
      <w:pPr>
        <w:jc w:val="both"/>
        <w:rPr>
          <w:rFonts w:cs="Arial"/>
          <w:sz w:val="20"/>
          <w:szCs w:val="20"/>
          <w:rtl/>
        </w:rPr>
      </w:pPr>
      <w:r w:rsidRPr="00852056">
        <w:rPr>
          <w:rFonts w:cs="Arial"/>
          <w:sz w:val="20"/>
          <w:szCs w:val="20"/>
          <w:rtl/>
        </w:rPr>
        <w:t>ולא יצבע מקליפי שביעית בשכר, מפני שזה עושה סחורה בפירות שביעית</w:t>
      </w:r>
      <w:r>
        <w:rPr>
          <w:rFonts w:cs="Arial" w:hint="cs"/>
          <w:sz w:val="20"/>
          <w:szCs w:val="20"/>
          <w:rtl/>
        </w:rPr>
        <w:t>.</w:t>
      </w:r>
      <w:r w:rsidRPr="00852056">
        <w:rPr>
          <w:rFonts w:cs="Arial"/>
          <w:sz w:val="20"/>
          <w:szCs w:val="20"/>
          <w:rtl/>
        </w:rPr>
        <w:t xml:space="preserve"> </w:t>
      </w:r>
    </w:p>
    <w:p w14:paraId="7C71BC02" w14:textId="77777777" w:rsidR="0044658F" w:rsidRDefault="0044658F" w:rsidP="0044658F">
      <w:pPr>
        <w:jc w:val="both"/>
        <w:rPr>
          <w:rFonts w:cs="Arial"/>
          <w:sz w:val="20"/>
          <w:szCs w:val="20"/>
          <w:rtl/>
        </w:rPr>
      </w:pPr>
      <w:r w:rsidRPr="00852056">
        <w:rPr>
          <w:rFonts w:cs="Arial"/>
          <w:sz w:val="20"/>
          <w:szCs w:val="20"/>
          <w:rtl/>
        </w:rPr>
        <w:t>לקח ירקות לאכול והותיר מותר למכור המותר והדמים שביעית</w:t>
      </w:r>
      <w:r>
        <w:rPr>
          <w:rFonts w:cs="Arial" w:hint="cs"/>
          <w:sz w:val="20"/>
          <w:szCs w:val="20"/>
          <w:rtl/>
        </w:rPr>
        <w:t>.</w:t>
      </w:r>
      <w:r w:rsidRPr="00852056">
        <w:rPr>
          <w:rFonts w:cs="Arial"/>
          <w:sz w:val="20"/>
          <w:szCs w:val="20"/>
          <w:rtl/>
        </w:rPr>
        <w:t xml:space="preserve"> </w:t>
      </w:r>
    </w:p>
    <w:p w14:paraId="324691BD" w14:textId="77777777" w:rsidR="0044658F" w:rsidRDefault="0044658F" w:rsidP="0044658F">
      <w:pPr>
        <w:jc w:val="both"/>
        <w:rPr>
          <w:sz w:val="20"/>
          <w:szCs w:val="20"/>
          <w:rtl/>
        </w:rPr>
      </w:pPr>
      <w:r w:rsidRPr="00852056">
        <w:rPr>
          <w:rFonts w:cs="Arial"/>
          <w:sz w:val="20"/>
          <w:szCs w:val="20"/>
          <w:rtl/>
        </w:rPr>
        <w:t>וכן אם לקט ירקות לעצמו ולקח מהן בנו או בן בתו ומכר</w:t>
      </w:r>
      <w:r>
        <w:rPr>
          <w:rFonts w:cs="Arial" w:hint="cs"/>
          <w:sz w:val="20"/>
          <w:szCs w:val="20"/>
          <w:rtl/>
        </w:rPr>
        <w:t>,</w:t>
      </w:r>
      <w:r w:rsidRPr="00852056">
        <w:rPr>
          <w:rFonts w:cs="Arial"/>
          <w:sz w:val="20"/>
          <w:szCs w:val="20"/>
          <w:rtl/>
        </w:rPr>
        <w:t xml:space="preserve"> ה</w:t>
      </w:r>
      <w:r>
        <w:rPr>
          <w:rFonts w:cs="Arial" w:hint="cs"/>
          <w:sz w:val="20"/>
          <w:szCs w:val="20"/>
          <w:rtl/>
        </w:rPr>
        <w:t>רי זה</w:t>
      </w:r>
      <w:r w:rsidRPr="00852056">
        <w:rPr>
          <w:rFonts w:cs="Arial"/>
          <w:sz w:val="20"/>
          <w:szCs w:val="20"/>
          <w:rtl/>
        </w:rPr>
        <w:t xml:space="preserve"> מותר והדמים דמי שביעית</w:t>
      </w:r>
      <w:r>
        <w:rPr>
          <w:rFonts w:cs="Arial" w:hint="cs"/>
          <w:sz w:val="20"/>
          <w:szCs w:val="20"/>
          <w:rtl/>
        </w:rPr>
        <w:t>".</w:t>
      </w:r>
    </w:p>
    <w:p w14:paraId="5851C09F" w14:textId="77777777" w:rsidR="0044658F" w:rsidRDefault="0044658F" w:rsidP="0044658F">
      <w:pPr>
        <w:jc w:val="both"/>
        <w:rPr>
          <w:sz w:val="20"/>
          <w:szCs w:val="20"/>
          <w:rtl/>
        </w:rPr>
      </w:pPr>
    </w:p>
    <w:p w14:paraId="5357801B" w14:textId="77777777" w:rsidR="0044658F" w:rsidRDefault="0044658F" w:rsidP="0044658F">
      <w:pPr>
        <w:jc w:val="both"/>
        <w:rPr>
          <w:sz w:val="20"/>
          <w:szCs w:val="20"/>
          <w:u w:val="single"/>
          <w:rtl/>
        </w:rPr>
      </w:pPr>
      <w:r>
        <w:rPr>
          <w:rFonts w:hint="cs"/>
          <w:sz w:val="20"/>
          <w:szCs w:val="20"/>
          <w:u w:val="single"/>
          <w:rtl/>
        </w:rPr>
        <w:t>ליקט למכור</w:t>
      </w:r>
    </w:p>
    <w:p w14:paraId="5EDA7EAC" w14:textId="77777777" w:rsidR="0044658F" w:rsidRDefault="0044658F" w:rsidP="0044658F">
      <w:pPr>
        <w:jc w:val="both"/>
        <w:rPr>
          <w:sz w:val="20"/>
          <w:szCs w:val="20"/>
          <w:rtl/>
        </w:rPr>
      </w:pPr>
      <w:r w:rsidRPr="002C7FBB">
        <w:rPr>
          <w:rFonts w:hint="cs"/>
          <w:b/>
          <w:bCs/>
          <w:sz w:val="20"/>
          <w:szCs w:val="20"/>
          <w:rtl/>
        </w:rPr>
        <w:t>רדב"ז</w:t>
      </w:r>
      <w:r>
        <w:rPr>
          <w:rFonts w:hint="cs"/>
          <w:sz w:val="20"/>
          <w:szCs w:val="20"/>
          <w:rtl/>
        </w:rPr>
        <w:t xml:space="preserve"> </w:t>
      </w:r>
      <w:r>
        <w:rPr>
          <w:sz w:val="20"/>
          <w:szCs w:val="20"/>
          <w:rtl/>
        </w:rPr>
        <w:t>–</w:t>
      </w:r>
      <w:r>
        <w:rPr>
          <w:rFonts w:hint="cs"/>
          <w:sz w:val="20"/>
          <w:szCs w:val="20"/>
          <w:rtl/>
        </w:rPr>
        <w:t xml:space="preserve"> מדיוק לשון המשנה והרמב"ם משמע, שאם ליקט כדי למכור אסור לו למכור אך מותר לבנו למכור במקומו, ואם ליקט לצורך אכילה מותר אף לו עצמו למכור את המותר.</w:t>
      </w:r>
    </w:p>
    <w:p w14:paraId="7F3A77C7" w14:textId="77777777" w:rsidR="0044658F" w:rsidRDefault="0044658F" w:rsidP="0044658F">
      <w:pPr>
        <w:jc w:val="both"/>
        <w:rPr>
          <w:sz w:val="20"/>
          <w:szCs w:val="20"/>
          <w:rtl/>
        </w:rPr>
      </w:pPr>
    </w:p>
    <w:p w14:paraId="011211B2" w14:textId="77777777" w:rsidR="0044658F" w:rsidRDefault="0044658F" w:rsidP="0044658F">
      <w:pPr>
        <w:jc w:val="both"/>
        <w:rPr>
          <w:sz w:val="20"/>
          <w:szCs w:val="20"/>
          <w:u w:val="single"/>
          <w:rtl/>
        </w:rPr>
      </w:pPr>
      <w:r>
        <w:rPr>
          <w:rFonts w:hint="cs"/>
          <w:sz w:val="20"/>
          <w:szCs w:val="20"/>
          <w:u w:val="single"/>
          <w:rtl/>
        </w:rPr>
        <w:t>צביעה עבור טובת הנאה</w:t>
      </w:r>
    </w:p>
    <w:p w14:paraId="2D3D8BA5" w14:textId="77777777" w:rsidR="0044658F" w:rsidRDefault="0044658F" w:rsidP="0044658F">
      <w:pPr>
        <w:jc w:val="both"/>
        <w:rPr>
          <w:sz w:val="20"/>
          <w:szCs w:val="20"/>
          <w:rtl/>
        </w:rPr>
      </w:pPr>
      <w:r w:rsidRPr="002C7FBB">
        <w:rPr>
          <w:rFonts w:hint="cs"/>
          <w:b/>
          <w:bCs/>
          <w:sz w:val="20"/>
          <w:szCs w:val="20"/>
          <w:rtl/>
        </w:rPr>
        <w:t>רדב"ז</w:t>
      </w:r>
      <w:r>
        <w:rPr>
          <w:rFonts w:hint="cs"/>
          <w:sz w:val="20"/>
          <w:szCs w:val="20"/>
          <w:rtl/>
        </w:rPr>
        <w:t xml:space="preserve"> </w:t>
      </w:r>
      <w:r>
        <w:rPr>
          <w:sz w:val="20"/>
          <w:szCs w:val="20"/>
          <w:rtl/>
        </w:rPr>
        <w:t>–</w:t>
      </w:r>
      <w:r>
        <w:rPr>
          <w:rFonts w:hint="cs"/>
          <w:sz w:val="20"/>
          <w:szCs w:val="20"/>
          <w:rtl/>
        </w:rPr>
        <w:t xml:space="preserve"> נאמר בירושלמי שאסור לצבוע בפירות שביעית אפילו עבור טובת הנאה בלבד, משום שזה נחשב כסחורה. ואפילו למ"ד טובת הנאה אינה ממון, מכל מקום אסור מפני שנראה כסחורה.</w:t>
      </w:r>
    </w:p>
    <w:p w14:paraId="2D22F257" w14:textId="77777777" w:rsidR="0044658F" w:rsidRDefault="0044658F" w:rsidP="0044658F">
      <w:pPr>
        <w:jc w:val="both"/>
        <w:rPr>
          <w:sz w:val="20"/>
          <w:szCs w:val="20"/>
          <w:rtl/>
        </w:rPr>
      </w:pPr>
    </w:p>
    <w:p w14:paraId="30B7B7D4" w14:textId="77777777" w:rsidR="0044658F" w:rsidRDefault="0044658F" w:rsidP="0044658F">
      <w:pPr>
        <w:jc w:val="both"/>
        <w:rPr>
          <w:sz w:val="20"/>
          <w:szCs w:val="20"/>
          <w:u w:val="single"/>
          <w:rtl/>
        </w:rPr>
      </w:pPr>
      <w:r>
        <w:rPr>
          <w:rFonts w:hint="cs"/>
          <w:sz w:val="20"/>
          <w:szCs w:val="20"/>
          <w:u w:val="single"/>
          <w:rtl/>
        </w:rPr>
        <w:t>באילו ירקות מדובר</w:t>
      </w:r>
    </w:p>
    <w:p w14:paraId="13141566" w14:textId="77777777" w:rsidR="0044658F" w:rsidRDefault="0044658F" w:rsidP="0044658F">
      <w:pPr>
        <w:jc w:val="both"/>
        <w:rPr>
          <w:sz w:val="20"/>
          <w:szCs w:val="20"/>
          <w:rtl/>
        </w:rPr>
      </w:pPr>
      <w:r>
        <w:rPr>
          <w:rFonts w:hint="cs"/>
          <w:sz w:val="20"/>
          <w:szCs w:val="20"/>
          <w:rtl/>
        </w:rPr>
        <w:t>דברי המשנה והרמב"ם טעונים ביאור, משום שלכאורה הירקות אסורים באכילה מחמת איסור ספיחים, וכיצד ייתכן לדון באופן היתר מכירתם?</w:t>
      </w:r>
    </w:p>
    <w:p w14:paraId="0485AFEE" w14:textId="77777777" w:rsidR="0044658F" w:rsidRDefault="0044658F" w:rsidP="0044658F">
      <w:pPr>
        <w:jc w:val="both"/>
        <w:rPr>
          <w:sz w:val="20"/>
          <w:szCs w:val="20"/>
          <w:rtl/>
        </w:rPr>
      </w:pPr>
      <w:r w:rsidRPr="00B67D2A">
        <w:rPr>
          <w:rFonts w:hint="cs"/>
          <w:b/>
          <w:bCs/>
          <w:sz w:val="20"/>
          <w:szCs w:val="20"/>
          <w:rtl/>
        </w:rPr>
        <w:t>שבת הארץ</w:t>
      </w:r>
      <w:r>
        <w:rPr>
          <w:rFonts w:hint="cs"/>
          <w:sz w:val="20"/>
          <w:szCs w:val="20"/>
          <w:rtl/>
        </w:rPr>
        <w:t xml:space="preserve"> </w:t>
      </w:r>
      <w:r>
        <w:rPr>
          <w:sz w:val="20"/>
          <w:szCs w:val="20"/>
          <w:rtl/>
        </w:rPr>
        <w:t>–</w:t>
      </w:r>
      <w:r>
        <w:rPr>
          <w:rFonts w:hint="cs"/>
          <w:sz w:val="20"/>
          <w:szCs w:val="20"/>
          <w:rtl/>
        </w:rPr>
        <w:t xml:space="preserve"> יש אומרים שמדובר בירקות הגדלים מאליהם בשדה גם בשאר ימות השנה, ומכיוון שאין הדרך לזרוע ירקות אלו לא גזרו בהם איסור ספיחים.</w:t>
      </w:r>
    </w:p>
    <w:p w14:paraId="17BAEC55" w14:textId="77777777" w:rsidR="0044658F" w:rsidRDefault="0044658F" w:rsidP="0044658F">
      <w:pPr>
        <w:jc w:val="both"/>
        <w:rPr>
          <w:sz w:val="20"/>
          <w:szCs w:val="20"/>
          <w:rtl/>
        </w:rPr>
      </w:pPr>
      <w:r>
        <w:rPr>
          <w:rFonts w:hint="cs"/>
          <w:sz w:val="20"/>
          <w:szCs w:val="20"/>
          <w:rtl/>
        </w:rPr>
        <w:t xml:space="preserve">ויש אומרים שמדובר כאן על ירקות הגדלים ביער </w:t>
      </w:r>
      <w:r w:rsidRPr="00B67D2A">
        <w:rPr>
          <w:rFonts w:hint="cs"/>
          <w:sz w:val="18"/>
          <w:szCs w:val="18"/>
          <w:rtl/>
        </w:rPr>
        <w:t>(וגם יער קרוי לפעמים שדה)</w:t>
      </w:r>
      <w:r>
        <w:rPr>
          <w:rFonts w:hint="cs"/>
          <w:sz w:val="20"/>
          <w:szCs w:val="20"/>
          <w:rtl/>
        </w:rPr>
        <w:t>, וביער לא נוהג איסור ספיחים.</w:t>
      </w:r>
    </w:p>
    <w:p w14:paraId="790930CF" w14:textId="77777777" w:rsidR="0044658F" w:rsidRPr="00EA6EFD" w:rsidRDefault="0044658F" w:rsidP="0044658F">
      <w:pPr>
        <w:jc w:val="both"/>
        <w:rPr>
          <w:sz w:val="20"/>
          <w:szCs w:val="20"/>
          <w:rtl/>
        </w:rPr>
      </w:pPr>
      <w:r>
        <w:rPr>
          <w:rFonts w:hint="cs"/>
          <w:sz w:val="20"/>
          <w:szCs w:val="20"/>
          <w:rtl/>
        </w:rPr>
        <w:t xml:space="preserve">ויש אומרים שגזרת ספיחים נאמרה רק על אכילת הירקות אך מותר לסחור בהם באופנים המותרים, ומטרת קניית הירקות כדי להאכילם לגוי באופן המותר </w:t>
      </w:r>
      <w:r w:rsidRPr="00B67D2A">
        <w:rPr>
          <w:rFonts w:hint="cs"/>
          <w:sz w:val="18"/>
          <w:szCs w:val="18"/>
          <w:rtl/>
        </w:rPr>
        <w:t>(כגון שהוא שכיר לתקופה מסוימת, או שקצץ לו מזונות, כמבואר בפרק הקודם, הלכה יג).</w:t>
      </w:r>
    </w:p>
    <w:p w14:paraId="70A27908" w14:textId="77777777" w:rsidR="0044658F" w:rsidRDefault="0044658F" w:rsidP="0044658F">
      <w:pPr>
        <w:jc w:val="both"/>
        <w:rPr>
          <w:sz w:val="18"/>
          <w:szCs w:val="18"/>
          <w:rtl/>
        </w:rPr>
      </w:pPr>
    </w:p>
    <w:p w14:paraId="240A2BDB" w14:textId="77777777" w:rsidR="0044658F" w:rsidRDefault="0044658F" w:rsidP="0044658F">
      <w:pPr>
        <w:jc w:val="both"/>
        <w:rPr>
          <w:b/>
          <w:bCs/>
          <w:sz w:val="20"/>
          <w:szCs w:val="20"/>
          <w:rtl/>
        </w:rPr>
      </w:pPr>
      <w:r>
        <w:rPr>
          <w:rFonts w:hint="cs"/>
          <w:b/>
          <w:bCs/>
          <w:sz w:val="20"/>
          <w:szCs w:val="20"/>
          <w:rtl/>
        </w:rPr>
        <w:t xml:space="preserve">הוספות </w:t>
      </w:r>
    </w:p>
    <w:p w14:paraId="35414574" w14:textId="77777777" w:rsidR="0044658F" w:rsidRDefault="0044658F" w:rsidP="0044658F">
      <w:pPr>
        <w:jc w:val="both"/>
        <w:rPr>
          <w:sz w:val="20"/>
          <w:szCs w:val="20"/>
          <w:u w:val="single"/>
          <w:rtl/>
        </w:rPr>
      </w:pPr>
      <w:r>
        <w:rPr>
          <w:rFonts w:hint="cs"/>
          <w:sz w:val="20"/>
          <w:szCs w:val="20"/>
          <w:u w:val="single"/>
          <w:rtl/>
        </w:rPr>
        <w:t xml:space="preserve">אופן קניית יבול נוכרי בשמיטה </w:t>
      </w:r>
      <w:r>
        <w:rPr>
          <w:sz w:val="20"/>
          <w:szCs w:val="20"/>
          <w:u w:val="single"/>
          <w:rtl/>
        </w:rPr>
        <w:t>–</w:t>
      </w:r>
      <w:r>
        <w:rPr>
          <w:rFonts w:hint="cs"/>
          <w:sz w:val="20"/>
          <w:szCs w:val="20"/>
          <w:u w:val="single"/>
          <w:rtl/>
        </w:rPr>
        <w:t xml:space="preserve"> חזו"א</w:t>
      </w:r>
    </w:p>
    <w:p w14:paraId="24124544" w14:textId="77777777" w:rsidR="0044658F" w:rsidRDefault="0044658F" w:rsidP="0044658F">
      <w:pPr>
        <w:jc w:val="both"/>
        <w:rPr>
          <w:rFonts w:cs="Arial"/>
          <w:sz w:val="20"/>
          <w:szCs w:val="20"/>
          <w:rtl/>
        </w:rPr>
      </w:pPr>
      <w:r>
        <w:rPr>
          <w:rFonts w:hint="cs"/>
          <w:sz w:val="20"/>
          <w:szCs w:val="20"/>
          <w:rtl/>
        </w:rPr>
        <w:t>זו לשון</w:t>
      </w:r>
      <w:r>
        <w:rPr>
          <w:rStyle w:val="a6"/>
          <w:sz w:val="20"/>
          <w:szCs w:val="20"/>
          <w:rtl/>
        </w:rPr>
        <w:footnoteReference w:id="193"/>
      </w:r>
      <w:r>
        <w:rPr>
          <w:rFonts w:hint="cs"/>
          <w:sz w:val="20"/>
          <w:szCs w:val="20"/>
          <w:rtl/>
        </w:rPr>
        <w:t xml:space="preserve"> </w:t>
      </w:r>
      <w:r w:rsidRPr="00846FC1">
        <w:rPr>
          <w:rFonts w:hint="cs"/>
          <w:b/>
          <w:bCs/>
          <w:sz w:val="20"/>
          <w:szCs w:val="20"/>
          <w:rtl/>
        </w:rPr>
        <w:t>הדרך אמונה</w:t>
      </w:r>
      <w:r>
        <w:rPr>
          <w:rFonts w:hint="cs"/>
          <w:sz w:val="20"/>
          <w:szCs w:val="20"/>
          <w:rtl/>
        </w:rPr>
        <w:t xml:space="preserve"> </w:t>
      </w:r>
      <w:r>
        <w:rPr>
          <w:sz w:val="20"/>
          <w:szCs w:val="20"/>
          <w:rtl/>
        </w:rPr>
        <w:t>–</w:t>
      </w:r>
      <w:r>
        <w:rPr>
          <w:rFonts w:hint="cs"/>
          <w:sz w:val="20"/>
          <w:szCs w:val="20"/>
          <w:rtl/>
        </w:rPr>
        <w:t xml:space="preserve"> </w:t>
      </w:r>
      <w:r>
        <w:rPr>
          <w:rFonts w:cs="Arial" w:hint="cs"/>
          <w:sz w:val="20"/>
          <w:szCs w:val="20"/>
          <w:rtl/>
        </w:rPr>
        <w:t>"</w:t>
      </w:r>
      <w:r w:rsidRPr="00F72416">
        <w:rPr>
          <w:rFonts w:cs="Arial"/>
          <w:sz w:val="20"/>
          <w:szCs w:val="20"/>
          <w:rtl/>
        </w:rPr>
        <w:t xml:space="preserve">כתב מרן </w:t>
      </w:r>
      <w:r w:rsidRPr="00846FC1">
        <w:rPr>
          <w:rFonts w:cs="Arial" w:hint="cs"/>
          <w:sz w:val="18"/>
          <w:szCs w:val="18"/>
          <w:rtl/>
        </w:rPr>
        <w:t>(חזו"א)</w:t>
      </w:r>
      <w:r>
        <w:rPr>
          <w:rFonts w:cs="Arial" w:hint="cs"/>
          <w:sz w:val="18"/>
          <w:szCs w:val="18"/>
          <w:rtl/>
        </w:rPr>
        <w:t>:</w:t>
      </w:r>
      <w:r w:rsidRPr="00846FC1">
        <w:rPr>
          <w:rFonts w:cs="Arial" w:hint="cs"/>
          <w:sz w:val="18"/>
          <w:szCs w:val="18"/>
          <w:rtl/>
        </w:rPr>
        <w:t xml:space="preserve"> </w:t>
      </w:r>
      <w:r w:rsidRPr="00F72416">
        <w:rPr>
          <w:rFonts w:cs="Arial"/>
          <w:sz w:val="20"/>
          <w:szCs w:val="20"/>
          <w:rtl/>
        </w:rPr>
        <w:t>החנונים שומרי תורה צריכי</w:t>
      </w:r>
      <w:r>
        <w:rPr>
          <w:rFonts w:cs="Arial" w:hint="cs"/>
          <w:sz w:val="20"/>
          <w:szCs w:val="20"/>
          <w:rtl/>
        </w:rPr>
        <w:t>ם</w:t>
      </w:r>
      <w:r w:rsidRPr="00F72416">
        <w:rPr>
          <w:rFonts w:cs="Arial"/>
          <w:sz w:val="20"/>
          <w:szCs w:val="20"/>
          <w:rtl/>
        </w:rPr>
        <w:t xml:space="preserve"> לדעת כי בשביעית א</w:t>
      </w:r>
      <w:r>
        <w:rPr>
          <w:rFonts w:cs="Arial" w:hint="cs"/>
          <w:sz w:val="20"/>
          <w:szCs w:val="20"/>
          <w:rtl/>
        </w:rPr>
        <w:t xml:space="preserve">י </w:t>
      </w:r>
      <w:r w:rsidRPr="00F72416">
        <w:rPr>
          <w:rFonts w:cs="Arial"/>
          <w:sz w:val="20"/>
          <w:szCs w:val="20"/>
          <w:rtl/>
        </w:rPr>
        <w:t>א</w:t>
      </w:r>
      <w:r>
        <w:rPr>
          <w:rFonts w:cs="Arial" w:hint="cs"/>
          <w:sz w:val="20"/>
          <w:szCs w:val="20"/>
          <w:rtl/>
        </w:rPr>
        <w:t>פשר</w:t>
      </w:r>
      <w:r w:rsidRPr="00F72416">
        <w:rPr>
          <w:rFonts w:cs="Arial"/>
          <w:sz w:val="20"/>
          <w:szCs w:val="20"/>
          <w:rtl/>
        </w:rPr>
        <w:t xml:space="preserve"> להם לנהל עסקיהם במסחר הפירות והירקות</w:t>
      </w:r>
      <w:r>
        <w:rPr>
          <w:rFonts w:cs="Arial" w:hint="cs"/>
          <w:sz w:val="20"/>
          <w:szCs w:val="20"/>
          <w:rtl/>
        </w:rPr>
        <w:t>,</w:t>
      </w:r>
      <w:r w:rsidRPr="00F72416">
        <w:rPr>
          <w:rFonts w:cs="Arial"/>
          <w:sz w:val="20"/>
          <w:szCs w:val="20"/>
          <w:rtl/>
        </w:rPr>
        <w:t xml:space="preserve"> וצריכי</w:t>
      </w:r>
      <w:r>
        <w:rPr>
          <w:rFonts w:cs="Arial" w:hint="cs"/>
          <w:sz w:val="20"/>
          <w:szCs w:val="20"/>
          <w:rtl/>
        </w:rPr>
        <w:t>ם</w:t>
      </w:r>
      <w:r w:rsidRPr="00F72416">
        <w:rPr>
          <w:rFonts w:cs="Arial"/>
          <w:sz w:val="20"/>
          <w:szCs w:val="20"/>
          <w:rtl/>
        </w:rPr>
        <w:t xml:space="preserve"> לבקש פרנסת</w:t>
      </w:r>
      <w:r>
        <w:rPr>
          <w:rFonts w:cs="Arial" w:hint="cs"/>
          <w:sz w:val="20"/>
          <w:szCs w:val="20"/>
          <w:rtl/>
        </w:rPr>
        <w:t>ם</w:t>
      </w:r>
      <w:r w:rsidRPr="00F72416">
        <w:rPr>
          <w:rFonts w:cs="Arial"/>
          <w:sz w:val="20"/>
          <w:szCs w:val="20"/>
          <w:rtl/>
        </w:rPr>
        <w:t xml:space="preserve"> ממקום אחר</w:t>
      </w:r>
      <w:r>
        <w:rPr>
          <w:rFonts w:cs="Arial" w:hint="cs"/>
          <w:sz w:val="20"/>
          <w:szCs w:val="20"/>
          <w:rtl/>
        </w:rPr>
        <w:t>,</w:t>
      </w:r>
      <w:r w:rsidRPr="00F72416">
        <w:rPr>
          <w:rFonts w:cs="Arial"/>
          <w:sz w:val="20"/>
          <w:szCs w:val="20"/>
          <w:rtl/>
        </w:rPr>
        <w:t xml:space="preserve"> ואם אפשר לה</w:t>
      </w:r>
      <w:r>
        <w:rPr>
          <w:rFonts w:cs="Arial" w:hint="cs"/>
          <w:sz w:val="20"/>
          <w:szCs w:val="20"/>
          <w:rtl/>
        </w:rPr>
        <w:t>ם</w:t>
      </w:r>
      <w:r w:rsidRPr="00F72416">
        <w:rPr>
          <w:rFonts w:cs="Arial"/>
          <w:sz w:val="20"/>
          <w:szCs w:val="20"/>
          <w:rtl/>
        </w:rPr>
        <w:t xml:space="preserve"> להמציא פירות וירקות מחו"ל שכר</w:t>
      </w:r>
      <w:r>
        <w:rPr>
          <w:rFonts w:cs="Arial" w:hint="cs"/>
          <w:sz w:val="20"/>
          <w:szCs w:val="20"/>
          <w:rtl/>
        </w:rPr>
        <w:t>ם</w:t>
      </w:r>
      <w:r w:rsidRPr="00F72416">
        <w:rPr>
          <w:rFonts w:cs="Arial"/>
          <w:sz w:val="20"/>
          <w:szCs w:val="20"/>
          <w:rtl/>
        </w:rPr>
        <w:t xml:space="preserve"> כפול מן השמים. </w:t>
      </w:r>
    </w:p>
    <w:p w14:paraId="6BF7F82C" w14:textId="77777777" w:rsidR="0044658F" w:rsidRDefault="0044658F" w:rsidP="0044658F">
      <w:pPr>
        <w:jc w:val="both"/>
        <w:rPr>
          <w:rFonts w:cs="Arial"/>
          <w:sz w:val="20"/>
          <w:szCs w:val="20"/>
          <w:rtl/>
        </w:rPr>
      </w:pPr>
      <w:r w:rsidRPr="00F72416">
        <w:rPr>
          <w:rFonts w:cs="Arial"/>
          <w:sz w:val="20"/>
          <w:szCs w:val="20"/>
          <w:rtl/>
        </w:rPr>
        <w:t>והתקין מרן חנות שמיטה בשליחות</w:t>
      </w:r>
      <w:r>
        <w:rPr>
          <w:rFonts w:cs="Arial" w:hint="cs"/>
          <w:sz w:val="20"/>
          <w:szCs w:val="20"/>
          <w:rtl/>
        </w:rPr>
        <w:t>,</w:t>
      </w:r>
      <w:r w:rsidRPr="00F72416">
        <w:rPr>
          <w:rFonts w:cs="Arial"/>
          <w:sz w:val="20"/>
          <w:szCs w:val="20"/>
          <w:rtl/>
        </w:rPr>
        <w:t xml:space="preserve"> דהיינו שהחנוני אינו אלא שליח לקנות הפירות עבור הקונה וכל האחריות על הקונה</w:t>
      </w:r>
      <w:r>
        <w:rPr>
          <w:rFonts w:cs="Arial" w:hint="cs"/>
          <w:sz w:val="20"/>
          <w:szCs w:val="20"/>
          <w:rtl/>
        </w:rPr>
        <w:t>,</w:t>
      </w:r>
      <w:r w:rsidRPr="00F72416">
        <w:rPr>
          <w:rFonts w:cs="Arial"/>
          <w:sz w:val="20"/>
          <w:szCs w:val="20"/>
          <w:rtl/>
        </w:rPr>
        <w:t xml:space="preserve"> והחנוני אינו מקבל אלא ההוצאות שעלו לו הפירות ושכר טרח</w:t>
      </w:r>
      <w:r>
        <w:rPr>
          <w:rFonts w:cs="Arial" w:hint="cs"/>
          <w:sz w:val="20"/>
          <w:szCs w:val="20"/>
          <w:rtl/>
        </w:rPr>
        <w:t>ה</w:t>
      </w:r>
      <w:r w:rsidRPr="00F72416">
        <w:rPr>
          <w:rFonts w:cs="Arial"/>
          <w:sz w:val="20"/>
          <w:szCs w:val="20"/>
          <w:rtl/>
        </w:rPr>
        <w:t xml:space="preserve"> כמה שקצבו לו עבור השליחות. </w:t>
      </w:r>
    </w:p>
    <w:p w14:paraId="22F8B236" w14:textId="77777777" w:rsidR="0044658F" w:rsidRDefault="0044658F" w:rsidP="0044658F">
      <w:pPr>
        <w:jc w:val="both"/>
        <w:rPr>
          <w:rFonts w:cs="Arial"/>
          <w:sz w:val="20"/>
          <w:szCs w:val="20"/>
          <w:rtl/>
        </w:rPr>
      </w:pPr>
      <w:r w:rsidRPr="00F72416">
        <w:rPr>
          <w:rFonts w:cs="Arial"/>
          <w:sz w:val="20"/>
          <w:szCs w:val="20"/>
          <w:rtl/>
        </w:rPr>
        <w:t>וזה נוסח שטר הסכם שסידר מרן ז"ל בין החנוני לבין סיטונאי המספק את הסחורה</w:t>
      </w:r>
      <w:r>
        <w:rPr>
          <w:rFonts w:cs="Arial" w:hint="cs"/>
          <w:sz w:val="20"/>
          <w:szCs w:val="20"/>
          <w:rtl/>
        </w:rPr>
        <w:t>:</w:t>
      </w:r>
      <w:r w:rsidRPr="00F72416">
        <w:rPr>
          <w:rFonts w:cs="Arial"/>
          <w:sz w:val="20"/>
          <w:szCs w:val="20"/>
          <w:rtl/>
        </w:rPr>
        <w:t xml:space="preserve"> </w:t>
      </w:r>
    </w:p>
    <w:p w14:paraId="39D98FC5" w14:textId="77777777" w:rsidR="0044658F" w:rsidRDefault="0044658F" w:rsidP="0044658F">
      <w:pPr>
        <w:jc w:val="both"/>
        <w:rPr>
          <w:rFonts w:cs="Arial"/>
          <w:sz w:val="20"/>
          <w:szCs w:val="20"/>
          <w:rtl/>
        </w:rPr>
      </w:pPr>
      <w:r w:rsidRPr="00F72416">
        <w:rPr>
          <w:rFonts w:cs="Arial"/>
          <w:sz w:val="20"/>
          <w:szCs w:val="20"/>
          <w:rtl/>
        </w:rPr>
        <w:t xml:space="preserve">הסכם בין מר </w:t>
      </w:r>
      <w:r w:rsidRPr="002D20C5">
        <w:rPr>
          <w:rFonts w:cs="Arial"/>
          <w:sz w:val="18"/>
          <w:szCs w:val="18"/>
          <w:rtl/>
        </w:rPr>
        <w:t xml:space="preserve">(סיטונאי) </w:t>
      </w:r>
      <w:r w:rsidRPr="00F72416">
        <w:rPr>
          <w:rFonts w:cs="Arial"/>
          <w:sz w:val="20"/>
          <w:szCs w:val="20"/>
          <w:rtl/>
        </w:rPr>
        <w:t xml:space="preserve">בתור צד א' ובין מר </w:t>
      </w:r>
      <w:r w:rsidRPr="002D20C5">
        <w:rPr>
          <w:rFonts w:cs="Arial"/>
          <w:sz w:val="18"/>
          <w:szCs w:val="18"/>
          <w:rtl/>
        </w:rPr>
        <w:t xml:space="preserve">(חנוני) </w:t>
      </w:r>
      <w:r w:rsidRPr="00F72416">
        <w:rPr>
          <w:rFonts w:cs="Arial"/>
          <w:sz w:val="20"/>
          <w:szCs w:val="20"/>
          <w:rtl/>
        </w:rPr>
        <w:t>בתור צד ב' הוסכם כדלהלן</w:t>
      </w:r>
      <w:r>
        <w:rPr>
          <w:rFonts w:cs="Arial" w:hint="cs"/>
          <w:sz w:val="20"/>
          <w:szCs w:val="20"/>
          <w:rtl/>
        </w:rPr>
        <w:t>:</w:t>
      </w:r>
      <w:r w:rsidRPr="00F72416">
        <w:rPr>
          <w:rFonts w:cs="Arial"/>
          <w:sz w:val="20"/>
          <w:szCs w:val="20"/>
          <w:rtl/>
        </w:rPr>
        <w:t xml:space="preserve"> </w:t>
      </w:r>
    </w:p>
    <w:p w14:paraId="6A6D3D59" w14:textId="77777777" w:rsidR="0044658F" w:rsidRDefault="0044658F" w:rsidP="0044658F">
      <w:pPr>
        <w:jc w:val="both"/>
        <w:rPr>
          <w:rFonts w:cs="Arial"/>
          <w:sz w:val="20"/>
          <w:szCs w:val="20"/>
          <w:rtl/>
        </w:rPr>
      </w:pPr>
      <w:r w:rsidRPr="00F72416">
        <w:rPr>
          <w:rFonts w:cs="Arial"/>
          <w:sz w:val="20"/>
          <w:szCs w:val="20"/>
          <w:rtl/>
        </w:rPr>
        <w:t xml:space="preserve">א) צד ב' עושה את צד א' לשלוחו כדי לקחת בשבילו </w:t>
      </w:r>
      <w:r w:rsidRPr="00443C9B">
        <w:rPr>
          <w:rFonts w:cs="Arial"/>
          <w:sz w:val="20"/>
          <w:szCs w:val="20"/>
          <w:u w:val="single"/>
          <w:rtl/>
        </w:rPr>
        <w:t>מערבים</w:t>
      </w:r>
      <w:r w:rsidRPr="00F72416">
        <w:rPr>
          <w:rFonts w:cs="Arial"/>
          <w:sz w:val="20"/>
          <w:szCs w:val="20"/>
          <w:rtl/>
        </w:rPr>
        <w:t xml:space="preserve"> פירות וירקות ויתר צרכי אוכל לפי דרישת צד ב' וצד א' מקבל עליו את האחריות הזאת</w:t>
      </w:r>
      <w:r>
        <w:rPr>
          <w:rFonts w:cs="Arial" w:hint="cs"/>
          <w:sz w:val="20"/>
          <w:szCs w:val="20"/>
          <w:rtl/>
        </w:rPr>
        <w:t>...</w:t>
      </w:r>
      <w:r>
        <w:rPr>
          <w:rStyle w:val="a6"/>
          <w:rFonts w:cs="Arial"/>
          <w:sz w:val="20"/>
          <w:szCs w:val="20"/>
          <w:rtl/>
        </w:rPr>
        <w:footnoteReference w:id="194"/>
      </w:r>
      <w:r>
        <w:rPr>
          <w:rFonts w:cs="Arial" w:hint="cs"/>
          <w:sz w:val="20"/>
          <w:szCs w:val="20"/>
          <w:rtl/>
        </w:rPr>
        <w:t>".</w:t>
      </w:r>
    </w:p>
    <w:p w14:paraId="7BD775CA" w14:textId="77777777" w:rsidR="0044658F" w:rsidRDefault="0044658F" w:rsidP="0044658F">
      <w:pPr>
        <w:jc w:val="both"/>
        <w:rPr>
          <w:rFonts w:cs="Arial"/>
          <w:sz w:val="20"/>
          <w:szCs w:val="20"/>
          <w:rtl/>
        </w:rPr>
      </w:pPr>
    </w:p>
    <w:p w14:paraId="13CECD42" w14:textId="77777777" w:rsidR="0044658F" w:rsidRPr="00DE457C" w:rsidRDefault="0044658F" w:rsidP="0044658F">
      <w:pPr>
        <w:pStyle w:val="a4"/>
        <w:jc w:val="both"/>
        <w:rPr>
          <w:rtl/>
        </w:rPr>
      </w:pPr>
      <w:r w:rsidRPr="00DE457C">
        <w:rPr>
          <w:rFonts w:hint="cs"/>
          <w:rtl/>
        </w:rPr>
        <w:t xml:space="preserve">ובקצרה - נוסח ההסכם ארוך ומפורט, והוא כולל הסכם בין היבואן לחנווני ובין החנווני לקונים. </w:t>
      </w:r>
    </w:p>
    <w:p w14:paraId="7FA50EA7" w14:textId="77777777" w:rsidR="0044658F" w:rsidRDefault="0044658F" w:rsidP="0044658F">
      <w:pPr>
        <w:jc w:val="both"/>
        <w:rPr>
          <w:rFonts w:cs="Arial"/>
          <w:rtl/>
        </w:rPr>
      </w:pPr>
      <w:r w:rsidRPr="00DE457C">
        <w:rPr>
          <w:rFonts w:hint="cs"/>
          <w:sz w:val="20"/>
          <w:szCs w:val="20"/>
          <w:rtl/>
        </w:rPr>
        <w:t xml:space="preserve">עניינו המרכזי של ההסכם </w:t>
      </w:r>
      <w:r w:rsidRPr="00DE457C">
        <w:rPr>
          <w:sz w:val="20"/>
          <w:szCs w:val="20"/>
          <w:rtl/>
        </w:rPr>
        <w:t>–</w:t>
      </w:r>
      <w:r w:rsidRPr="00DE457C">
        <w:rPr>
          <w:rFonts w:hint="cs"/>
          <w:sz w:val="20"/>
          <w:szCs w:val="20"/>
          <w:rtl/>
        </w:rPr>
        <w:t xml:space="preserve"> החנווני קונה מהגוי בכסף מלא תבואה שגדלה בארץ ישראל, אך הוא לא מוכר זאת לקונים אלא הוא משמש רק שליח להבאת התוצרת החקלאית. התשלום אותו מקבל </w:t>
      </w:r>
      <w:r>
        <w:rPr>
          <w:rFonts w:hint="cs"/>
          <w:sz w:val="20"/>
          <w:szCs w:val="20"/>
          <w:rtl/>
        </w:rPr>
        <w:t>ה</w:t>
      </w:r>
      <w:r w:rsidRPr="00DE457C">
        <w:rPr>
          <w:rFonts w:hint="cs"/>
          <w:sz w:val="20"/>
          <w:szCs w:val="20"/>
          <w:rtl/>
        </w:rPr>
        <w:t>מוכר אינו על התבואה עצמה, אלא על הטרחה שלו סביב הקנייה</w:t>
      </w:r>
      <w:r>
        <w:rPr>
          <w:rStyle w:val="a6"/>
          <w:sz w:val="20"/>
          <w:szCs w:val="20"/>
          <w:rtl/>
        </w:rPr>
        <w:footnoteReference w:id="195"/>
      </w:r>
      <w:r w:rsidRPr="00DE457C">
        <w:rPr>
          <w:rFonts w:hint="cs"/>
          <w:sz w:val="20"/>
          <w:szCs w:val="20"/>
          <w:rtl/>
        </w:rPr>
        <w:t>.</w:t>
      </w:r>
    </w:p>
    <w:p w14:paraId="7A3006EA" w14:textId="77777777" w:rsidR="0044658F" w:rsidRDefault="0044658F" w:rsidP="0044658F">
      <w:pPr>
        <w:jc w:val="both"/>
        <w:rPr>
          <w:rFonts w:cs="Arial"/>
          <w:rtl/>
        </w:rPr>
      </w:pPr>
    </w:p>
    <w:p w14:paraId="1F862EBA" w14:textId="77777777" w:rsidR="0044658F" w:rsidRPr="002D20C5" w:rsidRDefault="0044658F" w:rsidP="0044658F">
      <w:pPr>
        <w:jc w:val="both"/>
        <w:rPr>
          <w:rFonts w:cs="Arial"/>
          <w:sz w:val="20"/>
          <w:szCs w:val="20"/>
          <w:u w:val="single"/>
          <w:rtl/>
        </w:rPr>
      </w:pPr>
      <w:r w:rsidRPr="002D20C5">
        <w:rPr>
          <w:rFonts w:cs="Arial" w:hint="cs"/>
          <w:sz w:val="20"/>
          <w:szCs w:val="20"/>
          <w:u w:val="single"/>
          <w:rtl/>
        </w:rPr>
        <w:t>אוצר בית-דין</w:t>
      </w:r>
    </w:p>
    <w:p w14:paraId="79BB68D0" w14:textId="77777777" w:rsidR="0044658F" w:rsidRDefault="0044658F" w:rsidP="0044658F">
      <w:pPr>
        <w:jc w:val="both"/>
        <w:rPr>
          <w:rFonts w:cs="Arial"/>
          <w:sz w:val="20"/>
          <w:szCs w:val="20"/>
          <w:rtl/>
        </w:rPr>
      </w:pPr>
      <w:r w:rsidRPr="002D20C5">
        <w:rPr>
          <w:rFonts w:cs="Arial" w:hint="cs"/>
          <w:sz w:val="20"/>
          <w:szCs w:val="20"/>
          <w:rtl/>
        </w:rPr>
        <w:t xml:space="preserve">זו לשון </w:t>
      </w:r>
      <w:r w:rsidRPr="00CE1E78">
        <w:rPr>
          <w:rFonts w:cs="Arial" w:hint="cs"/>
          <w:b/>
          <w:bCs/>
          <w:sz w:val="20"/>
          <w:szCs w:val="20"/>
          <w:rtl/>
        </w:rPr>
        <w:t>התוספתא</w:t>
      </w:r>
      <w:r>
        <w:rPr>
          <w:rStyle w:val="a6"/>
          <w:rFonts w:cs="Arial"/>
          <w:b/>
          <w:bCs/>
          <w:sz w:val="20"/>
          <w:szCs w:val="20"/>
          <w:rtl/>
        </w:rPr>
        <w:footnoteReference w:id="196"/>
      </w:r>
      <w:r>
        <w:rPr>
          <w:rFonts w:cs="Arial" w:hint="cs"/>
          <w:sz w:val="20"/>
          <w:szCs w:val="20"/>
          <w:rtl/>
        </w:rPr>
        <w:t>: "</w:t>
      </w:r>
      <w:r w:rsidRPr="00F72416">
        <w:rPr>
          <w:rFonts w:cs="Arial"/>
          <w:sz w:val="20"/>
          <w:szCs w:val="20"/>
          <w:rtl/>
        </w:rPr>
        <w:t>בראשונה היו שלוחי ב</w:t>
      </w:r>
      <w:r>
        <w:rPr>
          <w:rFonts w:cs="Arial" w:hint="cs"/>
          <w:sz w:val="20"/>
          <w:szCs w:val="20"/>
          <w:rtl/>
        </w:rPr>
        <w:t>ית דין</w:t>
      </w:r>
      <w:r w:rsidRPr="00F72416">
        <w:rPr>
          <w:rFonts w:cs="Arial"/>
          <w:sz w:val="20"/>
          <w:szCs w:val="20"/>
          <w:rtl/>
        </w:rPr>
        <w:t xml:space="preserve"> יושבין על פתחי עיירות</w:t>
      </w:r>
      <w:r>
        <w:rPr>
          <w:rFonts w:cs="Arial" w:hint="cs"/>
          <w:sz w:val="20"/>
          <w:szCs w:val="20"/>
          <w:rtl/>
        </w:rPr>
        <w:t>,</w:t>
      </w:r>
      <w:r w:rsidRPr="00F72416">
        <w:rPr>
          <w:rFonts w:cs="Arial"/>
          <w:sz w:val="20"/>
          <w:szCs w:val="20"/>
          <w:rtl/>
        </w:rPr>
        <w:t xml:space="preserve"> כל מי שמביא פירות בתוך ידו נוטלין אותן ממנו ונותנין לו מהן מזון שלש סעודות והשאר מכניסין אותו לאוצר שבעיר</w:t>
      </w:r>
      <w:r>
        <w:rPr>
          <w:rFonts w:cs="Arial" w:hint="cs"/>
          <w:sz w:val="20"/>
          <w:szCs w:val="20"/>
          <w:rtl/>
        </w:rPr>
        <w:t>.</w:t>
      </w:r>
      <w:r w:rsidRPr="00F72416">
        <w:rPr>
          <w:rFonts w:cs="Arial"/>
          <w:sz w:val="20"/>
          <w:szCs w:val="20"/>
          <w:rtl/>
        </w:rPr>
        <w:t xml:space="preserve"> </w:t>
      </w:r>
    </w:p>
    <w:p w14:paraId="25B0EC33" w14:textId="77777777" w:rsidR="0044658F" w:rsidRDefault="0044658F" w:rsidP="0044658F">
      <w:pPr>
        <w:jc w:val="both"/>
        <w:rPr>
          <w:rFonts w:cs="Arial"/>
          <w:sz w:val="20"/>
          <w:szCs w:val="20"/>
          <w:rtl/>
        </w:rPr>
      </w:pPr>
      <w:r w:rsidRPr="00F72416">
        <w:rPr>
          <w:rFonts w:cs="Arial"/>
          <w:sz w:val="20"/>
          <w:szCs w:val="20"/>
          <w:rtl/>
        </w:rPr>
        <w:lastRenderedPageBreak/>
        <w:t>הגיע זמן תאנים שלוחי ב"ד שוכרין פועלים ועודרים ועושים אותן דבילה וכונסין אותן בחביות ומכניסין אותן באוצר שבעיר</w:t>
      </w:r>
      <w:r>
        <w:rPr>
          <w:rFonts w:cs="Arial" w:hint="cs"/>
          <w:sz w:val="20"/>
          <w:szCs w:val="20"/>
          <w:rtl/>
        </w:rPr>
        <w:t>.</w:t>
      </w:r>
      <w:r w:rsidRPr="00F72416">
        <w:rPr>
          <w:rFonts w:cs="Arial"/>
          <w:sz w:val="20"/>
          <w:szCs w:val="20"/>
          <w:rtl/>
        </w:rPr>
        <w:t xml:space="preserve"> הגיע זמן ענבים שלוחי ב"ד שוכרין פועלין ובוצרין אותן ודורכין אותן בגת וכונסין אותן בחביות ומכניסין אותן לאוצר שבעיר</w:t>
      </w:r>
      <w:r>
        <w:rPr>
          <w:rFonts w:cs="Arial" w:hint="cs"/>
          <w:sz w:val="20"/>
          <w:szCs w:val="20"/>
          <w:rtl/>
        </w:rPr>
        <w:t>.</w:t>
      </w:r>
    </w:p>
    <w:p w14:paraId="0F622517" w14:textId="77777777" w:rsidR="0044658F" w:rsidRDefault="0044658F" w:rsidP="0044658F">
      <w:pPr>
        <w:jc w:val="both"/>
        <w:rPr>
          <w:rFonts w:cs="Arial"/>
          <w:sz w:val="20"/>
          <w:szCs w:val="20"/>
          <w:rtl/>
        </w:rPr>
      </w:pPr>
      <w:r w:rsidRPr="00F72416">
        <w:rPr>
          <w:rFonts w:cs="Arial"/>
          <w:sz w:val="20"/>
          <w:szCs w:val="20"/>
          <w:rtl/>
        </w:rPr>
        <w:t>ומחלקין מהן ערבי שבתות כל א</w:t>
      </w:r>
      <w:r>
        <w:rPr>
          <w:rFonts w:cs="Arial" w:hint="cs"/>
          <w:sz w:val="20"/>
          <w:szCs w:val="20"/>
          <w:rtl/>
        </w:rPr>
        <w:t>חד</w:t>
      </w:r>
      <w:r w:rsidRPr="00F72416">
        <w:rPr>
          <w:rFonts w:cs="Arial"/>
          <w:sz w:val="20"/>
          <w:szCs w:val="20"/>
          <w:rtl/>
        </w:rPr>
        <w:t xml:space="preserve"> וא</w:t>
      </w:r>
      <w:r>
        <w:rPr>
          <w:rFonts w:cs="Arial" w:hint="cs"/>
          <w:sz w:val="20"/>
          <w:szCs w:val="20"/>
          <w:rtl/>
        </w:rPr>
        <w:t>חד</w:t>
      </w:r>
      <w:r w:rsidRPr="00F72416">
        <w:rPr>
          <w:rFonts w:cs="Arial"/>
          <w:sz w:val="20"/>
          <w:szCs w:val="20"/>
          <w:rtl/>
        </w:rPr>
        <w:t xml:space="preserve"> לפי ביתו</w:t>
      </w:r>
      <w:r>
        <w:rPr>
          <w:rFonts w:cs="Arial" w:hint="cs"/>
          <w:sz w:val="20"/>
          <w:szCs w:val="20"/>
          <w:rtl/>
        </w:rPr>
        <w:t>"</w:t>
      </w:r>
      <w:r>
        <w:rPr>
          <w:rStyle w:val="a6"/>
          <w:rFonts w:cs="Arial"/>
          <w:sz w:val="20"/>
          <w:szCs w:val="20"/>
          <w:rtl/>
        </w:rPr>
        <w:footnoteReference w:id="197"/>
      </w:r>
      <w:r>
        <w:rPr>
          <w:rFonts w:cs="Arial" w:hint="cs"/>
          <w:sz w:val="20"/>
          <w:szCs w:val="20"/>
          <w:rtl/>
        </w:rPr>
        <w:t>.</w:t>
      </w:r>
      <w:r w:rsidRPr="00F72416">
        <w:rPr>
          <w:rFonts w:cs="Arial"/>
          <w:sz w:val="20"/>
          <w:szCs w:val="20"/>
          <w:rtl/>
        </w:rPr>
        <w:t xml:space="preserve"> </w:t>
      </w:r>
    </w:p>
    <w:p w14:paraId="43359E8D" w14:textId="77777777" w:rsidR="0044658F" w:rsidRDefault="0044658F" w:rsidP="0044658F">
      <w:pPr>
        <w:jc w:val="both"/>
        <w:rPr>
          <w:rFonts w:cs="Arial"/>
          <w:sz w:val="20"/>
          <w:szCs w:val="20"/>
          <w:rtl/>
        </w:rPr>
      </w:pPr>
    </w:p>
    <w:p w14:paraId="7B104DBA" w14:textId="77777777" w:rsidR="0044658F" w:rsidRDefault="0044658F" w:rsidP="0044658F">
      <w:pPr>
        <w:jc w:val="both"/>
        <w:rPr>
          <w:rFonts w:cs="Arial"/>
          <w:sz w:val="20"/>
          <w:szCs w:val="20"/>
          <w:rtl/>
        </w:rPr>
      </w:pPr>
      <w:r>
        <w:rPr>
          <w:rFonts w:cs="Arial" w:hint="cs"/>
          <w:sz w:val="20"/>
          <w:szCs w:val="20"/>
          <w:rtl/>
        </w:rPr>
        <w:t xml:space="preserve">באופן מעשי, גם כאן </w:t>
      </w:r>
      <w:r w:rsidRPr="000B6525">
        <w:rPr>
          <w:rFonts w:cs="Arial" w:hint="cs"/>
          <w:b/>
          <w:bCs/>
          <w:sz w:val="20"/>
          <w:szCs w:val="20"/>
          <w:rtl/>
        </w:rPr>
        <w:t>החזו"א</w:t>
      </w:r>
      <w:r>
        <w:rPr>
          <w:rFonts w:cs="Arial" w:hint="cs"/>
          <w:sz w:val="20"/>
          <w:szCs w:val="20"/>
          <w:rtl/>
        </w:rPr>
        <w:t xml:space="preserve"> ניסח חוזה מפורט בין בעלי השדה לבין בי"ד, בכדי לאפשר לבעלי השדה למכור את תוצרת השדה בשמיטה ולא להפסיד בשנה זו את פרנסתם.</w:t>
      </w:r>
    </w:p>
    <w:p w14:paraId="3B82D5DA" w14:textId="77777777" w:rsidR="0044658F" w:rsidRDefault="0044658F" w:rsidP="0044658F">
      <w:pPr>
        <w:jc w:val="both"/>
        <w:rPr>
          <w:rFonts w:cs="Arial"/>
          <w:sz w:val="20"/>
          <w:szCs w:val="20"/>
          <w:rtl/>
        </w:rPr>
      </w:pPr>
      <w:r>
        <w:rPr>
          <w:rFonts w:cs="Arial" w:hint="cs"/>
          <w:sz w:val="20"/>
          <w:szCs w:val="20"/>
          <w:rtl/>
        </w:rPr>
        <w:t>עניינו של החוזה הנ"ל הוא, שבעל השדה אינו בעל הפירות בשנה זו, אלא הוא שליח בי"ד לפקח על כל ענייני חלוקת הפירות</w:t>
      </w:r>
      <w:r>
        <w:rPr>
          <w:rStyle w:val="a6"/>
          <w:rFonts w:cs="Arial"/>
          <w:sz w:val="20"/>
          <w:szCs w:val="20"/>
          <w:rtl/>
        </w:rPr>
        <w:footnoteReference w:id="198"/>
      </w:r>
      <w:r>
        <w:rPr>
          <w:rFonts w:cs="Arial" w:hint="cs"/>
          <w:sz w:val="20"/>
          <w:szCs w:val="20"/>
          <w:rtl/>
        </w:rPr>
        <w:t>, והוא הגורם המוסמך לטפל בשדה באופן המותר.</w:t>
      </w:r>
    </w:p>
    <w:p w14:paraId="2552DAA6" w14:textId="77777777" w:rsidR="0044658F" w:rsidRDefault="0044658F" w:rsidP="0044658F">
      <w:pPr>
        <w:jc w:val="both"/>
        <w:rPr>
          <w:rFonts w:cs="Arial"/>
          <w:sz w:val="20"/>
          <w:szCs w:val="20"/>
          <w:rtl/>
        </w:rPr>
      </w:pPr>
      <w:r>
        <w:rPr>
          <w:rFonts w:cs="Arial" w:hint="cs"/>
          <w:sz w:val="20"/>
          <w:szCs w:val="20"/>
          <w:rtl/>
        </w:rPr>
        <w:t>שכרו של בעל השדה יינתן לו מבי"ד, ושכר זה הינו קבוע ללא תלות בכמות התוצרת החקלאית שבאותה שנה</w:t>
      </w:r>
      <w:r>
        <w:rPr>
          <w:rStyle w:val="a6"/>
          <w:rFonts w:cs="Arial"/>
          <w:sz w:val="20"/>
          <w:szCs w:val="20"/>
          <w:rtl/>
        </w:rPr>
        <w:footnoteReference w:id="199"/>
      </w:r>
      <w:r>
        <w:rPr>
          <w:rFonts w:cs="Arial" w:hint="cs"/>
          <w:sz w:val="20"/>
          <w:szCs w:val="20"/>
          <w:rtl/>
        </w:rPr>
        <w:t>.</w:t>
      </w:r>
    </w:p>
    <w:p w14:paraId="769ACC99" w14:textId="77777777" w:rsidR="0044658F" w:rsidRDefault="0044658F" w:rsidP="0044658F">
      <w:pPr>
        <w:jc w:val="both"/>
        <w:rPr>
          <w:rFonts w:cs="Arial"/>
          <w:sz w:val="20"/>
          <w:szCs w:val="20"/>
          <w:rtl/>
        </w:rPr>
      </w:pPr>
      <w:r>
        <w:rPr>
          <w:rFonts w:cs="Arial" w:hint="cs"/>
          <w:sz w:val="20"/>
          <w:szCs w:val="20"/>
          <w:rtl/>
        </w:rPr>
        <w:t xml:space="preserve">סכום זה ניתן לבעל השדה בעד עבודתו בשדה, ובעד השכרת המקום </w:t>
      </w:r>
      <w:r w:rsidRPr="00762CD1">
        <w:rPr>
          <w:rFonts w:cs="Arial" w:hint="cs"/>
          <w:sz w:val="18"/>
          <w:szCs w:val="18"/>
          <w:rtl/>
        </w:rPr>
        <w:t xml:space="preserve">(המחסנים שלו) </w:t>
      </w:r>
      <w:r>
        <w:rPr>
          <w:rFonts w:cs="Arial" w:hint="cs"/>
          <w:sz w:val="20"/>
          <w:szCs w:val="20"/>
          <w:rtl/>
        </w:rPr>
        <w:t>לבי"ד למטרת אחסון הפירות.</w:t>
      </w:r>
    </w:p>
    <w:p w14:paraId="2BA7EF90" w14:textId="77777777" w:rsidR="0044658F" w:rsidRDefault="0044658F" w:rsidP="0044658F">
      <w:pPr>
        <w:jc w:val="both"/>
        <w:rPr>
          <w:rFonts w:cs="Arial"/>
          <w:sz w:val="20"/>
          <w:szCs w:val="20"/>
          <w:rtl/>
        </w:rPr>
      </w:pPr>
      <w:r w:rsidRPr="00762CD1">
        <w:rPr>
          <w:rFonts w:cs="Arial" w:hint="cs"/>
          <w:b/>
          <w:bCs/>
          <w:sz w:val="20"/>
          <w:szCs w:val="20"/>
          <w:rtl/>
        </w:rPr>
        <w:t>משפטי ארץ</w:t>
      </w:r>
      <w:r w:rsidRPr="000B6525">
        <w:rPr>
          <w:rStyle w:val="a6"/>
          <w:rFonts w:cs="Arial"/>
          <w:sz w:val="20"/>
          <w:szCs w:val="20"/>
          <w:rtl/>
        </w:rPr>
        <w:footnoteReference w:id="200"/>
      </w:r>
      <w:r>
        <w:rPr>
          <w:rFonts w:cs="Arial" w:hint="cs"/>
          <w:sz w:val="20"/>
          <w:szCs w:val="20"/>
          <w:rtl/>
        </w:rPr>
        <w:t xml:space="preserve"> - בנוסף, המוכר משמש שליח בי"ד לגביית תשלום מהלקוחות. </w:t>
      </w:r>
    </w:p>
    <w:p w14:paraId="649E2307" w14:textId="77777777" w:rsidR="0044658F" w:rsidRDefault="0044658F" w:rsidP="0044658F">
      <w:pPr>
        <w:jc w:val="both"/>
        <w:rPr>
          <w:rFonts w:cs="Arial"/>
          <w:sz w:val="20"/>
          <w:szCs w:val="20"/>
          <w:rtl/>
        </w:rPr>
      </w:pPr>
      <w:r>
        <w:rPr>
          <w:rFonts w:cs="Arial" w:hint="cs"/>
          <w:sz w:val="20"/>
          <w:szCs w:val="20"/>
          <w:rtl/>
        </w:rPr>
        <w:t>תשלום זה אינו בעד הפירות עצמם, אלא הוא בעד שכר העובדים בשדה ושאר ההוצאות שבשינוע התוצרת החקלאית. כסף זה אינו קדוש בקדושת שביעית, כיוון שאינו תשלום עבור הפירות אלא עבור העבודה, כאמור.</w:t>
      </w:r>
    </w:p>
    <w:p w14:paraId="21B2BAD5" w14:textId="77777777" w:rsidR="0044658F" w:rsidRDefault="0044658F" w:rsidP="0044658F">
      <w:pPr>
        <w:jc w:val="both"/>
        <w:rPr>
          <w:rFonts w:cs="Arial"/>
          <w:sz w:val="20"/>
          <w:szCs w:val="20"/>
          <w:rtl/>
        </w:rPr>
      </w:pPr>
      <w:r>
        <w:rPr>
          <w:rFonts w:cs="Arial" w:hint="cs"/>
          <w:sz w:val="20"/>
          <w:szCs w:val="20"/>
          <w:rtl/>
        </w:rPr>
        <w:t xml:space="preserve">מכיוון שאין מדובר במכירת פירות שביעית מותר למוכר לשקול ולמדוד את הפירות בשעה שמחלק אותם, אך עליו לגבות תשלום נמוך משאר השנים, מפני שעליו להפחית את עלות הפרי עצמו </w:t>
      </w:r>
      <w:r w:rsidRPr="008520A8">
        <w:rPr>
          <w:rFonts w:cs="Arial" w:hint="cs"/>
          <w:sz w:val="18"/>
          <w:szCs w:val="18"/>
          <w:rtl/>
        </w:rPr>
        <w:t>(שהרי אסור למכור את הפרי, אלא התשלום הוא עבור העבודה בלבד)</w:t>
      </w:r>
      <w:r>
        <w:rPr>
          <w:rFonts w:cs="Arial" w:hint="cs"/>
          <w:sz w:val="20"/>
          <w:szCs w:val="20"/>
          <w:rtl/>
        </w:rPr>
        <w:t>.</w:t>
      </w:r>
    </w:p>
    <w:p w14:paraId="60B63772" w14:textId="77777777" w:rsidR="0044658F" w:rsidRDefault="0044658F" w:rsidP="0044658F">
      <w:pPr>
        <w:jc w:val="both"/>
        <w:rPr>
          <w:rFonts w:cs="Arial"/>
          <w:sz w:val="20"/>
          <w:szCs w:val="20"/>
          <w:rtl/>
        </w:rPr>
      </w:pPr>
    </w:p>
    <w:p w14:paraId="497A07D9" w14:textId="77777777" w:rsidR="0044658F" w:rsidRDefault="0044658F" w:rsidP="0044658F">
      <w:pPr>
        <w:jc w:val="both"/>
        <w:rPr>
          <w:rFonts w:cs="Arial"/>
          <w:sz w:val="20"/>
          <w:szCs w:val="20"/>
          <w:u w:val="single"/>
          <w:rtl/>
        </w:rPr>
      </w:pPr>
      <w:r>
        <w:rPr>
          <w:rFonts w:cs="Arial" w:hint="cs"/>
          <w:sz w:val="20"/>
          <w:szCs w:val="20"/>
          <w:u w:val="single"/>
          <w:rtl/>
        </w:rPr>
        <w:t>פרטים נוספים בעניין אוצר בית דין</w:t>
      </w:r>
    </w:p>
    <w:p w14:paraId="698BFE33" w14:textId="77777777" w:rsidR="0044658F" w:rsidRDefault="0044658F" w:rsidP="0044658F">
      <w:pPr>
        <w:jc w:val="both"/>
        <w:rPr>
          <w:rFonts w:cs="Arial"/>
          <w:sz w:val="20"/>
          <w:szCs w:val="20"/>
          <w:rtl/>
        </w:rPr>
      </w:pPr>
      <w:r>
        <w:rPr>
          <w:rFonts w:cs="Arial" w:hint="cs"/>
          <w:sz w:val="20"/>
          <w:szCs w:val="20"/>
          <w:rtl/>
        </w:rPr>
        <w:t>א. אין לבי"ד לגבות תשלום עבור עצמם, מפני שהם אינם צד בעניין.</w:t>
      </w:r>
    </w:p>
    <w:p w14:paraId="3AA3D9B9" w14:textId="77777777" w:rsidR="0044658F" w:rsidRDefault="0044658F" w:rsidP="0044658F">
      <w:pPr>
        <w:jc w:val="both"/>
        <w:rPr>
          <w:rFonts w:cs="Arial"/>
          <w:sz w:val="20"/>
          <w:szCs w:val="20"/>
          <w:rtl/>
        </w:rPr>
      </w:pPr>
      <w:r>
        <w:rPr>
          <w:rFonts w:cs="Arial" w:hint="cs"/>
          <w:sz w:val="20"/>
          <w:szCs w:val="20"/>
          <w:rtl/>
        </w:rPr>
        <w:t xml:space="preserve">ב. </w:t>
      </w:r>
      <w:r w:rsidRPr="00806D53">
        <w:rPr>
          <w:rFonts w:cs="Arial" w:hint="cs"/>
          <w:b/>
          <w:bCs/>
          <w:sz w:val="20"/>
          <w:szCs w:val="20"/>
          <w:rtl/>
        </w:rPr>
        <w:t>החזו"א</w:t>
      </w:r>
      <w:r>
        <w:rPr>
          <w:rFonts w:cs="Arial" w:hint="cs"/>
          <w:sz w:val="20"/>
          <w:szCs w:val="20"/>
          <w:rtl/>
        </w:rPr>
        <w:t xml:space="preserve"> הסתפק האם מותר לגבות תשלום גם עבור המלאכות שלפני הקצירה, משום שבתוספתא נזכר היתר גבייה משעת הקצירה ואילך. ובנוסח אוצר בי"ד שייסד </w:t>
      </w:r>
      <w:r w:rsidRPr="00806D53">
        <w:rPr>
          <w:rFonts w:cs="Arial" w:hint="cs"/>
          <w:b/>
          <w:bCs/>
          <w:sz w:val="20"/>
          <w:szCs w:val="20"/>
          <w:rtl/>
        </w:rPr>
        <w:t>החזו"א</w:t>
      </w:r>
      <w:r>
        <w:rPr>
          <w:rFonts w:cs="Arial" w:hint="cs"/>
          <w:sz w:val="20"/>
          <w:szCs w:val="20"/>
          <w:rtl/>
        </w:rPr>
        <w:t xml:space="preserve"> נשמע שהתיר לגבות תשלום עבור כל המלאכות, וכן המנהג היום.</w:t>
      </w:r>
    </w:p>
    <w:p w14:paraId="3AE456F7" w14:textId="77777777" w:rsidR="0044658F" w:rsidRDefault="0044658F" w:rsidP="0044658F">
      <w:pPr>
        <w:jc w:val="both"/>
        <w:rPr>
          <w:rFonts w:cs="Arial"/>
          <w:sz w:val="20"/>
          <w:szCs w:val="20"/>
          <w:rtl/>
        </w:rPr>
      </w:pPr>
      <w:r>
        <w:rPr>
          <w:rFonts w:cs="Arial" w:hint="cs"/>
          <w:sz w:val="20"/>
          <w:szCs w:val="20"/>
          <w:rtl/>
        </w:rPr>
        <w:t>ג. אסור לבי"ד לשמור את השדה ולמנוע מאנשים להיכנס ולקחת תבואה, שהרי השדה הפקר.</w:t>
      </w:r>
    </w:p>
    <w:p w14:paraId="64E90384" w14:textId="77777777" w:rsidR="0044658F" w:rsidRDefault="0044658F" w:rsidP="0044658F">
      <w:pPr>
        <w:jc w:val="both"/>
        <w:rPr>
          <w:rFonts w:cs="Arial"/>
          <w:sz w:val="20"/>
          <w:szCs w:val="20"/>
          <w:rtl/>
        </w:rPr>
      </w:pPr>
    </w:p>
    <w:p w14:paraId="5A38CB39" w14:textId="77777777" w:rsidR="0044658F" w:rsidRDefault="0044658F" w:rsidP="0044658F">
      <w:pPr>
        <w:jc w:val="both"/>
        <w:rPr>
          <w:rFonts w:cs="Arial"/>
          <w:sz w:val="20"/>
          <w:szCs w:val="20"/>
          <w:rtl/>
        </w:rPr>
      </w:pPr>
    </w:p>
    <w:p w14:paraId="4FD9359A" w14:textId="77777777" w:rsidR="0044658F" w:rsidRPr="009676CD" w:rsidRDefault="0044658F" w:rsidP="0044658F">
      <w:pPr>
        <w:pStyle w:val="2"/>
        <w:rPr>
          <w:sz w:val="24"/>
          <w:szCs w:val="24"/>
          <w:rtl/>
        </w:rPr>
      </w:pPr>
      <w:r w:rsidRPr="009676CD">
        <w:rPr>
          <w:rFonts w:hint="cs"/>
          <w:sz w:val="24"/>
          <w:szCs w:val="24"/>
          <w:rtl/>
        </w:rPr>
        <w:t>מכירה במידה ומניין (ג-ה)</w:t>
      </w:r>
    </w:p>
    <w:p w14:paraId="5AEA445D" w14:textId="77777777" w:rsidR="0044658F" w:rsidRDefault="0044658F" w:rsidP="0044658F">
      <w:pPr>
        <w:jc w:val="both"/>
        <w:rPr>
          <w:rFonts w:cs="Arial"/>
          <w:b/>
          <w:bCs/>
          <w:sz w:val="20"/>
          <w:szCs w:val="20"/>
          <w:rtl/>
        </w:rPr>
      </w:pPr>
      <w:r>
        <w:rPr>
          <w:rFonts w:cs="Arial" w:hint="cs"/>
          <w:b/>
          <w:bCs/>
          <w:sz w:val="20"/>
          <w:szCs w:val="20"/>
          <w:rtl/>
        </w:rPr>
        <w:t xml:space="preserve">הלכה ג </w:t>
      </w:r>
      <w:r>
        <w:rPr>
          <w:rFonts w:cs="Arial"/>
          <w:b/>
          <w:bCs/>
          <w:sz w:val="20"/>
          <w:szCs w:val="20"/>
          <w:rtl/>
        </w:rPr>
        <w:t>–</w:t>
      </w:r>
      <w:r>
        <w:rPr>
          <w:rFonts w:cs="Arial" w:hint="cs"/>
          <w:b/>
          <w:bCs/>
          <w:sz w:val="20"/>
          <w:szCs w:val="20"/>
          <w:rtl/>
        </w:rPr>
        <w:t xml:space="preserve"> מדידת ושקילת הפירות</w:t>
      </w:r>
    </w:p>
    <w:p w14:paraId="684D8172" w14:textId="77777777" w:rsidR="0044658F" w:rsidRDefault="0044658F" w:rsidP="0044658F">
      <w:pPr>
        <w:jc w:val="both"/>
        <w:rPr>
          <w:rFonts w:cs="Arial"/>
          <w:b/>
          <w:bCs/>
          <w:sz w:val="20"/>
          <w:szCs w:val="20"/>
          <w:rtl/>
        </w:rPr>
      </w:pPr>
      <w:r>
        <w:rPr>
          <w:rFonts w:cs="Arial" w:hint="cs"/>
          <w:b/>
          <w:bCs/>
          <w:sz w:val="20"/>
          <w:szCs w:val="20"/>
          <w:rtl/>
        </w:rPr>
        <w:t>מקור הדין</w:t>
      </w:r>
    </w:p>
    <w:p w14:paraId="006BCE35" w14:textId="77777777" w:rsidR="0044658F" w:rsidRDefault="0044658F" w:rsidP="0044658F">
      <w:pPr>
        <w:jc w:val="both"/>
        <w:rPr>
          <w:rFonts w:cs="Arial"/>
          <w:sz w:val="20"/>
          <w:szCs w:val="20"/>
          <w:rtl/>
        </w:rPr>
      </w:pPr>
      <w:r>
        <w:rPr>
          <w:rFonts w:cs="Arial" w:hint="cs"/>
          <w:b/>
          <w:bCs/>
          <w:sz w:val="20"/>
          <w:szCs w:val="20"/>
          <w:rtl/>
        </w:rPr>
        <w:t xml:space="preserve">משנה </w:t>
      </w:r>
      <w:r>
        <w:rPr>
          <w:rFonts w:cs="Arial" w:hint="cs"/>
          <w:sz w:val="20"/>
          <w:szCs w:val="20"/>
          <w:rtl/>
        </w:rPr>
        <w:t xml:space="preserve">שביעית </w:t>
      </w:r>
      <w:r w:rsidRPr="00DF1793">
        <w:rPr>
          <w:rFonts w:cs="Arial" w:hint="cs"/>
          <w:sz w:val="18"/>
          <w:szCs w:val="18"/>
          <w:rtl/>
        </w:rPr>
        <w:t>(ח, ג)</w:t>
      </w:r>
      <w:r>
        <w:rPr>
          <w:rFonts w:cs="Arial" w:hint="cs"/>
          <w:sz w:val="20"/>
          <w:szCs w:val="20"/>
          <w:rtl/>
        </w:rPr>
        <w:t xml:space="preserve"> "</w:t>
      </w:r>
      <w:r w:rsidRPr="00DF1793">
        <w:rPr>
          <w:rFonts w:cs="Arial"/>
          <w:sz w:val="20"/>
          <w:szCs w:val="20"/>
          <w:rtl/>
        </w:rPr>
        <w:t>אין מוכרין פירות שביעית לא במ</w:t>
      </w:r>
      <w:r>
        <w:rPr>
          <w:rFonts w:cs="Arial" w:hint="cs"/>
          <w:sz w:val="20"/>
          <w:szCs w:val="20"/>
          <w:rtl/>
        </w:rPr>
        <w:t>י</w:t>
      </w:r>
      <w:r w:rsidRPr="00DF1793">
        <w:rPr>
          <w:rFonts w:cs="Arial"/>
          <w:sz w:val="20"/>
          <w:szCs w:val="20"/>
          <w:rtl/>
        </w:rPr>
        <w:t>דה ולא במשקל ולא במני</w:t>
      </w:r>
      <w:r>
        <w:rPr>
          <w:rFonts w:cs="Arial" w:hint="cs"/>
          <w:sz w:val="20"/>
          <w:szCs w:val="20"/>
          <w:rtl/>
        </w:rPr>
        <w:t>י</w:t>
      </w:r>
      <w:r w:rsidRPr="00DF1793">
        <w:rPr>
          <w:rFonts w:cs="Arial"/>
          <w:sz w:val="20"/>
          <w:szCs w:val="20"/>
          <w:rtl/>
        </w:rPr>
        <w:t>ן</w:t>
      </w:r>
      <w:r>
        <w:rPr>
          <w:rFonts w:cs="Arial" w:hint="cs"/>
          <w:sz w:val="20"/>
          <w:szCs w:val="20"/>
          <w:rtl/>
        </w:rPr>
        <w:t>,</w:t>
      </w:r>
      <w:r w:rsidRPr="00DF1793">
        <w:rPr>
          <w:rFonts w:cs="Arial"/>
          <w:sz w:val="20"/>
          <w:szCs w:val="20"/>
          <w:rtl/>
        </w:rPr>
        <w:t xml:space="preserve"> ולא תאנים במנ</w:t>
      </w:r>
      <w:r>
        <w:rPr>
          <w:rFonts w:cs="Arial" w:hint="cs"/>
          <w:sz w:val="20"/>
          <w:szCs w:val="20"/>
          <w:rtl/>
        </w:rPr>
        <w:t>י</w:t>
      </w:r>
      <w:r w:rsidRPr="00DF1793">
        <w:rPr>
          <w:rFonts w:cs="Arial"/>
          <w:sz w:val="20"/>
          <w:szCs w:val="20"/>
          <w:rtl/>
        </w:rPr>
        <w:t>ין ולא ירק במשקל</w:t>
      </w:r>
      <w:r>
        <w:rPr>
          <w:rFonts w:cs="Arial" w:hint="cs"/>
          <w:sz w:val="20"/>
          <w:szCs w:val="20"/>
          <w:rtl/>
        </w:rPr>
        <w:t>".</w:t>
      </w:r>
    </w:p>
    <w:p w14:paraId="42D267EC" w14:textId="77777777" w:rsidR="0044658F" w:rsidRDefault="0044658F" w:rsidP="0044658F">
      <w:pPr>
        <w:jc w:val="both"/>
        <w:rPr>
          <w:rFonts w:cs="Arial"/>
          <w:sz w:val="20"/>
          <w:szCs w:val="20"/>
          <w:rtl/>
        </w:rPr>
      </w:pPr>
    </w:p>
    <w:p w14:paraId="1CE9AA12" w14:textId="77777777" w:rsidR="0044658F" w:rsidRPr="005F3ABE" w:rsidRDefault="0044658F" w:rsidP="0044658F">
      <w:pPr>
        <w:jc w:val="both"/>
        <w:rPr>
          <w:b/>
          <w:bCs/>
          <w:sz w:val="20"/>
          <w:szCs w:val="20"/>
          <w:rtl/>
        </w:rPr>
      </w:pPr>
      <w:r w:rsidRPr="005F3ABE">
        <w:rPr>
          <w:rFonts w:hint="cs"/>
          <w:b/>
          <w:bCs/>
          <w:sz w:val="20"/>
          <w:szCs w:val="20"/>
          <w:rtl/>
        </w:rPr>
        <w:t>פסיקת הלכה</w:t>
      </w:r>
    </w:p>
    <w:p w14:paraId="4B2E319B" w14:textId="77777777" w:rsidR="0044658F" w:rsidRDefault="0044658F" w:rsidP="0044658F">
      <w:pPr>
        <w:jc w:val="both"/>
        <w:rPr>
          <w:rFonts w:cs="Arial"/>
          <w:sz w:val="20"/>
          <w:szCs w:val="20"/>
          <w:rtl/>
        </w:rPr>
      </w:pPr>
      <w:r w:rsidRPr="005F3ABE">
        <w:rPr>
          <w:rFonts w:hint="cs"/>
          <w:b/>
          <w:bCs/>
          <w:sz w:val="20"/>
          <w:szCs w:val="20"/>
          <w:rtl/>
        </w:rPr>
        <w:t>רמב"ם</w:t>
      </w:r>
      <w:r>
        <w:rPr>
          <w:rFonts w:hint="cs"/>
          <w:sz w:val="20"/>
          <w:szCs w:val="20"/>
          <w:rtl/>
        </w:rPr>
        <w:t xml:space="preserve"> </w:t>
      </w:r>
      <w:r>
        <w:rPr>
          <w:sz w:val="20"/>
          <w:szCs w:val="20"/>
          <w:rtl/>
        </w:rPr>
        <w:t>–</w:t>
      </w:r>
      <w:r>
        <w:rPr>
          <w:rFonts w:hint="cs"/>
          <w:sz w:val="20"/>
          <w:szCs w:val="20"/>
          <w:rtl/>
        </w:rPr>
        <w:t xml:space="preserve"> </w:t>
      </w:r>
      <w:r>
        <w:rPr>
          <w:rFonts w:cs="Arial" w:hint="cs"/>
          <w:sz w:val="20"/>
          <w:szCs w:val="20"/>
          <w:rtl/>
        </w:rPr>
        <w:t>"</w:t>
      </w:r>
      <w:r w:rsidRPr="0099139D">
        <w:rPr>
          <w:rFonts w:cs="Arial"/>
          <w:sz w:val="20"/>
          <w:szCs w:val="20"/>
          <w:rtl/>
        </w:rPr>
        <w:t>כשמוכרין פירות שביעית אין מוכרין אותן לא במ</w:t>
      </w:r>
      <w:r>
        <w:rPr>
          <w:rFonts w:cs="Arial" w:hint="cs"/>
          <w:sz w:val="20"/>
          <w:szCs w:val="20"/>
          <w:rtl/>
        </w:rPr>
        <w:t>י</w:t>
      </w:r>
      <w:r w:rsidRPr="0099139D">
        <w:rPr>
          <w:rFonts w:cs="Arial"/>
          <w:sz w:val="20"/>
          <w:szCs w:val="20"/>
          <w:rtl/>
        </w:rPr>
        <w:t>דה ולא במשקל ולא במנ</w:t>
      </w:r>
      <w:r>
        <w:rPr>
          <w:rFonts w:cs="Arial" w:hint="cs"/>
          <w:sz w:val="20"/>
          <w:szCs w:val="20"/>
          <w:rtl/>
        </w:rPr>
        <w:t>י</w:t>
      </w:r>
      <w:r w:rsidRPr="0099139D">
        <w:rPr>
          <w:rFonts w:cs="Arial"/>
          <w:sz w:val="20"/>
          <w:szCs w:val="20"/>
          <w:rtl/>
        </w:rPr>
        <w:t xml:space="preserve">ין, כדי שלא יהיה כסוחר </w:t>
      </w:r>
      <w:r>
        <w:rPr>
          <w:rFonts w:cs="Arial" w:hint="cs"/>
          <w:sz w:val="20"/>
          <w:szCs w:val="20"/>
          <w:rtl/>
        </w:rPr>
        <w:t>ב</w:t>
      </w:r>
      <w:r w:rsidRPr="0099139D">
        <w:rPr>
          <w:rFonts w:cs="Arial"/>
          <w:sz w:val="20"/>
          <w:szCs w:val="20"/>
          <w:rtl/>
        </w:rPr>
        <w:t>פירות בשביעית</w:t>
      </w:r>
      <w:r>
        <w:rPr>
          <w:rFonts w:cs="Arial" w:hint="cs"/>
          <w:sz w:val="20"/>
          <w:szCs w:val="20"/>
          <w:rtl/>
        </w:rPr>
        <w:t>.</w:t>
      </w:r>
      <w:r w:rsidRPr="0099139D">
        <w:rPr>
          <w:rFonts w:cs="Arial"/>
          <w:sz w:val="20"/>
          <w:szCs w:val="20"/>
          <w:rtl/>
        </w:rPr>
        <w:t xml:space="preserve"> אלא מוכר המעט שמוכר אכסרה</w:t>
      </w:r>
      <w:r>
        <w:rPr>
          <w:rFonts w:cs="Arial" w:hint="cs"/>
          <w:sz w:val="20"/>
          <w:szCs w:val="20"/>
          <w:rtl/>
        </w:rPr>
        <w:t>,</w:t>
      </w:r>
      <w:r w:rsidRPr="0099139D">
        <w:rPr>
          <w:rFonts w:cs="Arial"/>
          <w:sz w:val="20"/>
          <w:szCs w:val="20"/>
          <w:rtl/>
        </w:rPr>
        <w:t xml:space="preserve"> להודיע שהוא הפקר</w:t>
      </w:r>
      <w:r>
        <w:rPr>
          <w:rFonts w:cs="Arial" w:hint="cs"/>
          <w:sz w:val="20"/>
          <w:szCs w:val="20"/>
          <w:rtl/>
        </w:rPr>
        <w:t>.</w:t>
      </w:r>
      <w:r w:rsidRPr="0099139D">
        <w:rPr>
          <w:rFonts w:cs="Arial"/>
          <w:sz w:val="20"/>
          <w:szCs w:val="20"/>
          <w:rtl/>
        </w:rPr>
        <w:t xml:space="preserve"> ולוקח הדמים לקנות בהן אוכל אחר</w:t>
      </w:r>
      <w:r>
        <w:rPr>
          <w:rFonts w:cs="Arial" w:hint="cs"/>
          <w:sz w:val="20"/>
          <w:szCs w:val="20"/>
          <w:rtl/>
        </w:rPr>
        <w:t>".</w:t>
      </w:r>
    </w:p>
    <w:p w14:paraId="4631E292" w14:textId="77777777" w:rsidR="0044658F" w:rsidRDefault="0044658F" w:rsidP="0044658F">
      <w:pPr>
        <w:jc w:val="both"/>
        <w:rPr>
          <w:rFonts w:cs="Arial"/>
          <w:sz w:val="20"/>
          <w:szCs w:val="20"/>
          <w:rtl/>
        </w:rPr>
      </w:pPr>
    </w:p>
    <w:p w14:paraId="02CDDE06" w14:textId="77777777" w:rsidR="0044658F" w:rsidRDefault="0044658F" w:rsidP="0044658F">
      <w:pPr>
        <w:jc w:val="both"/>
        <w:rPr>
          <w:rFonts w:cs="Arial"/>
          <w:sz w:val="20"/>
          <w:szCs w:val="20"/>
          <w:rtl/>
        </w:rPr>
      </w:pPr>
      <w:r>
        <w:rPr>
          <w:rFonts w:cs="Arial" w:hint="cs"/>
          <w:sz w:val="20"/>
          <w:szCs w:val="20"/>
          <w:u w:val="single"/>
          <w:rtl/>
        </w:rPr>
        <w:t>הסבר</w:t>
      </w:r>
      <w:r>
        <w:rPr>
          <w:rFonts w:cs="Arial"/>
          <w:sz w:val="20"/>
          <w:szCs w:val="20"/>
          <w:u w:val="single"/>
          <w:rtl/>
        </w:rPr>
        <w:br/>
      </w:r>
      <w:r>
        <w:rPr>
          <w:rFonts w:cs="Arial" w:hint="cs"/>
          <w:b/>
          <w:bCs/>
          <w:sz w:val="20"/>
          <w:szCs w:val="20"/>
          <w:rtl/>
        </w:rPr>
        <w:t>רא"ש</w:t>
      </w:r>
      <w:r>
        <w:rPr>
          <w:rFonts w:cs="Arial" w:hint="cs"/>
          <w:sz w:val="20"/>
          <w:szCs w:val="20"/>
          <w:rtl/>
        </w:rPr>
        <w:t xml:space="preserve"> </w:t>
      </w:r>
      <w:r>
        <w:rPr>
          <w:rFonts w:cs="Arial"/>
          <w:sz w:val="20"/>
          <w:szCs w:val="20"/>
          <w:rtl/>
        </w:rPr>
        <w:t>–</w:t>
      </w:r>
      <w:r>
        <w:rPr>
          <w:rFonts w:cs="Arial" w:hint="cs"/>
          <w:sz w:val="20"/>
          <w:szCs w:val="20"/>
          <w:rtl/>
        </w:rPr>
        <w:t xml:space="preserve"> המכירה נעשית באומדן בלבד ולא במדויק כדי שימכור בזול, ודרך הזוכה מההפקר למכור בזול, וכך יודעים הכל שאלו פירות שביעית וינהגו בהם בקדושת שביעית.</w:t>
      </w:r>
    </w:p>
    <w:p w14:paraId="2ECB3DA2" w14:textId="77777777" w:rsidR="0044658F" w:rsidRDefault="0044658F" w:rsidP="0044658F">
      <w:pPr>
        <w:jc w:val="both"/>
        <w:rPr>
          <w:rFonts w:cs="Arial"/>
          <w:sz w:val="20"/>
          <w:szCs w:val="20"/>
          <w:rtl/>
        </w:rPr>
      </w:pPr>
    </w:p>
    <w:p w14:paraId="46084532" w14:textId="77777777" w:rsidR="0044658F" w:rsidRDefault="0044658F" w:rsidP="0044658F">
      <w:pPr>
        <w:jc w:val="both"/>
        <w:rPr>
          <w:rFonts w:cs="Arial"/>
          <w:b/>
          <w:bCs/>
          <w:sz w:val="20"/>
          <w:szCs w:val="20"/>
          <w:rtl/>
        </w:rPr>
      </w:pPr>
      <w:r>
        <w:rPr>
          <w:rFonts w:cs="Arial" w:hint="cs"/>
          <w:b/>
          <w:bCs/>
          <w:sz w:val="20"/>
          <w:szCs w:val="20"/>
          <w:rtl/>
        </w:rPr>
        <w:t>הוספה</w:t>
      </w:r>
    </w:p>
    <w:p w14:paraId="46537BBC" w14:textId="77777777" w:rsidR="0044658F" w:rsidRDefault="0044658F" w:rsidP="0044658F">
      <w:pPr>
        <w:jc w:val="both"/>
        <w:rPr>
          <w:rFonts w:cs="Arial"/>
          <w:sz w:val="20"/>
          <w:szCs w:val="20"/>
          <w:u w:val="single"/>
          <w:rtl/>
        </w:rPr>
      </w:pPr>
      <w:r>
        <w:rPr>
          <w:rFonts w:cs="Arial" w:hint="cs"/>
          <w:sz w:val="20"/>
          <w:szCs w:val="20"/>
          <w:u w:val="single"/>
          <w:rtl/>
        </w:rPr>
        <w:t>מכירה במידה בשינוי</w:t>
      </w:r>
    </w:p>
    <w:p w14:paraId="0BBEBCB5" w14:textId="77777777" w:rsidR="0044658F" w:rsidRDefault="0044658F" w:rsidP="0044658F">
      <w:pPr>
        <w:jc w:val="both"/>
        <w:rPr>
          <w:rFonts w:cs="Arial"/>
          <w:sz w:val="20"/>
          <w:szCs w:val="20"/>
          <w:rtl/>
        </w:rPr>
      </w:pPr>
      <w:r w:rsidRPr="00782017">
        <w:rPr>
          <w:rFonts w:cs="Arial" w:hint="cs"/>
          <w:b/>
          <w:bCs/>
          <w:sz w:val="20"/>
          <w:szCs w:val="20"/>
          <w:rtl/>
        </w:rPr>
        <w:t>שבת הארץ</w:t>
      </w:r>
      <w:r>
        <w:rPr>
          <w:rFonts w:cs="Arial" w:hint="cs"/>
          <w:sz w:val="20"/>
          <w:szCs w:val="20"/>
          <w:rtl/>
        </w:rPr>
        <w:t xml:space="preserve"> </w:t>
      </w:r>
      <w:r>
        <w:rPr>
          <w:rFonts w:cs="Arial"/>
          <w:sz w:val="20"/>
          <w:szCs w:val="20"/>
          <w:rtl/>
        </w:rPr>
        <w:t>–</w:t>
      </w:r>
      <w:r>
        <w:rPr>
          <w:rFonts w:cs="Arial" w:hint="cs"/>
          <w:sz w:val="20"/>
          <w:szCs w:val="20"/>
          <w:rtl/>
        </w:rPr>
        <w:t xml:space="preserve"> יש אומרים שהאיסור למכור במידה ובמשקל נאמר דווקא כששוקל ומודד כרגיל בשאר השנים, אך אם משנה באופן המדידה, כגון שמוכר במניין דבר שדרכו למכור במשקל, מותר</w:t>
      </w:r>
      <w:r>
        <w:rPr>
          <w:rStyle w:val="a6"/>
          <w:rFonts w:cs="Arial"/>
          <w:sz w:val="20"/>
          <w:szCs w:val="20"/>
          <w:rtl/>
        </w:rPr>
        <w:footnoteReference w:id="201"/>
      </w:r>
      <w:r>
        <w:rPr>
          <w:rFonts w:cs="Arial" w:hint="cs"/>
          <w:sz w:val="20"/>
          <w:szCs w:val="20"/>
          <w:rtl/>
        </w:rPr>
        <w:t>.</w:t>
      </w:r>
    </w:p>
    <w:p w14:paraId="2F5A2453" w14:textId="77777777" w:rsidR="0044658F" w:rsidRDefault="0044658F" w:rsidP="0044658F">
      <w:pPr>
        <w:jc w:val="both"/>
        <w:rPr>
          <w:rFonts w:cs="Arial"/>
          <w:sz w:val="20"/>
          <w:szCs w:val="20"/>
          <w:rtl/>
        </w:rPr>
      </w:pPr>
    </w:p>
    <w:p w14:paraId="30306350" w14:textId="77777777" w:rsidR="0044658F" w:rsidRDefault="0044658F" w:rsidP="0044658F">
      <w:pPr>
        <w:jc w:val="both"/>
        <w:rPr>
          <w:rFonts w:cs="Arial"/>
          <w:sz w:val="20"/>
          <w:szCs w:val="20"/>
          <w:u w:val="single"/>
          <w:rtl/>
        </w:rPr>
      </w:pPr>
      <w:r>
        <w:rPr>
          <w:rFonts w:cs="Arial" w:hint="cs"/>
          <w:sz w:val="20"/>
          <w:szCs w:val="20"/>
          <w:u w:val="single"/>
          <w:rtl/>
        </w:rPr>
        <w:t>שקילה ביתית</w:t>
      </w:r>
    </w:p>
    <w:p w14:paraId="4B5EC1C3" w14:textId="77777777" w:rsidR="0044658F" w:rsidRDefault="0044658F" w:rsidP="0044658F">
      <w:pPr>
        <w:jc w:val="both"/>
        <w:rPr>
          <w:rFonts w:cs="Arial"/>
          <w:sz w:val="20"/>
          <w:szCs w:val="20"/>
          <w:rtl/>
        </w:rPr>
      </w:pPr>
      <w:r w:rsidRPr="0087682B">
        <w:rPr>
          <w:rFonts w:cs="Arial" w:hint="cs"/>
          <w:b/>
          <w:bCs/>
          <w:sz w:val="20"/>
          <w:szCs w:val="20"/>
          <w:rtl/>
        </w:rPr>
        <w:t xml:space="preserve">דרך אמונה </w:t>
      </w:r>
      <w:r>
        <w:rPr>
          <w:rFonts w:cs="Arial" w:hint="cs"/>
          <w:sz w:val="20"/>
          <w:szCs w:val="20"/>
          <w:rtl/>
        </w:rPr>
        <w:t xml:space="preserve">- שקילה אסורה דווקא כשכוונתו למכור, אך מותר למדוד בביתו בכל צורה </w:t>
      </w:r>
      <w:r w:rsidRPr="00FD2D4E">
        <w:rPr>
          <w:rFonts w:cs="Arial" w:hint="cs"/>
          <w:sz w:val="18"/>
          <w:szCs w:val="18"/>
          <w:rtl/>
        </w:rPr>
        <w:t>(ואף רשאי לשקול מייד לאחר שקנה כדי לבדוק איזו כמות קיבל)</w:t>
      </w:r>
      <w:r>
        <w:rPr>
          <w:rFonts w:cs="Arial" w:hint="cs"/>
          <w:sz w:val="20"/>
          <w:szCs w:val="20"/>
          <w:rtl/>
        </w:rPr>
        <w:t>.</w:t>
      </w:r>
    </w:p>
    <w:p w14:paraId="0D3C3D8B" w14:textId="77777777" w:rsidR="0044658F" w:rsidRDefault="0044658F" w:rsidP="0044658F">
      <w:pPr>
        <w:jc w:val="both"/>
        <w:rPr>
          <w:rFonts w:cs="Arial"/>
          <w:sz w:val="20"/>
          <w:szCs w:val="20"/>
          <w:rtl/>
        </w:rPr>
      </w:pPr>
    </w:p>
    <w:p w14:paraId="5B11BFF5" w14:textId="77777777" w:rsidR="0044658F" w:rsidRDefault="0044658F" w:rsidP="0044658F">
      <w:pPr>
        <w:jc w:val="both"/>
        <w:rPr>
          <w:rFonts w:cs="Arial"/>
          <w:sz w:val="20"/>
          <w:szCs w:val="20"/>
          <w:u w:val="single"/>
          <w:rtl/>
        </w:rPr>
      </w:pPr>
      <w:r>
        <w:rPr>
          <w:rFonts w:cs="Arial" w:hint="cs"/>
          <w:sz w:val="20"/>
          <w:szCs w:val="20"/>
          <w:u w:val="single"/>
          <w:rtl/>
        </w:rPr>
        <w:t>קנייה במקום שמודדים</w:t>
      </w:r>
    </w:p>
    <w:p w14:paraId="52FDF843" w14:textId="77777777" w:rsidR="0044658F" w:rsidRDefault="0044658F" w:rsidP="0044658F">
      <w:pPr>
        <w:jc w:val="both"/>
        <w:rPr>
          <w:rFonts w:cs="Arial"/>
          <w:sz w:val="20"/>
          <w:szCs w:val="20"/>
          <w:rtl/>
        </w:rPr>
      </w:pPr>
      <w:r w:rsidRPr="009101C9">
        <w:rPr>
          <w:rFonts w:cs="Arial" w:hint="cs"/>
          <w:b/>
          <w:bCs/>
          <w:sz w:val="20"/>
          <w:szCs w:val="20"/>
          <w:rtl/>
        </w:rPr>
        <w:t>דרך אמונה</w:t>
      </w:r>
      <w:r>
        <w:rPr>
          <w:rFonts w:cs="Arial" w:hint="cs"/>
          <w:sz w:val="20"/>
          <w:szCs w:val="20"/>
          <w:rtl/>
        </w:rPr>
        <w:t xml:space="preserve"> </w:t>
      </w:r>
      <w:r>
        <w:rPr>
          <w:rFonts w:cs="Arial"/>
          <w:sz w:val="20"/>
          <w:szCs w:val="20"/>
          <w:rtl/>
        </w:rPr>
        <w:t>–</w:t>
      </w:r>
      <w:r>
        <w:rPr>
          <w:rFonts w:cs="Arial" w:hint="cs"/>
          <w:sz w:val="20"/>
          <w:szCs w:val="20"/>
          <w:rtl/>
        </w:rPr>
        <w:t xml:space="preserve"> יש להשתדל לקנות רק במקום שמקפידים על פרטי ההלכות דלעיל, אך מעיקר הדין מותר לקנות גם במקום שמודדים שלא כדין, ואע"פ שהמוכר חוטא אין הפירות נאסרים. </w:t>
      </w:r>
    </w:p>
    <w:p w14:paraId="742A0F82" w14:textId="77777777" w:rsidR="0044658F" w:rsidRDefault="0044658F" w:rsidP="0044658F">
      <w:pPr>
        <w:jc w:val="both"/>
        <w:rPr>
          <w:rFonts w:cs="Arial"/>
          <w:sz w:val="20"/>
          <w:szCs w:val="20"/>
          <w:rtl/>
        </w:rPr>
      </w:pPr>
    </w:p>
    <w:p w14:paraId="0CA1E105" w14:textId="77777777" w:rsidR="0044658F" w:rsidRDefault="0044658F" w:rsidP="0044658F">
      <w:pPr>
        <w:jc w:val="both"/>
        <w:rPr>
          <w:rFonts w:cs="Arial"/>
          <w:sz w:val="20"/>
          <w:szCs w:val="20"/>
          <w:rtl/>
        </w:rPr>
      </w:pPr>
    </w:p>
    <w:p w14:paraId="39423AC8" w14:textId="77777777" w:rsidR="0044658F" w:rsidRDefault="0044658F" w:rsidP="0044658F">
      <w:pPr>
        <w:jc w:val="both"/>
        <w:rPr>
          <w:rFonts w:cs="Arial"/>
          <w:b/>
          <w:bCs/>
          <w:sz w:val="20"/>
          <w:szCs w:val="20"/>
          <w:rtl/>
        </w:rPr>
      </w:pPr>
      <w:r>
        <w:rPr>
          <w:rFonts w:cs="Arial" w:hint="cs"/>
          <w:b/>
          <w:bCs/>
          <w:sz w:val="20"/>
          <w:szCs w:val="20"/>
          <w:rtl/>
        </w:rPr>
        <w:t xml:space="preserve">הלכה ד </w:t>
      </w:r>
      <w:r>
        <w:rPr>
          <w:rFonts w:cs="Arial"/>
          <w:b/>
          <w:bCs/>
          <w:sz w:val="20"/>
          <w:szCs w:val="20"/>
          <w:rtl/>
        </w:rPr>
        <w:t>–</w:t>
      </w:r>
      <w:r>
        <w:rPr>
          <w:rFonts w:cs="Arial" w:hint="cs"/>
          <w:b/>
          <w:bCs/>
          <w:sz w:val="20"/>
          <w:szCs w:val="20"/>
          <w:rtl/>
        </w:rPr>
        <w:t xml:space="preserve"> מכירת אגודות</w:t>
      </w:r>
    </w:p>
    <w:p w14:paraId="3CD5ECD0" w14:textId="77777777" w:rsidR="0044658F" w:rsidRDefault="0044658F" w:rsidP="0044658F">
      <w:pPr>
        <w:jc w:val="both"/>
        <w:rPr>
          <w:rFonts w:cs="Arial"/>
          <w:b/>
          <w:bCs/>
          <w:sz w:val="20"/>
          <w:szCs w:val="20"/>
          <w:rtl/>
        </w:rPr>
      </w:pPr>
      <w:r>
        <w:rPr>
          <w:rFonts w:cs="Arial" w:hint="cs"/>
          <w:b/>
          <w:bCs/>
          <w:sz w:val="20"/>
          <w:szCs w:val="20"/>
          <w:rtl/>
        </w:rPr>
        <w:t>מקור הדין</w:t>
      </w:r>
    </w:p>
    <w:p w14:paraId="75EABF73" w14:textId="77777777" w:rsidR="0044658F" w:rsidRDefault="0044658F" w:rsidP="0044658F">
      <w:pPr>
        <w:jc w:val="both"/>
        <w:rPr>
          <w:rFonts w:cs="Arial"/>
          <w:sz w:val="20"/>
          <w:szCs w:val="20"/>
          <w:rtl/>
        </w:rPr>
      </w:pPr>
      <w:r>
        <w:rPr>
          <w:rFonts w:cs="Arial" w:hint="cs"/>
          <w:b/>
          <w:bCs/>
          <w:sz w:val="20"/>
          <w:szCs w:val="20"/>
          <w:rtl/>
        </w:rPr>
        <w:t xml:space="preserve">משנה </w:t>
      </w:r>
      <w:r w:rsidRPr="005554A1">
        <w:rPr>
          <w:rFonts w:cs="Arial" w:hint="cs"/>
          <w:sz w:val="18"/>
          <w:szCs w:val="18"/>
          <w:rtl/>
        </w:rPr>
        <w:t xml:space="preserve">(שם) </w:t>
      </w:r>
      <w:r>
        <w:rPr>
          <w:rFonts w:cs="Arial" w:hint="cs"/>
          <w:sz w:val="20"/>
          <w:szCs w:val="20"/>
          <w:rtl/>
        </w:rPr>
        <w:t>"בית שמאי אומרים:</w:t>
      </w:r>
      <w:r w:rsidRPr="005554A1">
        <w:rPr>
          <w:rFonts w:cs="Arial"/>
          <w:sz w:val="20"/>
          <w:szCs w:val="20"/>
          <w:rtl/>
        </w:rPr>
        <w:t xml:space="preserve"> אף לא אגודות</w:t>
      </w:r>
      <w:r>
        <w:rPr>
          <w:rFonts w:cs="Arial" w:hint="cs"/>
          <w:sz w:val="20"/>
          <w:szCs w:val="20"/>
          <w:rtl/>
        </w:rPr>
        <w:t>.</w:t>
      </w:r>
      <w:r w:rsidRPr="005554A1">
        <w:rPr>
          <w:rFonts w:cs="Arial"/>
          <w:sz w:val="20"/>
          <w:szCs w:val="20"/>
          <w:rtl/>
        </w:rPr>
        <w:t xml:space="preserve"> וב</w:t>
      </w:r>
      <w:r>
        <w:rPr>
          <w:rFonts w:cs="Arial" w:hint="cs"/>
          <w:sz w:val="20"/>
          <w:szCs w:val="20"/>
          <w:rtl/>
        </w:rPr>
        <w:t>ית הלל אומרים:</w:t>
      </w:r>
      <w:r w:rsidRPr="005554A1">
        <w:rPr>
          <w:rFonts w:cs="Arial"/>
          <w:sz w:val="20"/>
          <w:szCs w:val="20"/>
          <w:rtl/>
        </w:rPr>
        <w:t xml:space="preserve"> את שדרכו לאגוד בבית אוגדין אותו בשוק</w:t>
      </w:r>
      <w:r>
        <w:rPr>
          <w:rFonts w:cs="Arial" w:hint="cs"/>
          <w:sz w:val="20"/>
          <w:szCs w:val="20"/>
          <w:rtl/>
        </w:rPr>
        <w:t>".</w:t>
      </w:r>
    </w:p>
    <w:p w14:paraId="49BFA174" w14:textId="77777777" w:rsidR="0044658F" w:rsidRDefault="0044658F" w:rsidP="0044658F">
      <w:pPr>
        <w:jc w:val="both"/>
        <w:rPr>
          <w:rFonts w:cs="Arial"/>
          <w:sz w:val="20"/>
          <w:szCs w:val="20"/>
          <w:rtl/>
        </w:rPr>
      </w:pPr>
    </w:p>
    <w:p w14:paraId="57A1B096" w14:textId="77777777" w:rsidR="0044658F" w:rsidRDefault="0044658F" w:rsidP="0044658F">
      <w:pPr>
        <w:jc w:val="both"/>
        <w:rPr>
          <w:rFonts w:cs="Arial"/>
          <w:sz w:val="20"/>
          <w:szCs w:val="20"/>
          <w:u w:val="single"/>
          <w:rtl/>
        </w:rPr>
      </w:pPr>
      <w:r>
        <w:rPr>
          <w:rFonts w:cs="Arial" w:hint="cs"/>
          <w:sz w:val="20"/>
          <w:szCs w:val="20"/>
          <w:u w:val="single"/>
          <w:rtl/>
        </w:rPr>
        <w:t>הסבר</w:t>
      </w:r>
    </w:p>
    <w:p w14:paraId="71005556" w14:textId="77777777" w:rsidR="0044658F" w:rsidRDefault="0044658F" w:rsidP="0044658F">
      <w:pPr>
        <w:jc w:val="both"/>
        <w:rPr>
          <w:rFonts w:cs="Arial"/>
          <w:sz w:val="20"/>
          <w:szCs w:val="20"/>
          <w:rtl/>
        </w:rPr>
      </w:pPr>
      <w:r>
        <w:rPr>
          <w:rFonts w:cs="Arial" w:hint="cs"/>
          <w:sz w:val="20"/>
          <w:szCs w:val="20"/>
          <w:rtl/>
        </w:rPr>
        <w:t xml:space="preserve">ב"ש </w:t>
      </w:r>
      <w:r>
        <w:rPr>
          <w:rFonts w:cs="Arial"/>
          <w:sz w:val="20"/>
          <w:szCs w:val="20"/>
          <w:rtl/>
        </w:rPr>
        <w:t>–</w:t>
      </w:r>
      <w:r>
        <w:rPr>
          <w:rFonts w:cs="Arial" w:hint="cs"/>
          <w:sz w:val="20"/>
          <w:szCs w:val="20"/>
          <w:rtl/>
        </w:rPr>
        <w:t xml:space="preserve"> מלבד האיסור למכור במדויק ע"י מדידה, אין למכור את התבואה גם בצורה של אגודות. </w:t>
      </w:r>
    </w:p>
    <w:p w14:paraId="34D6C532" w14:textId="77777777" w:rsidR="0044658F" w:rsidRDefault="0044658F" w:rsidP="0044658F">
      <w:pPr>
        <w:jc w:val="both"/>
        <w:rPr>
          <w:rFonts w:cs="Arial"/>
          <w:sz w:val="20"/>
          <w:szCs w:val="20"/>
          <w:rtl/>
        </w:rPr>
      </w:pPr>
      <w:r>
        <w:rPr>
          <w:rFonts w:cs="Arial" w:hint="cs"/>
          <w:sz w:val="20"/>
          <w:szCs w:val="20"/>
          <w:rtl/>
        </w:rPr>
        <w:t>טעם - מפני שאופן מכירה זו נוהג בשאר שנים.</w:t>
      </w:r>
    </w:p>
    <w:p w14:paraId="2E57D9DE" w14:textId="77777777" w:rsidR="0044658F" w:rsidRDefault="0044658F" w:rsidP="0044658F">
      <w:pPr>
        <w:jc w:val="both"/>
        <w:rPr>
          <w:rFonts w:cs="Arial"/>
          <w:sz w:val="20"/>
          <w:szCs w:val="20"/>
          <w:rtl/>
        </w:rPr>
      </w:pPr>
      <w:r>
        <w:rPr>
          <w:rFonts w:cs="Arial" w:hint="cs"/>
          <w:sz w:val="20"/>
          <w:szCs w:val="20"/>
          <w:rtl/>
        </w:rPr>
        <w:t xml:space="preserve">ב"ה </w:t>
      </w:r>
      <w:r>
        <w:rPr>
          <w:rFonts w:cs="Arial"/>
          <w:sz w:val="20"/>
          <w:szCs w:val="20"/>
          <w:rtl/>
        </w:rPr>
        <w:t>–</w:t>
      </w:r>
      <w:r>
        <w:rPr>
          <w:rFonts w:cs="Arial" w:hint="cs"/>
          <w:sz w:val="20"/>
          <w:szCs w:val="20"/>
          <w:rtl/>
        </w:rPr>
        <w:t xml:space="preserve"> דבר שהדרך לאגדו גם כאשר מביאו למאכל בני ביתו, מותר למכרו אגודות.</w:t>
      </w:r>
    </w:p>
    <w:p w14:paraId="7B4DF728" w14:textId="77777777" w:rsidR="0044658F" w:rsidRPr="0086748A" w:rsidRDefault="0044658F" w:rsidP="0044658F">
      <w:pPr>
        <w:jc w:val="both"/>
        <w:rPr>
          <w:rFonts w:cs="Arial"/>
          <w:sz w:val="20"/>
          <w:szCs w:val="20"/>
          <w:rtl/>
        </w:rPr>
      </w:pPr>
      <w:r>
        <w:rPr>
          <w:rFonts w:cs="Arial" w:hint="cs"/>
          <w:sz w:val="20"/>
          <w:szCs w:val="20"/>
          <w:rtl/>
        </w:rPr>
        <w:t xml:space="preserve">טעם </w:t>
      </w:r>
      <w:r w:rsidRPr="004A395F">
        <w:rPr>
          <w:rFonts w:cs="Arial" w:hint="cs"/>
          <w:sz w:val="18"/>
          <w:szCs w:val="18"/>
          <w:rtl/>
        </w:rPr>
        <w:t>(</w:t>
      </w:r>
      <w:r w:rsidRPr="004A395F">
        <w:rPr>
          <w:rFonts w:cs="Arial" w:hint="cs"/>
          <w:b/>
          <w:bCs/>
          <w:sz w:val="18"/>
          <w:szCs w:val="18"/>
          <w:rtl/>
        </w:rPr>
        <w:t>תפא"י</w:t>
      </w:r>
      <w:r w:rsidRPr="004A395F">
        <w:rPr>
          <w:rFonts w:cs="Arial" w:hint="cs"/>
          <w:sz w:val="18"/>
          <w:szCs w:val="18"/>
          <w:rtl/>
        </w:rPr>
        <w:t>)</w:t>
      </w:r>
      <w:r>
        <w:rPr>
          <w:rFonts w:cs="Arial" w:hint="cs"/>
          <w:sz w:val="20"/>
          <w:szCs w:val="20"/>
          <w:rtl/>
        </w:rPr>
        <w:t xml:space="preserve"> </w:t>
      </w:r>
      <w:r>
        <w:rPr>
          <w:rFonts w:cs="Arial"/>
          <w:sz w:val="20"/>
          <w:szCs w:val="20"/>
          <w:rtl/>
        </w:rPr>
        <w:t>–</w:t>
      </w:r>
      <w:r>
        <w:rPr>
          <w:rFonts w:cs="Arial" w:hint="cs"/>
          <w:sz w:val="20"/>
          <w:szCs w:val="20"/>
          <w:rtl/>
        </w:rPr>
        <w:t xml:space="preserve"> באופן זה אין האיגוד נראה כסחורה, או משום שקשר העשוי לביתו משונה מקשר העשוי למכירה.</w:t>
      </w:r>
    </w:p>
    <w:p w14:paraId="790FADBE" w14:textId="77777777" w:rsidR="0044658F" w:rsidRDefault="0044658F" w:rsidP="0044658F">
      <w:pPr>
        <w:jc w:val="both"/>
        <w:rPr>
          <w:rFonts w:cs="Arial"/>
          <w:sz w:val="20"/>
          <w:szCs w:val="20"/>
          <w:rtl/>
        </w:rPr>
      </w:pPr>
    </w:p>
    <w:p w14:paraId="698947BC" w14:textId="77777777" w:rsidR="0044658F" w:rsidRPr="005F3ABE" w:rsidRDefault="0044658F" w:rsidP="0044658F">
      <w:pPr>
        <w:jc w:val="both"/>
        <w:rPr>
          <w:b/>
          <w:bCs/>
          <w:sz w:val="20"/>
          <w:szCs w:val="20"/>
          <w:rtl/>
        </w:rPr>
      </w:pPr>
      <w:r w:rsidRPr="005F3ABE">
        <w:rPr>
          <w:rFonts w:hint="cs"/>
          <w:b/>
          <w:bCs/>
          <w:sz w:val="20"/>
          <w:szCs w:val="20"/>
          <w:rtl/>
        </w:rPr>
        <w:t>פסיקת הלכה</w:t>
      </w:r>
    </w:p>
    <w:p w14:paraId="5291DEEC" w14:textId="77777777" w:rsidR="0044658F" w:rsidRDefault="0044658F" w:rsidP="0044658F">
      <w:pPr>
        <w:jc w:val="both"/>
        <w:rPr>
          <w:rFonts w:cs="Arial"/>
          <w:sz w:val="20"/>
          <w:szCs w:val="20"/>
          <w:rtl/>
        </w:rPr>
      </w:pPr>
      <w:r w:rsidRPr="005F3ABE">
        <w:rPr>
          <w:rFonts w:hint="cs"/>
          <w:b/>
          <w:bCs/>
          <w:sz w:val="20"/>
          <w:szCs w:val="20"/>
          <w:rtl/>
        </w:rPr>
        <w:t>רמב"ם</w:t>
      </w:r>
      <w:r>
        <w:rPr>
          <w:rFonts w:hint="cs"/>
          <w:sz w:val="20"/>
          <w:szCs w:val="20"/>
          <w:rtl/>
        </w:rPr>
        <w:t xml:space="preserve"> </w:t>
      </w:r>
      <w:r>
        <w:rPr>
          <w:sz w:val="20"/>
          <w:szCs w:val="20"/>
          <w:rtl/>
        </w:rPr>
        <w:t>–</w:t>
      </w:r>
      <w:r>
        <w:rPr>
          <w:rFonts w:hint="cs"/>
          <w:sz w:val="20"/>
          <w:szCs w:val="20"/>
          <w:rtl/>
        </w:rPr>
        <w:t xml:space="preserve"> </w:t>
      </w:r>
      <w:r>
        <w:rPr>
          <w:rFonts w:cs="Arial" w:hint="cs"/>
          <w:sz w:val="20"/>
          <w:szCs w:val="20"/>
          <w:rtl/>
        </w:rPr>
        <w:t>"</w:t>
      </w:r>
      <w:r w:rsidRPr="004C08F2">
        <w:rPr>
          <w:rFonts w:cs="Arial"/>
          <w:sz w:val="20"/>
          <w:szCs w:val="20"/>
          <w:rtl/>
        </w:rPr>
        <w:t>ואוגד דברים שדרכן להאגד לבית למכור בשוק אכסרה כדרך שאוגדין להביא לבית</w:t>
      </w:r>
      <w:r>
        <w:rPr>
          <w:rFonts w:cs="Arial" w:hint="cs"/>
          <w:sz w:val="20"/>
          <w:szCs w:val="20"/>
          <w:rtl/>
        </w:rPr>
        <w:t>,</w:t>
      </w:r>
      <w:r w:rsidRPr="004C08F2">
        <w:rPr>
          <w:rFonts w:cs="Arial"/>
          <w:sz w:val="20"/>
          <w:szCs w:val="20"/>
          <w:rtl/>
        </w:rPr>
        <w:t xml:space="preserve"> לא כדרך שאוגדין לשוק, כדי שלא יהיה כמוכר בצמצום</w:t>
      </w:r>
      <w:r>
        <w:rPr>
          <w:rFonts w:cs="Arial" w:hint="cs"/>
          <w:sz w:val="20"/>
          <w:szCs w:val="20"/>
          <w:rtl/>
        </w:rPr>
        <w:t>.</w:t>
      </w:r>
      <w:r w:rsidRPr="004C08F2">
        <w:rPr>
          <w:rFonts w:cs="Arial"/>
          <w:sz w:val="20"/>
          <w:szCs w:val="20"/>
          <w:rtl/>
        </w:rPr>
        <w:t xml:space="preserve"> ודברים שאין דרכן להאגד אלא לשוק לא יאגוד אותן</w:t>
      </w:r>
      <w:r>
        <w:rPr>
          <w:rFonts w:cs="Arial" w:hint="cs"/>
          <w:sz w:val="20"/>
          <w:szCs w:val="20"/>
          <w:rtl/>
        </w:rPr>
        <w:t>".</w:t>
      </w:r>
    </w:p>
    <w:p w14:paraId="4121E597" w14:textId="77777777" w:rsidR="0044658F" w:rsidRDefault="0044658F" w:rsidP="0044658F">
      <w:pPr>
        <w:jc w:val="both"/>
        <w:rPr>
          <w:rFonts w:cs="Arial"/>
          <w:sz w:val="20"/>
          <w:szCs w:val="20"/>
          <w:rtl/>
        </w:rPr>
      </w:pPr>
    </w:p>
    <w:p w14:paraId="4C71B43C" w14:textId="77777777" w:rsidR="0044658F" w:rsidRDefault="0044658F" w:rsidP="0044658F">
      <w:pPr>
        <w:jc w:val="both"/>
        <w:rPr>
          <w:rFonts w:cs="Arial"/>
          <w:sz w:val="20"/>
          <w:szCs w:val="20"/>
          <w:u w:val="single"/>
          <w:rtl/>
        </w:rPr>
      </w:pPr>
      <w:r>
        <w:rPr>
          <w:rFonts w:cs="Arial" w:hint="cs"/>
          <w:sz w:val="20"/>
          <w:szCs w:val="20"/>
          <w:u w:val="single"/>
          <w:rtl/>
        </w:rPr>
        <w:t>אופן השינוי</w:t>
      </w:r>
    </w:p>
    <w:p w14:paraId="411C4E98" w14:textId="77777777" w:rsidR="0044658F" w:rsidRDefault="0044658F" w:rsidP="0044658F">
      <w:pPr>
        <w:jc w:val="both"/>
        <w:rPr>
          <w:rFonts w:cs="Arial"/>
          <w:sz w:val="20"/>
          <w:szCs w:val="20"/>
          <w:rtl/>
        </w:rPr>
      </w:pPr>
      <w:r w:rsidRPr="00E650B3">
        <w:rPr>
          <w:rFonts w:cs="Arial" w:hint="cs"/>
          <w:b/>
          <w:bCs/>
          <w:sz w:val="20"/>
          <w:szCs w:val="20"/>
          <w:rtl/>
        </w:rPr>
        <w:t>הרמב"ם והראב"ד</w:t>
      </w:r>
      <w:r>
        <w:rPr>
          <w:rFonts w:cs="Arial" w:hint="cs"/>
          <w:sz w:val="20"/>
          <w:szCs w:val="20"/>
          <w:rtl/>
        </w:rPr>
        <w:t xml:space="preserve"> נחלקו בהבנת שיטת ב"ה.</w:t>
      </w:r>
    </w:p>
    <w:p w14:paraId="75FFED2A" w14:textId="77777777" w:rsidR="0044658F" w:rsidRDefault="0044658F" w:rsidP="0044658F">
      <w:pPr>
        <w:jc w:val="both"/>
        <w:rPr>
          <w:rFonts w:cs="Arial"/>
          <w:sz w:val="20"/>
          <w:szCs w:val="20"/>
          <w:rtl/>
        </w:rPr>
      </w:pPr>
      <w:r>
        <w:rPr>
          <w:rFonts w:cs="Arial" w:hint="cs"/>
          <w:sz w:val="20"/>
          <w:szCs w:val="20"/>
          <w:rtl/>
        </w:rPr>
        <w:t xml:space="preserve">א. </w:t>
      </w:r>
      <w:r w:rsidRPr="004628FC">
        <w:rPr>
          <w:rFonts w:cs="Arial" w:hint="cs"/>
          <w:b/>
          <w:bCs/>
          <w:sz w:val="20"/>
          <w:szCs w:val="20"/>
          <w:rtl/>
        </w:rPr>
        <w:t>רמב"ם</w:t>
      </w:r>
      <w:r>
        <w:rPr>
          <w:rFonts w:cs="Arial" w:hint="cs"/>
          <w:sz w:val="20"/>
          <w:szCs w:val="20"/>
          <w:rtl/>
        </w:rPr>
        <w:t xml:space="preserve"> </w:t>
      </w:r>
      <w:r>
        <w:rPr>
          <w:rFonts w:cs="Arial"/>
          <w:sz w:val="20"/>
          <w:szCs w:val="20"/>
          <w:rtl/>
        </w:rPr>
        <w:t>–</w:t>
      </w:r>
      <w:r>
        <w:rPr>
          <w:rFonts w:cs="Arial" w:hint="cs"/>
          <w:sz w:val="20"/>
          <w:szCs w:val="20"/>
          <w:rtl/>
        </w:rPr>
        <w:t xml:space="preserve"> קשר העשוי לבית שונה מקשר העשוי לשוק, ומותר למכור בשוק אגודה שנקשרה כדרך קשירתה לבית.</w:t>
      </w:r>
    </w:p>
    <w:p w14:paraId="763A5D30" w14:textId="77777777" w:rsidR="0044658F" w:rsidRDefault="0044658F" w:rsidP="0044658F">
      <w:pPr>
        <w:jc w:val="both"/>
        <w:rPr>
          <w:rFonts w:cs="Arial"/>
          <w:sz w:val="20"/>
          <w:szCs w:val="20"/>
          <w:rtl/>
        </w:rPr>
      </w:pPr>
      <w:r>
        <w:rPr>
          <w:rFonts w:cs="Arial" w:hint="cs"/>
          <w:sz w:val="20"/>
          <w:szCs w:val="20"/>
          <w:rtl/>
        </w:rPr>
        <w:t xml:space="preserve">ב. </w:t>
      </w:r>
      <w:r w:rsidRPr="004628FC">
        <w:rPr>
          <w:rFonts w:cs="Arial" w:hint="cs"/>
          <w:b/>
          <w:bCs/>
          <w:sz w:val="20"/>
          <w:szCs w:val="20"/>
          <w:rtl/>
        </w:rPr>
        <w:t>ראב"ד</w:t>
      </w:r>
      <w:r>
        <w:rPr>
          <w:rFonts w:cs="Arial" w:hint="cs"/>
          <w:sz w:val="20"/>
          <w:szCs w:val="20"/>
          <w:rtl/>
        </w:rPr>
        <w:t xml:space="preserve"> </w:t>
      </w:r>
      <w:r>
        <w:rPr>
          <w:rFonts w:cs="Arial"/>
          <w:sz w:val="20"/>
          <w:szCs w:val="20"/>
          <w:rtl/>
        </w:rPr>
        <w:t>–</w:t>
      </w:r>
      <w:r>
        <w:rPr>
          <w:rFonts w:cs="Arial" w:hint="cs"/>
          <w:sz w:val="20"/>
          <w:szCs w:val="20"/>
          <w:rtl/>
        </w:rPr>
        <w:t xml:space="preserve"> אין הבדל באופן הקשירה, אלא כל ירק שהדרך לאגדו אפילו כשמסתפק ממנו למאכל ביתו מותר למכרו בשוק כשהוא אגוד.</w:t>
      </w:r>
    </w:p>
    <w:p w14:paraId="3816013C" w14:textId="77777777" w:rsidR="0044658F" w:rsidRDefault="0044658F" w:rsidP="0044658F">
      <w:pPr>
        <w:jc w:val="both"/>
        <w:rPr>
          <w:rFonts w:cs="Arial"/>
          <w:sz w:val="20"/>
          <w:szCs w:val="20"/>
          <w:rtl/>
        </w:rPr>
      </w:pPr>
      <w:r w:rsidRPr="004628FC">
        <w:rPr>
          <w:rFonts w:cs="Arial" w:hint="cs"/>
          <w:b/>
          <w:bCs/>
          <w:sz w:val="20"/>
          <w:szCs w:val="20"/>
          <w:rtl/>
        </w:rPr>
        <w:t>טעם</w:t>
      </w:r>
      <w:r>
        <w:rPr>
          <w:rFonts w:cs="Arial" w:hint="cs"/>
          <w:sz w:val="20"/>
          <w:szCs w:val="20"/>
          <w:rtl/>
        </w:rPr>
        <w:t xml:space="preserve"> </w:t>
      </w:r>
      <w:r>
        <w:rPr>
          <w:rFonts w:cs="Arial"/>
          <w:sz w:val="20"/>
          <w:szCs w:val="20"/>
          <w:rtl/>
        </w:rPr>
        <w:t>–</w:t>
      </w:r>
      <w:r>
        <w:rPr>
          <w:rFonts w:cs="Arial" w:hint="cs"/>
          <w:sz w:val="20"/>
          <w:szCs w:val="20"/>
          <w:rtl/>
        </w:rPr>
        <w:t xml:space="preserve"> האגודה אינה נראית כדרך סחורה.</w:t>
      </w:r>
    </w:p>
    <w:p w14:paraId="3F3A2BF2" w14:textId="77777777" w:rsidR="0044658F" w:rsidRPr="001F45B1" w:rsidRDefault="0044658F" w:rsidP="0044658F">
      <w:pPr>
        <w:jc w:val="both"/>
        <w:rPr>
          <w:rFonts w:cs="Arial"/>
          <w:sz w:val="20"/>
          <w:szCs w:val="20"/>
          <w:rtl/>
        </w:rPr>
      </w:pPr>
    </w:p>
    <w:p w14:paraId="35B4B1E4" w14:textId="77777777" w:rsidR="0044658F" w:rsidRDefault="0044658F" w:rsidP="0044658F">
      <w:pPr>
        <w:jc w:val="both"/>
        <w:rPr>
          <w:rFonts w:cs="Arial"/>
          <w:sz w:val="20"/>
          <w:szCs w:val="20"/>
          <w:u w:val="single"/>
          <w:rtl/>
        </w:rPr>
      </w:pPr>
      <w:r>
        <w:rPr>
          <w:rFonts w:cs="Arial" w:hint="cs"/>
          <w:sz w:val="20"/>
          <w:szCs w:val="20"/>
          <w:u w:val="single"/>
          <w:rtl/>
        </w:rPr>
        <w:t>משא ומתן בשיטת הרמב"ם</w:t>
      </w:r>
    </w:p>
    <w:p w14:paraId="70193C89" w14:textId="77777777" w:rsidR="0044658F" w:rsidRDefault="0044658F" w:rsidP="0044658F">
      <w:pPr>
        <w:jc w:val="both"/>
        <w:rPr>
          <w:rFonts w:cs="Arial"/>
          <w:sz w:val="20"/>
          <w:szCs w:val="20"/>
          <w:rtl/>
        </w:rPr>
      </w:pPr>
      <w:r w:rsidRPr="00F60180">
        <w:rPr>
          <w:rFonts w:cs="Arial" w:hint="cs"/>
          <w:b/>
          <w:bCs/>
          <w:sz w:val="20"/>
          <w:szCs w:val="20"/>
          <w:rtl/>
        </w:rPr>
        <w:t>רדב"ז</w:t>
      </w:r>
      <w:r>
        <w:rPr>
          <w:rFonts w:cs="Arial" w:hint="cs"/>
          <w:sz w:val="20"/>
          <w:szCs w:val="20"/>
          <w:rtl/>
        </w:rPr>
        <w:t xml:space="preserve"> </w:t>
      </w:r>
      <w:r>
        <w:rPr>
          <w:rFonts w:cs="Arial"/>
          <w:sz w:val="20"/>
          <w:szCs w:val="20"/>
          <w:rtl/>
        </w:rPr>
        <w:t>–</w:t>
      </w:r>
      <w:r>
        <w:rPr>
          <w:rFonts w:cs="Arial" w:hint="cs"/>
          <w:sz w:val="20"/>
          <w:szCs w:val="20"/>
          <w:rtl/>
        </w:rPr>
        <w:t xml:space="preserve"> מלשון המשנה נראה לכאורה </w:t>
      </w:r>
      <w:r w:rsidRPr="000A14FF">
        <w:rPr>
          <w:rFonts w:cs="Arial" w:hint="cs"/>
          <w:b/>
          <w:bCs/>
          <w:sz w:val="20"/>
          <w:szCs w:val="20"/>
          <w:rtl/>
        </w:rPr>
        <w:t>כראב"ד</w:t>
      </w:r>
      <w:r>
        <w:rPr>
          <w:rFonts w:cs="Arial" w:hint="cs"/>
          <w:sz w:val="20"/>
          <w:szCs w:val="20"/>
          <w:rtl/>
        </w:rPr>
        <w:t xml:space="preserve">: "את שדרכו לאגוד בבית, אוגדין אותו בשוק". המשנה לא מחלקת באופן הקשירה אלא מתירה באופן גורף לאגוד לשוק כל דבר שהדרך לאגדו בבית.  </w:t>
      </w:r>
    </w:p>
    <w:p w14:paraId="13344344" w14:textId="77777777" w:rsidR="0044658F" w:rsidRDefault="0044658F" w:rsidP="0044658F">
      <w:pPr>
        <w:jc w:val="both"/>
        <w:rPr>
          <w:rFonts w:cs="Arial"/>
          <w:sz w:val="20"/>
          <w:szCs w:val="20"/>
          <w:rtl/>
        </w:rPr>
      </w:pPr>
      <w:r>
        <w:rPr>
          <w:rFonts w:cs="Arial" w:hint="cs"/>
          <w:sz w:val="20"/>
          <w:szCs w:val="20"/>
          <w:rtl/>
        </w:rPr>
        <w:t>וליישב את שיטת הרמב"ם יש לומר כך:</w:t>
      </w:r>
    </w:p>
    <w:p w14:paraId="570545F8" w14:textId="77777777" w:rsidR="0044658F" w:rsidRDefault="0044658F" w:rsidP="0044658F">
      <w:pPr>
        <w:jc w:val="both"/>
        <w:rPr>
          <w:rFonts w:cs="Arial"/>
          <w:sz w:val="20"/>
          <w:szCs w:val="20"/>
          <w:rtl/>
        </w:rPr>
      </w:pPr>
      <w:r>
        <w:rPr>
          <w:rFonts w:cs="Arial" w:hint="cs"/>
          <w:sz w:val="20"/>
          <w:szCs w:val="20"/>
          <w:rtl/>
        </w:rPr>
        <w:t>א. אם אין שינוי באופן הקשירה עצמה, במה יהיה ניכר שאלו פירות שביעית כדי לנהוג בהם קדושה?</w:t>
      </w:r>
    </w:p>
    <w:p w14:paraId="005A12C4" w14:textId="77777777" w:rsidR="0044658F" w:rsidRDefault="0044658F" w:rsidP="0044658F">
      <w:pPr>
        <w:jc w:val="both"/>
        <w:rPr>
          <w:rFonts w:cs="Arial"/>
          <w:sz w:val="20"/>
          <w:szCs w:val="20"/>
          <w:rtl/>
        </w:rPr>
      </w:pPr>
      <w:r>
        <w:rPr>
          <w:rFonts w:cs="Arial" w:hint="cs"/>
          <w:sz w:val="20"/>
          <w:szCs w:val="20"/>
          <w:rtl/>
        </w:rPr>
        <w:t>ב. לפי שיטת הראב"ד היה צריך לכתוב במשנה: "</w:t>
      </w:r>
      <w:r w:rsidRPr="001F45B1">
        <w:rPr>
          <w:rFonts w:cs="Arial"/>
          <w:sz w:val="20"/>
          <w:szCs w:val="20"/>
          <w:rtl/>
        </w:rPr>
        <w:t>את שדרכו ליאגד בבית ולא בשוק</w:t>
      </w:r>
      <w:r>
        <w:rPr>
          <w:rFonts w:cs="Arial" w:hint="cs"/>
          <w:sz w:val="20"/>
          <w:szCs w:val="20"/>
          <w:rtl/>
        </w:rPr>
        <w:t>", מפני שההיתר נובע מכך שאין הדרך לאגוד כך לשוק.</w:t>
      </w:r>
    </w:p>
    <w:p w14:paraId="1A8E8A40" w14:textId="77777777" w:rsidR="0044658F" w:rsidRDefault="0044658F" w:rsidP="0044658F">
      <w:pPr>
        <w:jc w:val="both"/>
        <w:rPr>
          <w:rFonts w:cs="Arial"/>
          <w:sz w:val="20"/>
          <w:szCs w:val="20"/>
          <w:rtl/>
        </w:rPr>
      </w:pPr>
      <w:r>
        <w:rPr>
          <w:rFonts w:cs="Arial" w:hint="cs"/>
          <w:sz w:val="20"/>
          <w:szCs w:val="20"/>
          <w:rtl/>
        </w:rPr>
        <w:t>ג. הגרסה במשנה היא "</w:t>
      </w:r>
      <w:r w:rsidRPr="00F60180">
        <w:rPr>
          <w:rFonts w:cs="Arial" w:hint="cs"/>
          <w:sz w:val="20"/>
          <w:szCs w:val="20"/>
          <w:u w:val="single"/>
          <w:rtl/>
        </w:rPr>
        <w:t>ב</w:t>
      </w:r>
      <w:r>
        <w:rPr>
          <w:rFonts w:cs="Arial" w:hint="cs"/>
          <w:sz w:val="20"/>
          <w:szCs w:val="20"/>
          <w:rtl/>
        </w:rPr>
        <w:t>שוק", ואילו לשיטת הראב"ד היה צריך לכתוב "</w:t>
      </w:r>
      <w:r w:rsidRPr="00F60180">
        <w:rPr>
          <w:rFonts w:cs="Arial" w:hint="cs"/>
          <w:sz w:val="20"/>
          <w:szCs w:val="20"/>
          <w:u w:val="single"/>
          <w:rtl/>
        </w:rPr>
        <w:t>ל</w:t>
      </w:r>
      <w:r>
        <w:rPr>
          <w:rFonts w:cs="Arial" w:hint="cs"/>
          <w:sz w:val="20"/>
          <w:szCs w:val="20"/>
          <w:rtl/>
        </w:rPr>
        <w:t>שוק"</w:t>
      </w:r>
      <w:r>
        <w:rPr>
          <w:rStyle w:val="a6"/>
          <w:rFonts w:cs="Arial"/>
          <w:sz w:val="20"/>
          <w:szCs w:val="20"/>
          <w:rtl/>
        </w:rPr>
        <w:footnoteReference w:id="202"/>
      </w:r>
      <w:r>
        <w:rPr>
          <w:rFonts w:cs="Arial" w:hint="cs"/>
          <w:sz w:val="20"/>
          <w:szCs w:val="20"/>
          <w:rtl/>
        </w:rPr>
        <w:t>.</w:t>
      </w:r>
    </w:p>
    <w:p w14:paraId="695A70B2" w14:textId="77777777" w:rsidR="0044658F" w:rsidRDefault="0044658F" w:rsidP="0044658F">
      <w:pPr>
        <w:jc w:val="both"/>
        <w:rPr>
          <w:rFonts w:cs="Arial"/>
          <w:sz w:val="20"/>
          <w:szCs w:val="20"/>
          <w:rtl/>
        </w:rPr>
      </w:pPr>
    </w:p>
    <w:p w14:paraId="4DA254C1" w14:textId="77777777" w:rsidR="0044658F" w:rsidRDefault="0044658F" w:rsidP="0044658F">
      <w:pPr>
        <w:jc w:val="both"/>
        <w:rPr>
          <w:rFonts w:cs="Arial"/>
          <w:sz w:val="20"/>
          <w:szCs w:val="20"/>
          <w:rtl/>
        </w:rPr>
      </w:pPr>
    </w:p>
    <w:p w14:paraId="679A5856" w14:textId="77777777" w:rsidR="0044658F" w:rsidRDefault="0044658F" w:rsidP="0044658F">
      <w:pPr>
        <w:jc w:val="both"/>
        <w:rPr>
          <w:rFonts w:cs="Arial"/>
          <w:b/>
          <w:bCs/>
          <w:sz w:val="20"/>
          <w:szCs w:val="20"/>
          <w:rtl/>
        </w:rPr>
      </w:pPr>
      <w:r>
        <w:rPr>
          <w:rFonts w:cs="Arial" w:hint="cs"/>
          <w:b/>
          <w:bCs/>
          <w:sz w:val="20"/>
          <w:szCs w:val="20"/>
          <w:rtl/>
        </w:rPr>
        <w:t xml:space="preserve">הלכה ה </w:t>
      </w:r>
      <w:r>
        <w:rPr>
          <w:rFonts w:cs="Arial"/>
          <w:b/>
          <w:bCs/>
          <w:sz w:val="20"/>
          <w:szCs w:val="20"/>
          <w:rtl/>
        </w:rPr>
        <w:t>–</w:t>
      </w:r>
      <w:r>
        <w:rPr>
          <w:rFonts w:cs="Arial" w:hint="cs"/>
          <w:b/>
          <w:bCs/>
          <w:sz w:val="20"/>
          <w:szCs w:val="20"/>
          <w:rtl/>
        </w:rPr>
        <w:t xml:space="preserve"> מכירת פירות חוץ לארץ בארץ</w:t>
      </w:r>
    </w:p>
    <w:p w14:paraId="273BCE7C" w14:textId="77777777" w:rsidR="0044658F" w:rsidRDefault="0044658F" w:rsidP="0044658F">
      <w:pPr>
        <w:jc w:val="both"/>
        <w:rPr>
          <w:rFonts w:cs="Arial"/>
          <w:b/>
          <w:bCs/>
          <w:sz w:val="20"/>
          <w:szCs w:val="20"/>
          <w:rtl/>
        </w:rPr>
      </w:pPr>
      <w:r>
        <w:rPr>
          <w:rFonts w:cs="Arial" w:hint="cs"/>
          <w:b/>
          <w:bCs/>
          <w:sz w:val="20"/>
          <w:szCs w:val="20"/>
          <w:rtl/>
        </w:rPr>
        <w:t>פסיקת הלכה</w:t>
      </w:r>
    </w:p>
    <w:p w14:paraId="3C6D2C76" w14:textId="77777777" w:rsidR="0044658F" w:rsidRDefault="0044658F" w:rsidP="0044658F">
      <w:pPr>
        <w:jc w:val="both"/>
        <w:rPr>
          <w:rFonts w:cs="Arial"/>
          <w:sz w:val="20"/>
          <w:szCs w:val="20"/>
          <w:rtl/>
        </w:rPr>
      </w:pPr>
      <w:r>
        <w:rPr>
          <w:rFonts w:cs="Arial" w:hint="cs"/>
          <w:b/>
          <w:bCs/>
          <w:sz w:val="20"/>
          <w:szCs w:val="20"/>
          <w:rtl/>
        </w:rPr>
        <w:t xml:space="preserve">רמב"ם </w:t>
      </w:r>
      <w:r w:rsidRPr="004513F6">
        <w:rPr>
          <w:rFonts w:cs="Arial" w:hint="cs"/>
          <w:sz w:val="18"/>
          <w:szCs w:val="18"/>
          <w:rtl/>
        </w:rPr>
        <w:t xml:space="preserve">(ע"פ </w:t>
      </w:r>
      <w:r w:rsidRPr="004513F6">
        <w:rPr>
          <w:rFonts w:cs="Arial" w:hint="cs"/>
          <w:b/>
          <w:bCs/>
          <w:sz w:val="18"/>
          <w:szCs w:val="18"/>
          <w:rtl/>
        </w:rPr>
        <w:t>הירושלמי</w:t>
      </w:r>
      <w:r w:rsidRPr="004513F6">
        <w:rPr>
          <w:rFonts w:cs="Arial" w:hint="cs"/>
          <w:sz w:val="18"/>
          <w:szCs w:val="18"/>
          <w:rtl/>
        </w:rPr>
        <w:t xml:space="preserve">) </w:t>
      </w:r>
      <w:r>
        <w:rPr>
          <w:rFonts w:cs="Arial"/>
          <w:sz w:val="20"/>
          <w:szCs w:val="20"/>
          <w:rtl/>
        </w:rPr>
        <w:t>–</w:t>
      </w:r>
      <w:r>
        <w:rPr>
          <w:rFonts w:cs="Arial" w:hint="cs"/>
          <w:sz w:val="20"/>
          <w:szCs w:val="20"/>
          <w:rtl/>
        </w:rPr>
        <w:t xml:space="preserve"> "</w:t>
      </w:r>
      <w:r w:rsidRPr="004513F6">
        <w:rPr>
          <w:rFonts w:cs="Arial"/>
          <w:sz w:val="20"/>
          <w:szCs w:val="20"/>
          <w:rtl/>
        </w:rPr>
        <w:t>פירות חו</w:t>
      </w:r>
      <w:r>
        <w:rPr>
          <w:rFonts w:cs="Arial" w:hint="cs"/>
          <w:sz w:val="20"/>
          <w:szCs w:val="20"/>
          <w:rtl/>
        </w:rPr>
        <w:t xml:space="preserve">צה </w:t>
      </w:r>
      <w:r w:rsidRPr="004513F6">
        <w:rPr>
          <w:rFonts w:cs="Arial"/>
          <w:sz w:val="20"/>
          <w:szCs w:val="20"/>
          <w:rtl/>
        </w:rPr>
        <w:t>ל</w:t>
      </w:r>
      <w:r>
        <w:rPr>
          <w:rFonts w:cs="Arial" w:hint="cs"/>
          <w:sz w:val="20"/>
          <w:szCs w:val="20"/>
          <w:rtl/>
        </w:rPr>
        <w:t>ארץ</w:t>
      </w:r>
      <w:r w:rsidRPr="004513F6">
        <w:rPr>
          <w:rFonts w:cs="Arial"/>
          <w:sz w:val="20"/>
          <w:szCs w:val="20"/>
          <w:rtl/>
        </w:rPr>
        <w:t xml:space="preserve"> שנכנסו לארץ לא יהיו נמכרים במ</w:t>
      </w:r>
      <w:r>
        <w:rPr>
          <w:rFonts w:cs="Arial" w:hint="cs"/>
          <w:sz w:val="20"/>
          <w:szCs w:val="20"/>
          <w:rtl/>
        </w:rPr>
        <w:t>י</w:t>
      </w:r>
      <w:r w:rsidRPr="004513F6">
        <w:rPr>
          <w:rFonts w:cs="Arial"/>
          <w:sz w:val="20"/>
          <w:szCs w:val="20"/>
          <w:rtl/>
        </w:rPr>
        <w:t>דה או במשקל או במני</w:t>
      </w:r>
      <w:r>
        <w:rPr>
          <w:rFonts w:cs="Arial" w:hint="cs"/>
          <w:sz w:val="20"/>
          <w:szCs w:val="20"/>
          <w:rtl/>
        </w:rPr>
        <w:t>י</w:t>
      </w:r>
      <w:r w:rsidRPr="004513F6">
        <w:rPr>
          <w:rFonts w:cs="Arial"/>
          <w:sz w:val="20"/>
          <w:szCs w:val="20"/>
          <w:rtl/>
        </w:rPr>
        <w:t>ן, אלא כפירות הארץ אכסרה</w:t>
      </w:r>
      <w:r>
        <w:rPr>
          <w:rFonts w:cs="Arial" w:hint="cs"/>
          <w:sz w:val="20"/>
          <w:szCs w:val="20"/>
          <w:rtl/>
        </w:rPr>
        <w:t>.</w:t>
      </w:r>
      <w:r w:rsidRPr="004513F6">
        <w:rPr>
          <w:rFonts w:cs="Arial"/>
          <w:sz w:val="20"/>
          <w:szCs w:val="20"/>
          <w:rtl/>
        </w:rPr>
        <w:t xml:space="preserve"> ואם היו ניכרין שהם מח</w:t>
      </w:r>
      <w:r>
        <w:rPr>
          <w:rFonts w:cs="Arial" w:hint="cs"/>
          <w:sz w:val="20"/>
          <w:szCs w:val="20"/>
          <w:rtl/>
        </w:rPr>
        <w:t>וצה לארץ</w:t>
      </w:r>
      <w:r w:rsidRPr="004513F6">
        <w:rPr>
          <w:rFonts w:cs="Arial"/>
          <w:sz w:val="20"/>
          <w:szCs w:val="20"/>
          <w:rtl/>
        </w:rPr>
        <w:t xml:space="preserve"> מותר</w:t>
      </w:r>
      <w:r>
        <w:rPr>
          <w:rFonts w:cs="Arial" w:hint="cs"/>
          <w:sz w:val="20"/>
          <w:szCs w:val="20"/>
          <w:rtl/>
        </w:rPr>
        <w:t>".</w:t>
      </w:r>
    </w:p>
    <w:p w14:paraId="434F744C" w14:textId="77777777" w:rsidR="0044658F" w:rsidRDefault="0044658F" w:rsidP="0044658F">
      <w:pPr>
        <w:jc w:val="both"/>
        <w:rPr>
          <w:rFonts w:cs="Arial"/>
          <w:sz w:val="20"/>
          <w:szCs w:val="20"/>
          <w:rtl/>
        </w:rPr>
      </w:pPr>
    </w:p>
    <w:p w14:paraId="5A2D61BF" w14:textId="77777777" w:rsidR="0044658F" w:rsidRDefault="0044658F" w:rsidP="0044658F">
      <w:pPr>
        <w:jc w:val="both"/>
        <w:rPr>
          <w:rFonts w:cs="Arial"/>
          <w:sz w:val="20"/>
          <w:szCs w:val="20"/>
          <w:u w:val="single"/>
          <w:rtl/>
        </w:rPr>
      </w:pPr>
      <w:r>
        <w:rPr>
          <w:rFonts w:cs="Arial" w:hint="cs"/>
          <w:sz w:val="20"/>
          <w:szCs w:val="20"/>
          <w:u w:val="single"/>
          <w:rtl/>
        </w:rPr>
        <w:t>הסבר</w:t>
      </w:r>
    </w:p>
    <w:p w14:paraId="1A0BC9EF" w14:textId="77777777" w:rsidR="0044658F" w:rsidRDefault="0044658F" w:rsidP="0044658F">
      <w:pPr>
        <w:jc w:val="both"/>
        <w:rPr>
          <w:rFonts w:cs="Arial"/>
          <w:sz w:val="20"/>
          <w:szCs w:val="20"/>
          <w:rtl/>
        </w:rPr>
      </w:pPr>
      <w:r w:rsidRPr="001F4266">
        <w:rPr>
          <w:rFonts w:cs="Arial" w:hint="cs"/>
          <w:b/>
          <w:bCs/>
          <w:sz w:val="20"/>
          <w:szCs w:val="20"/>
          <w:rtl/>
        </w:rPr>
        <w:t>דרך אמונה</w:t>
      </w:r>
      <w:r>
        <w:rPr>
          <w:rFonts w:cs="Arial" w:hint="cs"/>
          <w:sz w:val="20"/>
          <w:szCs w:val="20"/>
          <w:rtl/>
        </w:rPr>
        <w:t xml:space="preserve"> - חכמים החמירו בפירות חו"ל מחשש שמא יבואו להחליף בפירות הארץ, ואמנם החמירו רק לגבי מכירתם אך לעניין שאר הדברים, כגון ביעור וקדושת הפירות, לא החמירו.</w:t>
      </w:r>
    </w:p>
    <w:p w14:paraId="514E9EBB" w14:textId="77777777" w:rsidR="0044658F" w:rsidRDefault="0044658F" w:rsidP="0044658F">
      <w:pPr>
        <w:jc w:val="both"/>
        <w:rPr>
          <w:rFonts w:cs="Arial"/>
          <w:sz w:val="20"/>
          <w:szCs w:val="20"/>
          <w:rtl/>
        </w:rPr>
      </w:pPr>
      <w:r>
        <w:rPr>
          <w:rFonts w:cs="Arial" w:hint="cs"/>
          <w:sz w:val="20"/>
          <w:szCs w:val="20"/>
          <w:rtl/>
        </w:rPr>
        <w:lastRenderedPageBreak/>
        <w:t xml:space="preserve">ולגבי ירקות יש לחלק </w:t>
      </w:r>
      <w:r>
        <w:rPr>
          <w:rFonts w:cs="Arial"/>
          <w:sz w:val="20"/>
          <w:szCs w:val="20"/>
          <w:rtl/>
        </w:rPr>
        <w:t>–</w:t>
      </w:r>
      <w:r>
        <w:rPr>
          <w:rFonts w:cs="Arial" w:hint="cs"/>
          <w:sz w:val="20"/>
          <w:szCs w:val="20"/>
          <w:rtl/>
        </w:rPr>
        <w:t xml:space="preserve"> אם לא מצויים בשוק ירקות של גויים מארץ ישראל, הרי שממילא הירקות אסורים משום ספיחים ולא שייך להחליפם בירקות הארץ, וממילא מותר למכרם כרגיל. אך אם מצויים בשוק ירקות של גויים, כיוון שיש בהם קדושת שביעית, יש למכור את ירקות חו"ל ללא מדידה, וכנ"ל</w:t>
      </w:r>
      <w:r>
        <w:rPr>
          <w:rStyle w:val="a6"/>
          <w:rFonts w:cs="Arial"/>
          <w:sz w:val="20"/>
          <w:szCs w:val="20"/>
          <w:rtl/>
        </w:rPr>
        <w:footnoteReference w:id="203"/>
      </w:r>
      <w:r>
        <w:rPr>
          <w:rFonts w:cs="Arial" w:hint="cs"/>
          <w:sz w:val="20"/>
          <w:szCs w:val="20"/>
          <w:rtl/>
        </w:rPr>
        <w:t>.</w:t>
      </w:r>
    </w:p>
    <w:p w14:paraId="502C3BA8" w14:textId="77777777" w:rsidR="0044658F" w:rsidRDefault="0044658F" w:rsidP="0044658F">
      <w:pPr>
        <w:jc w:val="both"/>
        <w:rPr>
          <w:rFonts w:cs="Arial"/>
          <w:sz w:val="20"/>
          <w:szCs w:val="20"/>
          <w:rtl/>
        </w:rPr>
      </w:pPr>
    </w:p>
    <w:p w14:paraId="4BF9800F" w14:textId="77777777" w:rsidR="0044658F" w:rsidRDefault="0044658F" w:rsidP="0044658F">
      <w:pPr>
        <w:jc w:val="both"/>
        <w:rPr>
          <w:rFonts w:cs="Arial"/>
          <w:sz w:val="20"/>
          <w:szCs w:val="20"/>
          <w:rtl/>
        </w:rPr>
      </w:pPr>
    </w:p>
    <w:p w14:paraId="3DB2AC19" w14:textId="77777777" w:rsidR="0044658F" w:rsidRPr="009A7F71" w:rsidRDefault="0044658F" w:rsidP="0044658F">
      <w:pPr>
        <w:pStyle w:val="2"/>
        <w:rPr>
          <w:sz w:val="24"/>
          <w:szCs w:val="24"/>
          <w:rtl/>
        </w:rPr>
      </w:pPr>
      <w:r w:rsidRPr="009A7F71">
        <w:rPr>
          <w:rFonts w:hint="cs"/>
          <w:sz w:val="24"/>
          <w:szCs w:val="24"/>
          <w:rtl/>
        </w:rPr>
        <w:t>חילול פירות ודמי שביעית (ו-ט)</w:t>
      </w:r>
    </w:p>
    <w:p w14:paraId="0A80FD19" w14:textId="77777777" w:rsidR="0044658F" w:rsidRDefault="0044658F" w:rsidP="0044658F">
      <w:pPr>
        <w:jc w:val="both"/>
        <w:rPr>
          <w:rFonts w:cs="Arial"/>
          <w:b/>
          <w:bCs/>
          <w:sz w:val="20"/>
          <w:szCs w:val="20"/>
          <w:rtl/>
        </w:rPr>
      </w:pPr>
      <w:r>
        <w:rPr>
          <w:rFonts w:cs="Arial" w:hint="cs"/>
          <w:b/>
          <w:bCs/>
          <w:sz w:val="20"/>
          <w:szCs w:val="20"/>
          <w:rtl/>
        </w:rPr>
        <w:t xml:space="preserve">הלכה ו </w:t>
      </w:r>
      <w:r>
        <w:rPr>
          <w:rFonts w:cs="Arial"/>
          <w:b/>
          <w:bCs/>
          <w:sz w:val="20"/>
          <w:szCs w:val="20"/>
          <w:rtl/>
        </w:rPr>
        <w:t>–</w:t>
      </w:r>
      <w:r>
        <w:rPr>
          <w:rFonts w:cs="Arial" w:hint="cs"/>
          <w:b/>
          <w:bCs/>
          <w:sz w:val="20"/>
          <w:szCs w:val="20"/>
          <w:rtl/>
        </w:rPr>
        <w:t xml:space="preserve"> דין דמי שביעית</w:t>
      </w:r>
    </w:p>
    <w:p w14:paraId="117A5C89" w14:textId="77777777" w:rsidR="0044658F" w:rsidRDefault="0044658F" w:rsidP="0044658F">
      <w:pPr>
        <w:jc w:val="both"/>
        <w:rPr>
          <w:rFonts w:cs="Arial"/>
          <w:b/>
          <w:bCs/>
          <w:sz w:val="20"/>
          <w:szCs w:val="20"/>
          <w:rtl/>
        </w:rPr>
      </w:pPr>
      <w:r>
        <w:rPr>
          <w:rFonts w:cs="Arial" w:hint="cs"/>
          <w:b/>
          <w:bCs/>
          <w:sz w:val="20"/>
          <w:szCs w:val="20"/>
          <w:rtl/>
        </w:rPr>
        <w:t>מקור הדין</w:t>
      </w:r>
    </w:p>
    <w:p w14:paraId="1E3CACF1" w14:textId="77777777" w:rsidR="0044658F" w:rsidRDefault="0044658F" w:rsidP="0044658F">
      <w:pPr>
        <w:jc w:val="both"/>
        <w:rPr>
          <w:rFonts w:cs="Arial"/>
          <w:sz w:val="20"/>
          <w:szCs w:val="20"/>
          <w:rtl/>
        </w:rPr>
      </w:pPr>
      <w:r>
        <w:rPr>
          <w:rFonts w:cs="Arial" w:hint="cs"/>
          <w:b/>
          <w:bCs/>
          <w:sz w:val="20"/>
          <w:szCs w:val="20"/>
          <w:rtl/>
        </w:rPr>
        <w:t xml:space="preserve">גמרא </w:t>
      </w:r>
      <w:r>
        <w:rPr>
          <w:rFonts w:cs="Arial" w:hint="cs"/>
          <w:sz w:val="20"/>
          <w:szCs w:val="20"/>
          <w:rtl/>
        </w:rPr>
        <w:t xml:space="preserve">קידושין </w:t>
      </w:r>
      <w:r w:rsidRPr="00305500">
        <w:rPr>
          <w:rFonts w:cs="Arial" w:hint="cs"/>
          <w:sz w:val="18"/>
          <w:szCs w:val="18"/>
          <w:rtl/>
        </w:rPr>
        <w:t xml:space="preserve">(נח.) </w:t>
      </w:r>
      <w:r>
        <w:rPr>
          <w:rFonts w:cs="Arial" w:hint="cs"/>
          <w:sz w:val="20"/>
          <w:szCs w:val="20"/>
          <w:rtl/>
        </w:rPr>
        <w:t>"</w:t>
      </w:r>
      <w:r w:rsidRPr="00305500">
        <w:rPr>
          <w:rFonts w:cs="Arial"/>
          <w:sz w:val="20"/>
          <w:szCs w:val="20"/>
          <w:rtl/>
        </w:rPr>
        <w:t>יובל היא קודש תהיה לכם - מה קודש תופס את דמיו, אף שביעית תופסת דמיה. אי מה קודש תופס את דמיו ויוצא לחולין</w:t>
      </w:r>
      <w:r>
        <w:rPr>
          <w:rStyle w:val="a6"/>
          <w:rFonts w:cs="Arial"/>
          <w:sz w:val="20"/>
          <w:szCs w:val="20"/>
          <w:rtl/>
        </w:rPr>
        <w:footnoteReference w:id="204"/>
      </w:r>
      <w:r w:rsidRPr="00305500">
        <w:rPr>
          <w:rFonts w:cs="Arial"/>
          <w:sz w:val="20"/>
          <w:szCs w:val="20"/>
          <w:rtl/>
        </w:rPr>
        <w:t>, אף שביעית תופסת דמיה ויוצאה לחולין? תלמוד לומר: תהיה, בהוייתה, תהא, כיצד? לקח בפירות שביעית בשר - אלו ואלו מתבערים בשביעית, בבשר דגים - יצא בשר נכנסו דגים, בדגים יין - יצאו דגים נכנס יין, ביין שמן - יצא יין נכנס שמן, הא כיצד? אחרון אחרון נתפס בשביעית, ופירי עצמו אסור</w:t>
      </w:r>
      <w:r>
        <w:rPr>
          <w:rFonts w:cs="Arial" w:hint="cs"/>
          <w:sz w:val="20"/>
          <w:szCs w:val="20"/>
          <w:rtl/>
        </w:rPr>
        <w:t>".</w:t>
      </w:r>
    </w:p>
    <w:p w14:paraId="18C363BC" w14:textId="77777777" w:rsidR="0044658F" w:rsidRDefault="0044658F" w:rsidP="0044658F">
      <w:pPr>
        <w:jc w:val="both"/>
        <w:rPr>
          <w:rFonts w:cs="Arial"/>
          <w:sz w:val="20"/>
          <w:szCs w:val="20"/>
          <w:rtl/>
        </w:rPr>
      </w:pPr>
    </w:p>
    <w:p w14:paraId="1AD5D008" w14:textId="77777777" w:rsidR="0044658F" w:rsidRDefault="0044658F" w:rsidP="0044658F">
      <w:pPr>
        <w:jc w:val="both"/>
        <w:rPr>
          <w:rFonts w:cs="Arial"/>
          <w:b/>
          <w:bCs/>
          <w:sz w:val="20"/>
          <w:szCs w:val="20"/>
          <w:rtl/>
        </w:rPr>
      </w:pPr>
      <w:r>
        <w:rPr>
          <w:rFonts w:cs="Arial" w:hint="cs"/>
          <w:b/>
          <w:bCs/>
          <w:sz w:val="20"/>
          <w:szCs w:val="20"/>
          <w:rtl/>
        </w:rPr>
        <w:t>פסיקת הלכה</w:t>
      </w:r>
    </w:p>
    <w:p w14:paraId="179A873E" w14:textId="77777777" w:rsidR="0044658F" w:rsidRDefault="0044658F" w:rsidP="0044658F">
      <w:pPr>
        <w:jc w:val="both"/>
        <w:rPr>
          <w:rFonts w:cs="Arial"/>
          <w:sz w:val="20"/>
          <w:szCs w:val="20"/>
          <w:rtl/>
        </w:rPr>
      </w:pPr>
      <w:r>
        <w:rPr>
          <w:rFonts w:cs="Arial" w:hint="cs"/>
          <w:b/>
          <w:bCs/>
          <w:sz w:val="20"/>
          <w:szCs w:val="20"/>
          <w:rtl/>
        </w:rPr>
        <w:t>רמב"ם</w:t>
      </w:r>
      <w:r>
        <w:rPr>
          <w:rFonts w:cs="Arial" w:hint="cs"/>
          <w:sz w:val="20"/>
          <w:szCs w:val="20"/>
          <w:rtl/>
        </w:rPr>
        <w:t xml:space="preserve"> </w:t>
      </w:r>
      <w:r>
        <w:rPr>
          <w:rFonts w:cs="Arial"/>
          <w:sz w:val="20"/>
          <w:szCs w:val="20"/>
          <w:rtl/>
        </w:rPr>
        <w:t>–</w:t>
      </w:r>
      <w:r>
        <w:rPr>
          <w:rFonts w:cs="Arial" w:hint="cs"/>
          <w:sz w:val="20"/>
          <w:szCs w:val="20"/>
          <w:rtl/>
        </w:rPr>
        <w:t xml:space="preserve"> "</w:t>
      </w:r>
      <w:r w:rsidRPr="00305500">
        <w:rPr>
          <w:rFonts w:cs="Arial"/>
          <w:sz w:val="20"/>
          <w:szCs w:val="20"/>
          <w:rtl/>
        </w:rPr>
        <w:t>חומר בשביעית מבהקדש, שהפודה את ההקדש יצא הקדש לחולין ויתפשו הדמים תחתיו</w:t>
      </w:r>
      <w:r>
        <w:rPr>
          <w:rFonts w:cs="Arial" w:hint="cs"/>
          <w:sz w:val="20"/>
          <w:szCs w:val="20"/>
          <w:rtl/>
        </w:rPr>
        <w:t>.</w:t>
      </w:r>
      <w:r w:rsidRPr="00305500">
        <w:rPr>
          <w:rFonts w:cs="Arial"/>
          <w:sz w:val="20"/>
          <w:szCs w:val="20"/>
          <w:rtl/>
        </w:rPr>
        <w:t xml:space="preserve"> </w:t>
      </w:r>
    </w:p>
    <w:p w14:paraId="1E43222D" w14:textId="77777777" w:rsidR="0044658F" w:rsidRDefault="0044658F" w:rsidP="0044658F">
      <w:pPr>
        <w:jc w:val="both"/>
        <w:rPr>
          <w:rFonts w:cs="Arial"/>
          <w:sz w:val="20"/>
          <w:szCs w:val="20"/>
          <w:rtl/>
        </w:rPr>
      </w:pPr>
      <w:r w:rsidRPr="00305500">
        <w:rPr>
          <w:rFonts w:cs="Arial"/>
          <w:sz w:val="20"/>
          <w:szCs w:val="20"/>
          <w:rtl/>
        </w:rPr>
        <w:t>והשביעית אינה כן, אלא המוכר פירות שביעית יתפשו הדמים ויעשו כפירות שביעית, והפירות עצמן לא נתחללו ונעשו כפירות שאר שנים, שנאמר בה תהיה בהוייתה תהא לעולם</w:t>
      </w:r>
      <w:r>
        <w:rPr>
          <w:rFonts w:cs="Arial" w:hint="cs"/>
          <w:sz w:val="20"/>
          <w:szCs w:val="20"/>
          <w:rtl/>
        </w:rPr>
        <w:t>.</w:t>
      </w:r>
      <w:r w:rsidRPr="00305500">
        <w:rPr>
          <w:rFonts w:cs="Arial"/>
          <w:sz w:val="20"/>
          <w:szCs w:val="20"/>
          <w:rtl/>
        </w:rPr>
        <w:t xml:space="preserve"> </w:t>
      </w:r>
    </w:p>
    <w:p w14:paraId="1082EB39" w14:textId="77777777" w:rsidR="0044658F" w:rsidRDefault="0044658F" w:rsidP="0044658F">
      <w:pPr>
        <w:jc w:val="both"/>
        <w:rPr>
          <w:rFonts w:cs="Arial"/>
          <w:sz w:val="20"/>
          <w:szCs w:val="20"/>
          <w:rtl/>
        </w:rPr>
      </w:pPr>
      <w:r w:rsidRPr="00305500">
        <w:rPr>
          <w:rFonts w:cs="Arial"/>
          <w:sz w:val="20"/>
          <w:szCs w:val="20"/>
          <w:rtl/>
        </w:rPr>
        <w:t>ולפי שנקראת קדש תופשת דמיה</w:t>
      </w:r>
      <w:r>
        <w:rPr>
          <w:rFonts w:cs="Arial" w:hint="cs"/>
          <w:sz w:val="20"/>
          <w:szCs w:val="20"/>
          <w:rtl/>
        </w:rPr>
        <w:t>.</w:t>
      </w:r>
      <w:r w:rsidRPr="00305500">
        <w:rPr>
          <w:rFonts w:cs="Arial"/>
          <w:sz w:val="20"/>
          <w:szCs w:val="20"/>
          <w:rtl/>
        </w:rPr>
        <w:t xml:space="preserve"> נמצאת אומר האחרון נתפש בשביעית והפרי עצמו הוא כמו שהיה</w:t>
      </w:r>
      <w:r>
        <w:rPr>
          <w:rFonts w:cs="Arial" w:hint="cs"/>
          <w:sz w:val="20"/>
          <w:szCs w:val="20"/>
          <w:rtl/>
        </w:rPr>
        <w:t>".</w:t>
      </w:r>
    </w:p>
    <w:p w14:paraId="09869924" w14:textId="77777777" w:rsidR="0044658F" w:rsidRDefault="0044658F" w:rsidP="0044658F">
      <w:pPr>
        <w:jc w:val="both"/>
        <w:rPr>
          <w:rFonts w:cs="Arial"/>
          <w:sz w:val="20"/>
          <w:szCs w:val="20"/>
          <w:rtl/>
        </w:rPr>
      </w:pPr>
    </w:p>
    <w:p w14:paraId="0BADACBC" w14:textId="77777777" w:rsidR="0044658F" w:rsidRDefault="0044658F" w:rsidP="0044658F">
      <w:pPr>
        <w:jc w:val="both"/>
        <w:rPr>
          <w:rFonts w:cs="Arial"/>
          <w:b/>
          <w:bCs/>
          <w:sz w:val="20"/>
          <w:szCs w:val="20"/>
          <w:rtl/>
        </w:rPr>
      </w:pPr>
      <w:r>
        <w:rPr>
          <w:rFonts w:cs="Arial" w:hint="cs"/>
          <w:b/>
          <w:bCs/>
          <w:sz w:val="20"/>
          <w:szCs w:val="20"/>
          <w:rtl/>
        </w:rPr>
        <w:t>הוספות</w:t>
      </w:r>
    </w:p>
    <w:p w14:paraId="20C853AF" w14:textId="77777777" w:rsidR="0044658F" w:rsidRDefault="0044658F" w:rsidP="0044658F">
      <w:pPr>
        <w:jc w:val="both"/>
        <w:rPr>
          <w:rFonts w:cs="Arial"/>
          <w:sz w:val="20"/>
          <w:szCs w:val="20"/>
          <w:u w:val="single"/>
          <w:rtl/>
        </w:rPr>
      </w:pPr>
      <w:r>
        <w:rPr>
          <w:rFonts w:cs="Arial" w:hint="cs"/>
          <w:sz w:val="20"/>
          <w:szCs w:val="20"/>
          <w:u w:val="single"/>
          <w:rtl/>
        </w:rPr>
        <w:t>קדושת דמי שביעית בפירות הנקנים מגוי</w:t>
      </w:r>
    </w:p>
    <w:p w14:paraId="403F1A92" w14:textId="77777777" w:rsidR="0044658F" w:rsidRDefault="0044658F" w:rsidP="0044658F">
      <w:pPr>
        <w:jc w:val="both"/>
        <w:rPr>
          <w:rFonts w:cs="Arial"/>
          <w:sz w:val="20"/>
          <w:szCs w:val="20"/>
          <w:rtl/>
        </w:rPr>
      </w:pPr>
      <w:r>
        <w:rPr>
          <w:rFonts w:cs="Arial" w:hint="cs"/>
          <w:sz w:val="20"/>
          <w:szCs w:val="20"/>
          <w:rtl/>
        </w:rPr>
        <w:t xml:space="preserve">לעיל </w:t>
      </w:r>
      <w:r w:rsidRPr="00BF322B">
        <w:rPr>
          <w:rFonts w:cs="Arial" w:hint="cs"/>
          <w:sz w:val="18"/>
          <w:szCs w:val="18"/>
          <w:rtl/>
        </w:rPr>
        <w:t xml:space="preserve">(בפרק הקודם) </w:t>
      </w:r>
      <w:r>
        <w:rPr>
          <w:rFonts w:cs="Arial" w:hint="cs"/>
          <w:sz w:val="20"/>
          <w:szCs w:val="20"/>
          <w:rtl/>
        </w:rPr>
        <w:t xml:space="preserve">הובאה מחלוקת </w:t>
      </w:r>
      <w:r w:rsidRPr="00BF322B">
        <w:rPr>
          <w:rFonts w:cs="Arial" w:hint="cs"/>
          <w:b/>
          <w:bCs/>
          <w:sz w:val="20"/>
          <w:szCs w:val="20"/>
          <w:rtl/>
        </w:rPr>
        <w:t>המבי"ט והב"י</w:t>
      </w:r>
      <w:r>
        <w:rPr>
          <w:rFonts w:cs="Arial" w:hint="cs"/>
          <w:sz w:val="20"/>
          <w:szCs w:val="20"/>
          <w:rtl/>
        </w:rPr>
        <w:t xml:space="preserve"> האם פירות הגדלים בקרקע של גוי בארץ ישראל קדושים בקדושת שביעית. דעת </w:t>
      </w:r>
      <w:r w:rsidRPr="00BF322B">
        <w:rPr>
          <w:rFonts w:cs="Arial" w:hint="cs"/>
          <w:b/>
          <w:bCs/>
          <w:sz w:val="20"/>
          <w:szCs w:val="20"/>
          <w:rtl/>
        </w:rPr>
        <w:t>המבי"ט</w:t>
      </w:r>
      <w:r>
        <w:rPr>
          <w:rFonts w:cs="Arial" w:hint="cs"/>
          <w:sz w:val="20"/>
          <w:szCs w:val="20"/>
          <w:rtl/>
        </w:rPr>
        <w:t xml:space="preserve"> שפירות הגוי קדושים, ואילו </w:t>
      </w:r>
      <w:r w:rsidRPr="00BF322B">
        <w:rPr>
          <w:rFonts w:cs="Arial" w:hint="cs"/>
          <w:b/>
          <w:bCs/>
          <w:sz w:val="20"/>
          <w:szCs w:val="20"/>
          <w:rtl/>
        </w:rPr>
        <w:t>הב"י</w:t>
      </w:r>
      <w:r>
        <w:rPr>
          <w:rFonts w:cs="Arial" w:hint="cs"/>
          <w:sz w:val="20"/>
          <w:szCs w:val="20"/>
          <w:rtl/>
        </w:rPr>
        <w:t xml:space="preserve"> סובר שאינם קדושים.</w:t>
      </w:r>
    </w:p>
    <w:p w14:paraId="4FEB1D24" w14:textId="77777777" w:rsidR="0044658F" w:rsidRDefault="0044658F" w:rsidP="0044658F">
      <w:pPr>
        <w:jc w:val="both"/>
        <w:rPr>
          <w:rFonts w:cs="Arial"/>
          <w:sz w:val="20"/>
          <w:szCs w:val="20"/>
          <w:rtl/>
        </w:rPr>
      </w:pPr>
      <w:r>
        <w:rPr>
          <w:rFonts w:cs="Arial" w:hint="cs"/>
          <w:sz w:val="20"/>
          <w:szCs w:val="20"/>
          <w:rtl/>
        </w:rPr>
        <w:t xml:space="preserve">נחלקו האחרונים בדעת </w:t>
      </w:r>
      <w:r w:rsidRPr="00BF322B">
        <w:rPr>
          <w:rFonts w:cs="Arial" w:hint="cs"/>
          <w:b/>
          <w:bCs/>
          <w:sz w:val="20"/>
          <w:szCs w:val="20"/>
          <w:rtl/>
        </w:rPr>
        <w:t>המבי"ט</w:t>
      </w:r>
      <w:r>
        <w:rPr>
          <w:rFonts w:cs="Arial" w:hint="cs"/>
          <w:sz w:val="20"/>
          <w:szCs w:val="20"/>
          <w:rtl/>
        </w:rPr>
        <w:t xml:space="preserve"> האם יש קדושה בדמי הפירות שנקנו מגוי</w:t>
      </w:r>
      <w:r>
        <w:rPr>
          <w:rStyle w:val="a6"/>
          <w:rFonts w:cs="Arial"/>
          <w:sz w:val="20"/>
          <w:szCs w:val="20"/>
          <w:rtl/>
        </w:rPr>
        <w:footnoteReference w:id="205"/>
      </w:r>
      <w:r>
        <w:rPr>
          <w:rFonts w:cs="Arial" w:hint="cs"/>
          <w:sz w:val="20"/>
          <w:szCs w:val="20"/>
          <w:rtl/>
        </w:rPr>
        <w:t>.</w:t>
      </w:r>
    </w:p>
    <w:p w14:paraId="09C9E092" w14:textId="77777777" w:rsidR="0044658F" w:rsidRDefault="0044658F" w:rsidP="0044658F">
      <w:pPr>
        <w:jc w:val="both"/>
        <w:rPr>
          <w:rFonts w:cs="Arial"/>
          <w:sz w:val="20"/>
          <w:szCs w:val="20"/>
          <w:rtl/>
        </w:rPr>
      </w:pPr>
      <w:r>
        <w:rPr>
          <w:rFonts w:cs="Arial" w:hint="cs"/>
          <w:sz w:val="20"/>
          <w:szCs w:val="20"/>
          <w:rtl/>
        </w:rPr>
        <w:t xml:space="preserve">א. </w:t>
      </w:r>
      <w:r w:rsidRPr="00AA1BF8">
        <w:rPr>
          <w:rFonts w:cs="Arial" w:hint="cs"/>
          <w:b/>
          <w:bCs/>
          <w:sz w:val="20"/>
          <w:szCs w:val="20"/>
          <w:rtl/>
        </w:rPr>
        <w:t>מהרי"ט</w:t>
      </w:r>
      <w:r>
        <w:rPr>
          <w:rFonts w:cs="Arial" w:hint="cs"/>
          <w:sz w:val="20"/>
          <w:szCs w:val="20"/>
          <w:rtl/>
        </w:rPr>
        <w:t xml:space="preserve"> </w:t>
      </w:r>
      <w:r>
        <w:rPr>
          <w:rFonts w:cs="Arial"/>
          <w:sz w:val="20"/>
          <w:szCs w:val="20"/>
          <w:rtl/>
        </w:rPr>
        <w:t>–</w:t>
      </w:r>
      <w:r>
        <w:rPr>
          <w:rFonts w:cs="Arial" w:hint="cs"/>
          <w:sz w:val="20"/>
          <w:szCs w:val="20"/>
          <w:rtl/>
        </w:rPr>
        <w:t xml:space="preserve"> אין קדושה בדמים.</w:t>
      </w:r>
    </w:p>
    <w:p w14:paraId="20B9097F" w14:textId="77777777" w:rsidR="0044658F" w:rsidRDefault="0044658F" w:rsidP="0044658F">
      <w:pPr>
        <w:jc w:val="both"/>
        <w:rPr>
          <w:rFonts w:cs="Arial"/>
          <w:sz w:val="20"/>
          <w:szCs w:val="20"/>
          <w:rtl/>
        </w:rPr>
      </w:pPr>
      <w:r>
        <w:rPr>
          <w:rFonts w:cs="Arial" w:hint="cs"/>
          <w:sz w:val="20"/>
          <w:szCs w:val="20"/>
          <w:rtl/>
        </w:rPr>
        <w:t xml:space="preserve">ב. </w:t>
      </w:r>
      <w:r w:rsidRPr="00AA1BF8">
        <w:rPr>
          <w:rFonts w:cs="Arial" w:hint="cs"/>
          <w:b/>
          <w:bCs/>
          <w:sz w:val="20"/>
          <w:szCs w:val="20"/>
          <w:rtl/>
        </w:rPr>
        <w:t>ר"ש</w:t>
      </w:r>
      <w:r>
        <w:rPr>
          <w:rFonts w:cs="Arial" w:hint="cs"/>
          <w:sz w:val="20"/>
          <w:szCs w:val="20"/>
          <w:rtl/>
        </w:rPr>
        <w:t xml:space="preserve"> </w:t>
      </w:r>
      <w:r>
        <w:rPr>
          <w:rFonts w:cs="Arial"/>
          <w:sz w:val="20"/>
          <w:szCs w:val="20"/>
          <w:rtl/>
        </w:rPr>
        <w:t>–</w:t>
      </w:r>
      <w:r>
        <w:rPr>
          <w:rFonts w:cs="Arial" w:hint="cs"/>
          <w:sz w:val="20"/>
          <w:szCs w:val="20"/>
          <w:rtl/>
        </w:rPr>
        <w:t xml:space="preserve"> יש קדושה בדמים.</w:t>
      </w:r>
    </w:p>
    <w:p w14:paraId="75AE1969" w14:textId="77777777" w:rsidR="0044658F" w:rsidRDefault="0044658F" w:rsidP="0044658F">
      <w:pPr>
        <w:jc w:val="both"/>
        <w:rPr>
          <w:rFonts w:cs="Arial"/>
          <w:sz w:val="20"/>
          <w:szCs w:val="20"/>
          <w:rtl/>
        </w:rPr>
      </w:pPr>
      <w:r>
        <w:rPr>
          <w:rFonts w:cs="Arial" w:hint="cs"/>
          <w:sz w:val="20"/>
          <w:szCs w:val="20"/>
          <w:rtl/>
        </w:rPr>
        <w:t xml:space="preserve">ג. </w:t>
      </w:r>
      <w:r w:rsidRPr="00AA1BF8">
        <w:rPr>
          <w:rFonts w:cs="Arial" w:hint="cs"/>
          <w:b/>
          <w:bCs/>
          <w:sz w:val="20"/>
          <w:szCs w:val="20"/>
          <w:rtl/>
        </w:rPr>
        <w:t>חזו"א</w:t>
      </w:r>
      <w:r>
        <w:rPr>
          <w:rFonts w:cs="Arial" w:hint="cs"/>
          <w:sz w:val="20"/>
          <w:szCs w:val="20"/>
          <w:rtl/>
        </w:rPr>
        <w:t xml:space="preserve"> </w:t>
      </w:r>
      <w:r>
        <w:rPr>
          <w:rFonts w:cs="Arial"/>
          <w:sz w:val="20"/>
          <w:szCs w:val="20"/>
          <w:rtl/>
        </w:rPr>
        <w:t>–</w:t>
      </w:r>
      <w:r>
        <w:rPr>
          <w:rFonts w:cs="Arial" w:hint="cs"/>
          <w:sz w:val="20"/>
          <w:szCs w:val="20"/>
          <w:rtl/>
        </w:rPr>
        <w:t xml:space="preserve"> ספק.</w:t>
      </w:r>
    </w:p>
    <w:p w14:paraId="3311CDE7" w14:textId="77777777" w:rsidR="0044658F" w:rsidRDefault="0044658F" w:rsidP="0044658F">
      <w:pPr>
        <w:jc w:val="both"/>
        <w:rPr>
          <w:rFonts w:cs="Arial"/>
          <w:sz w:val="20"/>
          <w:szCs w:val="20"/>
          <w:rtl/>
        </w:rPr>
      </w:pPr>
      <w:r>
        <w:rPr>
          <w:rFonts w:cs="Arial" w:hint="cs"/>
          <w:sz w:val="20"/>
          <w:szCs w:val="20"/>
          <w:rtl/>
        </w:rPr>
        <w:t xml:space="preserve">אמנם, </w:t>
      </w:r>
      <w:r w:rsidRPr="00C708E2">
        <w:rPr>
          <w:rFonts w:cs="Arial" w:hint="cs"/>
          <w:b/>
          <w:bCs/>
          <w:sz w:val="20"/>
          <w:szCs w:val="20"/>
          <w:rtl/>
        </w:rPr>
        <w:t>בסדר השביעית</w:t>
      </w:r>
      <w:r>
        <w:rPr>
          <w:rStyle w:val="a6"/>
          <w:rFonts w:cs="Arial"/>
          <w:sz w:val="20"/>
          <w:szCs w:val="20"/>
          <w:rtl/>
        </w:rPr>
        <w:footnoteReference w:id="206"/>
      </w:r>
      <w:r>
        <w:rPr>
          <w:rFonts w:cs="Arial" w:hint="cs"/>
          <w:sz w:val="20"/>
          <w:szCs w:val="20"/>
          <w:rtl/>
        </w:rPr>
        <w:t xml:space="preserve"> כתב שישראל שקנה מגוי פירות שביעית אין הדמים נתפסים בקדושת שביעית, </w:t>
      </w:r>
      <w:r w:rsidRPr="004A351E">
        <w:rPr>
          <w:rFonts w:cs="Arial" w:hint="cs"/>
          <w:b/>
          <w:bCs/>
          <w:sz w:val="20"/>
          <w:szCs w:val="20"/>
          <w:rtl/>
        </w:rPr>
        <w:t>כמהרי"ט</w:t>
      </w:r>
      <w:r>
        <w:rPr>
          <w:rFonts w:cs="Arial" w:hint="cs"/>
          <w:sz w:val="20"/>
          <w:szCs w:val="20"/>
          <w:rtl/>
        </w:rPr>
        <w:t>. אך אם קנה פירות גוי אצל ישראל</w:t>
      </w:r>
      <w:r>
        <w:rPr>
          <w:rStyle w:val="a6"/>
          <w:rFonts w:cs="Arial"/>
          <w:sz w:val="20"/>
          <w:szCs w:val="20"/>
          <w:rtl/>
        </w:rPr>
        <w:footnoteReference w:id="207"/>
      </w:r>
      <w:r>
        <w:rPr>
          <w:rFonts w:cs="Arial" w:hint="cs"/>
          <w:sz w:val="20"/>
          <w:szCs w:val="20"/>
          <w:rtl/>
        </w:rPr>
        <w:t xml:space="preserve">, הדמים נתפסים בקדושת שביעית. </w:t>
      </w:r>
    </w:p>
    <w:p w14:paraId="4D14DB07" w14:textId="77777777" w:rsidR="0044658F" w:rsidRDefault="0044658F" w:rsidP="0044658F">
      <w:pPr>
        <w:jc w:val="both"/>
        <w:rPr>
          <w:rFonts w:cs="Arial"/>
          <w:sz w:val="20"/>
          <w:szCs w:val="20"/>
          <w:rtl/>
        </w:rPr>
      </w:pPr>
    </w:p>
    <w:p w14:paraId="342379A7" w14:textId="77777777" w:rsidR="0044658F" w:rsidRDefault="0044658F" w:rsidP="0044658F">
      <w:pPr>
        <w:jc w:val="both"/>
        <w:rPr>
          <w:rFonts w:cs="Arial"/>
          <w:sz w:val="20"/>
          <w:szCs w:val="20"/>
          <w:u w:val="single"/>
          <w:rtl/>
        </w:rPr>
      </w:pPr>
      <w:r>
        <w:rPr>
          <w:rFonts w:cs="Arial" w:hint="cs"/>
          <w:sz w:val="20"/>
          <w:szCs w:val="20"/>
          <w:u w:val="single"/>
          <w:rtl/>
        </w:rPr>
        <w:t>דין סתם מטבעות</w:t>
      </w:r>
    </w:p>
    <w:p w14:paraId="4FFEDAE7" w14:textId="77777777" w:rsidR="0044658F" w:rsidRDefault="0044658F" w:rsidP="0044658F">
      <w:pPr>
        <w:jc w:val="both"/>
        <w:rPr>
          <w:rFonts w:cs="Arial"/>
          <w:sz w:val="20"/>
          <w:szCs w:val="20"/>
          <w:rtl/>
        </w:rPr>
      </w:pPr>
      <w:r w:rsidRPr="004E5D48">
        <w:rPr>
          <w:rFonts w:cs="Arial" w:hint="cs"/>
          <w:b/>
          <w:bCs/>
          <w:sz w:val="20"/>
          <w:szCs w:val="20"/>
          <w:rtl/>
        </w:rPr>
        <w:t>דרך אמונה</w:t>
      </w:r>
      <w:r>
        <w:rPr>
          <w:rFonts w:cs="Arial" w:hint="cs"/>
          <w:sz w:val="20"/>
          <w:szCs w:val="20"/>
          <w:rtl/>
        </w:rPr>
        <w:t xml:space="preserve"> </w:t>
      </w:r>
      <w:r>
        <w:rPr>
          <w:rFonts w:cs="Arial"/>
          <w:sz w:val="20"/>
          <w:szCs w:val="20"/>
          <w:rtl/>
        </w:rPr>
        <w:t>–</w:t>
      </w:r>
      <w:r>
        <w:rPr>
          <w:rFonts w:cs="Arial" w:hint="cs"/>
          <w:sz w:val="20"/>
          <w:szCs w:val="20"/>
          <w:rtl/>
        </w:rPr>
        <w:t xml:space="preserve"> סתם מטבעות בשוק אין חוששים שמא הם דמי שביעית.</w:t>
      </w:r>
    </w:p>
    <w:p w14:paraId="7F20A495" w14:textId="77777777" w:rsidR="0044658F" w:rsidRDefault="0044658F" w:rsidP="0044658F">
      <w:pPr>
        <w:jc w:val="both"/>
        <w:rPr>
          <w:rFonts w:cs="Arial"/>
          <w:sz w:val="20"/>
          <w:szCs w:val="20"/>
          <w:rtl/>
        </w:rPr>
      </w:pPr>
      <w:r w:rsidRPr="004E5D48">
        <w:rPr>
          <w:rFonts w:cs="Arial" w:hint="cs"/>
          <w:b/>
          <w:bCs/>
          <w:sz w:val="20"/>
          <w:szCs w:val="20"/>
          <w:rtl/>
        </w:rPr>
        <w:t>טעם</w:t>
      </w:r>
      <w:r>
        <w:rPr>
          <w:rFonts w:cs="Arial" w:hint="cs"/>
          <w:sz w:val="20"/>
          <w:szCs w:val="20"/>
          <w:rtl/>
        </w:rPr>
        <w:t xml:space="preserve"> </w:t>
      </w:r>
      <w:r>
        <w:rPr>
          <w:rFonts w:cs="Arial"/>
          <w:sz w:val="20"/>
          <w:szCs w:val="20"/>
          <w:rtl/>
        </w:rPr>
        <w:t>–</w:t>
      </w:r>
      <w:r>
        <w:rPr>
          <w:rFonts w:cs="Arial" w:hint="cs"/>
          <w:sz w:val="20"/>
          <w:szCs w:val="20"/>
          <w:rtl/>
        </w:rPr>
        <w:t xml:space="preserve"> הולכים אחר הרוב, ורוב המטבעות אינם של שביעית.</w:t>
      </w:r>
    </w:p>
    <w:p w14:paraId="2256F213" w14:textId="77777777" w:rsidR="0044658F" w:rsidRDefault="0044658F" w:rsidP="0044658F">
      <w:pPr>
        <w:jc w:val="both"/>
        <w:rPr>
          <w:rFonts w:cs="Arial"/>
          <w:sz w:val="20"/>
          <w:szCs w:val="20"/>
          <w:rtl/>
        </w:rPr>
      </w:pPr>
    </w:p>
    <w:p w14:paraId="7C9185CF" w14:textId="77777777" w:rsidR="0044658F" w:rsidRDefault="0044658F" w:rsidP="0044658F">
      <w:pPr>
        <w:jc w:val="both"/>
        <w:rPr>
          <w:rFonts w:cs="Arial"/>
          <w:sz w:val="20"/>
          <w:szCs w:val="20"/>
          <w:u w:val="single"/>
          <w:rtl/>
        </w:rPr>
      </w:pPr>
      <w:r>
        <w:rPr>
          <w:rFonts w:cs="Arial" w:hint="cs"/>
          <w:sz w:val="20"/>
          <w:szCs w:val="20"/>
          <w:u w:val="single"/>
          <w:rtl/>
        </w:rPr>
        <w:t>דין הדמים</w:t>
      </w:r>
    </w:p>
    <w:p w14:paraId="75C75E44" w14:textId="77777777" w:rsidR="0044658F" w:rsidRDefault="0044658F" w:rsidP="0044658F">
      <w:pPr>
        <w:jc w:val="both"/>
        <w:rPr>
          <w:rFonts w:cs="Arial"/>
          <w:sz w:val="20"/>
          <w:szCs w:val="20"/>
          <w:rtl/>
        </w:rPr>
      </w:pPr>
      <w:r>
        <w:rPr>
          <w:rFonts w:cs="Arial" w:hint="cs"/>
          <w:sz w:val="20"/>
          <w:szCs w:val="20"/>
          <w:rtl/>
        </w:rPr>
        <w:t>דיני קדושת הפרי עוברים כפי שהם לדמים. ולכן אם החליף יין שביעית בשמן חולין, אין להדליק בשמן ואין לסוך בו כפי שאין מדליקים ואין סכים ביין.</w:t>
      </w:r>
    </w:p>
    <w:p w14:paraId="7C785182" w14:textId="77777777" w:rsidR="0044658F" w:rsidRDefault="0044658F" w:rsidP="0044658F">
      <w:pPr>
        <w:jc w:val="both"/>
        <w:rPr>
          <w:rFonts w:cs="Arial"/>
          <w:sz w:val="20"/>
          <w:szCs w:val="20"/>
          <w:rtl/>
        </w:rPr>
      </w:pPr>
      <w:r>
        <w:rPr>
          <w:rFonts w:cs="Arial" w:hint="cs"/>
          <w:sz w:val="20"/>
          <w:szCs w:val="20"/>
          <w:rtl/>
        </w:rPr>
        <w:t xml:space="preserve">וכן אם החליף מאכל אדם במאכל בהמה, אין עושים במאכל בהמה תחבושת לאדם, כדין מאכל אדם </w:t>
      </w:r>
      <w:r w:rsidRPr="006E3BDB">
        <w:rPr>
          <w:rFonts w:cs="Arial" w:hint="cs"/>
          <w:sz w:val="18"/>
          <w:szCs w:val="18"/>
          <w:rtl/>
        </w:rPr>
        <w:t>(לעיל פ"ה הי"ב)</w:t>
      </w:r>
      <w:r>
        <w:rPr>
          <w:rFonts w:cs="Arial" w:hint="cs"/>
          <w:sz w:val="20"/>
          <w:szCs w:val="20"/>
          <w:rtl/>
        </w:rPr>
        <w:t>.</w:t>
      </w:r>
    </w:p>
    <w:p w14:paraId="2EDBDD57" w14:textId="77777777" w:rsidR="0044658F" w:rsidRDefault="0044658F" w:rsidP="0044658F">
      <w:pPr>
        <w:jc w:val="both"/>
        <w:rPr>
          <w:rFonts w:cs="Arial"/>
          <w:sz w:val="20"/>
          <w:szCs w:val="20"/>
          <w:rtl/>
        </w:rPr>
      </w:pPr>
      <w:r>
        <w:rPr>
          <w:rFonts w:cs="Arial" w:hint="cs"/>
          <w:sz w:val="20"/>
          <w:szCs w:val="20"/>
          <w:rtl/>
        </w:rPr>
        <w:t>ואפשר שאם מכר ספיחים, דמיהם אסורים כספיחים עצמם.</w:t>
      </w:r>
    </w:p>
    <w:p w14:paraId="43C728D9" w14:textId="77777777" w:rsidR="0044658F" w:rsidRDefault="0044658F" w:rsidP="0044658F">
      <w:pPr>
        <w:jc w:val="both"/>
        <w:rPr>
          <w:rFonts w:cs="Arial"/>
          <w:sz w:val="20"/>
          <w:szCs w:val="20"/>
          <w:rtl/>
        </w:rPr>
      </w:pPr>
    </w:p>
    <w:p w14:paraId="4A76E94B" w14:textId="77777777" w:rsidR="0044658F" w:rsidRDefault="0044658F" w:rsidP="0044658F">
      <w:pPr>
        <w:jc w:val="both"/>
        <w:rPr>
          <w:rFonts w:cs="Arial"/>
          <w:sz w:val="20"/>
          <w:szCs w:val="20"/>
          <w:u w:val="single"/>
          <w:rtl/>
        </w:rPr>
      </w:pPr>
      <w:r>
        <w:rPr>
          <w:rFonts w:cs="Arial" w:hint="cs"/>
          <w:sz w:val="20"/>
          <w:szCs w:val="20"/>
          <w:u w:val="single"/>
          <w:rtl/>
        </w:rPr>
        <w:t>פירות שביעית שהוחלפו בפירות שביעית</w:t>
      </w:r>
    </w:p>
    <w:p w14:paraId="4EE0C1A1" w14:textId="77777777" w:rsidR="0044658F" w:rsidRPr="001D78E5" w:rsidRDefault="0044658F" w:rsidP="0044658F">
      <w:pPr>
        <w:jc w:val="both"/>
        <w:rPr>
          <w:rFonts w:cs="Arial"/>
          <w:sz w:val="20"/>
          <w:szCs w:val="20"/>
          <w:rtl/>
        </w:rPr>
      </w:pPr>
      <w:r>
        <w:rPr>
          <w:rFonts w:cs="Arial" w:hint="cs"/>
          <w:sz w:val="20"/>
          <w:szCs w:val="20"/>
          <w:rtl/>
        </w:rPr>
        <w:t>אם החליף פירות שביעית בפירות שביעית אחרים, שני סוגי הפירות מקבלים את חומרת שני המינים וצריך לבערם בזמן הביעור הראשון מהם.</w:t>
      </w:r>
    </w:p>
    <w:p w14:paraId="1F712019" w14:textId="77777777" w:rsidR="0044658F" w:rsidRDefault="0044658F" w:rsidP="0044658F">
      <w:pPr>
        <w:jc w:val="both"/>
        <w:rPr>
          <w:rFonts w:cs="Arial"/>
          <w:sz w:val="20"/>
          <w:szCs w:val="20"/>
          <w:rtl/>
        </w:rPr>
      </w:pPr>
    </w:p>
    <w:p w14:paraId="51E9140E" w14:textId="77777777" w:rsidR="0044658F" w:rsidRDefault="0044658F" w:rsidP="0044658F">
      <w:pPr>
        <w:jc w:val="both"/>
        <w:rPr>
          <w:rFonts w:cs="Arial"/>
          <w:sz w:val="20"/>
          <w:szCs w:val="20"/>
          <w:u w:val="single"/>
          <w:rtl/>
        </w:rPr>
      </w:pPr>
      <w:r>
        <w:rPr>
          <w:rFonts w:cs="Arial" w:hint="cs"/>
          <w:sz w:val="20"/>
          <w:szCs w:val="20"/>
          <w:u w:val="single"/>
          <w:rtl/>
        </w:rPr>
        <w:t>ירק שנפסל</w:t>
      </w:r>
    </w:p>
    <w:p w14:paraId="75B34708" w14:textId="77777777" w:rsidR="0044658F" w:rsidRDefault="0044658F" w:rsidP="0044658F">
      <w:pPr>
        <w:jc w:val="both"/>
        <w:rPr>
          <w:rFonts w:cs="Arial"/>
          <w:sz w:val="20"/>
          <w:szCs w:val="20"/>
          <w:rtl/>
        </w:rPr>
      </w:pPr>
      <w:r>
        <w:rPr>
          <w:rFonts w:cs="Arial" w:hint="cs"/>
          <w:sz w:val="20"/>
          <w:szCs w:val="20"/>
          <w:rtl/>
        </w:rPr>
        <w:t>ירק שנפסל מאכילת אדם מותר להאכילו לבהמה, אך אין עושים ממנו תחבושת לאדם</w:t>
      </w:r>
      <w:r>
        <w:rPr>
          <w:rStyle w:val="a6"/>
          <w:rFonts w:cs="Arial"/>
          <w:sz w:val="20"/>
          <w:szCs w:val="20"/>
          <w:rtl/>
        </w:rPr>
        <w:footnoteReference w:id="208"/>
      </w:r>
      <w:r>
        <w:rPr>
          <w:rFonts w:cs="Arial" w:hint="cs"/>
          <w:sz w:val="20"/>
          <w:szCs w:val="20"/>
          <w:rtl/>
        </w:rPr>
        <w:t>.</w:t>
      </w:r>
    </w:p>
    <w:p w14:paraId="79B8F7F6" w14:textId="77777777" w:rsidR="0044658F" w:rsidRDefault="0044658F" w:rsidP="0044658F">
      <w:pPr>
        <w:jc w:val="both"/>
        <w:rPr>
          <w:rFonts w:cs="Arial"/>
          <w:sz w:val="20"/>
          <w:szCs w:val="20"/>
          <w:rtl/>
        </w:rPr>
      </w:pPr>
    </w:p>
    <w:p w14:paraId="480D9486" w14:textId="77777777" w:rsidR="0044658F" w:rsidRDefault="0044658F" w:rsidP="0044658F">
      <w:pPr>
        <w:jc w:val="both"/>
        <w:rPr>
          <w:rFonts w:cs="Arial"/>
          <w:sz w:val="20"/>
          <w:szCs w:val="20"/>
          <w:rtl/>
        </w:rPr>
      </w:pPr>
    </w:p>
    <w:p w14:paraId="4C07B1C5" w14:textId="77777777" w:rsidR="0044658F" w:rsidRDefault="0044658F" w:rsidP="0044658F">
      <w:pPr>
        <w:jc w:val="both"/>
        <w:rPr>
          <w:rFonts w:cs="Arial"/>
          <w:b/>
          <w:bCs/>
          <w:sz w:val="20"/>
          <w:szCs w:val="20"/>
          <w:rtl/>
        </w:rPr>
      </w:pPr>
      <w:r>
        <w:rPr>
          <w:rFonts w:cs="Arial" w:hint="cs"/>
          <w:b/>
          <w:bCs/>
          <w:sz w:val="20"/>
          <w:szCs w:val="20"/>
          <w:rtl/>
        </w:rPr>
        <w:t xml:space="preserve">הלכה ז </w:t>
      </w:r>
      <w:r>
        <w:rPr>
          <w:rFonts w:cs="Arial"/>
          <w:b/>
          <w:bCs/>
          <w:sz w:val="20"/>
          <w:szCs w:val="20"/>
          <w:rtl/>
        </w:rPr>
        <w:t>–</w:t>
      </w:r>
      <w:r>
        <w:rPr>
          <w:rFonts w:cs="Arial" w:hint="cs"/>
          <w:b/>
          <w:bCs/>
          <w:sz w:val="20"/>
          <w:szCs w:val="20"/>
          <w:rtl/>
        </w:rPr>
        <w:t xml:space="preserve"> המשך</w:t>
      </w:r>
    </w:p>
    <w:p w14:paraId="5E3BAB48" w14:textId="77777777" w:rsidR="0044658F" w:rsidRDefault="0044658F" w:rsidP="0044658F">
      <w:pPr>
        <w:jc w:val="both"/>
        <w:rPr>
          <w:rFonts w:cs="Arial"/>
          <w:b/>
          <w:bCs/>
          <w:sz w:val="20"/>
          <w:szCs w:val="20"/>
          <w:rtl/>
        </w:rPr>
      </w:pPr>
      <w:r>
        <w:rPr>
          <w:rFonts w:cs="Arial" w:hint="cs"/>
          <w:b/>
          <w:bCs/>
          <w:sz w:val="20"/>
          <w:szCs w:val="20"/>
          <w:rtl/>
        </w:rPr>
        <w:t>פסיקת הלכה</w:t>
      </w:r>
    </w:p>
    <w:p w14:paraId="3226C565" w14:textId="77777777" w:rsidR="0044658F" w:rsidRDefault="0044658F" w:rsidP="0044658F">
      <w:pPr>
        <w:jc w:val="both"/>
        <w:rPr>
          <w:rFonts w:cs="Arial"/>
          <w:sz w:val="20"/>
          <w:szCs w:val="20"/>
          <w:rtl/>
        </w:rPr>
      </w:pPr>
      <w:r>
        <w:rPr>
          <w:rFonts w:cs="Arial" w:hint="cs"/>
          <w:b/>
          <w:bCs/>
          <w:sz w:val="20"/>
          <w:szCs w:val="20"/>
          <w:rtl/>
        </w:rPr>
        <w:t>רמב"ם</w:t>
      </w:r>
      <w:r>
        <w:rPr>
          <w:rFonts w:cs="Arial" w:hint="cs"/>
          <w:sz w:val="20"/>
          <w:szCs w:val="20"/>
          <w:rtl/>
        </w:rPr>
        <w:t xml:space="preserve"> </w:t>
      </w:r>
      <w:r w:rsidRPr="00D54966">
        <w:rPr>
          <w:rFonts w:cs="Arial"/>
          <w:sz w:val="20"/>
          <w:szCs w:val="20"/>
          <w:rtl/>
        </w:rPr>
        <w:t>–</w:t>
      </w:r>
      <w:r w:rsidRPr="00D54966">
        <w:rPr>
          <w:rFonts w:cs="Arial" w:hint="cs"/>
          <w:sz w:val="20"/>
          <w:szCs w:val="20"/>
          <w:rtl/>
        </w:rPr>
        <w:t xml:space="preserve"> "</w:t>
      </w:r>
      <w:r w:rsidRPr="00D54966">
        <w:rPr>
          <w:rFonts w:cs="Arial"/>
          <w:sz w:val="20"/>
          <w:szCs w:val="20"/>
          <w:rtl/>
        </w:rPr>
        <w:t>כיצד</w:t>
      </w:r>
      <w:r>
        <w:rPr>
          <w:rFonts w:cs="Arial" w:hint="cs"/>
          <w:sz w:val="20"/>
          <w:szCs w:val="20"/>
          <w:rtl/>
        </w:rPr>
        <w:t>?</w:t>
      </w:r>
      <w:r w:rsidRPr="00D54966">
        <w:rPr>
          <w:rFonts w:cs="Arial"/>
          <w:sz w:val="20"/>
          <w:szCs w:val="20"/>
          <w:rtl/>
        </w:rPr>
        <w:t xml:space="preserve"> לקח בפירות שביעית או בדמיהן בשר</w:t>
      </w:r>
      <w:r>
        <w:rPr>
          <w:rFonts w:cs="Arial" w:hint="cs"/>
          <w:sz w:val="20"/>
          <w:szCs w:val="20"/>
          <w:rtl/>
        </w:rPr>
        <w:t>,</w:t>
      </w:r>
      <w:r w:rsidRPr="00D54966">
        <w:rPr>
          <w:rFonts w:cs="Arial"/>
          <w:sz w:val="20"/>
          <w:szCs w:val="20"/>
          <w:rtl/>
        </w:rPr>
        <w:t xml:space="preserve"> נעשה הבשר כאותן הפירות ואוכלו כפירות שביעית, וצריך לבער אותן בשעת ביעור השביעית</w:t>
      </w:r>
      <w:r>
        <w:rPr>
          <w:rFonts w:cs="Arial" w:hint="cs"/>
          <w:sz w:val="20"/>
          <w:szCs w:val="20"/>
          <w:rtl/>
        </w:rPr>
        <w:t>.</w:t>
      </w:r>
      <w:r w:rsidRPr="00D54966">
        <w:rPr>
          <w:rFonts w:cs="Arial"/>
          <w:sz w:val="20"/>
          <w:szCs w:val="20"/>
          <w:rtl/>
        </w:rPr>
        <w:t xml:space="preserve"> לקח באותו בשר או בדמיו דגים</w:t>
      </w:r>
      <w:r>
        <w:rPr>
          <w:rFonts w:cs="Arial" w:hint="cs"/>
          <w:sz w:val="20"/>
          <w:szCs w:val="20"/>
          <w:rtl/>
        </w:rPr>
        <w:t>,</w:t>
      </w:r>
      <w:r w:rsidRPr="00D54966">
        <w:rPr>
          <w:rFonts w:cs="Arial"/>
          <w:sz w:val="20"/>
          <w:szCs w:val="20"/>
          <w:rtl/>
        </w:rPr>
        <w:t xml:space="preserve"> יצא הבשר ונתפשו הדגים</w:t>
      </w:r>
      <w:r>
        <w:rPr>
          <w:rFonts w:cs="Arial" w:hint="cs"/>
          <w:sz w:val="20"/>
          <w:szCs w:val="20"/>
          <w:rtl/>
        </w:rPr>
        <w:t>.</w:t>
      </w:r>
      <w:r w:rsidRPr="00D54966">
        <w:rPr>
          <w:rFonts w:cs="Arial"/>
          <w:sz w:val="20"/>
          <w:szCs w:val="20"/>
          <w:rtl/>
        </w:rPr>
        <w:t xml:space="preserve"> לקח בדגים או בדמיהן שמן</w:t>
      </w:r>
      <w:r>
        <w:rPr>
          <w:rFonts w:cs="Arial" w:hint="cs"/>
          <w:sz w:val="20"/>
          <w:szCs w:val="20"/>
          <w:rtl/>
        </w:rPr>
        <w:t>,</w:t>
      </w:r>
      <w:r w:rsidRPr="00D54966">
        <w:rPr>
          <w:rFonts w:cs="Arial"/>
          <w:sz w:val="20"/>
          <w:szCs w:val="20"/>
          <w:rtl/>
        </w:rPr>
        <w:t xml:space="preserve"> יצאו דגים ונתפש שמן</w:t>
      </w:r>
      <w:r>
        <w:rPr>
          <w:rFonts w:cs="Arial" w:hint="cs"/>
          <w:sz w:val="20"/>
          <w:szCs w:val="20"/>
          <w:rtl/>
        </w:rPr>
        <w:t>.</w:t>
      </w:r>
      <w:r w:rsidRPr="00D54966">
        <w:rPr>
          <w:rFonts w:cs="Arial"/>
          <w:sz w:val="20"/>
          <w:szCs w:val="20"/>
          <w:rtl/>
        </w:rPr>
        <w:t xml:space="preserve"> לקח בשמן או בדמיו דבש</w:t>
      </w:r>
      <w:r>
        <w:rPr>
          <w:rFonts w:cs="Arial" w:hint="cs"/>
          <w:sz w:val="20"/>
          <w:szCs w:val="20"/>
          <w:rtl/>
        </w:rPr>
        <w:t>,</w:t>
      </w:r>
      <w:r w:rsidRPr="00D54966">
        <w:rPr>
          <w:rFonts w:cs="Arial"/>
          <w:sz w:val="20"/>
          <w:szCs w:val="20"/>
          <w:rtl/>
        </w:rPr>
        <w:t xml:space="preserve"> יצא שמן ונתפש דבש</w:t>
      </w:r>
      <w:r>
        <w:rPr>
          <w:rFonts w:cs="Arial" w:hint="cs"/>
          <w:sz w:val="20"/>
          <w:szCs w:val="20"/>
          <w:rtl/>
        </w:rPr>
        <w:t>.</w:t>
      </w:r>
      <w:r w:rsidRPr="00D54966">
        <w:rPr>
          <w:rFonts w:cs="Arial"/>
          <w:sz w:val="20"/>
          <w:szCs w:val="20"/>
          <w:rtl/>
        </w:rPr>
        <w:t xml:space="preserve"> </w:t>
      </w:r>
    </w:p>
    <w:p w14:paraId="146F7E2C" w14:textId="77777777" w:rsidR="0044658F" w:rsidRDefault="0044658F" w:rsidP="0044658F">
      <w:pPr>
        <w:jc w:val="both"/>
        <w:rPr>
          <w:rFonts w:cs="Arial"/>
          <w:sz w:val="20"/>
          <w:szCs w:val="20"/>
          <w:rtl/>
        </w:rPr>
      </w:pPr>
      <w:r w:rsidRPr="00D54966">
        <w:rPr>
          <w:rFonts w:cs="Arial"/>
          <w:sz w:val="20"/>
          <w:szCs w:val="20"/>
          <w:rtl/>
        </w:rPr>
        <w:t>וצריך לבער הפירות הראשונות עם הדבש האחרון כדרך שמבערין פירות שביעית</w:t>
      </w:r>
      <w:r>
        <w:rPr>
          <w:rFonts w:cs="Arial" w:hint="cs"/>
          <w:sz w:val="20"/>
          <w:szCs w:val="20"/>
          <w:rtl/>
        </w:rPr>
        <w:t>.</w:t>
      </w:r>
      <w:r w:rsidRPr="00D54966">
        <w:rPr>
          <w:rFonts w:cs="Arial"/>
          <w:sz w:val="20"/>
          <w:szCs w:val="20"/>
          <w:rtl/>
        </w:rPr>
        <w:t xml:space="preserve"> </w:t>
      </w:r>
    </w:p>
    <w:p w14:paraId="14482698" w14:textId="77777777" w:rsidR="0044658F" w:rsidRDefault="0044658F" w:rsidP="0044658F">
      <w:pPr>
        <w:jc w:val="both"/>
        <w:rPr>
          <w:rFonts w:cs="Arial"/>
          <w:b/>
          <w:bCs/>
          <w:sz w:val="20"/>
          <w:szCs w:val="20"/>
          <w:rtl/>
        </w:rPr>
      </w:pPr>
      <w:r w:rsidRPr="00D54966">
        <w:rPr>
          <w:rFonts w:cs="Arial"/>
          <w:sz w:val="20"/>
          <w:szCs w:val="20"/>
          <w:rtl/>
        </w:rPr>
        <w:t>ואין עושין משניהם מלוגמא</w:t>
      </w:r>
      <w:r>
        <w:rPr>
          <w:rFonts w:cs="Arial" w:hint="cs"/>
          <w:sz w:val="20"/>
          <w:szCs w:val="20"/>
          <w:rtl/>
        </w:rPr>
        <w:t>,</w:t>
      </w:r>
      <w:r w:rsidRPr="00D54966">
        <w:rPr>
          <w:rFonts w:cs="Arial"/>
          <w:sz w:val="20"/>
          <w:szCs w:val="20"/>
          <w:rtl/>
        </w:rPr>
        <w:t xml:space="preserve"> ולא מפסידין אותן כשאר פירות שביעית</w:t>
      </w:r>
      <w:r w:rsidRPr="00D54966">
        <w:rPr>
          <w:rFonts w:cs="Arial" w:hint="cs"/>
          <w:sz w:val="20"/>
          <w:szCs w:val="20"/>
          <w:rtl/>
        </w:rPr>
        <w:t>"</w:t>
      </w:r>
      <w:r w:rsidRPr="00D54966">
        <w:rPr>
          <w:rFonts w:cs="Arial"/>
          <w:sz w:val="20"/>
          <w:szCs w:val="20"/>
          <w:rtl/>
        </w:rPr>
        <w:t>.</w:t>
      </w:r>
    </w:p>
    <w:p w14:paraId="2EFD4912" w14:textId="77777777" w:rsidR="0044658F" w:rsidRDefault="0044658F" w:rsidP="0044658F">
      <w:pPr>
        <w:jc w:val="both"/>
        <w:rPr>
          <w:rFonts w:cs="Arial"/>
          <w:b/>
          <w:bCs/>
          <w:sz w:val="20"/>
          <w:szCs w:val="20"/>
          <w:rtl/>
        </w:rPr>
      </w:pPr>
    </w:p>
    <w:p w14:paraId="45E905B0" w14:textId="77777777" w:rsidR="0044658F" w:rsidRDefault="0044658F" w:rsidP="0044658F">
      <w:pPr>
        <w:jc w:val="both"/>
        <w:rPr>
          <w:rFonts w:cs="Arial"/>
          <w:b/>
          <w:bCs/>
          <w:sz w:val="20"/>
          <w:szCs w:val="20"/>
          <w:rtl/>
        </w:rPr>
      </w:pPr>
      <w:r>
        <w:rPr>
          <w:rFonts w:cs="Arial" w:hint="cs"/>
          <w:b/>
          <w:bCs/>
          <w:sz w:val="20"/>
          <w:szCs w:val="20"/>
          <w:rtl/>
        </w:rPr>
        <w:t>הוספות</w:t>
      </w:r>
    </w:p>
    <w:p w14:paraId="178C1C16" w14:textId="77777777" w:rsidR="0044658F" w:rsidRDefault="0044658F" w:rsidP="0044658F">
      <w:pPr>
        <w:jc w:val="both"/>
        <w:rPr>
          <w:rFonts w:cs="Arial"/>
          <w:sz w:val="20"/>
          <w:szCs w:val="20"/>
          <w:u w:val="single"/>
          <w:rtl/>
        </w:rPr>
      </w:pPr>
      <w:r>
        <w:rPr>
          <w:rFonts w:cs="Arial" w:hint="cs"/>
          <w:sz w:val="20"/>
          <w:szCs w:val="20"/>
          <w:u w:val="single"/>
          <w:rtl/>
        </w:rPr>
        <w:t>קניית כלים בדמי שביעית</w:t>
      </w:r>
    </w:p>
    <w:p w14:paraId="751E4816" w14:textId="77777777" w:rsidR="0044658F" w:rsidRDefault="0044658F" w:rsidP="0044658F">
      <w:pPr>
        <w:jc w:val="both"/>
        <w:rPr>
          <w:rFonts w:cs="Arial"/>
          <w:sz w:val="20"/>
          <w:szCs w:val="20"/>
          <w:rtl/>
        </w:rPr>
      </w:pPr>
      <w:r>
        <w:rPr>
          <w:rFonts w:cs="Arial" w:hint="cs"/>
          <w:sz w:val="20"/>
          <w:szCs w:val="20"/>
          <w:rtl/>
        </w:rPr>
        <w:t xml:space="preserve">מותר לקנות בדמי שביעית מאכלים או מעות </w:t>
      </w:r>
      <w:r w:rsidRPr="00B326EC">
        <w:rPr>
          <w:rFonts w:cs="Arial" w:hint="cs"/>
          <w:sz w:val="18"/>
          <w:szCs w:val="18"/>
          <w:rtl/>
        </w:rPr>
        <w:t>(כיוון שיכול לקנות בהן כל דבר)</w:t>
      </w:r>
      <w:r>
        <w:rPr>
          <w:rFonts w:cs="Arial" w:hint="cs"/>
          <w:sz w:val="20"/>
          <w:szCs w:val="20"/>
          <w:rtl/>
        </w:rPr>
        <w:t>, אך אין לקנות בדמי שביעית כלים.</w:t>
      </w:r>
    </w:p>
    <w:p w14:paraId="25C07ADD" w14:textId="77777777" w:rsidR="0044658F" w:rsidRDefault="0044658F" w:rsidP="0044658F">
      <w:pPr>
        <w:jc w:val="both"/>
        <w:rPr>
          <w:rFonts w:cs="Arial"/>
          <w:sz w:val="20"/>
          <w:szCs w:val="20"/>
          <w:rtl/>
        </w:rPr>
      </w:pPr>
    </w:p>
    <w:p w14:paraId="64364853" w14:textId="77777777" w:rsidR="0044658F" w:rsidRDefault="0044658F" w:rsidP="0044658F">
      <w:pPr>
        <w:jc w:val="both"/>
        <w:rPr>
          <w:rFonts w:cs="Arial"/>
          <w:sz w:val="20"/>
          <w:szCs w:val="20"/>
          <w:rtl/>
        </w:rPr>
      </w:pPr>
    </w:p>
    <w:p w14:paraId="11818267" w14:textId="77777777" w:rsidR="0044658F" w:rsidRDefault="0044658F" w:rsidP="0044658F">
      <w:pPr>
        <w:jc w:val="both"/>
        <w:rPr>
          <w:rFonts w:cs="Arial"/>
          <w:b/>
          <w:bCs/>
          <w:sz w:val="20"/>
          <w:szCs w:val="20"/>
          <w:rtl/>
        </w:rPr>
      </w:pPr>
      <w:r>
        <w:rPr>
          <w:rFonts w:cs="Arial" w:hint="cs"/>
          <w:b/>
          <w:bCs/>
          <w:sz w:val="20"/>
          <w:szCs w:val="20"/>
          <w:rtl/>
        </w:rPr>
        <w:t xml:space="preserve">הלכה ח </w:t>
      </w:r>
      <w:r>
        <w:rPr>
          <w:rFonts w:cs="Arial"/>
          <w:b/>
          <w:bCs/>
          <w:sz w:val="20"/>
          <w:szCs w:val="20"/>
          <w:rtl/>
        </w:rPr>
        <w:t>–</w:t>
      </w:r>
      <w:r>
        <w:rPr>
          <w:rFonts w:cs="Arial" w:hint="cs"/>
          <w:b/>
          <w:bCs/>
          <w:sz w:val="20"/>
          <w:szCs w:val="20"/>
          <w:rtl/>
        </w:rPr>
        <w:t xml:space="preserve"> חילול פירות שביעית בדרך מכירה בלבד</w:t>
      </w:r>
    </w:p>
    <w:p w14:paraId="307472A0" w14:textId="77777777" w:rsidR="0044658F" w:rsidRDefault="0044658F" w:rsidP="0044658F">
      <w:pPr>
        <w:jc w:val="both"/>
        <w:rPr>
          <w:rFonts w:cs="Arial"/>
          <w:b/>
          <w:bCs/>
          <w:sz w:val="20"/>
          <w:szCs w:val="20"/>
          <w:rtl/>
        </w:rPr>
      </w:pPr>
      <w:r>
        <w:rPr>
          <w:rFonts w:cs="Arial" w:hint="cs"/>
          <w:b/>
          <w:bCs/>
          <w:sz w:val="20"/>
          <w:szCs w:val="20"/>
          <w:rtl/>
        </w:rPr>
        <w:t>מקור הדין</w:t>
      </w:r>
    </w:p>
    <w:p w14:paraId="7E5E295B" w14:textId="77777777" w:rsidR="0044658F" w:rsidRDefault="0044658F" w:rsidP="0044658F">
      <w:pPr>
        <w:jc w:val="both"/>
        <w:rPr>
          <w:rFonts w:cs="Arial"/>
          <w:sz w:val="20"/>
          <w:szCs w:val="20"/>
          <w:rtl/>
        </w:rPr>
      </w:pPr>
      <w:r>
        <w:rPr>
          <w:rFonts w:cs="Arial" w:hint="cs"/>
          <w:b/>
          <w:bCs/>
          <w:sz w:val="20"/>
          <w:szCs w:val="20"/>
          <w:rtl/>
        </w:rPr>
        <w:t xml:space="preserve">גמרא </w:t>
      </w:r>
      <w:r w:rsidRPr="00F8081B">
        <w:rPr>
          <w:rFonts w:cs="Arial" w:hint="cs"/>
          <w:sz w:val="20"/>
          <w:szCs w:val="20"/>
          <w:rtl/>
        </w:rPr>
        <w:t xml:space="preserve">סוכה </w:t>
      </w:r>
      <w:r w:rsidRPr="00F8081B">
        <w:rPr>
          <w:rFonts w:cs="Arial" w:hint="cs"/>
          <w:sz w:val="18"/>
          <w:szCs w:val="18"/>
          <w:rtl/>
        </w:rPr>
        <w:t xml:space="preserve">(מ:) </w:t>
      </w:r>
      <w:r w:rsidRPr="00F8081B">
        <w:rPr>
          <w:rFonts w:cs="Arial" w:hint="cs"/>
          <w:sz w:val="20"/>
          <w:szCs w:val="20"/>
          <w:rtl/>
        </w:rPr>
        <w:t>"</w:t>
      </w:r>
      <w:r w:rsidRPr="00F8081B">
        <w:rPr>
          <w:rFonts w:cs="Arial"/>
          <w:sz w:val="20"/>
          <w:szCs w:val="20"/>
          <w:rtl/>
        </w:rPr>
        <w:t>אמר רבי אלעזר: אין שביעית מתחללת</w:t>
      </w:r>
      <w:r>
        <w:rPr>
          <w:rStyle w:val="a6"/>
          <w:rFonts w:cs="Arial"/>
          <w:sz w:val="20"/>
          <w:szCs w:val="20"/>
          <w:rtl/>
        </w:rPr>
        <w:footnoteReference w:id="209"/>
      </w:r>
      <w:r w:rsidRPr="00F8081B">
        <w:rPr>
          <w:rFonts w:cs="Arial"/>
          <w:sz w:val="20"/>
          <w:szCs w:val="20"/>
          <w:rtl/>
        </w:rPr>
        <w:t xml:space="preserve"> אלא דרך מקח. ורבי יוחנן אמר: בין דרך מקח בין דרך חילול. מאי טעמא דרבי אלעזר - דכתיב בשנת היובל הזאת וגו' וסמיך ליה וכי תמכרו ממכר - דרך מקח, ולא דרך חילול. ורבי יוחנן מאי טעמא - דכתיב כי יובל היא קדש מה קדש - בין דרך מקח בין דרך חילול, אף שביעית - בין דרך מקח בין דרך חילול</w:t>
      </w:r>
      <w:r>
        <w:rPr>
          <w:rStyle w:val="a6"/>
          <w:rFonts w:cs="Arial"/>
          <w:sz w:val="20"/>
          <w:szCs w:val="20"/>
          <w:rtl/>
        </w:rPr>
        <w:footnoteReference w:id="210"/>
      </w:r>
      <w:r w:rsidRPr="00F8081B">
        <w:rPr>
          <w:rFonts w:cs="Arial"/>
          <w:sz w:val="20"/>
          <w:szCs w:val="20"/>
          <w:rtl/>
        </w:rPr>
        <w:t>.</w:t>
      </w:r>
    </w:p>
    <w:p w14:paraId="7D6581F7" w14:textId="77777777" w:rsidR="0044658F" w:rsidRDefault="0044658F" w:rsidP="0044658F">
      <w:pPr>
        <w:jc w:val="both"/>
        <w:rPr>
          <w:rFonts w:cs="Arial"/>
          <w:sz w:val="20"/>
          <w:szCs w:val="20"/>
          <w:rtl/>
        </w:rPr>
      </w:pPr>
      <w:r w:rsidRPr="0000412C">
        <w:rPr>
          <w:rFonts w:cs="Arial"/>
          <w:sz w:val="20"/>
          <w:szCs w:val="20"/>
          <w:rtl/>
        </w:rPr>
        <w:t xml:space="preserve">אמר רב אשי: מחלוקת בפרי שני, אבל בפרי ראשון, דברי הכל דרך מקח - אין, דרך חילול </w:t>
      </w:r>
      <w:r>
        <w:rPr>
          <w:rFonts w:cs="Arial"/>
          <w:sz w:val="20"/>
          <w:szCs w:val="20"/>
          <w:rtl/>
        </w:rPr>
        <w:t>–</w:t>
      </w:r>
      <w:r w:rsidRPr="0000412C">
        <w:rPr>
          <w:rFonts w:cs="Arial"/>
          <w:sz w:val="20"/>
          <w:szCs w:val="20"/>
          <w:rtl/>
        </w:rPr>
        <w:t xml:space="preserve"> לא</w:t>
      </w:r>
      <w:r>
        <w:rPr>
          <w:rFonts w:cs="Arial" w:hint="cs"/>
          <w:sz w:val="20"/>
          <w:szCs w:val="20"/>
          <w:rtl/>
        </w:rPr>
        <w:t>".</w:t>
      </w:r>
    </w:p>
    <w:p w14:paraId="3A37CEF3" w14:textId="77777777" w:rsidR="0044658F" w:rsidRDefault="0044658F" w:rsidP="0044658F">
      <w:pPr>
        <w:jc w:val="both"/>
        <w:rPr>
          <w:rFonts w:cs="Arial"/>
          <w:sz w:val="20"/>
          <w:szCs w:val="20"/>
          <w:rtl/>
        </w:rPr>
      </w:pPr>
    </w:p>
    <w:p w14:paraId="0A0B219D" w14:textId="77777777" w:rsidR="0044658F" w:rsidRDefault="0044658F" w:rsidP="0044658F">
      <w:pPr>
        <w:jc w:val="both"/>
        <w:rPr>
          <w:rFonts w:cs="Arial"/>
          <w:b/>
          <w:bCs/>
          <w:sz w:val="20"/>
          <w:szCs w:val="20"/>
          <w:rtl/>
        </w:rPr>
      </w:pPr>
      <w:r>
        <w:rPr>
          <w:rFonts w:cs="Arial" w:hint="cs"/>
          <w:b/>
          <w:bCs/>
          <w:sz w:val="20"/>
          <w:szCs w:val="20"/>
          <w:rtl/>
        </w:rPr>
        <w:t>פסיקת הלכה</w:t>
      </w:r>
    </w:p>
    <w:p w14:paraId="681535A3" w14:textId="77777777" w:rsidR="0044658F" w:rsidRDefault="0044658F" w:rsidP="0044658F">
      <w:pPr>
        <w:jc w:val="both"/>
        <w:rPr>
          <w:rFonts w:cs="Arial"/>
          <w:sz w:val="20"/>
          <w:szCs w:val="20"/>
          <w:rtl/>
        </w:rPr>
      </w:pPr>
      <w:r>
        <w:rPr>
          <w:rFonts w:cs="Arial" w:hint="cs"/>
          <w:b/>
          <w:bCs/>
          <w:sz w:val="20"/>
          <w:szCs w:val="20"/>
          <w:rtl/>
        </w:rPr>
        <w:t>רמב"ם</w:t>
      </w:r>
      <w:r>
        <w:rPr>
          <w:rFonts w:cs="Arial" w:hint="cs"/>
          <w:sz w:val="20"/>
          <w:szCs w:val="20"/>
          <w:rtl/>
        </w:rPr>
        <w:t xml:space="preserve"> </w:t>
      </w:r>
      <w:r w:rsidRPr="00C37976">
        <w:rPr>
          <w:rFonts w:cs="Arial"/>
          <w:sz w:val="20"/>
          <w:szCs w:val="20"/>
          <w:rtl/>
        </w:rPr>
        <w:t>–</w:t>
      </w:r>
      <w:r w:rsidRPr="00C37976">
        <w:rPr>
          <w:rFonts w:cs="Arial" w:hint="cs"/>
          <w:sz w:val="20"/>
          <w:szCs w:val="20"/>
          <w:rtl/>
        </w:rPr>
        <w:t xml:space="preserve"> "</w:t>
      </w:r>
      <w:r w:rsidRPr="00C37976">
        <w:rPr>
          <w:rFonts w:cs="Arial"/>
          <w:sz w:val="20"/>
          <w:szCs w:val="20"/>
          <w:rtl/>
        </w:rPr>
        <w:t>אין שביעית מתחללת אלא על דרך מקח</w:t>
      </w:r>
      <w:r>
        <w:rPr>
          <w:rFonts w:cs="Arial" w:hint="cs"/>
          <w:sz w:val="20"/>
          <w:szCs w:val="20"/>
          <w:rtl/>
        </w:rPr>
        <w:t>.</w:t>
      </w:r>
      <w:r w:rsidRPr="00C37976">
        <w:rPr>
          <w:rFonts w:cs="Arial"/>
          <w:sz w:val="20"/>
          <w:szCs w:val="20"/>
          <w:rtl/>
        </w:rPr>
        <w:t xml:space="preserve"> ב</w:t>
      </w:r>
      <w:r>
        <w:rPr>
          <w:rFonts w:cs="Arial" w:hint="cs"/>
          <w:sz w:val="20"/>
          <w:szCs w:val="20"/>
          <w:rtl/>
        </w:rPr>
        <w:t>מה דברים אמורים?</w:t>
      </w:r>
      <w:r w:rsidRPr="00C37976">
        <w:rPr>
          <w:rFonts w:cs="Arial"/>
          <w:sz w:val="20"/>
          <w:szCs w:val="20"/>
          <w:rtl/>
        </w:rPr>
        <w:t xml:space="preserve"> בפרי ראשון</w:t>
      </w:r>
      <w:r>
        <w:rPr>
          <w:rFonts w:cs="Arial" w:hint="cs"/>
          <w:sz w:val="20"/>
          <w:szCs w:val="20"/>
          <w:rtl/>
        </w:rPr>
        <w:t>,</w:t>
      </w:r>
      <w:r w:rsidRPr="00C37976">
        <w:rPr>
          <w:rFonts w:cs="Arial"/>
          <w:sz w:val="20"/>
          <w:szCs w:val="20"/>
          <w:rtl/>
        </w:rPr>
        <w:t xml:space="preserve"> אבל בפרי שני מתחלל בין דרך מקח בין דרך חילול</w:t>
      </w:r>
      <w:r w:rsidRPr="00C37976">
        <w:rPr>
          <w:rFonts w:cs="Arial" w:hint="cs"/>
          <w:sz w:val="20"/>
          <w:szCs w:val="20"/>
          <w:rtl/>
        </w:rPr>
        <w:t>".</w:t>
      </w:r>
    </w:p>
    <w:p w14:paraId="10B7917F" w14:textId="77777777" w:rsidR="0044658F" w:rsidRDefault="0044658F" w:rsidP="0044658F">
      <w:pPr>
        <w:jc w:val="both"/>
        <w:rPr>
          <w:rFonts w:cs="Arial"/>
          <w:sz w:val="20"/>
          <w:szCs w:val="20"/>
          <w:rtl/>
        </w:rPr>
      </w:pPr>
    </w:p>
    <w:p w14:paraId="6D558276" w14:textId="77777777" w:rsidR="0044658F" w:rsidRPr="0055442E" w:rsidRDefault="0044658F" w:rsidP="0044658F">
      <w:pPr>
        <w:jc w:val="both"/>
        <w:rPr>
          <w:rFonts w:cs="Arial"/>
          <w:sz w:val="20"/>
          <w:szCs w:val="20"/>
          <w:rtl/>
        </w:rPr>
      </w:pPr>
      <w:r>
        <w:rPr>
          <w:rFonts w:cs="Arial" w:hint="cs"/>
          <w:b/>
          <w:bCs/>
          <w:sz w:val="20"/>
          <w:szCs w:val="20"/>
          <w:rtl/>
        </w:rPr>
        <w:t xml:space="preserve">הוספות </w:t>
      </w:r>
      <w:r>
        <w:rPr>
          <w:rFonts w:cs="Arial" w:hint="cs"/>
          <w:sz w:val="20"/>
          <w:szCs w:val="20"/>
          <w:rtl/>
        </w:rPr>
        <w:t>(דרך אמונה)</w:t>
      </w:r>
    </w:p>
    <w:p w14:paraId="047AD418" w14:textId="77777777" w:rsidR="0044658F" w:rsidRPr="0055442E" w:rsidRDefault="0044658F" w:rsidP="0044658F">
      <w:pPr>
        <w:jc w:val="both"/>
        <w:rPr>
          <w:rFonts w:cs="Arial"/>
          <w:sz w:val="20"/>
          <w:szCs w:val="20"/>
          <w:u w:val="single"/>
          <w:rtl/>
        </w:rPr>
      </w:pPr>
      <w:r w:rsidRPr="0055442E">
        <w:rPr>
          <w:rFonts w:cs="Arial" w:hint="cs"/>
          <w:sz w:val="20"/>
          <w:szCs w:val="20"/>
          <w:u w:val="single"/>
          <w:rtl/>
        </w:rPr>
        <w:t>קנייה בהקפה</w:t>
      </w:r>
    </w:p>
    <w:p w14:paraId="77274D7E" w14:textId="77777777" w:rsidR="0044658F" w:rsidRDefault="0044658F" w:rsidP="0044658F">
      <w:pPr>
        <w:jc w:val="both"/>
        <w:rPr>
          <w:rFonts w:cs="Arial"/>
          <w:sz w:val="20"/>
          <w:szCs w:val="20"/>
          <w:rtl/>
        </w:rPr>
      </w:pPr>
      <w:r>
        <w:rPr>
          <w:rFonts w:cs="Arial" w:hint="cs"/>
          <w:sz w:val="20"/>
          <w:szCs w:val="20"/>
          <w:rtl/>
        </w:rPr>
        <w:t>פרי ראשון שנמכר תופס את דמיו רק אם שילמו בעדו בשעת הקנייה, אך אם שילם בהקפה אין הדמים נתפסים בקדושת שביעית</w:t>
      </w:r>
      <w:r>
        <w:rPr>
          <w:rStyle w:val="a6"/>
          <w:rFonts w:cs="Arial"/>
          <w:sz w:val="20"/>
          <w:szCs w:val="20"/>
          <w:rtl/>
        </w:rPr>
        <w:footnoteReference w:id="211"/>
      </w:r>
      <w:r>
        <w:rPr>
          <w:rFonts w:cs="Arial" w:hint="cs"/>
          <w:sz w:val="20"/>
          <w:szCs w:val="20"/>
          <w:rtl/>
        </w:rPr>
        <w:t xml:space="preserve">. ולכן כשקונה פירות שביעית יש להקפיד לשלם בהקפה, דהיינו שהקונה ימשוך את הפירות והמוכר יזקוף עליו את התשלום במלווה. ואין חילוק אימתי יפרע לו את החוב, ואפילו אם פורעו לאחר כמה רגעים אין הדמים נתפסים בקדושת שביעית, והעיקר שחלות הקניין לא תהיה תלויה בתשלום. </w:t>
      </w:r>
    </w:p>
    <w:p w14:paraId="39D4E47E" w14:textId="77777777" w:rsidR="0044658F" w:rsidRDefault="0044658F" w:rsidP="0044658F">
      <w:pPr>
        <w:jc w:val="both"/>
        <w:rPr>
          <w:rFonts w:cs="Arial"/>
          <w:sz w:val="20"/>
          <w:szCs w:val="20"/>
          <w:rtl/>
        </w:rPr>
      </w:pPr>
      <w:r>
        <w:rPr>
          <w:rFonts w:cs="Arial" w:hint="cs"/>
          <w:sz w:val="20"/>
          <w:szCs w:val="20"/>
          <w:rtl/>
        </w:rPr>
        <w:t xml:space="preserve">והמוכר פירות שביעית שלא בהקפה צריך לנהוג קדושה בכסף שקיבל, ומותר לקנות בכסף זה כל דבר מאכל </w:t>
      </w:r>
      <w:r w:rsidRPr="004E3B74">
        <w:rPr>
          <w:rFonts w:cs="Arial" w:hint="cs"/>
          <w:sz w:val="18"/>
          <w:szCs w:val="18"/>
          <w:rtl/>
        </w:rPr>
        <w:t xml:space="preserve">(אפילו מים ומלח) </w:t>
      </w:r>
      <w:r>
        <w:rPr>
          <w:rFonts w:cs="Arial" w:hint="cs"/>
          <w:sz w:val="20"/>
          <w:szCs w:val="20"/>
          <w:rtl/>
        </w:rPr>
        <w:t>אך אין לקנות בו כלים.</w:t>
      </w:r>
    </w:p>
    <w:p w14:paraId="374E8A38" w14:textId="77777777" w:rsidR="0044658F" w:rsidRDefault="0044658F" w:rsidP="0044658F">
      <w:pPr>
        <w:jc w:val="both"/>
        <w:rPr>
          <w:rFonts w:cs="Arial"/>
          <w:sz w:val="20"/>
          <w:szCs w:val="20"/>
          <w:rtl/>
        </w:rPr>
      </w:pPr>
    </w:p>
    <w:p w14:paraId="5B195504" w14:textId="77777777" w:rsidR="0044658F" w:rsidRDefault="0044658F" w:rsidP="0044658F">
      <w:pPr>
        <w:jc w:val="both"/>
        <w:rPr>
          <w:rFonts w:cs="Arial"/>
          <w:sz w:val="20"/>
          <w:szCs w:val="20"/>
          <w:u w:val="single"/>
          <w:rtl/>
        </w:rPr>
      </w:pPr>
      <w:r>
        <w:rPr>
          <w:rFonts w:cs="Arial" w:hint="cs"/>
          <w:sz w:val="20"/>
          <w:szCs w:val="20"/>
          <w:u w:val="single"/>
          <w:rtl/>
        </w:rPr>
        <w:t>פרטים בדין חילול דמי שביעית</w:t>
      </w:r>
    </w:p>
    <w:p w14:paraId="75DF7003" w14:textId="77777777" w:rsidR="0044658F" w:rsidRDefault="0044658F" w:rsidP="0044658F">
      <w:pPr>
        <w:jc w:val="both"/>
        <w:rPr>
          <w:rFonts w:cs="Arial"/>
          <w:sz w:val="20"/>
          <w:szCs w:val="20"/>
          <w:rtl/>
        </w:rPr>
      </w:pPr>
      <w:r>
        <w:rPr>
          <w:rFonts w:cs="Arial" w:hint="cs"/>
          <w:sz w:val="20"/>
          <w:szCs w:val="20"/>
          <w:rtl/>
        </w:rPr>
        <w:t>א. לכתחילה יש לחלל דמי שביעית לפי השווי האמיתי שלהם, ובדיעבד אם חילל שווה מנה על פרוטה, מחולל.</w:t>
      </w:r>
    </w:p>
    <w:p w14:paraId="17D92312" w14:textId="77777777" w:rsidR="0044658F" w:rsidRDefault="0044658F" w:rsidP="0044658F">
      <w:pPr>
        <w:jc w:val="both"/>
        <w:rPr>
          <w:rFonts w:cs="Arial"/>
          <w:sz w:val="20"/>
          <w:szCs w:val="20"/>
          <w:rtl/>
        </w:rPr>
      </w:pPr>
      <w:r>
        <w:rPr>
          <w:rFonts w:cs="Arial" w:hint="cs"/>
          <w:sz w:val="20"/>
          <w:szCs w:val="20"/>
          <w:rtl/>
        </w:rPr>
        <w:t>ב. המחלל דמי שביעית ביותר מערכם, אין המותר נתפס בקדושת שביעית. ואולם אם נעשה דרך מקח והמותר היה פחות משתות, נתפס גם המותר בקדושת שביעית.</w:t>
      </w:r>
    </w:p>
    <w:p w14:paraId="0023264F" w14:textId="77777777" w:rsidR="0044658F" w:rsidRPr="00952095" w:rsidRDefault="0044658F" w:rsidP="0044658F">
      <w:pPr>
        <w:jc w:val="both"/>
        <w:rPr>
          <w:rFonts w:cs="Arial"/>
          <w:sz w:val="20"/>
          <w:szCs w:val="20"/>
          <w:rtl/>
        </w:rPr>
      </w:pPr>
      <w:r>
        <w:rPr>
          <w:rFonts w:cs="Arial" w:hint="cs"/>
          <w:sz w:val="20"/>
          <w:szCs w:val="20"/>
          <w:rtl/>
        </w:rPr>
        <w:t>ג. המחלל פירות שביעית של חברו מדעתו, החילול חל, אך אם חילל שלא מדעת חברו אין החילול חל אלא אם כן החילול זכות לו.</w:t>
      </w:r>
    </w:p>
    <w:p w14:paraId="5F816416" w14:textId="77777777" w:rsidR="0044658F" w:rsidRDefault="0044658F" w:rsidP="0044658F">
      <w:pPr>
        <w:jc w:val="both"/>
        <w:rPr>
          <w:rFonts w:cs="Arial"/>
          <w:sz w:val="20"/>
          <w:szCs w:val="20"/>
          <w:rtl/>
        </w:rPr>
      </w:pPr>
    </w:p>
    <w:p w14:paraId="01E99376" w14:textId="77777777" w:rsidR="0044658F" w:rsidRDefault="0044658F" w:rsidP="0044658F">
      <w:pPr>
        <w:jc w:val="both"/>
        <w:rPr>
          <w:rFonts w:cs="Arial"/>
          <w:sz w:val="20"/>
          <w:szCs w:val="20"/>
          <w:rtl/>
        </w:rPr>
      </w:pPr>
    </w:p>
    <w:p w14:paraId="78CAD434" w14:textId="77777777" w:rsidR="0044658F" w:rsidRDefault="0044658F" w:rsidP="0044658F">
      <w:pPr>
        <w:jc w:val="both"/>
        <w:rPr>
          <w:rFonts w:cs="Arial"/>
          <w:b/>
          <w:bCs/>
          <w:sz w:val="20"/>
          <w:szCs w:val="20"/>
          <w:rtl/>
        </w:rPr>
      </w:pPr>
      <w:r>
        <w:rPr>
          <w:rFonts w:cs="Arial" w:hint="cs"/>
          <w:b/>
          <w:bCs/>
          <w:sz w:val="20"/>
          <w:szCs w:val="20"/>
          <w:rtl/>
        </w:rPr>
        <w:t xml:space="preserve">הלכה ט </w:t>
      </w:r>
      <w:r>
        <w:rPr>
          <w:rFonts w:cs="Arial"/>
          <w:b/>
          <w:bCs/>
          <w:sz w:val="20"/>
          <w:szCs w:val="20"/>
          <w:rtl/>
        </w:rPr>
        <w:t>–</w:t>
      </w:r>
      <w:r>
        <w:rPr>
          <w:rFonts w:cs="Arial" w:hint="cs"/>
          <w:b/>
          <w:bCs/>
          <w:sz w:val="20"/>
          <w:szCs w:val="20"/>
          <w:rtl/>
        </w:rPr>
        <w:t xml:space="preserve"> חילול פירות שביעית על בעלי חיים</w:t>
      </w:r>
    </w:p>
    <w:p w14:paraId="183BD3E5" w14:textId="77777777" w:rsidR="0044658F" w:rsidRDefault="0044658F" w:rsidP="0044658F">
      <w:pPr>
        <w:jc w:val="both"/>
        <w:rPr>
          <w:rFonts w:cs="Arial"/>
          <w:b/>
          <w:bCs/>
          <w:sz w:val="20"/>
          <w:szCs w:val="20"/>
          <w:rtl/>
        </w:rPr>
      </w:pPr>
      <w:r>
        <w:rPr>
          <w:rFonts w:cs="Arial" w:hint="cs"/>
          <w:b/>
          <w:bCs/>
          <w:sz w:val="20"/>
          <w:szCs w:val="20"/>
          <w:rtl/>
        </w:rPr>
        <w:t>מקור הדין</w:t>
      </w:r>
    </w:p>
    <w:p w14:paraId="4A3CAC1E" w14:textId="77777777" w:rsidR="0044658F" w:rsidRDefault="0044658F" w:rsidP="0044658F">
      <w:pPr>
        <w:jc w:val="both"/>
        <w:rPr>
          <w:rFonts w:cs="Arial"/>
          <w:sz w:val="20"/>
          <w:szCs w:val="20"/>
          <w:rtl/>
        </w:rPr>
      </w:pPr>
      <w:r>
        <w:rPr>
          <w:rFonts w:cs="Arial" w:hint="cs"/>
          <w:b/>
          <w:bCs/>
          <w:sz w:val="20"/>
          <w:szCs w:val="20"/>
          <w:rtl/>
        </w:rPr>
        <w:t xml:space="preserve">גמרא </w:t>
      </w:r>
      <w:r>
        <w:rPr>
          <w:rFonts w:cs="Arial" w:hint="cs"/>
          <w:sz w:val="20"/>
          <w:szCs w:val="20"/>
          <w:rtl/>
        </w:rPr>
        <w:t xml:space="preserve">סוכה </w:t>
      </w:r>
      <w:r w:rsidRPr="00311CA4">
        <w:rPr>
          <w:rFonts w:cs="Arial" w:hint="cs"/>
          <w:sz w:val="18"/>
          <w:szCs w:val="18"/>
          <w:rtl/>
        </w:rPr>
        <w:t xml:space="preserve">(מ:-מא.) </w:t>
      </w:r>
      <w:r>
        <w:rPr>
          <w:rFonts w:cs="Arial" w:hint="cs"/>
          <w:sz w:val="20"/>
          <w:szCs w:val="20"/>
          <w:rtl/>
        </w:rPr>
        <w:t>"</w:t>
      </w:r>
      <w:r w:rsidRPr="00311CA4">
        <w:rPr>
          <w:rFonts w:cs="Arial"/>
          <w:sz w:val="20"/>
          <w:szCs w:val="20"/>
          <w:rtl/>
        </w:rPr>
        <w:t>תניא: אחד שביעית ואחד מעשר שני מתחללין על בהמה חיה ועוף, בין חיין בין שחוטין, דברי רבי מאיר. וחכמים אומרים: על שחוטין - מתחללין, על חיין - אין מתחללין, גזירה שמא יגדל מהן עדרים</w:t>
      </w:r>
      <w:r>
        <w:rPr>
          <w:rFonts w:cs="Arial" w:hint="cs"/>
          <w:sz w:val="20"/>
          <w:szCs w:val="20"/>
          <w:rtl/>
        </w:rPr>
        <w:t>".</w:t>
      </w:r>
    </w:p>
    <w:p w14:paraId="14A3D005" w14:textId="77777777" w:rsidR="0044658F" w:rsidRDefault="0044658F" w:rsidP="0044658F">
      <w:pPr>
        <w:jc w:val="both"/>
        <w:rPr>
          <w:rFonts w:cs="Arial"/>
          <w:sz w:val="20"/>
          <w:szCs w:val="20"/>
          <w:rtl/>
        </w:rPr>
      </w:pPr>
    </w:p>
    <w:p w14:paraId="6B70107A" w14:textId="77777777" w:rsidR="0044658F" w:rsidRDefault="0044658F" w:rsidP="0044658F">
      <w:pPr>
        <w:jc w:val="both"/>
        <w:rPr>
          <w:rFonts w:cs="Arial"/>
          <w:sz w:val="20"/>
          <w:szCs w:val="20"/>
          <w:u w:val="single"/>
          <w:rtl/>
        </w:rPr>
      </w:pPr>
      <w:r>
        <w:rPr>
          <w:rFonts w:cs="Arial" w:hint="cs"/>
          <w:sz w:val="20"/>
          <w:szCs w:val="20"/>
          <w:u w:val="single"/>
          <w:rtl/>
        </w:rPr>
        <w:t>הסבר</w:t>
      </w:r>
    </w:p>
    <w:p w14:paraId="45350F28" w14:textId="77777777" w:rsidR="0044658F" w:rsidRDefault="0044658F" w:rsidP="0044658F">
      <w:pPr>
        <w:jc w:val="both"/>
        <w:rPr>
          <w:rFonts w:cs="Arial"/>
          <w:sz w:val="20"/>
          <w:szCs w:val="20"/>
          <w:rtl/>
        </w:rPr>
      </w:pPr>
      <w:r>
        <w:rPr>
          <w:rFonts w:cs="Arial" w:hint="cs"/>
          <w:sz w:val="20"/>
          <w:szCs w:val="20"/>
          <w:rtl/>
        </w:rPr>
        <w:t>חכמים אוסרים לחלל פירות שביעית על בע"ח, וטעם הגזרה הוא שמא לא ישחט אלא ישהה אותם כדי להתעשר מהם, ונמצא עובר על איסור סחורה בפירות שביעית, וכן הוא עלול לבטל את מצוות הביעור.</w:t>
      </w:r>
    </w:p>
    <w:p w14:paraId="1F934EAB" w14:textId="77777777" w:rsidR="0044658F" w:rsidRDefault="0044658F" w:rsidP="0044658F">
      <w:pPr>
        <w:jc w:val="both"/>
        <w:rPr>
          <w:rFonts w:cs="Arial"/>
          <w:sz w:val="20"/>
          <w:szCs w:val="20"/>
          <w:rtl/>
        </w:rPr>
      </w:pPr>
    </w:p>
    <w:p w14:paraId="713DC77E" w14:textId="77777777" w:rsidR="0044658F" w:rsidRDefault="0044658F" w:rsidP="0044658F">
      <w:pPr>
        <w:jc w:val="both"/>
        <w:rPr>
          <w:rFonts w:cs="Arial"/>
          <w:b/>
          <w:bCs/>
          <w:sz w:val="20"/>
          <w:szCs w:val="20"/>
          <w:rtl/>
        </w:rPr>
      </w:pPr>
      <w:r>
        <w:rPr>
          <w:rFonts w:cs="Arial" w:hint="cs"/>
          <w:b/>
          <w:bCs/>
          <w:sz w:val="20"/>
          <w:szCs w:val="20"/>
          <w:rtl/>
        </w:rPr>
        <w:t>פסיקת הלכה</w:t>
      </w:r>
    </w:p>
    <w:p w14:paraId="6A1B10A7" w14:textId="77777777" w:rsidR="0044658F" w:rsidRDefault="0044658F" w:rsidP="0044658F">
      <w:pPr>
        <w:jc w:val="both"/>
        <w:rPr>
          <w:rFonts w:cs="Arial"/>
          <w:sz w:val="20"/>
          <w:szCs w:val="20"/>
          <w:rtl/>
        </w:rPr>
      </w:pPr>
      <w:r>
        <w:rPr>
          <w:rFonts w:cs="Arial" w:hint="cs"/>
          <w:b/>
          <w:bCs/>
          <w:sz w:val="20"/>
          <w:szCs w:val="20"/>
          <w:rtl/>
        </w:rPr>
        <w:t>רמב"ם</w:t>
      </w:r>
      <w:r>
        <w:rPr>
          <w:rFonts w:cs="Arial" w:hint="cs"/>
          <w:sz w:val="20"/>
          <w:szCs w:val="20"/>
          <w:rtl/>
        </w:rPr>
        <w:t xml:space="preserve"> </w:t>
      </w:r>
      <w:r w:rsidRPr="00C37976">
        <w:rPr>
          <w:rFonts w:cs="Arial"/>
          <w:sz w:val="20"/>
          <w:szCs w:val="20"/>
          <w:rtl/>
        </w:rPr>
        <w:t>–</w:t>
      </w:r>
      <w:r w:rsidRPr="00C37976">
        <w:rPr>
          <w:rFonts w:cs="Arial" w:hint="cs"/>
          <w:sz w:val="20"/>
          <w:szCs w:val="20"/>
          <w:rtl/>
        </w:rPr>
        <w:t xml:space="preserve"> "</w:t>
      </w:r>
      <w:r w:rsidRPr="001F71D5">
        <w:rPr>
          <w:rFonts w:cs="Arial"/>
          <w:sz w:val="20"/>
          <w:szCs w:val="20"/>
          <w:rtl/>
        </w:rPr>
        <w:t>וכשמחללין פרי הנלקח שנית אין מחללין אותו על בהמה חיה ועוף חיים, שמא יניחם ויגדל מהם עדרים</w:t>
      </w:r>
      <w:r>
        <w:rPr>
          <w:rStyle w:val="a6"/>
          <w:rFonts w:cs="Arial"/>
          <w:sz w:val="20"/>
          <w:szCs w:val="20"/>
          <w:rtl/>
        </w:rPr>
        <w:footnoteReference w:id="212"/>
      </w:r>
      <w:r>
        <w:rPr>
          <w:rFonts w:cs="Arial" w:hint="cs"/>
          <w:sz w:val="20"/>
          <w:szCs w:val="20"/>
          <w:rtl/>
        </w:rPr>
        <w:t>.</w:t>
      </w:r>
      <w:r w:rsidRPr="001F71D5">
        <w:rPr>
          <w:rFonts w:cs="Arial"/>
          <w:sz w:val="20"/>
          <w:szCs w:val="20"/>
          <w:rtl/>
        </w:rPr>
        <w:t xml:space="preserve"> וא</w:t>
      </w:r>
      <w:r>
        <w:rPr>
          <w:rFonts w:cs="Arial" w:hint="cs"/>
          <w:sz w:val="20"/>
          <w:szCs w:val="20"/>
          <w:rtl/>
        </w:rPr>
        <w:t>ין צריך לומר</w:t>
      </w:r>
      <w:r w:rsidRPr="001F71D5">
        <w:rPr>
          <w:rFonts w:cs="Arial"/>
          <w:sz w:val="20"/>
          <w:szCs w:val="20"/>
          <w:rtl/>
        </w:rPr>
        <w:t xml:space="preserve"> שביעית עצמה, אבל מחללין אותן הפירות על השחוטים</w:t>
      </w:r>
      <w:r>
        <w:rPr>
          <w:rFonts w:cs="Arial" w:hint="cs"/>
          <w:sz w:val="20"/>
          <w:szCs w:val="20"/>
          <w:rtl/>
        </w:rPr>
        <w:t>"</w:t>
      </w:r>
      <w:r w:rsidRPr="001F71D5">
        <w:rPr>
          <w:rFonts w:cs="Arial"/>
          <w:sz w:val="20"/>
          <w:szCs w:val="20"/>
          <w:rtl/>
        </w:rPr>
        <w:t>.</w:t>
      </w:r>
    </w:p>
    <w:p w14:paraId="2B5AB574" w14:textId="77777777" w:rsidR="0044658F" w:rsidRDefault="0044658F" w:rsidP="0044658F">
      <w:pPr>
        <w:jc w:val="both"/>
        <w:rPr>
          <w:rFonts w:cs="Arial"/>
          <w:sz w:val="20"/>
          <w:szCs w:val="20"/>
          <w:rtl/>
        </w:rPr>
      </w:pPr>
    </w:p>
    <w:p w14:paraId="51EFF45D" w14:textId="77777777" w:rsidR="0044658F" w:rsidRDefault="0044658F" w:rsidP="0044658F">
      <w:pPr>
        <w:jc w:val="both"/>
        <w:rPr>
          <w:rFonts w:cs="Arial"/>
          <w:sz w:val="20"/>
          <w:szCs w:val="20"/>
          <w:u w:val="single"/>
          <w:rtl/>
        </w:rPr>
      </w:pPr>
      <w:r>
        <w:rPr>
          <w:rFonts w:cs="Arial" w:hint="cs"/>
          <w:sz w:val="20"/>
          <w:szCs w:val="20"/>
          <w:u w:val="single"/>
          <w:rtl/>
        </w:rPr>
        <w:t>הסבר</w:t>
      </w:r>
    </w:p>
    <w:p w14:paraId="7D7E69B9" w14:textId="77777777" w:rsidR="0044658F" w:rsidRDefault="0044658F" w:rsidP="0044658F">
      <w:pPr>
        <w:jc w:val="both"/>
        <w:rPr>
          <w:rFonts w:cs="Arial"/>
          <w:sz w:val="20"/>
          <w:szCs w:val="20"/>
          <w:rtl/>
        </w:rPr>
      </w:pPr>
      <w:r>
        <w:rPr>
          <w:rFonts w:cs="Arial" w:hint="cs"/>
          <w:sz w:val="20"/>
          <w:szCs w:val="20"/>
          <w:rtl/>
        </w:rPr>
        <w:t xml:space="preserve">הרמב"ם פוסק כדעת חכמים, שאסור לחלל פירות שביעית על בע"ח שמא יגדל מהם עדרים. </w:t>
      </w:r>
    </w:p>
    <w:p w14:paraId="75AAEB85" w14:textId="77777777" w:rsidR="0044658F" w:rsidRDefault="0044658F" w:rsidP="0044658F">
      <w:pPr>
        <w:jc w:val="both"/>
        <w:rPr>
          <w:rFonts w:cs="Arial"/>
          <w:sz w:val="20"/>
          <w:szCs w:val="20"/>
          <w:rtl/>
        </w:rPr>
      </w:pPr>
      <w:r>
        <w:rPr>
          <w:rFonts w:cs="Arial" w:hint="cs"/>
          <w:sz w:val="20"/>
          <w:szCs w:val="20"/>
          <w:rtl/>
        </w:rPr>
        <w:t xml:space="preserve">והרמב"ם מוסיף בתחילת דבריו </w:t>
      </w:r>
      <w:r>
        <w:rPr>
          <w:rFonts w:cs="Arial"/>
          <w:sz w:val="20"/>
          <w:szCs w:val="20"/>
          <w:rtl/>
        </w:rPr>
        <w:t>–</w:t>
      </w:r>
      <w:r>
        <w:rPr>
          <w:rFonts w:cs="Arial" w:hint="cs"/>
          <w:sz w:val="20"/>
          <w:szCs w:val="20"/>
          <w:rtl/>
        </w:rPr>
        <w:t xml:space="preserve"> גם דמי שביעית אין לחלל על בע"ח.</w:t>
      </w:r>
    </w:p>
    <w:p w14:paraId="391A3D56" w14:textId="77777777" w:rsidR="0044658F" w:rsidRDefault="0044658F" w:rsidP="0044658F">
      <w:pPr>
        <w:jc w:val="both"/>
        <w:rPr>
          <w:rFonts w:cs="Arial"/>
          <w:sz w:val="20"/>
          <w:szCs w:val="20"/>
          <w:rtl/>
        </w:rPr>
      </w:pPr>
    </w:p>
    <w:p w14:paraId="3EAFD4FF" w14:textId="77777777" w:rsidR="0044658F" w:rsidRDefault="0044658F" w:rsidP="0044658F">
      <w:pPr>
        <w:jc w:val="both"/>
        <w:rPr>
          <w:rFonts w:cs="Arial"/>
          <w:sz w:val="20"/>
          <w:szCs w:val="20"/>
          <w:rtl/>
        </w:rPr>
      </w:pPr>
      <w:r>
        <w:rPr>
          <w:rFonts w:cs="Arial" w:hint="cs"/>
          <w:b/>
          <w:bCs/>
          <w:sz w:val="20"/>
          <w:szCs w:val="20"/>
          <w:rtl/>
        </w:rPr>
        <w:t xml:space="preserve">פרטים נוספים בדין זה </w:t>
      </w:r>
      <w:r>
        <w:rPr>
          <w:rFonts w:cs="Arial" w:hint="cs"/>
          <w:sz w:val="20"/>
          <w:szCs w:val="20"/>
          <w:rtl/>
        </w:rPr>
        <w:t>(דרך אמונה)</w:t>
      </w:r>
    </w:p>
    <w:p w14:paraId="7A8B22C9" w14:textId="77777777" w:rsidR="0044658F" w:rsidRDefault="0044658F" w:rsidP="0044658F">
      <w:pPr>
        <w:jc w:val="both"/>
        <w:rPr>
          <w:rFonts w:cs="Arial"/>
          <w:sz w:val="20"/>
          <w:szCs w:val="20"/>
          <w:rtl/>
        </w:rPr>
      </w:pPr>
      <w:r>
        <w:rPr>
          <w:rFonts w:cs="Arial" w:hint="cs"/>
          <w:sz w:val="20"/>
          <w:szCs w:val="20"/>
          <w:rtl/>
        </w:rPr>
        <w:t>א. איסור זה נוהג גם בבע"ח זכרים למרות שבהם אין חשש שמא יגדל עדרים, הואיל וחכמים גזרו אטו נקבות.</w:t>
      </w:r>
    </w:p>
    <w:p w14:paraId="46C2654A" w14:textId="77777777" w:rsidR="0044658F" w:rsidRDefault="0044658F" w:rsidP="0044658F">
      <w:pPr>
        <w:jc w:val="both"/>
        <w:rPr>
          <w:rFonts w:cs="Arial"/>
          <w:sz w:val="20"/>
          <w:szCs w:val="20"/>
          <w:rtl/>
        </w:rPr>
      </w:pPr>
      <w:r>
        <w:rPr>
          <w:rFonts w:cs="Arial" w:hint="cs"/>
          <w:sz w:val="20"/>
          <w:szCs w:val="20"/>
          <w:rtl/>
        </w:rPr>
        <w:t>ב. צ"ע האם דין דגים וחגבים כדין בע"ח, או שבהם אין חשש שמא יגדל עדרים ולא גזרו בהם.</w:t>
      </w:r>
    </w:p>
    <w:p w14:paraId="2AB4B3DB" w14:textId="77777777" w:rsidR="0044658F" w:rsidRDefault="0044658F" w:rsidP="0044658F">
      <w:pPr>
        <w:jc w:val="both"/>
        <w:rPr>
          <w:rFonts w:cs="Arial"/>
          <w:sz w:val="20"/>
          <w:szCs w:val="20"/>
          <w:rtl/>
        </w:rPr>
      </w:pPr>
      <w:r>
        <w:rPr>
          <w:rFonts w:cs="Arial" w:hint="cs"/>
          <w:sz w:val="20"/>
          <w:szCs w:val="20"/>
          <w:rtl/>
        </w:rPr>
        <w:t>ג. מותר לחלל פירות שביעית על בע"ח שחוטים למרות שתיקונם לאכילה דורש בישול, והוא הדין שמותר לחלל פירות שביעית על עיסה למרות שהיא אינה מוכנה לאכילה וצריך לאפותה.</w:t>
      </w:r>
    </w:p>
    <w:p w14:paraId="7164A894" w14:textId="77777777" w:rsidR="0044658F" w:rsidRDefault="0044658F" w:rsidP="0044658F">
      <w:pPr>
        <w:jc w:val="both"/>
        <w:rPr>
          <w:rFonts w:cs="Arial"/>
          <w:sz w:val="20"/>
          <w:szCs w:val="20"/>
          <w:rtl/>
        </w:rPr>
      </w:pPr>
    </w:p>
    <w:p w14:paraId="3DA435AB" w14:textId="77777777" w:rsidR="0044658F" w:rsidRDefault="0044658F" w:rsidP="0044658F">
      <w:pPr>
        <w:jc w:val="both"/>
        <w:rPr>
          <w:rFonts w:cs="Arial"/>
          <w:sz w:val="20"/>
          <w:szCs w:val="20"/>
          <w:rtl/>
        </w:rPr>
      </w:pPr>
    </w:p>
    <w:p w14:paraId="5FABBD5B" w14:textId="77777777" w:rsidR="0044658F" w:rsidRPr="000A35E2" w:rsidRDefault="0044658F" w:rsidP="0044658F">
      <w:pPr>
        <w:pStyle w:val="2"/>
        <w:rPr>
          <w:sz w:val="24"/>
          <w:szCs w:val="24"/>
          <w:rtl/>
        </w:rPr>
      </w:pPr>
      <w:r w:rsidRPr="000A35E2">
        <w:rPr>
          <w:rFonts w:hint="cs"/>
          <w:sz w:val="24"/>
          <w:szCs w:val="24"/>
          <w:rtl/>
        </w:rPr>
        <w:t>תשלום בדמי שביעית (י-יא)</w:t>
      </w:r>
    </w:p>
    <w:p w14:paraId="5A8C3CE6" w14:textId="77777777" w:rsidR="0044658F" w:rsidRDefault="0044658F" w:rsidP="0044658F">
      <w:pPr>
        <w:jc w:val="both"/>
        <w:rPr>
          <w:rFonts w:cs="Arial"/>
          <w:b/>
          <w:bCs/>
          <w:sz w:val="20"/>
          <w:szCs w:val="20"/>
          <w:rtl/>
        </w:rPr>
      </w:pPr>
      <w:r>
        <w:rPr>
          <w:rFonts w:cs="Arial" w:hint="cs"/>
          <w:b/>
          <w:bCs/>
          <w:sz w:val="20"/>
          <w:szCs w:val="20"/>
          <w:rtl/>
        </w:rPr>
        <w:t xml:space="preserve">הלכה י </w:t>
      </w:r>
      <w:r>
        <w:rPr>
          <w:rFonts w:cs="Arial"/>
          <w:b/>
          <w:bCs/>
          <w:sz w:val="20"/>
          <w:szCs w:val="20"/>
          <w:rtl/>
        </w:rPr>
        <w:t>–</w:t>
      </w:r>
      <w:r>
        <w:rPr>
          <w:rFonts w:cs="Arial" w:hint="cs"/>
          <w:b/>
          <w:bCs/>
          <w:sz w:val="20"/>
          <w:szCs w:val="20"/>
          <w:rtl/>
        </w:rPr>
        <w:t xml:space="preserve"> השימושים האסורים והמותרים בדמי שביעית</w:t>
      </w:r>
    </w:p>
    <w:p w14:paraId="51093286" w14:textId="77777777" w:rsidR="0044658F" w:rsidRDefault="0044658F" w:rsidP="0044658F">
      <w:pPr>
        <w:jc w:val="both"/>
        <w:rPr>
          <w:rFonts w:cs="Arial"/>
          <w:b/>
          <w:bCs/>
          <w:sz w:val="20"/>
          <w:szCs w:val="20"/>
          <w:rtl/>
        </w:rPr>
      </w:pPr>
      <w:r>
        <w:rPr>
          <w:rFonts w:cs="Arial" w:hint="cs"/>
          <w:b/>
          <w:bCs/>
          <w:sz w:val="20"/>
          <w:szCs w:val="20"/>
          <w:rtl/>
        </w:rPr>
        <w:t>פסיקת הלכה</w:t>
      </w:r>
    </w:p>
    <w:p w14:paraId="68E418E4" w14:textId="77777777" w:rsidR="0044658F" w:rsidRDefault="0044658F" w:rsidP="0044658F">
      <w:pPr>
        <w:jc w:val="both"/>
        <w:rPr>
          <w:rFonts w:cs="Arial"/>
          <w:sz w:val="20"/>
          <w:szCs w:val="20"/>
          <w:rtl/>
        </w:rPr>
      </w:pPr>
      <w:r>
        <w:rPr>
          <w:rFonts w:cs="Arial" w:hint="cs"/>
          <w:b/>
          <w:bCs/>
          <w:sz w:val="20"/>
          <w:szCs w:val="20"/>
          <w:rtl/>
        </w:rPr>
        <w:t xml:space="preserve">רמב"ם </w:t>
      </w:r>
      <w:r w:rsidRPr="00C16B2D">
        <w:rPr>
          <w:rFonts w:cs="Arial" w:hint="cs"/>
          <w:sz w:val="18"/>
          <w:szCs w:val="18"/>
          <w:rtl/>
        </w:rPr>
        <w:t xml:space="preserve">(ע"פ </w:t>
      </w:r>
      <w:r w:rsidRPr="00C16B2D">
        <w:rPr>
          <w:rFonts w:cs="Arial" w:hint="cs"/>
          <w:b/>
          <w:bCs/>
          <w:sz w:val="18"/>
          <w:szCs w:val="18"/>
          <w:rtl/>
        </w:rPr>
        <w:t>המשנה והתוספתא</w:t>
      </w:r>
      <w:r w:rsidRPr="00C16B2D">
        <w:rPr>
          <w:rFonts w:cs="Arial" w:hint="cs"/>
          <w:sz w:val="18"/>
          <w:szCs w:val="18"/>
          <w:rtl/>
        </w:rPr>
        <w:t xml:space="preserve">) </w:t>
      </w:r>
      <w:r>
        <w:rPr>
          <w:rFonts w:cs="Arial"/>
          <w:sz w:val="20"/>
          <w:szCs w:val="20"/>
          <w:rtl/>
        </w:rPr>
        <w:t>–</w:t>
      </w:r>
      <w:r>
        <w:rPr>
          <w:rFonts w:cs="Arial" w:hint="cs"/>
          <w:sz w:val="20"/>
          <w:szCs w:val="20"/>
          <w:rtl/>
        </w:rPr>
        <w:t xml:space="preserve"> "</w:t>
      </w:r>
      <w:r w:rsidRPr="00C16B2D">
        <w:rPr>
          <w:rFonts w:cs="Arial"/>
          <w:sz w:val="20"/>
          <w:szCs w:val="20"/>
          <w:rtl/>
        </w:rPr>
        <w:t>דמי שביעית אין פורעין מהם את החוב</w:t>
      </w:r>
      <w:r>
        <w:rPr>
          <w:rFonts w:cs="Arial" w:hint="cs"/>
          <w:sz w:val="20"/>
          <w:szCs w:val="20"/>
          <w:rtl/>
        </w:rPr>
        <w:t>.</w:t>
      </w:r>
      <w:r w:rsidRPr="00C16B2D">
        <w:rPr>
          <w:rFonts w:cs="Arial"/>
          <w:sz w:val="20"/>
          <w:szCs w:val="20"/>
          <w:rtl/>
        </w:rPr>
        <w:t xml:space="preserve"> ואין עושין בהן שושבינות</w:t>
      </w:r>
      <w:r>
        <w:rPr>
          <w:rFonts w:cs="Arial" w:hint="cs"/>
          <w:sz w:val="20"/>
          <w:szCs w:val="20"/>
          <w:rtl/>
        </w:rPr>
        <w:t>.</w:t>
      </w:r>
      <w:r w:rsidRPr="00C16B2D">
        <w:rPr>
          <w:rFonts w:cs="Arial"/>
          <w:sz w:val="20"/>
          <w:szCs w:val="20"/>
          <w:rtl/>
        </w:rPr>
        <w:t xml:space="preserve"> ואין משלמין מהן תגמולין</w:t>
      </w:r>
      <w:r>
        <w:rPr>
          <w:rFonts w:cs="Arial" w:hint="cs"/>
          <w:sz w:val="20"/>
          <w:szCs w:val="20"/>
          <w:rtl/>
        </w:rPr>
        <w:t>.</w:t>
      </w:r>
      <w:r w:rsidRPr="00C16B2D">
        <w:rPr>
          <w:rFonts w:cs="Arial"/>
          <w:sz w:val="20"/>
          <w:szCs w:val="20"/>
          <w:rtl/>
        </w:rPr>
        <w:t xml:space="preserve"> ואין פוסקין מהן צדקה לעניים בבית הכנסת</w:t>
      </w:r>
      <w:r>
        <w:rPr>
          <w:rFonts w:cs="Arial" w:hint="cs"/>
          <w:sz w:val="20"/>
          <w:szCs w:val="20"/>
          <w:rtl/>
        </w:rPr>
        <w:t>.</w:t>
      </w:r>
      <w:r w:rsidRPr="00C16B2D">
        <w:rPr>
          <w:rFonts w:cs="Arial"/>
          <w:sz w:val="20"/>
          <w:szCs w:val="20"/>
          <w:rtl/>
        </w:rPr>
        <w:t xml:space="preserve"> </w:t>
      </w:r>
    </w:p>
    <w:p w14:paraId="119BD758" w14:textId="77777777" w:rsidR="0044658F" w:rsidRDefault="0044658F" w:rsidP="0044658F">
      <w:pPr>
        <w:jc w:val="both"/>
        <w:rPr>
          <w:rFonts w:cs="Arial"/>
          <w:sz w:val="20"/>
          <w:szCs w:val="20"/>
          <w:rtl/>
        </w:rPr>
      </w:pPr>
      <w:r w:rsidRPr="00C16B2D">
        <w:rPr>
          <w:rFonts w:cs="Arial"/>
          <w:sz w:val="20"/>
          <w:szCs w:val="20"/>
          <w:rtl/>
        </w:rPr>
        <w:t>אבל משלחין מהן דברים של גמילות חסדים וצריך להודיע</w:t>
      </w:r>
      <w:r>
        <w:rPr>
          <w:rFonts w:cs="Arial" w:hint="cs"/>
          <w:sz w:val="20"/>
          <w:szCs w:val="20"/>
          <w:rtl/>
        </w:rPr>
        <w:t>.</w:t>
      </w:r>
      <w:r w:rsidRPr="00C16B2D">
        <w:rPr>
          <w:rFonts w:cs="Arial"/>
          <w:sz w:val="20"/>
          <w:szCs w:val="20"/>
          <w:rtl/>
        </w:rPr>
        <w:t xml:space="preserve"> </w:t>
      </w:r>
    </w:p>
    <w:p w14:paraId="22A10FC1" w14:textId="77777777" w:rsidR="0044658F" w:rsidRDefault="0044658F" w:rsidP="0044658F">
      <w:pPr>
        <w:jc w:val="both"/>
        <w:rPr>
          <w:rFonts w:cs="Arial"/>
          <w:sz w:val="20"/>
          <w:szCs w:val="20"/>
          <w:rtl/>
        </w:rPr>
      </w:pPr>
      <w:r w:rsidRPr="00C16B2D">
        <w:rPr>
          <w:rFonts w:cs="Arial"/>
          <w:sz w:val="20"/>
          <w:szCs w:val="20"/>
          <w:rtl/>
        </w:rPr>
        <w:t>וכן אין לוקחין מהם עבדים וקרקעות ובהמה טמאה</w:t>
      </w:r>
      <w:r>
        <w:rPr>
          <w:rFonts w:cs="Arial" w:hint="cs"/>
          <w:sz w:val="20"/>
          <w:szCs w:val="20"/>
          <w:rtl/>
        </w:rPr>
        <w:t>,</w:t>
      </w:r>
      <w:r w:rsidRPr="00C16B2D">
        <w:rPr>
          <w:rFonts w:cs="Arial"/>
          <w:sz w:val="20"/>
          <w:szCs w:val="20"/>
          <w:rtl/>
        </w:rPr>
        <w:t xml:space="preserve"> ואם לקח יאכל כנגדן כדרך שעושה במעשר שני</w:t>
      </w:r>
      <w:r>
        <w:rPr>
          <w:rFonts w:cs="Arial" w:hint="cs"/>
          <w:sz w:val="20"/>
          <w:szCs w:val="20"/>
          <w:rtl/>
        </w:rPr>
        <w:t>.</w:t>
      </w:r>
      <w:r w:rsidRPr="00C16B2D">
        <w:rPr>
          <w:rFonts w:cs="Arial"/>
          <w:sz w:val="20"/>
          <w:szCs w:val="20"/>
          <w:rtl/>
        </w:rPr>
        <w:t xml:space="preserve"> </w:t>
      </w:r>
    </w:p>
    <w:p w14:paraId="17E62F37" w14:textId="77777777" w:rsidR="0044658F" w:rsidRDefault="0044658F" w:rsidP="0044658F">
      <w:pPr>
        <w:jc w:val="both"/>
        <w:rPr>
          <w:rFonts w:cs="Arial"/>
          <w:sz w:val="20"/>
          <w:szCs w:val="20"/>
          <w:rtl/>
        </w:rPr>
      </w:pPr>
      <w:r w:rsidRPr="00C16B2D">
        <w:rPr>
          <w:rFonts w:cs="Arial"/>
          <w:sz w:val="20"/>
          <w:szCs w:val="20"/>
          <w:rtl/>
        </w:rPr>
        <w:t>ואין מביאין מהן קיני זבים וזבות ויולדות וחטאות ואשמות, ואם הביא יאכל כנגדן</w:t>
      </w:r>
      <w:r>
        <w:rPr>
          <w:rFonts w:cs="Arial" w:hint="cs"/>
          <w:sz w:val="20"/>
          <w:szCs w:val="20"/>
          <w:rtl/>
        </w:rPr>
        <w:t>.</w:t>
      </w:r>
      <w:r w:rsidRPr="00C16B2D">
        <w:rPr>
          <w:rFonts w:cs="Arial"/>
          <w:sz w:val="20"/>
          <w:szCs w:val="20"/>
          <w:rtl/>
        </w:rPr>
        <w:t xml:space="preserve"> </w:t>
      </w:r>
    </w:p>
    <w:p w14:paraId="74AE0B1F" w14:textId="77777777" w:rsidR="0044658F" w:rsidRDefault="0044658F" w:rsidP="0044658F">
      <w:pPr>
        <w:jc w:val="both"/>
        <w:rPr>
          <w:rFonts w:cs="Arial"/>
          <w:sz w:val="20"/>
          <w:szCs w:val="20"/>
          <w:rtl/>
        </w:rPr>
      </w:pPr>
      <w:r w:rsidRPr="00C16B2D">
        <w:rPr>
          <w:rFonts w:cs="Arial"/>
          <w:sz w:val="20"/>
          <w:szCs w:val="20"/>
          <w:rtl/>
        </w:rPr>
        <w:t>ואין סכים כלים ועורות בשמן של שביעית</w:t>
      </w:r>
      <w:r>
        <w:rPr>
          <w:rFonts w:cs="Arial" w:hint="cs"/>
          <w:sz w:val="20"/>
          <w:szCs w:val="20"/>
          <w:rtl/>
        </w:rPr>
        <w:t>,</w:t>
      </w:r>
      <w:r w:rsidRPr="00C16B2D">
        <w:rPr>
          <w:rFonts w:cs="Arial"/>
          <w:sz w:val="20"/>
          <w:szCs w:val="20"/>
          <w:rtl/>
        </w:rPr>
        <w:t xml:space="preserve"> ואם סך יאכל כנגדן</w:t>
      </w:r>
      <w:r>
        <w:rPr>
          <w:rFonts w:cs="Arial" w:hint="cs"/>
          <w:sz w:val="20"/>
          <w:szCs w:val="20"/>
          <w:rtl/>
        </w:rPr>
        <w:t>".</w:t>
      </w:r>
    </w:p>
    <w:p w14:paraId="53EDA2AA" w14:textId="77777777" w:rsidR="0044658F" w:rsidRDefault="0044658F" w:rsidP="0044658F">
      <w:pPr>
        <w:jc w:val="both"/>
        <w:rPr>
          <w:rFonts w:cs="Arial"/>
          <w:sz w:val="20"/>
          <w:szCs w:val="20"/>
          <w:rtl/>
        </w:rPr>
      </w:pPr>
    </w:p>
    <w:p w14:paraId="5E863E14" w14:textId="77777777" w:rsidR="0044658F" w:rsidRDefault="0044658F" w:rsidP="0044658F">
      <w:pPr>
        <w:jc w:val="both"/>
        <w:rPr>
          <w:rFonts w:cs="Arial"/>
          <w:sz w:val="20"/>
          <w:szCs w:val="20"/>
          <w:u w:val="single"/>
          <w:rtl/>
        </w:rPr>
      </w:pPr>
      <w:r>
        <w:rPr>
          <w:rFonts w:cs="Arial" w:hint="cs"/>
          <w:sz w:val="20"/>
          <w:szCs w:val="20"/>
          <w:u w:val="single"/>
          <w:rtl/>
        </w:rPr>
        <w:t>פרטים בדין זה</w:t>
      </w:r>
    </w:p>
    <w:p w14:paraId="5F087BCD" w14:textId="77777777" w:rsidR="0044658F" w:rsidRDefault="0044658F" w:rsidP="0044658F">
      <w:pPr>
        <w:jc w:val="both"/>
        <w:rPr>
          <w:rFonts w:cs="Arial"/>
          <w:sz w:val="20"/>
          <w:szCs w:val="20"/>
          <w:rtl/>
        </w:rPr>
      </w:pPr>
      <w:r>
        <w:rPr>
          <w:rFonts w:cs="Arial" w:hint="cs"/>
          <w:sz w:val="20"/>
          <w:szCs w:val="20"/>
          <w:rtl/>
        </w:rPr>
        <w:t>א. דמי שביעית לאו דווקא, אלא כל שכן פירות שביעית עצמם שאסור לעשות בהם את כל הנ"ל.</w:t>
      </w:r>
    </w:p>
    <w:p w14:paraId="63824EF2" w14:textId="77777777" w:rsidR="0044658F" w:rsidRDefault="0044658F" w:rsidP="0044658F">
      <w:pPr>
        <w:jc w:val="both"/>
        <w:rPr>
          <w:rFonts w:cs="Arial"/>
          <w:sz w:val="20"/>
          <w:szCs w:val="20"/>
          <w:rtl/>
        </w:rPr>
      </w:pPr>
      <w:r>
        <w:rPr>
          <w:rFonts w:cs="Arial" w:hint="cs"/>
          <w:sz w:val="20"/>
          <w:szCs w:val="20"/>
          <w:rtl/>
        </w:rPr>
        <w:t xml:space="preserve">ב. כל האיסורים הנ"ל נאמרו אפילו אם מודיעו שפירות אלו </w:t>
      </w:r>
      <w:r w:rsidRPr="00E30703">
        <w:rPr>
          <w:rFonts w:cs="Arial" w:hint="cs"/>
          <w:sz w:val="18"/>
          <w:szCs w:val="18"/>
          <w:rtl/>
        </w:rPr>
        <w:t xml:space="preserve">(או הדמים) </w:t>
      </w:r>
      <w:r>
        <w:rPr>
          <w:rFonts w:cs="Arial" w:hint="cs"/>
          <w:sz w:val="20"/>
          <w:szCs w:val="20"/>
          <w:rtl/>
        </w:rPr>
        <w:t>קדושים בקדושת שביעית</w:t>
      </w:r>
      <w:r>
        <w:rPr>
          <w:rStyle w:val="a6"/>
          <w:rFonts w:cs="Arial"/>
          <w:sz w:val="20"/>
          <w:szCs w:val="20"/>
          <w:rtl/>
        </w:rPr>
        <w:footnoteReference w:id="213"/>
      </w:r>
      <w:r>
        <w:rPr>
          <w:rFonts w:cs="Arial" w:hint="cs"/>
          <w:sz w:val="20"/>
          <w:szCs w:val="20"/>
          <w:rtl/>
        </w:rPr>
        <w:t>.</w:t>
      </w:r>
    </w:p>
    <w:p w14:paraId="191B9433" w14:textId="77777777" w:rsidR="0044658F" w:rsidRDefault="0044658F" w:rsidP="0044658F">
      <w:pPr>
        <w:jc w:val="both"/>
        <w:rPr>
          <w:rFonts w:cs="Arial"/>
          <w:sz w:val="20"/>
          <w:szCs w:val="20"/>
          <w:rtl/>
        </w:rPr>
      </w:pPr>
    </w:p>
    <w:p w14:paraId="52112CC9" w14:textId="77777777" w:rsidR="0044658F" w:rsidRDefault="0044658F" w:rsidP="0044658F">
      <w:pPr>
        <w:jc w:val="both"/>
        <w:rPr>
          <w:rFonts w:cs="Arial"/>
          <w:sz w:val="20"/>
          <w:szCs w:val="20"/>
          <w:u w:val="single"/>
          <w:rtl/>
        </w:rPr>
      </w:pPr>
      <w:r>
        <w:rPr>
          <w:rFonts w:cs="Arial" w:hint="cs"/>
          <w:sz w:val="20"/>
          <w:szCs w:val="20"/>
          <w:u w:val="single"/>
          <w:rtl/>
        </w:rPr>
        <w:t>פריעת חוב</w:t>
      </w:r>
    </w:p>
    <w:p w14:paraId="77F00710" w14:textId="77777777" w:rsidR="0044658F" w:rsidRDefault="0044658F" w:rsidP="0044658F">
      <w:pPr>
        <w:jc w:val="both"/>
        <w:rPr>
          <w:rFonts w:cs="Arial"/>
          <w:sz w:val="20"/>
          <w:szCs w:val="20"/>
          <w:rtl/>
        </w:rPr>
      </w:pPr>
      <w:r>
        <w:rPr>
          <w:rFonts w:cs="Arial" w:hint="cs"/>
          <w:sz w:val="20"/>
          <w:szCs w:val="20"/>
          <w:rtl/>
        </w:rPr>
        <w:t>חוב שנוצר בכל דרך שהיא, בין במלווה ובין שכר שכיר וכדומה, בין בשטר ובין בעל פה אין לפרעו בדמי שביעית אפילו אם הדמים יישארו בקדושתם ולא יתחללו.</w:t>
      </w:r>
    </w:p>
    <w:p w14:paraId="4E4BEE2B" w14:textId="77777777" w:rsidR="0044658F" w:rsidRDefault="0044658F" w:rsidP="0044658F">
      <w:pPr>
        <w:jc w:val="both"/>
        <w:rPr>
          <w:rFonts w:cs="Arial"/>
          <w:sz w:val="20"/>
          <w:szCs w:val="20"/>
          <w:rtl/>
        </w:rPr>
      </w:pPr>
      <w:r>
        <w:rPr>
          <w:rFonts w:cs="Arial" w:hint="cs"/>
          <w:sz w:val="20"/>
          <w:szCs w:val="20"/>
          <w:rtl/>
        </w:rPr>
        <w:t xml:space="preserve">טעם </w:t>
      </w:r>
      <w:r>
        <w:rPr>
          <w:rFonts w:cs="Arial"/>
          <w:sz w:val="20"/>
          <w:szCs w:val="20"/>
          <w:rtl/>
        </w:rPr>
        <w:t>–</w:t>
      </w:r>
      <w:r>
        <w:rPr>
          <w:rFonts w:cs="Arial" w:hint="cs"/>
          <w:sz w:val="20"/>
          <w:szCs w:val="20"/>
          <w:rtl/>
        </w:rPr>
        <w:t xml:space="preserve"> מפני שפירעון חוב הוא כמו סחורה.</w:t>
      </w:r>
    </w:p>
    <w:p w14:paraId="51FCBD1D" w14:textId="77777777" w:rsidR="0044658F" w:rsidRDefault="0044658F" w:rsidP="0044658F">
      <w:pPr>
        <w:jc w:val="both"/>
        <w:rPr>
          <w:rFonts w:cs="Arial"/>
          <w:sz w:val="20"/>
          <w:szCs w:val="20"/>
          <w:rtl/>
        </w:rPr>
      </w:pPr>
    </w:p>
    <w:p w14:paraId="67EFE50A" w14:textId="77777777" w:rsidR="0044658F" w:rsidRDefault="0044658F" w:rsidP="0044658F">
      <w:pPr>
        <w:jc w:val="both"/>
        <w:rPr>
          <w:rFonts w:cs="Arial"/>
          <w:sz w:val="20"/>
          <w:szCs w:val="20"/>
          <w:u w:val="single"/>
          <w:rtl/>
        </w:rPr>
      </w:pPr>
      <w:r>
        <w:rPr>
          <w:rFonts w:cs="Arial" w:hint="cs"/>
          <w:sz w:val="20"/>
          <w:szCs w:val="20"/>
          <w:u w:val="single"/>
          <w:rtl/>
        </w:rPr>
        <w:t>שושבינות</w:t>
      </w:r>
    </w:p>
    <w:p w14:paraId="793292DC" w14:textId="77777777" w:rsidR="0044658F" w:rsidRDefault="0044658F" w:rsidP="0044658F">
      <w:pPr>
        <w:jc w:val="both"/>
        <w:rPr>
          <w:rFonts w:cs="Arial"/>
          <w:sz w:val="20"/>
          <w:szCs w:val="20"/>
          <w:rtl/>
        </w:rPr>
      </w:pPr>
      <w:r>
        <w:rPr>
          <w:rFonts w:cs="Arial" w:hint="cs"/>
          <w:sz w:val="20"/>
          <w:szCs w:val="20"/>
          <w:rtl/>
        </w:rPr>
        <w:t>כשאדם היה נושא אשה נהגו לשלוח לו מתנות, ואחר כך כשחברו נושא אשה מחזיר לו את הדמים שקיבל.</w:t>
      </w:r>
    </w:p>
    <w:p w14:paraId="24390725" w14:textId="77777777" w:rsidR="0044658F" w:rsidRDefault="0044658F" w:rsidP="0044658F">
      <w:pPr>
        <w:jc w:val="both"/>
        <w:rPr>
          <w:rFonts w:cs="Arial"/>
          <w:sz w:val="20"/>
          <w:szCs w:val="20"/>
          <w:rtl/>
        </w:rPr>
      </w:pPr>
      <w:r>
        <w:rPr>
          <w:rFonts w:cs="Arial" w:hint="cs"/>
          <w:sz w:val="20"/>
          <w:szCs w:val="20"/>
          <w:rtl/>
        </w:rPr>
        <w:t>ולא מיבעיא השני שאסור לשלם מדמי שביעית שהרי זו פריעת חוב ממש, אלא אפילו הראשון אסור לשלוח לחברו מתנה מדמי שביעית.</w:t>
      </w:r>
    </w:p>
    <w:p w14:paraId="3AD3EEC8" w14:textId="77777777" w:rsidR="0044658F" w:rsidRDefault="0044658F" w:rsidP="0044658F">
      <w:pPr>
        <w:jc w:val="both"/>
        <w:rPr>
          <w:rFonts w:cs="Arial"/>
          <w:sz w:val="20"/>
          <w:szCs w:val="20"/>
          <w:rtl/>
        </w:rPr>
      </w:pPr>
      <w:r>
        <w:rPr>
          <w:rFonts w:cs="Arial" w:hint="cs"/>
          <w:sz w:val="20"/>
          <w:szCs w:val="20"/>
          <w:rtl/>
        </w:rPr>
        <w:t xml:space="preserve">טעם </w:t>
      </w:r>
      <w:r>
        <w:rPr>
          <w:rFonts w:cs="Arial"/>
          <w:sz w:val="20"/>
          <w:szCs w:val="20"/>
          <w:rtl/>
        </w:rPr>
        <w:t>–</w:t>
      </w:r>
      <w:r>
        <w:rPr>
          <w:rFonts w:cs="Arial" w:hint="cs"/>
          <w:sz w:val="20"/>
          <w:szCs w:val="20"/>
          <w:rtl/>
        </w:rPr>
        <w:t xml:space="preserve"> כיוון ששושבינות נגבית אחר כך בבי"ד, הרי זה כעושה סחורה בפירות שביעית.</w:t>
      </w:r>
    </w:p>
    <w:p w14:paraId="6F7C4E69" w14:textId="77777777" w:rsidR="0044658F" w:rsidRDefault="0044658F" w:rsidP="0044658F">
      <w:pPr>
        <w:jc w:val="both"/>
        <w:rPr>
          <w:rFonts w:cs="Arial"/>
          <w:sz w:val="20"/>
          <w:szCs w:val="20"/>
          <w:rtl/>
        </w:rPr>
      </w:pPr>
    </w:p>
    <w:p w14:paraId="0ED91798" w14:textId="77777777" w:rsidR="0044658F" w:rsidRDefault="0044658F" w:rsidP="0044658F">
      <w:pPr>
        <w:jc w:val="both"/>
        <w:rPr>
          <w:rFonts w:cs="Arial"/>
          <w:sz w:val="20"/>
          <w:szCs w:val="20"/>
          <w:u w:val="single"/>
          <w:rtl/>
        </w:rPr>
      </w:pPr>
      <w:r>
        <w:rPr>
          <w:rFonts w:cs="Arial" w:hint="cs"/>
          <w:sz w:val="20"/>
          <w:szCs w:val="20"/>
          <w:u w:val="single"/>
          <w:rtl/>
        </w:rPr>
        <w:t>תגמולין</w:t>
      </w:r>
    </w:p>
    <w:p w14:paraId="396AE907" w14:textId="77777777" w:rsidR="0044658F" w:rsidRDefault="0044658F" w:rsidP="0044658F">
      <w:pPr>
        <w:jc w:val="both"/>
        <w:rPr>
          <w:rFonts w:cs="Arial"/>
          <w:sz w:val="20"/>
          <w:szCs w:val="20"/>
          <w:rtl/>
        </w:rPr>
      </w:pPr>
      <w:r>
        <w:rPr>
          <w:rFonts w:cs="Arial" w:hint="cs"/>
          <w:sz w:val="20"/>
          <w:szCs w:val="20"/>
          <w:rtl/>
        </w:rPr>
        <w:t>כאשר אדם עושה חסד עם חברו ובא החבר לשלם עבור החסד שנעשה עמו, לא ישלם מדמי שביעית, משום שגם זהו בכלל פריעת חוב מדמי שביעית למרות שמצד הדין אינו חייב לפרעו.</w:t>
      </w:r>
    </w:p>
    <w:p w14:paraId="557A7DF8" w14:textId="77777777" w:rsidR="0044658F" w:rsidRDefault="0044658F" w:rsidP="0044658F">
      <w:pPr>
        <w:jc w:val="both"/>
        <w:rPr>
          <w:rFonts w:cs="Arial"/>
          <w:sz w:val="20"/>
          <w:szCs w:val="20"/>
          <w:rtl/>
        </w:rPr>
      </w:pPr>
    </w:p>
    <w:p w14:paraId="573F776C" w14:textId="77777777" w:rsidR="0044658F" w:rsidRDefault="0044658F" w:rsidP="0044658F">
      <w:pPr>
        <w:jc w:val="both"/>
        <w:rPr>
          <w:rFonts w:cs="Arial"/>
          <w:sz w:val="20"/>
          <w:szCs w:val="20"/>
          <w:rtl/>
        </w:rPr>
      </w:pPr>
      <w:r>
        <w:rPr>
          <w:rFonts w:cs="Arial" w:hint="cs"/>
          <w:sz w:val="20"/>
          <w:szCs w:val="20"/>
          <w:u w:val="single"/>
          <w:rtl/>
        </w:rPr>
        <w:t>פסיקת צדקה</w:t>
      </w:r>
    </w:p>
    <w:p w14:paraId="38D54C64" w14:textId="77777777" w:rsidR="0044658F" w:rsidRDefault="0044658F" w:rsidP="0044658F">
      <w:pPr>
        <w:jc w:val="both"/>
        <w:rPr>
          <w:rFonts w:cs="Arial"/>
          <w:sz w:val="20"/>
          <w:szCs w:val="20"/>
          <w:rtl/>
        </w:rPr>
      </w:pPr>
      <w:r>
        <w:rPr>
          <w:rFonts w:cs="Arial" w:hint="cs"/>
          <w:sz w:val="20"/>
          <w:szCs w:val="20"/>
          <w:rtl/>
        </w:rPr>
        <w:lastRenderedPageBreak/>
        <w:t>דרכם היתה לפסוק סכום צדקה על כל אחד מבני העיר, ואין לפרוע זאת מדמי שביעית מפני שפורע את חובו בדמי שביעית</w:t>
      </w:r>
      <w:r>
        <w:rPr>
          <w:rStyle w:val="a6"/>
          <w:rFonts w:cs="Arial"/>
          <w:sz w:val="20"/>
          <w:szCs w:val="20"/>
          <w:rtl/>
        </w:rPr>
        <w:footnoteReference w:id="214"/>
      </w:r>
      <w:r>
        <w:rPr>
          <w:rFonts w:cs="Arial" w:hint="cs"/>
          <w:sz w:val="20"/>
          <w:szCs w:val="20"/>
          <w:rtl/>
        </w:rPr>
        <w:t xml:space="preserve">. </w:t>
      </w:r>
    </w:p>
    <w:p w14:paraId="69E07037" w14:textId="77777777" w:rsidR="0044658F" w:rsidRDefault="0044658F" w:rsidP="0044658F">
      <w:pPr>
        <w:jc w:val="both"/>
        <w:rPr>
          <w:rFonts w:cs="Arial"/>
          <w:sz w:val="20"/>
          <w:szCs w:val="20"/>
          <w:rtl/>
        </w:rPr>
      </w:pPr>
      <w:r>
        <w:rPr>
          <w:rFonts w:cs="Arial" w:hint="cs"/>
          <w:sz w:val="20"/>
          <w:szCs w:val="20"/>
          <w:rtl/>
        </w:rPr>
        <w:t>וכן אין לתת דמי שביעית גם לעני המבקש צדקה, שהרי חייב לתת לו ואם ייתן מדמי שביעית נמצא פורע חובו בדמי שביעית.</w:t>
      </w:r>
    </w:p>
    <w:p w14:paraId="623DF0A7" w14:textId="77777777" w:rsidR="0044658F" w:rsidRDefault="0044658F" w:rsidP="0044658F">
      <w:pPr>
        <w:jc w:val="both"/>
        <w:rPr>
          <w:rFonts w:cs="Arial"/>
          <w:sz w:val="20"/>
          <w:szCs w:val="20"/>
          <w:rtl/>
        </w:rPr>
      </w:pPr>
    </w:p>
    <w:p w14:paraId="7D462E7A" w14:textId="77777777" w:rsidR="0044658F" w:rsidRDefault="0044658F" w:rsidP="0044658F">
      <w:pPr>
        <w:jc w:val="both"/>
        <w:rPr>
          <w:rFonts w:cs="Arial"/>
          <w:sz w:val="20"/>
          <w:szCs w:val="20"/>
          <w:u w:val="single"/>
          <w:rtl/>
        </w:rPr>
      </w:pPr>
      <w:r>
        <w:rPr>
          <w:rFonts w:cs="Arial" w:hint="cs"/>
          <w:sz w:val="20"/>
          <w:szCs w:val="20"/>
          <w:u w:val="single"/>
          <w:rtl/>
        </w:rPr>
        <w:t>דברים של גמילות חסדים</w:t>
      </w:r>
    </w:p>
    <w:p w14:paraId="0871E92C" w14:textId="77777777" w:rsidR="0044658F" w:rsidRDefault="0044658F" w:rsidP="0044658F">
      <w:pPr>
        <w:jc w:val="both"/>
        <w:rPr>
          <w:rFonts w:cs="Arial"/>
          <w:sz w:val="20"/>
          <w:szCs w:val="20"/>
          <w:rtl/>
        </w:rPr>
      </w:pPr>
      <w:r>
        <w:rPr>
          <w:rFonts w:cs="Arial" w:hint="cs"/>
          <w:sz w:val="20"/>
          <w:szCs w:val="20"/>
          <w:rtl/>
        </w:rPr>
        <w:t xml:space="preserve">מותר לשלוח דברים של גמילות חסדים מדמי שביעית. כגון </w:t>
      </w:r>
      <w:r>
        <w:rPr>
          <w:rFonts w:cs="Arial"/>
          <w:sz w:val="20"/>
          <w:szCs w:val="20"/>
          <w:rtl/>
        </w:rPr>
        <w:t>–</w:t>
      </w:r>
      <w:r>
        <w:rPr>
          <w:rFonts w:cs="Arial" w:hint="cs"/>
          <w:sz w:val="20"/>
          <w:szCs w:val="20"/>
          <w:rtl/>
        </w:rPr>
        <w:t xml:space="preserve"> לשלוח לחברו מתנת ידידות או לשלוח לחברו העני, שכיוון שאינו חייב בכך אין בזה פריעת חוב אלא מתנה ומותר.</w:t>
      </w:r>
    </w:p>
    <w:p w14:paraId="150AF15D" w14:textId="77777777" w:rsidR="0044658F" w:rsidRDefault="0044658F" w:rsidP="0044658F">
      <w:pPr>
        <w:jc w:val="both"/>
        <w:rPr>
          <w:rFonts w:cs="Arial"/>
          <w:sz w:val="20"/>
          <w:szCs w:val="20"/>
          <w:rtl/>
        </w:rPr>
      </w:pPr>
      <w:r>
        <w:rPr>
          <w:rFonts w:cs="Arial" w:hint="cs"/>
          <w:sz w:val="20"/>
          <w:szCs w:val="20"/>
          <w:rtl/>
        </w:rPr>
        <w:t>ומכל מקום צריך להודיע לחברו שאלו דמי שביעית, כדי שיידע לנהוג בהם בקדושה.</w:t>
      </w:r>
    </w:p>
    <w:p w14:paraId="5FDA2EFC" w14:textId="77777777" w:rsidR="0044658F" w:rsidRDefault="0044658F" w:rsidP="0044658F">
      <w:pPr>
        <w:jc w:val="both"/>
        <w:rPr>
          <w:rFonts w:cs="Arial"/>
          <w:sz w:val="20"/>
          <w:szCs w:val="20"/>
          <w:rtl/>
        </w:rPr>
      </w:pPr>
    </w:p>
    <w:p w14:paraId="50496E36" w14:textId="77777777" w:rsidR="0044658F" w:rsidRDefault="0044658F" w:rsidP="0044658F">
      <w:pPr>
        <w:jc w:val="both"/>
        <w:rPr>
          <w:rFonts w:cs="Arial"/>
          <w:sz w:val="20"/>
          <w:szCs w:val="20"/>
          <w:u w:val="single"/>
          <w:rtl/>
        </w:rPr>
      </w:pPr>
      <w:r>
        <w:rPr>
          <w:rFonts w:cs="Arial" w:hint="cs"/>
          <w:sz w:val="20"/>
          <w:szCs w:val="20"/>
          <w:u w:val="single"/>
          <w:rtl/>
        </w:rPr>
        <w:t>קניית עבדים וקרקעות</w:t>
      </w:r>
    </w:p>
    <w:p w14:paraId="2C15E057" w14:textId="77777777" w:rsidR="0044658F" w:rsidRDefault="0044658F" w:rsidP="0044658F">
      <w:pPr>
        <w:jc w:val="both"/>
        <w:rPr>
          <w:rFonts w:cs="Arial"/>
          <w:sz w:val="20"/>
          <w:szCs w:val="20"/>
          <w:rtl/>
        </w:rPr>
      </w:pPr>
      <w:r>
        <w:rPr>
          <w:rFonts w:cs="Arial" w:hint="cs"/>
          <w:sz w:val="20"/>
          <w:szCs w:val="20"/>
          <w:rtl/>
        </w:rPr>
        <w:t xml:space="preserve">הכלל </w:t>
      </w:r>
      <w:r>
        <w:rPr>
          <w:rFonts w:cs="Arial"/>
          <w:sz w:val="20"/>
          <w:szCs w:val="20"/>
          <w:rtl/>
        </w:rPr>
        <w:t>–</w:t>
      </w:r>
      <w:r>
        <w:rPr>
          <w:rFonts w:cs="Arial" w:hint="cs"/>
          <w:sz w:val="20"/>
          <w:szCs w:val="20"/>
          <w:rtl/>
        </w:rPr>
        <w:t xml:space="preserve"> בדמי שביעית קונים מאכלים בלבד ולא חפצים.</w:t>
      </w:r>
    </w:p>
    <w:p w14:paraId="5E4C3176" w14:textId="77777777" w:rsidR="0044658F" w:rsidRDefault="0044658F" w:rsidP="0044658F">
      <w:pPr>
        <w:jc w:val="both"/>
        <w:rPr>
          <w:rFonts w:cs="Arial"/>
          <w:sz w:val="20"/>
          <w:szCs w:val="20"/>
          <w:rtl/>
        </w:rPr>
      </w:pPr>
      <w:r>
        <w:rPr>
          <w:rFonts w:cs="Arial" w:hint="cs"/>
          <w:sz w:val="20"/>
          <w:szCs w:val="20"/>
          <w:rtl/>
        </w:rPr>
        <w:t>ואם כוונתו לקנות כלי שייתפס בקדושת שביעית כדי למכרו אחר כך ולקנות בדמיו מאכל, יש לעיין בדבר.</w:t>
      </w:r>
    </w:p>
    <w:p w14:paraId="2C125D20" w14:textId="77777777" w:rsidR="0044658F" w:rsidRDefault="0044658F" w:rsidP="0044658F">
      <w:pPr>
        <w:jc w:val="both"/>
        <w:rPr>
          <w:rFonts w:cs="Arial"/>
          <w:sz w:val="20"/>
          <w:szCs w:val="20"/>
          <w:rtl/>
        </w:rPr>
      </w:pPr>
      <w:r>
        <w:rPr>
          <w:rFonts w:cs="Arial" w:hint="cs"/>
          <w:sz w:val="20"/>
          <w:szCs w:val="20"/>
          <w:rtl/>
        </w:rPr>
        <w:t>מחד יש להתיר זאת, כפי שמותר למכור פירות ולקבל עבורם תשלום.</w:t>
      </w:r>
    </w:p>
    <w:p w14:paraId="578B659F" w14:textId="77777777" w:rsidR="0044658F" w:rsidRDefault="0044658F" w:rsidP="0044658F">
      <w:pPr>
        <w:jc w:val="both"/>
        <w:rPr>
          <w:rFonts w:cs="Arial"/>
          <w:sz w:val="20"/>
          <w:szCs w:val="20"/>
          <w:rtl/>
        </w:rPr>
      </w:pPr>
      <w:r>
        <w:rPr>
          <w:rFonts w:cs="Arial" w:hint="cs"/>
          <w:sz w:val="20"/>
          <w:szCs w:val="20"/>
          <w:rtl/>
        </w:rPr>
        <w:t>מאידך יש לומר שחכמים אסרו לעשות כן, שמא לא יחלל אחר כך את החפץ אלא ישאירו בקדושתו.</w:t>
      </w:r>
    </w:p>
    <w:p w14:paraId="19C66C2A" w14:textId="77777777" w:rsidR="0044658F" w:rsidRDefault="0044658F" w:rsidP="0044658F">
      <w:pPr>
        <w:jc w:val="both"/>
        <w:rPr>
          <w:rFonts w:cs="Arial"/>
          <w:sz w:val="20"/>
          <w:szCs w:val="20"/>
          <w:rtl/>
        </w:rPr>
      </w:pPr>
    </w:p>
    <w:p w14:paraId="6C305435" w14:textId="77777777" w:rsidR="0044658F" w:rsidRDefault="0044658F" w:rsidP="0044658F">
      <w:pPr>
        <w:jc w:val="both"/>
        <w:rPr>
          <w:rFonts w:cs="Arial"/>
          <w:sz w:val="20"/>
          <w:szCs w:val="20"/>
          <w:u w:val="single"/>
          <w:rtl/>
        </w:rPr>
      </w:pPr>
      <w:r>
        <w:rPr>
          <w:rFonts w:cs="Arial" w:hint="cs"/>
          <w:sz w:val="20"/>
          <w:szCs w:val="20"/>
          <w:u w:val="single"/>
          <w:rtl/>
        </w:rPr>
        <w:t>אכילה כנגד הדמים</w:t>
      </w:r>
    </w:p>
    <w:p w14:paraId="151B6400" w14:textId="77777777" w:rsidR="0044658F" w:rsidRPr="00887F80" w:rsidRDefault="0044658F" w:rsidP="0044658F">
      <w:pPr>
        <w:jc w:val="both"/>
        <w:rPr>
          <w:rFonts w:cs="Arial"/>
          <w:sz w:val="20"/>
          <w:szCs w:val="20"/>
          <w:rtl/>
        </w:rPr>
      </w:pPr>
      <w:r>
        <w:rPr>
          <w:rFonts w:cs="Arial" w:hint="cs"/>
          <w:sz w:val="20"/>
          <w:szCs w:val="20"/>
          <w:rtl/>
        </w:rPr>
        <w:t>א. כל אופני השימוש האסורים המנויים בהלכה זו, אם עשה כן קנסוהו חכמים לאכול כנגדם</w:t>
      </w:r>
      <w:r>
        <w:rPr>
          <w:rStyle w:val="a6"/>
          <w:rFonts w:cs="Arial" w:hint="cs"/>
          <w:sz w:val="20"/>
          <w:szCs w:val="20"/>
          <w:rtl/>
        </w:rPr>
        <w:t>.</w:t>
      </w:r>
    </w:p>
    <w:p w14:paraId="56D81975" w14:textId="77777777" w:rsidR="0044658F" w:rsidRPr="00887F80" w:rsidRDefault="0044658F" w:rsidP="0044658F">
      <w:pPr>
        <w:pStyle w:val="a4"/>
        <w:jc w:val="both"/>
        <w:rPr>
          <w:sz w:val="22"/>
          <w:szCs w:val="22"/>
          <w:rtl/>
        </w:rPr>
      </w:pPr>
      <w:r>
        <w:rPr>
          <w:rFonts w:hint="cs"/>
          <w:rtl/>
        </w:rPr>
        <w:t xml:space="preserve">ב. </w:t>
      </w:r>
      <w:r w:rsidRPr="00887F80">
        <w:rPr>
          <w:rFonts w:hint="cs"/>
          <w:rtl/>
        </w:rPr>
        <w:t xml:space="preserve">אופן יישום הקנס </w:t>
      </w:r>
      <w:r w:rsidRPr="00887F80">
        <w:rPr>
          <w:rtl/>
        </w:rPr>
        <w:t>–</w:t>
      </w:r>
      <w:r w:rsidRPr="00887F80">
        <w:rPr>
          <w:rFonts w:hint="cs"/>
          <w:rtl/>
        </w:rPr>
        <w:t xml:space="preserve"> יקנה פירות שאינם קדושים בשווי הדמים שאכל ויאכלם בקדושת שביעית</w:t>
      </w:r>
      <w:r>
        <w:rPr>
          <w:rFonts w:hint="cs"/>
          <w:rtl/>
        </w:rPr>
        <w:t>,</w:t>
      </w:r>
      <w:r w:rsidRPr="00887F80">
        <w:rPr>
          <w:rFonts w:hint="cs"/>
          <w:rtl/>
        </w:rPr>
        <w:t xml:space="preserve"> ולא מהני שיאכל שווה פרוטה בלבד, אלא צריך לאכול כנגד כל שווי הדמים. </w:t>
      </w:r>
    </w:p>
    <w:p w14:paraId="3B5585F4" w14:textId="77777777" w:rsidR="0044658F" w:rsidRDefault="0044658F" w:rsidP="0044658F">
      <w:pPr>
        <w:jc w:val="both"/>
        <w:rPr>
          <w:rFonts w:cs="Arial"/>
          <w:u w:val="single"/>
          <w:rtl/>
        </w:rPr>
      </w:pPr>
      <w:r>
        <w:rPr>
          <w:rFonts w:hint="cs"/>
          <w:sz w:val="20"/>
          <w:szCs w:val="20"/>
          <w:rtl/>
        </w:rPr>
        <w:t xml:space="preserve">ג. </w:t>
      </w:r>
      <w:r w:rsidRPr="00887F80">
        <w:rPr>
          <w:rFonts w:hint="cs"/>
          <w:sz w:val="20"/>
          <w:szCs w:val="20"/>
          <w:rtl/>
        </w:rPr>
        <w:t xml:space="preserve">דעת </w:t>
      </w:r>
      <w:r w:rsidRPr="00887F80">
        <w:rPr>
          <w:rFonts w:hint="cs"/>
          <w:b/>
          <w:bCs/>
          <w:sz w:val="20"/>
          <w:szCs w:val="20"/>
          <w:rtl/>
        </w:rPr>
        <w:t>החזו"א</w:t>
      </w:r>
      <w:r>
        <w:rPr>
          <w:rFonts w:hint="cs"/>
          <w:sz w:val="20"/>
          <w:szCs w:val="20"/>
          <w:rtl/>
        </w:rPr>
        <w:t>,</w:t>
      </w:r>
      <w:r w:rsidRPr="00887F80">
        <w:rPr>
          <w:rFonts w:hint="cs"/>
          <w:sz w:val="20"/>
          <w:szCs w:val="20"/>
          <w:rtl/>
        </w:rPr>
        <w:t xml:space="preserve"> שכל זמן שלא אכל כנגד הדמים אין לו ליהנות מהחפץ שנרכש בדמי השביעית.</w:t>
      </w:r>
    </w:p>
    <w:p w14:paraId="5B00C36C" w14:textId="77777777" w:rsidR="0044658F" w:rsidRDefault="0044658F" w:rsidP="0044658F">
      <w:pPr>
        <w:jc w:val="both"/>
        <w:rPr>
          <w:rFonts w:cs="Arial"/>
          <w:sz w:val="20"/>
          <w:szCs w:val="20"/>
          <w:rtl/>
        </w:rPr>
      </w:pPr>
      <w:r>
        <w:rPr>
          <w:rFonts w:cs="Arial" w:hint="cs"/>
          <w:sz w:val="20"/>
          <w:szCs w:val="20"/>
          <w:rtl/>
        </w:rPr>
        <w:t xml:space="preserve">ד. </w:t>
      </w:r>
      <w:r w:rsidRPr="00887F80">
        <w:rPr>
          <w:rFonts w:cs="Arial" w:hint="cs"/>
          <w:sz w:val="20"/>
          <w:szCs w:val="20"/>
          <w:rtl/>
        </w:rPr>
        <w:t>אם המוכר קיים, יחזיר לו את החפ</w:t>
      </w:r>
      <w:r>
        <w:rPr>
          <w:rFonts w:cs="Arial" w:hint="cs"/>
          <w:sz w:val="20"/>
          <w:szCs w:val="20"/>
          <w:rtl/>
        </w:rPr>
        <w:t>ץ</w:t>
      </w:r>
      <w:r w:rsidRPr="00887F80">
        <w:rPr>
          <w:rFonts w:cs="Arial" w:hint="cs"/>
          <w:sz w:val="20"/>
          <w:szCs w:val="20"/>
          <w:rtl/>
        </w:rPr>
        <w:t xml:space="preserve"> ויקבל ממנו את הדמים בחזרה.</w:t>
      </w:r>
    </w:p>
    <w:p w14:paraId="4755E1A6" w14:textId="77777777" w:rsidR="0044658F" w:rsidRDefault="0044658F" w:rsidP="0044658F">
      <w:pPr>
        <w:jc w:val="both"/>
        <w:rPr>
          <w:rFonts w:cs="Arial"/>
          <w:sz w:val="20"/>
          <w:szCs w:val="20"/>
          <w:rtl/>
        </w:rPr>
      </w:pPr>
    </w:p>
    <w:p w14:paraId="44BE67DC" w14:textId="77777777" w:rsidR="0044658F" w:rsidRDefault="0044658F" w:rsidP="0044658F">
      <w:pPr>
        <w:jc w:val="both"/>
        <w:rPr>
          <w:rFonts w:cs="Arial"/>
          <w:sz w:val="20"/>
          <w:szCs w:val="20"/>
          <w:u w:val="single"/>
          <w:rtl/>
        </w:rPr>
      </w:pPr>
      <w:r>
        <w:rPr>
          <w:rFonts w:cs="Arial" w:hint="cs"/>
          <w:sz w:val="20"/>
          <w:szCs w:val="20"/>
          <w:u w:val="single"/>
          <w:rtl/>
        </w:rPr>
        <w:t>הבאת קורבנות מדמי שביעית</w:t>
      </w:r>
    </w:p>
    <w:p w14:paraId="57A3327F" w14:textId="77777777" w:rsidR="0044658F" w:rsidRDefault="0044658F" w:rsidP="0044658F">
      <w:pPr>
        <w:jc w:val="both"/>
        <w:rPr>
          <w:rFonts w:cs="Arial"/>
          <w:sz w:val="20"/>
          <w:szCs w:val="20"/>
          <w:rtl/>
        </w:rPr>
      </w:pPr>
      <w:r>
        <w:rPr>
          <w:rFonts w:cs="Arial" w:hint="cs"/>
          <w:sz w:val="20"/>
          <w:szCs w:val="20"/>
          <w:rtl/>
        </w:rPr>
        <w:t>א. אין להביא מדמי שביעית אפילו חטאת העוף שכולה נאכלת.</w:t>
      </w:r>
    </w:p>
    <w:p w14:paraId="2AD5083B" w14:textId="77777777" w:rsidR="0044658F" w:rsidRDefault="0044658F" w:rsidP="0044658F">
      <w:pPr>
        <w:jc w:val="both"/>
        <w:rPr>
          <w:rFonts w:cs="Arial"/>
          <w:sz w:val="20"/>
          <w:szCs w:val="20"/>
          <w:rtl/>
        </w:rPr>
      </w:pPr>
      <w:r>
        <w:rPr>
          <w:rFonts w:cs="Arial" w:hint="cs"/>
          <w:sz w:val="20"/>
          <w:szCs w:val="20"/>
          <w:rtl/>
        </w:rPr>
        <w:t xml:space="preserve">טעם </w:t>
      </w:r>
      <w:r>
        <w:rPr>
          <w:rFonts w:cs="Arial"/>
          <w:sz w:val="20"/>
          <w:szCs w:val="20"/>
          <w:rtl/>
        </w:rPr>
        <w:t>–</w:t>
      </w:r>
      <w:r>
        <w:rPr>
          <w:rFonts w:cs="Arial" w:hint="cs"/>
          <w:sz w:val="20"/>
          <w:szCs w:val="20"/>
          <w:rtl/>
        </w:rPr>
        <w:t xml:space="preserve"> עיקרה קרבן, והכוהנים האוכלים אותה זוכים משולחן גבוה ולכן זוהי סחורה ואסור.</w:t>
      </w:r>
    </w:p>
    <w:p w14:paraId="49A98DF5" w14:textId="77777777" w:rsidR="0044658F" w:rsidRDefault="0044658F" w:rsidP="0044658F">
      <w:pPr>
        <w:jc w:val="both"/>
        <w:rPr>
          <w:rFonts w:cs="Arial"/>
          <w:sz w:val="20"/>
          <w:szCs w:val="20"/>
          <w:rtl/>
        </w:rPr>
      </w:pPr>
      <w:r>
        <w:rPr>
          <w:rFonts w:cs="Arial" w:hint="cs"/>
          <w:sz w:val="20"/>
          <w:szCs w:val="20"/>
          <w:rtl/>
        </w:rPr>
        <w:t>ב. קרבן חטאת ואשם אסור אף ללא הטעם הנ"ל, מפני שהאימורים נשרפים ואסור לשרוף פירות שביעית.</w:t>
      </w:r>
    </w:p>
    <w:p w14:paraId="08B7D7A2" w14:textId="77777777" w:rsidR="0044658F" w:rsidRDefault="0044658F" w:rsidP="0044658F">
      <w:pPr>
        <w:jc w:val="both"/>
        <w:rPr>
          <w:rFonts w:cs="Arial"/>
          <w:sz w:val="20"/>
          <w:szCs w:val="20"/>
          <w:rtl/>
        </w:rPr>
      </w:pPr>
    </w:p>
    <w:p w14:paraId="0FD81D59" w14:textId="77777777" w:rsidR="0044658F" w:rsidRDefault="0044658F" w:rsidP="0044658F">
      <w:pPr>
        <w:jc w:val="both"/>
        <w:rPr>
          <w:rFonts w:cs="Arial"/>
          <w:sz w:val="20"/>
          <w:szCs w:val="20"/>
          <w:u w:val="single"/>
          <w:rtl/>
        </w:rPr>
      </w:pPr>
      <w:r>
        <w:rPr>
          <w:rFonts w:cs="Arial" w:hint="cs"/>
          <w:sz w:val="20"/>
          <w:szCs w:val="20"/>
          <w:u w:val="single"/>
          <w:rtl/>
        </w:rPr>
        <w:t>סיכה</w:t>
      </w:r>
    </w:p>
    <w:p w14:paraId="70EA9B59" w14:textId="77777777" w:rsidR="0044658F" w:rsidRDefault="0044658F" w:rsidP="0044658F">
      <w:pPr>
        <w:jc w:val="both"/>
        <w:rPr>
          <w:rFonts w:cs="Arial"/>
          <w:sz w:val="20"/>
          <w:szCs w:val="20"/>
          <w:rtl/>
        </w:rPr>
      </w:pPr>
      <w:r>
        <w:rPr>
          <w:rFonts w:cs="Arial" w:hint="cs"/>
          <w:sz w:val="20"/>
          <w:szCs w:val="20"/>
          <w:rtl/>
        </w:rPr>
        <w:t>סיכת אדם בדמי שביעית מותרת, משום שסיכה כשתייה, אך סיכת כלים ועורות אסורה משום הפסד.</w:t>
      </w:r>
    </w:p>
    <w:p w14:paraId="73569220" w14:textId="77777777" w:rsidR="0044658F" w:rsidRDefault="0044658F" w:rsidP="0044658F">
      <w:pPr>
        <w:jc w:val="both"/>
        <w:rPr>
          <w:rFonts w:cs="Arial"/>
          <w:sz w:val="20"/>
          <w:szCs w:val="20"/>
          <w:rtl/>
        </w:rPr>
      </w:pPr>
    </w:p>
    <w:p w14:paraId="5B30CBEF" w14:textId="77777777" w:rsidR="0044658F" w:rsidRDefault="0044658F" w:rsidP="0044658F">
      <w:pPr>
        <w:jc w:val="both"/>
        <w:rPr>
          <w:rFonts w:cs="Arial"/>
          <w:sz w:val="20"/>
          <w:szCs w:val="20"/>
          <w:u w:val="single"/>
          <w:rtl/>
        </w:rPr>
      </w:pPr>
      <w:r>
        <w:rPr>
          <w:rFonts w:cs="Arial" w:hint="cs"/>
          <w:sz w:val="20"/>
          <w:szCs w:val="20"/>
          <w:u w:val="single"/>
          <w:rtl/>
        </w:rPr>
        <w:t>אופן חילול דמי שביעית</w:t>
      </w:r>
    </w:p>
    <w:p w14:paraId="7A0C88D5" w14:textId="77777777" w:rsidR="0044658F" w:rsidRPr="00B71517" w:rsidRDefault="0044658F" w:rsidP="0044658F">
      <w:pPr>
        <w:jc w:val="both"/>
        <w:rPr>
          <w:rFonts w:cs="Arial"/>
          <w:sz w:val="20"/>
          <w:szCs w:val="20"/>
          <w:rtl/>
        </w:rPr>
      </w:pPr>
      <w:r w:rsidRPr="00B71517">
        <w:rPr>
          <w:rFonts w:cs="Arial" w:hint="cs"/>
          <w:sz w:val="20"/>
          <w:szCs w:val="20"/>
          <w:rtl/>
        </w:rPr>
        <w:t>מי שיש לו מעות שביעית ורוצה לפדותם ו</w:t>
      </w:r>
      <w:r>
        <w:rPr>
          <w:rFonts w:cs="Arial" w:hint="cs"/>
          <w:sz w:val="20"/>
          <w:szCs w:val="20"/>
          <w:rtl/>
        </w:rPr>
        <w:t xml:space="preserve">לקנות בהם כלים, ילך לחנווני הרגיל אצלו ויאמר לו: "תן לי במעות אלו פירות". לאחר שיקבל מהחנווני את הפירות ייתן אותם במתנה גמורה לחנווני </w:t>
      </w:r>
      <w:r w:rsidRPr="00FA0C7B">
        <w:rPr>
          <w:rFonts w:cs="Arial" w:hint="cs"/>
          <w:sz w:val="18"/>
          <w:szCs w:val="18"/>
          <w:rtl/>
        </w:rPr>
        <w:t>(והחנווני אוכל אותם בקדושת שביעית)</w:t>
      </w:r>
      <w:r>
        <w:rPr>
          <w:rFonts w:cs="Arial" w:hint="cs"/>
          <w:sz w:val="20"/>
          <w:szCs w:val="20"/>
          <w:rtl/>
        </w:rPr>
        <w:t xml:space="preserve">, והחנווני ייתן לו את הדמים חזרה במתנה. </w:t>
      </w:r>
    </w:p>
    <w:p w14:paraId="4DEA3AA1" w14:textId="77777777" w:rsidR="0044658F" w:rsidRDefault="0044658F" w:rsidP="0044658F">
      <w:pPr>
        <w:jc w:val="both"/>
        <w:rPr>
          <w:rFonts w:cs="Arial"/>
          <w:sz w:val="18"/>
          <w:szCs w:val="18"/>
          <w:rtl/>
        </w:rPr>
      </w:pPr>
    </w:p>
    <w:p w14:paraId="2DD81804" w14:textId="77777777" w:rsidR="0044658F" w:rsidRPr="00CD0DB1" w:rsidRDefault="0044658F" w:rsidP="0044658F">
      <w:pPr>
        <w:jc w:val="both"/>
        <w:rPr>
          <w:rFonts w:cs="Arial"/>
          <w:sz w:val="20"/>
          <w:szCs w:val="20"/>
          <w:rtl/>
        </w:rPr>
      </w:pPr>
    </w:p>
    <w:p w14:paraId="561E3003" w14:textId="77777777" w:rsidR="0044658F" w:rsidRPr="00CD0DB1" w:rsidRDefault="0044658F" w:rsidP="0044658F">
      <w:pPr>
        <w:jc w:val="both"/>
        <w:rPr>
          <w:rFonts w:cs="Arial"/>
          <w:b/>
          <w:bCs/>
          <w:sz w:val="20"/>
          <w:szCs w:val="20"/>
          <w:rtl/>
        </w:rPr>
      </w:pPr>
      <w:r w:rsidRPr="00CD0DB1">
        <w:rPr>
          <w:rFonts w:cs="Arial" w:hint="cs"/>
          <w:b/>
          <w:bCs/>
          <w:sz w:val="20"/>
          <w:szCs w:val="20"/>
          <w:rtl/>
        </w:rPr>
        <w:t xml:space="preserve">הלכה יא </w:t>
      </w:r>
      <w:r w:rsidRPr="00CD0DB1">
        <w:rPr>
          <w:rFonts w:cs="Arial"/>
          <w:b/>
          <w:bCs/>
          <w:sz w:val="20"/>
          <w:szCs w:val="20"/>
          <w:rtl/>
        </w:rPr>
        <w:t>–</w:t>
      </w:r>
      <w:r w:rsidRPr="00CD0DB1">
        <w:rPr>
          <w:rFonts w:cs="Arial" w:hint="cs"/>
          <w:b/>
          <w:bCs/>
          <w:sz w:val="20"/>
          <w:szCs w:val="20"/>
          <w:rtl/>
        </w:rPr>
        <w:t xml:space="preserve"> שימושים נוספים</w:t>
      </w:r>
    </w:p>
    <w:p w14:paraId="5F24C5C5" w14:textId="77777777" w:rsidR="0044658F" w:rsidRPr="00CD0DB1" w:rsidRDefault="0044658F" w:rsidP="0044658F">
      <w:pPr>
        <w:jc w:val="both"/>
        <w:rPr>
          <w:rFonts w:cs="Arial"/>
          <w:b/>
          <w:bCs/>
          <w:sz w:val="20"/>
          <w:szCs w:val="20"/>
          <w:rtl/>
        </w:rPr>
      </w:pPr>
      <w:r w:rsidRPr="00CD0DB1">
        <w:rPr>
          <w:rFonts w:cs="Arial" w:hint="cs"/>
          <w:b/>
          <w:bCs/>
          <w:sz w:val="20"/>
          <w:szCs w:val="20"/>
          <w:rtl/>
        </w:rPr>
        <w:t xml:space="preserve">מקור הדין </w:t>
      </w:r>
    </w:p>
    <w:p w14:paraId="20C3F8E0" w14:textId="77777777" w:rsidR="0044658F" w:rsidRDefault="0044658F" w:rsidP="0044658F">
      <w:pPr>
        <w:jc w:val="both"/>
        <w:rPr>
          <w:rFonts w:cs="Arial"/>
          <w:sz w:val="20"/>
          <w:szCs w:val="20"/>
          <w:rtl/>
        </w:rPr>
      </w:pPr>
      <w:r w:rsidRPr="00CD0DB1">
        <w:rPr>
          <w:rFonts w:cs="Arial" w:hint="cs"/>
          <w:b/>
          <w:bCs/>
          <w:sz w:val="20"/>
          <w:szCs w:val="20"/>
          <w:rtl/>
        </w:rPr>
        <w:t xml:space="preserve">משנה </w:t>
      </w:r>
      <w:r w:rsidRPr="00CD0DB1">
        <w:rPr>
          <w:rFonts w:cs="Arial" w:hint="cs"/>
          <w:sz w:val="20"/>
          <w:szCs w:val="20"/>
          <w:rtl/>
        </w:rPr>
        <w:t xml:space="preserve">שביעית </w:t>
      </w:r>
      <w:r>
        <w:rPr>
          <w:rFonts w:cs="Arial" w:hint="cs"/>
          <w:sz w:val="18"/>
          <w:szCs w:val="18"/>
          <w:rtl/>
        </w:rPr>
        <w:t xml:space="preserve">(ח, ה) </w:t>
      </w:r>
      <w:r w:rsidRPr="00CD0DB1">
        <w:rPr>
          <w:rFonts w:cs="Arial" w:hint="cs"/>
          <w:sz w:val="20"/>
          <w:szCs w:val="20"/>
          <w:rtl/>
        </w:rPr>
        <w:t>"</w:t>
      </w:r>
      <w:r w:rsidRPr="00CD0DB1">
        <w:rPr>
          <w:rFonts w:cs="Arial"/>
          <w:sz w:val="20"/>
          <w:szCs w:val="20"/>
          <w:rtl/>
        </w:rPr>
        <w:t>אין נותנים לא לבייר ולא לבלן</w:t>
      </w:r>
      <w:r>
        <w:rPr>
          <w:rStyle w:val="a6"/>
          <w:rFonts w:cs="Arial"/>
          <w:sz w:val="20"/>
          <w:szCs w:val="20"/>
          <w:rtl/>
        </w:rPr>
        <w:footnoteReference w:id="215"/>
      </w:r>
      <w:r w:rsidRPr="00CD0DB1">
        <w:rPr>
          <w:rFonts w:cs="Arial"/>
          <w:sz w:val="20"/>
          <w:szCs w:val="20"/>
          <w:rtl/>
        </w:rPr>
        <w:t xml:space="preserve"> ולא לספר ולא לספן</w:t>
      </w:r>
      <w:r>
        <w:rPr>
          <w:rStyle w:val="a6"/>
          <w:rFonts w:cs="Arial"/>
          <w:sz w:val="20"/>
          <w:szCs w:val="20"/>
          <w:rtl/>
        </w:rPr>
        <w:footnoteReference w:id="216"/>
      </w:r>
      <w:r>
        <w:rPr>
          <w:rFonts w:cs="Arial" w:hint="cs"/>
          <w:sz w:val="20"/>
          <w:szCs w:val="20"/>
          <w:rtl/>
        </w:rPr>
        <w:t>,</w:t>
      </w:r>
      <w:r w:rsidRPr="00CD0DB1">
        <w:rPr>
          <w:rFonts w:cs="Arial"/>
          <w:sz w:val="20"/>
          <w:szCs w:val="20"/>
          <w:rtl/>
        </w:rPr>
        <w:t xml:space="preserve"> אבל נותן הוא לבייר לשתות</w:t>
      </w:r>
      <w:r>
        <w:rPr>
          <w:rFonts w:cs="Arial" w:hint="cs"/>
          <w:sz w:val="20"/>
          <w:szCs w:val="20"/>
          <w:rtl/>
        </w:rPr>
        <w:t>.</w:t>
      </w:r>
      <w:r w:rsidRPr="00CD0DB1">
        <w:rPr>
          <w:rFonts w:cs="Arial"/>
          <w:sz w:val="20"/>
          <w:szCs w:val="20"/>
          <w:rtl/>
        </w:rPr>
        <w:t xml:space="preserve"> ולכולן הוא נותן מתנת חנם</w:t>
      </w:r>
      <w:r w:rsidRPr="00CD0DB1">
        <w:rPr>
          <w:rFonts w:cs="Arial" w:hint="cs"/>
          <w:sz w:val="20"/>
          <w:szCs w:val="20"/>
          <w:rtl/>
        </w:rPr>
        <w:t>".</w:t>
      </w:r>
    </w:p>
    <w:p w14:paraId="192F68D8" w14:textId="77777777" w:rsidR="0044658F" w:rsidRDefault="0044658F" w:rsidP="0044658F">
      <w:pPr>
        <w:jc w:val="both"/>
        <w:rPr>
          <w:rFonts w:cs="Arial"/>
          <w:sz w:val="20"/>
          <w:szCs w:val="20"/>
          <w:rtl/>
        </w:rPr>
      </w:pPr>
    </w:p>
    <w:p w14:paraId="4AD5D42D" w14:textId="77777777" w:rsidR="0044658F" w:rsidRDefault="0044658F" w:rsidP="0044658F">
      <w:pPr>
        <w:jc w:val="both"/>
        <w:rPr>
          <w:rFonts w:cs="Arial"/>
          <w:sz w:val="20"/>
          <w:szCs w:val="20"/>
          <w:u w:val="single"/>
          <w:rtl/>
        </w:rPr>
      </w:pPr>
      <w:r>
        <w:rPr>
          <w:rFonts w:cs="Arial" w:hint="cs"/>
          <w:sz w:val="20"/>
          <w:szCs w:val="20"/>
          <w:u w:val="single"/>
          <w:rtl/>
        </w:rPr>
        <w:t>הסבר</w:t>
      </w:r>
    </w:p>
    <w:p w14:paraId="0839948C" w14:textId="77777777" w:rsidR="0044658F" w:rsidRDefault="0044658F" w:rsidP="0044658F">
      <w:pPr>
        <w:jc w:val="both"/>
        <w:rPr>
          <w:rFonts w:cs="Arial"/>
          <w:sz w:val="20"/>
          <w:szCs w:val="20"/>
          <w:rtl/>
        </w:rPr>
      </w:pPr>
      <w:r>
        <w:rPr>
          <w:rFonts w:cs="Arial" w:hint="cs"/>
          <w:sz w:val="20"/>
          <w:szCs w:val="20"/>
          <w:rtl/>
        </w:rPr>
        <w:t>אין לשלם פירות שביעית או דמי שביעית לחופר בורות המים ולשאר בעלי אומנויות, אך מותר לשלם לחופר בורות המים עבור מים, ככל שאר דברי מאכל ומשקה שמותר לקנות בדמי שביעית.</w:t>
      </w:r>
    </w:p>
    <w:p w14:paraId="24047C4D" w14:textId="77777777" w:rsidR="0044658F" w:rsidRPr="00C671C3" w:rsidRDefault="0044658F" w:rsidP="0044658F">
      <w:pPr>
        <w:jc w:val="both"/>
        <w:rPr>
          <w:rFonts w:cs="Arial"/>
          <w:sz w:val="20"/>
          <w:szCs w:val="20"/>
          <w:rtl/>
        </w:rPr>
      </w:pPr>
      <w:r>
        <w:rPr>
          <w:rFonts w:cs="Arial" w:hint="cs"/>
          <w:sz w:val="20"/>
          <w:szCs w:val="20"/>
          <w:rtl/>
        </w:rPr>
        <w:t>ומותר לתת לכל האומנים מתנת חינם ולא לשם שכר, אע"פ שיודע שמחמת מתנתו לא יתבעו ממנו שכר על עבודתם.</w:t>
      </w:r>
    </w:p>
    <w:p w14:paraId="5B216DB6" w14:textId="77777777" w:rsidR="0044658F" w:rsidRDefault="0044658F" w:rsidP="0044658F">
      <w:pPr>
        <w:jc w:val="both"/>
        <w:rPr>
          <w:rFonts w:cs="Arial"/>
          <w:sz w:val="20"/>
          <w:szCs w:val="20"/>
          <w:rtl/>
        </w:rPr>
      </w:pPr>
    </w:p>
    <w:p w14:paraId="2C7AD3DB" w14:textId="77777777" w:rsidR="0044658F" w:rsidRDefault="0044658F" w:rsidP="0044658F">
      <w:pPr>
        <w:jc w:val="both"/>
        <w:rPr>
          <w:rFonts w:cs="Arial"/>
          <w:b/>
          <w:bCs/>
          <w:sz w:val="20"/>
          <w:szCs w:val="20"/>
          <w:rtl/>
        </w:rPr>
      </w:pPr>
      <w:r>
        <w:rPr>
          <w:rFonts w:cs="Arial" w:hint="cs"/>
          <w:b/>
          <w:bCs/>
          <w:sz w:val="20"/>
          <w:szCs w:val="20"/>
          <w:rtl/>
        </w:rPr>
        <w:t>פסיקת הלכה</w:t>
      </w:r>
    </w:p>
    <w:p w14:paraId="7F1E523F" w14:textId="77777777" w:rsidR="0044658F" w:rsidRDefault="0044658F" w:rsidP="0044658F">
      <w:pPr>
        <w:jc w:val="both"/>
        <w:rPr>
          <w:rFonts w:cs="Arial"/>
          <w:sz w:val="20"/>
          <w:szCs w:val="20"/>
          <w:rtl/>
        </w:rPr>
      </w:pPr>
      <w:r>
        <w:rPr>
          <w:rFonts w:cs="Arial" w:hint="cs"/>
          <w:b/>
          <w:bCs/>
          <w:sz w:val="20"/>
          <w:szCs w:val="20"/>
          <w:rtl/>
        </w:rPr>
        <w:t>רמב"ם</w:t>
      </w:r>
      <w:r>
        <w:rPr>
          <w:rFonts w:cs="Arial" w:hint="cs"/>
          <w:sz w:val="20"/>
          <w:szCs w:val="20"/>
          <w:rtl/>
        </w:rPr>
        <w:t xml:space="preserve"> </w:t>
      </w:r>
      <w:r>
        <w:rPr>
          <w:rFonts w:cs="Arial"/>
          <w:sz w:val="20"/>
          <w:szCs w:val="20"/>
          <w:rtl/>
        </w:rPr>
        <w:t>–</w:t>
      </w:r>
      <w:r>
        <w:rPr>
          <w:rFonts w:cs="Arial" w:hint="cs"/>
          <w:sz w:val="20"/>
          <w:szCs w:val="20"/>
          <w:rtl/>
        </w:rPr>
        <w:t xml:space="preserve"> "</w:t>
      </w:r>
      <w:r w:rsidRPr="00C671C3">
        <w:rPr>
          <w:rFonts w:cs="Arial"/>
          <w:sz w:val="20"/>
          <w:szCs w:val="20"/>
          <w:rtl/>
        </w:rPr>
        <w:t>אין נותנין מהן לא לבלן ולא לספר ולא לספן ולא לשאר האומנין</w:t>
      </w:r>
      <w:r>
        <w:rPr>
          <w:rFonts w:cs="Arial" w:hint="cs"/>
          <w:sz w:val="20"/>
          <w:szCs w:val="20"/>
          <w:rtl/>
        </w:rPr>
        <w:t>.</w:t>
      </w:r>
      <w:r w:rsidRPr="00C671C3">
        <w:rPr>
          <w:rFonts w:cs="Arial"/>
          <w:sz w:val="20"/>
          <w:szCs w:val="20"/>
          <w:rtl/>
        </w:rPr>
        <w:t xml:space="preserve"> </w:t>
      </w:r>
    </w:p>
    <w:p w14:paraId="494624FC" w14:textId="77777777" w:rsidR="0044658F" w:rsidRDefault="0044658F" w:rsidP="0044658F">
      <w:pPr>
        <w:jc w:val="both"/>
        <w:rPr>
          <w:rFonts w:cs="Arial"/>
          <w:sz w:val="20"/>
          <w:szCs w:val="20"/>
          <w:rtl/>
        </w:rPr>
      </w:pPr>
      <w:r w:rsidRPr="00C671C3">
        <w:rPr>
          <w:rFonts w:cs="Arial"/>
          <w:sz w:val="20"/>
          <w:szCs w:val="20"/>
          <w:rtl/>
        </w:rPr>
        <w:t>אבל נותן הוא למי שדולה מים מן הבור להשקותו מים</w:t>
      </w:r>
      <w:r>
        <w:rPr>
          <w:rFonts w:cs="Arial" w:hint="cs"/>
          <w:sz w:val="20"/>
          <w:szCs w:val="20"/>
          <w:rtl/>
        </w:rPr>
        <w:t>.</w:t>
      </w:r>
    </w:p>
    <w:p w14:paraId="2305B92E" w14:textId="77777777" w:rsidR="0044658F" w:rsidRDefault="0044658F" w:rsidP="0044658F">
      <w:pPr>
        <w:jc w:val="both"/>
        <w:rPr>
          <w:rFonts w:cs="Arial"/>
          <w:sz w:val="20"/>
          <w:szCs w:val="20"/>
          <w:rtl/>
        </w:rPr>
      </w:pPr>
      <w:r w:rsidRPr="00C671C3">
        <w:rPr>
          <w:rFonts w:cs="Arial"/>
          <w:sz w:val="20"/>
          <w:szCs w:val="20"/>
          <w:rtl/>
        </w:rPr>
        <w:lastRenderedPageBreak/>
        <w:t>ומותר ליתן מפירות שביעית או מדמיהן לאומנין מתנת חנם</w:t>
      </w:r>
      <w:r>
        <w:rPr>
          <w:rFonts w:cs="Arial" w:hint="cs"/>
          <w:sz w:val="20"/>
          <w:szCs w:val="20"/>
          <w:rtl/>
        </w:rPr>
        <w:t>".</w:t>
      </w:r>
    </w:p>
    <w:p w14:paraId="2D9DE730" w14:textId="77777777" w:rsidR="0044658F" w:rsidRDefault="0044658F" w:rsidP="0044658F">
      <w:pPr>
        <w:jc w:val="both"/>
        <w:rPr>
          <w:rFonts w:cs="Arial"/>
          <w:sz w:val="20"/>
          <w:szCs w:val="20"/>
          <w:rtl/>
        </w:rPr>
      </w:pPr>
    </w:p>
    <w:p w14:paraId="1DBAEF3C" w14:textId="77777777" w:rsidR="0044658F" w:rsidRDefault="0044658F" w:rsidP="0044658F">
      <w:pPr>
        <w:jc w:val="both"/>
        <w:rPr>
          <w:rFonts w:cs="Arial"/>
          <w:sz w:val="20"/>
          <w:szCs w:val="20"/>
          <w:rtl/>
        </w:rPr>
      </w:pPr>
    </w:p>
    <w:p w14:paraId="27789FA0" w14:textId="77777777" w:rsidR="0044658F" w:rsidRPr="001978A9" w:rsidRDefault="0044658F" w:rsidP="0044658F">
      <w:pPr>
        <w:pStyle w:val="2"/>
        <w:rPr>
          <w:sz w:val="24"/>
          <w:szCs w:val="24"/>
          <w:rtl/>
        </w:rPr>
      </w:pPr>
      <w:r w:rsidRPr="001978A9">
        <w:rPr>
          <w:rFonts w:hint="cs"/>
          <w:sz w:val="24"/>
          <w:szCs w:val="24"/>
          <w:rtl/>
        </w:rPr>
        <w:t>ממון שהופך לדמי שביעית (יב-יד)</w:t>
      </w:r>
    </w:p>
    <w:p w14:paraId="599073E5" w14:textId="77777777" w:rsidR="0044658F" w:rsidRDefault="0044658F" w:rsidP="0044658F">
      <w:pPr>
        <w:jc w:val="both"/>
        <w:rPr>
          <w:rFonts w:cs="Arial"/>
          <w:b/>
          <w:bCs/>
          <w:sz w:val="20"/>
          <w:szCs w:val="20"/>
          <w:rtl/>
        </w:rPr>
      </w:pPr>
      <w:r>
        <w:rPr>
          <w:rFonts w:cs="Arial" w:hint="cs"/>
          <w:b/>
          <w:bCs/>
          <w:sz w:val="20"/>
          <w:szCs w:val="20"/>
          <w:rtl/>
        </w:rPr>
        <w:t xml:space="preserve">הלכה יב </w:t>
      </w:r>
      <w:r>
        <w:rPr>
          <w:rFonts w:cs="Arial"/>
          <w:b/>
          <w:bCs/>
          <w:sz w:val="20"/>
          <w:szCs w:val="20"/>
          <w:rtl/>
        </w:rPr>
        <w:t>–</w:t>
      </w:r>
      <w:r>
        <w:rPr>
          <w:rFonts w:cs="Arial" w:hint="cs"/>
          <w:b/>
          <w:bCs/>
          <w:sz w:val="20"/>
          <w:szCs w:val="20"/>
          <w:rtl/>
        </w:rPr>
        <w:t xml:space="preserve"> השוכר את הפועל ללקט ירקות שביעית</w:t>
      </w:r>
    </w:p>
    <w:p w14:paraId="15BB0FEE" w14:textId="77777777" w:rsidR="0044658F" w:rsidRDefault="0044658F" w:rsidP="0044658F">
      <w:pPr>
        <w:jc w:val="both"/>
        <w:rPr>
          <w:rFonts w:cs="Arial"/>
          <w:b/>
          <w:bCs/>
          <w:sz w:val="20"/>
          <w:szCs w:val="20"/>
          <w:rtl/>
        </w:rPr>
      </w:pPr>
      <w:r>
        <w:rPr>
          <w:rFonts w:cs="Arial" w:hint="cs"/>
          <w:b/>
          <w:bCs/>
          <w:sz w:val="20"/>
          <w:szCs w:val="20"/>
          <w:rtl/>
        </w:rPr>
        <w:t>מקור הדין</w:t>
      </w:r>
    </w:p>
    <w:p w14:paraId="445EDAFA" w14:textId="77777777" w:rsidR="0044658F" w:rsidRDefault="0044658F" w:rsidP="0044658F">
      <w:pPr>
        <w:jc w:val="both"/>
        <w:rPr>
          <w:rFonts w:cs="Arial"/>
          <w:sz w:val="20"/>
          <w:szCs w:val="20"/>
          <w:rtl/>
        </w:rPr>
      </w:pPr>
      <w:r>
        <w:rPr>
          <w:rFonts w:cs="Arial" w:hint="cs"/>
          <w:b/>
          <w:bCs/>
          <w:sz w:val="20"/>
          <w:szCs w:val="20"/>
          <w:rtl/>
        </w:rPr>
        <w:t xml:space="preserve">משנה </w:t>
      </w:r>
      <w:r>
        <w:rPr>
          <w:rFonts w:cs="Arial" w:hint="cs"/>
          <w:sz w:val="20"/>
          <w:szCs w:val="20"/>
          <w:rtl/>
        </w:rPr>
        <w:t xml:space="preserve">שביעית </w:t>
      </w:r>
      <w:r w:rsidRPr="008B7246">
        <w:rPr>
          <w:rFonts w:cs="Arial" w:hint="cs"/>
          <w:sz w:val="18"/>
          <w:szCs w:val="18"/>
          <w:rtl/>
        </w:rPr>
        <w:t xml:space="preserve">(ח, ד) </w:t>
      </w:r>
      <w:r>
        <w:rPr>
          <w:rFonts w:cs="Arial" w:hint="cs"/>
          <w:sz w:val="20"/>
          <w:szCs w:val="20"/>
          <w:rtl/>
        </w:rPr>
        <w:t>"</w:t>
      </w:r>
      <w:r w:rsidRPr="008B7246">
        <w:rPr>
          <w:rFonts w:cs="Arial"/>
          <w:sz w:val="20"/>
          <w:szCs w:val="20"/>
          <w:rtl/>
        </w:rPr>
        <w:t>האומר לפועל</w:t>
      </w:r>
      <w:r>
        <w:rPr>
          <w:rFonts w:cs="Arial" w:hint="cs"/>
          <w:sz w:val="20"/>
          <w:szCs w:val="20"/>
          <w:rtl/>
        </w:rPr>
        <w:t>:</w:t>
      </w:r>
      <w:r w:rsidRPr="008B7246">
        <w:rPr>
          <w:rFonts w:cs="Arial"/>
          <w:sz w:val="20"/>
          <w:szCs w:val="20"/>
          <w:rtl/>
        </w:rPr>
        <w:t xml:space="preserve"> הא לך איסר זה ולקט לי ירק היום</w:t>
      </w:r>
      <w:r>
        <w:rPr>
          <w:rFonts w:cs="Arial" w:hint="cs"/>
          <w:sz w:val="20"/>
          <w:szCs w:val="20"/>
          <w:rtl/>
        </w:rPr>
        <w:t>,</w:t>
      </w:r>
      <w:r w:rsidRPr="008B7246">
        <w:rPr>
          <w:rFonts w:cs="Arial"/>
          <w:sz w:val="20"/>
          <w:szCs w:val="20"/>
          <w:rtl/>
        </w:rPr>
        <w:t xml:space="preserve"> שכרו מותר</w:t>
      </w:r>
      <w:r>
        <w:rPr>
          <w:rFonts w:cs="Arial" w:hint="cs"/>
          <w:sz w:val="20"/>
          <w:szCs w:val="20"/>
          <w:rtl/>
        </w:rPr>
        <w:t xml:space="preserve"> </w:t>
      </w:r>
      <w:r w:rsidRPr="008B7246">
        <w:rPr>
          <w:rFonts w:cs="Arial" w:hint="cs"/>
          <w:sz w:val="18"/>
          <w:szCs w:val="18"/>
          <w:rtl/>
        </w:rPr>
        <w:t>(ואין בו קדושת שביעית)</w:t>
      </w:r>
      <w:r>
        <w:rPr>
          <w:rFonts w:cs="Arial" w:hint="cs"/>
          <w:sz w:val="20"/>
          <w:szCs w:val="20"/>
          <w:rtl/>
        </w:rPr>
        <w:t>.</w:t>
      </w:r>
      <w:r w:rsidRPr="008B7246">
        <w:rPr>
          <w:rFonts w:cs="Arial"/>
          <w:sz w:val="20"/>
          <w:szCs w:val="20"/>
          <w:rtl/>
        </w:rPr>
        <w:t xml:space="preserve"> </w:t>
      </w:r>
    </w:p>
    <w:p w14:paraId="06038789" w14:textId="77777777" w:rsidR="0044658F" w:rsidRDefault="0044658F" w:rsidP="0044658F">
      <w:pPr>
        <w:jc w:val="both"/>
        <w:rPr>
          <w:rFonts w:cs="Arial"/>
          <w:sz w:val="20"/>
          <w:szCs w:val="20"/>
          <w:rtl/>
        </w:rPr>
      </w:pPr>
      <w:r w:rsidRPr="008B7246">
        <w:rPr>
          <w:rFonts w:cs="Arial"/>
          <w:sz w:val="20"/>
          <w:szCs w:val="20"/>
          <w:rtl/>
        </w:rPr>
        <w:t>לקט לי בו ירק היום</w:t>
      </w:r>
      <w:r>
        <w:rPr>
          <w:rFonts w:cs="Arial" w:hint="cs"/>
          <w:sz w:val="20"/>
          <w:szCs w:val="20"/>
          <w:rtl/>
        </w:rPr>
        <w:t>,</w:t>
      </w:r>
      <w:r w:rsidRPr="008B7246">
        <w:rPr>
          <w:rFonts w:cs="Arial"/>
          <w:sz w:val="20"/>
          <w:szCs w:val="20"/>
          <w:rtl/>
        </w:rPr>
        <w:t xml:space="preserve"> שכרו אסור</w:t>
      </w:r>
      <w:r>
        <w:rPr>
          <w:rFonts w:cs="Arial" w:hint="cs"/>
          <w:sz w:val="20"/>
          <w:szCs w:val="20"/>
          <w:rtl/>
        </w:rPr>
        <w:t xml:space="preserve"> </w:t>
      </w:r>
      <w:r w:rsidRPr="008B7246">
        <w:rPr>
          <w:rFonts w:cs="Arial" w:hint="cs"/>
          <w:sz w:val="18"/>
          <w:szCs w:val="18"/>
          <w:rtl/>
        </w:rPr>
        <w:t>(כלומר יש בו קדושת שביעית)</w:t>
      </w:r>
      <w:r>
        <w:rPr>
          <w:rFonts w:cs="Arial" w:hint="cs"/>
          <w:sz w:val="20"/>
          <w:szCs w:val="20"/>
          <w:rtl/>
        </w:rPr>
        <w:t>".</w:t>
      </w:r>
    </w:p>
    <w:p w14:paraId="507336A9" w14:textId="77777777" w:rsidR="0044658F" w:rsidRDefault="0044658F" w:rsidP="0044658F">
      <w:pPr>
        <w:jc w:val="both"/>
        <w:rPr>
          <w:rFonts w:cs="Arial"/>
          <w:sz w:val="20"/>
          <w:szCs w:val="20"/>
          <w:rtl/>
        </w:rPr>
      </w:pPr>
    </w:p>
    <w:p w14:paraId="6F04CB75" w14:textId="77777777" w:rsidR="0044658F" w:rsidRDefault="0044658F" w:rsidP="0044658F">
      <w:pPr>
        <w:jc w:val="both"/>
        <w:rPr>
          <w:rFonts w:cs="Arial"/>
          <w:sz w:val="20"/>
          <w:szCs w:val="20"/>
          <w:u w:val="single"/>
          <w:rtl/>
        </w:rPr>
      </w:pPr>
      <w:r>
        <w:rPr>
          <w:rFonts w:cs="Arial" w:hint="cs"/>
          <w:sz w:val="20"/>
          <w:szCs w:val="20"/>
          <w:u w:val="single"/>
          <w:rtl/>
        </w:rPr>
        <w:t>הסבר</w:t>
      </w:r>
    </w:p>
    <w:p w14:paraId="25FE2E15" w14:textId="77777777" w:rsidR="0044658F" w:rsidRDefault="0044658F" w:rsidP="0044658F">
      <w:pPr>
        <w:jc w:val="both"/>
        <w:rPr>
          <w:rFonts w:cs="Arial"/>
          <w:sz w:val="20"/>
          <w:szCs w:val="20"/>
          <w:rtl/>
        </w:rPr>
      </w:pPr>
      <w:r>
        <w:rPr>
          <w:rFonts w:cs="Arial" w:hint="cs"/>
          <w:sz w:val="20"/>
          <w:szCs w:val="20"/>
          <w:rtl/>
        </w:rPr>
        <w:t>יש להבין מה ההבדל בין לשון 'לקט לי ירק היום' לבין לשון 'לקט לי בו ירק היום'?</w:t>
      </w:r>
    </w:p>
    <w:p w14:paraId="233AA8BB" w14:textId="77777777" w:rsidR="0044658F" w:rsidRDefault="0044658F" w:rsidP="0044658F">
      <w:pPr>
        <w:jc w:val="both"/>
        <w:rPr>
          <w:rFonts w:cs="Arial"/>
          <w:sz w:val="20"/>
          <w:szCs w:val="20"/>
          <w:rtl/>
        </w:rPr>
      </w:pPr>
      <w:r>
        <w:rPr>
          <w:rFonts w:cs="Arial" w:hint="cs"/>
          <w:sz w:val="20"/>
          <w:szCs w:val="20"/>
          <w:rtl/>
        </w:rPr>
        <w:t xml:space="preserve">א. </w:t>
      </w:r>
      <w:r w:rsidRPr="002728CB">
        <w:rPr>
          <w:rFonts w:cs="Arial" w:hint="cs"/>
          <w:b/>
          <w:bCs/>
          <w:sz w:val="20"/>
          <w:szCs w:val="20"/>
          <w:rtl/>
        </w:rPr>
        <w:t>רש"י</w:t>
      </w:r>
      <w:r>
        <w:rPr>
          <w:rFonts w:cs="Arial" w:hint="cs"/>
          <w:sz w:val="20"/>
          <w:szCs w:val="20"/>
          <w:rtl/>
        </w:rPr>
        <w:t xml:space="preserve"> </w:t>
      </w:r>
      <w:r>
        <w:rPr>
          <w:rFonts w:cs="Arial"/>
          <w:sz w:val="20"/>
          <w:szCs w:val="20"/>
          <w:rtl/>
        </w:rPr>
        <w:t>–</w:t>
      </w:r>
      <w:r>
        <w:rPr>
          <w:rFonts w:cs="Arial" w:hint="cs"/>
          <w:sz w:val="20"/>
          <w:szCs w:val="20"/>
          <w:rtl/>
        </w:rPr>
        <w:t xml:space="preserve"> 'לקט לי בו' היא לשון מכר, משמע מדבריו כאומר לקט לי ירקות בשוויו של האיסר, ולכן האיסר נתפס בקדושת שביעית. 'לקט לי ירק היום' זו לשון שכירות ולכן הדמים לא נתפסים בקדושת שביעית.</w:t>
      </w:r>
    </w:p>
    <w:p w14:paraId="1C67E441" w14:textId="77777777" w:rsidR="0044658F" w:rsidRDefault="0044658F" w:rsidP="0044658F">
      <w:pPr>
        <w:jc w:val="both"/>
        <w:rPr>
          <w:rFonts w:cs="Arial"/>
          <w:sz w:val="20"/>
          <w:szCs w:val="20"/>
          <w:rtl/>
        </w:rPr>
      </w:pPr>
      <w:r>
        <w:rPr>
          <w:rFonts w:cs="Arial" w:hint="cs"/>
          <w:sz w:val="20"/>
          <w:szCs w:val="20"/>
          <w:rtl/>
        </w:rPr>
        <w:t xml:space="preserve">ב. </w:t>
      </w:r>
      <w:r w:rsidRPr="002728CB">
        <w:rPr>
          <w:rFonts w:cs="Arial" w:hint="cs"/>
          <w:b/>
          <w:bCs/>
          <w:sz w:val="20"/>
          <w:szCs w:val="20"/>
          <w:rtl/>
        </w:rPr>
        <w:t>ירושלמי</w:t>
      </w:r>
      <w:r>
        <w:rPr>
          <w:rFonts w:cs="Arial" w:hint="cs"/>
          <w:sz w:val="20"/>
          <w:szCs w:val="20"/>
          <w:rtl/>
        </w:rPr>
        <w:t xml:space="preserve"> "</w:t>
      </w:r>
      <w:r w:rsidRPr="008B7246">
        <w:rPr>
          <w:rFonts w:cs="Arial"/>
          <w:sz w:val="20"/>
          <w:szCs w:val="20"/>
          <w:rtl/>
        </w:rPr>
        <w:t>מה בין האומר לקוט לי ובין האומר לקוט לי בו</w:t>
      </w:r>
      <w:r>
        <w:rPr>
          <w:rFonts w:cs="Arial" w:hint="cs"/>
          <w:sz w:val="20"/>
          <w:szCs w:val="20"/>
          <w:rtl/>
        </w:rPr>
        <w:t>?</w:t>
      </w:r>
      <w:r w:rsidRPr="008B7246">
        <w:rPr>
          <w:rFonts w:cs="Arial"/>
          <w:sz w:val="20"/>
          <w:szCs w:val="20"/>
          <w:rtl/>
        </w:rPr>
        <w:t xml:space="preserve"> רבי אבין בשם רבי יוסי בן חנינא</w:t>
      </w:r>
      <w:r>
        <w:rPr>
          <w:rFonts w:cs="Arial" w:hint="cs"/>
          <w:sz w:val="20"/>
          <w:szCs w:val="20"/>
          <w:rtl/>
        </w:rPr>
        <w:t>:</w:t>
      </w:r>
      <w:r w:rsidRPr="008B7246">
        <w:rPr>
          <w:rFonts w:cs="Arial"/>
          <w:sz w:val="20"/>
          <w:szCs w:val="20"/>
          <w:rtl/>
        </w:rPr>
        <w:t xml:space="preserve"> מהלכות של עימעום היא</w:t>
      </w:r>
      <w:r>
        <w:rPr>
          <w:rFonts w:cs="Arial" w:hint="cs"/>
          <w:sz w:val="20"/>
          <w:szCs w:val="20"/>
          <w:rtl/>
        </w:rPr>
        <w:t>".</w:t>
      </w:r>
    </w:p>
    <w:p w14:paraId="58AC4EAE" w14:textId="77777777" w:rsidR="0044658F" w:rsidRDefault="0044658F" w:rsidP="0044658F">
      <w:pPr>
        <w:jc w:val="both"/>
        <w:rPr>
          <w:rFonts w:cs="Arial"/>
          <w:sz w:val="20"/>
          <w:szCs w:val="20"/>
          <w:rtl/>
        </w:rPr>
      </w:pPr>
      <w:r>
        <w:rPr>
          <w:rFonts w:cs="Arial" w:hint="cs"/>
          <w:sz w:val="20"/>
          <w:szCs w:val="20"/>
          <w:rtl/>
        </w:rPr>
        <w:t xml:space="preserve">פירוש </w:t>
      </w:r>
      <w:r>
        <w:rPr>
          <w:rFonts w:cs="Arial"/>
          <w:sz w:val="20"/>
          <w:szCs w:val="20"/>
          <w:rtl/>
        </w:rPr>
        <w:t>–</w:t>
      </w:r>
      <w:r>
        <w:rPr>
          <w:rFonts w:cs="Arial" w:hint="cs"/>
          <w:sz w:val="20"/>
          <w:szCs w:val="20"/>
          <w:rtl/>
        </w:rPr>
        <w:t xml:space="preserve"> אכן אין טעם מחוור לחלק בין שני אופני השכירות ומעיקר הדין היה צריך לאסור בשניהם, אלא שחכמים הקלו כדי שיהיה למלקט ממה להתפרנס</w:t>
      </w:r>
      <w:r>
        <w:rPr>
          <w:rStyle w:val="a6"/>
          <w:rFonts w:cs="Arial"/>
          <w:sz w:val="20"/>
          <w:szCs w:val="20"/>
          <w:rtl/>
        </w:rPr>
        <w:footnoteReference w:id="217"/>
      </w:r>
      <w:r>
        <w:rPr>
          <w:rFonts w:cs="Arial" w:hint="cs"/>
          <w:sz w:val="20"/>
          <w:szCs w:val="20"/>
          <w:rtl/>
        </w:rPr>
        <w:t>.</w:t>
      </w:r>
    </w:p>
    <w:p w14:paraId="65534479" w14:textId="77777777" w:rsidR="0044658F" w:rsidRDefault="0044658F" w:rsidP="0044658F">
      <w:pPr>
        <w:jc w:val="both"/>
        <w:rPr>
          <w:rFonts w:cs="Arial"/>
          <w:sz w:val="20"/>
          <w:szCs w:val="20"/>
          <w:rtl/>
        </w:rPr>
      </w:pPr>
    </w:p>
    <w:p w14:paraId="4676B8F0" w14:textId="77777777" w:rsidR="0044658F" w:rsidRDefault="0044658F" w:rsidP="0044658F">
      <w:pPr>
        <w:jc w:val="both"/>
        <w:rPr>
          <w:rFonts w:cs="Arial"/>
          <w:b/>
          <w:bCs/>
          <w:sz w:val="20"/>
          <w:szCs w:val="20"/>
          <w:rtl/>
        </w:rPr>
      </w:pPr>
      <w:r>
        <w:rPr>
          <w:rFonts w:cs="Arial" w:hint="cs"/>
          <w:b/>
          <w:bCs/>
          <w:sz w:val="20"/>
          <w:szCs w:val="20"/>
          <w:rtl/>
        </w:rPr>
        <w:t>פסיקת הלכה</w:t>
      </w:r>
    </w:p>
    <w:p w14:paraId="53A1A701" w14:textId="77777777" w:rsidR="0044658F" w:rsidRDefault="0044658F" w:rsidP="0044658F">
      <w:pPr>
        <w:jc w:val="both"/>
        <w:rPr>
          <w:rFonts w:cs="Arial"/>
          <w:sz w:val="20"/>
          <w:szCs w:val="20"/>
          <w:rtl/>
        </w:rPr>
      </w:pPr>
      <w:r>
        <w:rPr>
          <w:rFonts w:cs="Arial" w:hint="cs"/>
          <w:b/>
          <w:bCs/>
          <w:sz w:val="20"/>
          <w:szCs w:val="20"/>
          <w:rtl/>
        </w:rPr>
        <w:t>רמב"ם</w:t>
      </w:r>
      <w:r>
        <w:rPr>
          <w:rFonts w:cs="Arial" w:hint="cs"/>
          <w:sz w:val="20"/>
          <w:szCs w:val="20"/>
          <w:rtl/>
        </w:rPr>
        <w:t xml:space="preserve"> </w:t>
      </w:r>
      <w:r>
        <w:rPr>
          <w:rFonts w:cs="Arial"/>
          <w:sz w:val="20"/>
          <w:szCs w:val="20"/>
          <w:rtl/>
        </w:rPr>
        <w:t>–</w:t>
      </w:r>
      <w:r>
        <w:rPr>
          <w:rFonts w:cs="Arial" w:hint="cs"/>
          <w:sz w:val="20"/>
          <w:szCs w:val="20"/>
          <w:rtl/>
        </w:rPr>
        <w:t xml:space="preserve"> "</w:t>
      </w:r>
      <w:r w:rsidRPr="002728CB">
        <w:rPr>
          <w:rFonts w:cs="Arial"/>
          <w:sz w:val="20"/>
          <w:szCs w:val="20"/>
          <w:rtl/>
        </w:rPr>
        <w:t>האומר לפועל הא לך איסר זה ולקט לי ירק</w:t>
      </w:r>
      <w:r>
        <w:rPr>
          <w:rStyle w:val="a6"/>
          <w:rFonts w:cs="Arial"/>
          <w:sz w:val="20"/>
          <w:szCs w:val="20"/>
          <w:rtl/>
        </w:rPr>
        <w:footnoteReference w:id="218"/>
      </w:r>
      <w:r w:rsidRPr="002728CB">
        <w:rPr>
          <w:rFonts w:cs="Arial"/>
          <w:sz w:val="20"/>
          <w:szCs w:val="20"/>
          <w:rtl/>
        </w:rPr>
        <w:t xml:space="preserve"> היום</w:t>
      </w:r>
      <w:r>
        <w:rPr>
          <w:rFonts w:cs="Arial" w:hint="cs"/>
          <w:sz w:val="20"/>
          <w:szCs w:val="20"/>
          <w:rtl/>
        </w:rPr>
        <w:t>,</w:t>
      </w:r>
      <w:r w:rsidRPr="002728CB">
        <w:rPr>
          <w:rFonts w:cs="Arial"/>
          <w:sz w:val="20"/>
          <w:szCs w:val="20"/>
          <w:rtl/>
        </w:rPr>
        <w:t xml:space="preserve"> שכרו מותר ואינו כדמי שביעית, אלא מוציאו בכל מה שירצה, ולא קנסו הפועל להיות שכרו כדמי שביעית</w:t>
      </w:r>
      <w:r>
        <w:rPr>
          <w:rFonts w:cs="Arial" w:hint="cs"/>
          <w:sz w:val="20"/>
          <w:szCs w:val="20"/>
          <w:rtl/>
        </w:rPr>
        <w:t>.</w:t>
      </w:r>
      <w:r w:rsidRPr="002728CB">
        <w:rPr>
          <w:rFonts w:cs="Arial"/>
          <w:sz w:val="20"/>
          <w:szCs w:val="20"/>
          <w:rtl/>
        </w:rPr>
        <w:t xml:space="preserve"> </w:t>
      </w:r>
    </w:p>
    <w:p w14:paraId="7B90A6B4" w14:textId="77777777" w:rsidR="0044658F" w:rsidRDefault="0044658F" w:rsidP="0044658F">
      <w:pPr>
        <w:jc w:val="both"/>
        <w:rPr>
          <w:rFonts w:cs="Arial"/>
          <w:sz w:val="20"/>
          <w:szCs w:val="20"/>
          <w:rtl/>
        </w:rPr>
      </w:pPr>
      <w:r w:rsidRPr="002728CB">
        <w:rPr>
          <w:rFonts w:cs="Arial"/>
          <w:sz w:val="20"/>
          <w:szCs w:val="20"/>
          <w:rtl/>
        </w:rPr>
        <w:t>ואם אמר לו לקט לי בו היום ירק, ה</w:t>
      </w:r>
      <w:r>
        <w:rPr>
          <w:rFonts w:cs="Arial" w:hint="cs"/>
          <w:sz w:val="20"/>
          <w:szCs w:val="20"/>
          <w:rtl/>
        </w:rPr>
        <w:t>רי זה</w:t>
      </w:r>
      <w:r w:rsidRPr="002728CB">
        <w:rPr>
          <w:rFonts w:cs="Arial"/>
          <w:sz w:val="20"/>
          <w:szCs w:val="20"/>
          <w:rtl/>
        </w:rPr>
        <w:t xml:space="preserve"> כדמי שביעית ואינו מוציאו אלא באכילה ושתייה כפירות שביעית</w:t>
      </w:r>
      <w:r>
        <w:rPr>
          <w:rFonts w:cs="Arial" w:hint="cs"/>
          <w:sz w:val="20"/>
          <w:szCs w:val="20"/>
          <w:rtl/>
        </w:rPr>
        <w:t>".</w:t>
      </w:r>
    </w:p>
    <w:p w14:paraId="77584352" w14:textId="77777777" w:rsidR="0044658F" w:rsidRDefault="0044658F" w:rsidP="0044658F">
      <w:pPr>
        <w:jc w:val="both"/>
        <w:rPr>
          <w:rFonts w:cs="Arial"/>
          <w:sz w:val="20"/>
          <w:szCs w:val="20"/>
          <w:rtl/>
        </w:rPr>
      </w:pPr>
    </w:p>
    <w:p w14:paraId="101B8B6A" w14:textId="77777777" w:rsidR="0044658F" w:rsidRDefault="0044658F" w:rsidP="0044658F">
      <w:pPr>
        <w:jc w:val="both"/>
        <w:rPr>
          <w:rFonts w:cs="Arial"/>
          <w:sz w:val="20"/>
          <w:szCs w:val="20"/>
          <w:rtl/>
        </w:rPr>
      </w:pPr>
    </w:p>
    <w:p w14:paraId="0BC02745" w14:textId="77777777" w:rsidR="0044658F" w:rsidRDefault="0044658F" w:rsidP="0044658F">
      <w:pPr>
        <w:jc w:val="both"/>
        <w:rPr>
          <w:rFonts w:cs="Arial"/>
          <w:b/>
          <w:bCs/>
          <w:sz w:val="20"/>
          <w:szCs w:val="20"/>
          <w:rtl/>
        </w:rPr>
      </w:pPr>
      <w:r>
        <w:rPr>
          <w:rFonts w:cs="Arial" w:hint="cs"/>
          <w:b/>
          <w:bCs/>
          <w:sz w:val="20"/>
          <w:szCs w:val="20"/>
          <w:rtl/>
        </w:rPr>
        <w:t xml:space="preserve">הלכה יג </w:t>
      </w:r>
      <w:r>
        <w:rPr>
          <w:rFonts w:cs="Arial"/>
          <w:b/>
          <w:bCs/>
          <w:sz w:val="20"/>
          <w:szCs w:val="20"/>
          <w:rtl/>
        </w:rPr>
        <w:t>–</w:t>
      </w:r>
      <w:r>
        <w:rPr>
          <w:rFonts w:cs="Arial" w:hint="cs"/>
          <w:b/>
          <w:bCs/>
          <w:sz w:val="20"/>
          <w:szCs w:val="20"/>
          <w:rtl/>
        </w:rPr>
        <w:t xml:space="preserve"> שכר חמרים</w:t>
      </w:r>
    </w:p>
    <w:p w14:paraId="65AF39A9" w14:textId="77777777" w:rsidR="0044658F" w:rsidRDefault="0044658F" w:rsidP="0044658F">
      <w:pPr>
        <w:jc w:val="both"/>
        <w:rPr>
          <w:rFonts w:cs="Arial"/>
          <w:b/>
          <w:bCs/>
          <w:sz w:val="20"/>
          <w:szCs w:val="20"/>
          <w:rtl/>
        </w:rPr>
      </w:pPr>
      <w:r>
        <w:rPr>
          <w:rFonts w:cs="Arial" w:hint="cs"/>
          <w:b/>
          <w:bCs/>
          <w:sz w:val="20"/>
          <w:szCs w:val="20"/>
          <w:rtl/>
        </w:rPr>
        <w:t>מקור הדין</w:t>
      </w:r>
    </w:p>
    <w:p w14:paraId="0E44000F" w14:textId="77777777" w:rsidR="0044658F" w:rsidRDefault="0044658F" w:rsidP="0044658F">
      <w:pPr>
        <w:jc w:val="both"/>
        <w:rPr>
          <w:rFonts w:cs="Arial"/>
          <w:sz w:val="20"/>
          <w:szCs w:val="20"/>
          <w:rtl/>
        </w:rPr>
      </w:pPr>
      <w:r>
        <w:rPr>
          <w:rFonts w:cs="Arial" w:hint="cs"/>
          <w:b/>
          <w:bCs/>
          <w:sz w:val="20"/>
          <w:szCs w:val="20"/>
          <w:rtl/>
        </w:rPr>
        <w:t xml:space="preserve">גמרא </w:t>
      </w:r>
      <w:r>
        <w:rPr>
          <w:rFonts w:cs="Arial" w:hint="cs"/>
          <w:sz w:val="20"/>
          <w:szCs w:val="20"/>
          <w:rtl/>
        </w:rPr>
        <w:t xml:space="preserve">עבודה זרה </w:t>
      </w:r>
      <w:r w:rsidRPr="001D207B">
        <w:rPr>
          <w:rFonts w:cs="Arial" w:hint="cs"/>
          <w:sz w:val="18"/>
          <w:szCs w:val="18"/>
          <w:rtl/>
        </w:rPr>
        <w:t>(סב.</w:t>
      </w:r>
      <w:r>
        <w:rPr>
          <w:rFonts w:cs="Arial" w:hint="cs"/>
          <w:sz w:val="18"/>
          <w:szCs w:val="18"/>
          <w:rtl/>
        </w:rPr>
        <w:t>-</w:t>
      </w:r>
      <w:r w:rsidRPr="001D207B">
        <w:rPr>
          <w:rFonts w:cs="Arial" w:hint="cs"/>
          <w:sz w:val="18"/>
          <w:szCs w:val="18"/>
          <w:rtl/>
        </w:rPr>
        <w:t xml:space="preserve">סב:) </w:t>
      </w:r>
      <w:r>
        <w:rPr>
          <w:rFonts w:cs="Arial" w:hint="cs"/>
          <w:sz w:val="20"/>
          <w:szCs w:val="20"/>
          <w:rtl/>
        </w:rPr>
        <w:t>"</w:t>
      </w:r>
      <w:r w:rsidRPr="001D207B">
        <w:rPr>
          <w:rFonts w:cs="Arial"/>
          <w:sz w:val="20"/>
          <w:szCs w:val="20"/>
          <w:rtl/>
        </w:rPr>
        <w:t>תניא: החמרין</w:t>
      </w:r>
      <w:r>
        <w:rPr>
          <w:rStyle w:val="a6"/>
          <w:rFonts w:cs="Arial"/>
          <w:sz w:val="20"/>
          <w:szCs w:val="20"/>
          <w:rtl/>
        </w:rPr>
        <w:footnoteReference w:id="219"/>
      </w:r>
      <w:r w:rsidRPr="001D207B">
        <w:rPr>
          <w:rFonts w:cs="Arial"/>
          <w:sz w:val="20"/>
          <w:szCs w:val="20"/>
          <w:rtl/>
        </w:rPr>
        <w:t xml:space="preserve"> שהיו עושין מלאכה בפירות שביעית - שכרן שביעית</w:t>
      </w:r>
      <w:r>
        <w:rPr>
          <w:rFonts w:cs="Arial" w:hint="cs"/>
          <w:sz w:val="20"/>
          <w:szCs w:val="20"/>
          <w:rtl/>
        </w:rPr>
        <w:t>.</w:t>
      </w:r>
      <w:r w:rsidRPr="001D207B">
        <w:rPr>
          <w:rFonts w:cs="Arial"/>
          <w:sz w:val="20"/>
          <w:szCs w:val="20"/>
          <w:rtl/>
        </w:rPr>
        <w:t xml:space="preserve"> מאי שכרן שביעית? אילימא דיהבינן להו שכר מפירות שביעית, נמצא זה פורע חובו מפירות שביעית, והתורה אמרה: לאכלה - ולא לסחורה! ואלא דקדוש שכרן בקדושת שביעית, ומי קדוש? והתניא: האומר לפועל הילך דינר זה ולקוט לי ירק היום - שכרו מותר, לקוט לי ירק בו היום - שכרו אסור!</w:t>
      </w:r>
      <w:r>
        <w:rPr>
          <w:rFonts w:cs="Arial" w:hint="cs"/>
          <w:sz w:val="20"/>
          <w:szCs w:val="20"/>
          <w:rtl/>
        </w:rPr>
        <w:t>...</w:t>
      </w:r>
    </w:p>
    <w:p w14:paraId="61C2F5FF" w14:textId="77777777" w:rsidR="0044658F" w:rsidRDefault="0044658F" w:rsidP="0044658F">
      <w:pPr>
        <w:jc w:val="both"/>
        <w:rPr>
          <w:rFonts w:cs="Arial"/>
          <w:sz w:val="20"/>
          <w:szCs w:val="20"/>
          <w:rtl/>
        </w:rPr>
      </w:pPr>
      <w:r w:rsidRPr="001D207B">
        <w:rPr>
          <w:rFonts w:cs="Arial"/>
          <w:sz w:val="20"/>
          <w:szCs w:val="20"/>
          <w:rtl/>
        </w:rPr>
        <w:t>רבא אמר: לעולם דקדוש בקדושת שביעית, ודקא קשיא לך פועל! פועל דלא נפיש אגריה - לא קנסוהו רבנן, חמרין דנפיש אגרייהו - קנסו רבנן בהו</w:t>
      </w:r>
      <w:r>
        <w:rPr>
          <w:rFonts w:cs="Arial" w:hint="cs"/>
          <w:sz w:val="20"/>
          <w:szCs w:val="20"/>
          <w:rtl/>
        </w:rPr>
        <w:t>".</w:t>
      </w:r>
    </w:p>
    <w:p w14:paraId="0F641A78" w14:textId="77777777" w:rsidR="0044658F" w:rsidRDefault="0044658F" w:rsidP="0044658F">
      <w:pPr>
        <w:jc w:val="both"/>
        <w:rPr>
          <w:rFonts w:cs="Arial"/>
          <w:sz w:val="20"/>
          <w:szCs w:val="20"/>
          <w:rtl/>
        </w:rPr>
      </w:pPr>
    </w:p>
    <w:p w14:paraId="0E58377A" w14:textId="77777777" w:rsidR="0044658F" w:rsidRDefault="0044658F" w:rsidP="0044658F">
      <w:pPr>
        <w:jc w:val="both"/>
        <w:rPr>
          <w:rFonts w:cs="Arial"/>
          <w:sz w:val="20"/>
          <w:szCs w:val="20"/>
          <w:u w:val="single"/>
          <w:rtl/>
        </w:rPr>
      </w:pPr>
      <w:r>
        <w:rPr>
          <w:rFonts w:cs="Arial" w:hint="cs"/>
          <w:sz w:val="20"/>
          <w:szCs w:val="20"/>
          <w:u w:val="single"/>
          <w:rtl/>
        </w:rPr>
        <w:t>הסבר</w:t>
      </w:r>
    </w:p>
    <w:p w14:paraId="6954FA8A" w14:textId="77777777" w:rsidR="0044658F" w:rsidRDefault="0044658F" w:rsidP="0044658F">
      <w:pPr>
        <w:jc w:val="both"/>
        <w:rPr>
          <w:rFonts w:cs="Arial"/>
          <w:sz w:val="20"/>
          <w:szCs w:val="20"/>
          <w:rtl/>
        </w:rPr>
      </w:pPr>
      <w:r>
        <w:rPr>
          <w:rFonts w:cs="Arial" w:hint="cs"/>
          <w:sz w:val="20"/>
          <w:szCs w:val="20"/>
          <w:rtl/>
        </w:rPr>
        <w:t>חמרים שנשכרו למלאכה בפירות שביעית, כגון להוביל את הפירות, דין שכרם כדמי שביעית.</w:t>
      </w:r>
    </w:p>
    <w:p w14:paraId="7C1C7B50" w14:textId="77777777" w:rsidR="0044658F" w:rsidRDefault="0044658F" w:rsidP="0044658F">
      <w:pPr>
        <w:jc w:val="both"/>
        <w:rPr>
          <w:rFonts w:cs="Arial"/>
          <w:sz w:val="20"/>
          <w:szCs w:val="20"/>
          <w:rtl/>
        </w:rPr>
      </w:pPr>
      <w:r>
        <w:rPr>
          <w:rFonts w:cs="Arial" w:hint="cs"/>
          <w:sz w:val="20"/>
          <w:szCs w:val="20"/>
          <w:rtl/>
        </w:rPr>
        <w:t>ואמנם, הרמב"ם מסביר שמדובר באופן שעשו מלאכה האסורה בפירות שביעית, כגון שאספו פירות בכמות גדולה מהכמות המותרת או שאספו פירות לאחר זמן הביעור</w:t>
      </w:r>
      <w:r>
        <w:rPr>
          <w:rStyle w:val="a6"/>
          <w:rFonts w:cs="Arial"/>
          <w:sz w:val="20"/>
          <w:szCs w:val="20"/>
          <w:rtl/>
        </w:rPr>
        <w:footnoteReference w:id="220"/>
      </w:r>
      <w:r>
        <w:rPr>
          <w:rFonts w:cs="Arial" w:hint="cs"/>
          <w:sz w:val="20"/>
          <w:szCs w:val="20"/>
          <w:rtl/>
        </w:rPr>
        <w:t>.</w:t>
      </w:r>
    </w:p>
    <w:p w14:paraId="6BB39D94" w14:textId="77777777" w:rsidR="0044658F" w:rsidRPr="004D6C86" w:rsidRDefault="0044658F" w:rsidP="0044658F">
      <w:pPr>
        <w:jc w:val="both"/>
        <w:rPr>
          <w:rFonts w:cs="Arial"/>
          <w:sz w:val="20"/>
          <w:szCs w:val="20"/>
          <w:rtl/>
        </w:rPr>
      </w:pPr>
      <w:r>
        <w:rPr>
          <w:rFonts w:cs="Arial" w:hint="cs"/>
          <w:sz w:val="20"/>
          <w:szCs w:val="20"/>
          <w:rtl/>
        </w:rPr>
        <w:t>ואע"פ שחכמים קנסו את החמרים, לא החמירו לקנוס גם את הפועל, מפני ששכרו מועט הקלו בו.</w:t>
      </w:r>
    </w:p>
    <w:p w14:paraId="64B117CC" w14:textId="77777777" w:rsidR="0044658F" w:rsidRDefault="0044658F" w:rsidP="0044658F">
      <w:pPr>
        <w:jc w:val="both"/>
        <w:rPr>
          <w:rFonts w:cs="Arial"/>
          <w:sz w:val="20"/>
          <w:szCs w:val="20"/>
          <w:u w:val="single"/>
          <w:rtl/>
        </w:rPr>
      </w:pPr>
    </w:p>
    <w:p w14:paraId="78EACFA3" w14:textId="77777777" w:rsidR="0044658F" w:rsidRDefault="0044658F" w:rsidP="0044658F">
      <w:pPr>
        <w:jc w:val="both"/>
        <w:rPr>
          <w:rFonts w:cs="Arial"/>
          <w:b/>
          <w:bCs/>
          <w:sz w:val="20"/>
          <w:szCs w:val="20"/>
          <w:rtl/>
        </w:rPr>
      </w:pPr>
      <w:r>
        <w:rPr>
          <w:rFonts w:cs="Arial" w:hint="cs"/>
          <w:b/>
          <w:bCs/>
          <w:sz w:val="20"/>
          <w:szCs w:val="20"/>
          <w:rtl/>
        </w:rPr>
        <w:t>פסיקת הלכה</w:t>
      </w:r>
    </w:p>
    <w:p w14:paraId="632C9AF2" w14:textId="77777777" w:rsidR="0044658F" w:rsidRDefault="0044658F" w:rsidP="0044658F">
      <w:pPr>
        <w:jc w:val="both"/>
        <w:rPr>
          <w:rFonts w:cs="Arial"/>
          <w:sz w:val="20"/>
          <w:szCs w:val="20"/>
          <w:rtl/>
        </w:rPr>
      </w:pPr>
      <w:r>
        <w:rPr>
          <w:rFonts w:cs="Arial" w:hint="cs"/>
          <w:b/>
          <w:bCs/>
          <w:sz w:val="20"/>
          <w:szCs w:val="20"/>
          <w:rtl/>
        </w:rPr>
        <w:t>רמב"ם</w:t>
      </w:r>
      <w:r>
        <w:rPr>
          <w:rFonts w:cs="Arial" w:hint="cs"/>
          <w:sz w:val="20"/>
          <w:szCs w:val="20"/>
          <w:rtl/>
        </w:rPr>
        <w:t xml:space="preserve"> </w:t>
      </w:r>
      <w:r>
        <w:rPr>
          <w:rFonts w:cs="Arial"/>
          <w:sz w:val="20"/>
          <w:szCs w:val="20"/>
          <w:rtl/>
        </w:rPr>
        <w:t>–</w:t>
      </w:r>
      <w:r>
        <w:rPr>
          <w:rFonts w:cs="Arial" w:hint="cs"/>
          <w:sz w:val="20"/>
          <w:szCs w:val="20"/>
          <w:rtl/>
        </w:rPr>
        <w:t xml:space="preserve"> "</w:t>
      </w:r>
      <w:r w:rsidRPr="004D6C86">
        <w:rPr>
          <w:rFonts w:cs="Arial"/>
          <w:sz w:val="20"/>
          <w:szCs w:val="20"/>
          <w:rtl/>
        </w:rPr>
        <w:t>החמרים העושים בפירות שביעית מלאכת שביעית האסורה, כגון שהביאו יותר מדאי הרי שכרן כדמי שביעית</w:t>
      </w:r>
      <w:r>
        <w:rPr>
          <w:rFonts w:cs="Arial" w:hint="cs"/>
          <w:sz w:val="20"/>
          <w:szCs w:val="20"/>
          <w:rtl/>
        </w:rPr>
        <w:t>.</w:t>
      </w:r>
      <w:r w:rsidRPr="004D6C86">
        <w:rPr>
          <w:rFonts w:cs="Arial"/>
          <w:sz w:val="20"/>
          <w:szCs w:val="20"/>
          <w:rtl/>
        </w:rPr>
        <w:t xml:space="preserve"> ודבר זה קנס להם</w:t>
      </w:r>
      <w:r>
        <w:rPr>
          <w:rFonts w:cs="Arial" w:hint="cs"/>
          <w:sz w:val="20"/>
          <w:szCs w:val="20"/>
          <w:rtl/>
        </w:rPr>
        <w:t>.</w:t>
      </w:r>
      <w:r w:rsidRPr="004D6C86">
        <w:rPr>
          <w:rFonts w:cs="Arial"/>
          <w:sz w:val="20"/>
          <w:szCs w:val="20"/>
          <w:rtl/>
        </w:rPr>
        <w:t xml:space="preserve"> ומפני מה קנסו בשכר החמרים ולא קנסו בשכר הפועל, מפני ששכרו מעט לא קנסו בו משום כדי חייו</w:t>
      </w:r>
      <w:r>
        <w:rPr>
          <w:rFonts w:cs="Arial" w:hint="cs"/>
          <w:sz w:val="20"/>
          <w:szCs w:val="20"/>
          <w:rtl/>
        </w:rPr>
        <w:t>".</w:t>
      </w:r>
    </w:p>
    <w:p w14:paraId="41412422" w14:textId="77777777" w:rsidR="0044658F" w:rsidRDefault="0044658F" w:rsidP="0044658F">
      <w:pPr>
        <w:jc w:val="both"/>
        <w:rPr>
          <w:rFonts w:cs="Arial"/>
          <w:sz w:val="20"/>
          <w:szCs w:val="20"/>
          <w:rtl/>
        </w:rPr>
      </w:pPr>
    </w:p>
    <w:p w14:paraId="7B140D9B" w14:textId="77777777" w:rsidR="0044658F" w:rsidRDefault="0044658F" w:rsidP="0044658F">
      <w:pPr>
        <w:jc w:val="both"/>
        <w:rPr>
          <w:rFonts w:cs="Arial"/>
          <w:sz w:val="20"/>
          <w:szCs w:val="20"/>
          <w:rtl/>
        </w:rPr>
      </w:pPr>
    </w:p>
    <w:p w14:paraId="4B5AEAAB" w14:textId="77777777" w:rsidR="0044658F" w:rsidRDefault="0044658F" w:rsidP="0044658F">
      <w:pPr>
        <w:jc w:val="both"/>
        <w:rPr>
          <w:rFonts w:cs="Arial"/>
          <w:b/>
          <w:bCs/>
          <w:sz w:val="20"/>
          <w:szCs w:val="20"/>
          <w:rtl/>
        </w:rPr>
      </w:pPr>
      <w:r>
        <w:rPr>
          <w:rFonts w:cs="Arial" w:hint="cs"/>
          <w:b/>
          <w:bCs/>
          <w:sz w:val="20"/>
          <w:szCs w:val="20"/>
          <w:rtl/>
        </w:rPr>
        <w:t xml:space="preserve">הלכה יד </w:t>
      </w:r>
      <w:r>
        <w:rPr>
          <w:rFonts w:cs="Arial"/>
          <w:b/>
          <w:bCs/>
          <w:sz w:val="20"/>
          <w:szCs w:val="20"/>
          <w:rtl/>
        </w:rPr>
        <w:t>–</w:t>
      </w:r>
      <w:r>
        <w:rPr>
          <w:rFonts w:cs="Arial" w:hint="cs"/>
          <w:b/>
          <w:bCs/>
          <w:sz w:val="20"/>
          <w:szCs w:val="20"/>
          <w:rtl/>
        </w:rPr>
        <w:t xml:space="preserve"> תשלום בפירות שביעית</w:t>
      </w:r>
    </w:p>
    <w:p w14:paraId="79E98998" w14:textId="77777777" w:rsidR="0044658F" w:rsidRDefault="0044658F" w:rsidP="0044658F">
      <w:pPr>
        <w:jc w:val="both"/>
        <w:rPr>
          <w:rFonts w:cs="Arial"/>
          <w:b/>
          <w:bCs/>
          <w:sz w:val="20"/>
          <w:szCs w:val="20"/>
          <w:rtl/>
        </w:rPr>
      </w:pPr>
      <w:r>
        <w:rPr>
          <w:rFonts w:cs="Arial" w:hint="cs"/>
          <w:b/>
          <w:bCs/>
          <w:sz w:val="20"/>
          <w:szCs w:val="20"/>
          <w:rtl/>
        </w:rPr>
        <w:t>מקור הדין</w:t>
      </w:r>
    </w:p>
    <w:p w14:paraId="0F508681" w14:textId="77777777" w:rsidR="0044658F" w:rsidRDefault="0044658F" w:rsidP="0044658F">
      <w:pPr>
        <w:jc w:val="both"/>
        <w:rPr>
          <w:rFonts w:cs="Arial"/>
          <w:sz w:val="20"/>
          <w:szCs w:val="20"/>
          <w:rtl/>
        </w:rPr>
      </w:pPr>
      <w:r>
        <w:rPr>
          <w:rFonts w:cs="Arial" w:hint="cs"/>
          <w:b/>
          <w:bCs/>
          <w:sz w:val="20"/>
          <w:szCs w:val="20"/>
          <w:rtl/>
        </w:rPr>
        <w:t xml:space="preserve">משנה </w:t>
      </w:r>
      <w:r>
        <w:rPr>
          <w:rFonts w:cs="Arial" w:hint="cs"/>
          <w:sz w:val="20"/>
          <w:szCs w:val="20"/>
          <w:rtl/>
        </w:rPr>
        <w:t xml:space="preserve">שביעית </w:t>
      </w:r>
      <w:r w:rsidRPr="00640CEA">
        <w:rPr>
          <w:rFonts w:cs="Arial" w:hint="cs"/>
          <w:sz w:val="18"/>
          <w:szCs w:val="18"/>
          <w:rtl/>
        </w:rPr>
        <w:t>(ח, ד)</w:t>
      </w:r>
      <w:r>
        <w:rPr>
          <w:rFonts w:cs="Arial" w:hint="cs"/>
          <w:sz w:val="20"/>
          <w:szCs w:val="20"/>
          <w:rtl/>
        </w:rPr>
        <w:t xml:space="preserve"> "</w:t>
      </w:r>
      <w:r w:rsidRPr="00640CEA">
        <w:rPr>
          <w:rFonts w:cs="Arial"/>
          <w:sz w:val="20"/>
          <w:szCs w:val="20"/>
          <w:rtl/>
        </w:rPr>
        <w:t>לקח מן הנחתום כ</w:t>
      </w:r>
      <w:r>
        <w:rPr>
          <w:rFonts w:cs="Arial" w:hint="cs"/>
          <w:sz w:val="20"/>
          <w:szCs w:val="20"/>
          <w:rtl/>
        </w:rPr>
        <w:t>י</w:t>
      </w:r>
      <w:r w:rsidRPr="00640CEA">
        <w:rPr>
          <w:rFonts w:cs="Arial"/>
          <w:sz w:val="20"/>
          <w:szCs w:val="20"/>
          <w:rtl/>
        </w:rPr>
        <w:t>כר בפונדיון</w:t>
      </w:r>
      <w:r>
        <w:rPr>
          <w:rFonts w:cs="Arial" w:hint="cs"/>
          <w:sz w:val="20"/>
          <w:szCs w:val="20"/>
          <w:rtl/>
        </w:rPr>
        <w:t>,</w:t>
      </w:r>
      <w:r w:rsidRPr="00640CEA">
        <w:rPr>
          <w:rFonts w:cs="Arial"/>
          <w:sz w:val="20"/>
          <w:szCs w:val="20"/>
          <w:rtl/>
        </w:rPr>
        <w:t xml:space="preserve"> כשאלקוט ירקות שדה</w:t>
      </w:r>
      <w:r>
        <w:rPr>
          <w:rStyle w:val="a6"/>
          <w:rFonts w:cs="Arial"/>
          <w:sz w:val="20"/>
          <w:szCs w:val="20"/>
          <w:rtl/>
        </w:rPr>
        <w:footnoteReference w:id="221"/>
      </w:r>
      <w:r w:rsidRPr="00640CEA">
        <w:rPr>
          <w:rFonts w:cs="Arial"/>
          <w:sz w:val="20"/>
          <w:szCs w:val="20"/>
          <w:rtl/>
        </w:rPr>
        <w:t xml:space="preserve"> אביא לך</w:t>
      </w:r>
      <w:r>
        <w:rPr>
          <w:rFonts w:cs="Arial" w:hint="cs"/>
          <w:sz w:val="20"/>
          <w:szCs w:val="20"/>
          <w:rtl/>
        </w:rPr>
        <w:t>,</w:t>
      </w:r>
      <w:r w:rsidRPr="00640CEA">
        <w:rPr>
          <w:rFonts w:cs="Arial"/>
          <w:sz w:val="20"/>
          <w:szCs w:val="20"/>
          <w:rtl/>
        </w:rPr>
        <w:t xml:space="preserve"> מותר</w:t>
      </w:r>
      <w:r>
        <w:rPr>
          <w:rFonts w:cs="Arial" w:hint="cs"/>
          <w:sz w:val="20"/>
          <w:szCs w:val="20"/>
          <w:rtl/>
        </w:rPr>
        <w:t>.</w:t>
      </w:r>
      <w:r w:rsidRPr="00640CEA">
        <w:rPr>
          <w:rFonts w:cs="Arial"/>
          <w:sz w:val="20"/>
          <w:szCs w:val="20"/>
          <w:rtl/>
        </w:rPr>
        <w:t xml:space="preserve"> </w:t>
      </w:r>
    </w:p>
    <w:p w14:paraId="1F44C720" w14:textId="77777777" w:rsidR="0044658F" w:rsidRDefault="0044658F" w:rsidP="0044658F">
      <w:pPr>
        <w:jc w:val="both"/>
        <w:rPr>
          <w:rFonts w:cs="Arial"/>
          <w:sz w:val="20"/>
          <w:szCs w:val="20"/>
          <w:rtl/>
        </w:rPr>
      </w:pPr>
      <w:r w:rsidRPr="00640CEA">
        <w:rPr>
          <w:rFonts w:cs="Arial"/>
          <w:sz w:val="20"/>
          <w:szCs w:val="20"/>
          <w:rtl/>
        </w:rPr>
        <w:t>לקח ממנו סתם לא ישלם לו מדמי שביעית</w:t>
      </w:r>
      <w:r>
        <w:rPr>
          <w:rFonts w:cs="Arial" w:hint="cs"/>
          <w:sz w:val="20"/>
          <w:szCs w:val="20"/>
          <w:rtl/>
        </w:rPr>
        <w:t>,</w:t>
      </w:r>
      <w:r w:rsidRPr="00640CEA">
        <w:rPr>
          <w:rFonts w:cs="Arial"/>
          <w:sz w:val="20"/>
          <w:szCs w:val="20"/>
          <w:rtl/>
        </w:rPr>
        <w:t xml:space="preserve"> שאין פורעין חוב מדמי שביעית</w:t>
      </w:r>
      <w:r>
        <w:rPr>
          <w:rFonts w:cs="Arial" w:hint="cs"/>
          <w:sz w:val="20"/>
          <w:szCs w:val="20"/>
          <w:rtl/>
        </w:rPr>
        <w:t>".</w:t>
      </w:r>
    </w:p>
    <w:p w14:paraId="2C97DC4F" w14:textId="77777777" w:rsidR="0044658F" w:rsidRDefault="0044658F" w:rsidP="0044658F">
      <w:pPr>
        <w:jc w:val="both"/>
        <w:rPr>
          <w:rFonts w:cs="Arial"/>
          <w:sz w:val="20"/>
          <w:szCs w:val="20"/>
          <w:rtl/>
        </w:rPr>
      </w:pPr>
    </w:p>
    <w:p w14:paraId="58EB99B1" w14:textId="77777777" w:rsidR="0044658F" w:rsidRDefault="0044658F" w:rsidP="0044658F">
      <w:pPr>
        <w:jc w:val="both"/>
        <w:rPr>
          <w:rFonts w:cs="Arial"/>
          <w:b/>
          <w:bCs/>
          <w:sz w:val="20"/>
          <w:szCs w:val="20"/>
          <w:rtl/>
        </w:rPr>
      </w:pPr>
      <w:r>
        <w:rPr>
          <w:rFonts w:cs="Arial" w:hint="cs"/>
          <w:b/>
          <w:bCs/>
          <w:sz w:val="20"/>
          <w:szCs w:val="20"/>
          <w:rtl/>
        </w:rPr>
        <w:t>שיטות המפרשים</w:t>
      </w:r>
    </w:p>
    <w:p w14:paraId="6173F0B8" w14:textId="77777777" w:rsidR="0044658F" w:rsidRPr="00D15E40" w:rsidRDefault="0044658F" w:rsidP="0044658F">
      <w:pPr>
        <w:jc w:val="both"/>
        <w:rPr>
          <w:rFonts w:cs="Arial"/>
          <w:sz w:val="20"/>
          <w:szCs w:val="20"/>
          <w:rtl/>
        </w:rPr>
      </w:pPr>
      <w:r>
        <w:rPr>
          <w:rFonts w:cs="Arial" w:hint="cs"/>
          <w:sz w:val="20"/>
          <w:szCs w:val="20"/>
          <w:rtl/>
        </w:rPr>
        <w:t>מדוע מותר לקחת כיכר ולשלם בעדו בפירות שביעית?</w:t>
      </w:r>
    </w:p>
    <w:p w14:paraId="37E69F62" w14:textId="77777777" w:rsidR="0044658F" w:rsidRDefault="0044658F" w:rsidP="0044658F">
      <w:pPr>
        <w:jc w:val="both"/>
        <w:rPr>
          <w:rFonts w:cs="Arial"/>
          <w:sz w:val="20"/>
          <w:szCs w:val="20"/>
          <w:rtl/>
        </w:rPr>
      </w:pPr>
      <w:r>
        <w:rPr>
          <w:rFonts w:cs="Arial" w:hint="cs"/>
          <w:sz w:val="20"/>
          <w:szCs w:val="20"/>
          <w:rtl/>
        </w:rPr>
        <w:t xml:space="preserve">א. </w:t>
      </w:r>
      <w:r w:rsidRPr="00B23F22">
        <w:rPr>
          <w:rFonts w:cs="Arial" w:hint="cs"/>
          <w:b/>
          <w:bCs/>
          <w:sz w:val="20"/>
          <w:szCs w:val="20"/>
          <w:rtl/>
        </w:rPr>
        <w:t>רע"ב</w:t>
      </w:r>
      <w:r>
        <w:rPr>
          <w:rFonts w:cs="Arial" w:hint="cs"/>
          <w:sz w:val="20"/>
          <w:szCs w:val="20"/>
          <w:rtl/>
        </w:rPr>
        <w:t xml:space="preserve"> </w:t>
      </w:r>
      <w:r>
        <w:rPr>
          <w:rFonts w:cs="Arial"/>
          <w:sz w:val="20"/>
          <w:szCs w:val="20"/>
          <w:rtl/>
        </w:rPr>
        <w:t>–</w:t>
      </w:r>
      <w:r>
        <w:rPr>
          <w:rFonts w:cs="Arial" w:hint="cs"/>
          <w:sz w:val="20"/>
          <w:szCs w:val="20"/>
          <w:rtl/>
        </w:rPr>
        <w:t xml:space="preserve"> לא נעשתה מכירה אלא כל אחד נתן לחברו מתנת חינם.</w:t>
      </w:r>
    </w:p>
    <w:p w14:paraId="257D3298" w14:textId="77777777" w:rsidR="0044658F" w:rsidRPr="00D15E40" w:rsidRDefault="0044658F" w:rsidP="0044658F">
      <w:pPr>
        <w:jc w:val="both"/>
        <w:rPr>
          <w:rFonts w:cs="Arial"/>
          <w:sz w:val="20"/>
          <w:szCs w:val="20"/>
          <w:rtl/>
        </w:rPr>
      </w:pPr>
      <w:r>
        <w:rPr>
          <w:rFonts w:cs="Arial" w:hint="cs"/>
          <w:sz w:val="20"/>
          <w:szCs w:val="20"/>
          <w:rtl/>
        </w:rPr>
        <w:t xml:space="preserve">ב. </w:t>
      </w:r>
      <w:r w:rsidRPr="00B23F22">
        <w:rPr>
          <w:rFonts w:cs="Arial" w:hint="cs"/>
          <w:b/>
          <w:bCs/>
          <w:sz w:val="20"/>
          <w:szCs w:val="20"/>
          <w:rtl/>
        </w:rPr>
        <w:t>רמב"ם</w:t>
      </w:r>
      <w:r>
        <w:rPr>
          <w:rFonts w:cs="Arial" w:hint="cs"/>
          <w:sz w:val="20"/>
          <w:szCs w:val="20"/>
          <w:rtl/>
        </w:rPr>
        <w:t xml:space="preserve"> </w:t>
      </w:r>
      <w:r>
        <w:rPr>
          <w:rFonts w:cs="Arial"/>
          <w:sz w:val="20"/>
          <w:szCs w:val="20"/>
          <w:rtl/>
        </w:rPr>
        <w:t>–</w:t>
      </w:r>
      <w:r>
        <w:rPr>
          <w:rFonts w:cs="Arial" w:hint="cs"/>
          <w:sz w:val="20"/>
          <w:szCs w:val="20"/>
          <w:rtl/>
        </w:rPr>
        <w:t xml:space="preserve"> מותר להחליף פירות שביעית עבור מאכל ואין בכך איסור סחורה, האיסור לסחור בפירות שביעית נאמר רק אם התחייב לפרעו דמים ושילם במקום זאת בפירות.</w:t>
      </w:r>
    </w:p>
    <w:p w14:paraId="4F0AA957" w14:textId="77777777" w:rsidR="0044658F" w:rsidRDefault="0044658F" w:rsidP="0044658F">
      <w:pPr>
        <w:jc w:val="both"/>
        <w:rPr>
          <w:rFonts w:cs="Arial"/>
          <w:sz w:val="20"/>
          <w:szCs w:val="20"/>
          <w:rtl/>
        </w:rPr>
      </w:pPr>
    </w:p>
    <w:p w14:paraId="670F4A51" w14:textId="77777777" w:rsidR="0044658F" w:rsidRDefault="0044658F" w:rsidP="0044658F">
      <w:pPr>
        <w:jc w:val="both"/>
        <w:rPr>
          <w:rFonts w:cs="Arial"/>
          <w:b/>
          <w:bCs/>
          <w:sz w:val="20"/>
          <w:szCs w:val="20"/>
          <w:rtl/>
        </w:rPr>
      </w:pPr>
      <w:r>
        <w:rPr>
          <w:rFonts w:cs="Arial" w:hint="cs"/>
          <w:b/>
          <w:bCs/>
          <w:sz w:val="20"/>
          <w:szCs w:val="20"/>
          <w:rtl/>
        </w:rPr>
        <w:t>פסיקת הלכה</w:t>
      </w:r>
    </w:p>
    <w:p w14:paraId="50A2EBDA" w14:textId="77777777" w:rsidR="0044658F" w:rsidRDefault="0044658F" w:rsidP="0044658F">
      <w:pPr>
        <w:jc w:val="both"/>
        <w:rPr>
          <w:rFonts w:cs="Arial"/>
          <w:sz w:val="20"/>
          <w:szCs w:val="20"/>
          <w:rtl/>
        </w:rPr>
      </w:pPr>
      <w:r>
        <w:rPr>
          <w:rFonts w:cs="Arial" w:hint="cs"/>
          <w:b/>
          <w:bCs/>
          <w:sz w:val="20"/>
          <w:szCs w:val="20"/>
          <w:rtl/>
        </w:rPr>
        <w:t>רמב"ם</w:t>
      </w:r>
      <w:r>
        <w:rPr>
          <w:rFonts w:cs="Arial" w:hint="cs"/>
          <w:sz w:val="20"/>
          <w:szCs w:val="20"/>
          <w:rtl/>
        </w:rPr>
        <w:t xml:space="preserve"> </w:t>
      </w:r>
      <w:r>
        <w:rPr>
          <w:rFonts w:cs="Arial"/>
          <w:sz w:val="20"/>
          <w:szCs w:val="20"/>
          <w:rtl/>
        </w:rPr>
        <w:t>–</w:t>
      </w:r>
      <w:r>
        <w:rPr>
          <w:rFonts w:cs="Arial" w:hint="cs"/>
          <w:sz w:val="20"/>
          <w:szCs w:val="20"/>
          <w:rtl/>
        </w:rPr>
        <w:t xml:space="preserve"> "</w:t>
      </w:r>
      <w:r w:rsidRPr="000429FB">
        <w:rPr>
          <w:rFonts w:cs="Arial"/>
          <w:sz w:val="20"/>
          <w:szCs w:val="20"/>
          <w:rtl/>
        </w:rPr>
        <w:t>הלוקח מן הנחתום ככר בפונדיון</w:t>
      </w:r>
      <w:r>
        <w:rPr>
          <w:rFonts w:cs="Arial" w:hint="cs"/>
          <w:sz w:val="20"/>
          <w:szCs w:val="20"/>
          <w:rtl/>
        </w:rPr>
        <w:t>,</w:t>
      </w:r>
      <w:r w:rsidRPr="000429FB">
        <w:rPr>
          <w:rFonts w:cs="Arial"/>
          <w:sz w:val="20"/>
          <w:szCs w:val="20"/>
          <w:rtl/>
        </w:rPr>
        <w:t xml:space="preserve"> ואמר לו בשעת לקיחה כשאלקט ירקות שדה אביא לך בו ה</w:t>
      </w:r>
      <w:r>
        <w:rPr>
          <w:rFonts w:cs="Arial" w:hint="cs"/>
          <w:sz w:val="20"/>
          <w:szCs w:val="20"/>
          <w:rtl/>
        </w:rPr>
        <w:t>רי זה</w:t>
      </w:r>
      <w:r w:rsidRPr="000429FB">
        <w:rPr>
          <w:rFonts w:cs="Arial"/>
          <w:sz w:val="20"/>
          <w:szCs w:val="20"/>
          <w:rtl/>
        </w:rPr>
        <w:t xml:space="preserve"> מותר</w:t>
      </w:r>
      <w:r>
        <w:rPr>
          <w:rFonts w:cs="Arial" w:hint="cs"/>
          <w:sz w:val="20"/>
          <w:szCs w:val="20"/>
          <w:rtl/>
        </w:rPr>
        <w:t>.</w:t>
      </w:r>
      <w:r w:rsidRPr="000429FB">
        <w:rPr>
          <w:rFonts w:cs="Arial"/>
          <w:sz w:val="20"/>
          <w:szCs w:val="20"/>
          <w:rtl/>
        </w:rPr>
        <w:t xml:space="preserve"> ואותו הככר הרי הוא כפירות שביעית</w:t>
      </w:r>
      <w:r>
        <w:rPr>
          <w:rStyle w:val="a6"/>
          <w:rFonts w:cs="Arial"/>
          <w:sz w:val="20"/>
          <w:szCs w:val="20"/>
          <w:rtl/>
        </w:rPr>
        <w:footnoteReference w:id="222"/>
      </w:r>
      <w:r>
        <w:rPr>
          <w:rFonts w:cs="Arial" w:hint="cs"/>
          <w:sz w:val="20"/>
          <w:szCs w:val="20"/>
          <w:rtl/>
        </w:rPr>
        <w:t>.</w:t>
      </w:r>
      <w:r w:rsidRPr="000429FB">
        <w:rPr>
          <w:rFonts w:cs="Arial"/>
          <w:sz w:val="20"/>
          <w:szCs w:val="20"/>
          <w:rtl/>
        </w:rPr>
        <w:t xml:space="preserve"> </w:t>
      </w:r>
    </w:p>
    <w:p w14:paraId="153EEFA7" w14:textId="77777777" w:rsidR="0044658F" w:rsidRDefault="0044658F" w:rsidP="0044658F">
      <w:pPr>
        <w:jc w:val="both"/>
        <w:rPr>
          <w:rFonts w:cs="Arial"/>
          <w:sz w:val="20"/>
          <w:szCs w:val="20"/>
          <w:rtl/>
        </w:rPr>
      </w:pPr>
      <w:r w:rsidRPr="000429FB">
        <w:rPr>
          <w:rFonts w:cs="Arial"/>
          <w:sz w:val="20"/>
          <w:szCs w:val="20"/>
          <w:rtl/>
        </w:rPr>
        <w:t>ואם לקח ממנו סתם לא ישלם לו מדמי שביעית</w:t>
      </w:r>
      <w:r>
        <w:rPr>
          <w:rFonts w:cs="Arial" w:hint="cs"/>
          <w:sz w:val="20"/>
          <w:szCs w:val="20"/>
          <w:rtl/>
        </w:rPr>
        <w:t>,</w:t>
      </w:r>
      <w:r w:rsidRPr="000429FB">
        <w:rPr>
          <w:rFonts w:cs="Arial"/>
          <w:sz w:val="20"/>
          <w:szCs w:val="20"/>
          <w:rtl/>
        </w:rPr>
        <w:t xml:space="preserve"> שאין פורעין חוב מהן</w:t>
      </w:r>
      <w:r>
        <w:rPr>
          <w:rFonts w:cs="Arial" w:hint="cs"/>
          <w:sz w:val="20"/>
          <w:szCs w:val="20"/>
          <w:rtl/>
        </w:rPr>
        <w:t>".</w:t>
      </w:r>
    </w:p>
    <w:p w14:paraId="2A7C8AE6" w14:textId="77777777" w:rsidR="0044658F" w:rsidRDefault="0044658F" w:rsidP="0044658F">
      <w:pPr>
        <w:jc w:val="both"/>
        <w:rPr>
          <w:rFonts w:cs="Arial"/>
          <w:sz w:val="20"/>
          <w:szCs w:val="20"/>
          <w:rtl/>
        </w:rPr>
      </w:pPr>
    </w:p>
    <w:p w14:paraId="06E959FF" w14:textId="77777777" w:rsidR="0044658F" w:rsidRDefault="0044658F" w:rsidP="0044658F">
      <w:pPr>
        <w:jc w:val="both"/>
        <w:rPr>
          <w:rFonts w:cs="Arial"/>
          <w:sz w:val="20"/>
          <w:szCs w:val="20"/>
          <w:rtl/>
        </w:rPr>
      </w:pPr>
    </w:p>
    <w:p w14:paraId="412E4734" w14:textId="77777777" w:rsidR="0044658F" w:rsidRDefault="0044658F" w:rsidP="0044658F">
      <w:pPr>
        <w:jc w:val="both"/>
        <w:rPr>
          <w:rFonts w:cs="Arial"/>
          <w:b/>
          <w:bCs/>
          <w:sz w:val="20"/>
          <w:szCs w:val="20"/>
          <w:rtl/>
        </w:rPr>
      </w:pPr>
      <w:r>
        <w:rPr>
          <w:rFonts w:cs="Arial" w:hint="cs"/>
          <w:b/>
          <w:bCs/>
          <w:sz w:val="20"/>
          <w:szCs w:val="20"/>
          <w:rtl/>
        </w:rPr>
        <w:t xml:space="preserve">הלכה טו </w:t>
      </w:r>
      <w:r>
        <w:rPr>
          <w:rFonts w:cs="Arial"/>
          <w:b/>
          <w:bCs/>
          <w:sz w:val="20"/>
          <w:szCs w:val="20"/>
          <w:rtl/>
        </w:rPr>
        <w:t>–</w:t>
      </w:r>
      <w:r w:rsidRPr="00B20C42">
        <w:rPr>
          <w:rFonts w:cs="Arial" w:hint="cs"/>
          <w:b/>
          <w:bCs/>
          <w:sz w:val="20"/>
          <w:szCs w:val="20"/>
          <w:rtl/>
        </w:rPr>
        <w:t xml:space="preserve"> </w:t>
      </w:r>
      <w:r>
        <w:rPr>
          <w:rFonts w:cs="Arial" w:hint="cs"/>
          <w:b/>
          <w:bCs/>
          <w:sz w:val="20"/>
          <w:szCs w:val="20"/>
          <w:rtl/>
        </w:rPr>
        <w:t>אכילת פירות שביעית בטובה</w:t>
      </w:r>
    </w:p>
    <w:p w14:paraId="276E7F3E" w14:textId="77777777" w:rsidR="0044658F" w:rsidRDefault="0044658F" w:rsidP="0044658F">
      <w:pPr>
        <w:jc w:val="both"/>
        <w:rPr>
          <w:rFonts w:cs="Arial"/>
          <w:b/>
          <w:bCs/>
          <w:sz w:val="20"/>
          <w:szCs w:val="20"/>
          <w:rtl/>
        </w:rPr>
      </w:pPr>
      <w:r>
        <w:rPr>
          <w:rFonts w:cs="Arial" w:hint="cs"/>
          <w:b/>
          <w:bCs/>
          <w:sz w:val="20"/>
          <w:szCs w:val="20"/>
          <w:rtl/>
        </w:rPr>
        <w:t xml:space="preserve">מקורות הדין </w:t>
      </w:r>
    </w:p>
    <w:p w14:paraId="55142FD6" w14:textId="77777777" w:rsidR="0044658F" w:rsidRDefault="0044658F" w:rsidP="0044658F">
      <w:pPr>
        <w:jc w:val="both"/>
        <w:rPr>
          <w:rFonts w:cs="Arial"/>
          <w:sz w:val="20"/>
          <w:szCs w:val="20"/>
          <w:rtl/>
        </w:rPr>
      </w:pPr>
      <w:r>
        <w:rPr>
          <w:rFonts w:cs="Arial" w:hint="cs"/>
          <w:sz w:val="20"/>
          <w:szCs w:val="20"/>
          <w:rtl/>
        </w:rPr>
        <w:t xml:space="preserve">א. </w:t>
      </w:r>
      <w:r>
        <w:rPr>
          <w:rFonts w:cs="Arial" w:hint="cs"/>
          <w:b/>
          <w:bCs/>
          <w:sz w:val="20"/>
          <w:szCs w:val="20"/>
          <w:rtl/>
        </w:rPr>
        <w:t xml:space="preserve">משנה </w:t>
      </w:r>
      <w:r>
        <w:rPr>
          <w:rFonts w:cs="Arial" w:hint="cs"/>
          <w:sz w:val="20"/>
          <w:szCs w:val="20"/>
          <w:rtl/>
        </w:rPr>
        <w:t xml:space="preserve">שביעית </w:t>
      </w:r>
      <w:r w:rsidRPr="00F8678D">
        <w:rPr>
          <w:rFonts w:cs="Arial" w:hint="cs"/>
          <w:sz w:val="18"/>
          <w:szCs w:val="18"/>
          <w:rtl/>
        </w:rPr>
        <w:t xml:space="preserve">(ד, ב) </w:t>
      </w:r>
      <w:r>
        <w:rPr>
          <w:rFonts w:cs="Arial" w:hint="cs"/>
          <w:sz w:val="20"/>
          <w:szCs w:val="20"/>
          <w:rtl/>
        </w:rPr>
        <w:t>"</w:t>
      </w:r>
      <w:r w:rsidRPr="00F8678D">
        <w:rPr>
          <w:rFonts w:cs="Arial"/>
          <w:sz w:val="20"/>
          <w:szCs w:val="20"/>
          <w:rtl/>
        </w:rPr>
        <w:t>בית שמאי אומרים אין אוכלין פירות שביעית בטובה</w:t>
      </w:r>
      <w:r>
        <w:rPr>
          <w:rFonts w:cs="Arial" w:hint="cs"/>
          <w:sz w:val="20"/>
          <w:szCs w:val="20"/>
          <w:rtl/>
        </w:rPr>
        <w:t>,</w:t>
      </w:r>
      <w:r w:rsidRPr="00F8678D">
        <w:rPr>
          <w:rFonts w:cs="Arial"/>
          <w:sz w:val="20"/>
          <w:szCs w:val="20"/>
          <w:rtl/>
        </w:rPr>
        <w:t xml:space="preserve"> ובית הלל אומרים אוכלין בטובה ושלא בטובה</w:t>
      </w:r>
      <w:r>
        <w:rPr>
          <w:rFonts w:cs="Arial" w:hint="cs"/>
          <w:sz w:val="20"/>
          <w:szCs w:val="20"/>
          <w:rtl/>
        </w:rPr>
        <w:t>.</w:t>
      </w:r>
      <w:r w:rsidRPr="00F8678D">
        <w:rPr>
          <w:rFonts w:cs="Arial"/>
          <w:sz w:val="20"/>
          <w:szCs w:val="20"/>
          <w:rtl/>
        </w:rPr>
        <w:t xml:space="preserve"> רבי יהודה אומר</w:t>
      </w:r>
      <w:r>
        <w:rPr>
          <w:rFonts w:cs="Arial" w:hint="cs"/>
          <w:sz w:val="20"/>
          <w:szCs w:val="20"/>
          <w:rtl/>
        </w:rPr>
        <w:t>:</w:t>
      </w:r>
      <w:r w:rsidRPr="00F8678D">
        <w:rPr>
          <w:rFonts w:cs="Arial"/>
          <w:sz w:val="20"/>
          <w:szCs w:val="20"/>
          <w:rtl/>
        </w:rPr>
        <w:t xml:space="preserve"> חלוף הדברים</w:t>
      </w:r>
      <w:r>
        <w:rPr>
          <w:rFonts w:cs="Arial" w:hint="cs"/>
          <w:sz w:val="20"/>
          <w:szCs w:val="20"/>
          <w:rtl/>
        </w:rPr>
        <w:t>,</w:t>
      </w:r>
      <w:r w:rsidRPr="00F8678D">
        <w:rPr>
          <w:rFonts w:cs="Arial"/>
          <w:sz w:val="20"/>
          <w:szCs w:val="20"/>
          <w:rtl/>
        </w:rPr>
        <w:t xml:space="preserve"> זו מקולי בית שמאי ומחומרי בית הלל</w:t>
      </w:r>
      <w:r>
        <w:rPr>
          <w:rFonts w:cs="Arial" w:hint="cs"/>
          <w:sz w:val="20"/>
          <w:szCs w:val="20"/>
          <w:rtl/>
        </w:rPr>
        <w:t>".</w:t>
      </w:r>
    </w:p>
    <w:p w14:paraId="027BF512" w14:textId="77777777" w:rsidR="0044658F" w:rsidRDefault="0044658F" w:rsidP="0044658F">
      <w:pPr>
        <w:jc w:val="both"/>
        <w:rPr>
          <w:rFonts w:cs="Arial"/>
          <w:sz w:val="20"/>
          <w:szCs w:val="20"/>
          <w:rtl/>
        </w:rPr>
      </w:pPr>
      <w:r>
        <w:rPr>
          <w:rFonts w:cs="Arial" w:hint="cs"/>
          <w:sz w:val="20"/>
          <w:szCs w:val="20"/>
          <w:rtl/>
        </w:rPr>
        <w:t xml:space="preserve">ב. </w:t>
      </w:r>
      <w:r w:rsidRPr="00B20C42">
        <w:rPr>
          <w:rFonts w:cs="Arial" w:hint="cs"/>
          <w:b/>
          <w:bCs/>
          <w:sz w:val="20"/>
          <w:szCs w:val="20"/>
          <w:rtl/>
        </w:rPr>
        <w:t>משנה</w:t>
      </w:r>
      <w:r>
        <w:rPr>
          <w:rFonts w:cs="Arial" w:hint="cs"/>
          <w:sz w:val="20"/>
          <w:szCs w:val="20"/>
          <w:rtl/>
        </w:rPr>
        <w:t xml:space="preserve"> שביעית </w:t>
      </w:r>
      <w:r w:rsidRPr="00B20C42">
        <w:rPr>
          <w:rFonts w:cs="Arial" w:hint="cs"/>
          <w:sz w:val="18"/>
          <w:szCs w:val="18"/>
          <w:rtl/>
        </w:rPr>
        <w:t xml:space="preserve">(ט, ט) </w:t>
      </w:r>
      <w:r>
        <w:rPr>
          <w:rFonts w:cs="Arial" w:hint="cs"/>
          <w:sz w:val="20"/>
          <w:szCs w:val="20"/>
          <w:rtl/>
        </w:rPr>
        <w:t>"</w:t>
      </w:r>
      <w:r w:rsidRPr="00B20C42">
        <w:rPr>
          <w:rFonts w:cs="Arial"/>
          <w:sz w:val="20"/>
          <w:szCs w:val="20"/>
          <w:rtl/>
        </w:rPr>
        <w:t>מי שהיו לו פירות שביעית שנפלו לו בירושה או שנתנו לו במתנה</w:t>
      </w:r>
      <w:r>
        <w:rPr>
          <w:rFonts w:cs="Arial" w:hint="cs"/>
          <w:sz w:val="20"/>
          <w:szCs w:val="20"/>
          <w:rtl/>
        </w:rPr>
        <w:t>,</w:t>
      </w:r>
      <w:r w:rsidRPr="00B20C42">
        <w:rPr>
          <w:rFonts w:cs="Arial"/>
          <w:sz w:val="20"/>
          <w:szCs w:val="20"/>
          <w:rtl/>
        </w:rPr>
        <w:t xml:space="preserve"> רבי אליעזר אומר</w:t>
      </w:r>
      <w:r>
        <w:rPr>
          <w:rFonts w:cs="Arial" w:hint="cs"/>
          <w:sz w:val="20"/>
          <w:szCs w:val="20"/>
          <w:rtl/>
        </w:rPr>
        <w:t>:</w:t>
      </w:r>
      <w:r w:rsidRPr="00B20C42">
        <w:rPr>
          <w:rFonts w:cs="Arial"/>
          <w:sz w:val="20"/>
          <w:szCs w:val="20"/>
          <w:rtl/>
        </w:rPr>
        <w:t xml:space="preserve"> </w:t>
      </w:r>
      <w:r>
        <w:rPr>
          <w:rFonts w:cs="Arial" w:hint="cs"/>
          <w:sz w:val="20"/>
          <w:szCs w:val="20"/>
          <w:rtl/>
        </w:rPr>
        <w:t>י</w:t>
      </w:r>
      <w:r w:rsidRPr="00B20C42">
        <w:rPr>
          <w:rFonts w:cs="Arial"/>
          <w:sz w:val="20"/>
          <w:szCs w:val="20"/>
          <w:rtl/>
        </w:rPr>
        <w:t>ינתנו לאוכליהן</w:t>
      </w:r>
      <w:r>
        <w:rPr>
          <w:rFonts w:cs="Arial" w:hint="cs"/>
          <w:sz w:val="20"/>
          <w:szCs w:val="20"/>
          <w:rtl/>
        </w:rPr>
        <w:t>.</w:t>
      </w:r>
      <w:r w:rsidRPr="00B20C42">
        <w:rPr>
          <w:rFonts w:cs="Arial"/>
          <w:sz w:val="20"/>
          <w:szCs w:val="20"/>
          <w:rtl/>
        </w:rPr>
        <w:t xml:space="preserve"> וחכמים אומרים</w:t>
      </w:r>
      <w:r>
        <w:rPr>
          <w:rFonts w:cs="Arial" w:hint="cs"/>
          <w:sz w:val="20"/>
          <w:szCs w:val="20"/>
          <w:rtl/>
        </w:rPr>
        <w:t>:</w:t>
      </w:r>
      <w:r w:rsidRPr="00B20C42">
        <w:rPr>
          <w:rFonts w:cs="Arial"/>
          <w:sz w:val="20"/>
          <w:szCs w:val="20"/>
          <w:rtl/>
        </w:rPr>
        <w:t xml:space="preserve"> אין החוטא נשכר</w:t>
      </w:r>
      <w:r>
        <w:rPr>
          <w:rFonts w:cs="Arial" w:hint="cs"/>
          <w:sz w:val="20"/>
          <w:szCs w:val="20"/>
          <w:rtl/>
        </w:rPr>
        <w:t>,</w:t>
      </w:r>
      <w:r w:rsidRPr="00B20C42">
        <w:rPr>
          <w:rFonts w:cs="Arial"/>
          <w:sz w:val="20"/>
          <w:szCs w:val="20"/>
          <w:rtl/>
        </w:rPr>
        <w:t xml:space="preserve"> אלא ימכרו לאוכליהן ודמיהם יתחלקו לכל אדם</w:t>
      </w:r>
      <w:r>
        <w:rPr>
          <w:rFonts w:cs="Arial" w:hint="cs"/>
          <w:sz w:val="20"/>
          <w:szCs w:val="20"/>
          <w:rtl/>
        </w:rPr>
        <w:t>".</w:t>
      </w:r>
    </w:p>
    <w:p w14:paraId="68755C39" w14:textId="77777777" w:rsidR="0044658F" w:rsidRDefault="0044658F" w:rsidP="0044658F">
      <w:pPr>
        <w:jc w:val="both"/>
        <w:rPr>
          <w:rFonts w:cs="Arial"/>
          <w:sz w:val="20"/>
          <w:szCs w:val="20"/>
          <w:rtl/>
        </w:rPr>
      </w:pPr>
    </w:p>
    <w:p w14:paraId="795FE8BF" w14:textId="77777777" w:rsidR="0044658F" w:rsidRDefault="0044658F" w:rsidP="0044658F">
      <w:pPr>
        <w:jc w:val="both"/>
        <w:rPr>
          <w:rFonts w:cs="Arial"/>
          <w:sz w:val="20"/>
          <w:szCs w:val="20"/>
          <w:rtl/>
        </w:rPr>
      </w:pPr>
    </w:p>
    <w:p w14:paraId="6F70E9C2" w14:textId="77777777" w:rsidR="0044658F" w:rsidRDefault="0044658F" w:rsidP="0044658F">
      <w:pPr>
        <w:jc w:val="both"/>
        <w:rPr>
          <w:rFonts w:cs="Arial"/>
          <w:sz w:val="20"/>
          <w:szCs w:val="20"/>
          <w:u w:val="single"/>
          <w:rtl/>
        </w:rPr>
      </w:pPr>
      <w:r>
        <w:rPr>
          <w:rFonts w:cs="Arial" w:hint="cs"/>
          <w:sz w:val="20"/>
          <w:szCs w:val="20"/>
          <w:u w:val="single"/>
          <w:rtl/>
        </w:rPr>
        <w:t>הסבר</w:t>
      </w:r>
    </w:p>
    <w:p w14:paraId="59C4B9C7" w14:textId="77777777" w:rsidR="0044658F" w:rsidRDefault="0044658F" w:rsidP="0044658F">
      <w:pPr>
        <w:jc w:val="both"/>
        <w:rPr>
          <w:rFonts w:cs="Arial"/>
          <w:sz w:val="20"/>
          <w:szCs w:val="20"/>
          <w:rtl/>
        </w:rPr>
      </w:pPr>
      <w:r>
        <w:rPr>
          <w:rFonts w:cs="Arial" w:hint="cs"/>
          <w:sz w:val="20"/>
          <w:szCs w:val="20"/>
          <w:rtl/>
        </w:rPr>
        <w:t>א. לדעת ב"ש אין להחזיק טובה לבעל השדה על כך שאוכל מפירותיו.</w:t>
      </w:r>
    </w:p>
    <w:p w14:paraId="6B17DC56" w14:textId="77777777" w:rsidR="0044658F" w:rsidRDefault="0044658F" w:rsidP="0044658F">
      <w:pPr>
        <w:jc w:val="both"/>
        <w:rPr>
          <w:rFonts w:cs="Arial"/>
          <w:sz w:val="20"/>
          <w:szCs w:val="20"/>
          <w:rtl/>
        </w:rPr>
      </w:pPr>
      <w:r>
        <w:rPr>
          <w:rFonts w:cs="Arial" w:hint="cs"/>
          <w:sz w:val="20"/>
          <w:szCs w:val="20"/>
          <w:rtl/>
        </w:rPr>
        <w:t xml:space="preserve">טעם </w:t>
      </w:r>
      <w:r>
        <w:rPr>
          <w:rFonts w:cs="Arial"/>
          <w:sz w:val="20"/>
          <w:szCs w:val="20"/>
          <w:rtl/>
        </w:rPr>
        <w:t>–</w:t>
      </w:r>
      <w:r>
        <w:rPr>
          <w:rFonts w:cs="Arial" w:hint="cs"/>
          <w:sz w:val="20"/>
          <w:szCs w:val="20"/>
          <w:rtl/>
        </w:rPr>
        <w:t xml:space="preserve"> התורה הפקירה את השדה, ואם הוא מכיר טובה לבעל השדה נמצא כאילו אוכל מהשמור ולא מהמופקר</w:t>
      </w:r>
      <w:r>
        <w:rPr>
          <w:rStyle w:val="a6"/>
          <w:rFonts w:cs="Arial"/>
          <w:sz w:val="20"/>
          <w:szCs w:val="20"/>
          <w:rtl/>
        </w:rPr>
        <w:footnoteReference w:id="223"/>
      </w:r>
      <w:r>
        <w:rPr>
          <w:rFonts w:cs="Arial" w:hint="cs"/>
          <w:sz w:val="20"/>
          <w:szCs w:val="20"/>
          <w:rtl/>
        </w:rPr>
        <w:t xml:space="preserve">.  </w:t>
      </w:r>
    </w:p>
    <w:p w14:paraId="0D6CAF4E" w14:textId="77777777" w:rsidR="0044658F" w:rsidRDefault="0044658F" w:rsidP="0044658F">
      <w:pPr>
        <w:jc w:val="both"/>
        <w:rPr>
          <w:rFonts w:cs="Arial"/>
          <w:sz w:val="20"/>
          <w:szCs w:val="20"/>
          <w:rtl/>
        </w:rPr>
      </w:pPr>
      <w:r>
        <w:rPr>
          <w:rFonts w:cs="Arial" w:hint="cs"/>
          <w:sz w:val="20"/>
          <w:szCs w:val="20"/>
          <w:rtl/>
        </w:rPr>
        <w:t>ב"ה לא חוששים לכך, ולכן הם מתירים לאכול מפירות השדה ולהכיר לבעליו טובה על כך</w:t>
      </w:r>
      <w:r>
        <w:rPr>
          <w:rStyle w:val="a6"/>
          <w:rFonts w:cs="Arial"/>
          <w:sz w:val="20"/>
          <w:szCs w:val="20"/>
          <w:rtl/>
        </w:rPr>
        <w:footnoteReference w:id="224"/>
      </w:r>
      <w:r>
        <w:rPr>
          <w:rFonts w:cs="Arial" w:hint="cs"/>
          <w:sz w:val="20"/>
          <w:szCs w:val="20"/>
          <w:rtl/>
        </w:rPr>
        <w:t>.</w:t>
      </w:r>
    </w:p>
    <w:p w14:paraId="1D8DF1B8" w14:textId="77777777" w:rsidR="0044658F" w:rsidRDefault="0044658F" w:rsidP="0044658F">
      <w:pPr>
        <w:jc w:val="both"/>
        <w:rPr>
          <w:rFonts w:cs="Arial"/>
          <w:sz w:val="20"/>
          <w:szCs w:val="20"/>
          <w:rtl/>
        </w:rPr>
      </w:pPr>
      <w:r>
        <w:rPr>
          <w:rFonts w:cs="Arial" w:hint="cs"/>
          <w:sz w:val="20"/>
          <w:szCs w:val="20"/>
          <w:rtl/>
        </w:rPr>
        <w:t>רבי יהודה סובר שהמחלוקת נאמרה בצורה הפוכה, ודעת ב"ש להקל ואילו ב"ה מחמירים, אך אין הלכה כמותו.</w:t>
      </w:r>
    </w:p>
    <w:p w14:paraId="697EE407" w14:textId="77777777" w:rsidR="0044658F" w:rsidRDefault="0044658F" w:rsidP="0044658F">
      <w:pPr>
        <w:jc w:val="both"/>
        <w:rPr>
          <w:rFonts w:cs="Arial"/>
          <w:sz w:val="20"/>
          <w:szCs w:val="20"/>
          <w:rtl/>
        </w:rPr>
      </w:pPr>
      <w:r>
        <w:rPr>
          <w:rFonts w:cs="Arial" w:hint="cs"/>
          <w:sz w:val="20"/>
          <w:szCs w:val="20"/>
          <w:rtl/>
        </w:rPr>
        <w:t xml:space="preserve">לסיכום </w:t>
      </w:r>
      <w:r>
        <w:rPr>
          <w:rFonts w:cs="Arial"/>
          <w:sz w:val="20"/>
          <w:szCs w:val="20"/>
          <w:rtl/>
        </w:rPr>
        <w:t>–</w:t>
      </w:r>
      <w:r>
        <w:rPr>
          <w:rFonts w:cs="Arial" w:hint="cs"/>
          <w:sz w:val="20"/>
          <w:szCs w:val="20"/>
          <w:rtl/>
        </w:rPr>
        <w:t xml:space="preserve"> הלכה כב"ה ע"פ דברי ת"ק, מותר לאכול פירות שביעית ולהכיר טובה לבעל השדה על כך.</w:t>
      </w:r>
    </w:p>
    <w:p w14:paraId="43FEC59F" w14:textId="77777777" w:rsidR="0044658F" w:rsidRDefault="0044658F" w:rsidP="0044658F">
      <w:pPr>
        <w:jc w:val="both"/>
        <w:rPr>
          <w:rFonts w:cs="Arial"/>
          <w:sz w:val="20"/>
          <w:szCs w:val="20"/>
          <w:rtl/>
        </w:rPr>
      </w:pPr>
      <w:r>
        <w:rPr>
          <w:rFonts w:cs="Arial" w:hint="cs"/>
          <w:sz w:val="20"/>
          <w:szCs w:val="20"/>
          <w:rtl/>
        </w:rPr>
        <w:t>ב. רבי אליעזר סובר כדעת ב"ש שאין אוכלים פירות שביעית בטובה, ולכן הורה שמי שירש</w:t>
      </w:r>
      <w:r>
        <w:rPr>
          <w:rStyle w:val="a6"/>
          <w:rFonts w:cs="Arial"/>
          <w:sz w:val="20"/>
          <w:szCs w:val="20"/>
          <w:rtl/>
        </w:rPr>
        <w:footnoteReference w:id="225"/>
      </w:r>
      <w:r>
        <w:rPr>
          <w:rFonts w:cs="Arial" w:hint="cs"/>
          <w:sz w:val="20"/>
          <w:szCs w:val="20"/>
          <w:rtl/>
        </w:rPr>
        <w:t xml:space="preserve"> או קיבל פירות שביעית אסור לו לאכול אותם לבדו שהרי מחזיק טובה למוריש או לנותן, אלא יאכלם יחד עם אחרים.</w:t>
      </w:r>
    </w:p>
    <w:p w14:paraId="1FF03FE0" w14:textId="77777777" w:rsidR="0044658F" w:rsidRDefault="0044658F" w:rsidP="0044658F">
      <w:pPr>
        <w:jc w:val="both"/>
        <w:rPr>
          <w:rFonts w:cs="Arial"/>
          <w:sz w:val="20"/>
          <w:szCs w:val="20"/>
          <w:rtl/>
        </w:rPr>
      </w:pPr>
      <w:r>
        <w:rPr>
          <w:rFonts w:cs="Arial" w:hint="cs"/>
          <w:sz w:val="20"/>
          <w:szCs w:val="20"/>
          <w:rtl/>
        </w:rPr>
        <w:t xml:space="preserve">חכמים חולקים על רבי אליעזר ואומרים לו </w:t>
      </w:r>
      <w:r>
        <w:rPr>
          <w:rFonts w:cs="Arial"/>
          <w:sz w:val="20"/>
          <w:szCs w:val="20"/>
          <w:rtl/>
        </w:rPr>
        <w:t>–</w:t>
      </w:r>
      <w:r>
        <w:rPr>
          <w:rFonts w:cs="Arial" w:hint="cs"/>
          <w:sz w:val="20"/>
          <w:szCs w:val="20"/>
          <w:rtl/>
        </w:rPr>
        <w:t xml:space="preserve"> לשיטתך אסור לו לאכול כלל את הפירות, שהרי אפילו אם אוכלם יחד עם אחרים סוף סוף נהנה מהם ומחזיק טובה לבעלים, אלא יימכרו לו הפירות וישלם כל דמיהם, ודמי הפירות יתחלקו לאחרים.</w:t>
      </w:r>
    </w:p>
    <w:p w14:paraId="5ECF496B" w14:textId="77777777" w:rsidR="0044658F" w:rsidRDefault="0044658F" w:rsidP="0044658F">
      <w:pPr>
        <w:jc w:val="both"/>
        <w:rPr>
          <w:rFonts w:cs="Arial"/>
          <w:sz w:val="20"/>
          <w:szCs w:val="20"/>
          <w:rtl/>
        </w:rPr>
      </w:pPr>
      <w:r>
        <w:rPr>
          <w:rFonts w:cs="Arial" w:hint="cs"/>
          <w:sz w:val="20"/>
          <w:szCs w:val="20"/>
          <w:rtl/>
        </w:rPr>
        <w:t xml:space="preserve">ואמנם, לדעת ב"ה מותר ליורש או למקבל לאכול את הפירות כדרך שאוכל שאר פירות שביעית, משום שמותר לאכול פירות שביעית בטובה, וכ"פ </w:t>
      </w:r>
      <w:r w:rsidRPr="002B4A3F">
        <w:rPr>
          <w:rFonts w:cs="Arial" w:hint="cs"/>
          <w:b/>
          <w:bCs/>
          <w:sz w:val="20"/>
          <w:szCs w:val="20"/>
          <w:rtl/>
        </w:rPr>
        <w:t>הרמב"ם</w:t>
      </w:r>
      <w:r>
        <w:rPr>
          <w:rFonts w:cs="Arial" w:hint="cs"/>
          <w:sz w:val="20"/>
          <w:szCs w:val="20"/>
          <w:rtl/>
        </w:rPr>
        <w:t>.</w:t>
      </w:r>
    </w:p>
    <w:p w14:paraId="51406DEE" w14:textId="77777777" w:rsidR="0044658F" w:rsidRDefault="0044658F" w:rsidP="0044658F">
      <w:pPr>
        <w:jc w:val="both"/>
        <w:rPr>
          <w:rFonts w:cs="Arial"/>
          <w:sz w:val="20"/>
          <w:szCs w:val="20"/>
          <w:rtl/>
        </w:rPr>
      </w:pPr>
    </w:p>
    <w:p w14:paraId="2FC6180E" w14:textId="77777777" w:rsidR="0044658F" w:rsidRDefault="0044658F" w:rsidP="0044658F">
      <w:pPr>
        <w:jc w:val="both"/>
        <w:rPr>
          <w:rFonts w:cs="Arial"/>
          <w:b/>
          <w:bCs/>
          <w:sz w:val="20"/>
          <w:szCs w:val="20"/>
          <w:rtl/>
        </w:rPr>
      </w:pPr>
      <w:r>
        <w:rPr>
          <w:rFonts w:cs="Arial" w:hint="cs"/>
          <w:b/>
          <w:bCs/>
          <w:sz w:val="20"/>
          <w:szCs w:val="20"/>
          <w:rtl/>
        </w:rPr>
        <w:t>פסיקת הלכה</w:t>
      </w:r>
    </w:p>
    <w:p w14:paraId="5D95ADB2" w14:textId="77777777" w:rsidR="0044658F" w:rsidRDefault="0044658F" w:rsidP="0044658F">
      <w:pPr>
        <w:jc w:val="both"/>
        <w:rPr>
          <w:rFonts w:cs="Arial"/>
          <w:sz w:val="20"/>
          <w:szCs w:val="20"/>
          <w:rtl/>
        </w:rPr>
      </w:pPr>
      <w:r>
        <w:rPr>
          <w:rFonts w:cs="Arial" w:hint="cs"/>
          <w:b/>
          <w:bCs/>
          <w:sz w:val="20"/>
          <w:szCs w:val="20"/>
          <w:rtl/>
        </w:rPr>
        <w:t>רמב"ם</w:t>
      </w:r>
      <w:r>
        <w:rPr>
          <w:rFonts w:cs="Arial" w:hint="cs"/>
          <w:sz w:val="20"/>
          <w:szCs w:val="20"/>
          <w:rtl/>
        </w:rPr>
        <w:t xml:space="preserve"> </w:t>
      </w:r>
      <w:r>
        <w:rPr>
          <w:rFonts w:cs="Arial"/>
          <w:sz w:val="20"/>
          <w:szCs w:val="20"/>
          <w:rtl/>
        </w:rPr>
        <w:t>–</w:t>
      </w:r>
      <w:r>
        <w:rPr>
          <w:rFonts w:cs="Arial" w:hint="cs"/>
          <w:sz w:val="20"/>
          <w:szCs w:val="20"/>
          <w:rtl/>
        </w:rPr>
        <w:t xml:space="preserve"> "</w:t>
      </w:r>
      <w:r w:rsidRPr="00AE6B22">
        <w:rPr>
          <w:rFonts w:cs="Arial"/>
          <w:sz w:val="20"/>
          <w:szCs w:val="20"/>
          <w:rtl/>
        </w:rPr>
        <w:t>אוכלין פירות שביעית בטובה ושלא בטובה</w:t>
      </w:r>
      <w:r>
        <w:rPr>
          <w:rFonts w:cs="Arial" w:hint="cs"/>
          <w:sz w:val="20"/>
          <w:szCs w:val="20"/>
          <w:rtl/>
        </w:rPr>
        <w:t>.</w:t>
      </w:r>
      <w:r w:rsidRPr="00AE6B22">
        <w:rPr>
          <w:rFonts w:cs="Arial"/>
          <w:sz w:val="20"/>
          <w:szCs w:val="20"/>
          <w:rtl/>
        </w:rPr>
        <w:t xml:space="preserve"> בטובה כיצד</w:t>
      </w:r>
      <w:r>
        <w:rPr>
          <w:rFonts w:cs="Arial" w:hint="cs"/>
          <w:sz w:val="20"/>
          <w:szCs w:val="20"/>
          <w:rtl/>
        </w:rPr>
        <w:t>?</w:t>
      </w:r>
      <w:r w:rsidRPr="00AE6B22">
        <w:rPr>
          <w:rFonts w:cs="Arial"/>
          <w:sz w:val="20"/>
          <w:szCs w:val="20"/>
          <w:rtl/>
        </w:rPr>
        <w:t xml:space="preserve"> שי</w:t>
      </w:r>
      <w:r>
        <w:rPr>
          <w:rFonts w:cs="Arial" w:hint="cs"/>
          <w:sz w:val="20"/>
          <w:szCs w:val="20"/>
          <w:rtl/>
        </w:rPr>
        <w:t>י</w:t>
      </w:r>
      <w:r w:rsidRPr="00AE6B22">
        <w:rPr>
          <w:rFonts w:cs="Arial"/>
          <w:sz w:val="20"/>
          <w:szCs w:val="20"/>
          <w:rtl/>
        </w:rPr>
        <w:t>תן לו פירות שביעית כמו שעשה עמו טובה שנתן לו</w:t>
      </w:r>
      <w:r>
        <w:rPr>
          <w:rFonts w:cs="Arial" w:hint="cs"/>
          <w:sz w:val="20"/>
          <w:szCs w:val="20"/>
          <w:rtl/>
        </w:rPr>
        <w:t>.</w:t>
      </w:r>
      <w:r w:rsidRPr="00AE6B22">
        <w:rPr>
          <w:rFonts w:cs="Arial"/>
          <w:sz w:val="20"/>
          <w:szCs w:val="20"/>
          <w:rtl/>
        </w:rPr>
        <w:t xml:space="preserve"> או שיכניסו לגינתו לאכול כמי שעשה לו טובה</w:t>
      </w:r>
      <w:r>
        <w:rPr>
          <w:rFonts w:cs="Arial" w:hint="cs"/>
          <w:sz w:val="20"/>
          <w:szCs w:val="20"/>
          <w:rtl/>
        </w:rPr>
        <w:t>.</w:t>
      </w:r>
    </w:p>
    <w:p w14:paraId="523572FC" w14:textId="77777777" w:rsidR="0044658F" w:rsidRDefault="0044658F" w:rsidP="0044658F">
      <w:pPr>
        <w:jc w:val="both"/>
        <w:rPr>
          <w:rFonts w:cs="Arial"/>
          <w:sz w:val="20"/>
          <w:szCs w:val="20"/>
          <w:rtl/>
        </w:rPr>
      </w:pPr>
      <w:r w:rsidRPr="006606D2">
        <w:rPr>
          <w:rFonts w:cs="Arial"/>
          <w:sz w:val="20"/>
          <w:szCs w:val="20"/>
          <w:rtl/>
        </w:rPr>
        <w:t>ומי שנתנו לו פירות שביעית במתנה או שנפלו לו בירושה</w:t>
      </w:r>
      <w:r>
        <w:rPr>
          <w:rFonts w:cs="Arial" w:hint="cs"/>
          <w:sz w:val="20"/>
          <w:szCs w:val="20"/>
          <w:rtl/>
        </w:rPr>
        <w:t>,</w:t>
      </w:r>
      <w:r w:rsidRPr="006606D2">
        <w:rPr>
          <w:rFonts w:cs="Arial"/>
          <w:sz w:val="20"/>
          <w:szCs w:val="20"/>
          <w:rtl/>
        </w:rPr>
        <w:t xml:space="preserve"> הרי זה אוכלם כדרך שאוכל פירות שאוסף אותן הוא בעצמו מן השדה</w:t>
      </w:r>
      <w:r>
        <w:rPr>
          <w:rFonts w:cs="Arial" w:hint="cs"/>
          <w:sz w:val="20"/>
          <w:szCs w:val="20"/>
          <w:rtl/>
        </w:rPr>
        <w:t>"</w:t>
      </w:r>
      <w:r w:rsidRPr="006606D2">
        <w:rPr>
          <w:rFonts w:cs="Arial"/>
          <w:sz w:val="20"/>
          <w:szCs w:val="20"/>
          <w:rtl/>
        </w:rPr>
        <w:t>.</w:t>
      </w:r>
    </w:p>
    <w:p w14:paraId="678907E9" w14:textId="77777777" w:rsidR="0044658F" w:rsidRDefault="0044658F" w:rsidP="0044658F">
      <w:pPr>
        <w:jc w:val="both"/>
        <w:rPr>
          <w:rFonts w:cs="Arial"/>
          <w:sz w:val="20"/>
          <w:szCs w:val="20"/>
          <w:rtl/>
        </w:rPr>
      </w:pPr>
    </w:p>
    <w:p w14:paraId="0F0151BC" w14:textId="77777777" w:rsidR="0044658F" w:rsidRDefault="0044658F" w:rsidP="0044658F">
      <w:pPr>
        <w:jc w:val="both"/>
        <w:rPr>
          <w:rFonts w:cs="Arial"/>
          <w:sz w:val="20"/>
          <w:szCs w:val="20"/>
          <w:u w:val="single"/>
          <w:rtl/>
        </w:rPr>
      </w:pPr>
      <w:r>
        <w:rPr>
          <w:rFonts w:cs="Arial" w:hint="cs"/>
          <w:sz w:val="20"/>
          <w:szCs w:val="20"/>
          <w:u w:val="single"/>
          <w:rtl/>
        </w:rPr>
        <w:lastRenderedPageBreak/>
        <w:t>הסבר</w:t>
      </w:r>
    </w:p>
    <w:p w14:paraId="40A955D7" w14:textId="77777777" w:rsidR="0044658F" w:rsidRDefault="0044658F" w:rsidP="0044658F">
      <w:pPr>
        <w:jc w:val="both"/>
        <w:rPr>
          <w:rFonts w:cs="Arial"/>
          <w:sz w:val="20"/>
          <w:szCs w:val="20"/>
          <w:rtl/>
        </w:rPr>
      </w:pPr>
      <w:r>
        <w:rPr>
          <w:rFonts w:cs="Arial" w:hint="cs"/>
          <w:sz w:val="20"/>
          <w:szCs w:val="20"/>
          <w:rtl/>
        </w:rPr>
        <w:t>מותר להכיר טובה לבעל השדה. הכרת טובה זו יכולה להיות הן על כך שנתן לו לאכול מפירות השדה, והן על כך שהרשהו להיכנס לגינתו, אע"פ שבאמת לא עשה לו שום טובה שהרי התורה נתנה לו רשות על כך.</w:t>
      </w:r>
    </w:p>
    <w:p w14:paraId="3B4EE9F4" w14:textId="77777777" w:rsidR="0044658F" w:rsidRDefault="0044658F" w:rsidP="0044658F">
      <w:pPr>
        <w:jc w:val="both"/>
        <w:rPr>
          <w:rFonts w:cs="Arial"/>
          <w:sz w:val="20"/>
          <w:szCs w:val="20"/>
          <w:rtl/>
        </w:rPr>
      </w:pPr>
    </w:p>
    <w:p w14:paraId="5D720F1B" w14:textId="77777777" w:rsidR="0044658F" w:rsidRDefault="0044658F" w:rsidP="0044658F">
      <w:pPr>
        <w:jc w:val="both"/>
        <w:rPr>
          <w:rFonts w:cs="Arial"/>
          <w:sz w:val="20"/>
          <w:szCs w:val="20"/>
          <w:u w:val="single"/>
          <w:rtl/>
        </w:rPr>
      </w:pPr>
      <w:r>
        <w:rPr>
          <w:rFonts w:cs="Arial" w:hint="cs"/>
          <w:sz w:val="20"/>
          <w:szCs w:val="20"/>
          <w:u w:val="single"/>
          <w:rtl/>
        </w:rPr>
        <w:t>הכרת טובה ממונית</w:t>
      </w:r>
    </w:p>
    <w:p w14:paraId="7BBA5400" w14:textId="77777777" w:rsidR="0044658F" w:rsidRDefault="0044658F" w:rsidP="0044658F">
      <w:pPr>
        <w:jc w:val="both"/>
        <w:rPr>
          <w:rFonts w:cs="Arial"/>
          <w:sz w:val="20"/>
          <w:szCs w:val="20"/>
          <w:rtl/>
        </w:rPr>
      </w:pPr>
      <w:r w:rsidRPr="00E81F8C">
        <w:rPr>
          <w:rFonts w:cs="Arial" w:hint="cs"/>
          <w:b/>
          <w:bCs/>
          <w:sz w:val="20"/>
          <w:szCs w:val="20"/>
          <w:rtl/>
        </w:rPr>
        <w:t>דרך אמונה</w:t>
      </w:r>
      <w:r>
        <w:rPr>
          <w:rFonts w:cs="Arial" w:hint="cs"/>
          <w:sz w:val="20"/>
          <w:szCs w:val="20"/>
          <w:rtl/>
        </w:rPr>
        <w:t xml:space="preserve"> </w:t>
      </w:r>
      <w:r>
        <w:rPr>
          <w:rFonts w:cs="Arial"/>
          <w:sz w:val="20"/>
          <w:szCs w:val="20"/>
          <w:rtl/>
        </w:rPr>
        <w:t>–</w:t>
      </w:r>
      <w:r>
        <w:rPr>
          <w:rFonts w:cs="Arial" w:hint="cs"/>
          <w:sz w:val="20"/>
          <w:szCs w:val="20"/>
          <w:rtl/>
        </w:rPr>
        <w:t xml:space="preserve"> לדעת </w:t>
      </w:r>
      <w:r w:rsidRPr="00E81F8C">
        <w:rPr>
          <w:rFonts w:cs="Arial" w:hint="cs"/>
          <w:b/>
          <w:bCs/>
          <w:sz w:val="20"/>
          <w:szCs w:val="20"/>
          <w:rtl/>
        </w:rPr>
        <w:t>הראב"ד</w:t>
      </w:r>
      <w:r>
        <w:rPr>
          <w:rFonts w:cs="Arial" w:hint="cs"/>
          <w:sz w:val="20"/>
          <w:szCs w:val="20"/>
          <w:rtl/>
        </w:rPr>
        <w:t xml:space="preserve"> מותר להכיר טובה בדברים בלבד אך לא בממון כיוון שנראה כסחורה, אך לדעת </w:t>
      </w:r>
      <w:r w:rsidRPr="00E81F8C">
        <w:rPr>
          <w:rFonts w:cs="Arial" w:hint="cs"/>
          <w:b/>
          <w:bCs/>
          <w:sz w:val="20"/>
          <w:szCs w:val="20"/>
          <w:rtl/>
        </w:rPr>
        <w:t>הר"ן</w:t>
      </w:r>
      <w:r>
        <w:rPr>
          <w:rFonts w:cs="Arial" w:hint="cs"/>
          <w:sz w:val="20"/>
          <w:szCs w:val="20"/>
          <w:rtl/>
        </w:rPr>
        <w:t xml:space="preserve"> מותר לתת לו דבר מועט ולא נראה כסחורה.</w:t>
      </w:r>
    </w:p>
    <w:p w14:paraId="555F7A32" w14:textId="5E2E6FC7" w:rsidR="0044658F" w:rsidRDefault="0044658F" w:rsidP="0044658F">
      <w:pPr>
        <w:jc w:val="both"/>
        <w:rPr>
          <w:sz w:val="20"/>
          <w:szCs w:val="20"/>
          <w:rtl/>
        </w:rPr>
      </w:pPr>
    </w:p>
    <w:p w14:paraId="3682FDEF" w14:textId="5A548F17" w:rsidR="0044658F" w:rsidRDefault="0044658F" w:rsidP="0044658F">
      <w:pPr>
        <w:jc w:val="both"/>
        <w:rPr>
          <w:sz w:val="20"/>
          <w:szCs w:val="20"/>
          <w:rtl/>
        </w:rPr>
      </w:pPr>
    </w:p>
    <w:p w14:paraId="79025A51" w14:textId="6A4FC405" w:rsidR="0044658F" w:rsidRDefault="0044658F" w:rsidP="0044658F">
      <w:pPr>
        <w:jc w:val="both"/>
        <w:rPr>
          <w:sz w:val="20"/>
          <w:szCs w:val="20"/>
          <w:rtl/>
        </w:rPr>
      </w:pPr>
    </w:p>
    <w:p w14:paraId="111FD18E" w14:textId="0CB6F0FB" w:rsidR="0044658F" w:rsidRDefault="0044658F" w:rsidP="0044658F">
      <w:pPr>
        <w:jc w:val="both"/>
        <w:rPr>
          <w:sz w:val="20"/>
          <w:szCs w:val="20"/>
          <w:rtl/>
        </w:rPr>
      </w:pPr>
    </w:p>
    <w:p w14:paraId="61479018" w14:textId="116FCA6E" w:rsidR="0044658F" w:rsidRDefault="0044658F" w:rsidP="0044658F">
      <w:pPr>
        <w:jc w:val="both"/>
        <w:rPr>
          <w:sz w:val="20"/>
          <w:szCs w:val="20"/>
          <w:rtl/>
        </w:rPr>
      </w:pPr>
    </w:p>
    <w:p w14:paraId="08B58C0C" w14:textId="37CA50AC" w:rsidR="0044658F" w:rsidRDefault="0044658F" w:rsidP="0044658F">
      <w:pPr>
        <w:jc w:val="both"/>
        <w:rPr>
          <w:sz w:val="20"/>
          <w:szCs w:val="20"/>
          <w:rtl/>
        </w:rPr>
      </w:pPr>
    </w:p>
    <w:p w14:paraId="6785A5AE" w14:textId="0D320431" w:rsidR="0044658F" w:rsidRDefault="0044658F" w:rsidP="0044658F">
      <w:pPr>
        <w:jc w:val="both"/>
        <w:rPr>
          <w:sz w:val="20"/>
          <w:szCs w:val="20"/>
          <w:rtl/>
        </w:rPr>
      </w:pPr>
    </w:p>
    <w:p w14:paraId="52D78891" w14:textId="319F086E" w:rsidR="0044658F" w:rsidRDefault="0044658F" w:rsidP="0044658F">
      <w:pPr>
        <w:jc w:val="both"/>
        <w:rPr>
          <w:sz w:val="20"/>
          <w:szCs w:val="20"/>
          <w:rtl/>
        </w:rPr>
      </w:pPr>
    </w:p>
    <w:p w14:paraId="3D133110" w14:textId="244E0922" w:rsidR="0044658F" w:rsidRDefault="0044658F" w:rsidP="0044658F">
      <w:pPr>
        <w:jc w:val="both"/>
        <w:rPr>
          <w:sz w:val="20"/>
          <w:szCs w:val="20"/>
          <w:rtl/>
        </w:rPr>
      </w:pPr>
    </w:p>
    <w:p w14:paraId="60C11A6B" w14:textId="6B1F5622" w:rsidR="0044658F" w:rsidRDefault="0044658F" w:rsidP="0044658F">
      <w:pPr>
        <w:jc w:val="both"/>
        <w:rPr>
          <w:sz w:val="20"/>
          <w:szCs w:val="20"/>
          <w:rtl/>
        </w:rPr>
      </w:pPr>
    </w:p>
    <w:p w14:paraId="2C383955" w14:textId="03FC49C6" w:rsidR="0044658F" w:rsidRDefault="0044658F" w:rsidP="0044658F">
      <w:pPr>
        <w:jc w:val="both"/>
        <w:rPr>
          <w:sz w:val="20"/>
          <w:szCs w:val="20"/>
          <w:rtl/>
        </w:rPr>
      </w:pPr>
    </w:p>
    <w:p w14:paraId="00A6E6E2" w14:textId="1DF41730" w:rsidR="0044658F" w:rsidRDefault="0044658F" w:rsidP="0044658F">
      <w:pPr>
        <w:jc w:val="both"/>
        <w:rPr>
          <w:sz w:val="20"/>
          <w:szCs w:val="20"/>
          <w:rtl/>
        </w:rPr>
      </w:pPr>
    </w:p>
    <w:p w14:paraId="382A50ED" w14:textId="4A6F53D3" w:rsidR="0044658F" w:rsidRDefault="0044658F" w:rsidP="0044658F">
      <w:pPr>
        <w:jc w:val="both"/>
        <w:rPr>
          <w:sz w:val="20"/>
          <w:szCs w:val="20"/>
          <w:rtl/>
        </w:rPr>
      </w:pPr>
    </w:p>
    <w:p w14:paraId="2BEF9EF8" w14:textId="22B2575A" w:rsidR="0044658F" w:rsidRDefault="0044658F" w:rsidP="0044658F">
      <w:pPr>
        <w:jc w:val="both"/>
        <w:rPr>
          <w:sz w:val="20"/>
          <w:szCs w:val="20"/>
          <w:rtl/>
        </w:rPr>
      </w:pPr>
    </w:p>
    <w:p w14:paraId="2ECDE792" w14:textId="2C3997A5" w:rsidR="0044658F" w:rsidRDefault="0044658F" w:rsidP="0044658F">
      <w:pPr>
        <w:jc w:val="both"/>
        <w:rPr>
          <w:sz w:val="20"/>
          <w:szCs w:val="20"/>
          <w:rtl/>
        </w:rPr>
      </w:pPr>
    </w:p>
    <w:p w14:paraId="387B52FC" w14:textId="6E2B504E" w:rsidR="0044658F" w:rsidRDefault="0044658F" w:rsidP="0044658F">
      <w:pPr>
        <w:jc w:val="both"/>
        <w:rPr>
          <w:sz w:val="20"/>
          <w:szCs w:val="20"/>
          <w:rtl/>
        </w:rPr>
      </w:pPr>
    </w:p>
    <w:p w14:paraId="0EB4BA79" w14:textId="46626A6E" w:rsidR="0044658F" w:rsidRDefault="0044658F" w:rsidP="0044658F">
      <w:pPr>
        <w:jc w:val="both"/>
        <w:rPr>
          <w:sz w:val="20"/>
          <w:szCs w:val="20"/>
          <w:rtl/>
        </w:rPr>
      </w:pPr>
    </w:p>
    <w:p w14:paraId="4899D9D3" w14:textId="514641A7" w:rsidR="0044658F" w:rsidRDefault="0044658F" w:rsidP="0044658F">
      <w:pPr>
        <w:jc w:val="both"/>
        <w:rPr>
          <w:sz w:val="20"/>
          <w:szCs w:val="20"/>
          <w:rtl/>
        </w:rPr>
      </w:pPr>
    </w:p>
    <w:p w14:paraId="0F5180E2" w14:textId="44CA1014" w:rsidR="0044658F" w:rsidRDefault="0044658F" w:rsidP="0044658F">
      <w:pPr>
        <w:jc w:val="both"/>
        <w:rPr>
          <w:sz w:val="20"/>
          <w:szCs w:val="20"/>
          <w:rtl/>
        </w:rPr>
      </w:pPr>
    </w:p>
    <w:p w14:paraId="16D7AF07" w14:textId="6B625843" w:rsidR="0044658F" w:rsidRDefault="0044658F" w:rsidP="0044658F">
      <w:pPr>
        <w:jc w:val="both"/>
        <w:rPr>
          <w:sz w:val="20"/>
          <w:szCs w:val="20"/>
          <w:rtl/>
        </w:rPr>
      </w:pPr>
    </w:p>
    <w:p w14:paraId="36E0EF70" w14:textId="6E4E6125" w:rsidR="0044658F" w:rsidRDefault="0044658F" w:rsidP="0044658F">
      <w:pPr>
        <w:jc w:val="both"/>
        <w:rPr>
          <w:sz w:val="20"/>
          <w:szCs w:val="20"/>
          <w:rtl/>
        </w:rPr>
      </w:pPr>
    </w:p>
    <w:p w14:paraId="4FF1B0E4" w14:textId="061BFCC3" w:rsidR="0044658F" w:rsidRDefault="0044658F" w:rsidP="0044658F">
      <w:pPr>
        <w:jc w:val="both"/>
        <w:rPr>
          <w:sz w:val="20"/>
          <w:szCs w:val="20"/>
          <w:rtl/>
        </w:rPr>
      </w:pPr>
    </w:p>
    <w:p w14:paraId="7ABC87D3" w14:textId="2DB39254" w:rsidR="0044658F" w:rsidRDefault="0044658F" w:rsidP="0044658F">
      <w:pPr>
        <w:jc w:val="both"/>
        <w:rPr>
          <w:sz w:val="20"/>
          <w:szCs w:val="20"/>
          <w:rtl/>
        </w:rPr>
      </w:pPr>
    </w:p>
    <w:p w14:paraId="5D0170EA" w14:textId="1B559707" w:rsidR="0044658F" w:rsidRDefault="0044658F" w:rsidP="0044658F">
      <w:pPr>
        <w:jc w:val="both"/>
        <w:rPr>
          <w:sz w:val="20"/>
          <w:szCs w:val="20"/>
          <w:rtl/>
        </w:rPr>
      </w:pPr>
    </w:p>
    <w:p w14:paraId="3D8FAF1A" w14:textId="4C3D3DD4" w:rsidR="0044658F" w:rsidRDefault="0044658F" w:rsidP="0044658F">
      <w:pPr>
        <w:jc w:val="both"/>
        <w:rPr>
          <w:sz w:val="20"/>
          <w:szCs w:val="20"/>
          <w:rtl/>
        </w:rPr>
      </w:pPr>
    </w:p>
    <w:p w14:paraId="6479CF7F" w14:textId="301A210A" w:rsidR="0044658F" w:rsidRDefault="0044658F" w:rsidP="0044658F">
      <w:pPr>
        <w:jc w:val="both"/>
        <w:rPr>
          <w:sz w:val="20"/>
          <w:szCs w:val="20"/>
          <w:rtl/>
        </w:rPr>
      </w:pPr>
    </w:p>
    <w:p w14:paraId="757257AB" w14:textId="3E9A2F8F" w:rsidR="0044658F" w:rsidRDefault="0044658F" w:rsidP="0044658F">
      <w:pPr>
        <w:jc w:val="both"/>
        <w:rPr>
          <w:sz w:val="20"/>
          <w:szCs w:val="20"/>
          <w:rtl/>
        </w:rPr>
      </w:pPr>
    </w:p>
    <w:p w14:paraId="3C1F6547" w14:textId="1B7D36F4" w:rsidR="0044658F" w:rsidRDefault="0044658F" w:rsidP="0044658F">
      <w:pPr>
        <w:jc w:val="both"/>
        <w:rPr>
          <w:sz w:val="20"/>
          <w:szCs w:val="20"/>
          <w:rtl/>
        </w:rPr>
      </w:pPr>
    </w:p>
    <w:p w14:paraId="2DB1E02B" w14:textId="1BF1ADEF" w:rsidR="0044658F" w:rsidRDefault="0044658F" w:rsidP="0044658F">
      <w:pPr>
        <w:jc w:val="both"/>
        <w:rPr>
          <w:sz w:val="20"/>
          <w:szCs w:val="20"/>
          <w:rtl/>
        </w:rPr>
      </w:pPr>
    </w:p>
    <w:p w14:paraId="21AA7B46" w14:textId="2447F0EB" w:rsidR="0044658F" w:rsidRDefault="0044658F" w:rsidP="0044658F">
      <w:pPr>
        <w:jc w:val="both"/>
        <w:rPr>
          <w:sz w:val="20"/>
          <w:szCs w:val="20"/>
          <w:rtl/>
        </w:rPr>
      </w:pPr>
    </w:p>
    <w:p w14:paraId="76F21B98" w14:textId="41198736" w:rsidR="0044658F" w:rsidRDefault="0044658F" w:rsidP="0044658F">
      <w:pPr>
        <w:jc w:val="both"/>
        <w:rPr>
          <w:sz w:val="20"/>
          <w:szCs w:val="20"/>
          <w:rtl/>
        </w:rPr>
      </w:pPr>
    </w:p>
    <w:p w14:paraId="0B64F92A" w14:textId="3BB76BDE" w:rsidR="0044658F" w:rsidRDefault="0044658F" w:rsidP="0044658F">
      <w:pPr>
        <w:jc w:val="both"/>
        <w:rPr>
          <w:sz w:val="20"/>
          <w:szCs w:val="20"/>
          <w:rtl/>
        </w:rPr>
      </w:pPr>
    </w:p>
    <w:p w14:paraId="06B1F28D" w14:textId="73B2C8F6" w:rsidR="0044658F" w:rsidRDefault="0044658F" w:rsidP="0044658F">
      <w:pPr>
        <w:jc w:val="both"/>
        <w:rPr>
          <w:sz w:val="20"/>
          <w:szCs w:val="20"/>
          <w:rtl/>
        </w:rPr>
      </w:pPr>
    </w:p>
    <w:p w14:paraId="2CD478FC" w14:textId="6E321983" w:rsidR="0044658F" w:rsidRDefault="0044658F" w:rsidP="0044658F">
      <w:pPr>
        <w:jc w:val="both"/>
        <w:rPr>
          <w:sz w:val="20"/>
          <w:szCs w:val="20"/>
          <w:rtl/>
        </w:rPr>
      </w:pPr>
    </w:p>
    <w:p w14:paraId="130998C0" w14:textId="7235AF6D" w:rsidR="0044658F" w:rsidRDefault="0044658F" w:rsidP="0044658F">
      <w:pPr>
        <w:jc w:val="both"/>
        <w:rPr>
          <w:sz w:val="20"/>
          <w:szCs w:val="20"/>
          <w:rtl/>
        </w:rPr>
      </w:pPr>
    </w:p>
    <w:p w14:paraId="1097D2D9" w14:textId="2B809830" w:rsidR="0044658F" w:rsidRDefault="0044658F" w:rsidP="0044658F">
      <w:pPr>
        <w:jc w:val="both"/>
        <w:rPr>
          <w:sz w:val="20"/>
          <w:szCs w:val="20"/>
          <w:rtl/>
        </w:rPr>
      </w:pPr>
    </w:p>
    <w:p w14:paraId="7F5B3C9B" w14:textId="6A30F7F9" w:rsidR="0044658F" w:rsidRDefault="0044658F" w:rsidP="0044658F">
      <w:pPr>
        <w:jc w:val="both"/>
        <w:rPr>
          <w:sz w:val="20"/>
          <w:szCs w:val="20"/>
          <w:rtl/>
        </w:rPr>
      </w:pPr>
    </w:p>
    <w:p w14:paraId="73A5FA6C" w14:textId="418501D0" w:rsidR="0044658F" w:rsidRDefault="0044658F" w:rsidP="0044658F">
      <w:pPr>
        <w:jc w:val="both"/>
        <w:rPr>
          <w:sz w:val="20"/>
          <w:szCs w:val="20"/>
          <w:rtl/>
        </w:rPr>
      </w:pPr>
    </w:p>
    <w:p w14:paraId="26A356B7" w14:textId="63426F43" w:rsidR="0044658F" w:rsidRDefault="0044658F" w:rsidP="0044658F">
      <w:pPr>
        <w:jc w:val="both"/>
        <w:rPr>
          <w:sz w:val="20"/>
          <w:szCs w:val="20"/>
          <w:rtl/>
        </w:rPr>
      </w:pPr>
    </w:p>
    <w:p w14:paraId="06B353CE" w14:textId="28A2BFFB" w:rsidR="0044658F" w:rsidRDefault="0044658F" w:rsidP="0044658F">
      <w:pPr>
        <w:jc w:val="both"/>
        <w:rPr>
          <w:sz w:val="20"/>
          <w:szCs w:val="20"/>
          <w:rtl/>
        </w:rPr>
      </w:pPr>
    </w:p>
    <w:p w14:paraId="06ABD83A" w14:textId="0992ECF6" w:rsidR="0044658F" w:rsidRDefault="0044658F" w:rsidP="0044658F">
      <w:pPr>
        <w:jc w:val="both"/>
        <w:rPr>
          <w:sz w:val="20"/>
          <w:szCs w:val="20"/>
          <w:rtl/>
        </w:rPr>
      </w:pPr>
    </w:p>
    <w:p w14:paraId="64993C35" w14:textId="65A7A8D9" w:rsidR="0044658F" w:rsidRDefault="0044658F" w:rsidP="0044658F">
      <w:pPr>
        <w:jc w:val="both"/>
        <w:rPr>
          <w:sz w:val="20"/>
          <w:szCs w:val="20"/>
          <w:rtl/>
        </w:rPr>
      </w:pPr>
    </w:p>
    <w:p w14:paraId="6C0586BD" w14:textId="2B0EEECE" w:rsidR="0044658F" w:rsidRDefault="0044658F" w:rsidP="0044658F">
      <w:pPr>
        <w:jc w:val="both"/>
        <w:rPr>
          <w:sz w:val="20"/>
          <w:szCs w:val="20"/>
          <w:rtl/>
        </w:rPr>
      </w:pPr>
    </w:p>
    <w:p w14:paraId="76EC2F45" w14:textId="5DDE737C" w:rsidR="0044658F" w:rsidRDefault="0044658F" w:rsidP="0044658F">
      <w:pPr>
        <w:jc w:val="both"/>
        <w:rPr>
          <w:sz w:val="20"/>
          <w:szCs w:val="20"/>
          <w:rtl/>
        </w:rPr>
      </w:pPr>
    </w:p>
    <w:p w14:paraId="3A013AFB" w14:textId="5C408E57" w:rsidR="0044658F" w:rsidRDefault="0044658F" w:rsidP="0044658F">
      <w:pPr>
        <w:jc w:val="both"/>
        <w:rPr>
          <w:sz w:val="20"/>
          <w:szCs w:val="20"/>
          <w:rtl/>
        </w:rPr>
      </w:pPr>
    </w:p>
    <w:p w14:paraId="33A193AC" w14:textId="58AAEED2" w:rsidR="0044658F" w:rsidRDefault="0044658F" w:rsidP="0044658F">
      <w:pPr>
        <w:jc w:val="both"/>
        <w:rPr>
          <w:sz w:val="20"/>
          <w:szCs w:val="20"/>
          <w:rtl/>
        </w:rPr>
      </w:pPr>
    </w:p>
    <w:p w14:paraId="3098D71D" w14:textId="728151CB" w:rsidR="0044658F" w:rsidRDefault="0044658F" w:rsidP="0044658F">
      <w:pPr>
        <w:jc w:val="both"/>
        <w:rPr>
          <w:sz w:val="20"/>
          <w:szCs w:val="20"/>
          <w:rtl/>
        </w:rPr>
      </w:pPr>
    </w:p>
    <w:p w14:paraId="662BC5EA" w14:textId="385494E0" w:rsidR="0044658F" w:rsidRDefault="0044658F" w:rsidP="0044658F">
      <w:pPr>
        <w:jc w:val="both"/>
        <w:rPr>
          <w:sz w:val="20"/>
          <w:szCs w:val="20"/>
          <w:rtl/>
        </w:rPr>
      </w:pPr>
    </w:p>
    <w:p w14:paraId="1FE01A50" w14:textId="735E26BB" w:rsidR="0044658F" w:rsidRDefault="0044658F" w:rsidP="0044658F">
      <w:pPr>
        <w:jc w:val="both"/>
        <w:rPr>
          <w:sz w:val="20"/>
          <w:szCs w:val="20"/>
          <w:rtl/>
        </w:rPr>
      </w:pPr>
    </w:p>
    <w:p w14:paraId="4592D839" w14:textId="77777777" w:rsidR="0044658F" w:rsidRPr="00DD7AFF" w:rsidRDefault="0044658F" w:rsidP="0044658F">
      <w:pPr>
        <w:jc w:val="both"/>
        <w:rPr>
          <w:b/>
          <w:bCs/>
          <w:sz w:val="20"/>
          <w:szCs w:val="20"/>
          <w:rtl/>
        </w:rPr>
      </w:pPr>
      <w:r w:rsidRPr="00DD7AFF">
        <w:rPr>
          <w:rFonts w:hint="cs"/>
          <w:b/>
          <w:bCs/>
          <w:sz w:val="20"/>
          <w:szCs w:val="20"/>
          <w:rtl/>
        </w:rPr>
        <w:lastRenderedPageBreak/>
        <w:t>בערת ה' יתברך</w:t>
      </w:r>
    </w:p>
    <w:p w14:paraId="2D7DEF0E" w14:textId="77777777" w:rsidR="0044658F" w:rsidRPr="00DD7AFF" w:rsidRDefault="0044658F" w:rsidP="0044658F">
      <w:pPr>
        <w:jc w:val="both"/>
        <w:rPr>
          <w:b/>
          <w:bCs/>
          <w:sz w:val="20"/>
          <w:szCs w:val="20"/>
          <w:rtl/>
        </w:rPr>
      </w:pPr>
    </w:p>
    <w:p w14:paraId="5348B896" w14:textId="77777777" w:rsidR="0044658F" w:rsidRPr="00DD7AFF" w:rsidRDefault="0044658F" w:rsidP="0044658F">
      <w:pPr>
        <w:pStyle w:val="1"/>
        <w:rPr>
          <w:rtl/>
        </w:rPr>
      </w:pPr>
      <w:r w:rsidRPr="00DD7AFF">
        <w:rPr>
          <w:rFonts w:hint="cs"/>
          <w:rtl/>
        </w:rPr>
        <w:t xml:space="preserve">פרק ז </w:t>
      </w:r>
      <w:r w:rsidRPr="00DD7AFF">
        <w:rPr>
          <w:rtl/>
        </w:rPr>
        <w:t>–</w:t>
      </w:r>
      <w:r w:rsidRPr="00DD7AFF">
        <w:rPr>
          <w:rFonts w:hint="cs"/>
          <w:rtl/>
        </w:rPr>
        <w:t xml:space="preserve"> ביעור פירות שביעית</w:t>
      </w:r>
    </w:p>
    <w:p w14:paraId="27DE3DCB" w14:textId="77777777" w:rsidR="0044658F" w:rsidRDefault="0044658F" w:rsidP="0044658F">
      <w:pPr>
        <w:jc w:val="both"/>
        <w:rPr>
          <w:b/>
          <w:bCs/>
          <w:sz w:val="20"/>
          <w:szCs w:val="20"/>
          <w:rtl/>
        </w:rPr>
      </w:pPr>
    </w:p>
    <w:p w14:paraId="13F54C6C" w14:textId="77777777" w:rsidR="0044658F" w:rsidRPr="00F97725" w:rsidRDefault="0044658F" w:rsidP="0044658F">
      <w:pPr>
        <w:pStyle w:val="2"/>
        <w:rPr>
          <w:sz w:val="24"/>
          <w:szCs w:val="24"/>
          <w:rtl/>
        </w:rPr>
      </w:pPr>
      <w:r w:rsidRPr="00F97725">
        <w:rPr>
          <w:rFonts w:hint="cs"/>
          <w:sz w:val="24"/>
          <w:szCs w:val="24"/>
          <w:rtl/>
        </w:rPr>
        <w:t>זמן הביעור ואופן ביצועו (א-ח)</w:t>
      </w:r>
    </w:p>
    <w:p w14:paraId="44817D23" w14:textId="77777777" w:rsidR="0044658F" w:rsidRDefault="0044658F" w:rsidP="0044658F">
      <w:pPr>
        <w:jc w:val="both"/>
        <w:rPr>
          <w:b/>
          <w:bCs/>
          <w:sz w:val="20"/>
          <w:szCs w:val="20"/>
          <w:rtl/>
        </w:rPr>
      </w:pPr>
      <w:r w:rsidRPr="00DD7AFF">
        <w:rPr>
          <w:rFonts w:hint="cs"/>
          <w:b/>
          <w:bCs/>
          <w:sz w:val="20"/>
          <w:szCs w:val="20"/>
          <w:rtl/>
        </w:rPr>
        <w:t xml:space="preserve">הלכה א </w:t>
      </w:r>
      <w:r>
        <w:rPr>
          <w:b/>
          <w:bCs/>
          <w:sz w:val="20"/>
          <w:szCs w:val="20"/>
          <w:rtl/>
        </w:rPr>
        <w:t>–</w:t>
      </w:r>
      <w:r w:rsidRPr="00DD7AFF">
        <w:rPr>
          <w:rFonts w:hint="cs"/>
          <w:b/>
          <w:bCs/>
          <w:sz w:val="20"/>
          <w:szCs w:val="20"/>
          <w:rtl/>
        </w:rPr>
        <w:t xml:space="preserve"> </w:t>
      </w:r>
      <w:r>
        <w:rPr>
          <w:rFonts w:hint="cs"/>
          <w:b/>
          <w:bCs/>
          <w:sz w:val="20"/>
          <w:szCs w:val="20"/>
          <w:rtl/>
        </w:rPr>
        <w:t>חובת הביעור</w:t>
      </w:r>
    </w:p>
    <w:p w14:paraId="36AA8081" w14:textId="77777777" w:rsidR="0044658F" w:rsidRDefault="0044658F" w:rsidP="0044658F">
      <w:pPr>
        <w:jc w:val="both"/>
        <w:rPr>
          <w:b/>
          <w:bCs/>
          <w:sz w:val="20"/>
          <w:szCs w:val="20"/>
          <w:rtl/>
        </w:rPr>
      </w:pPr>
      <w:r>
        <w:rPr>
          <w:rFonts w:hint="cs"/>
          <w:b/>
          <w:bCs/>
          <w:sz w:val="20"/>
          <w:szCs w:val="20"/>
          <w:rtl/>
        </w:rPr>
        <w:t>מקורות הדין</w:t>
      </w:r>
    </w:p>
    <w:p w14:paraId="4610B811" w14:textId="77777777" w:rsidR="0044658F" w:rsidRDefault="0044658F" w:rsidP="0044658F">
      <w:pPr>
        <w:jc w:val="both"/>
        <w:rPr>
          <w:sz w:val="20"/>
          <w:szCs w:val="20"/>
          <w:rtl/>
        </w:rPr>
      </w:pPr>
      <w:r>
        <w:rPr>
          <w:rFonts w:hint="cs"/>
          <w:sz w:val="20"/>
          <w:szCs w:val="20"/>
          <w:rtl/>
        </w:rPr>
        <w:t xml:space="preserve">א. </w:t>
      </w:r>
      <w:r w:rsidRPr="008C2F9E">
        <w:rPr>
          <w:rFonts w:hint="cs"/>
          <w:b/>
          <w:bCs/>
          <w:sz w:val="20"/>
          <w:szCs w:val="20"/>
          <w:rtl/>
        </w:rPr>
        <w:t>ספר ויקרא</w:t>
      </w:r>
      <w:r>
        <w:rPr>
          <w:rFonts w:hint="cs"/>
          <w:sz w:val="20"/>
          <w:szCs w:val="20"/>
          <w:rtl/>
        </w:rPr>
        <w:t xml:space="preserve"> </w:t>
      </w:r>
      <w:r w:rsidRPr="008C2F9E">
        <w:rPr>
          <w:rFonts w:hint="cs"/>
          <w:sz w:val="18"/>
          <w:szCs w:val="18"/>
          <w:rtl/>
        </w:rPr>
        <w:t xml:space="preserve">(כה, ו-ז) </w:t>
      </w:r>
      <w:r>
        <w:rPr>
          <w:rFonts w:hint="cs"/>
          <w:sz w:val="20"/>
          <w:szCs w:val="20"/>
          <w:rtl/>
        </w:rPr>
        <w:t>"</w:t>
      </w:r>
      <w:r w:rsidRPr="008C2F9E">
        <w:rPr>
          <w:rFonts w:cs="Arial"/>
          <w:sz w:val="20"/>
          <w:szCs w:val="20"/>
          <w:rtl/>
        </w:rPr>
        <w:t>והיתה שבת הארץ לכם לאכלה לך ולעבדך ולאמתך ולשכירך ולתושבך הגרים עמך</w:t>
      </w:r>
      <w:r>
        <w:rPr>
          <w:rFonts w:cs="Arial" w:hint="cs"/>
          <w:sz w:val="20"/>
          <w:szCs w:val="20"/>
          <w:rtl/>
        </w:rPr>
        <w:t xml:space="preserve">. </w:t>
      </w:r>
      <w:r w:rsidRPr="008C2F9E">
        <w:rPr>
          <w:rFonts w:cs="Arial"/>
          <w:sz w:val="20"/>
          <w:szCs w:val="20"/>
          <w:rtl/>
        </w:rPr>
        <w:t>ולבהמתך ולחיה אשר בארצך תהיה כל תבואתה לאכל</w:t>
      </w:r>
      <w:r>
        <w:rPr>
          <w:rFonts w:cs="Arial" w:hint="cs"/>
          <w:sz w:val="20"/>
          <w:szCs w:val="20"/>
          <w:rtl/>
        </w:rPr>
        <w:t>".</w:t>
      </w:r>
    </w:p>
    <w:p w14:paraId="0A7250E6" w14:textId="77777777" w:rsidR="0044658F" w:rsidRDefault="0044658F" w:rsidP="0044658F">
      <w:pPr>
        <w:jc w:val="both"/>
        <w:rPr>
          <w:sz w:val="20"/>
          <w:szCs w:val="20"/>
          <w:rtl/>
        </w:rPr>
      </w:pPr>
      <w:r>
        <w:rPr>
          <w:rFonts w:hint="cs"/>
          <w:sz w:val="20"/>
          <w:szCs w:val="20"/>
          <w:rtl/>
        </w:rPr>
        <w:t xml:space="preserve">ב. </w:t>
      </w:r>
      <w:r w:rsidRPr="008C2F9E">
        <w:rPr>
          <w:rFonts w:hint="cs"/>
          <w:b/>
          <w:bCs/>
          <w:sz w:val="20"/>
          <w:szCs w:val="20"/>
          <w:rtl/>
        </w:rPr>
        <w:t>ספרא</w:t>
      </w:r>
      <w:r>
        <w:rPr>
          <w:rFonts w:hint="cs"/>
          <w:sz w:val="20"/>
          <w:szCs w:val="20"/>
          <w:rtl/>
        </w:rPr>
        <w:t xml:space="preserve"> "</w:t>
      </w:r>
      <w:r w:rsidRPr="008C2F9E">
        <w:rPr>
          <w:rFonts w:cs="Arial"/>
          <w:sz w:val="20"/>
          <w:szCs w:val="20"/>
          <w:rtl/>
        </w:rPr>
        <w:t>ולבהמתך ולחיה מה תלמוד לומר ומה אם חיה שאינה ברשותך הרי היא אוכלת, בהמה שהיא ברשותך אינו דין שתאכל</w:t>
      </w:r>
      <w:r>
        <w:rPr>
          <w:rFonts w:cs="Arial" w:hint="cs"/>
          <w:sz w:val="20"/>
          <w:szCs w:val="20"/>
          <w:rtl/>
        </w:rPr>
        <w:t>?!</w:t>
      </w:r>
      <w:r w:rsidRPr="008C2F9E">
        <w:rPr>
          <w:rFonts w:cs="Arial"/>
          <w:sz w:val="20"/>
          <w:szCs w:val="20"/>
          <w:rtl/>
        </w:rPr>
        <w:t xml:space="preserve"> אילו כן הייתי אומר יכנוס לבהמה ותהא אוכלת לעולם</w:t>
      </w:r>
      <w:r>
        <w:rPr>
          <w:rFonts w:cs="Arial" w:hint="cs"/>
          <w:sz w:val="20"/>
          <w:szCs w:val="20"/>
          <w:rtl/>
        </w:rPr>
        <w:t xml:space="preserve">, </w:t>
      </w:r>
      <w:r w:rsidRPr="008C2F9E">
        <w:rPr>
          <w:rFonts w:cs="Arial"/>
          <w:sz w:val="20"/>
          <w:szCs w:val="20"/>
          <w:rtl/>
        </w:rPr>
        <w:t>וכשהוא אומר ולבהמתך ולחיה מקיש בהמה לחיה</w:t>
      </w:r>
      <w:r>
        <w:rPr>
          <w:rFonts w:cs="Arial" w:hint="cs"/>
          <w:sz w:val="20"/>
          <w:szCs w:val="20"/>
          <w:rtl/>
        </w:rPr>
        <w:t xml:space="preserve"> -</w:t>
      </w:r>
      <w:r w:rsidRPr="008C2F9E">
        <w:rPr>
          <w:rFonts w:cs="Arial"/>
          <w:sz w:val="20"/>
          <w:szCs w:val="20"/>
          <w:rtl/>
        </w:rPr>
        <w:t xml:space="preserve"> כל זמן שחיה אוכלת בשדה בהמה אוכלת בבית, כלה לחיה שבשדה כלה לבהמתך שבבית</w:t>
      </w:r>
      <w:r>
        <w:rPr>
          <w:rFonts w:cs="Arial" w:hint="cs"/>
          <w:sz w:val="20"/>
          <w:szCs w:val="20"/>
          <w:rtl/>
        </w:rPr>
        <w:t>"</w:t>
      </w:r>
      <w:r w:rsidRPr="008C2F9E">
        <w:rPr>
          <w:rFonts w:cs="Arial"/>
          <w:sz w:val="20"/>
          <w:szCs w:val="20"/>
          <w:rtl/>
        </w:rPr>
        <w:t>.</w:t>
      </w:r>
    </w:p>
    <w:p w14:paraId="5E965089" w14:textId="77777777" w:rsidR="0044658F" w:rsidRDefault="0044658F" w:rsidP="0044658F">
      <w:pPr>
        <w:jc w:val="both"/>
        <w:rPr>
          <w:sz w:val="20"/>
          <w:szCs w:val="20"/>
          <w:rtl/>
        </w:rPr>
      </w:pPr>
    </w:p>
    <w:p w14:paraId="479C6E76" w14:textId="77777777" w:rsidR="0044658F" w:rsidRDefault="0044658F" w:rsidP="0044658F">
      <w:pPr>
        <w:jc w:val="both"/>
        <w:rPr>
          <w:b/>
          <w:bCs/>
          <w:sz w:val="20"/>
          <w:szCs w:val="20"/>
          <w:rtl/>
        </w:rPr>
      </w:pPr>
      <w:r>
        <w:rPr>
          <w:rFonts w:hint="cs"/>
          <w:b/>
          <w:bCs/>
          <w:sz w:val="20"/>
          <w:szCs w:val="20"/>
          <w:rtl/>
        </w:rPr>
        <w:t>פסיקת הלכה</w:t>
      </w:r>
    </w:p>
    <w:p w14:paraId="574684C6" w14:textId="77777777" w:rsidR="0044658F" w:rsidRDefault="0044658F" w:rsidP="0044658F">
      <w:pPr>
        <w:jc w:val="both"/>
        <w:rPr>
          <w:sz w:val="20"/>
          <w:szCs w:val="20"/>
          <w:rtl/>
        </w:rPr>
      </w:pPr>
      <w:r>
        <w:rPr>
          <w:rFonts w:hint="cs"/>
          <w:b/>
          <w:bCs/>
          <w:sz w:val="20"/>
          <w:szCs w:val="20"/>
          <w:rtl/>
        </w:rPr>
        <w:t xml:space="preserve">רמב"ם </w:t>
      </w:r>
      <w:r>
        <w:rPr>
          <w:sz w:val="20"/>
          <w:szCs w:val="20"/>
          <w:rtl/>
        </w:rPr>
        <w:t>–</w:t>
      </w:r>
      <w:r>
        <w:rPr>
          <w:rFonts w:hint="cs"/>
          <w:sz w:val="20"/>
          <w:szCs w:val="20"/>
          <w:rtl/>
        </w:rPr>
        <w:t xml:space="preserve"> "</w:t>
      </w:r>
      <w:r w:rsidRPr="005E0D74">
        <w:rPr>
          <w:rFonts w:cs="Arial"/>
          <w:sz w:val="20"/>
          <w:szCs w:val="20"/>
          <w:rtl/>
        </w:rPr>
        <w:t>פירות שביעית אין אוכלין מהן אלא כ</w:t>
      </w:r>
      <w:r>
        <w:rPr>
          <w:rFonts w:cs="Arial" w:hint="cs"/>
          <w:sz w:val="20"/>
          <w:szCs w:val="20"/>
          <w:rtl/>
        </w:rPr>
        <w:t>ל זמן</w:t>
      </w:r>
      <w:r w:rsidRPr="005E0D74">
        <w:rPr>
          <w:rFonts w:cs="Arial"/>
          <w:sz w:val="20"/>
          <w:szCs w:val="20"/>
          <w:rtl/>
        </w:rPr>
        <w:t xml:space="preserve"> שאותו המין מצוי בשדה</w:t>
      </w:r>
      <w:r>
        <w:rPr>
          <w:rFonts w:cs="Arial" w:hint="cs"/>
          <w:sz w:val="20"/>
          <w:szCs w:val="20"/>
          <w:rtl/>
        </w:rPr>
        <w:t>.</w:t>
      </w:r>
      <w:r w:rsidRPr="005E0D74">
        <w:rPr>
          <w:rFonts w:cs="Arial"/>
          <w:sz w:val="20"/>
          <w:szCs w:val="20"/>
          <w:rtl/>
        </w:rPr>
        <w:t xml:space="preserve"> שנאמר ולבהמתך ולחיה אשר בארצך תהיה כל תבואתה לאכול, כ</w:t>
      </w:r>
      <w:r>
        <w:rPr>
          <w:rFonts w:cs="Arial" w:hint="cs"/>
          <w:sz w:val="20"/>
          <w:szCs w:val="20"/>
          <w:rtl/>
        </w:rPr>
        <w:t xml:space="preserve">ל </w:t>
      </w:r>
      <w:r w:rsidRPr="005E0D74">
        <w:rPr>
          <w:rFonts w:cs="Arial"/>
          <w:sz w:val="20"/>
          <w:szCs w:val="20"/>
          <w:rtl/>
        </w:rPr>
        <w:t>ז</w:t>
      </w:r>
      <w:r>
        <w:rPr>
          <w:rFonts w:cs="Arial" w:hint="cs"/>
          <w:sz w:val="20"/>
          <w:szCs w:val="20"/>
          <w:rtl/>
        </w:rPr>
        <w:t>מן</w:t>
      </w:r>
      <w:r w:rsidRPr="005E0D74">
        <w:rPr>
          <w:rFonts w:cs="Arial"/>
          <w:sz w:val="20"/>
          <w:szCs w:val="20"/>
          <w:rtl/>
        </w:rPr>
        <w:t xml:space="preserve"> שחיה אוכלת ממין זה מן השדה אתה אוכל ממה שבבית, כלה לחיה מן השדה חייב לבער אותו המין מן הבית</w:t>
      </w:r>
      <w:r>
        <w:rPr>
          <w:rFonts w:cs="Arial" w:hint="cs"/>
          <w:sz w:val="20"/>
          <w:szCs w:val="20"/>
          <w:rtl/>
        </w:rPr>
        <w:t>.</w:t>
      </w:r>
      <w:r w:rsidRPr="005E0D74">
        <w:rPr>
          <w:rFonts w:cs="Arial"/>
          <w:sz w:val="20"/>
          <w:szCs w:val="20"/>
          <w:rtl/>
        </w:rPr>
        <w:t xml:space="preserve"> וזהו ביעור של פירות שביעית</w:t>
      </w:r>
      <w:r>
        <w:rPr>
          <w:rFonts w:cs="Arial" w:hint="cs"/>
          <w:sz w:val="20"/>
          <w:szCs w:val="20"/>
          <w:rtl/>
        </w:rPr>
        <w:t>".</w:t>
      </w:r>
    </w:p>
    <w:p w14:paraId="47608CF3" w14:textId="77777777" w:rsidR="0044658F" w:rsidRDefault="0044658F" w:rsidP="0044658F">
      <w:pPr>
        <w:jc w:val="both"/>
        <w:rPr>
          <w:sz w:val="20"/>
          <w:szCs w:val="20"/>
          <w:rtl/>
        </w:rPr>
      </w:pPr>
    </w:p>
    <w:p w14:paraId="5E0C2B21" w14:textId="77777777" w:rsidR="0044658F" w:rsidRDefault="0044658F" w:rsidP="0044658F">
      <w:pPr>
        <w:jc w:val="both"/>
        <w:rPr>
          <w:sz w:val="20"/>
          <w:szCs w:val="20"/>
          <w:u w:val="single"/>
          <w:rtl/>
        </w:rPr>
      </w:pPr>
      <w:r>
        <w:rPr>
          <w:rFonts w:hint="cs"/>
          <w:sz w:val="20"/>
          <w:szCs w:val="20"/>
          <w:u w:val="single"/>
          <w:rtl/>
        </w:rPr>
        <w:t>הסבר</w:t>
      </w:r>
    </w:p>
    <w:p w14:paraId="13DF7D90" w14:textId="77777777" w:rsidR="0044658F" w:rsidRDefault="0044658F" w:rsidP="0044658F">
      <w:pPr>
        <w:jc w:val="both"/>
        <w:rPr>
          <w:sz w:val="20"/>
          <w:szCs w:val="20"/>
          <w:rtl/>
        </w:rPr>
      </w:pPr>
      <w:r>
        <w:rPr>
          <w:rFonts w:hint="cs"/>
          <w:sz w:val="20"/>
          <w:szCs w:val="20"/>
          <w:rtl/>
        </w:rPr>
        <w:t>לשון הפסוק תמוהה, שהרי אם מותר להאכיל את החיה שאינה ברשותו בוודאי מותר להאכיל את הבהמה שהיא ברשותו, ומדוע נכתב בתורה היתר אכילה לחיה ולבהמה?</w:t>
      </w:r>
    </w:p>
    <w:p w14:paraId="7FE0B85A" w14:textId="77777777" w:rsidR="0044658F" w:rsidRDefault="0044658F" w:rsidP="0044658F">
      <w:pPr>
        <w:jc w:val="both"/>
        <w:rPr>
          <w:sz w:val="20"/>
          <w:szCs w:val="20"/>
          <w:rtl/>
        </w:rPr>
      </w:pPr>
      <w:r>
        <w:rPr>
          <w:rFonts w:hint="cs"/>
          <w:sz w:val="20"/>
          <w:szCs w:val="20"/>
          <w:rtl/>
        </w:rPr>
        <w:t>מכך למדו חכמים שהיתר אכילת בהמה בבית תלוי באכילת החיה, דהיינו כל זמן שאותו מין מצוי לחיה בשדה מותר להאכילו לבהמה בבית, אך בשעה שהמין כלה בשדה לחיה אין להאכילו לבהמה בבית.</w:t>
      </w:r>
    </w:p>
    <w:p w14:paraId="6B0D59FE" w14:textId="77777777" w:rsidR="0044658F" w:rsidRDefault="0044658F" w:rsidP="0044658F">
      <w:pPr>
        <w:jc w:val="both"/>
        <w:rPr>
          <w:sz w:val="20"/>
          <w:szCs w:val="20"/>
          <w:rtl/>
        </w:rPr>
      </w:pPr>
    </w:p>
    <w:p w14:paraId="7A424481" w14:textId="77777777" w:rsidR="0044658F" w:rsidRPr="00D44490" w:rsidRDefault="0044658F" w:rsidP="0044658F">
      <w:pPr>
        <w:jc w:val="both"/>
        <w:rPr>
          <w:sz w:val="20"/>
          <w:szCs w:val="20"/>
          <w:rtl/>
        </w:rPr>
      </w:pPr>
      <w:r>
        <w:rPr>
          <w:rFonts w:hint="cs"/>
          <w:b/>
          <w:bCs/>
          <w:sz w:val="20"/>
          <w:szCs w:val="20"/>
          <w:rtl/>
        </w:rPr>
        <w:t xml:space="preserve">הוספות </w:t>
      </w:r>
      <w:r>
        <w:rPr>
          <w:rFonts w:hint="cs"/>
          <w:sz w:val="20"/>
          <w:szCs w:val="20"/>
          <w:rtl/>
        </w:rPr>
        <w:t>(דרך אמונה)</w:t>
      </w:r>
    </w:p>
    <w:p w14:paraId="5B4B03F8" w14:textId="77777777" w:rsidR="0044658F" w:rsidRDefault="0044658F" w:rsidP="0044658F">
      <w:pPr>
        <w:jc w:val="both"/>
        <w:rPr>
          <w:sz w:val="20"/>
          <w:szCs w:val="20"/>
          <w:u w:val="single"/>
          <w:rtl/>
        </w:rPr>
      </w:pPr>
      <w:r>
        <w:rPr>
          <w:rFonts w:hint="cs"/>
          <w:sz w:val="20"/>
          <w:szCs w:val="20"/>
          <w:u w:val="single"/>
          <w:rtl/>
        </w:rPr>
        <w:t>תוקף חובת הביעור</w:t>
      </w:r>
    </w:p>
    <w:p w14:paraId="67E42BB7" w14:textId="77777777" w:rsidR="0044658F" w:rsidRDefault="0044658F" w:rsidP="0044658F">
      <w:pPr>
        <w:jc w:val="both"/>
        <w:rPr>
          <w:sz w:val="20"/>
          <w:szCs w:val="20"/>
          <w:rtl/>
        </w:rPr>
      </w:pPr>
      <w:r w:rsidRPr="00122EF7">
        <w:rPr>
          <w:rFonts w:hint="cs"/>
          <w:sz w:val="20"/>
          <w:szCs w:val="20"/>
          <w:rtl/>
        </w:rPr>
        <w:t xml:space="preserve">דעת רוב הראשונים שביעור </w:t>
      </w:r>
      <w:r>
        <w:rPr>
          <w:rFonts w:hint="cs"/>
          <w:sz w:val="20"/>
          <w:szCs w:val="20"/>
          <w:rtl/>
        </w:rPr>
        <w:t xml:space="preserve">פירות שביעית הוא דין דאורייתא, שהרי חכמים למדו כן מלשון התורה. </w:t>
      </w:r>
    </w:p>
    <w:p w14:paraId="376DF787" w14:textId="77777777" w:rsidR="0044658F" w:rsidRDefault="0044658F" w:rsidP="0044658F">
      <w:pPr>
        <w:jc w:val="both"/>
        <w:rPr>
          <w:sz w:val="20"/>
          <w:szCs w:val="20"/>
          <w:rtl/>
        </w:rPr>
      </w:pPr>
      <w:r>
        <w:rPr>
          <w:rFonts w:hint="cs"/>
          <w:sz w:val="20"/>
          <w:szCs w:val="20"/>
          <w:rtl/>
        </w:rPr>
        <w:t>אך הרמב"ן סובר שביעור פירות שביעית דרבנן, והפסוק אסמכתא בלבד.</w:t>
      </w:r>
    </w:p>
    <w:p w14:paraId="10BDCD0A" w14:textId="77777777" w:rsidR="0044658F" w:rsidRDefault="0044658F" w:rsidP="0044658F">
      <w:pPr>
        <w:jc w:val="both"/>
        <w:rPr>
          <w:sz w:val="20"/>
          <w:szCs w:val="20"/>
          <w:rtl/>
        </w:rPr>
      </w:pPr>
    </w:p>
    <w:p w14:paraId="5C6FA7B0" w14:textId="77777777" w:rsidR="0044658F" w:rsidRDefault="0044658F" w:rsidP="0044658F">
      <w:pPr>
        <w:jc w:val="both"/>
        <w:rPr>
          <w:sz w:val="20"/>
          <w:szCs w:val="20"/>
          <w:u w:val="single"/>
          <w:rtl/>
        </w:rPr>
      </w:pPr>
      <w:r>
        <w:rPr>
          <w:rFonts w:hint="cs"/>
          <w:sz w:val="20"/>
          <w:szCs w:val="20"/>
          <w:u w:val="single"/>
          <w:rtl/>
        </w:rPr>
        <w:t>פרטים בדין 'כלה מן השדה'</w:t>
      </w:r>
    </w:p>
    <w:p w14:paraId="4280E779" w14:textId="77777777" w:rsidR="0044658F" w:rsidRDefault="0044658F" w:rsidP="0044658F">
      <w:pPr>
        <w:jc w:val="both"/>
        <w:rPr>
          <w:rFonts w:cs="Arial"/>
          <w:sz w:val="20"/>
          <w:szCs w:val="20"/>
          <w:rtl/>
        </w:rPr>
      </w:pPr>
      <w:r>
        <w:rPr>
          <w:rFonts w:hint="cs"/>
          <w:sz w:val="20"/>
          <w:szCs w:val="20"/>
          <w:rtl/>
        </w:rPr>
        <w:t xml:space="preserve">א </w:t>
      </w:r>
      <w:r w:rsidRPr="00AB6121">
        <w:rPr>
          <w:rFonts w:cs="Arial"/>
          <w:sz w:val="20"/>
          <w:szCs w:val="20"/>
          <w:rtl/>
        </w:rPr>
        <w:t xml:space="preserve">כל </w:t>
      </w:r>
      <w:r>
        <w:rPr>
          <w:rFonts w:cs="Arial" w:hint="cs"/>
          <w:sz w:val="20"/>
          <w:szCs w:val="20"/>
          <w:rtl/>
        </w:rPr>
        <w:t>ה</w:t>
      </w:r>
      <w:r w:rsidRPr="00AB6121">
        <w:rPr>
          <w:rFonts w:cs="Arial"/>
          <w:sz w:val="20"/>
          <w:szCs w:val="20"/>
          <w:rtl/>
        </w:rPr>
        <w:t>פירות שחנטו בשביעית זמן ביעור</w:t>
      </w:r>
      <w:r>
        <w:rPr>
          <w:rFonts w:cs="Arial" w:hint="cs"/>
          <w:sz w:val="20"/>
          <w:szCs w:val="20"/>
          <w:rtl/>
        </w:rPr>
        <w:t>ם</w:t>
      </w:r>
      <w:r w:rsidRPr="00AB6121">
        <w:rPr>
          <w:rFonts w:cs="Arial"/>
          <w:sz w:val="20"/>
          <w:szCs w:val="20"/>
          <w:rtl/>
        </w:rPr>
        <w:t xml:space="preserve"> כשכלו</w:t>
      </w:r>
      <w:r>
        <w:rPr>
          <w:rFonts w:cs="Arial" w:hint="cs"/>
          <w:sz w:val="20"/>
          <w:szCs w:val="20"/>
          <w:rtl/>
        </w:rPr>
        <w:t>,</w:t>
      </w:r>
      <w:r w:rsidRPr="00AB6121">
        <w:rPr>
          <w:rFonts w:cs="Arial"/>
          <w:sz w:val="20"/>
          <w:szCs w:val="20"/>
          <w:rtl/>
        </w:rPr>
        <w:t xml:space="preserve"> אף על </w:t>
      </w:r>
      <w:r>
        <w:rPr>
          <w:rFonts w:cs="Arial" w:hint="cs"/>
          <w:sz w:val="20"/>
          <w:szCs w:val="20"/>
          <w:rtl/>
        </w:rPr>
        <w:t>פי ש</w:t>
      </w:r>
      <w:r w:rsidRPr="00AB6121">
        <w:rPr>
          <w:rFonts w:cs="Arial"/>
          <w:sz w:val="20"/>
          <w:szCs w:val="20"/>
          <w:rtl/>
        </w:rPr>
        <w:t>כשהגיע זמן הביעור כבר יש לחיה פירות שמינית</w:t>
      </w:r>
      <w:r>
        <w:rPr>
          <w:rFonts w:cs="Arial" w:hint="cs"/>
          <w:sz w:val="20"/>
          <w:szCs w:val="20"/>
          <w:rtl/>
        </w:rPr>
        <w:t>, משום</w:t>
      </w:r>
      <w:r w:rsidRPr="00AB6121">
        <w:rPr>
          <w:rFonts w:cs="Arial"/>
          <w:sz w:val="20"/>
          <w:szCs w:val="20"/>
          <w:rtl/>
        </w:rPr>
        <w:t xml:space="preserve"> </w:t>
      </w:r>
      <w:r>
        <w:rPr>
          <w:rFonts w:cs="Arial" w:hint="cs"/>
          <w:sz w:val="20"/>
          <w:szCs w:val="20"/>
          <w:rtl/>
        </w:rPr>
        <w:t>ש</w:t>
      </w:r>
      <w:r w:rsidRPr="00AB6121">
        <w:rPr>
          <w:rFonts w:cs="Arial"/>
          <w:sz w:val="20"/>
          <w:szCs w:val="20"/>
          <w:rtl/>
        </w:rPr>
        <w:t>אין אוכלי</w:t>
      </w:r>
      <w:r>
        <w:rPr>
          <w:rFonts w:cs="Arial" w:hint="cs"/>
          <w:sz w:val="20"/>
          <w:szCs w:val="20"/>
          <w:rtl/>
        </w:rPr>
        <w:t>ם</w:t>
      </w:r>
      <w:r w:rsidRPr="00AB6121">
        <w:rPr>
          <w:rFonts w:cs="Arial"/>
          <w:sz w:val="20"/>
          <w:szCs w:val="20"/>
          <w:rtl/>
        </w:rPr>
        <w:t xml:space="preserve"> על סמך פירות שמינית</w:t>
      </w:r>
      <w:r>
        <w:rPr>
          <w:rFonts w:cs="Arial" w:hint="cs"/>
          <w:sz w:val="20"/>
          <w:szCs w:val="20"/>
          <w:rtl/>
        </w:rPr>
        <w:t>.</w:t>
      </w:r>
    </w:p>
    <w:p w14:paraId="663CF34F" w14:textId="77777777" w:rsidR="0044658F" w:rsidRDefault="0044658F" w:rsidP="0044658F">
      <w:pPr>
        <w:jc w:val="both"/>
        <w:rPr>
          <w:sz w:val="20"/>
          <w:szCs w:val="20"/>
          <w:rtl/>
        </w:rPr>
      </w:pPr>
      <w:r>
        <w:rPr>
          <w:rFonts w:cs="Arial" w:hint="cs"/>
          <w:sz w:val="20"/>
          <w:szCs w:val="20"/>
          <w:rtl/>
        </w:rPr>
        <w:t>ב. וכן אין אוכלים ממין על חברו, אלא כאשר אותו מין כלה מהשדה צריך לבערו מהבית.</w:t>
      </w:r>
    </w:p>
    <w:p w14:paraId="4B4EFC2F" w14:textId="77777777" w:rsidR="0044658F" w:rsidRDefault="0044658F" w:rsidP="0044658F">
      <w:pPr>
        <w:jc w:val="both"/>
        <w:rPr>
          <w:sz w:val="20"/>
          <w:szCs w:val="20"/>
          <w:rtl/>
        </w:rPr>
      </w:pPr>
    </w:p>
    <w:p w14:paraId="302D72CA" w14:textId="77777777" w:rsidR="0044658F" w:rsidRDefault="0044658F" w:rsidP="0044658F">
      <w:pPr>
        <w:jc w:val="both"/>
        <w:rPr>
          <w:sz w:val="20"/>
          <w:szCs w:val="20"/>
          <w:rtl/>
        </w:rPr>
      </w:pPr>
    </w:p>
    <w:p w14:paraId="5A996F72" w14:textId="77777777" w:rsidR="0044658F" w:rsidRDefault="0044658F" w:rsidP="0044658F">
      <w:pPr>
        <w:jc w:val="both"/>
        <w:rPr>
          <w:b/>
          <w:bCs/>
          <w:sz w:val="20"/>
          <w:szCs w:val="20"/>
          <w:rtl/>
        </w:rPr>
      </w:pPr>
      <w:r>
        <w:rPr>
          <w:rFonts w:hint="cs"/>
          <w:b/>
          <w:bCs/>
          <w:sz w:val="20"/>
          <w:szCs w:val="20"/>
          <w:rtl/>
        </w:rPr>
        <w:t xml:space="preserve">הלכה ב </w:t>
      </w:r>
      <w:r>
        <w:rPr>
          <w:b/>
          <w:bCs/>
          <w:sz w:val="20"/>
          <w:szCs w:val="20"/>
          <w:rtl/>
        </w:rPr>
        <w:t>–</w:t>
      </w:r>
      <w:r>
        <w:rPr>
          <w:rFonts w:hint="cs"/>
          <w:b/>
          <w:bCs/>
          <w:sz w:val="20"/>
          <w:szCs w:val="20"/>
          <w:rtl/>
        </w:rPr>
        <w:t xml:space="preserve"> המשך</w:t>
      </w:r>
    </w:p>
    <w:p w14:paraId="4B554DDE" w14:textId="77777777" w:rsidR="0044658F" w:rsidRDefault="0044658F" w:rsidP="0044658F">
      <w:pPr>
        <w:jc w:val="both"/>
        <w:rPr>
          <w:b/>
          <w:bCs/>
          <w:sz w:val="20"/>
          <w:szCs w:val="20"/>
          <w:rtl/>
        </w:rPr>
      </w:pPr>
      <w:r>
        <w:rPr>
          <w:rFonts w:hint="cs"/>
          <w:b/>
          <w:bCs/>
          <w:sz w:val="20"/>
          <w:szCs w:val="20"/>
          <w:rtl/>
        </w:rPr>
        <w:t>פסיקת הלכה</w:t>
      </w:r>
    </w:p>
    <w:p w14:paraId="2299153E" w14:textId="77777777" w:rsidR="0044658F" w:rsidRDefault="0044658F" w:rsidP="0044658F">
      <w:pPr>
        <w:jc w:val="both"/>
        <w:rPr>
          <w:rFonts w:cs="Arial"/>
          <w:sz w:val="20"/>
          <w:szCs w:val="20"/>
          <w:rtl/>
        </w:rPr>
      </w:pPr>
      <w:r>
        <w:rPr>
          <w:rFonts w:hint="cs"/>
          <w:b/>
          <w:bCs/>
          <w:sz w:val="20"/>
          <w:szCs w:val="20"/>
          <w:rtl/>
        </w:rPr>
        <w:t xml:space="preserve">רמב"ם </w:t>
      </w:r>
      <w:r>
        <w:rPr>
          <w:sz w:val="20"/>
          <w:szCs w:val="20"/>
          <w:rtl/>
        </w:rPr>
        <w:t>–</w:t>
      </w:r>
      <w:r>
        <w:rPr>
          <w:rFonts w:hint="cs"/>
          <w:sz w:val="20"/>
          <w:szCs w:val="20"/>
          <w:rtl/>
        </w:rPr>
        <w:t xml:space="preserve"> "</w:t>
      </w:r>
      <w:r w:rsidRPr="00A8374E">
        <w:rPr>
          <w:rFonts w:cs="Arial"/>
          <w:sz w:val="20"/>
          <w:szCs w:val="20"/>
          <w:rtl/>
        </w:rPr>
        <w:t>כיצד</w:t>
      </w:r>
      <w:r>
        <w:rPr>
          <w:rFonts w:cs="Arial" w:hint="cs"/>
          <w:sz w:val="20"/>
          <w:szCs w:val="20"/>
          <w:rtl/>
        </w:rPr>
        <w:t>?</w:t>
      </w:r>
      <w:r w:rsidRPr="00A8374E">
        <w:rPr>
          <w:rFonts w:cs="Arial"/>
          <w:sz w:val="20"/>
          <w:szCs w:val="20"/>
          <w:rtl/>
        </w:rPr>
        <w:t xml:space="preserve"> הרי שהיו לו גרוגרות שביעית בתוך ביתו</w:t>
      </w:r>
      <w:r>
        <w:rPr>
          <w:rFonts w:cs="Arial" w:hint="cs"/>
          <w:sz w:val="20"/>
          <w:szCs w:val="20"/>
          <w:rtl/>
        </w:rPr>
        <w:t>,</w:t>
      </w:r>
      <w:r w:rsidRPr="00A8374E">
        <w:rPr>
          <w:rFonts w:cs="Arial"/>
          <w:sz w:val="20"/>
          <w:szCs w:val="20"/>
          <w:rtl/>
        </w:rPr>
        <w:t xml:space="preserve"> אוכל מהן כל זמן שהתאנים באילנות בשדה</w:t>
      </w:r>
      <w:r>
        <w:rPr>
          <w:rFonts w:cs="Arial" w:hint="cs"/>
          <w:sz w:val="20"/>
          <w:szCs w:val="20"/>
          <w:rtl/>
        </w:rPr>
        <w:t>.</w:t>
      </w:r>
      <w:r w:rsidRPr="00A8374E">
        <w:rPr>
          <w:rFonts w:cs="Arial"/>
          <w:sz w:val="20"/>
          <w:szCs w:val="20"/>
          <w:rtl/>
        </w:rPr>
        <w:t xml:space="preserve"> </w:t>
      </w:r>
    </w:p>
    <w:p w14:paraId="65D0ABF6" w14:textId="77777777" w:rsidR="0044658F" w:rsidRDefault="0044658F" w:rsidP="0044658F">
      <w:pPr>
        <w:jc w:val="both"/>
        <w:rPr>
          <w:sz w:val="20"/>
          <w:szCs w:val="20"/>
          <w:rtl/>
        </w:rPr>
      </w:pPr>
      <w:r w:rsidRPr="00A8374E">
        <w:rPr>
          <w:rFonts w:cs="Arial"/>
          <w:sz w:val="20"/>
          <w:szCs w:val="20"/>
          <w:rtl/>
        </w:rPr>
        <w:t>כלו התאנים מן השדה</w:t>
      </w:r>
      <w:r>
        <w:rPr>
          <w:rFonts w:cs="Arial" w:hint="cs"/>
          <w:sz w:val="20"/>
          <w:szCs w:val="20"/>
          <w:rtl/>
        </w:rPr>
        <w:t>,</w:t>
      </w:r>
      <w:r w:rsidRPr="00A8374E">
        <w:rPr>
          <w:rFonts w:cs="Arial"/>
          <w:sz w:val="20"/>
          <w:szCs w:val="20"/>
          <w:rtl/>
        </w:rPr>
        <w:t xml:space="preserve"> אסור לאכול מאותן שבבית אלא מבער אותן</w:t>
      </w:r>
      <w:r>
        <w:rPr>
          <w:rStyle w:val="a6"/>
          <w:rFonts w:cs="Arial"/>
          <w:sz w:val="20"/>
          <w:szCs w:val="20"/>
          <w:rtl/>
        </w:rPr>
        <w:footnoteReference w:id="226"/>
      </w:r>
      <w:r>
        <w:rPr>
          <w:rFonts w:cs="Arial" w:hint="cs"/>
          <w:sz w:val="20"/>
          <w:szCs w:val="20"/>
          <w:rtl/>
        </w:rPr>
        <w:t>".</w:t>
      </w:r>
    </w:p>
    <w:p w14:paraId="1161DE4D" w14:textId="77777777" w:rsidR="0044658F" w:rsidRDefault="0044658F" w:rsidP="0044658F">
      <w:pPr>
        <w:jc w:val="both"/>
        <w:rPr>
          <w:sz w:val="20"/>
          <w:szCs w:val="20"/>
          <w:rtl/>
        </w:rPr>
      </w:pPr>
    </w:p>
    <w:p w14:paraId="7299F2F5" w14:textId="77777777" w:rsidR="0044658F" w:rsidRDefault="0044658F" w:rsidP="0044658F">
      <w:pPr>
        <w:jc w:val="both"/>
        <w:rPr>
          <w:sz w:val="20"/>
          <w:szCs w:val="20"/>
          <w:rtl/>
        </w:rPr>
      </w:pPr>
      <w:r>
        <w:rPr>
          <w:rFonts w:hint="cs"/>
          <w:b/>
          <w:bCs/>
          <w:sz w:val="20"/>
          <w:szCs w:val="20"/>
          <w:rtl/>
        </w:rPr>
        <w:t>הוספות</w:t>
      </w:r>
      <w:r>
        <w:rPr>
          <w:rFonts w:hint="cs"/>
          <w:sz w:val="20"/>
          <w:szCs w:val="20"/>
          <w:rtl/>
        </w:rPr>
        <w:t xml:space="preserve"> (דרך אמונה)</w:t>
      </w:r>
    </w:p>
    <w:p w14:paraId="170A89AE" w14:textId="77777777" w:rsidR="0044658F" w:rsidRPr="00B56092" w:rsidRDefault="0044658F" w:rsidP="0044658F">
      <w:pPr>
        <w:jc w:val="both"/>
        <w:rPr>
          <w:sz w:val="20"/>
          <w:szCs w:val="20"/>
          <w:u w:val="single"/>
          <w:rtl/>
        </w:rPr>
      </w:pPr>
      <w:r>
        <w:rPr>
          <w:rFonts w:hint="cs"/>
          <w:sz w:val="20"/>
          <w:szCs w:val="20"/>
          <w:u w:val="single"/>
          <w:rtl/>
        </w:rPr>
        <w:t>האם שעת הלקיטה היא שעת הביעור?</w:t>
      </w:r>
    </w:p>
    <w:p w14:paraId="0A50A89D" w14:textId="77777777" w:rsidR="0044658F" w:rsidRDefault="0044658F" w:rsidP="0044658F">
      <w:pPr>
        <w:jc w:val="both"/>
        <w:rPr>
          <w:sz w:val="20"/>
          <w:szCs w:val="20"/>
          <w:rtl/>
        </w:rPr>
      </w:pPr>
      <w:r>
        <w:rPr>
          <w:rFonts w:hint="cs"/>
          <w:sz w:val="20"/>
          <w:szCs w:val="20"/>
          <w:rtl/>
        </w:rPr>
        <w:t>זמן הביעור הוא כאשר הפרי לא מתקיים בשדה מחמת שהוא בלה ונשחת, אך זמן הביעור אינו בשעת לקיטת הפירות מהשדה, מפני שגם לאחר הלקיטה נשארים עוד מעט פירות בשדה.</w:t>
      </w:r>
    </w:p>
    <w:p w14:paraId="53613EB0" w14:textId="77777777" w:rsidR="0044658F" w:rsidRDefault="0044658F" w:rsidP="0044658F">
      <w:pPr>
        <w:jc w:val="both"/>
        <w:rPr>
          <w:sz w:val="20"/>
          <w:szCs w:val="20"/>
          <w:rtl/>
        </w:rPr>
      </w:pPr>
    </w:p>
    <w:p w14:paraId="54AED3DB" w14:textId="77777777" w:rsidR="0044658F" w:rsidRPr="00B56092" w:rsidRDefault="0044658F" w:rsidP="0044658F">
      <w:pPr>
        <w:jc w:val="both"/>
        <w:rPr>
          <w:sz w:val="20"/>
          <w:szCs w:val="20"/>
          <w:u w:val="single"/>
          <w:rtl/>
        </w:rPr>
      </w:pPr>
      <w:r>
        <w:rPr>
          <w:rFonts w:hint="cs"/>
          <w:sz w:val="20"/>
          <w:szCs w:val="20"/>
          <w:u w:val="single"/>
          <w:rtl/>
        </w:rPr>
        <w:t>פרי יבש</w:t>
      </w:r>
    </w:p>
    <w:p w14:paraId="5202644E" w14:textId="77777777" w:rsidR="0044658F" w:rsidRPr="00B56092" w:rsidRDefault="0044658F" w:rsidP="0044658F">
      <w:pPr>
        <w:jc w:val="both"/>
        <w:rPr>
          <w:sz w:val="20"/>
          <w:szCs w:val="20"/>
          <w:rtl/>
        </w:rPr>
      </w:pPr>
      <w:r w:rsidRPr="00B56092">
        <w:rPr>
          <w:rFonts w:hint="cs"/>
          <w:sz w:val="20"/>
          <w:szCs w:val="20"/>
          <w:rtl/>
        </w:rPr>
        <w:t xml:space="preserve">פרי יבש נידון כפרי טרי ואינו מין אחר </w:t>
      </w:r>
      <w:r w:rsidRPr="00B56092">
        <w:rPr>
          <w:rFonts w:hint="cs"/>
          <w:sz w:val="18"/>
          <w:szCs w:val="18"/>
          <w:rtl/>
        </w:rPr>
        <w:t>(ולכן גרוגרות ותאנים הן מין אחד)</w:t>
      </w:r>
      <w:r w:rsidRPr="00B56092">
        <w:rPr>
          <w:rFonts w:hint="cs"/>
          <w:sz w:val="20"/>
          <w:szCs w:val="20"/>
          <w:rtl/>
        </w:rPr>
        <w:t>.</w:t>
      </w:r>
    </w:p>
    <w:p w14:paraId="40CEE5D1" w14:textId="77777777" w:rsidR="0044658F" w:rsidRPr="00B56092" w:rsidRDefault="0044658F" w:rsidP="0044658F">
      <w:pPr>
        <w:jc w:val="both"/>
        <w:rPr>
          <w:sz w:val="20"/>
          <w:szCs w:val="20"/>
          <w:rtl/>
        </w:rPr>
      </w:pPr>
    </w:p>
    <w:p w14:paraId="5C5368D4" w14:textId="77777777" w:rsidR="0044658F" w:rsidRPr="00B56092" w:rsidRDefault="0044658F" w:rsidP="0044658F">
      <w:pPr>
        <w:jc w:val="both"/>
        <w:rPr>
          <w:sz w:val="20"/>
          <w:szCs w:val="20"/>
          <w:u w:val="single"/>
          <w:rtl/>
        </w:rPr>
      </w:pPr>
      <w:r>
        <w:rPr>
          <w:rFonts w:hint="cs"/>
          <w:sz w:val="20"/>
          <w:szCs w:val="20"/>
          <w:u w:val="single"/>
          <w:rtl/>
        </w:rPr>
        <w:t>פירות תלושים בעיר</w:t>
      </w:r>
    </w:p>
    <w:p w14:paraId="06E9680F" w14:textId="77777777" w:rsidR="0044658F" w:rsidRDefault="0044658F" w:rsidP="0044658F">
      <w:pPr>
        <w:jc w:val="both"/>
        <w:rPr>
          <w:sz w:val="20"/>
          <w:szCs w:val="20"/>
          <w:rtl/>
        </w:rPr>
      </w:pPr>
      <w:r>
        <w:rPr>
          <w:rFonts w:hint="cs"/>
          <w:sz w:val="20"/>
          <w:szCs w:val="20"/>
          <w:rtl/>
        </w:rPr>
        <w:t xml:space="preserve">גם אם לא נשארו פירות מחוברים על העץ אך נשארו פירות תלושים ממין זה בעיר, ואפילו אם בעיר אין הפירות מצויים לכל החיות אלא לחלקן בלבד, מכל מקום אינו צריך לבער פירות שביעית מביתו. </w:t>
      </w:r>
    </w:p>
    <w:p w14:paraId="4349AF29" w14:textId="77777777" w:rsidR="0044658F" w:rsidRDefault="0044658F" w:rsidP="0044658F">
      <w:pPr>
        <w:jc w:val="both"/>
        <w:rPr>
          <w:sz w:val="20"/>
          <w:szCs w:val="20"/>
          <w:rtl/>
        </w:rPr>
      </w:pPr>
    </w:p>
    <w:p w14:paraId="7CD19C12" w14:textId="77777777" w:rsidR="0044658F" w:rsidRDefault="0044658F" w:rsidP="0044658F">
      <w:pPr>
        <w:jc w:val="both"/>
        <w:rPr>
          <w:sz w:val="20"/>
          <w:szCs w:val="20"/>
          <w:u w:val="single"/>
          <w:rtl/>
        </w:rPr>
      </w:pPr>
      <w:r>
        <w:rPr>
          <w:rFonts w:hint="cs"/>
          <w:sz w:val="20"/>
          <w:szCs w:val="20"/>
          <w:u w:val="single"/>
          <w:rtl/>
        </w:rPr>
        <w:lastRenderedPageBreak/>
        <w:t>פירות שמינית מצויים</w:t>
      </w:r>
    </w:p>
    <w:p w14:paraId="105D5920" w14:textId="77777777" w:rsidR="0044658F" w:rsidRPr="001F32B7" w:rsidRDefault="0044658F" w:rsidP="0044658F">
      <w:pPr>
        <w:jc w:val="both"/>
        <w:rPr>
          <w:sz w:val="20"/>
          <w:szCs w:val="20"/>
          <w:u w:val="single"/>
          <w:rtl/>
        </w:rPr>
      </w:pPr>
      <w:r>
        <w:rPr>
          <w:rFonts w:hint="cs"/>
          <w:sz w:val="20"/>
          <w:szCs w:val="20"/>
          <w:rtl/>
        </w:rPr>
        <w:t>צ"ע האם ניתן לאכול ירקות שביעית ע"י ירקות שהגיעו לעונת המעשרות בשביעית ויצאו לשמינית, מחד החיה יכולה לאכול ממין זה בשדה, אך מאידך יש לומר שמא אין אוכלים על ירק שאינו קדוש בקדושת שביעית</w:t>
      </w:r>
      <w:r>
        <w:rPr>
          <w:rStyle w:val="a6"/>
          <w:sz w:val="20"/>
          <w:szCs w:val="20"/>
          <w:rtl/>
        </w:rPr>
        <w:footnoteReference w:id="227"/>
      </w:r>
      <w:r>
        <w:rPr>
          <w:rFonts w:hint="cs"/>
          <w:sz w:val="20"/>
          <w:szCs w:val="20"/>
          <w:rtl/>
        </w:rPr>
        <w:t>.</w:t>
      </w:r>
    </w:p>
    <w:p w14:paraId="6830DA65" w14:textId="77777777" w:rsidR="0044658F" w:rsidRDefault="0044658F" w:rsidP="0044658F">
      <w:pPr>
        <w:jc w:val="both"/>
        <w:rPr>
          <w:sz w:val="20"/>
          <w:szCs w:val="20"/>
          <w:rtl/>
        </w:rPr>
      </w:pPr>
    </w:p>
    <w:p w14:paraId="35373041" w14:textId="77777777" w:rsidR="0044658F" w:rsidRPr="001F32B7" w:rsidRDefault="0044658F" w:rsidP="0044658F">
      <w:pPr>
        <w:jc w:val="both"/>
        <w:rPr>
          <w:sz w:val="20"/>
          <w:szCs w:val="20"/>
          <w:u w:val="single"/>
          <w:rtl/>
        </w:rPr>
      </w:pPr>
      <w:r>
        <w:rPr>
          <w:rFonts w:hint="cs"/>
          <w:sz w:val="20"/>
          <w:szCs w:val="20"/>
          <w:u w:val="single"/>
          <w:rtl/>
        </w:rPr>
        <w:t>פרי הגדל ברשות גוי</w:t>
      </w:r>
    </w:p>
    <w:p w14:paraId="2143061B" w14:textId="77777777" w:rsidR="0044658F" w:rsidRDefault="0044658F" w:rsidP="0044658F">
      <w:pPr>
        <w:jc w:val="both"/>
        <w:rPr>
          <w:sz w:val="20"/>
          <w:szCs w:val="20"/>
          <w:rtl/>
        </w:rPr>
      </w:pPr>
      <w:r>
        <w:rPr>
          <w:rFonts w:hint="cs"/>
          <w:sz w:val="20"/>
          <w:szCs w:val="20"/>
          <w:rtl/>
        </w:rPr>
        <w:t xml:space="preserve">הראשונים נחלקו האם פרי הגדל ברשות גוי חייב בביעור, ודעת </w:t>
      </w:r>
      <w:r w:rsidRPr="003D1842">
        <w:rPr>
          <w:rFonts w:hint="cs"/>
          <w:b/>
          <w:bCs/>
          <w:sz w:val="20"/>
          <w:szCs w:val="20"/>
          <w:rtl/>
        </w:rPr>
        <w:t>החזו"א</w:t>
      </w:r>
      <w:r>
        <w:rPr>
          <w:rFonts w:hint="cs"/>
          <w:sz w:val="20"/>
          <w:szCs w:val="20"/>
          <w:rtl/>
        </w:rPr>
        <w:t xml:space="preserve"> שהפרי חייב בביעור.</w:t>
      </w:r>
    </w:p>
    <w:p w14:paraId="234E0124" w14:textId="77777777" w:rsidR="0044658F" w:rsidRDefault="0044658F" w:rsidP="0044658F">
      <w:pPr>
        <w:jc w:val="both"/>
        <w:rPr>
          <w:sz w:val="20"/>
          <w:szCs w:val="20"/>
          <w:rtl/>
        </w:rPr>
      </w:pPr>
    </w:p>
    <w:p w14:paraId="028E98ED" w14:textId="77777777" w:rsidR="0044658F" w:rsidRDefault="0044658F" w:rsidP="0044658F">
      <w:pPr>
        <w:jc w:val="both"/>
        <w:rPr>
          <w:sz w:val="20"/>
          <w:szCs w:val="20"/>
          <w:rtl/>
        </w:rPr>
      </w:pPr>
    </w:p>
    <w:p w14:paraId="338D5D38" w14:textId="77777777" w:rsidR="0044658F" w:rsidRDefault="0044658F" w:rsidP="0044658F">
      <w:pPr>
        <w:jc w:val="both"/>
        <w:rPr>
          <w:b/>
          <w:bCs/>
          <w:sz w:val="20"/>
          <w:szCs w:val="20"/>
          <w:rtl/>
        </w:rPr>
      </w:pPr>
      <w:r>
        <w:rPr>
          <w:rFonts w:hint="cs"/>
          <w:b/>
          <w:bCs/>
          <w:sz w:val="20"/>
          <w:szCs w:val="20"/>
          <w:rtl/>
        </w:rPr>
        <w:t xml:space="preserve">הלכה ג </w:t>
      </w:r>
      <w:r>
        <w:rPr>
          <w:b/>
          <w:bCs/>
          <w:sz w:val="20"/>
          <w:szCs w:val="20"/>
          <w:rtl/>
        </w:rPr>
        <w:t>–</w:t>
      </w:r>
      <w:r>
        <w:rPr>
          <w:rFonts w:hint="cs"/>
          <w:b/>
          <w:bCs/>
          <w:sz w:val="20"/>
          <w:szCs w:val="20"/>
          <w:rtl/>
        </w:rPr>
        <w:t xml:space="preserve"> אופן הביעור</w:t>
      </w:r>
    </w:p>
    <w:p w14:paraId="513DEBC3" w14:textId="77777777" w:rsidR="0044658F" w:rsidRDefault="0044658F" w:rsidP="0044658F">
      <w:pPr>
        <w:jc w:val="both"/>
        <w:rPr>
          <w:b/>
          <w:bCs/>
          <w:sz w:val="20"/>
          <w:szCs w:val="20"/>
          <w:rtl/>
        </w:rPr>
      </w:pPr>
      <w:r>
        <w:rPr>
          <w:rFonts w:hint="cs"/>
          <w:b/>
          <w:bCs/>
          <w:sz w:val="20"/>
          <w:szCs w:val="20"/>
          <w:rtl/>
        </w:rPr>
        <w:t>מקור הדין</w:t>
      </w:r>
    </w:p>
    <w:p w14:paraId="4F8A6E15" w14:textId="77777777" w:rsidR="0044658F" w:rsidRDefault="0044658F" w:rsidP="0044658F">
      <w:pPr>
        <w:jc w:val="both"/>
        <w:rPr>
          <w:sz w:val="20"/>
          <w:szCs w:val="20"/>
          <w:rtl/>
        </w:rPr>
      </w:pPr>
      <w:r w:rsidRPr="00986983">
        <w:rPr>
          <w:rFonts w:hint="cs"/>
          <w:b/>
          <w:bCs/>
          <w:sz w:val="20"/>
          <w:szCs w:val="20"/>
          <w:rtl/>
        </w:rPr>
        <w:t>משנה</w:t>
      </w:r>
      <w:r>
        <w:rPr>
          <w:rFonts w:hint="cs"/>
          <w:sz w:val="20"/>
          <w:szCs w:val="20"/>
          <w:rtl/>
        </w:rPr>
        <w:t xml:space="preserve"> שביעית </w:t>
      </w:r>
      <w:r w:rsidRPr="00986983">
        <w:rPr>
          <w:rFonts w:hint="cs"/>
          <w:sz w:val="18"/>
          <w:szCs w:val="18"/>
          <w:rtl/>
        </w:rPr>
        <w:t xml:space="preserve">(ט, ח) </w:t>
      </w:r>
      <w:r>
        <w:rPr>
          <w:rFonts w:hint="cs"/>
          <w:sz w:val="20"/>
          <w:szCs w:val="20"/>
          <w:rtl/>
        </w:rPr>
        <w:t>"</w:t>
      </w:r>
      <w:r w:rsidRPr="00986983">
        <w:rPr>
          <w:rFonts w:cs="Arial"/>
          <w:sz w:val="20"/>
          <w:szCs w:val="20"/>
          <w:rtl/>
        </w:rPr>
        <w:t>מי שהיו לו פירות שביעית והגיע שעת הביעור</w:t>
      </w:r>
      <w:r>
        <w:rPr>
          <w:rFonts w:cs="Arial" w:hint="cs"/>
          <w:sz w:val="20"/>
          <w:szCs w:val="20"/>
          <w:rtl/>
        </w:rPr>
        <w:t>,</w:t>
      </w:r>
      <w:r w:rsidRPr="00986983">
        <w:rPr>
          <w:rFonts w:cs="Arial"/>
          <w:sz w:val="20"/>
          <w:szCs w:val="20"/>
          <w:rtl/>
        </w:rPr>
        <w:t xml:space="preserve"> מחלק מזון שלש סעודות לכל אחד ואחד</w:t>
      </w:r>
      <w:r>
        <w:rPr>
          <w:rFonts w:cs="Arial" w:hint="cs"/>
          <w:sz w:val="20"/>
          <w:szCs w:val="20"/>
          <w:rtl/>
        </w:rPr>
        <w:t>.</w:t>
      </w:r>
      <w:r w:rsidRPr="00986983">
        <w:rPr>
          <w:rFonts w:cs="Arial"/>
          <w:sz w:val="20"/>
          <w:szCs w:val="20"/>
          <w:rtl/>
        </w:rPr>
        <w:t xml:space="preserve"> ועניים אוכלין אחר הביעור אבל לא עשירים</w:t>
      </w:r>
      <w:r>
        <w:rPr>
          <w:rFonts w:cs="Arial" w:hint="cs"/>
          <w:sz w:val="20"/>
          <w:szCs w:val="20"/>
          <w:rtl/>
        </w:rPr>
        <w:t>,</w:t>
      </w:r>
      <w:r w:rsidRPr="00986983">
        <w:rPr>
          <w:rFonts w:cs="Arial"/>
          <w:sz w:val="20"/>
          <w:szCs w:val="20"/>
          <w:rtl/>
        </w:rPr>
        <w:t xml:space="preserve"> דברי רבי יהודה</w:t>
      </w:r>
      <w:r>
        <w:rPr>
          <w:rFonts w:cs="Arial" w:hint="cs"/>
          <w:sz w:val="20"/>
          <w:szCs w:val="20"/>
          <w:rtl/>
        </w:rPr>
        <w:t>.</w:t>
      </w:r>
      <w:r w:rsidRPr="00986983">
        <w:rPr>
          <w:rFonts w:cs="Arial"/>
          <w:sz w:val="20"/>
          <w:szCs w:val="20"/>
          <w:rtl/>
        </w:rPr>
        <w:t xml:space="preserve"> רבי יוסי אומר</w:t>
      </w:r>
      <w:r>
        <w:rPr>
          <w:rFonts w:cs="Arial" w:hint="cs"/>
          <w:sz w:val="20"/>
          <w:szCs w:val="20"/>
          <w:rtl/>
        </w:rPr>
        <w:t>:</w:t>
      </w:r>
      <w:r w:rsidRPr="00986983">
        <w:rPr>
          <w:rFonts w:cs="Arial"/>
          <w:sz w:val="20"/>
          <w:szCs w:val="20"/>
          <w:rtl/>
        </w:rPr>
        <w:t xml:space="preserve"> אחד עניים ואחד עשירים אוכלין אחר הביעור</w:t>
      </w:r>
      <w:r>
        <w:rPr>
          <w:rFonts w:cs="Arial" w:hint="cs"/>
          <w:sz w:val="20"/>
          <w:szCs w:val="20"/>
          <w:rtl/>
        </w:rPr>
        <w:t>".</w:t>
      </w:r>
    </w:p>
    <w:p w14:paraId="0CADF818" w14:textId="77777777" w:rsidR="0044658F" w:rsidRDefault="0044658F" w:rsidP="0044658F">
      <w:pPr>
        <w:jc w:val="both"/>
        <w:rPr>
          <w:sz w:val="20"/>
          <w:szCs w:val="20"/>
          <w:rtl/>
        </w:rPr>
      </w:pPr>
    </w:p>
    <w:p w14:paraId="091369BE" w14:textId="77777777" w:rsidR="0044658F" w:rsidRDefault="0044658F" w:rsidP="0044658F">
      <w:pPr>
        <w:jc w:val="both"/>
        <w:rPr>
          <w:sz w:val="20"/>
          <w:szCs w:val="20"/>
          <w:u w:val="single"/>
          <w:rtl/>
        </w:rPr>
      </w:pPr>
      <w:r>
        <w:rPr>
          <w:rFonts w:hint="cs"/>
          <w:sz w:val="20"/>
          <w:szCs w:val="20"/>
          <w:u w:val="single"/>
          <w:rtl/>
        </w:rPr>
        <w:t>הגדרת עניים ועשירים</w:t>
      </w:r>
    </w:p>
    <w:p w14:paraId="48CC5A44" w14:textId="77777777" w:rsidR="0044658F" w:rsidRDefault="0044658F" w:rsidP="0044658F">
      <w:pPr>
        <w:jc w:val="both"/>
        <w:rPr>
          <w:sz w:val="20"/>
          <w:szCs w:val="20"/>
          <w:rtl/>
        </w:rPr>
      </w:pPr>
      <w:r>
        <w:rPr>
          <w:rFonts w:hint="cs"/>
          <w:sz w:val="20"/>
          <w:szCs w:val="20"/>
          <w:rtl/>
        </w:rPr>
        <w:t xml:space="preserve">עניים </w:t>
      </w:r>
      <w:r>
        <w:rPr>
          <w:sz w:val="20"/>
          <w:szCs w:val="20"/>
          <w:rtl/>
        </w:rPr>
        <w:t>–</w:t>
      </w:r>
      <w:r>
        <w:rPr>
          <w:rFonts w:hint="cs"/>
          <w:sz w:val="20"/>
          <w:szCs w:val="20"/>
          <w:rtl/>
        </w:rPr>
        <w:t xml:space="preserve"> כל מי שליקט את הפירות משדות אחרים.</w:t>
      </w:r>
    </w:p>
    <w:p w14:paraId="62AFBE0A" w14:textId="77777777" w:rsidR="0044658F" w:rsidRPr="00EF4F5C" w:rsidRDefault="0044658F" w:rsidP="0044658F">
      <w:pPr>
        <w:jc w:val="both"/>
        <w:rPr>
          <w:sz w:val="20"/>
          <w:szCs w:val="20"/>
          <w:rtl/>
        </w:rPr>
      </w:pPr>
      <w:r>
        <w:rPr>
          <w:rFonts w:hint="cs"/>
          <w:sz w:val="20"/>
          <w:szCs w:val="20"/>
          <w:rtl/>
        </w:rPr>
        <w:t xml:space="preserve">עשירים </w:t>
      </w:r>
      <w:r>
        <w:rPr>
          <w:sz w:val="20"/>
          <w:szCs w:val="20"/>
          <w:rtl/>
        </w:rPr>
        <w:t>–</w:t>
      </w:r>
      <w:r>
        <w:rPr>
          <w:rFonts w:hint="cs"/>
          <w:sz w:val="20"/>
          <w:szCs w:val="20"/>
          <w:rtl/>
        </w:rPr>
        <w:t xml:space="preserve"> בעלי השדות עצמם שליקטו את הפירות מהשדה המפוקר.</w:t>
      </w:r>
    </w:p>
    <w:p w14:paraId="0B1A6F96" w14:textId="77777777" w:rsidR="0044658F" w:rsidRDefault="0044658F" w:rsidP="0044658F">
      <w:pPr>
        <w:jc w:val="both"/>
        <w:rPr>
          <w:sz w:val="20"/>
          <w:szCs w:val="20"/>
          <w:rtl/>
        </w:rPr>
      </w:pPr>
    </w:p>
    <w:p w14:paraId="10377AD4" w14:textId="77777777" w:rsidR="0044658F" w:rsidRDefault="0044658F" w:rsidP="0044658F">
      <w:pPr>
        <w:jc w:val="both"/>
        <w:rPr>
          <w:b/>
          <w:bCs/>
          <w:sz w:val="20"/>
          <w:szCs w:val="20"/>
          <w:rtl/>
        </w:rPr>
      </w:pPr>
      <w:r>
        <w:rPr>
          <w:rFonts w:hint="cs"/>
          <w:b/>
          <w:bCs/>
          <w:sz w:val="20"/>
          <w:szCs w:val="20"/>
          <w:rtl/>
        </w:rPr>
        <w:t>שיטות הראשונים</w:t>
      </w:r>
    </w:p>
    <w:p w14:paraId="3B6FC65F" w14:textId="77777777" w:rsidR="0044658F" w:rsidRPr="00EF4F5C" w:rsidRDefault="0044658F" w:rsidP="0044658F">
      <w:pPr>
        <w:jc w:val="both"/>
        <w:rPr>
          <w:sz w:val="20"/>
          <w:szCs w:val="20"/>
          <w:rtl/>
        </w:rPr>
      </w:pPr>
      <w:r>
        <w:rPr>
          <w:rFonts w:hint="cs"/>
          <w:sz w:val="20"/>
          <w:szCs w:val="20"/>
          <w:rtl/>
        </w:rPr>
        <w:t>הראשונים פסקו הלכה כרבי יוסי, אך נחלקו כיצד יש לגרוס את דעתו במשנה.</w:t>
      </w:r>
    </w:p>
    <w:p w14:paraId="4A19FC8F" w14:textId="77777777" w:rsidR="0044658F" w:rsidRDefault="0044658F" w:rsidP="0044658F">
      <w:pPr>
        <w:jc w:val="both"/>
        <w:rPr>
          <w:sz w:val="20"/>
          <w:szCs w:val="20"/>
          <w:rtl/>
        </w:rPr>
      </w:pPr>
      <w:r>
        <w:rPr>
          <w:rFonts w:hint="cs"/>
          <w:sz w:val="20"/>
          <w:szCs w:val="20"/>
          <w:rtl/>
        </w:rPr>
        <w:t xml:space="preserve">א. </w:t>
      </w:r>
      <w:r w:rsidRPr="005534B7">
        <w:rPr>
          <w:rFonts w:hint="cs"/>
          <w:b/>
          <w:bCs/>
          <w:sz w:val="20"/>
          <w:szCs w:val="20"/>
          <w:rtl/>
        </w:rPr>
        <w:t>ר"ש</w:t>
      </w:r>
      <w:r>
        <w:rPr>
          <w:rFonts w:hint="cs"/>
          <w:sz w:val="20"/>
          <w:szCs w:val="20"/>
          <w:rtl/>
        </w:rPr>
        <w:t xml:space="preserve">, </w:t>
      </w:r>
      <w:r w:rsidRPr="005534B7">
        <w:rPr>
          <w:rFonts w:hint="cs"/>
          <w:b/>
          <w:bCs/>
          <w:sz w:val="20"/>
          <w:szCs w:val="20"/>
          <w:rtl/>
        </w:rPr>
        <w:t>רמב"ן</w:t>
      </w:r>
      <w:r>
        <w:rPr>
          <w:rFonts w:hint="cs"/>
          <w:sz w:val="20"/>
          <w:szCs w:val="20"/>
          <w:rtl/>
        </w:rPr>
        <w:t xml:space="preserve">, </w:t>
      </w:r>
      <w:r w:rsidRPr="005534B7">
        <w:rPr>
          <w:rFonts w:hint="cs"/>
          <w:b/>
          <w:bCs/>
          <w:sz w:val="20"/>
          <w:szCs w:val="20"/>
          <w:rtl/>
        </w:rPr>
        <w:t>סמ"ג ותוספות</w:t>
      </w:r>
      <w:r>
        <w:rPr>
          <w:rFonts w:hint="cs"/>
          <w:sz w:val="20"/>
          <w:szCs w:val="20"/>
          <w:rtl/>
        </w:rPr>
        <w:t xml:space="preserve"> </w:t>
      </w:r>
      <w:r>
        <w:rPr>
          <w:sz w:val="20"/>
          <w:szCs w:val="20"/>
          <w:rtl/>
        </w:rPr>
        <w:t>–</w:t>
      </w:r>
      <w:r>
        <w:rPr>
          <w:rFonts w:hint="cs"/>
          <w:sz w:val="20"/>
          <w:szCs w:val="20"/>
          <w:rtl/>
        </w:rPr>
        <w:t xml:space="preserve"> מותר לעניים ולעשירים לאכול אחר הביעור </w:t>
      </w:r>
      <w:r w:rsidRPr="00A8385C">
        <w:rPr>
          <w:rFonts w:hint="cs"/>
          <w:sz w:val="18"/>
          <w:szCs w:val="18"/>
          <w:rtl/>
        </w:rPr>
        <w:t>(כגרסה לעיל)</w:t>
      </w:r>
      <w:r>
        <w:rPr>
          <w:rFonts w:hint="cs"/>
          <w:sz w:val="20"/>
          <w:szCs w:val="20"/>
          <w:rtl/>
        </w:rPr>
        <w:t>.</w:t>
      </w:r>
    </w:p>
    <w:p w14:paraId="61FACFD1" w14:textId="77777777" w:rsidR="0044658F" w:rsidRDefault="0044658F" w:rsidP="0044658F">
      <w:pPr>
        <w:jc w:val="both"/>
        <w:rPr>
          <w:sz w:val="20"/>
          <w:szCs w:val="20"/>
          <w:rtl/>
        </w:rPr>
      </w:pPr>
      <w:r>
        <w:rPr>
          <w:rFonts w:hint="cs"/>
          <w:sz w:val="20"/>
          <w:szCs w:val="20"/>
          <w:rtl/>
        </w:rPr>
        <w:t xml:space="preserve">אופן הביעור לפי זה </w:t>
      </w:r>
      <w:r>
        <w:rPr>
          <w:sz w:val="20"/>
          <w:szCs w:val="20"/>
          <w:rtl/>
        </w:rPr>
        <w:t>–</w:t>
      </w:r>
      <w:r>
        <w:rPr>
          <w:rFonts w:hint="cs"/>
          <w:sz w:val="20"/>
          <w:szCs w:val="20"/>
          <w:rtl/>
        </w:rPr>
        <w:t xml:space="preserve"> ביעור הוא הפקר, דהיינו שמוציא את הפירות מרשותו ומאפשר לכל אחד לזכות בהם, ואף הוא עצמו יכול לזכות בפירות, וכך מתקיים דין המשנה:</w:t>
      </w:r>
      <w:r>
        <w:rPr>
          <w:rFonts w:hint="cs"/>
          <w:sz w:val="20"/>
          <w:szCs w:val="20"/>
        </w:rPr>
        <w:t xml:space="preserve"> </w:t>
      </w:r>
      <w:r>
        <w:rPr>
          <w:rFonts w:hint="cs"/>
          <w:sz w:val="20"/>
          <w:szCs w:val="20"/>
          <w:rtl/>
        </w:rPr>
        <w:t>"</w:t>
      </w:r>
      <w:r w:rsidRPr="00986983">
        <w:rPr>
          <w:rFonts w:cs="Arial"/>
          <w:sz w:val="20"/>
          <w:szCs w:val="20"/>
          <w:rtl/>
        </w:rPr>
        <w:t>אחד עניים ואחד עשירים אוכלין אחר הביעור</w:t>
      </w:r>
      <w:r>
        <w:rPr>
          <w:rFonts w:cs="Arial" w:hint="cs"/>
          <w:sz w:val="20"/>
          <w:szCs w:val="20"/>
          <w:rtl/>
        </w:rPr>
        <w:t>".</w:t>
      </w:r>
    </w:p>
    <w:p w14:paraId="6E0364E8" w14:textId="77777777" w:rsidR="0044658F" w:rsidRDefault="0044658F" w:rsidP="0044658F">
      <w:pPr>
        <w:jc w:val="both"/>
        <w:rPr>
          <w:sz w:val="20"/>
          <w:szCs w:val="20"/>
          <w:rtl/>
        </w:rPr>
      </w:pPr>
      <w:r w:rsidRPr="0077458E">
        <w:rPr>
          <w:rFonts w:hint="cs"/>
          <w:b/>
          <w:bCs/>
          <w:sz w:val="20"/>
          <w:szCs w:val="20"/>
          <w:rtl/>
        </w:rPr>
        <w:t>והתוספתא</w:t>
      </w:r>
      <w:r>
        <w:rPr>
          <w:rFonts w:hint="cs"/>
          <w:sz w:val="20"/>
          <w:szCs w:val="20"/>
          <w:rtl/>
        </w:rPr>
        <w:t xml:space="preserve"> </w:t>
      </w:r>
      <w:r w:rsidRPr="00A8385C">
        <w:rPr>
          <w:rFonts w:hint="cs"/>
          <w:sz w:val="18"/>
          <w:szCs w:val="18"/>
          <w:rtl/>
        </w:rPr>
        <w:t xml:space="preserve">(ח, ב) </w:t>
      </w:r>
      <w:r>
        <w:rPr>
          <w:rFonts w:hint="cs"/>
          <w:sz w:val="20"/>
          <w:szCs w:val="20"/>
          <w:rtl/>
        </w:rPr>
        <w:t>מסייעת לשיטה זו: "</w:t>
      </w:r>
      <w:r w:rsidRPr="00A8385C">
        <w:rPr>
          <w:rFonts w:cs="Arial"/>
          <w:sz w:val="20"/>
          <w:szCs w:val="20"/>
          <w:rtl/>
        </w:rPr>
        <w:t>מי שיש לו פירות שביעית והגיע שעת הביעור</w:t>
      </w:r>
      <w:r>
        <w:rPr>
          <w:rFonts w:cs="Arial" w:hint="cs"/>
          <w:sz w:val="20"/>
          <w:szCs w:val="20"/>
          <w:rtl/>
        </w:rPr>
        <w:t>,</w:t>
      </w:r>
      <w:r w:rsidRPr="00A8385C">
        <w:rPr>
          <w:rFonts w:cs="Arial"/>
          <w:sz w:val="20"/>
          <w:szCs w:val="20"/>
          <w:rtl/>
        </w:rPr>
        <w:t xml:space="preserve"> מחלק מהן לשכניו ולקרוביו וליודעיו</w:t>
      </w:r>
      <w:r>
        <w:rPr>
          <w:rFonts w:cs="Arial" w:hint="cs"/>
          <w:sz w:val="20"/>
          <w:szCs w:val="20"/>
          <w:rtl/>
        </w:rPr>
        <w:t>.</w:t>
      </w:r>
      <w:r w:rsidRPr="00A8385C">
        <w:rPr>
          <w:rFonts w:cs="Arial"/>
          <w:sz w:val="20"/>
          <w:szCs w:val="20"/>
          <w:rtl/>
        </w:rPr>
        <w:t xml:space="preserve"> ומוציא ומניח על ביתו ואומ</w:t>
      </w:r>
      <w:r>
        <w:rPr>
          <w:rFonts w:cs="Arial" w:hint="cs"/>
          <w:sz w:val="20"/>
          <w:szCs w:val="20"/>
          <w:rtl/>
        </w:rPr>
        <w:t>ר:</w:t>
      </w:r>
      <w:r w:rsidRPr="00A8385C">
        <w:rPr>
          <w:rFonts w:cs="Arial"/>
          <w:sz w:val="20"/>
          <w:szCs w:val="20"/>
          <w:rtl/>
        </w:rPr>
        <w:t xml:space="preserve"> אחינו בית ישראל כל מי שצריך ליטול יבא ויטול</w:t>
      </w:r>
      <w:r>
        <w:rPr>
          <w:rFonts w:cs="Arial" w:hint="cs"/>
          <w:sz w:val="20"/>
          <w:szCs w:val="20"/>
          <w:rtl/>
        </w:rPr>
        <w:t>.</w:t>
      </w:r>
      <w:r w:rsidRPr="00A8385C">
        <w:rPr>
          <w:rFonts w:cs="Arial"/>
          <w:sz w:val="20"/>
          <w:szCs w:val="20"/>
          <w:rtl/>
        </w:rPr>
        <w:t xml:space="preserve"> חוזר ומכניס לתוך ביתו ואוכל והולך עד שעה שיכלו</w:t>
      </w:r>
      <w:r>
        <w:rPr>
          <w:rFonts w:hint="cs"/>
          <w:sz w:val="20"/>
          <w:szCs w:val="20"/>
          <w:rtl/>
        </w:rPr>
        <w:t>".</w:t>
      </w:r>
    </w:p>
    <w:p w14:paraId="13430C46" w14:textId="77777777" w:rsidR="0044658F" w:rsidRDefault="0044658F" w:rsidP="0044658F">
      <w:pPr>
        <w:jc w:val="both"/>
        <w:rPr>
          <w:sz w:val="20"/>
          <w:szCs w:val="20"/>
          <w:rtl/>
        </w:rPr>
      </w:pPr>
      <w:r w:rsidRPr="00B62868">
        <w:rPr>
          <w:rFonts w:hint="cs"/>
          <w:b/>
          <w:bCs/>
          <w:sz w:val="20"/>
          <w:szCs w:val="20"/>
          <w:rtl/>
        </w:rPr>
        <w:t>ובירושלמי</w:t>
      </w:r>
      <w:r>
        <w:rPr>
          <w:rFonts w:hint="cs"/>
          <w:sz w:val="20"/>
          <w:szCs w:val="20"/>
          <w:rtl/>
        </w:rPr>
        <w:t xml:space="preserve"> </w:t>
      </w:r>
      <w:r w:rsidRPr="00B62868">
        <w:rPr>
          <w:rFonts w:hint="cs"/>
          <w:sz w:val="18"/>
          <w:szCs w:val="18"/>
          <w:rtl/>
        </w:rPr>
        <w:t xml:space="preserve">(שביעית ט, ד) </w:t>
      </w:r>
      <w:r>
        <w:rPr>
          <w:rFonts w:hint="cs"/>
          <w:sz w:val="20"/>
          <w:szCs w:val="20"/>
          <w:rtl/>
        </w:rPr>
        <w:t>הציעו להפקיר את הפירות בפני שלושה מאוהביו שלא יזכו בפירות, וכך יוכל הוא עצמו לזכות בפירותיו: "</w:t>
      </w:r>
      <w:r w:rsidRPr="00B62868">
        <w:rPr>
          <w:rFonts w:cs="Arial"/>
          <w:sz w:val="20"/>
          <w:szCs w:val="20"/>
          <w:rtl/>
        </w:rPr>
        <w:t>רבי יצחק בר רדיפא הוה ליה עובדא</w:t>
      </w:r>
      <w:r>
        <w:rPr>
          <w:rFonts w:cs="Arial" w:hint="cs"/>
          <w:sz w:val="20"/>
          <w:szCs w:val="20"/>
          <w:rtl/>
        </w:rPr>
        <w:t xml:space="preserve"> </w:t>
      </w:r>
      <w:r w:rsidRPr="00B62868">
        <w:rPr>
          <w:rFonts w:cs="Arial" w:hint="cs"/>
          <w:sz w:val="18"/>
          <w:szCs w:val="18"/>
          <w:rtl/>
        </w:rPr>
        <w:t>(שהוצרך לבער פירות שביעית)</w:t>
      </w:r>
      <w:r w:rsidRPr="00B62868">
        <w:rPr>
          <w:rFonts w:cs="Arial"/>
          <w:sz w:val="18"/>
          <w:szCs w:val="18"/>
          <w:rtl/>
        </w:rPr>
        <w:t xml:space="preserve"> </w:t>
      </w:r>
      <w:r w:rsidRPr="00B62868">
        <w:rPr>
          <w:rFonts w:cs="Arial"/>
          <w:sz w:val="20"/>
          <w:szCs w:val="20"/>
          <w:rtl/>
        </w:rPr>
        <w:t>אתא שאל לר' יאשיה א</w:t>
      </w:r>
      <w:r>
        <w:rPr>
          <w:rFonts w:cs="Arial" w:hint="cs"/>
          <w:sz w:val="20"/>
          <w:szCs w:val="20"/>
          <w:rtl/>
        </w:rPr>
        <w:t>מר ליה:</w:t>
      </w:r>
      <w:r w:rsidRPr="00B62868">
        <w:rPr>
          <w:rFonts w:cs="Arial"/>
          <w:sz w:val="20"/>
          <w:szCs w:val="20"/>
          <w:rtl/>
        </w:rPr>
        <w:t xml:space="preserve"> חמי לך תלתא רחמין </w:t>
      </w:r>
      <w:r w:rsidRPr="00B62868">
        <w:rPr>
          <w:rFonts w:cs="Arial" w:hint="cs"/>
          <w:sz w:val="18"/>
          <w:szCs w:val="18"/>
          <w:rtl/>
        </w:rPr>
        <w:t xml:space="preserve">(אוהבים) </w:t>
      </w:r>
      <w:r w:rsidRPr="00B62868">
        <w:rPr>
          <w:rFonts w:cs="Arial"/>
          <w:sz w:val="20"/>
          <w:szCs w:val="20"/>
          <w:rtl/>
        </w:rPr>
        <w:t>ואפקרה קומיהון</w:t>
      </w:r>
      <w:r>
        <w:rPr>
          <w:rFonts w:hint="cs"/>
          <w:sz w:val="20"/>
          <w:szCs w:val="20"/>
          <w:rtl/>
        </w:rPr>
        <w:t>".</w:t>
      </w:r>
    </w:p>
    <w:p w14:paraId="0E3A93CD" w14:textId="77777777" w:rsidR="0044658F" w:rsidRDefault="0044658F" w:rsidP="0044658F">
      <w:pPr>
        <w:jc w:val="both"/>
        <w:rPr>
          <w:sz w:val="20"/>
          <w:szCs w:val="20"/>
          <w:rtl/>
        </w:rPr>
      </w:pPr>
      <w:r>
        <w:rPr>
          <w:rFonts w:hint="cs"/>
          <w:sz w:val="20"/>
          <w:szCs w:val="20"/>
          <w:rtl/>
        </w:rPr>
        <w:t>וכן הציעו שם פתרון נוסף: "</w:t>
      </w:r>
      <w:r w:rsidRPr="00EB5023">
        <w:rPr>
          <w:rFonts w:cs="Arial"/>
          <w:sz w:val="20"/>
          <w:szCs w:val="20"/>
          <w:rtl/>
        </w:rPr>
        <w:t>קפודקאי דציפורין שאלין לרבי אימי</w:t>
      </w:r>
      <w:r>
        <w:rPr>
          <w:rFonts w:cs="Arial" w:hint="cs"/>
          <w:sz w:val="20"/>
          <w:szCs w:val="20"/>
          <w:rtl/>
        </w:rPr>
        <w:t>:</w:t>
      </w:r>
      <w:r w:rsidRPr="00EB5023">
        <w:rPr>
          <w:rFonts w:cs="Arial"/>
          <w:sz w:val="20"/>
          <w:szCs w:val="20"/>
          <w:rtl/>
        </w:rPr>
        <w:t xml:space="preserve"> בגין דלית לאילן עמא רחים</w:t>
      </w:r>
      <w:r>
        <w:rPr>
          <w:rFonts w:cs="Arial" w:hint="cs"/>
          <w:sz w:val="20"/>
          <w:szCs w:val="20"/>
          <w:rtl/>
        </w:rPr>
        <w:t xml:space="preserve">, </w:t>
      </w:r>
      <w:r w:rsidRPr="00EB5023">
        <w:rPr>
          <w:rFonts w:cs="Arial"/>
          <w:sz w:val="20"/>
          <w:szCs w:val="20"/>
          <w:rtl/>
        </w:rPr>
        <w:t>איך צורכה מיעבד</w:t>
      </w:r>
      <w:r>
        <w:rPr>
          <w:rFonts w:cs="Arial" w:hint="cs"/>
          <w:sz w:val="20"/>
          <w:szCs w:val="20"/>
          <w:rtl/>
        </w:rPr>
        <w:t>?</w:t>
      </w:r>
      <w:r w:rsidRPr="00EB5023">
        <w:rPr>
          <w:rFonts w:cs="Arial"/>
          <w:sz w:val="20"/>
          <w:szCs w:val="20"/>
          <w:rtl/>
        </w:rPr>
        <w:t xml:space="preserve"> א</w:t>
      </w:r>
      <w:r>
        <w:rPr>
          <w:rFonts w:cs="Arial" w:hint="cs"/>
          <w:sz w:val="20"/>
          <w:szCs w:val="20"/>
          <w:rtl/>
        </w:rPr>
        <w:t>מר להם:</w:t>
      </w:r>
      <w:r w:rsidRPr="00EB5023">
        <w:rPr>
          <w:rFonts w:cs="Arial"/>
          <w:sz w:val="20"/>
          <w:szCs w:val="20"/>
          <w:rtl/>
        </w:rPr>
        <w:t xml:space="preserve"> כד תיחמון ריגלא צלילא תיהוין מפקון לשוקא ומבקרין ליה וחזרין וזכיין ביה</w:t>
      </w:r>
      <w:r>
        <w:rPr>
          <w:rFonts w:hint="cs"/>
          <w:sz w:val="20"/>
          <w:szCs w:val="20"/>
          <w:rtl/>
        </w:rPr>
        <w:t>".</w:t>
      </w:r>
    </w:p>
    <w:p w14:paraId="7844E60D" w14:textId="77777777" w:rsidR="0044658F" w:rsidRDefault="0044658F" w:rsidP="0044658F">
      <w:pPr>
        <w:jc w:val="both"/>
        <w:rPr>
          <w:sz w:val="20"/>
          <w:szCs w:val="20"/>
          <w:rtl/>
        </w:rPr>
      </w:pPr>
      <w:r>
        <w:rPr>
          <w:rFonts w:hint="cs"/>
          <w:sz w:val="20"/>
          <w:szCs w:val="20"/>
          <w:rtl/>
        </w:rPr>
        <w:t xml:space="preserve">פירוש </w:t>
      </w:r>
      <w:r>
        <w:rPr>
          <w:sz w:val="20"/>
          <w:szCs w:val="20"/>
          <w:rtl/>
        </w:rPr>
        <w:t>–</w:t>
      </w:r>
      <w:r>
        <w:rPr>
          <w:rFonts w:hint="cs"/>
          <w:sz w:val="20"/>
          <w:szCs w:val="20"/>
          <w:rtl/>
        </w:rPr>
        <w:t xml:space="preserve"> תושבי קפוטקיא שבאו לציפורי שאלו את רבי אמי: אין לנו אוהבים בעיר, כיצד נפקיר את הפירות ולא נפסיד אותם? אמר להם: כאשר תראו שהשוק ריק מבני אדם תוציאו את הפירות ותפקירו אותם, וכך תוכלו לזכות בפירות בחזרה ולא תפסידו אותם.</w:t>
      </w:r>
    </w:p>
    <w:p w14:paraId="063A84FA" w14:textId="77777777" w:rsidR="0044658F" w:rsidRDefault="0044658F" w:rsidP="0044658F">
      <w:pPr>
        <w:jc w:val="both"/>
        <w:rPr>
          <w:sz w:val="20"/>
          <w:szCs w:val="20"/>
          <w:rtl/>
        </w:rPr>
      </w:pPr>
      <w:r>
        <w:rPr>
          <w:rFonts w:hint="cs"/>
          <w:sz w:val="20"/>
          <w:szCs w:val="20"/>
          <w:rtl/>
        </w:rPr>
        <w:t xml:space="preserve">ב. </w:t>
      </w:r>
      <w:r w:rsidRPr="00CB0E60">
        <w:rPr>
          <w:rFonts w:hint="cs"/>
          <w:b/>
          <w:bCs/>
          <w:sz w:val="20"/>
          <w:szCs w:val="20"/>
          <w:rtl/>
        </w:rPr>
        <w:t>ר</w:t>
      </w:r>
      <w:r>
        <w:rPr>
          <w:rFonts w:hint="cs"/>
          <w:b/>
          <w:bCs/>
          <w:sz w:val="20"/>
          <w:szCs w:val="20"/>
          <w:rtl/>
        </w:rPr>
        <w:t>ש"י</w:t>
      </w:r>
      <w:r w:rsidRPr="00067660">
        <w:rPr>
          <w:rStyle w:val="a6"/>
          <w:sz w:val="20"/>
          <w:szCs w:val="20"/>
          <w:rtl/>
        </w:rPr>
        <w:footnoteReference w:id="228"/>
      </w:r>
      <w:r>
        <w:rPr>
          <w:rFonts w:hint="cs"/>
          <w:b/>
          <w:bCs/>
          <w:sz w:val="20"/>
          <w:szCs w:val="20"/>
          <w:rtl/>
        </w:rPr>
        <w:t xml:space="preserve"> ור</w:t>
      </w:r>
      <w:r w:rsidRPr="00CB0E60">
        <w:rPr>
          <w:rFonts w:hint="cs"/>
          <w:b/>
          <w:bCs/>
          <w:sz w:val="20"/>
          <w:szCs w:val="20"/>
          <w:rtl/>
        </w:rPr>
        <w:t>מב"ם</w:t>
      </w:r>
      <w:r>
        <w:rPr>
          <w:rFonts w:hint="cs"/>
          <w:sz w:val="20"/>
          <w:szCs w:val="20"/>
          <w:rtl/>
        </w:rPr>
        <w:t xml:space="preserve"> </w:t>
      </w:r>
      <w:r>
        <w:rPr>
          <w:sz w:val="20"/>
          <w:szCs w:val="20"/>
          <w:rtl/>
        </w:rPr>
        <w:t>–</w:t>
      </w:r>
      <w:r>
        <w:rPr>
          <w:rFonts w:hint="cs"/>
          <w:sz w:val="20"/>
          <w:szCs w:val="20"/>
          <w:rtl/>
        </w:rPr>
        <w:t xml:space="preserve"> אסור לעניים ולעשירים לאכול אחר הביעור.</w:t>
      </w:r>
    </w:p>
    <w:p w14:paraId="0E0C0EDD" w14:textId="77777777" w:rsidR="0044658F" w:rsidRDefault="0044658F" w:rsidP="0044658F">
      <w:pPr>
        <w:jc w:val="both"/>
        <w:rPr>
          <w:sz w:val="20"/>
          <w:szCs w:val="20"/>
          <w:rtl/>
        </w:rPr>
      </w:pPr>
      <w:r>
        <w:rPr>
          <w:rFonts w:hint="cs"/>
          <w:sz w:val="20"/>
          <w:szCs w:val="20"/>
          <w:rtl/>
        </w:rPr>
        <w:t xml:space="preserve">אופן הביעור לפי זה </w:t>
      </w:r>
      <w:r>
        <w:rPr>
          <w:sz w:val="20"/>
          <w:szCs w:val="20"/>
          <w:rtl/>
        </w:rPr>
        <w:t>–</w:t>
      </w:r>
      <w:r>
        <w:rPr>
          <w:rFonts w:hint="cs"/>
          <w:sz w:val="20"/>
          <w:szCs w:val="20"/>
          <w:rtl/>
        </w:rPr>
        <w:t xml:space="preserve"> יש לשרוף את הפירות או לאבדם באופן אחר, ולא להותיר מהם כלל.</w:t>
      </w:r>
    </w:p>
    <w:p w14:paraId="7FA2F5EB" w14:textId="77777777" w:rsidR="0044658F" w:rsidRDefault="0044658F" w:rsidP="0044658F">
      <w:pPr>
        <w:jc w:val="both"/>
        <w:rPr>
          <w:sz w:val="20"/>
          <w:szCs w:val="20"/>
          <w:rtl/>
        </w:rPr>
      </w:pPr>
      <w:r>
        <w:rPr>
          <w:rFonts w:hint="cs"/>
          <w:sz w:val="20"/>
          <w:szCs w:val="20"/>
          <w:rtl/>
        </w:rPr>
        <w:t>אמנם, לפני הביעור יש לחלק את הפירות ולתת לכל אחד שיעור מזון שלוש סעודות.</w:t>
      </w:r>
    </w:p>
    <w:p w14:paraId="29C13D12" w14:textId="77777777" w:rsidR="0044658F" w:rsidRDefault="0044658F" w:rsidP="0044658F">
      <w:pPr>
        <w:jc w:val="both"/>
        <w:rPr>
          <w:sz w:val="20"/>
          <w:szCs w:val="20"/>
          <w:rtl/>
        </w:rPr>
      </w:pPr>
      <w:r>
        <w:rPr>
          <w:rFonts w:hint="cs"/>
          <w:sz w:val="20"/>
          <w:szCs w:val="20"/>
          <w:rtl/>
        </w:rPr>
        <w:t xml:space="preserve">ג. </w:t>
      </w:r>
      <w:r w:rsidRPr="00517C25">
        <w:rPr>
          <w:rFonts w:hint="cs"/>
          <w:b/>
          <w:bCs/>
          <w:sz w:val="20"/>
          <w:szCs w:val="20"/>
          <w:rtl/>
        </w:rPr>
        <w:t>ראב"ד</w:t>
      </w:r>
      <w:r>
        <w:rPr>
          <w:rFonts w:hint="cs"/>
          <w:sz w:val="20"/>
          <w:szCs w:val="20"/>
          <w:rtl/>
        </w:rPr>
        <w:t xml:space="preserve"> </w:t>
      </w:r>
      <w:r>
        <w:rPr>
          <w:sz w:val="20"/>
          <w:szCs w:val="20"/>
          <w:rtl/>
        </w:rPr>
        <w:t>–</w:t>
      </w:r>
      <w:r>
        <w:rPr>
          <w:rFonts w:hint="cs"/>
          <w:sz w:val="20"/>
          <w:szCs w:val="20"/>
          <w:rtl/>
        </w:rPr>
        <w:t xml:space="preserve"> יש שני סוגי ביעורים, לאחר הביעור הראשון מותר לכולם לאכול, אך לאחר הביעור השני אסור לכולם.</w:t>
      </w:r>
    </w:p>
    <w:p w14:paraId="7550A963" w14:textId="77777777" w:rsidR="0044658F" w:rsidRDefault="0044658F" w:rsidP="0044658F">
      <w:pPr>
        <w:jc w:val="both"/>
        <w:rPr>
          <w:sz w:val="20"/>
          <w:szCs w:val="20"/>
          <w:rtl/>
        </w:rPr>
      </w:pPr>
      <w:r>
        <w:rPr>
          <w:rFonts w:hint="cs"/>
          <w:sz w:val="20"/>
          <w:szCs w:val="20"/>
          <w:rtl/>
        </w:rPr>
        <w:t xml:space="preserve">כלומר </w:t>
      </w:r>
      <w:r>
        <w:rPr>
          <w:sz w:val="20"/>
          <w:szCs w:val="20"/>
          <w:rtl/>
        </w:rPr>
        <w:t>–</w:t>
      </w:r>
      <w:r>
        <w:rPr>
          <w:rFonts w:hint="cs"/>
          <w:sz w:val="20"/>
          <w:szCs w:val="20"/>
          <w:rtl/>
        </w:rPr>
        <w:t xml:space="preserve"> כאשר הפרי כלה מהעיר וסביבותיה, יש להוציא את כל הפירות ולהביאם לרשות בי"ד, בי"ד מחלקים לכל אדם שיעור מזון שלוש סעודות בכל יום, וכך מתפרשת התוספתא.</w:t>
      </w:r>
    </w:p>
    <w:p w14:paraId="327F309A" w14:textId="77777777" w:rsidR="0044658F" w:rsidRDefault="0044658F" w:rsidP="0044658F">
      <w:pPr>
        <w:jc w:val="both"/>
        <w:rPr>
          <w:sz w:val="20"/>
          <w:szCs w:val="20"/>
          <w:rtl/>
        </w:rPr>
      </w:pPr>
      <w:r>
        <w:rPr>
          <w:rFonts w:hint="cs"/>
          <w:sz w:val="20"/>
          <w:szCs w:val="20"/>
          <w:rtl/>
        </w:rPr>
        <w:t>לאחר שבי"ד גמרו לחלק את הפירות, ולאחר שמין זה כלה מכל הארץ</w:t>
      </w:r>
      <w:r>
        <w:rPr>
          <w:rStyle w:val="a6"/>
          <w:sz w:val="20"/>
          <w:szCs w:val="20"/>
          <w:rtl/>
        </w:rPr>
        <w:footnoteReference w:id="229"/>
      </w:r>
      <w:r>
        <w:rPr>
          <w:rFonts w:hint="cs"/>
          <w:sz w:val="20"/>
          <w:szCs w:val="20"/>
          <w:rtl/>
        </w:rPr>
        <w:t xml:space="preserve"> יש לשרפו ולאבדו.</w:t>
      </w:r>
    </w:p>
    <w:p w14:paraId="547864AD" w14:textId="77777777" w:rsidR="0044658F" w:rsidRDefault="0044658F" w:rsidP="0044658F">
      <w:pPr>
        <w:jc w:val="both"/>
        <w:rPr>
          <w:sz w:val="20"/>
          <w:szCs w:val="20"/>
          <w:rtl/>
        </w:rPr>
      </w:pPr>
    </w:p>
    <w:p w14:paraId="29BB2DCC" w14:textId="77777777" w:rsidR="0044658F" w:rsidRDefault="0044658F" w:rsidP="0044658F">
      <w:pPr>
        <w:jc w:val="both"/>
        <w:rPr>
          <w:b/>
          <w:bCs/>
          <w:sz w:val="20"/>
          <w:szCs w:val="20"/>
          <w:rtl/>
        </w:rPr>
      </w:pPr>
      <w:r>
        <w:rPr>
          <w:rFonts w:hint="cs"/>
          <w:b/>
          <w:bCs/>
          <w:sz w:val="20"/>
          <w:szCs w:val="20"/>
          <w:rtl/>
        </w:rPr>
        <w:t>פסיקת הלכה</w:t>
      </w:r>
    </w:p>
    <w:p w14:paraId="0CD8A2A2" w14:textId="77777777" w:rsidR="0044658F" w:rsidRDefault="0044658F" w:rsidP="0044658F">
      <w:pPr>
        <w:jc w:val="both"/>
        <w:rPr>
          <w:sz w:val="20"/>
          <w:szCs w:val="20"/>
          <w:rtl/>
        </w:rPr>
      </w:pPr>
      <w:r>
        <w:rPr>
          <w:rFonts w:hint="cs"/>
          <w:b/>
          <w:bCs/>
          <w:sz w:val="20"/>
          <w:szCs w:val="20"/>
          <w:rtl/>
        </w:rPr>
        <w:t xml:space="preserve">רמב"ם </w:t>
      </w:r>
      <w:r>
        <w:rPr>
          <w:sz w:val="20"/>
          <w:szCs w:val="20"/>
          <w:rtl/>
        </w:rPr>
        <w:t>–</w:t>
      </w:r>
      <w:r>
        <w:rPr>
          <w:rFonts w:hint="cs"/>
          <w:sz w:val="20"/>
          <w:szCs w:val="20"/>
          <w:rtl/>
        </w:rPr>
        <w:t xml:space="preserve"> "</w:t>
      </w:r>
      <w:r w:rsidRPr="00716FD5">
        <w:rPr>
          <w:rFonts w:cs="Arial"/>
          <w:sz w:val="20"/>
          <w:szCs w:val="20"/>
          <w:rtl/>
        </w:rPr>
        <w:t>היו לו פירות מרובין מחלקן מזון שלש סעודות לכל אחד ואחד</w:t>
      </w:r>
      <w:r>
        <w:rPr>
          <w:rFonts w:cs="Arial" w:hint="cs"/>
          <w:sz w:val="20"/>
          <w:szCs w:val="20"/>
          <w:rtl/>
        </w:rPr>
        <w:t>.</w:t>
      </w:r>
      <w:r w:rsidRPr="00716FD5">
        <w:rPr>
          <w:rFonts w:cs="Arial"/>
          <w:sz w:val="20"/>
          <w:szCs w:val="20"/>
          <w:rtl/>
        </w:rPr>
        <w:t xml:space="preserve"> ואסור לאכול אחר הביעור בין לעניים בין לעשירים</w:t>
      </w:r>
      <w:r>
        <w:rPr>
          <w:rFonts w:cs="Arial" w:hint="cs"/>
          <w:sz w:val="20"/>
          <w:szCs w:val="20"/>
          <w:rtl/>
        </w:rPr>
        <w:t>.</w:t>
      </w:r>
      <w:r w:rsidRPr="00716FD5">
        <w:rPr>
          <w:rFonts w:cs="Arial"/>
          <w:sz w:val="20"/>
          <w:szCs w:val="20"/>
          <w:rtl/>
        </w:rPr>
        <w:t xml:space="preserve"> ואם לא מצא אוכלין בשעת הביעור</w:t>
      </w:r>
      <w:r>
        <w:rPr>
          <w:rFonts w:cs="Arial" w:hint="cs"/>
          <w:sz w:val="20"/>
          <w:szCs w:val="20"/>
          <w:rtl/>
        </w:rPr>
        <w:t>,</w:t>
      </w:r>
      <w:r w:rsidRPr="00716FD5">
        <w:rPr>
          <w:rFonts w:cs="Arial"/>
          <w:sz w:val="20"/>
          <w:szCs w:val="20"/>
          <w:rtl/>
        </w:rPr>
        <w:t xml:space="preserve"> שורף באש או משליך לים המלח ומאבדן לכל דבר שמאבד</w:t>
      </w:r>
      <w:r>
        <w:rPr>
          <w:rFonts w:hint="cs"/>
          <w:sz w:val="20"/>
          <w:szCs w:val="20"/>
          <w:rtl/>
        </w:rPr>
        <w:t>".</w:t>
      </w:r>
    </w:p>
    <w:p w14:paraId="6DE3EB2E" w14:textId="77777777" w:rsidR="0044658F" w:rsidRDefault="0044658F" w:rsidP="0044658F">
      <w:pPr>
        <w:jc w:val="both"/>
        <w:rPr>
          <w:sz w:val="20"/>
          <w:szCs w:val="20"/>
          <w:rtl/>
        </w:rPr>
      </w:pPr>
    </w:p>
    <w:p w14:paraId="5BC224BE" w14:textId="77777777" w:rsidR="0044658F" w:rsidRPr="00894AE2" w:rsidRDefault="0044658F" w:rsidP="0044658F">
      <w:pPr>
        <w:jc w:val="both"/>
        <w:rPr>
          <w:b/>
          <w:bCs/>
          <w:sz w:val="20"/>
          <w:szCs w:val="20"/>
          <w:rtl/>
        </w:rPr>
      </w:pPr>
      <w:r>
        <w:rPr>
          <w:rFonts w:hint="cs"/>
          <w:b/>
          <w:bCs/>
          <w:sz w:val="20"/>
          <w:szCs w:val="20"/>
          <w:rtl/>
        </w:rPr>
        <w:t>הוס</w:t>
      </w:r>
      <w:r w:rsidRPr="00894AE2">
        <w:rPr>
          <w:rFonts w:hint="cs"/>
          <w:b/>
          <w:bCs/>
          <w:sz w:val="20"/>
          <w:szCs w:val="20"/>
          <w:rtl/>
        </w:rPr>
        <w:t xml:space="preserve">פות </w:t>
      </w:r>
      <w:r w:rsidRPr="00894AE2">
        <w:rPr>
          <w:rFonts w:hint="cs"/>
          <w:sz w:val="20"/>
          <w:szCs w:val="20"/>
          <w:rtl/>
        </w:rPr>
        <w:t>(דרך אמונה)</w:t>
      </w:r>
    </w:p>
    <w:p w14:paraId="42086F8E" w14:textId="77777777" w:rsidR="0044658F" w:rsidRDefault="0044658F" w:rsidP="0044658F">
      <w:pPr>
        <w:jc w:val="both"/>
        <w:rPr>
          <w:sz w:val="20"/>
          <w:szCs w:val="20"/>
          <w:u w:val="single"/>
          <w:rtl/>
        </w:rPr>
      </w:pPr>
      <w:r w:rsidRPr="00894AE2">
        <w:rPr>
          <w:rFonts w:hint="cs"/>
          <w:sz w:val="20"/>
          <w:szCs w:val="20"/>
          <w:u w:val="single"/>
          <w:rtl/>
        </w:rPr>
        <w:t>השארת מזון שלוש סעודות לו ולבני ביתו</w:t>
      </w:r>
    </w:p>
    <w:p w14:paraId="58AC6EF4" w14:textId="77777777" w:rsidR="0044658F" w:rsidRDefault="0044658F" w:rsidP="0044658F">
      <w:pPr>
        <w:jc w:val="both"/>
        <w:rPr>
          <w:sz w:val="20"/>
          <w:szCs w:val="20"/>
          <w:rtl/>
        </w:rPr>
      </w:pPr>
      <w:r>
        <w:rPr>
          <w:rFonts w:hint="cs"/>
          <w:sz w:val="20"/>
          <w:szCs w:val="20"/>
          <w:rtl/>
        </w:rPr>
        <w:t>א אם יש ברשותו מזון שלוש סעודות בלבד, פטור מביעור.</w:t>
      </w:r>
    </w:p>
    <w:p w14:paraId="6A2974B5" w14:textId="77777777" w:rsidR="0044658F" w:rsidRDefault="0044658F" w:rsidP="0044658F">
      <w:pPr>
        <w:jc w:val="both"/>
        <w:rPr>
          <w:sz w:val="20"/>
          <w:szCs w:val="20"/>
          <w:rtl/>
        </w:rPr>
      </w:pPr>
      <w:r>
        <w:rPr>
          <w:rFonts w:hint="cs"/>
          <w:sz w:val="20"/>
          <w:szCs w:val="20"/>
          <w:rtl/>
        </w:rPr>
        <w:t>ב. גם כאשר ברשותו פירות מרובים, רשאי להניח לעצמו ועבור כל אחד מבני ביתו מזון שלוש סעודות ואינו צריך להקנות להם את הפירות האלו.</w:t>
      </w:r>
    </w:p>
    <w:p w14:paraId="536F3D70" w14:textId="77777777" w:rsidR="0044658F" w:rsidRDefault="0044658F" w:rsidP="0044658F">
      <w:pPr>
        <w:jc w:val="both"/>
        <w:rPr>
          <w:sz w:val="20"/>
          <w:szCs w:val="20"/>
          <w:rtl/>
        </w:rPr>
      </w:pPr>
    </w:p>
    <w:p w14:paraId="6D94CAED" w14:textId="77777777" w:rsidR="0044658F" w:rsidRDefault="0044658F" w:rsidP="0044658F">
      <w:pPr>
        <w:jc w:val="both"/>
        <w:rPr>
          <w:sz w:val="20"/>
          <w:szCs w:val="20"/>
          <w:u w:val="single"/>
          <w:rtl/>
        </w:rPr>
      </w:pPr>
      <w:r>
        <w:rPr>
          <w:rFonts w:hint="cs"/>
          <w:sz w:val="20"/>
          <w:szCs w:val="20"/>
          <w:u w:val="single"/>
          <w:rtl/>
        </w:rPr>
        <w:lastRenderedPageBreak/>
        <w:t>פרטים נוספים בעניין מזון שלוש סעודות</w:t>
      </w:r>
    </w:p>
    <w:p w14:paraId="0039CCC1" w14:textId="77777777" w:rsidR="0044658F" w:rsidRDefault="0044658F" w:rsidP="0044658F">
      <w:pPr>
        <w:jc w:val="both"/>
        <w:rPr>
          <w:sz w:val="20"/>
          <w:szCs w:val="20"/>
          <w:rtl/>
        </w:rPr>
      </w:pPr>
      <w:r>
        <w:rPr>
          <w:rFonts w:hint="cs"/>
          <w:sz w:val="20"/>
          <w:szCs w:val="20"/>
          <w:rtl/>
        </w:rPr>
        <w:t xml:space="preserve">א. </w:t>
      </w:r>
      <w:r w:rsidRPr="0080683C">
        <w:rPr>
          <w:rFonts w:hint="cs"/>
          <w:sz w:val="20"/>
          <w:szCs w:val="20"/>
          <w:rtl/>
        </w:rPr>
        <w:t xml:space="preserve">רשאי לתת פירות שביעית כדי מזון שלוש סעודות לאדם שיש ברשותו מזון שלוש סעודות </w:t>
      </w:r>
      <w:r w:rsidRPr="0080683C">
        <w:rPr>
          <w:rFonts w:hint="cs"/>
          <w:sz w:val="18"/>
          <w:szCs w:val="18"/>
          <w:rtl/>
        </w:rPr>
        <w:t>(אך אין ברשותו מפירות אותו המין)</w:t>
      </w:r>
      <w:r w:rsidRPr="0080683C">
        <w:rPr>
          <w:rFonts w:hint="cs"/>
          <w:sz w:val="20"/>
          <w:szCs w:val="20"/>
          <w:rtl/>
        </w:rPr>
        <w:t>.</w:t>
      </w:r>
    </w:p>
    <w:p w14:paraId="4470B5E5" w14:textId="77777777" w:rsidR="0044658F" w:rsidRDefault="0044658F" w:rsidP="0044658F">
      <w:pPr>
        <w:jc w:val="both"/>
        <w:rPr>
          <w:sz w:val="20"/>
          <w:szCs w:val="20"/>
          <w:rtl/>
        </w:rPr>
      </w:pPr>
      <w:r>
        <w:rPr>
          <w:rFonts w:hint="cs"/>
          <w:sz w:val="20"/>
          <w:szCs w:val="20"/>
          <w:rtl/>
        </w:rPr>
        <w:t>ב. כמה הוא שיעור סעודה? מסתבר שלא משערים זאת לפי כמות פירות שאדם אוכל לאחר שאכל פת ושאר מזונות, אלא משערים זאת לפי כמות פירות המשביעה אדם בארוחה כאשר זהו המאכל היחיד בארוחה.</w:t>
      </w:r>
    </w:p>
    <w:p w14:paraId="32FEEB5C" w14:textId="77777777" w:rsidR="0044658F" w:rsidRDefault="0044658F" w:rsidP="0044658F">
      <w:pPr>
        <w:jc w:val="both"/>
        <w:rPr>
          <w:sz w:val="20"/>
          <w:szCs w:val="20"/>
          <w:rtl/>
        </w:rPr>
      </w:pPr>
      <w:r>
        <w:rPr>
          <w:rFonts w:hint="cs"/>
          <w:sz w:val="20"/>
          <w:szCs w:val="20"/>
          <w:rtl/>
        </w:rPr>
        <w:t>ג. רשאי להשאיר מזון שלוש סעודות גם עבור מאכל בהמתו.</w:t>
      </w:r>
    </w:p>
    <w:p w14:paraId="7897F020" w14:textId="77777777" w:rsidR="0044658F" w:rsidRDefault="0044658F" w:rsidP="0044658F">
      <w:pPr>
        <w:jc w:val="both"/>
        <w:rPr>
          <w:sz w:val="20"/>
          <w:szCs w:val="20"/>
          <w:rtl/>
        </w:rPr>
      </w:pPr>
    </w:p>
    <w:p w14:paraId="77E3F54E" w14:textId="77777777" w:rsidR="0044658F" w:rsidRDefault="0044658F" w:rsidP="0044658F">
      <w:pPr>
        <w:jc w:val="both"/>
        <w:rPr>
          <w:sz w:val="20"/>
          <w:szCs w:val="20"/>
          <w:u w:val="single"/>
          <w:rtl/>
        </w:rPr>
      </w:pPr>
      <w:r>
        <w:rPr>
          <w:rFonts w:hint="cs"/>
          <w:sz w:val="20"/>
          <w:szCs w:val="20"/>
          <w:u w:val="single"/>
          <w:rtl/>
        </w:rPr>
        <w:t>פרטים בשיטת האומרים שביעור הוא הפקר</w:t>
      </w:r>
    </w:p>
    <w:p w14:paraId="7F46B0EF" w14:textId="77777777" w:rsidR="0044658F" w:rsidRDefault="0044658F" w:rsidP="0044658F">
      <w:pPr>
        <w:jc w:val="both"/>
        <w:rPr>
          <w:sz w:val="20"/>
          <w:szCs w:val="20"/>
          <w:rtl/>
        </w:rPr>
      </w:pPr>
      <w:r>
        <w:rPr>
          <w:rFonts w:hint="cs"/>
          <w:sz w:val="20"/>
          <w:szCs w:val="20"/>
          <w:rtl/>
        </w:rPr>
        <w:t>כאמור לעיל, ראשונים רבים סוברים שביעור פירות שביעית נעשה ע"י הפקרתם.</w:t>
      </w:r>
    </w:p>
    <w:p w14:paraId="55FECDEA" w14:textId="77777777" w:rsidR="0044658F" w:rsidRDefault="0044658F" w:rsidP="0044658F">
      <w:pPr>
        <w:jc w:val="both"/>
        <w:rPr>
          <w:sz w:val="20"/>
          <w:szCs w:val="20"/>
          <w:rtl/>
        </w:rPr>
      </w:pPr>
      <w:r>
        <w:rPr>
          <w:rFonts w:hint="cs"/>
          <w:sz w:val="20"/>
          <w:szCs w:val="20"/>
          <w:rtl/>
        </w:rPr>
        <w:t>להלן פרטים באופן הביעור לשיטה זו.</w:t>
      </w:r>
    </w:p>
    <w:p w14:paraId="2B2E650C" w14:textId="77777777" w:rsidR="0044658F" w:rsidRDefault="0044658F" w:rsidP="0044658F">
      <w:pPr>
        <w:jc w:val="both"/>
        <w:rPr>
          <w:sz w:val="20"/>
          <w:szCs w:val="20"/>
          <w:rtl/>
        </w:rPr>
      </w:pPr>
      <w:r>
        <w:rPr>
          <w:rFonts w:hint="cs"/>
          <w:sz w:val="20"/>
          <w:szCs w:val="20"/>
          <w:rtl/>
        </w:rPr>
        <w:t>א. כשיגיע זמן הביעור חייב להפקיר את הפירות, ורשאי לזכות בהם מייד, בין הוא ובין אדם אחר.</w:t>
      </w:r>
    </w:p>
    <w:p w14:paraId="2DE74B70" w14:textId="77777777" w:rsidR="0044658F" w:rsidRDefault="0044658F" w:rsidP="0044658F">
      <w:pPr>
        <w:jc w:val="both"/>
        <w:rPr>
          <w:sz w:val="20"/>
          <w:szCs w:val="20"/>
          <w:rtl/>
        </w:rPr>
      </w:pPr>
      <w:r>
        <w:rPr>
          <w:rFonts w:hint="cs"/>
          <w:sz w:val="20"/>
          <w:szCs w:val="20"/>
          <w:rtl/>
        </w:rPr>
        <w:t>ב. לאחר שקיים מצוות ביעור, חוזר ונוהג בפירות כפי שנהג בהם לפני הביעור.</w:t>
      </w:r>
    </w:p>
    <w:p w14:paraId="1D45C581" w14:textId="77777777" w:rsidR="0044658F" w:rsidRDefault="0044658F" w:rsidP="0044658F">
      <w:pPr>
        <w:jc w:val="both"/>
        <w:rPr>
          <w:sz w:val="20"/>
          <w:szCs w:val="20"/>
          <w:rtl/>
        </w:rPr>
      </w:pPr>
      <w:r>
        <w:rPr>
          <w:rFonts w:hint="cs"/>
          <w:sz w:val="20"/>
          <w:szCs w:val="20"/>
          <w:rtl/>
        </w:rPr>
        <w:t xml:space="preserve">ג. כיצד מפקיר? מוציא את הפירות לשוק, מניחם בארץ ומפקירם בפני שלושה אנשים </w:t>
      </w:r>
      <w:r w:rsidRPr="005C21FC">
        <w:rPr>
          <w:rFonts w:hint="cs"/>
          <w:sz w:val="18"/>
          <w:szCs w:val="18"/>
          <w:rtl/>
        </w:rPr>
        <w:t>(בדווקא, ולא מהני להפקיר בפני אדם אחד</w:t>
      </w:r>
      <w:r w:rsidRPr="005C21FC">
        <w:rPr>
          <w:rStyle w:val="a6"/>
          <w:sz w:val="18"/>
          <w:szCs w:val="18"/>
          <w:rtl/>
        </w:rPr>
        <w:footnoteReference w:id="230"/>
      </w:r>
      <w:r w:rsidRPr="005C21FC">
        <w:rPr>
          <w:rFonts w:hint="cs"/>
          <w:sz w:val="18"/>
          <w:szCs w:val="18"/>
          <w:rtl/>
        </w:rPr>
        <w:t xml:space="preserve">) </w:t>
      </w:r>
      <w:r>
        <w:rPr>
          <w:rFonts w:hint="cs"/>
          <w:sz w:val="20"/>
          <w:szCs w:val="20"/>
          <w:rtl/>
        </w:rPr>
        <w:t>אפילו אם הם אוהביו ובוטח בהם שלא יזכו בפירות.</w:t>
      </w:r>
    </w:p>
    <w:p w14:paraId="18B6BA16" w14:textId="77777777" w:rsidR="0044658F" w:rsidRDefault="0044658F" w:rsidP="0044658F">
      <w:pPr>
        <w:jc w:val="both"/>
        <w:rPr>
          <w:sz w:val="20"/>
          <w:szCs w:val="20"/>
          <w:rtl/>
        </w:rPr>
      </w:pPr>
      <w:r>
        <w:rPr>
          <w:rFonts w:hint="cs"/>
          <w:sz w:val="20"/>
          <w:szCs w:val="20"/>
          <w:rtl/>
        </w:rPr>
        <w:t>ד. אם אין לו אוהבים וחושש להפקיר שמא אחרים יזכו בפירות, ימתין עד שהשוק יהיה ריק מאנשים ויוציא את הפירות לשוק ויצעק בקול שהפירות הפקר כדי שישמעוהו שלושה אנשים מרחוק, ועד שאותם אנשים יגיעו לזכות בפירות יקדים הוא ויזכה בהם.</w:t>
      </w:r>
    </w:p>
    <w:p w14:paraId="350D97C3" w14:textId="77777777" w:rsidR="0044658F" w:rsidRDefault="0044658F" w:rsidP="0044658F">
      <w:pPr>
        <w:jc w:val="both"/>
        <w:rPr>
          <w:sz w:val="20"/>
          <w:szCs w:val="20"/>
          <w:rtl/>
        </w:rPr>
      </w:pPr>
      <w:r>
        <w:rPr>
          <w:rFonts w:hint="cs"/>
          <w:sz w:val="20"/>
          <w:szCs w:val="20"/>
          <w:rtl/>
        </w:rPr>
        <w:t>ה. אע"פ שלא הפקיר את הפירות, אם הגיע זמן הביעור הפירות מופקרים מאליהם.</w:t>
      </w:r>
    </w:p>
    <w:p w14:paraId="6583EF66" w14:textId="77777777" w:rsidR="0044658F" w:rsidRDefault="0044658F" w:rsidP="0044658F">
      <w:pPr>
        <w:jc w:val="both"/>
        <w:rPr>
          <w:sz w:val="20"/>
          <w:szCs w:val="20"/>
          <w:rtl/>
        </w:rPr>
      </w:pPr>
      <w:r>
        <w:rPr>
          <w:rFonts w:hint="cs"/>
          <w:sz w:val="20"/>
          <w:szCs w:val="20"/>
          <w:rtl/>
        </w:rPr>
        <w:t>ו. אם עבר זמן הביעור ולא הפקיר, הפירות נאסרים באכילה</w:t>
      </w:r>
      <w:r>
        <w:rPr>
          <w:rStyle w:val="a6"/>
          <w:sz w:val="20"/>
          <w:szCs w:val="20"/>
          <w:rtl/>
        </w:rPr>
        <w:footnoteReference w:id="231"/>
      </w:r>
      <w:r>
        <w:rPr>
          <w:rFonts w:hint="cs"/>
          <w:sz w:val="20"/>
          <w:szCs w:val="20"/>
          <w:rtl/>
        </w:rPr>
        <w:t xml:space="preserve"> לכל אדם לעולם וטעונים קבורה או שריפה בכל דבר המאבדם, ואין להם תקנה כלל, בין אם אירע כן בשוגג ובין אם עשה כן במזיד</w:t>
      </w:r>
      <w:r>
        <w:rPr>
          <w:rStyle w:val="a6"/>
          <w:sz w:val="20"/>
          <w:szCs w:val="20"/>
          <w:rtl/>
        </w:rPr>
        <w:footnoteReference w:id="232"/>
      </w:r>
      <w:r>
        <w:rPr>
          <w:rFonts w:hint="cs"/>
          <w:sz w:val="20"/>
          <w:szCs w:val="20"/>
          <w:rtl/>
        </w:rPr>
        <w:t>.</w:t>
      </w:r>
    </w:p>
    <w:p w14:paraId="11841AE9" w14:textId="77777777" w:rsidR="0044658F" w:rsidRDefault="0044658F" w:rsidP="0044658F">
      <w:pPr>
        <w:jc w:val="both"/>
        <w:rPr>
          <w:rFonts w:cs="Arial"/>
          <w:sz w:val="20"/>
          <w:szCs w:val="20"/>
          <w:rtl/>
        </w:rPr>
      </w:pPr>
    </w:p>
    <w:p w14:paraId="140923FB" w14:textId="77777777" w:rsidR="0044658F" w:rsidRDefault="0044658F" w:rsidP="0044658F">
      <w:pPr>
        <w:jc w:val="both"/>
        <w:rPr>
          <w:rFonts w:cs="Arial"/>
          <w:sz w:val="20"/>
          <w:szCs w:val="20"/>
          <w:u w:val="single"/>
          <w:rtl/>
        </w:rPr>
      </w:pPr>
      <w:r>
        <w:rPr>
          <w:rFonts w:cs="Arial" w:hint="cs"/>
          <w:sz w:val="20"/>
          <w:szCs w:val="20"/>
          <w:u w:val="single"/>
          <w:rtl/>
        </w:rPr>
        <w:t>דין פירות מחוברים בשעת הביעור</w:t>
      </w:r>
    </w:p>
    <w:p w14:paraId="3DB604AA" w14:textId="77777777" w:rsidR="0044658F" w:rsidRDefault="0044658F" w:rsidP="0044658F">
      <w:pPr>
        <w:jc w:val="both"/>
        <w:rPr>
          <w:rFonts w:cs="Arial"/>
          <w:sz w:val="20"/>
          <w:szCs w:val="20"/>
          <w:rtl/>
        </w:rPr>
      </w:pPr>
      <w:r>
        <w:rPr>
          <w:rFonts w:cs="Arial" w:hint="cs"/>
          <w:sz w:val="20"/>
          <w:szCs w:val="20"/>
          <w:rtl/>
        </w:rPr>
        <w:t xml:space="preserve">אם הגיע זמן הביעור וברשותו פירות מחוברים </w:t>
      </w:r>
      <w:r w:rsidRPr="003645E1">
        <w:rPr>
          <w:rFonts w:cs="Arial" w:hint="cs"/>
          <w:sz w:val="18"/>
          <w:szCs w:val="18"/>
          <w:rtl/>
        </w:rPr>
        <w:t>(באופן שאינם דוחים את הביעור, דהיינו שכלה אותו המין בשדה ומצוי בגינה אחת)</w:t>
      </w:r>
      <w:r>
        <w:rPr>
          <w:rFonts w:cs="Arial" w:hint="cs"/>
          <w:sz w:val="20"/>
          <w:szCs w:val="20"/>
          <w:rtl/>
        </w:rPr>
        <w:t xml:space="preserve">, לדעת </w:t>
      </w:r>
      <w:r w:rsidRPr="003645E1">
        <w:rPr>
          <w:rFonts w:cs="Arial" w:hint="cs"/>
          <w:b/>
          <w:bCs/>
          <w:sz w:val="20"/>
          <w:szCs w:val="20"/>
          <w:rtl/>
        </w:rPr>
        <w:t>הרמב"ם</w:t>
      </w:r>
      <w:r>
        <w:rPr>
          <w:rFonts w:cs="Arial" w:hint="cs"/>
          <w:sz w:val="20"/>
          <w:szCs w:val="20"/>
          <w:rtl/>
        </w:rPr>
        <w:t xml:space="preserve"> טעונים ביעור, אך </w:t>
      </w:r>
      <w:r w:rsidRPr="003645E1">
        <w:rPr>
          <w:rFonts w:cs="Arial" w:hint="cs"/>
          <w:b/>
          <w:bCs/>
          <w:sz w:val="20"/>
          <w:szCs w:val="20"/>
          <w:rtl/>
        </w:rPr>
        <w:t>הרמב"ן</w:t>
      </w:r>
      <w:r>
        <w:rPr>
          <w:rFonts w:cs="Arial" w:hint="cs"/>
          <w:sz w:val="20"/>
          <w:szCs w:val="20"/>
          <w:rtl/>
        </w:rPr>
        <w:t xml:space="preserve"> חולק וסובר שאינם טעונים ביעור כיוון שהם הפקר, וכדין פירות הנמצאים ברשות בי"ד שפטורים מביעור.</w:t>
      </w:r>
    </w:p>
    <w:p w14:paraId="0ADDB53E" w14:textId="77777777" w:rsidR="0044658F" w:rsidRDefault="0044658F" w:rsidP="0044658F">
      <w:pPr>
        <w:jc w:val="both"/>
        <w:rPr>
          <w:rFonts w:cs="Arial"/>
          <w:sz w:val="20"/>
          <w:szCs w:val="20"/>
          <w:rtl/>
        </w:rPr>
      </w:pPr>
    </w:p>
    <w:p w14:paraId="767EC9F0" w14:textId="77777777" w:rsidR="0044658F" w:rsidRDefault="0044658F" w:rsidP="0044658F">
      <w:pPr>
        <w:jc w:val="both"/>
        <w:rPr>
          <w:rFonts w:cs="Arial"/>
          <w:sz w:val="20"/>
          <w:szCs w:val="20"/>
          <w:u w:val="single"/>
          <w:rtl/>
        </w:rPr>
      </w:pPr>
      <w:r>
        <w:rPr>
          <w:rFonts w:cs="Arial" w:hint="cs"/>
          <w:sz w:val="20"/>
          <w:szCs w:val="20"/>
          <w:u w:val="single"/>
          <w:rtl/>
        </w:rPr>
        <w:t>פירות שנקנו מגוי</w:t>
      </w:r>
    </w:p>
    <w:p w14:paraId="7915E1C9" w14:textId="77777777" w:rsidR="0044658F" w:rsidRDefault="0044658F" w:rsidP="0044658F">
      <w:pPr>
        <w:jc w:val="both"/>
        <w:rPr>
          <w:rFonts w:cs="Arial"/>
          <w:sz w:val="20"/>
          <w:szCs w:val="20"/>
          <w:rtl/>
        </w:rPr>
      </w:pPr>
      <w:r>
        <w:rPr>
          <w:rFonts w:cs="Arial" w:hint="cs"/>
          <w:sz w:val="20"/>
          <w:szCs w:val="20"/>
          <w:rtl/>
        </w:rPr>
        <w:t xml:space="preserve">מצוות ביעור נוהגת גם בפירות שנקנו מגוי בארץ ישראל. דהיינו שאם קנה מגוי לאחר הביעור צריך לבער ביום שקנה, ואם לא ביער נאסרו. </w:t>
      </w:r>
    </w:p>
    <w:p w14:paraId="5783E7E9" w14:textId="77777777" w:rsidR="0044658F" w:rsidRDefault="0044658F" w:rsidP="0044658F">
      <w:pPr>
        <w:jc w:val="both"/>
        <w:rPr>
          <w:rFonts w:cs="Arial"/>
          <w:sz w:val="20"/>
          <w:szCs w:val="20"/>
          <w:rtl/>
        </w:rPr>
      </w:pPr>
    </w:p>
    <w:p w14:paraId="7A64B447" w14:textId="77777777" w:rsidR="0044658F" w:rsidRDefault="0044658F" w:rsidP="0044658F">
      <w:pPr>
        <w:jc w:val="both"/>
        <w:rPr>
          <w:rFonts w:cs="Arial"/>
          <w:sz w:val="20"/>
          <w:szCs w:val="20"/>
          <w:rtl/>
        </w:rPr>
      </w:pPr>
      <w:r w:rsidRPr="00BB1622">
        <w:rPr>
          <w:rFonts w:cs="Arial" w:hint="cs"/>
          <w:sz w:val="20"/>
          <w:szCs w:val="20"/>
          <w:u w:val="single"/>
          <w:rtl/>
        </w:rPr>
        <w:t>קניית פירות מחשוד</w:t>
      </w:r>
    </w:p>
    <w:p w14:paraId="0464F172" w14:textId="77777777" w:rsidR="0044658F" w:rsidRDefault="0044658F" w:rsidP="0044658F">
      <w:pPr>
        <w:jc w:val="both"/>
        <w:rPr>
          <w:rFonts w:cs="Arial"/>
          <w:sz w:val="20"/>
          <w:szCs w:val="20"/>
          <w:rtl/>
        </w:rPr>
      </w:pPr>
      <w:r>
        <w:rPr>
          <w:rFonts w:cs="Arial" w:hint="cs"/>
          <w:sz w:val="20"/>
          <w:szCs w:val="20"/>
          <w:rtl/>
        </w:rPr>
        <w:t xml:space="preserve">אין לקנות פירות מישראל החשוד שלא ביער פירות שביעת, מפני שאם לא ביער הפירות נאסרו ואין דרך להתירם. </w:t>
      </w:r>
    </w:p>
    <w:p w14:paraId="2F8F5A63" w14:textId="77777777" w:rsidR="0044658F" w:rsidRDefault="0044658F" w:rsidP="0044658F">
      <w:pPr>
        <w:jc w:val="both"/>
        <w:rPr>
          <w:rFonts w:cs="Arial"/>
          <w:sz w:val="20"/>
          <w:szCs w:val="20"/>
          <w:rtl/>
        </w:rPr>
      </w:pPr>
    </w:p>
    <w:p w14:paraId="298B55BE" w14:textId="77777777" w:rsidR="0044658F" w:rsidRDefault="0044658F" w:rsidP="0044658F">
      <w:pPr>
        <w:jc w:val="both"/>
        <w:rPr>
          <w:rFonts w:cs="Arial"/>
          <w:sz w:val="20"/>
          <w:szCs w:val="20"/>
          <w:rtl/>
        </w:rPr>
      </w:pPr>
    </w:p>
    <w:p w14:paraId="61652254" w14:textId="77777777" w:rsidR="0044658F" w:rsidRDefault="0044658F" w:rsidP="0044658F">
      <w:pPr>
        <w:jc w:val="both"/>
        <w:rPr>
          <w:rFonts w:cs="Arial"/>
          <w:b/>
          <w:bCs/>
          <w:sz w:val="20"/>
          <w:szCs w:val="20"/>
          <w:rtl/>
        </w:rPr>
      </w:pPr>
      <w:r>
        <w:rPr>
          <w:rFonts w:cs="Arial" w:hint="cs"/>
          <w:b/>
          <w:bCs/>
          <w:sz w:val="20"/>
          <w:szCs w:val="20"/>
          <w:rtl/>
        </w:rPr>
        <w:t xml:space="preserve">הלכה ד </w:t>
      </w:r>
      <w:r>
        <w:rPr>
          <w:rFonts w:cs="Arial"/>
          <w:b/>
          <w:bCs/>
          <w:sz w:val="20"/>
          <w:szCs w:val="20"/>
          <w:rtl/>
        </w:rPr>
        <w:t>–</w:t>
      </w:r>
      <w:r>
        <w:rPr>
          <w:rFonts w:cs="Arial" w:hint="cs"/>
          <w:b/>
          <w:bCs/>
          <w:sz w:val="20"/>
          <w:szCs w:val="20"/>
          <w:rtl/>
        </w:rPr>
        <w:t xml:space="preserve"> אוכלים על המופקר ועל פירות קשים</w:t>
      </w:r>
    </w:p>
    <w:p w14:paraId="7FE2D537" w14:textId="77777777" w:rsidR="0044658F" w:rsidRDefault="0044658F" w:rsidP="0044658F">
      <w:pPr>
        <w:jc w:val="both"/>
        <w:rPr>
          <w:rFonts w:cs="Arial"/>
          <w:b/>
          <w:bCs/>
          <w:sz w:val="20"/>
          <w:szCs w:val="20"/>
          <w:rtl/>
        </w:rPr>
      </w:pPr>
      <w:r>
        <w:rPr>
          <w:rFonts w:cs="Arial" w:hint="cs"/>
          <w:b/>
          <w:bCs/>
          <w:sz w:val="20"/>
          <w:szCs w:val="20"/>
          <w:rtl/>
        </w:rPr>
        <w:t>מקור הדין</w:t>
      </w:r>
    </w:p>
    <w:p w14:paraId="3C1AA3FB" w14:textId="77777777" w:rsidR="0044658F" w:rsidRPr="00BD6520" w:rsidRDefault="0044658F" w:rsidP="0044658F">
      <w:pPr>
        <w:jc w:val="both"/>
        <w:rPr>
          <w:rFonts w:cs="Arial"/>
          <w:sz w:val="20"/>
          <w:szCs w:val="20"/>
          <w:rtl/>
        </w:rPr>
      </w:pPr>
      <w:r>
        <w:rPr>
          <w:rFonts w:cs="Arial" w:hint="cs"/>
          <w:b/>
          <w:bCs/>
          <w:sz w:val="20"/>
          <w:szCs w:val="20"/>
          <w:rtl/>
        </w:rPr>
        <w:t xml:space="preserve">משנה </w:t>
      </w:r>
      <w:r>
        <w:rPr>
          <w:rFonts w:cs="Arial" w:hint="cs"/>
          <w:sz w:val="20"/>
          <w:szCs w:val="20"/>
          <w:rtl/>
        </w:rPr>
        <w:t xml:space="preserve">שביעית </w:t>
      </w:r>
      <w:r w:rsidRPr="00BD6520">
        <w:rPr>
          <w:rFonts w:cs="Arial" w:hint="cs"/>
          <w:sz w:val="18"/>
          <w:szCs w:val="18"/>
          <w:rtl/>
        </w:rPr>
        <w:t xml:space="preserve">(ט, ד) </w:t>
      </w:r>
      <w:r>
        <w:rPr>
          <w:rFonts w:cs="Arial" w:hint="cs"/>
          <w:sz w:val="20"/>
          <w:szCs w:val="20"/>
          <w:rtl/>
        </w:rPr>
        <w:t>"</w:t>
      </w:r>
      <w:r w:rsidRPr="00BD6520">
        <w:rPr>
          <w:rFonts w:cs="Arial"/>
          <w:sz w:val="20"/>
          <w:szCs w:val="20"/>
          <w:rtl/>
        </w:rPr>
        <w:t>אוכלין על המופקר אבל לא על השמור</w:t>
      </w:r>
      <w:r>
        <w:rPr>
          <w:rFonts w:cs="Arial" w:hint="cs"/>
          <w:sz w:val="20"/>
          <w:szCs w:val="20"/>
          <w:rtl/>
        </w:rPr>
        <w:t>,</w:t>
      </w:r>
      <w:r w:rsidRPr="00BD6520">
        <w:rPr>
          <w:rFonts w:cs="Arial"/>
          <w:sz w:val="20"/>
          <w:szCs w:val="20"/>
          <w:rtl/>
        </w:rPr>
        <w:t xml:space="preserve"> רבי יוסי מתיר אף על השמור</w:t>
      </w:r>
      <w:r>
        <w:rPr>
          <w:rFonts w:cs="Arial" w:hint="cs"/>
          <w:sz w:val="20"/>
          <w:szCs w:val="20"/>
          <w:rtl/>
        </w:rPr>
        <w:t>.</w:t>
      </w:r>
      <w:r w:rsidRPr="00BD6520">
        <w:rPr>
          <w:rFonts w:cs="Arial"/>
          <w:sz w:val="20"/>
          <w:szCs w:val="20"/>
          <w:rtl/>
        </w:rPr>
        <w:t xml:space="preserve"> אוכלין על הטפיחין</w:t>
      </w:r>
      <w:r>
        <w:rPr>
          <w:rFonts w:cs="Arial" w:hint="cs"/>
          <w:sz w:val="20"/>
          <w:szCs w:val="20"/>
          <w:rtl/>
        </w:rPr>
        <w:t>".</w:t>
      </w:r>
    </w:p>
    <w:p w14:paraId="6511978B" w14:textId="77777777" w:rsidR="0044658F" w:rsidRDefault="0044658F" w:rsidP="0044658F">
      <w:pPr>
        <w:jc w:val="both"/>
        <w:rPr>
          <w:rFonts w:cs="Arial"/>
          <w:sz w:val="20"/>
          <w:szCs w:val="20"/>
          <w:rtl/>
        </w:rPr>
      </w:pPr>
    </w:p>
    <w:p w14:paraId="6EEF94A6" w14:textId="77777777" w:rsidR="0044658F" w:rsidRDefault="0044658F" w:rsidP="0044658F">
      <w:pPr>
        <w:jc w:val="both"/>
        <w:rPr>
          <w:rFonts w:cs="Arial"/>
          <w:sz w:val="20"/>
          <w:szCs w:val="20"/>
          <w:u w:val="single"/>
          <w:rtl/>
        </w:rPr>
      </w:pPr>
      <w:r>
        <w:rPr>
          <w:rFonts w:cs="Arial" w:hint="cs"/>
          <w:sz w:val="20"/>
          <w:szCs w:val="20"/>
          <w:u w:val="single"/>
          <w:rtl/>
        </w:rPr>
        <w:t>הסבר</w:t>
      </w:r>
    </w:p>
    <w:p w14:paraId="78268662" w14:textId="77777777" w:rsidR="0044658F" w:rsidRDefault="0044658F" w:rsidP="0044658F">
      <w:pPr>
        <w:jc w:val="both"/>
        <w:rPr>
          <w:rFonts w:cs="Arial"/>
          <w:sz w:val="20"/>
          <w:szCs w:val="20"/>
          <w:rtl/>
        </w:rPr>
      </w:pPr>
      <w:r>
        <w:rPr>
          <w:rFonts w:cs="Arial" w:hint="cs"/>
          <w:sz w:val="20"/>
          <w:szCs w:val="20"/>
          <w:rtl/>
        </w:rPr>
        <w:t xml:space="preserve">א. ת"ק </w:t>
      </w:r>
      <w:r>
        <w:rPr>
          <w:rFonts w:cs="Arial"/>
          <w:sz w:val="20"/>
          <w:szCs w:val="20"/>
          <w:rtl/>
        </w:rPr>
        <w:t>–</w:t>
      </w:r>
      <w:r>
        <w:rPr>
          <w:rFonts w:cs="Arial" w:hint="cs"/>
          <w:sz w:val="20"/>
          <w:szCs w:val="20"/>
          <w:rtl/>
        </w:rPr>
        <w:t xml:space="preserve"> מותר לאכול מהפירות בביתו כל זמן שהם נמצאים בשדה, אך אם כלו מהשדה צריך לבער למרות שיש ממין זה בחצר, וכן הלכה. </w:t>
      </w:r>
    </w:p>
    <w:p w14:paraId="78FE54F6" w14:textId="77777777" w:rsidR="0044658F" w:rsidRDefault="0044658F" w:rsidP="0044658F">
      <w:pPr>
        <w:jc w:val="both"/>
        <w:rPr>
          <w:rFonts w:cs="Arial"/>
          <w:sz w:val="20"/>
          <w:szCs w:val="20"/>
          <w:rtl/>
        </w:rPr>
      </w:pPr>
      <w:r>
        <w:rPr>
          <w:rFonts w:cs="Arial" w:hint="cs"/>
          <w:sz w:val="20"/>
          <w:szCs w:val="20"/>
          <w:rtl/>
        </w:rPr>
        <w:t xml:space="preserve">טעם </w:t>
      </w:r>
      <w:r>
        <w:rPr>
          <w:rFonts w:cs="Arial"/>
          <w:sz w:val="20"/>
          <w:szCs w:val="20"/>
          <w:rtl/>
        </w:rPr>
        <w:t>–</w:t>
      </w:r>
      <w:r>
        <w:rPr>
          <w:rFonts w:cs="Arial" w:hint="cs"/>
          <w:sz w:val="20"/>
          <w:szCs w:val="20"/>
          <w:rtl/>
        </w:rPr>
        <w:t xml:space="preserve"> אוכלים רק כאשר יש פירות אלו הפקר ומצויים לחיה, וכך מתקיים הכתוב: "ולחיה אשר בארצך", אך פירות בחצר אינם הפקר ואינם מצויים לחיה.</w:t>
      </w:r>
    </w:p>
    <w:p w14:paraId="500E48D8" w14:textId="77777777" w:rsidR="0044658F" w:rsidRDefault="0044658F" w:rsidP="0044658F">
      <w:pPr>
        <w:jc w:val="both"/>
        <w:rPr>
          <w:rFonts w:cs="Arial"/>
          <w:sz w:val="20"/>
          <w:szCs w:val="20"/>
          <w:rtl/>
        </w:rPr>
      </w:pPr>
      <w:r>
        <w:rPr>
          <w:rFonts w:cs="Arial" w:hint="cs"/>
          <w:sz w:val="20"/>
          <w:szCs w:val="20"/>
          <w:rtl/>
        </w:rPr>
        <w:t xml:space="preserve">רבי יוסי </w:t>
      </w:r>
      <w:r>
        <w:rPr>
          <w:rFonts w:cs="Arial"/>
          <w:sz w:val="20"/>
          <w:szCs w:val="20"/>
          <w:rtl/>
        </w:rPr>
        <w:t>–</w:t>
      </w:r>
      <w:r>
        <w:rPr>
          <w:rFonts w:cs="Arial" w:hint="cs"/>
          <w:sz w:val="20"/>
          <w:szCs w:val="20"/>
          <w:rtl/>
        </w:rPr>
        <w:t xml:space="preserve"> מותר לאכול מהפירות בביתו כל זמן שמצויים, בין אם מצויים בשדה הפקר ובין אם מצויים בחצר ואינם הפקר</w:t>
      </w:r>
      <w:r>
        <w:rPr>
          <w:rStyle w:val="a6"/>
          <w:rFonts w:cs="Arial"/>
          <w:sz w:val="20"/>
          <w:szCs w:val="20"/>
          <w:rtl/>
        </w:rPr>
        <w:footnoteReference w:id="233"/>
      </w:r>
      <w:r>
        <w:rPr>
          <w:rFonts w:cs="Arial" w:hint="cs"/>
          <w:sz w:val="20"/>
          <w:szCs w:val="20"/>
          <w:rtl/>
        </w:rPr>
        <w:t>.</w:t>
      </w:r>
    </w:p>
    <w:p w14:paraId="4F0D5A76" w14:textId="77777777" w:rsidR="0044658F" w:rsidRPr="00BD6520" w:rsidRDefault="0044658F" w:rsidP="0044658F">
      <w:pPr>
        <w:jc w:val="both"/>
        <w:rPr>
          <w:rFonts w:cs="Arial"/>
          <w:sz w:val="20"/>
          <w:szCs w:val="20"/>
          <w:rtl/>
        </w:rPr>
      </w:pPr>
      <w:r>
        <w:rPr>
          <w:rFonts w:cs="Arial" w:hint="cs"/>
          <w:sz w:val="20"/>
          <w:szCs w:val="20"/>
          <w:rtl/>
        </w:rPr>
        <w:t xml:space="preserve">ב. טפיחים </w:t>
      </w:r>
      <w:r>
        <w:rPr>
          <w:rFonts w:cs="Arial"/>
          <w:sz w:val="20"/>
          <w:szCs w:val="20"/>
          <w:rtl/>
        </w:rPr>
        <w:t>–</w:t>
      </w:r>
      <w:r>
        <w:rPr>
          <w:rFonts w:cs="Arial" w:hint="cs"/>
          <w:sz w:val="20"/>
          <w:szCs w:val="20"/>
          <w:rtl/>
        </w:rPr>
        <w:t xml:space="preserve"> הם מיני תבואה וקטנית קשים שאינם נזרעים אלא עולים מאליהם ונשארים בקרקע זמן רב מחמת יבשותם וקשיותם, וקמ"ל שמותר לאכול מהתבואה שבביתו כל זמן שמינים אלו מצויים בשדה.</w:t>
      </w:r>
    </w:p>
    <w:p w14:paraId="4E545275" w14:textId="77777777" w:rsidR="0044658F" w:rsidRDefault="0044658F" w:rsidP="0044658F">
      <w:pPr>
        <w:jc w:val="both"/>
        <w:rPr>
          <w:rFonts w:cs="Arial"/>
          <w:sz w:val="20"/>
          <w:szCs w:val="20"/>
          <w:rtl/>
        </w:rPr>
      </w:pPr>
    </w:p>
    <w:p w14:paraId="13EC3A6F" w14:textId="77777777" w:rsidR="0044658F" w:rsidRDefault="0044658F" w:rsidP="0044658F">
      <w:pPr>
        <w:jc w:val="both"/>
        <w:rPr>
          <w:b/>
          <w:bCs/>
          <w:sz w:val="20"/>
          <w:szCs w:val="20"/>
          <w:rtl/>
        </w:rPr>
      </w:pPr>
      <w:r>
        <w:rPr>
          <w:rFonts w:hint="cs"/>
          <w:b/>
          <w:bCs/>
          <w:sz w:val="20"/>
          <w:szCs w:val="20"/>
          <w:rtl/>
        </w:rPr>
        <w:t>פסיקת הלכה</w:t>
      </w:r>
    </w:p>
    <w:p w14:paraId="688A6553" w14:textId="77777777" w:rsidR="0044658F" w:rsidRDefault="0044658F" w:rsidP="0044658F">
      <w:pPr>
        <w:jc w:val="both"/>
        <w:rPr>
          <w:rFonts w:cs="Arial"/>
          <w:sz w:val="20"/>
          <w:szCs w:val="20"/>
          <w:rtl/>
        </w:rPr>
      </w:pPr>
      <w:r>
        <w:rPr>
          <w:rFonts w:hint="cs"/>
          <w:b/>
          <w:bCs/>
          <w:sz w:val="20"/>
          <w:szCs w:val="20"/>
          <w:rtl/>
        </w:rPr>
        <w:lastRenderedPageBreak/>
        <w:t xml:space="preserve">רמב"ם </w:t>
      </w:r>
      <w:r>
        <w:rPr>
          <w:sz w:val="20"/>
          <w:szCs w:val="20"/>
          <w:rtl/>
        </w:rPr>
        <w:t>–</w:t>
      </w:r>
      <w:r>
        <w:rPr>
          <w:rFonts w:hint="cs"/>
          <w:sz w:val="20"/>
          <w:szCs w:val="20"/>
          <w:rtl/>
        </w:rPr>
        <w:t xml:space="preserve"> "</w:t>
      </w:r>
      <w:r w:rsidRPr="00F61B70">
        <w:rPr>
          <w:rFonts w:cs="Arial"/>
          <w:sz w:val="20"/>
          <w:szCs w:val="20"/>
          <w:rtl/>
        </w:rPr>
        <w:t>היו לו צמוקין של שביעית וכלו הענבים מן השדה מן הגגות והפרדסים שהן הפקר</w:t>
      </w:r>
      <w:r>
        <w:rPr>
          <w:rFonts w:cs="Arial" w:hint="cs"/>
          <w:sz w:val="20"/>
          <w:szCs w:val="20"/>
          <w:rtl/>
        </w:rPr>
        <w:t>,</w:t>
      </w:r>
      <w:r w:rsidRPr="00F61B70">
        <w:rPr>
          <w:rFonts w:cs="Arial"/>
          <w:sz w:val="20"/>
          <w:szCs w:val="20"/>
          <w:rtl/>
        </w:rPr>
        <w:t xml:space="preserve"> אף על פי שעדיין יש ענבים בגפנים שבתוך החצרות אינו אוכל מן הצמוקין מפני ענבים אלו שבחצר, לפי שאינן מצויין לחיה</w:t>
      </w:r>
      <w:r>
        <w:rPr>
          <w:rFonts w:cs="Arial" w:hint="cs"/>
          <w:sz w:val="20"/>
          <w:szCs w:val="20"/>
          <w:rtl/>
        </w:rPr>
        <w:t>.</w:t>
      </w:r>
      <w:r w:rsidRPr="00F61B70">
        <w:rPr>
          <w:rFonts w:cs="Arial"/>
          <w:sz w:val="20"/>
          <w:szCs w:val="20"/>
          <w:rtl/>
        </w:rPr>
        <w:t xml:space="preserve"> </w:t>
      </w:r>
    </w:p>
    <w:p w14:paraId="205E196A" w14:textId="77777777" w:rsidR="0044658F" w:rsidRDefault="0044658F" w:rsidP="0044658F">
      <w:pPr>
        <w:jc w:val="both"/>
        <w:rPr>
          <w:rFonts w:cs="Arial"/>
          <w:sz w:val="20"/>
          <w:szCs w:val="20"/>
          <w:rtl/>
        </w:rPr>
      </w:pPr>
      <w:r w:rsidRPr="00F61B70">
        <w:rPr>
          <w:rFonts w:cs="Arial"/>
          <w:sz w:val="20"/>
          <w:szCs w:val="20"/>
          <w:rtl/>
        </w:rPr>
        <w:t>אבל אם יש ענבים קשים ביותר שאינן נגמרין אלא בסוף השנה</w:t>
      </w:r>
      <w:r>
        <w:rPr>
          <w:rFonts w:cs="Arial" w:hint="cs"/>
          <w:sz w:val="20"/>
          <w:szCs w:val="20"/>
          <w:rtl/>
        </w:rPr>
        <w:t>,</w:t>
      </w:r>
      <w:r w:rsidRPr="00F61B70">
        <w:rPr>
          <w:rFonts w:cs="Arial"/>
          <w:sz w:val="20"/>
          <w:szCs w:val="20"/>
          <w:rtl/>
        </w:rPr>
        <w:t xml:space="preserve"> הרי זה אוכל מן הצמוקין בשבילן</w:t>
      </w:r>
      <w:r>
        <w:rPr>
          <w:rFonts w:cs="Arial" w:hint="cs"/>
          <w:sz w:val="20"/>
          <w:szCs w:val="20"/>
          <w:rtl/>
        </w:rPr>
        <w:t>.</w:t>
      </w:r>
      <w:r w:rsidRPr="00F61B70">
        <w:rPr>
          <w:rFonts w:cs="Arial"/>
          <w:sz w:val="20"/>
          <w:szCs w:val="20"/>
          <w:rtl/>
        </w:rPr>
        <w:t xml:space="preserve"> </w:t>
      </w:r>
    </w:p>
    <w:p w14:paraId="5501BF70" w14:textId="77777777" w:rsidR="0044658F" w:rsidRDefault="0044658F" w:rsidP="0044658F">
      <w:pPr>
        <w:jc w:val="both"/>
        <w:rPr>
          <w:rFonts w:cs="Arial"/>
          <w:sz w:val="20"/>
          <w:szCs w:val="20"/>
          <w:rtl/>
        </w:rPr>
      </w:pPr>
      <w:r w:rsidRPr="00F61B70">
        <w:rPr>
          <w:rFonts w:cs="Arial"/>
          <w:sz w:val="20"/>
          <w:szCs w:val="20"/>
          <w:rtl/>
        </w:rPr>
        <w:t>וכן כל כיוצא בזה</w:t>
      </w:r>
      <w:r>
        <w:rPr>
          <w:rFonts w:cs="Arial" w:hint="cs"/>
          <w:sz w:val="20"/>
          <w:szCs w:val="20"/>
          <w:rtl/>
        </w:rPr>
        <w:t>".</w:t>
      </w:r>
    </w:p>
    <w:p w14:paraId="3F1A13EA" w14:textId="77777777" w:rsidR="0044658F" w:rsidRDefault="0044658F" w:rsidP="0044658F">
      <w:pPr>
        <w:jc w:val="both"/>
        <w:rPr>
          <w:rFonts w:cs="Arial"/>
          <w:sz w:val="20"/>
          <w:szCs w:val="20"/>
          <w:rtl/>
        </w:rPr>
      </w:pPr>
    </w:p>
    <w:p w14:paraId="667AC4E2" w14:textId="77777777" w:rsidR="0044658F" w:rsidRDefault="0044658F" w:rsidP="0044658F">
      <w:pPr>
        <w:jc w:val="both"/>
        <w:rPr>
          <w:rFonts w:cs="Arial"/>
          <w:sz w:val="20"/>
          <w:szCs w:val="20"/>
          <w:rtl/>
        </w:rPr>
      </w:pPr>
    </w:p>
    <w:p w14:paraId="0EDFF9E1" w14:textId="77777777" w:rsidR="0044658F" w:rsidRDefault="0044658F" w:rsidP="0044658F">
      <w:pPr>
        <w:jc w:val="both"/>
        <w:rPr>
          <w:rFonts w:cs="Arial"/>
          <w:b/>
          <w:bCs/>
          <w:sz w:val="20"/>
          <w:szCs w:val="20"/>
          <w:rtl/>
        </w:rPr>
      </w:pPr>
      <w:r>
        <w:rPr>
          <w:rFonts w:cs="Arial" w:hint="cs"/>
          <w:b/>
          <w:bCs/>
          <w:sz w:val="20"/>
          <w:szCs w:val="20"/>
          <w:rtl/>
        </w:rPr>
        <w:t xml:space="preserve">הלכה ה </w:t>
      </w:r>
      <w:r>
        <w:rPr>
          <w:rFonts w:cs="Arial"/>
          <w:b/>
          <w:bCs/>
          <w:sz w:val="20"/>
          <w:szCs w:val="20"/>
          <w:rtl/>
        </w:rPr>
        <w:t>–</w:t>
      </w:r>
      <w:r>
        <w:rPr>
          <w:rFonts w:cs="Arial" w:hint="cs"/>
          <w:b/>
          <w:bCs/>
          <w:sz w:val="20"/>
          <w:szCs w:val="20"/>
          <w:rtl/>
        </w:rPr>
        <w:t xml:space="preserve"> אילן שמוציא פירות פעמיים בשנה</w:t>
      </w:r>
    </w:p>
    <w:p w14:paraId="4181F62B" w14:textId="77777777" w:rsidR="0044658F" w:rsidRDefault="0044658F" w:rsidP="0044658F">
      <w:pPr>
        <w:jc w:val="both"/>
        <w:rPr>
          <w:rFonts w:cs="Arial"/>
          <w:b/>
          <w:bCs/>
          <w:sz w:val="20"/>
          <w:szCs w:val="20"/>
          <w:rtl/>
        </w:rPr>
      </w:pPr>
      <w:r>
        <w:rPr>
          <w:rFonts w:cs="Arial" w:hint="cs"/>
          <w:b/>
          <w:bCs/>
          <w:sz w:val="20"/>
          <w:szCs w:val="20"/>
          <w:rtl/>
        </w:rPr>
        <w:t>מקור הדין</w:t>
      </w:r>
    </w:p>
    <w:p w14:paraId="31CDA9C3" w14:textId="77777777" w:rsidR="0044658F" w:rsidRPr="00846EC6" w:rsidRDefault="0044658F" w:rsidP="0044658F">
      <w:pPr>
        <w:jc w:val="both"/>
        <w:rPr>
          <w:rFonts w:cs="Arial"/>
          <w:sz w:val="20"/>
          <w:szCs w:val="20"/>
          <w:rtl/>
        </w:rPr>
      </w:pPr>
      <w:r>
        <w:rPr>
          <w:rFonts w:cs="Arial" w:hint="cs"/>
          <w:b/>
          <w:bCs/>
          <w:sz w:val="20"/>
          <w:szCs w:val="20"/>
          <w:rtl/>
        </w:rPr>
        <w:t xml:space="preserve">משנה </w:t>
      </w:r>
      <w:r>
        <w:rPr>
          <w:rFonts w:cs="Arial" w:hint="cs"/>
          <w:sz w:val="20"/>
          <w:szCs w:val="20"/>
          <w:rtl/>
        </w:rPr>
        <w:t xml:space="preserve">שביעית </w:t>
      </w:r>
      <w:r w:rsidRPr="00846EC6">
        <w:rPr>
          <w:rFonts w:cs="Arial" w:hint="cs"/>
          <w:sz w:val="18"/>
          <w:szCs w:val="18"/>
          <w:rtl/>
        </w:rPr>
        <w:t xml:space="preserve">(ט, ד) </w:t>
      </w:r>
      <w:r>
        <w:rPr>
          <w:rFonts w:cs="Arial" w:hint="cs"/>
          <w:sz w:val="20"/>
          <w:szCs w:val="20"/>
          <w:rtl/>
        </w:rPr>
        <w:t>"</w:t>
      </w:r>
      <w:r w:rsidRPr="00846EC6">
        <w:rPr>
          <w:rFonts w:cs="Arial"/>
          <w:sz w:val="20"/>
          <w:szCs w:val="20"/>
          <w:rtl/>
        </w:rPr>
        <w:t>אוכלין על הדופרא אבל לא על הסתווניות</w:t>
      </w:r>
      <w:r>
        <w:rPr>
          <w:rFonts w:cs="Arial" w:hint="cs"/>
          <w:sz w:val="20"/>
          <w:szCs w:val="20"/>
          <w:rtl/>
        </w:rPr>
        <w:t>,</w:t>
      </w:r>
      <w:r w:rsidRPr="00846EC6">
        <w:rPr>
          <w:rFonts w:cs="Arial"/>
          <w:sz w:val="20"/>
          <w:szCs w:val="20"/>
          <w:rtl/>
        </w:rPr>
        <w:t xml:space="preserve"> רבי יהודה מתיר כל זמן שבכרו עד שלא יכלה הקיץ</w:t>
      </w:r>
      <w:r>
        <w:rPr>
          <w:rFonts w:cs="Arial" w:hint="cs"/>
          <w:sz w:val="20"/>
          <w:szCs w:val="20"/>
          <w:rtl/>
        </w:rPr>
        <w:t>".</w:t>
      </w:r>
    </w:p>
    <w:p w14:paraId="39F66506" w14:textId="77777777" w:rsidR="0044658F" w:rsidRDefault="0044658F" w:rsidP="0044658F">
      <w:pPr>
        <w:jc w:val="both"/>
        <w:rPr>
          <w:rFonts w:cs="Arial"/>
          <w:sz w:val="20"/>
          <w:szCs w:val="20"/>
          <w:rtl/>
        </w:rPr>
      </w:pPr>
    </w:p>
    <w:p w14:paraId="3C8E6016" w14:textId="77777777" w:rsidR="0044658F" w:rsidRDefault="0044658F" w:rsidP="0044658F">
      <w:pPr>
        <w:jc w:val="both"/>
        <w:rPr>
          <w:rFonts w:cs="Arial"/>
          <w:sz w:val="20"/>
          <w:szCs w:val="20"/>
          <w:u w:val="single"/>
          <w:rtl/>
        </w:rPr>
      </w:pPr>
      <w:r>
        <w:rPr>
          <w:rFonts w:cs="Arial" w:hint="cs"/>
          <w:sz w:val="20"/>
          <w:szCs w:val="20"/>
          <w:u w:val="single"/>
          <w:rtl/>
        </w:rPr>
        <w:t>הסבר</w:t>
      </w:r>
    </w:p>
    <w:p w14:paraId="3D08FBB7" w14:textId="77777777" w:rsidR="0044658F" w:rsidRDefault="0044658F" w:rsidP="0044658F">
      <w:pPr>
        <w:jc w:val="both"/>
        <w:rPr>
          <w:rFonts w:cs="Arial"/>
          <w:sz w:val="20"/>
          <w:szCs w:val="20"/>
          <w:rtl/>
        </w:rPr>
      </w:pPr>
      <w:r>
        <w:rPr>
          <w:rFonts w:cs="Arial" w:hint="cs"/>
          <w:sz w:val="20"/>
          <w:szCs w:val="20"/>
          <w:rtl/>
        </w:rPr>
        <w:t xml:space="preserve">א. דופרא </w:t>
      </w:r>
      <w:r>
        <w:rPr>
          <w:rFonts w:cs="Arial"/>
          <w:sz w:val="20"/>
          <w:szCs w:val="20"/>
          <w:rtl/>
        </w:rPr>
        <w:t>–</w:t>
      </w:r>
      <w:r>
        <w:rPr>
          <w:rFonts w:cs="Arial" w:hint="cs"/>
          <w:sz w:val="20"/>
          <w:szCs w:val="20"/>
          <w:rtl/>
        </w:rPr>
        <w:t xml:space="preserve"> אילן שמוציא פירות פעמיים בשנה </w:t>
      </w:r>
      <w:r w:rsidRPr="00D40081">
        <w:rPr>
          <w:rFonts w:cs="Arial" w:hint="cs"/>
          <w:sz w:val="18"/>
          <w:szCs w:val="18"/>
          <w:rtl/>
        </w:rPr>
        <w:t xml:space="preserve">(דופרא </w:t>
      </w:r>
      <w:r w:rsidRPr="00D40081">
        <w:rPr>
          <w:rFonts w:cs="Arial"/>
          <w:sz w:val="18"/>
          <w:szCs w:val="18"/>
          <w:rtl/>
        </w:rPr>
        <w:t>–</w:t>
      </w:r>
      <w:r w:rsidRPr="00D40081">
        <w:rPr>
          <w:rFonts w:cs="Arial" w:hint="cs"/>
          <w:sz w:val="18"/>
          <w:szCs w:val="18"/>
          <w:rtl/>
        </w:rPr>
        <w:t xml:space="preserve"> דו פירי)</w:t>
      </w:r>
      <w:r>
        <w:rPr>
          <w:rFonts w:cs="Arial" w:hint="cs"/>
          <w:sz w:val="20"/>
          <w:szCs w:val="20"/>
          <w:rtl/>
        </w:rPr>
        <w:t>, וקמ"ל שאם נגמר מין הפירות הראשונים באילן ונשאר בו ממה שצמח בפעם השנייה, הרי זה אוכל בביתו מפירות האילן כיוון שמצויים לחיה.</w:t>
      </w:r>
    </w:p>
    <w:p w14:paraId="1CAD7F83" w14:textId="77777777" w:rsidR="0044658F" w:rsidRDefault="0044658F" w:rsidP="0044658F">
      <w:pPr>
        <w:jc w:val="both"/>
        <w:rPr>
          <w:rFonts w:cs="Arial"/>
          <w:sz w:val="20"/>
          <w:szCs w:val="20"/>
          <w:rtl/>
        </w:rPr>
      </w:pPr>
      <w:r>
        <w:rPr>
          <w:rFonts w:cs="Arial" w:hint="cs"/>
          <w:sz w:val="20"/>
          <w:szCs w:val="20"/>
          <w:rtl/>
        </w:rPr>
        <w:t xml:space="preserve">ב. סתווניות </w:t>
      </w:r>
      <w:r>
        <w:rPr>
          <w:rFonts w:cs="Arial"/>
          <w:sz w:val="20"/>
          <w:szCs w:val="20"/>
          <w:rtl/>
        </w:rPr>
        <w:t>–</w:t>
      </w:r>
      <w:r>
        <w:rPr>
          <w:rFonts w:cs="Arial" w:hint="cs"/>
          <w:sz w:val="20"/>
          <w:szCs w:val="20"/>
          <w:rtl/>
        </w:rPr>
        <w:t xml:space="preserve"> ענבים המבשילים בעץ בסתיו. ת"ק סובר שאין אוכלים מהענבים של הקיץ ע"י הענבים המבשילים בסתיו, וכן הלכה, אך רבי יהודה חולק ומתיר ובלבד שהתחילו לגדול בקיץ.</w:t>
      </w:r>
    </w:p>
    <w:p w14:paraId="47018ADF" w14:textId="77777777" w:rsidR="0044658F" w:rsidRDefault="0044658F" w:rsidP="0044658F">
      <w:pPr>
        <w:jc w:val="both"/>
        <w:rPr>
          <w:rFonts w:cs="Arial"/>
          <w:sz w:val="20"/>
          <w:szCs w:val="20"/>
          <w:rtl/>
        </w:rPr>
      </w:pPr>
    </w:p>
    <w:p w14:paraId="21397564" w14:textId="77777777" w:rsidR="0044658F" w:rsidRDefault="0044658F" w:rsidP="0044658F">
      <w:pPr>
        <w:jc w:val="both"/>
        <w:rPr>
          <w:b/>
          <w:bCs/>
          <w:sz w:val="20"/>
          <w:szCs w:val="20"/>
          <w:rtl/>
        </w:rPr>
      </w:pPr>
      <w:r>
        <w:rPr>
          <w:rFonts w:hint="cs"/>
          <w:b/>
          <w:bCs/>
          <w:sz w:val="20"/>
          <w:szCs w:val="20"/>
          <w:rtl/>
        </w:rPr>
        <w:t>פסיקת הלכה</w:t>
      </w:r>
    </w:p>
    <w:p w14:paraId="345931C7" w14:textId="77777777" w:rsidR="0044658F" w:rsidRDefault="0044658F" w:rsidP="0044658F">
      <w:pPr>
        <w:jc w:val="both"/>
        <w:rPr>
          <w:rFonts w:cs="Arial"/>
          <w:sz w:val="20"/>
          <w:szCs w:val="20"/>
          <w:rtl/>
        </w:rPr>
      </w:pPr>
      <w:r>
        <w:rPr>
          <w:rFonts w:hint="cs"/>
          <w:b/>
          <w:bCs/>
          <w:sz w:val="20"/>
          <w:szCs w:val="20"/>
          <w:rtl/>
        </w:rPr>
        <w:t xml:space="preserve">רמב"ם </w:t>
      </w:r>
      <w:r>
        <w:rPr>
          <w:sz w:val="20"/>
          <w:szCs w:val="20"/>
          <w:rtl/>
        </w:rPr>
        <w:t>–</w:t>
      </w:r>
      <w:r>
        <w:rPr>
          <w:rFonts w:hint="cs"/>
          <w:sz w:val="20"/>
          <w:szCs w:val="20"/>
          <w:rtl/>
        </w:rPr>
        <w:t xml:space="preserve"> "</w:t>
      </w:r>
      <w:r w:rsidRPr="00E206FA">
        <w:rPr>
          <w:rFonts w:cs="Arial"/>
          <w:sz w:val="20"/>
          <w:szCs w:val="20"/>
          <w:rtl/>
        </w:rPr>
        <w:t>אילן שעושה פירות שתי פעמים בשנה והיו לו מפירותיו הראשונות</w:t>
      </w:r>
      <w:r>
        <w:rPr>
          <w:rFonts w:cs="Arial" w:hint="cs"/>
          <w:sz w:val="20"/>
          <w:szCs w:val="20"/>
          <w:rtl/>
        </w:rPr>
        <w:t>,</w:t>
      </w:r>
      <w:r w:rsidRPr="00E206FA">
        <w:rPr>
          <w:rFonts w:cs="Arial"/>
          <w:sz w:val="20"/>
          <w:szCs w:val="20"/>
          <w:rtl/>
        </w:rPr>
        <w:t xml:space="preserve"> ה</w:t>
      </w:r>
      <w:r>
        <w:rPr>
          <w:rFonts w:cs="Arial" w:hint="cs"/>
          <w:sz w:val="20"/>
          <w:szCs w:val="20"/>
          <w:rtl/>
        </w:rPr>
        <w:t xml:space="preserve">רי </w:t>
      </w:r>
      <w:r w:rsidRPr="00E206FA">
        <w:rPr>
          <w:rFonts w:cs="Arial"/>
          <w:sz w:val="20"/>
          <w:szCs w:val="20"/>
          <w:rtl/>
        </w:rPr>
        <w:t>ז</w:t>
      </w:r>
      <w:r>
        <w:rPr>
          <w:rFonts w:cs="Arial" w:hint="cs"/>
          <w:sz w:val="20"/>
          <w:szCs w:val="20"/>
          <w:rtl/>
        </w:rPr>
        <w:t>ה</w:t>
      </w:r>
      <w:r w:rsidRPr="00E206FA">
        <w:rPr>
          <w:rFonts w:cs="Arial"/>
          <w:sz w:val="20"/>
          <w:szCs w:val="20"/>
          <w:rtl/>
        </w:rPr>
        <w:t xml:space="preserve"> אוכל מהן כל זמן שפירות שניות מצויות בשדה, שהרי מאותו המין בשדה</w:t>
      </w:r>
      <w:r>
        <w:rPr>
          <w:rFonts w:cs="Arial" w:hint="cs"/>
          <w:sz w:val="20"/>
          <w:szCs w:val="20"/>
          <w:rtl/>
        </w:rPr>
        <w:t>.</w:t>
      </w:r>
      <w:r w:rsidRPr="00E206FA">
        <w:rPr>
          <w:rFonts w:cs="Arial"/>
          <w:sz w:val="20"/>
          <w:szCs w:val="20"/>
          <w:rtl/>
        </w:rPr>
        <w:t xml:space="preserve"> </w:t>
      </w:r>
    </w:p>
    <w:p w14:paraId="5CD77ED3" w14:textId="77777777" w:rsidR="0044658F" w:rsidRDefault="0044658F" w:rsidP="0044658F">
      <w:pPr>
        <w:jc w:val="both"/>
        <w:rPr>
          <w:rFonts w:cs="Arial"/>
          <w:sz w:val="20"/>
          <w:szCs w:val="20"/>
          <w:rtl/>
        </w:rPr>
      </w:pPr>
      <w:r w:rsidRPr="00E206FA">
        <w:rPr>
          <w:rFonts w:cs="Arial"/>
          <w:sz w:val="20"/>
          <w:szCs w:val="20"/>
          <w:rtl/>
        </w:rPr>
        <w:t>אבל פירות הסתיו אין אוכלים בשבילן, מפני שדומין לפירות של שנה אחרת</w:t>
      </w:r>
      <w:r>
        <w:rPr>
          <w:rFonts w:cs="Arial" w:hint="cs"/>
          <w:sz w:val="20"/>
          <w:szCs w:val="20"/>
          <w:rtl/>
        </w:rPr>
        <w:t>"</w:t>
      </w:r>
      <w:r w:rsidRPr="00E206FA">
        <w:rPr>
          <w:rFonts w:cs="Arial"/>
          <w:sz w:val="20"/>
          <w:szCs w:val="20"/>
          <w:rtl/>
        </w:rPr>
        <w:t>.</w:t>
      </w:r>
    </w:p>
    <w:p w14:paraId="52295532" w14:textId="77777777" w:rsidR="0044658F" w:rsidRDefault="0044658F" w:rsidP="0044658F">
      <w:pPr>
        <w:jc w:val="both"/>
        <w:rPr>
          <w:rFonts w:cs="Arial"/>
          <w:sz w:val="20"/>
          <w:szCs w:val="20"/>
          <w:rtl/>
        </w:rPr>
      </w:pPr>
    </w:p>
    <w:p w14:paraId="16B63243" w14:textId="77777777" w:rsidR="0044658F" w:rsidRDefault="0044658F" w:rsidP="0044658F">
      <w:pPr>
        <w:jc w:val="both"/>
        <w:rPr>
          <w:rFonts w:cs="Arial"/>
          <w:sz w:val="20"/>
          <w:szCs w:val="20"/>
          <w:rtl/>
        </w:rPr>
      </w:pPr>
      <w:r>
        <w:rPr>
          <w:rFonts w:cs="Arial" w:hint="cs"/>
          <w:b/>
          <w:bCs/>
          <w:sz w:val="20"/>
          <w:szCs w:val="20"/>
          <w:rtl/>
        </w:rPr>
        <w:t xml:space="preserve">הוספות </w:t>
      </w:r>
      <w:r>
        <w:rPr>
          <w:rFonts w:cs="Arial" w:hint="cs"/>
          <w:sz w:val="20"/>
          <w:szCs w:val="20"/>
          <w:rtl/>
        </w:rPr>
        <w:t>(דרך אמונה)</w:t>
      </w:r>
    </w:p>
    <w:p w14:paraId="66B2F8AC" w14:textId="77777777" w:rsidR="0044658F" w:rsidRDefault="0044658F" w:rsidP="0044658F">
      <w:pPr>
        <w:jc w:val="both"/>
        <w:rPr>
          <w:rFonts w:cs="Arial"/>
          <w:sz w:val="20"/>
          <w:szCs w:val="20"/>
          <w:u w:val="single"/>
          <w:rtl/>
        </w:rPr>
      </w:pPr>
      <w:r>
        <w:rPr>
          <w:rFonts w:cs="Arial" w:hint="cs"/>
          <w:sz w:val="20"/>
          <w:szCs w:val="20"/>
          <w:u w:val="single"/>
          <w:rtl/>
        </w:rPr>
        <w:t>ביאור החילוק בין הדינים</w:t>
      </w:r>
    </w:p>
    <w:p w14:paraId="7AFAD17F" w14:textId="77777777" w:rsidR="0044658F" w:rsidRDefault="0044658F" w:rsidP="0044658F">
      <w:pPr>
        <w:jc w:val="both"/>
        <w:rPr>
          <w:rFonts w:cs="Arial"/>
          <w:sz w:val="20"/>
          <w:szCs w:val="20"/>
          <w:rtl/>
        </w:rPr>
      </w:pPr>
      <w:r>
        <w:rPr>
          <w:rFonts w:cs="Arial" w:hint="cs"/>
          <w:sz w:val="20"/>
          <w:szCs w:val="20"/>
          <w:rtl/>
        </w:rPr>
        <w:t>אע"פ שענבים וסתווניות הם מין אחד, מכל מקום אין אוכלים בענבים מכוח הסתווניות, משום שאילנות המגדלים סתווניות אינם גדלים בקיץ.</w:t>
      </w:r>
    </w:p>
    <w:p w14:paraId="0343EE60" w14:textId="77777777" w:rsidR="0044658F" w:rsidRDefault="0044658F" w:rsidP="0044658F">
      <w:pPr>
        <w:jc w:val="both"/>
        <w:rPr>
          <w:rFonts w:cs="Arial"/>
          <w:sz w:val="20"/>
          <w:szCs w:val="20"/>
          <w:rtl/>
        </w:rPr>
      </w:pPr>
    </w:p>
    <w:p w14:paraId="601C8874" w14:textId="77777777" w:rsidR="0044658F" w:rsidRDefault="0044658F" w:rsidP="0044658F">
      <w:pPr>
        <w:jc w:val="both"/>
        <w:rPr>
          <w:rFonts w:cs="Arial"/>
          <w:sz w:val="20"/>
          <w:szCs w:val="20"/>
          <w:u w:val="single"/>
          <w:rtl/>
        </w:rPr>
      </w:pPr>
      <w:r>
        <w:rPr>
          <w:rFonts w:cs="Arial" w:hint="cs"/>
          <w:sz w:val="20"/>
          <w:szCs w:val="20"/>
          <w:u w:val="single"/>
          <w:rtl/>
        </w:rPr>
        <w:t>זמן החנטה לחישוב הביעור</w:t>
      </w:r>
    </w:p>
    <w:p w14:paraId="41ABB118" w14:textId="77777777" w:rsidR="0044658F" w:rsidRDefault="0044658F" w:rsidP="0044658F">
      <w:pPr>
        <w:jc w:val="both"/>
        <w:rPr>
          <w:rFonts w:cs="Arial"/>
          <w:sz w:val="20"/>
          <w:szCs w:val="20"/>
          <w:rtl/>
        </w:rPr>
      </w:pPr>
      <w:r>
        <w:rPr>
          <w:rFonts w:cs="Arial" w:hint="cs"/>
          <w:sz w:val="20"/>
          <w:szCs w:val="20"/>
          <w:rtl/>
        </w:rPr>
        <w:t xml:space="preserve">כל הפירות הנכנסים משביעית לשמינית, אם חנטו בשביעית אוכלים עליהם </w:t>
      </w:r>
      <w:r w:rsidRPr="00F66585">
        <w:rPr>
          <w:rFonts w:cs="Arial" w:hint="cs"/>
          <w:sz w:val="18"/>
          <w:szCs w:val="18"/>
          <w:rtl/>
        </w:rPr>
        <w:t>(וכן בתבואה אם הביאה שליש בשביעית אוכלים עליה)</w:t>
      </w:r>
      <w:r>
        <w:rPr>
          <w:rFonts w:cs="Arial" w:hint="cs"/>
          <w:sz w:val="20"/>
          <w:szCs w:val="20"/>
          <w:rtl/>
        </w:rPr>
        <w:t>, אבל אם חנטו בשמינית אין אוכלים עליהם, למרות שבשעת הביעור כבר יש לחיה פירות שמינית.</w:t>
      </w:r>
    </w:p>
    <w:p w14:paraId="72B5C639" w14:textId="77777777" w:rsidR="0044658F" w:rsidRDefault="0044658F" w:rsidP="0044658F">
      <w:pPr>
        <w:jc w:val="both"/>
        <w:rPr>
          <w:rFonts w:cs="Arial"/>
          <w:sz w:val="20"/>
          <w:szCs w:val="20"/>
          <w:rtl/>
        </w:rPr>
      </w:pPr>
    </w:p>
    <w:p w14:paraId="4282771C" w14:textId="77777777" w:rsidR="0044658F" w:rsidRDefault="0044658F" w:rsidP="0044658F">
      <w:pPr>
        <w:jc w:val="both"/>
        <w:rPr>
          <w:rFonts w:cs="Arial"/>
          <w:sz w:val="20"/>
          <w:szCs w:val="20"/>
          <w:rtl/>
        </w:rPr>
      </w:pPr>
    </w:p>
    <w:p w14:paraId="2220577F" w14:textId="77777777" w:rsidR="0044658F" w:rsidRDefault="0044658F" w:rsidP="0044658F">
      <w:pPr>
        <w:jc w:val="both"/>
        <w:rPr>
          <w:rFonts w:cs="Arial"/>
          <w:b/>
          <w:bCs/>
          <w:sz w:val="20"/>
          <w:szCs w:val="20"/>
          <w:rtl/>
        </w:rPr>
      </w:pPr>
      <w:r>
        <w:rPr>
          <w:rFonts w:cs="Arial" w:hint="cs"/>
          <w:b/>
          <w:bCs/>
          <w:sz w:val="20"/>
          <w:szCs w:val="20"/>
          <w:rtl/>
        </w:rPr>
        <w:t xml:space="preserve">הלכה ו </w:t>
      </w:r>
      <w:r>
        <w:rPr>
          <w:rFonts w:cs="Arial"/>
          <w:b/>
          <w:bCs/>
          <w:sz w:val="20"/>
          <w:szCs w:val="20"/>
          <w:rtl/>
        </w:rPr>
        <w:t>–</w:t>
      </w:r>
      <w:r>
        <w:rPr>
          <w:rFonts w:cs="Arial" w:hint="cs"/>
          <w:b/>
          <w:bCs/>
          <w:sz w:val="20"/>
          <w:szCs w:val="20"/>
          <w:rtl/>
        </w:rPr>
        <w:t xml:space="preserve"> ירקות הכבושים יחד וביעור מאכל בהמה</w:t>
      </w:r>
    </w:p>
    <w:p w14:paraId="4DC9734F" w14:textId="77777777" w:rsidR="0044658F" w:rsidRDefault="0044658F" w:rsidP="0044658F">
      <w:pPr>
        <w:jc w:val="both"/>
        <w:rPr>
          <w:rFonts w:cs="Arial"/>
          <w:b/>
          <w:bCs/>
          <w:sz w:val="20"/>
          <w:szCs w:val="20"/>
          <w:rtl/>
        </w:rPr>
      </w:pPr>
      <w:r w:rsidRPr="00AC57B9">
        <w:rPr>
          <w:rStyle w:val="20"/>
          <w:rFonts w:hint="cs"/>
          <w:sz w:val="22"/>
          <w:szCs w:val="22"/>
          <w:rtl/>
        </w:rPr>
        <w:t>א.</w:t>
      </w:r>
      <w:r w:rsidRPr="00AC57B9">
        <w:rPr>
          <w:rFonts w:cs="Arial" w:hint="cs"/>
          <w:sz w:val="16"/>
          <w:szCs w:val="16"/>
          <w:rtl/>
        </w:rPr>
        <w:t xml:space="preserve"> </w:t>
      </w:r>
      <w:r>
        <w:rPr>
          <w:rFonts w:cs="Arial" w:hint="cs"/>
          <w:b/>
          <w:bCs/>
          <w:sz w:val="20"/>
          <w:szCs w:val="20"/>
          <w:rtl/>
        </w:rPr>
        <w:t>דין ירקות הכבושים יחד</w:t>
      </w:r>
    </w:p>
    <w:p w14:paraId="4459852D" w14:textId="77777777" w:rsidR="0044658F" w:rsidRDefault="0044658F" w:rsidP="0044658F">
      <w:pPr>
        <w:jc w:val="both"/>
        <w:rPr>
          <w:rFonts w:cs="Arial"/>
          <w:sz w:val="20"/>
          <w:szCs w:val="20"/>
          <w:rtl/>
        </w:rPr>
      </w:pPr>
      <w:r>
        <w:rPr>
          <w:rFonts w:cs="Arial" w:hint="cs"/>
          <w:b/>
          <w:bCs/>
          <w:sz w:val="20"/>
          <w:szCs w:val="20"/>
          <w:rtl/>
        </w:rPr>
        <w:t xml:space="preserve">משנה </w:t>
      </w:r>
      <w:r>
        <w:rPr>
          <w:rFonts w:cs="Arial" w:hint="cs"/>
          <w:sz w:val="20"/>
          <w:szCs w:val="20"/>
          <w:rtl/>
        </w:rPr>
        <w:t xml:space="preserve">שביעית </w:t>
      </w:r>
      <w:r w:rsidRPr="00FD6D87">
        <w:rPr>
          <w:rFonts w:cs="Arial" w:hint="cs"/>
          <w:sz w:val="18"/>
          <w:szCs w:val="18"/>
          <w:rtl/>
        </w:rPr>
        <w:t xml:space="preserve">(ט, ה) </w:t>
      </w:r>
      <w:r>
        <w:rPr>
          <w:rFonts w:cs="Arial" w:hint="cs"/>
          <w:sz w:val="20"/>
          <w:szCs w:val="20"/>
          <w:rtl/>
        </w:rPr>
        <w:t>"</w:t>
      </w:r>
      <w:r w:rsidRPr="00FD6D87">
        <w:rPr>
          <w:rFonts w:cs="Arial"/>
          <w:sz w:val="20"/>
          <w:szCs w:val="20"/>
          <w:rtl/>
        </w:rPr>
        <w:t>הכובש שלשה כבשים בחבית אחת</w:t>
      </w:r>
      <w:r>
        <w:rPr>
          <w:rFonts w:cs="Arial" w:hint="cs"/>
          <w:sz w:val="20"/>
          <w:szCs w:val="20"/>
          <w:rtl/>
        </w:rPr>
        <w:t>,</w:t>
      </w:r>
      <w:r w:rsidRPr="00FD6D87">
        <w:rPr>
          <w:rFonts w:cs="Arial"/>
          <w:sz w:val="20"/>
          <w:szCs w:val="20"/>
          <w:rtl/>
        </w:rPr>
        <w:t xml:space="preserve"> רבי אליעזר אומר</w:t>
      </w:r>
      <w:r>
        <w:rPr>
          <w:rFonts w:cs="Arial" w:hint="cs"/>
          <w:sz w:val="20"/>
          <w:szCs w:val="20"/>
          <w:rtl/>
        </w:rPr>
        <w:t>:</w:t>
      </w:r>
      <w:r w:rsidRPr="00FD6D87">
        <w:rPr>
          <w:rFonts w:cs="Arial"/>
          <w:sz w:val="20"/>
          <w:szCs w:val="20"/>
          <w:rtl/>
        </w:rPr>
        <w:t xml:space="preserve"> אוכלין על הראשון</w:t>
      </w:r>
      <w:r>
        <w:rPr>
          <w:rFonts w:cs="Arial" w:hint="cs"/>
          <w:sz w:val="20"/>
          <w:szCs w:val="20"/>
          <w:rtl/>
        </w:rPr>
        <w:t>.</w:t>
      </w:r>
      <w:r w:rsidRPr="00FD6D87">
        <w:rPr>
          <w:rFonts w:cs="Arial"/>
          <w:sz w:val="20"/>
          <w:szCs w:val="20"/>
          <w:rtl/>
        </w:rPr>
        <w:t xml:space="preserve"> רבי יהושע אומר</w:t>
      </w:r>
      <w:r>
        <w:rPr>
          <w:rFonts w:cs="Arial" w:hint="cs"/>
          <w:sz w:val="20"/>
          <w:szCs w:val="20"/>
          <w:rtl/>
        </w:rPr>
        <w:t>:</w:t>
      </w:r>
      <w:r w:rsidRPr="00FD6D87">
        <w:rPr>
          <w:rFonts w:cs="Arial"/>
          <w:sz w:val="20"/>
          <w:szCs w:val="20"/>
          <w:rtl/>
        </w:rPr>
        <w:t xml:space="preserve"> אף על האחרון</w:t>
      </w:r>
      <w:r>
        <w:rPr>
          <w:rFonts w:cs="Arial" w:hint="cs"/>
          <w:sz w:val="20"/>
          <w:szCs w:val="20"/>
          <w:rtl/>
        </w:rPr>
        <w:t>.</w:t>
      </w:r>
      <w:r w:rsidRPr="00FD6D87">
        <w:rPr>
          <w:rFonts w:cs="Arial"/>
          <w:sz w:val="20"/>
          <w:szCs w:val="20"/>
          <w:rtl/>
        </w:rPr>
        <w:t xml:space="preserve"> רבן גמליאל אומר</w:t>
      </w:r>
      <w:r>
        <w:rPr>
          <w:rFonts w:cs="Arial" w:hint="cs"/>
          <w:sz w:val="20"/>
          <w:szCs w:val="20"/>
          <w:rtl/>
        </w:rPr>
        <w:t>:</w:t>
      </w:r>
      <w:r w:rsidRPr="00FD6D87">
        <w:rPr>
          <w:rFonts w:cs="Arial"/>
          <w:sz w:val="20"/>
          <w:szCs w:val="20"/>
          <w:rtl/>
        </w:rPr>
        <w:t xml:space="preserve"> כל שכלה מינו מן השדה יבער מינו מן החבית והלכה כדבריו</w:t>
      </w:r>
      <w:r>
        <w:rPr>
          <w:rFonts w:cs="Arial" w:hint="cs"/>
          <w:sz w:val="20"/>
          <w:szCs w:val="20"/>
          <w:rtl/>
        </w:rPr>
        <w:t>.</w:t>
      </w:r>
      <w:r w:rsidRPr="00FD6D87">
        <w:rPr>
          <w:rFonts w:cs="Arial"/>
          <w:sz w:val="20"/>
          <w:szCs w:val="20"/>
          <w:rtl/>
        </w:rPr>
        <w:t xml:space="preserve"> רבי שמעון אומר</w:t>
      </w:r>
      <w:r>
        <w:rPr>
          <w:rFonts w:cs="Arial" w:hint="cs"/>
          <w:sz w:val="20"/>
          <w:szCs w:val="20"/>
          <w:rtl/>
        </w:rPr>
        <w:t>:</w:t>
      </w:r>
      <w:r w:rsidRPr="00FD6D87">
        <w:rPr>
          <w:rFonts w:cs="Arial"/>
          <w:sz w:val="20"/>
          <w:szCs w:val="20"/>
          <w:rtl/>
        </w:rPr>
        <w:t xml:space="preserve"> כל ירק אחד</w:t>
      </w:r>
      <w:r>
        <w:rPr>
          <w:rFonts w:cs="Arial" w:hint="cs"/>
          <w:sz w:val="20"/>
          <w:szCs w:val="20"/>
          <w:rtl/>
        </w:rPr>
        <w:t xml:space="preserve"> לביעור".</w:t>
      </w:r>
    </w:p>
    <w:p w14:paraId="3956E345" w14:textId="77777777" w:rsidR="0044658F" w:rsidRDefault="0044658F" w:rsidP="0044658F">
      <w:pPr>
        <w:jc w:val="both"/>
        <w:rPr>
          <w:rFonts w:cs="Arial"/>
          <w:sz w:val="20"/>
          <w:szCs w:val="20"/>
          <w:rtl/>
        </w:rPr>
      </w:pPr>
    </w:p>
    <w:p w14:paraId="55599253" w14:textId="77777777" w:rsidR="0044658F" w:rsidRDefault="0044658F" w:rsidP="0044658F">
      <w:pPr>
        <w:jc w:val="both"/>
        <w:rPr>
          <w:rFonts w:cs="Arial"/>
          <w:sz w:val="20"/>
          <w:szCs w:val="20"/>
          <w:u w:val="single"/>
          <w:rtl/>
        </w:rPr>
      </w:pPr>
      <w:r>
        <w:rPr>
          <w:rFonts w:cs="Arial" w:hint="cs"/>
          <w:sz w:val="20"/>
          <w:szCs w:val="20"/>
          <w:u w:val="single"/>
          <w:rtl/>
        </w:rPr>
        <w:t>הסבר</w:t>
      </w:r>
    </w:p>
    <w:p w14:paraId="684F6632" w14:textId="77777777" w:rsidR="0044658F" w:rsidRDefault="0044658F" w:rsidP="0044658F">
      <w:pPr>
        <w:jc w:val="both"/>
        <w:rPr>
          <w:rFonts w:cs="Arial"/>
          <w:sz w:val="20"/>
          <w:szCs w:val="20"/>
          <w:rtl/>
        </w:rPr>
      </w:pPr>
      <w:r>
        <w:rPr>
          <w:rFonts w:cs="Arial" w:hint="cs"/>
          <w:sz w:val="20"/>
          <w:szCs w:val="20"/>
          <w:rtl/>
        </w:rPr>
        <w:t>המקרה - כבש שלושה ירקות בחבית אחת, ונחלקו התנאים כיצד יהיה אופן הביעור.</w:t>
      </w:r>
    </w:p>
    <w:p w14:paraId="49108985" w14:textId="77777777" w:rsidR="0044658F" w:rsidRDefault="0044658F" w:rsidP="0044658F">
      <w:pPr>
        <w:jc w:val="both"/>
        <w:rPr>
          <w:rFonts w:cs="Arial"/>
          <w:sz w:val="20"/>
          <w:szCs w:val="20"/>
          <w:rtl/>
        </w:rPr>
      </w:pPr>
      <w:r>
        <w:rPr>
          <w:rFonts w:cs="Arial" w:hint="cs"/>
          <w:sz w:val="20"/>
          <w:szCs w:val="20"/>
          <w:rtl/>
        </w:rPr>
        <w:t xml:space="preserve">רבי אליעזר </w:t>
      </w:r>
      <w:r>
        <w:rPr>
          <w:rFonts w:cs="Arial"/>
          <w:sz w:val="20"/>
          <w:szCs w:val="20"/>
          <w:rtl/>
        </w:rPr>
        <w:t>–</w:t>
      </w:r>
      <w:r>
        <w:rPr>
          <w:rFonts w:cs="Arial" w:hint="cs"/>
          <w:sz w:val="20"/>
          <w:szCs w:val="20"/>
          <w:rtl/>
        </w:rPr>
        <w:t xml:space="preserve"> לאחר שמין אחד כלה מהשדה, יש לבער את כל המינים בחבית.</w:t>
      </w:r>
    </w:p>
    <w:p w14:paraId="1A7888BD" w14:textId="77777777" w:rsidR="0044658F" w:rsidRDefault="0044658F" w:rsidP="0044658F">
      <w:pPr>
        <w:jc w:val="both"/>
        <w:rPr>
          <w:rFonts w:cs="Arial"/>
          <w:sz w:val="20"/>
          <w:szCs w:val="20"/>
          <w:rtl/>
        </w:rPr>
      </w:pPr>
      <w:r>
        <w:rPr>
          <w:rFonts w:cs="Arial" w:hint="cs"/>
          <w:sz w:val="20"/>
          <w:szCs w:val="20"/>
          <w:rtl/>
        </w:rPr>
        <w:t xml:space="preserve">רבי יהושע </w:t>
      </w:r>
      <w:r>
        <w:rPr>
          <w:rFonts w:cs="Arial"/>
          <w:sz w:val="20"/>
          <w:szCs w:val="20"/>
          <w:rtl/>
        </w:rPr>
        <w:t>–</w:t>
      </w:r>
      <w:r>
        <w:rPr>
          <w:rFonts w:cs="Arial" w:hint="cs"/>
          <w:sz w:val="20"/>
          <w:szCs w:val="20"/>
          <w:rtl/>
        </w:rPr>
        <w:t xml:space="preserve"> עד שכלו שלושת המינים מהשדה, מותר לאכול מכולם.</w:t>
      </w:r>
    </w:p>
    <w:p w14:paraId="1D2270D6" w14:textId="77777777" w:rsidR="0044658F" w:rsidRDefault="0044658F" w:rsidP="0044658F">
      <w:pPr>
        <w:jc w:val="both"/>
        <w:rPr>
          <w:rFonts w:cs="Arial"/>
          <w:sz w:val="20"/>
          <w:szCs w:val="20"/>
          <w:rtl/>
        </w:rPr>
      </w:pPr>
      <w:r>
        <w:rPr>
          <w:rFonts w:cs="Arial" w:hint="cs"/>
          <w:sz w:val="20"/>
          <w:szCs w:val="20"/>
          <w:rtl/>
        </w:rPr>
        <w:t xml:space="preserve">רבן גמליאל </w:t>
      </w:r>
      <w:r>
        <w:rPr>
          <w:rFonts w:cs="Arial"/>
          <w:sz w:val="20"/>
          <w:szCs w:val="20"/>
          <w:rtl/>
        </w:rPr>
        <w:t>–</w:t>
      </w:r>
      <w:r>
        <w:rPr>
          <w:rFonts w:cs="Arial" w:hint="cs"/>
          <w:sz w:val="20"/>
          <w:szCs w:val="20"/>
          <w:rtl/>
        </w:rPr>
        <w:t xml:space="preserve"> יש לבער כל מין בנפרד לפי הזמן בו כלה מהשדה</w:t>
      </w:r>
      <w:r>
        <w:rPr>
          <w:rStyle w:val="a6"/>
          <w:rFonts w:cs="Arial"/>
          <w:sz w:val="20"/>
          <w:szCs w:val="20"/>
          <w:rtl/>
        </w:rPr>
        <w:footnoteReference w:id="234"/>
      </w:r>
      <w:r>
        <w:rPr>
          <w:rFonts w:cs="Arial" w:hint="cs"/>
          <w:sz w:val="20"/>
          <w:szCs w:val="20"/>
          <w:rtl/>
        </w:rPr>
        <w:t>, וכן הלכה.</w:t>
      </w:r>
    </w:p>
    <w:p w14:paraId="4D4F81BB" w14:textId="77777777" w:rsidR="0044658F" w:rsidRDefault="0044658F" w:rsidP="0044658F">
      <w:pPr>
        <w:jc w:val="both"/>
        <w:rPr>
          <w:rFonts w:cs="Arial"/>
          <w:sz w:val="20"/>
          <w:szCs w:val="20"/>
          <w:rtl/>
        </w:rPr>
      </w:pPr>
      <w:r>
        <w:rPr>
          <w:rFonts w:cs="Arial" w:hint="cs"/>
          <w:sz w:val="20"/>
          <w:szCs w:val="20"/>
          <w:rtl/>
        </w:rPr>
        <w:t xml:space="preserve">רבי שמעון </w:t>
      </w:r>
      <w:r>
        <w:rPr>
          <w:rFonts w:cs="Arial"/>
          <w:sz w:val="20"/>
          <w:szCs w:val="20"/>
          <w:rtl/>
        </w:rPr>
        <w:t>–</w:t>
      </w:r>
      <w:r>
        <w:rPr>
          <w:rFonts w:cs="Arial" w:hint="cs"/>
          <w:sz w:val="20"/>
          <w:szCs w:val="20"/>
          <w:rtl/>
        </w:rPr>
        <w:t xml:space="preserve"> כל מיני הירקות נחשבים כמין אחד לעניין הביעור, וכל זמן שקיים איזה מין ירק בשדה מותר לאכול משאר המינים</w:t>
      </w:r>
      <w:r>
        <w:rPr>
          <w:rStyle w:val="a6"/>
          <w:rFonts w:cs="Arial"/>
          <w:sz w:val="20"/>
          <w:szCs w:val="20"/>
          <w:rtl/>
        </w:rPr>
        <w:footnoteReference w:id="235"/>
      </w:r>
      <w:r>
        <w:rPr>
          <w:rFonts w:cs="Arial" w:hint="cs"/>
          <w:sz w:val="20"/>
          <w:szCs w:val="20"/>
          <w:rtl/>
        </w:rPr>
        <w:t>.</w:t>
      </w:r>
    </w:p>
    <w:p w14:paraId="7E30C16A" w14:textId="77777777" w:rsidR="0044658F" w:rsidRDefault="0044658F" w:rsidP="0044658F">
      <w:pPr>
        <w:jc w:val="both"/>
        <w:rPr>
          <w:rFonts w:cs="Arial"/>
          <w:sz w:val="20"/>
          <w:szCs w:val="20"/>
          <w:rtl/>
        </w:rPr>
      </w:pPr>
    </w:p>
    <w:p w14:paraId="2F790196" w14:textId="77777777" w:rsidR="0044658F" w:rsidRDefault="0044658F" w:rsidP="0044658F">
      <w:pPr>
        <w:jc w:val="both"/>
        <w:rPr>
          <w:rFonts w:cs="Arial"/>
          <w:b/>
          <w:bCs/>
          <w:sz w:val="20"/>
          <w:szCs w:val="20"/>
          <w:rtl/>
        </w:rPr>
      </w:pPr>
      <w:r w:rsidRPr="003E594C">
        <w:rPr>
          <w:rStyle w:val="20"/>
          <w:rFonts w:hint="cs"/>
          <w:sz w:val="22"/>
          <w:szCs w:val="22"/>
          <w:rtl/>
        </w:rPr>
        <w:t>ב.</w:t>
      </w:r>
      <w:r w:rsidRPr="003E594C">
        <w:rPr>
          <w:rFonts w:cs="Arial" w:hint="cs"/>
          <w:sz w:val="16"/>
          <w:szCs w:val="16"/>
          <w:rtl/>
        </w:rPr>
        <w:t xml:space="preserve"> </w:t>
      </w:r>
      <w:r w:rsidRPr="007A08BA">
        <w:rPr>
          <w:rFonts w:cs="Arial" w:hint="cs"/>
          <w:b/>
          <w:bCs/>
          <w:sz w:val="20"/>
          <w:szCs w:val="20"/>
          <w:rtl/>
        </w:rPr>
        <w:t>התחיל באוצר</w:t>
      </w:r>
    </w:p>
    <w:p w14:paraId="503E978E" w14:textId="77777777" w:rsidR="0044658F" w:rsidRDefault="0044658F" w:rsidP="0044658F">
      <w:pPr>
        <w:jc w:val="both"/>
        <w:rPr>
          <w:rFonts w:cs="Arial"/>
          <w:sz w:val="20"/>
          <w:szCs w:val="20"/>
          <w:rtl/>
        </w:rPr>
      </w:pPr>
      <w:r>
        <w:rPr>
          <w:rFonts w:cs="Arial" w:hint="cs"/>
          <w:b/>
          <w:bCs/>
          <w:sz w:val="20"/>
          <w:szCs w:val="20"/>
          <w:rtl/>
        </w:rPr>
        <w:t xml:space="preserve">ירושלמי </w:t>
      </w:r>
      <w:r>
        <w:rPr>
          <w:rFonts w:cs="Arial" w:hint="cs"/>
          <w:sz w:val="20"/>
          <w:szCs w:val="20"/>
          <w:rtl/>
        </w:rPr>
        <w:t xml:space="preserve">שביעית </w:t>
      </w:r>
      <w:r w:rsidRPr="008868C6">
        <w:rPr>
          <w:rFonts w:cs="Arial" w:hint="cs"/>
          <w:sz w:val="18"/>
          <w:szCs w:val="18"/>
          <w:rtl/>
        </w:rPr>
        <w:t xml:space="preserve">(ט, ד) </w:t>
      </w:r>
      <w:r>
        <w:rPr>
          <w:rFonts w:cs="Arial" w:hint="cs"/>
          <w:sz w:val="20"/>
          <w:szCs w:val="20"/>
          <w:rtl/>
        </w:rPr>
        <w:t>"</w:t>
      </w:r>
      <w:r w:rsidRPr="008868C6">
        <w:rPr>
          <w:rFonts w:cs="Arial"/>
          <w:sz w:val="20"/>
          <w:szCs w:val="20"/>
          <w:rtl/>
        </w:rPr>
        <w:t>חזקיה אמר</w:t>
      </w:r>
      <w:r>
        <w:rPr>
          <w:rFonts w:cs="Arial" w:hint="cs"/>
          <w:sz w:val="20"/>
          <w:szCs w:val="20"/>
          <w:rtl/>
        </w:rPr>
        <w:t>:</w:t>
      </w:r>
      <w:r w:rsidRPr="008868C6">
        <w:rPr>
          <w:rFonts w:cs="Arial"/>
          <w:sz w:val="20"/>
          <w:szCs w:val="20"/>
          <w:rtl/>
        </w:rPr>
        <w:t xml:space="preserve"> מכיון שהתחיל באוצר כמבוער הוא</w:t>
      </w:r>
      <w:r>
        <w:rPr>
          <w:rFonts w:cs="Arial" w:hint="cs"/>
          <w:sz w:val="20"/>
          <w:szCs w:val="20"/>
          <w:rtl/>
        </w:rPr>
        <w:t>.</w:t>
      </w:r>
      <w:r w:rsidRPr="008868C6">
        <w:rPr>
          <w:rFonts w:cs="Arial"/>
          <w:sz w:val="20"/>
          <w:szCs w:val="20"/>
          <w:rtl/>
        </w:rPr>
        <w:t xml:space="preserve"> אתא עובדא קומי רבי יסא והורי כחזקיא</w:t>
      </w:r>
      <w:r>
        <w:rPr>
          <w:rFonts w:cs="Arial" w:hint="cs"/>
          <w:sz w:val="20"/>
          <w:szCs w:val="20"/>
          <w:rtl/>
        </w:rPr>
        <w:t>.</w:t>
      </w:r>
      <w:r w:rsidRPr="008868C6">
        <w:rPr>
          <w:rFonts w:cs="Arial"/>
          <w:sz w:val="20"/>
          <w:szCs w:val="20"/>
          <w:rtl/>
        </w:rPr>
        <w:t xml:space="preserve"> לא דאנא סבר כוותיה</w:t>
      </w:r>
      <w:r>
        <w:rPr>
          <w:rFonts w:cs="Arial" w:hint="cs"/>
          <w:sz w:val="20"/>
          <w:szCs w:val="20"/>
          <w:rtl/>
        </w:rPr>
        <w:t>,</w:t>
      </w:r>
      <w:r w:rsidRPr="008868C6">
        <w:rPr>
          <w:rFonts w:cs="Arial"/>
          <w:sz w:val="20"/>
          <w:szCs w:val="20"/>
          <w:rtl/>
        </w:rPr>
        <w:t xml:space="preserve"> אלא מן מה דאנן חמיין רבנן עבדין עובדא כוותיה</w:t>
      </w:r>
      <w:r>
        <w:rPr>
          <w:rFonts w:cs="Arial" w:hint="cs"/>
          <w:sz w:val="20"/>
          <w:szCs w:val="20"/>
          <w:rtl/>
        </w:rPr>
        <w:t>".</w:t>
      </w:r>
    </w:p>
    <w:p w14:paraId="0C49080B" w14:textId="77777777" w:rsidR="0044658F" w:rsidRDefault="0044658F" w:rsidP="0044658F">
      <w:pPr>
        <w:jc w:val="both"/>
        <w:rPr>
          <w:rFonts w:cs="Arial"/>
          <w:sz w:val="20"/>
          <w:szCs w:val="20"/>
          <w:rtl/>
        </w:rPr>
      </w:pPr>
    </w:p>
    <w:p w14:paraId="68C63F39" w14:textId="77777777" w:rsidR="0044658F" w:rsidRDefault="0044658F" w:rsidP="0044658F">
      <w:pPr>
        <w:jc w:val="both"/>
        <w:rPr>
          <w:rFonts w:cs="Arial"/>
          <w:b/>
          <w:bCs/>
          <w:sz w:val="20"/>
          <w:szCs w:val="20"/>
          <w:rtl/>
        </w:rPr>
      </w:pPr>
      <w:r>
        <w:rPr>
          <w:rFonts w:cs="Arial" w:hint="cs"/>
          <w:b/>
          <w:bCs/>
          <w:sz w:val="20"/>
          <w:szCs w:val="20"/>
          <w:rtl/>
        </w:rPr>
        <w:t>שיטות המפרשים</w:t>
      </w:r>
    </w:p>
    <w:p w14:paraId="18745483" w14:textId="77777777" w:rsidR="0044658F" w:rsidRDefault="0044658F" w:rsidP="0044658F">
      <w:pPr>
        <w:jc w:val="both"/>
        <w:rPr>
          <w:rFonts w:cs="Arial"/>
          <w:sz w:val="20"/>
          <w:szCs w:val="20"/>
          <w:rtl/>
        </w:rPr>
      </w:pPr>
      <w:r>
        <w:rPr>
          <w:rFonts w:cs="Arial" w:hint="cs"/>
          <w:sz w:val="20"/>
          <w:szCs w:val="20"/>
          <w:rtl/>
        </w:rPr>
        <w:lastRenderedPageBreak/>
        <w:t>כיצד יש להבין את הוראת הגמרא: "מכיוון שהתחיל באוצר, כמבוער הוא"?</w:t>
      </w:r>
    </w:p>
    <w:p w14:paraId="41DAE128" w14:textId="77777777" w:rsidR="0044658F" w:rsidRDefault="0044658F" w:rsidP="0044658F">
      <w:pPr>
        <w:jc w:val="both"/>
        <w:rPr>
          <w:rFonts w:cs="Arial"/>
          <w:sz w:val="20"/>
          <w:szCs w:val="20"/>
          <w:rtl/>
        </w:rPr>
      </w:pPr>
      <w:r>
        <w:rPr>
          <w:rFonts w:cs="Arial" w:hint="cs"/>
          <w:sz w:val="20"/>
          <w:szCs w:val="20"/>
          <w:rtl/>
        </w:rPr>
        <w:t xml:space="preserve">א. </w:t>
      </w:r>
      <w:r w:rsidRPr="003E594C">
        <w:rPr>
          <w:rFonts w:cs="Arial" w:hint="cs"/>
          <w:b/>
          <w:bCs/>
          <w:sz w:val="20"/>
          <w:szCs w:val="20"/>
          <w:rtl/>
        </w:rPr>
        <w:t>רמב"ם</w:t>
      </w:r>
      <w:r>
        <w:rPr>
          <w:rFonts w:cs="Arial" w:hint="cs"/>
          <w:sz w:val="20"/>
          <w:szCs w:val="20"/>
          <w:rtl/>
        </w:rPr>
        <w:t xml:space="preserve"> </w:t>
      </w:r>
      <w:r>
        <w:rPr>
          <w:rFonts w:cs="Arial"/>
          <w:sz w:val="20"/>
          <w:szCs w:val="20"/>
          <w:rtl/>
        </w:rPr>
        <w:t>–</w:t>
      </w:r>
      <w:r>
        <w:rPr>
          <w:rFonts w:cs="Arial" w:hint="cs"/>
          <w:sz w:val="20"/>
          <w:szCs w:val="20"/>
          <w:rtl/>
        </w:rPr>
        <w:t xml:space="preserve"> אם התחיל להסתפק מהירקות באוצר וכלו מהשדה, רשאי להמשיך להסתפק מהאוצר ללא ביעור</w:t>
      </w:r>
      <w:r>
        <w:rPr>
          <w:rStyle w:val="a6"/>
          <w:rFonts w:cs="Arial"/>
          <w:sz w:val="20"/>
          <w:szCs w:val="20"/>
          <w:rtl/>
        </w:rPr>
        <w:footnoteReference w:id="236"/>
      </w:r>
      <w:r>
        <w:rPr>
          <w:rFonts w:cs="Arial" w:hint="cs"/>
          <w:sz w:val="20"/>
          <w:szCs w:val="20"/>
          <w:rtl/>
        </w:rPr>
        <w:t>.</w:t>
      </w:r>
    </w:p>
    <w:p w14:paraId="04FCA4E2" w14:textId="77777777" w:rsidR="0044658F" w:rsidRDefault="0044658F" w:rsidP="0044658F">
      <w:pPr>
        <w:jc w:val="both"/>
        <w:rPr>
          <w:rFonts w:cs="Arial"/>
          <w:sz w:val="20"/>
          <w:szCs w:val="20"/>
          <w:rtl/>
        </w:rPr>
      </w:pPr>
      <w:r>
        <w:rPr>
          <w:rFonts w:cs="Arial" w:hint="cs"/>
          <w:sz w:val="20"/>
          <w:szCs w:val="20"/>
          <w:rtl/>
        </w:rPr>
        <w:t xml:space="preserve">ב. </w:t>
      </w:r>
      <w:r w:rsidRPr="003E594C">
        <w:rPr>
          <w:rFonts w:cs="Arial" w:hint="cs"/>
          <w:b/>
          <w:bCs/>
          <w:sz w:val="20"/>
          <w:szCs w:val="20"/>
          <w:rtl/>
        </w:rPr>
        <w:t>רדב"ז</w:t>
      </w:r>
      <w:r>
        <w:rPr>
          <w:rFonts w:cs="Arial" w:hint="cs"/>
          <w:sz w:val="20"/>
          <w:szCs w:val="20"/>
          <w:rtl/>
        </w:rPr>
        <w:t xml:space="preserve"> </w:t>
      </w:r>
      <w:r>
        <w:rPr>
          <w:rFonts w:cs="Arial"/>
          <w:sz w:val="20"/>
          <w:szCs w:val="20"/>
          <w:rtl/>
        </w:rPr>
        <w:t>–</w:t>
      </w:r>
      <w:r>
        <w:rPr>
          <w:rFonts w:cs="Arial" w:hint="cs"/>
          <w:sz w:val="20"/>
          <w:szCs w:val="20"/>
          <w:rtl/>
        </w:rPr>
        <w:t xml:space="preserve"> מדובר בחבית שיש בה כמה מינים, וכיוון שמין אחד כלה מהשדה צריך לבער את כל החבית.</w:t>
      </w:r>
    </w:p>
    <w:p w14:paraId="6B4E3469" w14:textId="77777777" w:rsidR="0044658F" w:rsidRDefault="0044658F" w:rsidP="0044658F">
      <w:pPr>
        <w:jc w:val="both"/>
        <w:rPr>
          <w:rFonts w:cs="Arial"/>
          <w:sz w:val="20"/>
          <w:szCs w:val="20"/>
          <w:rtl/>
        </w:rPr>
      </w:pPr>
      <w:r>
        <w:rPr>
          <w:rFonts w:cs="Arial" w:hint="cs"/>
          <w:sz w:val="20"/>
          <w:szCs w:val="20"/>
          <w:rtl/>
        </w:rPr>
        <w:t xml:space="preserve">ג. </w:t>
      </w:r>
      <w:r w:rsidRPr="00D5675A">
        <w:rPr>
          <w:rFonts w:cs="Arial" w:hint="cs"/>
          <w:b/>
          <w:bCs/>
          <w:sz w:val="20"/>
          <w:szCs w:val="20"/>
          <w:rtl/>
        </w:rPr>
        <w:t>ידיד נפש</w:t>
      </w:r>
      <w:r>
        <w:rPr>
          <w:rFonts w:cs="Arial" w:hint="cs"/>
          <w:sz w:val="20"/>
          <w:szCs w:val="20"/>
          <w:rtl/>
        </w:rPr>
        <w:t xml:space="preserve"> </w:t>
      </w:r>
      <w:r>
        <w:rPr>
          <w:rFonts w:cs="Arial"/>
          <w:sz w:val="20"/>
          <w:szCs w:val="20"/>
          <w:rtl/>
        </w:rPr>
        <w:t>–</w:t>
      </w:r>
      <w:r>
        <w:rPr>
          <w:rFonts w:cs="Arial" w:hint="cs"/>
          <w:sz w:val="20"/>
          <w:szCs w:val="20"/>
          <w:rtl/>
        </w:rPr>
        <w:t xml:space="preserve"> בהגיע זמן הביעור אין בעל האוצר צריך להוציא את כל הירקות האוצר ולהפקירם, אלא די בזה שיוציא מעט מהירקות ויכריז שהם הפקר וכן שאר הירקות באוצר הפקר.</w:t>
      </w:r>
    </w:p>
    <w:p w14:paraId="323D96D5" w14:textId="77777777" w:rsidR="0044658F" w:rsidRDefault="0044658F" w:rsidP="0044658F">
      <w:pPr>
        <w:jc w:val="both"/>
        <w:rPr>
          <w:rFonts w:cs="Arial"/>
          <w:sz w:val="20"/>
          <w:szCs w:val="20"/>
          <w:rtl/>
        </w:rPr>
      </w:pPr>
    </w:p>
    <w:p w14:paraId="7FD0386D" w14:textId="77777777" w:rsidR="0044658F" w:rsidRDefault="0044658F" w:rsidP="0044658F">
      <w:pPr>
        <w:jc w:val="both"/>
        <w:rPr>
          <w:rFonts w:cs="Arial"/>
          <w:sz w:val="20"/>
          <w:szCs w:val="20"/>
          <w:u w:val="single"/>
          <w:rtl/>
        </w:rPr>
      </w:pPr>
      <w:r w:rsidRPr="00B75353">
        <w:rPr>
          <w:rFonts w:cs="Arial" w:hint="cs"/>
          <w:sz w:val="20"/>
          <w:szCs w:val="20"/>
          <w:u w:val="single"/>
          <w:rtl/>
        </w:rPr>
        <w:t>ביאור שיטת הרמב"ם</w:t>
      </w:r>
    </w:p>
    <w:p w14:paraId="72119FA3" w14:textId="77777777" w:rsidR="0044658F" w:rsidRDefault="0044658F" w:rsidP="0044658F">
      <w:pPr>
        <w:jc w:val="both"/>
        <w:rPr>
          <w:rFonts w:cs="Arial"/>
          <w:sz w:val="20"/>
          <w:szCs w:val="20"/>
          <w:rtl/>
        </w:rPr>
      </w:pPr>
      <w:r w:rsidRPr="00B75353">
        <w:rPr>
          <w:rFonts w:cs="Arial" w:hint="cs"/>
          <w:b/>
          <w:bCs/>
          <w:sz w:val="20"/>
          <w:szCs w:val="20"/>
          <w:rtl/>
        </w:rPr>
        <w:t>דרך אמונה</w:t>
      </w:r>
      <w:r>
        <w:rPr>
          <w:rFonts w:cs="Arial" w:hint="cs"/>
          <w:sz w:val="20"/>
          <w:szCs w:val="20"/>
          <w:rtl/>
        </w:rPr>
        <w:t xml:space="preserve"> </w:t>
      </w:r>
      <w:r>
        <w:rPr>
          <w:rFonts w:cs="Arial"/>
          <w:sz w:val="20"/>
          <w:szCs w:val="20"/>
          <w:rtl/>
        </w:rPr>
        <w:t>–</w:t>
      </w:r>
      <w:r>
        <w:rPr>
          <w:rFonts w:cs="Arial" w:hint="cs"/>
          <w:sz w:val="20"/>
          <w:szCs w:val="20"/>
          <w:rtl/>
        </w:rPr>
        <w:t xml:space="preserve"> כיוון שהתחיל לאכול מעט מהחבית בוודאי לא ישהה באכילתו, כיוון ששהות זאת תביא להפסד שאר החבית, וכיוון שיבוא לאכול מייד בסמוך דין החבית כמבוערת.</w:t>
      </w:r>
    </w:p>
    <w:p w14:paraId="29261BBD" w14:textId="77777777" w:rsidR="0044658F" w:rsidRDefault="0044658F" w:rsidP="0044658F">
      <w:pPr>
        <w:jc w:val="both"/>
        <w:rPr>
          <w:rFonts w:cs="Arial"/>
          <w:sz w:val="20"/>
          <w:szCs w:val="20"/>
          <w:rtl/>
        </w:rPr>
      </w:pPr>
      <w:r>
        <w:rPr>
          <w:rFonts w:cs="Arial" w:hint="cs"/>
          <w:sz w:val="20"/>
          <w:szCs w:val="20"/>
          <w:rtl/>
        </w:rPr>
        <w:t>ויש אומרים שהוא הדין לעניין תבשיל של פירות שביעית שאין צריך לבערו, כיוון שאין אפשרות להשהותו נחשב כמבוער.</w:t>
      </w:r>
    </w:p>
    <w:p w14:paraId="3602EE50" w14:textId="77777777" w:rsidR="0044658F" w:rsidRDefault="0044658F" w:rsidP="0044658F">
      <w:pPr>
        <w:jc w:val="both"/>
        <w:rPr>
          <w:rFonts w:cs="Arial"/>
          <w:sz w:val="20"/>
          <w:szCs w:val="20"/>
          <w:rtl/>
        </w:rPr>
      </w:pPr>
    </w:p>
    <w:p w14:paraId="297D45EF" w14:textId="77777777" w:rsidR="0044658F" w:rsidRPr="006E030C" w:rsidRDefault="0044658F" w:rsidP="0044658F">
      <w:pPr>
        <w:jc w:val="both"/>
        <w:rPr>
          <w:rFonts w:cs="Arial"/>
          <w:b/>
          <w:bCs/>
          <w:sz w:val="20"/>
          <w:szCs w:val="20"/>
          <w:rtl/>
        </w:rPr>
      </w:pPr>
      <w:r w:rsidRPr="006E030C">
        <w:rPr>
          <w:rStyle w:val="20"/>
          <w:rFonts w:hint="cs"/>
          <w:sz w:val="22"/>
          <w:szCs w:val="22"/>
          <w:rtl/>
        </w:rPr>
        <w:t>ג.</w:t>
      </w:r>
      <w:r w:rsidRPr="006E030C">
        <w:rPr>
          <w:rFonts w:cs="Arial" w:hint="cs"/>
          <w:sz w:val="16"/>
          <w:szCs w:val="16"/>
          <w:rtl/>
        </w:rPr>
        <w:t xml:space="preserve"> </w:t>
      </w:r>
      <w:r w:rsidRPr="006E030C">
        <w:rPr>
          <w:rFonts w:cs="Arial" w:hint="cs"/>
          <w:b/>
          <w:bCs/>
          <w:sz w:val="20"/>
          <w:szCs w:val="20"/>
          <w:rtl/>
        </w:rPr>
        <w:t>ביעור מאכל בהמה</w:t>
      </w:r>
    </w:p>
    <w:p w14:paraId="45F0B79E" w14:textId="77777777" w:rsidR="0044658F" w:rsidRPr="006E030C" w:rsidRDefault="0044658F" w:rsidP="0044658F">
      <w:pPr>
        <w:jc w:val="both"/>
        <w:rPr>
          <w:rFonts w:cs="Arial"/>
          <w:b/>
          <w:bCs/>
          <w:sz w:val="20"/>
          <w:szCs w:val="20"/>
          <w:rtl/>
        </w:rPr>
      </w:pPr>
      <w:r w:rsidRPr="006E030C">
        <w:rPr>
          <w:rFonts w:cs="Arial" w:hint="cs"/>
          <w:b/>
          <w:bCs/>
          <w:sz w:val="20"/>
          <w:szCs w:val="20"/>
          <w:rtl/>
        </w:rPr>
        <w:t>מקור הדין</w:t>
      </w:r>
      <w:r w:rsidRPr="006E030C">
        <w:rPr>
          <w:rStyle w:val="a6"/>
          <w:rFonts w:cs="Arial"/>
          <w:sz w:val="20"/>
          <w:szCs w:val="20"/>
          <w:rtl/>
        </w:rPr>
        <w:footnoteReference w:id="237"/>
      </w:r>
    </w:p>
    <w:p w14:paraId="3EC1016A" w14:textId="77777777" w:rsidR="0044658F" w:rsidRDefault="0044658F" w:rsidP="0044658F">
      <w:pPr>
        <w:jc w:val="both"/>
        <w:rPr>
          <w:rFonts w:cs="Arial"/>
          <w:sz w:val="20"/>
          <w:szCs w:val="20"/>
          <w:rtl/>
        </w:rPr>
      </w:pPr>
      <w:r w:rsidRPr="006E030C">
        <w:rPr>
          <w:rFonts w:cs="Arial" w:hint="cs"/>
          <w:b/>
          <w:bCs/>
          <w:sz w:val="20"/>
          <w:szCs w:val="20"/>
          <w:rtl/>
        </w:rPr>
        <w:t>משנה</w:t>
      </w:r>
      <w:r>
        <w:rPr>
          <w:rFonts w:cs="Arial" w:hint="cs"/>
          <w:sz w:val="20"/>
          <w:szCs w:val="20"/>
          <w:rtl/>
        </w:rPr>
        <w:t xml:space="preserve"> שביעית </w:t>
      </w:r>
      <w:r w:rsidRPr="006E030C">
        <w:rPr>
          <w:rFonts w:cs="Arial" w:hint="cs"/>
          <w:sz w:val="18"/>
          <w:szCs w:val="18"/>
          <w:rtl/>
        </w:rPr>
        <w:t>(</w:t>
      </w:r>
      <w:r>
        <w:rPr>
          <w:rFonts w:cs="Arial" w:hint="cs"/>
          <w:sz w:val="18"/>
          <w:szCs w:val="18"/>
          <w:rtl/>
        </w:rPr>
        <w:t>ז</w:t>
      </w:r>
      <w:r w:rsidRPr="006E030C">
        <w:rPr>
          <w:rFonts w:cs="Arial" w:hint="cs"/>
          <w:sz w:val="18"/>
          <w:szCs w:val="18"/>
          <w:rtl/>
        </w:rPr>
        <w:t xml:space="preserve">, </w:t>
      </w:r>
      <w:r>
        <w:rPr>
          <w:rFonts w:cs="Arial" w:hint="cs"/>
          <w:sz w:val="18"/>
          <w:szCs w:val="18"/>
          <w:rtl/>
        </w:rPr>
        <w:t>א</w:t>
      </w:r>
      <w:r w:rsidRPr="006E030C">
        <w:rPr>
          <w:rFonts w:cs="Arial" w:hint="cs"/>
          <w:sz w:val="18"/>
          <w:szCs w:val="18"/>
          <w:rtl/>
        </w:rPr>
        <w:t xml:space="preserve">) </w:t>
      </w:r>
      <w:r w:rsidRPr="00F66AF1">
        <w:rPr>
          <w:rFonts w:cs="Arial"/>
          <w:sz w:val="20"/>
          <w:szCs w:val="20"/>
          <w:rtl/>
        </w:rPr>
        <w:t>כלל גדול אמרו בשביעית</w:t>
      </w:r>
      <w:r>
        <w:rPr>
          <w:rFonts w:cs="Arial" w:hint="cs"/>
          <w:sz w:val="20"/>
          <w:szCs w:val="20"/>
          <w:rtl/>
        </w:rPr>
        <w:t>:</w:t>
      </w:r>
      <w:r w:rsidRPr="00F66AF1">
        <w:rPr>
          <w:rFonts w:cs="Arial"/>
          <w:sz w:val="20"/>
          <w:szCs w:val="20"/>
          <w:rtl/>
        </w:rPr>
        <w:t xml:space="preserve"> כל שהוא מאכל אדם ומאכל בהמה וממין הצובעים ואינו מתקיים בארץ</w:t>
      </w:r>
      <w:r>
        <w:rPr>
          <w:rFonts w:cs="Arial" w:hint="cs"/>
          <w:sz w:val="20"/>
          <w:szCs w:val="20"/>
          <w:rtl/>
        </w:rPr>
        <w:t>,</w:t>
      </w:r>
      <w:r w:rsidRPr="00F66AF1">
        <w:rPr>
          <w:rFonts w:cs="Arial"/>
          <w:sz w:val="20"/>
          <w:szCs w:val="20"/>
          <w:rtl/>
        </w:rPr>
        <w:t xml:space="preserve"> יש לו שביעית ולדמיו שביעית</w:t>
      </w:r>
      <w:r>
        <w:rPr>
          <w:rFonts w:cs="Arial" w:hint="cs"/>
          <w:sz w:val="20"/>
          <w:szCs w:val="20"/>
          <w:rtl/>
        </w:rPr>
        <w:t>,</w:t>
      </w:r>
      <w:r w:rsidRPr="00F66AF1">
        <w:rPr>
          <w:rFonts w:cs="Arial"/>
          <w:sz w:val="20"/>
          <w:szCs w:val="20"/>
          <w:rtl/>
        </w:rPr>
        <w:t xml:space="preserve"> יש לו ביעור ולדמיו ביעור</w:t>
      </w:r>
      <w:r>
        <w:rPr>
          <w:rFonts w:cs="Arial" w:hint="cs"/>
          <w:sz w:val="20"/>
          <w:szCs w:val="20"/>
          <w:rtl/>
        </w:rPr>
        <w:t>".</w:t>
      </w:r>
    </w:p>
    <w:p w14:paraId="0D601142" w14:textId="77777777" w:rsidR="0044658F" w:rsidRDefault="0044658F" w:rsidP="0044658F">
      <w:pPr>
        <w:jc w:val="both"/>
        <w:rPr>
          <w:rFonts w:cs="Arial"/>
          <w:sz w:val="20"/>
          <w:szCs w:val="20"/>
          <w:rtl/>
        </w:rPr>
      </w:pPr>
    </w:p>
    <w:p w14:paraId="3982CAF9" w14:textId="77777777" w:rsidR="0044658F" w:rsidRDefault="0044658F" w:rsidP="0044658F">
      <w:pPr>
        <w:jc w:val="both"/>
        <w:rPr>
          <w:rFonts w:cs="Arial"/>
          <w:sz w:val="20"/>
          <w:szCs w:val="20"/>
          <w:u w:val="single"/>
          <w:rtl/>
        </w:rPr>
      </w:pPr>
      <w:r>
        <w:rPr>
          <w:rFonts w:cs="Arial" w:hint="cs"/>
          <w:sz w:val="20"/>
          <w:szCs w:val="20"/>
          <w:u w:val="single"/>
          <w:rtl/>
        </w:rPr>
        <w:t>הסבר</w:t>
      </w:r>
    </w:p>
    <w:p w14:paraId="69B17C8F" w14:textId="77777777" w:rsidR="0044658F" w:rsidRPr="00F66AF1" w:rsidRDefault="0044658F" w:rsidP="0044658F">
      <w:pPr>
        <w:jc w:val="both"/>
        <w:rPr>
          <w:rFonts w:cs="Arial"/>
          <w:sz w:val="20"/>
          <w:szCs w:val="20"/>
          <w:rtl/>
        </w:rPr>
      </w:pPr>
      <w:r>
        <w:rPr>
          <w:rFonts w:cs="Arial" w:hint="cs"/>
          <w:sz w:val="20"/>
          <w:szCs w:val="20"/>
          <w:rtl/>
        </w:rPr>
        <w:t>ממשנה זו למדנו שדין ביעור נוהג גם במאכל בהמה.</w:t>
      </w:r>
    </w:p>
    <w:p w14:paraId="59046C70" w14:textId="77777777" w:rsidR="0044658F" w:rsidRDefault="0044658F" w:rsidP="0044658F">
      <w:pPr>
        <w:jc w:val="both"/>
        <w:rPr>
          <w:rFonts w:cs="Arial"/>
          <w:sz w:val="20"/>
          <w:szCs w:val="20"/>
          <w:rtl/>
        </w:rPr>
      </w:pPr>
    </w:p>
    <w:p w14:paraId="19C0F382" w14:textId="77777777" w:rsidR="0044658F" w:rsidRDefault="0044658F" w:rsidP="0044658F">
      <w:pPr>
        <w:jc w:val="both"/>
        <w:rPr>
          <w:b/>
          <w:bCs/>
          <w:sz w:val="20"/>
          <w:szCs w:val="20"/>
          <w:rtl/>
        </w:rPr>
      </w:pPr>
      <w:r>
        <w:rPr>
          <w:rFonts w:hint="cs"/>
          <w:b/>
          <w:bCs/>
          <w:sz w:val="20"/>
          <w:szCs w:val="20"/>
          <w:rtl/>
        </w:rPr>
        <w:t>פסיקת הלכה</w:t>
      </w:r>
    </w:p>
    <w:p w14:paraId="1A4A8E82" w14:textId="77777777" w:rsidR="0044658F" w:rsidRDefault="0044658F" w:rsidP="0044658F">
      <w:pPr>
        <w:jc w:val="both"/>
        <w:rPr>
          <w:rFonts w:cs="Arial"/>
          <w:sz w:val="20"/>
          <w:szCs w:val="20"/>
          <w:rtl/>
        </w:rPr>
      </w:pPr>
      <w:r>
        <w:rPr>
          <w:rFonts w:hint="cs"/>
          <w:b/>
          <w:bCs/>
          <w:sz w:val="20"/>
          <w:szCs w:val="20"/>
          <w:rtl/>
        </w:rPr>
        <w:t xml:space="preserve">רמב"ם </w:t>
      </w:r>
      <w:r>
        <w:rPr>
          <w:sz w:val="20"/>
          <w:szCs w:val="20"/>
          <w:rtl/>
        </w:rPr>
        <w:t>–</w:t>
      </w:r>
      <w:r>
        <w:rPr>
          <w:rFonts w:hint="cs"/>
          <w:sz w:val="20"/>
          <w:szCs w:val="20"/>
          <w:rtl/>
        </w:rPr>
        <w:t xml:space="preserve"> "</w:t>
      </w:r>
      <w:r w:rsidRPr="00C00214">
        <w:rPr>
          <w:rFonts w:cs="Arial"/>
          <w:sz w:val="20"/>
          <w:szCs w:val="20"/>
          <w:rtl/>
        </w:rPr>
        <w:t>הכובש של</w:t>
      </w:r>
      <w:r>
        <w:rPr>
          <w:rFonts w:cs="Arial" w:hint="cs"/>
          <w:sz w:val="20"/>
          <w:szCs w:val="20"/>
          <w:rtl/>
        </w:rPr>
        <w:t>ו</w:t>
      </w:r>
      <w:r w:rsidRPr="00C00214">
        <w:rPr>
          <w:rFonts w:cs="Arial"/>
          <w:sz w:val="20"/>
          <w:szCs w:val="20"/>
          <w:rtl/>
        </w:rPr>
        <w:t>שה כבשים בחבית אחת, כל שכלה מינו מן השדה יבער מינו מן החבית</w:t>
      </w:r>
      <w:r>
        <w:rPr>
          <w:rFonts w:cs="Arial" w:hint="cs"/>
          <w:sz w:val="20"/>
          <w:szCs w:val="20"/>
          <w:rtl/>
        </w:rPr>
        <w:t>.</w:t>
      </w:r>
      <w:r w:rsidRPr="00C00214">
        <w:rPr>
          <w:rFonts w:cs="Arial"/>
          <w:sz w:val="20"/>
          <w:szCs w:val="20"/>
          <w:rtl/>
        </w:rPr>
        <w:t xml:space="preserve"> </w:t>
      </w:r>
    </w:p>
    <w:p w14:paraId="3949C142" w14:textId="77777777" w:rsidR="0044658F" w:rsidRDefault="0044658F" w:rsidP="0044658F">
      <w:pPr>
        <w:jc w:val="both"/>
        <w:rPr>
          <w:rFonts w:cs="Arial"/>
          <w:sz w:val="20"/>
          <w:szCs w:val="20"/>
          <w:rtl/>
        </w:rPr>
      </w:pPr>
      <w:r w:rsidRPr="00C00214">
        <w:rPr>
          <w:rFonts w:cs="Arial"/>
          <w:sz w:val="20"/>
          <w:szCs w:val="20"/>
          <w:rtl/>
        </w:rPr>
        <w:t>ואם התחיל בה הרי הכל כמבוער</w:t>
      </w:r>
      <w:r>
        <w:rPr>
          <w:rFonts w:cs="Arial" w:hint="cs"/>
          <w:sz w:val="20"/>
          <w:szCs w:val="20"/>
          <w:rtl/>
        </w:rPr>
        <w:t>.</w:t>
      </w:r>
      <w:r w:rsidRPr="00C00214">
        <w:rPr>
          <w:rFonts w:cs="Arial"/>
          <w:sz w:val="20"/>
          <w:szCs w:val="20"/>
          <w:rtl/>
        </w:rPr>
        <w:t xml:space="preserve"> </w:t>
      </w:r>
    </w:p>
    <w:p w14:paraId="5D87C503" w14:textId="77777777" w:rsidR="0044658F" w:rsidRDefault="0044658F" w:rsidP="0044658F">
      <w:pPr>
        <w:jc w:val="both"/>
        <w:rPr>
          <w:rFonts w:cs="Arial"/>
          <w:sz w:val="20"/>
          <w:szCs w:val="20"/>
          <w:rtl/>
        </w:rPr>
      </w:pPr>
      <w:r w:rsidRPr="00C00214">
        <w:rPr>
          <w:rFonts w:cs="Arial"/>
          <w:sz w:val="20"/>
          <w:szCs w:val="20"/>
          <w:rtl/>
        </w:rPr>
        <w:t>וכשם שמבער אוכלי אדם כך מבער אוכלי בהמה מן הבית</w:t>
      </w:r>
      <w:r>
        <w:rPr>
          <w:rFonts w:cs="Arial" w:hint="cs"/>
          <w:sz w:val="20"/>
          <w:szCs w:val="20"/>
          <w:rtl/>
        </w:rPr>
        <w:t>,</w:t>
      </w:r>
      <w:r w:rsidRPr="00C00214">
        <w:rPr>
          <w:rFonts w:cs="Arial"/>
          <w:sz w:val="20"/>
          <w:szCs w:val="20"/>
          <w:rtl/>
        </w:rPr>
        <w:t xml:space="preserve"> ואינו מאכילן לבהמה אם כלה אותו המין מן השדה</w:t>
      </w:r>
      <w:r>
        <w:rPr>
          <w:rFonts w:cs="Arial" w:hint="cs"/>
          <w:sz w:val="20"/>
          <w:szCs w:val="20"/>
          <w:rtl/>
        </w:rPr>
        <w:t>".</w:t>
      </w:r>
    </w:p>
    <w:p w14:paraId="3C9DDB3B" w14:textId="77777777" w:rsidR="0044658F" w:rsidRDefault="0044658F" w:rsidP="0044658F">
      <w:pPr>
        <w:jc w:val="both"/>
        <w:rPr>
          <w:rFonts w:cs="Arial"/>
          <w:sz w:val="20"/>
          <w:szCs w:val="20"/>
          <w:rtl/>
        </w:rPr>
      </w:pPr>
    </w:p>
    <w:p w14:paraId="0EF049CB" w14:textId="77777777" w:rsidR="0044658F" w:rsidRDefault="0044658F" w:rsidP="0044658F">
      <w:pPr>
        <w:jc w:val="both"/>
        <w:rPr>
          <w:rFonts w:cs="Arial"/>
          <w:b/>
          <w:bCs/>
          <w:sz w:val="20"/>
          <w:szCs w:val="20"/>
          <w:rtl/>
        </w:rPr>
      </w:pPr>
      <w:r>
        <w:rPr>
          <w:rFonts w:cs="Arial" w:hint="cs"/>
          <w:b/>
          <w:bCs/>
          <w:sz w:val="20"/>
          <w:szCs w:val="20"/>
          <w:rtl/>
        </w:rPr>
        <w:t>פרטים נוספים בדין זה</w:t>
      </w:r>
    </w:p>
    <w:p w14:paraId="334B9EAE" w14:textId="77777777" w:rsidR="0044658F" w:rsidRDefault="0044658F" w:rsidP="0044658F">
      <w:pPr>
        <w:jc w:val="both"/>
        <w:rPr>
          <w:rFonts w:cs="Arial"/>
          <w:sz w:val="20"/>
          <w:szCs w:val="20"/>
          <w:u w:val="single"/>
          <w:rtl/>
        </w:rPr>
      </w:pPr>
      <w:r>
        <w:rPr>
          <w:rFonts w:cs="Arial" w:hint="cs"/>
          <w:sz w:val="20"/>
          <w:szCs w:val="20"/>
          <w:u w:val="single"/>
          <w:rtl/>
        </w:rPr>
        <w:t>ירקות שישית או שמינית שנכבשו עם ירקות שביעית</w:t>
      </w:r>
    </w:p>
    <w:p w14:paraId="771339F2" w14:textId="77777777" w:rsidR="0044658F" w:rsidRDefault="0044658F" w:rsidP="0044658F">
      <w:pPr>
        <w:jc w:val="both"/>
        <w:rPr>
          <w:rFonts w:cs="Arial"/>
          <w:sz w:val="20"/>
          <w:szCs w:val="20"/>
          <w:rtl/>
        </w:rPr>
      </w:pPr>
      <w:r>
        <w:rPr>
          <w:rFonts w:cs="Arial" w:hint="cs"/>
          <w:sz w:val="20"/>
          <w:szCs w:val="20"/>
          <w:rtl/>
        </w:rPr>
        <w:t>הדין האמור כאן, שיש לבער כל מין בזמנו ואין להתחשב בנתינת טעם של פרי בחברו, נאמר רק בפירות וירקות שכולם קדושים.</w:t>
      </w:r>
    </w:p>
    <w:p w14:paraId="37A2F6B8" w14:textId="77777777" w:rsidR="0044658F" w:rsidRDefault="0044658F" w:rsidP="0044658F">
      <w:pPr>
        <w:jc w:val="both"/>
        <w:rPr>
          <w:rFonts w:cs="Arial"/>
          <w:sz w:val="20"/>
          <w:szCs w:val="20"/>
          <w:rtl/>
        </w:rPr>
      </w:pPr>
      <w:r>
        <w:rPr>
          <w:rFonts w:cs="Arial" w:hint="cs"/>
          <w:sz w:val="20"/>
          <w:szCs w:val="20"/>
          <w:rtl/>
        </w:rPr>
        <w:t xml:space="preserve">לעומת זאת אם כבש ירקות שישית או שמינית עם ירקות שביעית, יש לבער את ירקות החולין במועד הביעור של הירקות הקדושים </w:t>
      </w:r>
      <w:r w:rsidRPr="00535507">
        <w:rPr>
          <w:rFonts w:cs="Arial" w:hint="cs"/>
          <w:sz w:val="18"/>
          <w:szCs w:val="18"/>
          <w:rtl/>
        </w:rPr>
        <w:t xml:space="preserve">(כך מבואר </w:t>
      </w:r>
      <w:r w:rsidRPr="00FF424B">
        <w:rPr>
          <w:rFonts w:cs="Arial" w:hint="cs"/>
          <w:b/>
          <w:bCs/>
          <w:sz w:val="18"/>
          <w:szCs w:val="18"/>
          <w:rtl/>
        </w:rPr>
        <w:t>ברמב"ם</w:t>
      </w:r>
      <w:r w:rsidRPr="00535507">
        <w:rPr>
          <w:rFonts w:cs="Arial" w:hint="cs"/>
          <w:sz w:val="18"/>
          <w:szCs w:val="18"/>
          <w:rtl/>
        </w:rPr>
        <w:t xml:space="preserve"> בסוף הפרק, הלכה כב')</w:t>
      </w:r>
      <w:r>
        <w:rPr>
          <w:rFonts w:cs="Arial" w:hint="cs"/>
          <w:sz w:val="20"/>
          <w:szCs w:val="20"/>
          <w:rtl/>
        </w:rPr>
        <w:t>. ואף אם הוציא את הירקות הקדושים לפני מועד הביעור, מכל מקום יש לבער את ירקות החולין מחמת הטעם הבלוע בהם.</w:t>
      </w:r>
    </w:p>
    <w:p w14:paraId="01DFC9CA" w14:textId="77777777" w:rsidR="0044658F" w:rsidRDefault="0044658F" w:rsidP="0044658F">
      <w:pPr>
        <w:jc w:val="both"/>
        <w:rPr>
          <w:rFonts w:cs="Arial"/>
          <w:sz w:val="20"/>
          <w:szCs w:val="20"/>
          <w:rtl/>
        </w:rPr>
      </w:pPr>
    </w:p>
    <w:p w14:paraId="014CEECD" w14:textId="77777777" w:rsidR="0044658F" w:rsidRDefault="0044658F" w:rsidP="0044658F">
      <w:pPr>
        <w:jc w:val="both"/>
        <w:rPr>
          <w:rFonts w:cs="Arial"/>
          <w:sz w:val="20"/>
          <w:szCs w:val="20"/>
          <w:rtl/>
        </w:rPr>
      </w:pPr>
    </w:p>
    <w:p w14:paraId="7F71EC96" w14:textId="77777777" w:rsidR="0044658F" w:rsidRDefault="0044658F" w:rsidP="0044658F">
      <w:pPr>
        <w:jc w:val="both"/>
        <w:rPr>
          <w:rFonts w:cs="Arial"/>
          <w:b/>
          <w:bCs/>
          <w:sz w:val="20"/>
          <w:szCs w:val="20"/>
          <w:rtl/>
        </w:rPr>
      </w:pPr>
      <w:r>
        <w:rPr>
          <w:rFonts w:cs="Arial" w:hint="cs"/>
          <w:b/>
          <w:bCs/>
          <w:sz w:val="20"/>
          <w:szCs w:val="20"/>
          <w:rtl/>
        </w:rPr>
        <w:t xml:space="preserve">הלכה ז </w:t>
      </w:r>
      <w:r>
        <w:rPr>
          <w:rFonts w:cs="Arial"/>
          <w:b/>
          <w:bCs/>
          <w:sz w:val="20"/>
          <w:szCs w:val="20"/>
          <w:rtl/>
        </w:rPr>
        <w:t>–</w:t>
      </w:r>
      <w:r>
        <w:rPr>
          <w:rFonts w:cs="Arial" w:hint="cs"/>
          <w:b/>
          <w:bCs/>
          <w:sz w:val="20"/>
          <w:szCs w:val="20"/>
          <w:rtl/>
        </w:rPr>
        <w:t xml:space="preserve"> ביעור דמי שביעית</w:t>
      </w:r>
    </w:p>
    <w:p w14:paraId="508E3D95" w14:textId="77777777" w:rsidR="0044658F" w:rsidRPr="006E030C" w:rsidRDefault="0044658F" w:rsidP="0044658F">
      <w:pPr>
        <w:jc w:val="both"/>
        <w:rPr>
          <w:rFonts w:cs="Arial"/>
          <w:b/>
          <w:bCs/>
          <w:sz w:val="20"/>
          <w:szCs w:val="20"/>
          <w:rtl/>
        </w:rPr>
      </w:pPr>
      <w:r w:rsidRPr="006E030C">
        <w:rPr>
          <w:rFonts w:cs="Arial" w:hint="cs"/>
          <w:b/>
          <w:bCs/>
          <w:sz w:val="20"/>
          <w:szCs w:val="20"/>
          <w:rtl/>
        </w:rPr>
        <w:t>מקור הדין</w:t>
      </w:r>
    </w:p>
    <w:p w14:paraId="7BDD56F7" w14:textId="77777777" w:rsidR="0044658F" w:rsidRDefault="0044658F" w:rsidP="0044658F">
      <w:pPr>
        <w:jc w:val="both"/>
        <w:rPr>
          <w:rFonts w:cs="Arial"/>
          <w:sz w:val="20"/>
          <w:szCs w:val="20"/>
          <w:rtl/>
        </w:rPr>
      </w:pPr>
      <w:r w:rsidRPr="006E030C">
        <w:rPr>
          <w:rFonts w:cs="Arial" w:hint="cs"/>
          <w:b/>
          <w:bCs/>
          <w:sz w:val="20"/>
          <w:szCs w:val="20"/>
          <w:rtl/>
        </w:rPr>
        <w:t>משנה</w:t>
      </w:r>
      <w:r>
        <w:rPr>
          <w:rFonts w:cs="Arial" w:hint="cs"/>
          <w:sz w:val="20"/>
          <w:szCs w:val="20"/>
          <w:rtl/>
        </w:rPr>
        <w:t xml:space="preserve"> שביעית </w:t>
      </w:r>
      <w:r w:rsidRPr="006E030C">
        <w:rPr>
          <w:rFonts w:cs="Arial" w:hint="cs"/>
          <w:sz w:val="18"/>
          <w:szCs w:val="18"/>
          <w:rtl/>
        </w:rPr>
        <w:t>(</w:t>
      </w:r>
      <w:r>
        <w:rPr>
          <w:rFonts w:cs="Arial" w:hint="cs"/>
          <w:sz w:val="18"/>
          <w:szCs w:val="18"/>
          <w:rtl/>
        </w:rPr>
        <w:t>ז</w:t>
      </w:r>
      <w:r w:rsidRPr="006E030C">
        <w:rPr>
          <w:rFonts w:cs="Arial" w:hint="cs"/>
          <w:sz w:val="18"/>
          <w:szCs w:val="18"/>
          <w:rtl/>
        </w:rPr>
        <w:t xml:space="preserve">, </w:t>
      </w:r>
      <w:r>
        <w:rPr>
          <w:rFonts w:cs="Arial" w:hint="cs"/>
          <w:sz w:val="18"/>
          <w:szCs w:val="18"/>
          <w:rtl/>
        </w:rPr>
        <w:t>א</w:t>
      </w:r>
      <w:r w:rsidRPr="006E030C">
        <w:rPr>
          <w:rFonts w:cs="Arial" w:hint="cs"/>
          <w:sz w:val="18"/>
          <w:szCs w:val="18"/>
          <w:rtl/>
        </w:rPr>
        <w:t xml:space="preserve">) </w:t>
      </w:r>
      <w:r>
        <w:rPr>
          <w:rFonts w:cs="Arial" w:hint="cs"/>
          <w:sz w:val="20"/>
          <w:szCs w:val="20"/>
          <w:rtl/>
        </w:rPr>
        <w:t>"</w:t>
      </w:r>
      <w:r w:rsidRPr="00F66AF1">
        <w:rPr>
          <w:rFonts w:cs="Arial"/>
          <w:sz w:val="20"/>
          <w:szCs w:val="20"/>
          <w:rtl/>
        </w:rPr>
        <w:t>כלל גדול אמרו בשביעית</w:t>
      </w:r>
      <w:r>
        <w:rPr>
          <w:rFonts w:cs="Arial" w:hint="cs"/>
          <w:sz w:val="20"/>
          <w:szCs w:val="20"/>
          <w:rtl/>
        </w:rPr>
        <w:t>:</w:t>
      </w:r>
      <w:r w:rsidRPr="00F66AF1">
        <w:rPr>
          <w:rFonts w:cs="Arial"/>
          <w:sz w:val="20"/>
          <w:szCs w:val="20"/>
          <w:rtl/>
        </w:rPr>
        <w:t xml:space="preserve"> כל שהוא מאכל אדם ומאכל בהמה וממין הצובעים ואינו מתקיים בארץ</w:t>
      </w:r>
      <w:r>
        <w:rPr>
          <w:rFonts w:cs="Arial" w:hint="cs"/>
          <w:sz w:val="20"/>
          <w:szCs w:val="20"/>
          <w:rtl/>
        </w:rPr>
        <w:t>,</w:t>
      </w:r>
      <w:r w:rsidRPr="00F66AF1">
        <w:rPr>
          <w:rFonts w:cs="Arial"/>
          <w:sz w:val="20"/>
          <w:szCs w:val="20"/>
          <w:rtl/>
        </w:rPr>
        <w:t xml:space="preserve"> יש לו שביעית ולדמיו שביעית</w:t>
      </w:r>
      <w:r>
        <w:rPr>
          <w:rFonts w:cs="Arial" w:hint="cs"/>
          <w:sz w:val="20"/>
          <w:szCs w:val="20"/>
          <w:rtl/>
        </w:rPr>
        <w:t>,</w:t>
      </w:r>
      <w:r w:rsidRPr="00F66AF1">
        <w:rPr>
          <w:rFonts w:cs="Arial"/>
          <w:sz w:val="20"/>
          <w:szCs w:val="20"/>
          <w:rtl/>
        </w:rPr>
        <w:t xml:space="preserve"> יש לו ביעור ולדמיו ביעור</w:t>
      </w:r>
      <w:r>
        <w:rPr>
          <w:rFonts w:cs="Arial" w:hint="cs"/>
          <w:sz w:val="20"/>
          <w:szCs w:val="20"/>
          <w:rtl/>
        </w:rPr>
        <w:t>".</w:t>
      </w:r>
    </w:p>
    <w:p w14:paraId="755E39C3" w14:textId="77777777" w:rsidR="0044658F" w:rsidRDefault="0044658F" w:rsidP="0044658F">
      <w:pPr>
        <w:jc w:val="both"/>
        <w:rPr>
          <w:rFonts w:cs="Arial"/>
          <w:sz w:val="20"/>
          <w:szCs w:val="20"/>
          <w:rtl/>
        </w:rPr>
      </w:pPr>
    </w:p>
    <w:p w14:paraId="3ADAEDBE" w14:textId="77777777" w:rsidR="0044658F" w:rsidRDefault="0044658F" w:rsidP="0044658F">
      <w:pPr>
        <w:jc w:val="both"/>
        <w:rPr>
          <w:rFonts w:cs="Arial"/>
          <w:sz w:val="20"/>
          <w:szCs w:val="20"/>
          <w:u w:val="single"/>
          <w:rtl/>
        </w:rPr>
      </w:pPr>
      <w:r>
        <w:rPr>
          <w:rFonts w:cs="Arial" w:hint="cs"/>
          <w:sz w:val="20"/>
          <w:szCs w:val="20"/>
          <w:u w:val="single"/>
          <w:rtl/>
        </w:rPr>
        <w:t>הסבר</w:t>
      </w:r>
    </w:p>
    <w:p w14:paraId="7BDF6E42" w14:textId="77777777" w:rsidR="0044658F" w:rsidRDefault="0044658F" w:rsidP="0044658F">
      <w:pPr>
        <w:jc w:val="both"/>
        <w:rPr>
          <w:rFonts w:cs="Arial"/>
          <w:sz w:val="20"/>
          <w:szCs w:val="20"/>
          <w:rtl/>
        </w:rPr>
      </w:pPr>
      <w:r>
        <w:rPr>
          <w:rFonts w:cs="Arial" w:hint="cs"/>
          <w:sz w:val="20"/>
          <w:szCs w:val="20"/>
          <w:rtl/>
        </w:rPr>
        <w:t>ממשנה זו למדנו שכשם שחובה לבער פירות שביעית, כך יש לבער דמי שביעית.</w:t>
      </w:r>
    </w:p>
    <w:p w14:paraId="4595CAD2" w14:textId="77777777" w:rsidR="0044658F" w:rsidRPr="00C02554" w:rsidRDefault="0044658F" w:rsidP="0044658F">
      <w:pPr>
        <w:jc w:val="both"/>
        <w:rPr>
          <w:rFonts w:cs="Arial"/>
          <w:sz w:val="20"/>
          <w:szCs w:val="20"/>
          <w:rtl/>
        </w:rPr>
      </w:pPr>
      <w:r>
        <w:rPr>
          <w:rFonts w:cs="Arial" w:hint="cs"/>
          <w:sz w:val="20"/>
          <w:szCs w:val="20"/>
          <w:rtl/>
        </w:rPr>
        <w:t>וזמן ביעור דמי שביעית, הרי הוא כזמן בו הפרי עצמו טעון ביעור.</w:t>
      </w:r>
    </w:p>
    <w:p w14:paraId="1E92A30C" w14:textId="77777777" w:rsidR="0044658F" w:rsidRPr="00C02554" w:rsidRDefault="0044658F" w:rsidP="0044658F">
      <w:pPr>
        <w:jc w:val="both"/>
        <w:rPr>
          <w:rFonts w:cs="Arial"/>
          <w:b/>
          <w:bCs/>
          <w:sz w:val="20"/>
          <w:szCs w:val="20"/>
          <w:rtl/>
        </w:rPr>
      </w:pPr>
    </w:p>
    <w:p w14:paraId="7A85C525" w14:textId="77777777" w:rsidR="0044658F" w:rsidRDefault="0044658F" w:rsidP="0044658F">
      <w:pPr>
        <w:jc w:val="both"/>
        <w:rPr>
          <w:b/>
          <w:bCs/>
          <w:sz w:val="20"/>
          <w:szCs w:val="20"/>
          <w:rtl/>
        </w:rPr>
      </w:pPr>
      <w:r>
        <w:rPr>
          <w:rFonts w:hint="cs"/>
          <w:b/>
          <w:bCs/>
          <w:sz w:val="20"/>
          <w:szCs w:val="20"/>
          <w:rtl/>
        </w:rPr>
        <w:t>פסיקת הלכה</w:t>
      </w:r>
    </w:p>
    <w:p w14:paraId="78E908B6" w14:textId="77777777" w:rsidR="0044658F" w:rsidRDefault="0044658F" w:rsidP="0044658F">
      <w:pPr>
        <w:jc w:val="both"/>
        <w:rPr>
          <w:rFonts w:cs="Arial"/>
          <w:sz w:val="20"/>
          <w:szCs w:val="20"/>
          <w:rtl/>
        </w:rPr>
      </w:pPr>
      <w:r>
        <w:rPr>
          <w:rFonts w:hint="cs"/>
          <w:b/>
          <w:bCs/>
          <w:sz w:val="20"/>
          <w:szCs w:val="20"/>
          <w:rtl/>
        </w:rPr>
        <w:t xml:space="preserve">רמב"ם </w:t>
      </w:r>
      <w:r>
        <w:rPr>
          <w:sz w:val="20"/>
          <w:szCs w:val="20"/>
          <w:rtl/>
        </w:rPr>
        <w:t>–</w:t>
      </w:r>
      <w:r>
        <w:rPr>
          <w:rFonts w:hint="cs"/>
          <w:sz w:val="20"/>
          <w:szCs w:val="20"/>
          <w:rtl/>
        </w:rPr>
        <w:t xml:space="preserve"> "</w:t>
      </w:r>
      <w:r w:rsidRPr="006507FE">
        <w:rPr>
          <w:rFonts w:cs="Arial"/>
          <w:sz w:val="20"/>
          <w:szCs w:val="20"/>
          <w:rtl/>
        </w:rPr>
        <w:t>וכשם שמבערין את הפירות כך מבערין את הדמים. כיצד</w:t>
      </w:r>
      <w:r>
        <w:rPr>
          <w:rFonts w:cs="Arial" w:hint="cs"/>
          <w:sz w:val="20"/>
          <w:szCs w:val="20"/>
          <w:rtl/>
        </w:rPr>
        <w:t>?</w:t>
      </w:r>
      <w:r w:rsidRPr="006507FE">
        <w:rPr>
          <w:rFonts w:cs="Arial"/>
          <w:sz w:val="20"/>
          <w:szCs w:val="20"/>
          <w:rtl/>
        </w:rPr>
        <w:t xml:space="preserve"> הרי שמכר ר</w:t>
      </w:r>
      <w:r>
        <w:rPr>
          <w:rFonts w:cs="Arial" w:hint="cs"/>
          <w:sz w:val="20"/>
          <w:szCs w:val="20"/>
          <w:rtl/>
        </w:rPr>
        <w:t>י</w:t>
      </w:r>
      <w:r w:rsidRPr="006507FE">
        <w:rPr>
          <w:rFonts w:cs="Arial"/>
          <w:sz w:val="20"/>
          <w:szCs w:val="20"/>
          <w:rtl/>
        </w:rPr>
        <w:t>מונים של שביעית והרי הוא אוכל בדמיהן</w:t>
      </w:r>
      <w:r>
        <w:rPr>
          <w:rFonts w:cs="Arial" w:hint="cs"/>
          <w:sz w:val="20"/>
          <w:szCs w:val="20"/>
          <w:rtl/>
        </w:rPr>
        <w:t>,</w:t>
      </w:r>
      <w:r w:rsidRPr="006507FE">
        <w:rPr>
          <w:rFonts w:cs="Arial"/>
          <w:sz w:val="20"/>
          <w:szCs w:val="20"/>
          <w:rtl/>
        </w:rPr>
        <w:t xml:space="preserve"> וכלו הר</w:t>
      </w:r>
      <w:r>
        <w:rPr>
          <w:rFonts w:cs="Arial" w:hint="cs"/>
          <w:sz w:val="20"/>
          <w:szCs w:val="20"/>
          <w:rtl/>
        </w:rPr>
        <w:t>י</w:t>
      </w:r>
      <w:r w:rsidRPr="006507FE">
        <w:rPr>
          <w:rFonts w:cs="Arial"/>
          <w:sz w:val="20"/>
          <w:szCs w:val="20"/>
          <w:rtl/>
        </w:rPr>
        <w:t>מונים מן האילנות שבשדה ונשאר אצלו מן הדמים שמכר בהן</w:t>
      </w:r>
      <w:r>
        <w:rPr>
          <w:rFonts w:cs="Arial" w:hint="cs"/>
          <w:sz w:val="20"/>
          <w:szCs w:val="20"/>
          <w:rtl/>
        </w:rPr>
        <w:t>,</w:t>
      </w:r>
      <w:r w:rsidRPr="006507FE">
        <w:rPr>
          <w:rFonts w:cs="Arial"/>
          <w:sz w:val="20"/>
          <w:szCs w:val="20"/>
          <w:rtl/>
        </w:rPr>
        <w:t xml:space="preserve"> חייב לבערן</w:t>
      </w:r>
      <w:r>
        <w:rPr>
          <w:rFonts w:cs="Arial" w:hint="cs"/>
          <w:sz w:val="20"/>
          <w:szCs w:val="20"/>
          <w:rtl/>
        </w:rPr>
        <w:t>".</w:t>
      </w:r>
    </w:p>
    <w:p w14:paraId="1F001A17" w14:textId="77777777" w:rsidR="0044658F" w:rsidRDefault="0044658F" w:rsidP="0044658F">
      <w:pPr>
        <w:jc w:val="both"/>
        <w:rPr>
          <w:rFonts w:cs="Arial"/>
          <w:sz w:val="20"/>
          <w:szCs w:val="20"/>
          <w:rtl/>
        </w:rPr>
      </w:pPr>
    </w:p>
    <w:p w14:paraId="61F5B474" w14:textId="77777777" w:rsidR="0044658F" w:rsidRDefault="0044658F" w:rsidP="0044658F">
      <w:pPr>
        <w:jc w:val="both"/>
        <w:rPr>
          <w:rFonts w:cs="Arial"/>
          <w:sz w:val="20"/>
          <w:szCs w:val="20"/>
          <w:u w:val="single"/>
          <w:rtl/>
        </w:rPr>
      </w:pPr>
      <w:r>
        <w:rPr>
          <w:rFonts w:cs="Arial" w:hint="cs"/>
          <w:sz w:val="20"/>
          <w:szCs w:val="20"/>
          <w:u w:val="single"/>
          <w:rtl/>
        </w:rPr>
        <w:t>ביעור דמי מאכל בהמה</w:t>
      </w:r>
    </w:p>
    <w:p w14:paraId="2A18A6A6" w14:textId="77777777" w:rsidR="0044658F" w:rsidRPr="00591A3F" w:rsidRDefault="0044658F" w:rsidP="0044658F">
      <w:pPr>
        <w:jc w:val="both"/>
        <w:rPr>
          <w:rFonts w:cs="Arial"/>
          <w:sz w:val="20"/>
          <w:szCs w:val="20"/>
          <w:rtl/>
        </w:rPr>
      </w:pPr>
      <w:r w:rsidRPr="00591A3F">
        <w:rPr>
          <w:rFonts w:cs="Arial" w:hint="cs"/>
          <w:b/>
          <w:bCs/>
          <w:sz w:val="20"/>
          <w:szCs w:val="20"/>
          <w:rtl/>
        </w:rPr>
        <w:t>דרך אמונה</w:t>
      </w:r>
      <w:r>
        <w:rPr>
          <w:rFonts w:cs="Arial" w:hint="cs"/>
          <w:sz w:val="20"/>
          <w:szCs w:val="20"/>
          <w:rtl/>
        </w:rPr>
        <w:t xml:space="preserve"> </w:t>
      </w:r>
      <w:r>
        <w:rPr>
          <w:rFonts w:cs="Arial"/>
          <w:sz w:val="20"/>
          <w:szCs w:val="20"/>
          <w:rtl/>
        </w:rPr>
        <w:t>–</w:t>
      </w:r>
      <w:r>
        <w:rPr>
          <w:rFonts w:cs="Arial" w:hint="cs"/>
          <w:sz w:val="20"/>
          <w:szCs w:val="20"/>
          <w:rtl/>
        </w:rPr>
        <w:t xml:space="preserve"> כשם שחובה לבער דמי פירות שביעית שהם מאכל אדם, כך חובה לבער דמים שהתקבלו עבור מאכל בהמה.</w:t>
      </w:r>
    </w:p>
    <w:p w14:paraId="0EBE0659" w14:textId="77777777" w:rsidR="0044658F" w:rsidRDefault="0044658F" w:rsidP="0044658F">
      <w:pPr>
        <w:jc w:val="both"/>
        <w:rPr>
          <w:rFonts w:cs="Arial"/>
          <w:sz w:val="20"/>
          <w:szCs w:val="20"/>
          <w:rtl/>
        </w:rPr>
      </w:pPr>
    </w:p>
    <w:p w14:paraId="2B064838" w14:textId="77777777" w:rsidR="0044658F" w:rsidRDefault="0044658F" w:rsidP="0044658F">
      <w:pPr>
        <w:jc w:val="both"/>
        <w:rPr>
          <w:rFonts w:cs="Arial"/>
          <w:sz w:val="20"/>
          <w:szCs w:val="20"/>
          <w:rtl/>
        </w:rPr>
      </w:pPr>
    </w:p>
    <w:p w14:paraId="2B0D558D" w14:textId="77777777" w:rsidR="0044658F" w:rsidRDefault="0044658F" w:rsidP="0044658F">
      <w:pPr>
        <w:jc w:val="both"/>
        <w:rPr>
          <w:rFonts w:cs="Arial"/>
          <w:b/>
          <w:bCs/>
          <w:sz w:val="20"/>
          <w:szCs w:val="20"/>
          <w:rtl/>
        </w:rPr>
      </w:pPr>
      <w:r>
        <w:rPr>
          <w:rFonts w:cs="Arial" w:hint="cs"/>
          <w:b/>
          <w:bCs/>
          <w:sz w:val="20"/>
          <w:szCs w:val="20"/>
          <w:rtl/>
        </w:rPr>
        <w:lastRenderedPageBreak/>
        <w:t xml:space="preserve">הלכה ח </w:t>
      </w:r>
      <w:r>
        <w:rPr>
          <w:rFonts w:cs="Arial"/>
          <w:b/>
          <w:bCs/>
          <w:sz w:val="20"/>
          <w:szCs w:val="20"/>
          <w:rtl/>
        </w:rPr>
        <w:t>–</w:t>
      </w:r>
      <w:r>
        <w:rPr>
          <w:rFonts w:cs="Arial" w:hint="cs"/>
          <w:b/>
          <w:bCs/>
          <w:sz w:val="20"/>
          <w:szCs w:val="20"/>
          <w:rtl/>
        </w:rPr>
        <w:t xml:space="preserve"> אופן ביעור דמי שביעית</w:t>
      </w:r>
    </w:p>
    <w:p w14:paraId="3997C775" w14:textId="77777777" w:rsidR="0044658F" w:rsidRDefault="0044658F" w:rsidP="0044658F">
      <w:pPr>
        <w:jc w:val="both"/>
        <w:rPr>
          <w:b/>
          <w:bCs/>
          <w:sz w:val="20"/>
          <w:szCs w:val="20"/>
          <w:rtl/>
        </w:rPr>
      </w:pPr>
      <w:r>
        <w:rPr>
          <w:rFonts w:hint="cs"/>
          <w:b/>
          <w:bCs/>
          <w:sz w:val="20"/>
          <w:szCs w:val="20"/>
          <w:rtl/>
        </w:rPr>
        <w:t>פסיקת הלכה</w:t>
      </w:r>
    </w:p>
    <w:p w14:paraId="0ECBA70D" w14:textId="77777777" w:rsidR="0044658F" w:rsidRDefault="0044658F" w:rsidP="0044658F">
      <w:pPr>
        <w:jc w:val="both"/>
        <w:rPr>
          <w:rFonts w:cs="Arial"/>
          <w:b/>
          <w:bCs/>
          <w:sz w:val="20"/>
          <w:szCs w:val="20"/>
          <w:rtl/>
        </w:rPr>
      </w:pPr>
      <w:r>
        <w:rPr>
          <w:rFonts w:hint="cs"/>
          <w:b/>
          <w:bCs/>
          <w:sz w:val="20"/>
          <w:szCs w:val="20"/>
          <w:rtl/>
        </w:rPr>
        <w:t xml:space="preserve">רמב"ם </w:t>
      </w:r>
      <w:r w:rsidRPr="00556EC6">
        <w:rPr>
          <w:sz w:val="20"/>
          <w:szCs w:val="20"/>
          <w:rtl/>
        </w:rPr>
        <w:t>–</w:t>
      </w:r>
      <w:r w:rsidRPr="00556EC6">
        <w:rPr>
          <w:rFonts w:hint="cs"/>
          <w:sz w:val="20"/>
          <w:szCs w:val="20"/>
          <w:rtl/>
        </w:rPr>
        <w:t xml:space="preserve"> "</w:t>
      </w:r>
      <w:r w:rsidRPr="00556EC6">
        <w:rPr>
          <w:rFonts w:cs="Arial"/>
          <w:sz w:val="20"/>
          <w:szCs w:val="20"/>
          <w:rtl/>
        </w:rPr>
        <w:t>כיצד עושה</w:t>
      </w:r>
      <w:r>
        <w:rPr>
          <w:rFonts w:cs="Arial" w:hint="cs"/>
          <w:sz w:val="20"/>
          <w:szCs w:val="20"/>
          <w:rtl/>
        </w:rPr>
        <w:t>?</w:t>
      </w:r>
      <w:r w:rsidRPr="00556EC6">
        <w:rPr>
          <w:rFonts w:cs="Arial"/>
          <w:sz w:val="20"/>
          <w:szCs w:val="20"/>
          <w:rtl/>
        </w:rPr>
        <w:t xml:space="preserve"> קונה בהן מאכלות ומחלקן מזון שלש סעודות לכל אחד ואחד, או ישליכם לים המלח אם לא מצא אוכלין</w:t>
      </w:r>
      <w:r w:rsidRPr="00556EC6">
        <w:rPr>
          <w:rFonts w:cs="Arial" w:hint="cs"/>
          <w:sz w:val="20"/>
          <w:szCs w:val="20"/>
          <w:rtl/>
        </w:rPr>
        <w:t>"</w:t>
      </w:r>
      <w:r w:rsidRPr="00556EC6">
        <w:rPr>
          <w:rFonts w:cs="Arial"/>
          <w:sz w:val="20"/>
          <w:szCs w:val="20"/>
          <w:rtl/>
        </w:rPr>
        <w:t>.</w:t>
      </w:r>
    </w:p>
    <w:p w14:paraId="35D46581" w14:textId="77777777" w:rsidR="0044658F" w:rsidRDefault="0044658F" w:rsidP="0044658F">
      <w:pPr>
        <w:jc w:val="both"/>
        <w:rPr>
          <w:rFonts w:cs="Arial"/>
          <w:b/>
          <w:bCs/>
          <w:sz w:val="20"/>
          <w:szCs w:val="20"/>
          <w:rtl/>
        </w:rPr>
      </w:pPr>
    </w:p>
    <w:p w14:paraId="3046E027" w14:textId="77777777" w:rsidR="0044658F" w:rsidRDefault="0044658F" w:rsidP="0044658F">
      <w:pPr>
        <w:jc w:val="both"/>
        <w:rPr>
          <w:rFonts w:cs="Arial"/>
          <w:sz w:val="20"/>
          <w:szCs w:val="20"/>
          <w:rtl/>
        </w:rPr>
      </w:pPr>
      <w:r>
        <w:rPr>
          <w:rFonts w:cs="Arial" w:hint="cs"/>
          <w:b/>
          <w:bCs/>
          <w:sz w:val="20"/>
          <w:szCs w:val="20"/>
          <w:rtl/>
        </w:rPr>
        <w:t xml:space="preserve">פרטים נוספים בדין זה </w:t>
      </w:r>
      <w:r>
        <w:rPr>
          <w:rFonts w:cs="Arial" w:hint="cs"/>
          <w:sz w:val="20"/>
          <w:szCs w:val="20"/>
          <w:rtl/>
        </w:rPr>
        <w:t>(דרך אמונה)</w:t>
      </w:r>
    </w:p>
    <w:p w14:paraId="2A120D4A" w14:textId="77777777" w:rsidR="0044658F" w:rsidRDefault="0044658F" w:rsidP="0044658F">
      <w:pPr>
        <w:jc w:val="both"/>
        <w:rPr>
          <w:rFonts w:cs="Arial"/>
          <w:sz w:val="20"/>
          <w:szCs w:val="20"/>
          <w:rtl/>
        </w:rPr>
      </w:pPr>
      <w:r>
        <w:rPr>
          <w:rFonts w:cs="Arial" w:hint="cs"/>
          <w:sz w:val="20"/>
          <w:szCs w:val="20"/>
          <w:rtl/>
        </w:rPr>
        <w:t>א. משמע ברמב"ם שאין לחלק את הדמים, שמא לא יקנו בהם מאכלים.</w:t>
      </w:r>
    </w:p>
    <w:p w14:paraId="1194908D" w14:textId="77777777" w:rsidR="0044658F" w:rsidRDefault="0044658F" w:rsidP="0044658F">
      <w:pPr>
        <w:jc w:val="both"/>
        <w:rPr>
          <w:rFonts w:cs="Arial"/>
          <w:sz w:val="20"/>
          <w:szCs w:val="20"/>
          <w:rtl/>
        </w:rPr>
      </w:pPr>
      <w:r>
        <w:rPr>
          <w:rFonts w:cs="Arial" w:hint="cs"/>
          <w:sz w:val="20"/>
          <w:szCs w:val="20"/>
          <w:rtl/>
        </w:rPr>
        <w:t>ב. פשוט שקניית מאכלים בדמים אלו נעשית לפני זמן הביעור, אך לאחר זמן הביעור יש לאבד את הדמים.</w:t>
      </w:r>
    </w:p>
    <w:p w14:paraId="0B7A1B56" w14:textId="77777777" w:rsidR="0044658F" w:rsidRDefault="0044658F" w:rsidP="0044658F">
      <w:pPr>
        <w:jc w:val="both"/>
        <w:rPr>
          <w:rFonts w:cs="Arial"/>
          <w:sz w:val="20"/>
          <w:szCs w:val="20"/>
          <w:rtl/>
        </w:rPr>
      </w:pPr>
      <w:r>
        <w:rPr>
          <w:rFonts w:cs="Arial" w:hint="cs"/>
          <w:sz w:val="20"/>
          <w:szCs w:val="20"/>
          <w:rtl/>
        </w:rPr>
        <w:t>ג. אין לחלל את הדמים על שווה פרוטה ולהיפטר מחובת הביעור.</w:t>
      </w:r>
    </w:p>
    <w:p w14:paraId="667768DD" w14:textId="77777777" w:rsidR="0044658F" w:rsidRDefault="0044658F" w:rsidP="0044658F">
      <w:pPr>
        <w:jc w:val="both"/>
        <w:rPr>
          <w:rFonts w:cs="Arial"/>
          <w:sz w:val="20"/>
          <w:szCs w:val="20"/>
          <w:rtl/>
        </w:rPr>
      </w:pPr>
      <w:r>
        <w:rPr>
          <w:rFonts w:cs="Arial" w:hint="cs"/>
          <w:sz w:val="20"/>
          <w:szCs w:val="20"/>
          <w:rtl/>
        </w:rPr>
        <w:t>ד. כאשר משליך מטבעות לאיבוד יש להשליכם לים מלוח דווקא, כדי שלא ימצאם אדם אחר וישתמש בהם</w:t>
      </w:r>
      <w:r>
        <w:rPr>
          <w:rStyle w:val="a6"/>
          <w:rFonts w:cs="Arial"/>
          <w:sz w:val="20"/>
          <w:szCs w:val="20"/>
          <w:rtl/>
        </w:rPr>
        <w:footnoteReference w:id="238"/>
      </w:r>
      <w:r>
        <w:rPr>
          <w:rFonts w:cs="Arial" w:hint="cs"/>
          <w:sz w:val="20"/>
          <w:szCs w:val="20"/>
          <w:rtl/>
        </w:rPr>
        <w:t>.</w:t>
      </w:r>
    </w:p>
    <w:p w14:paraId="0DFED016" w14:textId="77777777" w:rsidR="0044658F" w:rsidRDefault="0044658F" w:rsidP="0044658F">
      <w:pPr>
        <w:jc w:val="both"/>
        <w:rPr>
          <w:rFonts w:cs="Arial"/>
          <w:sz w:val="20"/>
          <w:szCs w:val="20"/>
          <w:rtl/>
        </w:rPr>
      </w:pPr>
      <w:r>
        <w:rPr>
          <w:rFonts w:cs="Arial" w:hint="cs"/>
          <w:sz w:val="20"/>
          <w:szCs w:val="20"/>
          <w:rtl/>
        </w:rPr>
        <w:t>ה. כל דין ביעור השנוי כאן תואם את דעת הרמב"ם שביעור היינו כילוי. כפי שנכתב לעיל, ראשונים אחרים חולקים וסוברים שביעור היינו הפקר והכי קיי"ל, וגם כאן יכול להפקיר ולזכות לאחר מכן בדמים. אך אם לא הפקיר ועבר זמן הביעור, צריך לאבד את הדמים כפי שכתב הרמב"ם.</w:t>
      </w:r>
    </w:p>
    <w:p w14:paraId="0381A1C1" w14:textId="77777777" w:rsidR="0044658F" w:rsidRDefault="0044658F" w:rsidP="0044658F">
      <w:pPr>
        <w:jc w:val="both"/>
        <w:rPr>
          <w:rFonts w:cs="Arial"/>
          <w:sz w:val="20"/>
          <w:szCs w:val="20"/>
          <w:rtl/>
        </w:rPr>
      </w:pPr>
    </w:p>
    <w:p w14:paraId="1F2720B6" w14:textId="77777777" w:rsidR="0044658F" w:rsidRDefault="0044658F" w:rsidP="0044658F">
      <w:pPr>
        <w:pStyle w:val="1"/>
        <w:jc w:val="both"/>
        <w:rPr>
          <w:rtl/>
        </w:rPr>
      </w:pPr>
      <w:r w:rsidRPr="005F6BED">
        <w:rPr>
          <w:rFonts w:hint="cs"/>
          <w:sz w:val="24"/>
          <w:szCs w:val="24"/>
          <w:rtl/>
        </w:rPr>
        <w:t xml:space="preserve">דין ארצות הביעור (ט </w:t>
      </w:r>
      <w:r w:rsidRPr="005F6BED">
        <w:rPr>
          <w:sz w:val="24"/>
          <w:szCs w:val="24"/>
          <w:rtl/>
        </w:rPr>
        <w:t>–</w:t>
      </w:r>
      <w:r w:rsidRPr="005F6BED">
        <w:rPr>
          <w:rFonts w:hint="cs"/>
          <w:sz w:val="24"/>
          <w:szCs w:val="24"/>
          <w:rtl/>
        </w:rPr>
        <w:t xml:space="preserve"> יב)</w:t>
      </w:r>
    </w:p>
    <w:p w14:paraId="3B1EB76A" w14:textId="77777777" w:rsidR="0044658F" w:rsidRDefault="0044658F" w:rsidP="0044658F">
      <w:pPr>
        <w:jc w:val="both"/>
        <w:rPr>
          <w:b/>
          <w:bCs/>
          <w:sz w:val="20"/>
          <w:szCs w:val="20"/>
          <w:rtl/>
        </w:rPr>
      </w:pPr>
      <w:r>
        <w:rPr>
          <w:rFonts w:hint="cs"/>
          <w:b/>
          <w:bCs/>
          <w:sz w:val="20"/>
          <w:szCs w:val="20"/>
          <w:rtl/>
        </w:rPr>
        <w:t xml:space="preserve">הלכה ט </w:t>
      </w:r>
      <w:r>
        <w:rPr>
          <w:b/>
          <w:bCs/>
          <w:sz w:val="20"/>
          <w:szCs w:val="20"/>
          <w:rtl/>
        </w:rPr>
        <w:t>–</w:t>
      </w:r>
      <w:r>
        <w:rPr>
          <w:rFonts w:hint="cs"/>
          <w:b/>
          <w:bCs/>
          <w:sz w:val="20"/>
          <w:szCs w:val="20"/>
          <w:rtl/>
        </w:rPr>
        <w:t xml:space="preserve"> שלוש ארצות לביעור</w:t>
      </w:r>
    </w:p>
    <w:p w14:paraId="246F3A6C" w14:textId="77777777" w:rsidR="0044658F" w:rsidRDefault="0044658F" w:rsidP="0044658F">
      <w:pPr>
        <w:jc w:val="both"/>
        <w:rPr>
          <w:b/>
          <w:bCs/>
          <w:sz w:val="20"/>
          <w:szCs w:val="20"/>
          <w:rtl/>
        </w:rPr>
      </w:pPr>
      <w:r>
        <w:rPr>
          <w:rFonts w:hint="cs"/>
          <w:b/>
          <w:bCs/>
          <w:sz w:val="20"/>
          <w:szCs w:val="20"/>
          <w:rtl/>
        </w:rPr>
        <w:t>מקור הדין</w:t>
      </w:r>
    </w:p>
    <w:p w14:paraId="5A20FDB3" w14:textId="77777777" w:rsidR="0044658F" w:rsidRPr="00D8434D" w:rsidRDefault="0044658F" w:rsidP="0044658F">
      <w:pPr>
        <w:jc w:val="both"/>
        <w:rPr>
          <w:sz w:val="20"/>
          <w:szCs w:val="20"/>
          <w:rtl/>
        </w:rPr>
      </w:pPr>
      <w:r>
        <w:rPr>
          <w:rFonts w:hint="cs"/>
          <w:b/>
          <w:bCs/>
          <w:sz w:val="20"/>
          <w:szCs w:val="20"/>
          <w:rtl/>
        </w:rPr>
        <w:t xml:space="preserve">משנה </w:t>
      </w:r>
      <w:r>
        <w:rPr>
          <w:rFonts w:hint="cs"/>
          <w:sz w:val="20"/>
          <w:szCs w:val="20"/>
          <w:rtl/>
        </w:rPr>
        <w:t xml:space="preserve">שביעית </w:t>
      </w:r>
      <w:r w:rsidRPr="00D8434D">
        <w:rPr>
          <w:rFonts w:hint="cs"/>
          <w:sz w:val="18"/>
          <w:szCs w:val="18"/>
          <w:rtl/>
        </w:rPr>
        <w:t xml:space="preserve">(ט, ב-ג) </w:t>
      </w:r>
      <w:r>
        <w:rPr>
          <w:rFonts w:hint="cs"/>
          <w:sz w:val="20"/>
          <w:szCs w:val="20"/>
          <w:rtl/>
        </w:rPr>
        <w:t>"</w:t>
      </w:r>
      <w:r w:rsidRPr="00D8434D">
        <w:rPr>
          <w:rFonts w:cs="Arial"/>
          <w:sz w:val="20"/>
          <w:szCs w:val="20"/>
          <w:rtl/>
        </w:rPr>
        <w:t>שלש ארצות לביעור</w:t>
      </w:r>
      <w:r>
        <w:rPr>
          <w:rFonts w:cs="Arial" w:hint="cs"/>
          <w:sz w:val="20"/>
          <w:szCs w:val="20"/>
          <w:rtl/>
        </w:rPr>
        <w:t>:</w:t>
      </w:r>
      <w:r w:rsidRPr="00D8434D">
        <w:rPr>
          <w:rFonts w:cs="Arial"/>
          <w:sz w:val="20"/>
          <w:szCs w:val="20"/>
          <w:rtl/>
        </w:rPr>
        <w:t xml:space="preserve"> יהודה ועבר הירדן והגליל</w:t>
      </w:r>
      <w:r>
        <w:rPr>
          <w:rFonts w:cs="Arial" w:hint="cs"/>
          <w:sz w:val="20"/>
          <w:szCs w:val="20"/>
          <w:rtl/>
        </w:rPr>
        <w:t>.</w:t>
      </w:r>
      <w:r w:rsidRPr="00D8434D">
        <w:rPr>
          <w:rFonts w:cs="Arial"/>
          <w:sz w:val="20"/>
          <w:szCs w:val="20"/>
          <w:rtl/>
        </w:rPr>
        <w:t xml:space="preserve"> ושלש שלש ארצות לכל אחת ואחת</w:t>
      </w:r>
      <w:r>
        <w:rPr>
          <w:rFonts w:cs="Arial" w:hint="cs"/>
          <w:sz w:val="20"/>
          <w:szCs w:val="20"/>
          <w:rtl/>
        </w:rPr>
        <w:t>.</w:t>
      </w:r>
      <w:r w:rsidRPr="00D8434D">
        <w:rPr>
          <w:rFonts w:cs="Arial"/>
          <w:sz w:val="20"/>
          <w:szCs w:val="20"/>
          <w:rtl/>
        </w:rPr>
        <w:t xml:space="preserve"> גליל העליון וגליל התחתון והעמק</w:t>
      </w:r>
      <w:r>
        <w:rPr>
          <w:rFonts w:cs="Arial" w:hint="cs"/>
          <w:sz w:val="20"/>
          <w:szCs w:val="20"/>
          <w:rtl/>
        </w:rPr>
        <w:t xml:space="preserve">. </w:t>
      </w:r>
      <w:r w:rsidRPr="00D8434D">
        <w:rPr>
          <w:rFonts w:cs="Arial"/>
          <w:sz w:val="20"/>
          <w:szCs w:val="20"/>
          <w:rtl/>
        </w:rPr>
        <w:t>וביהודה</w:t>
      </w:r>
      <w:r>
        <w:rPr>
          <w:rFonts w:cs="Arial" w:hint="cs"/>
          <w:sz w:val="20"/>
          <w:szCs w:val="20"/>
          <w:rtl/>
        </w:rPr>
        <w:t>:</w:t>
      </w:r>
      <w:r w:rsidRPr="00D8434D">
        <w:rPr>
          <w:rFonts w:cs="Arial"/>
          <w:sz w:val="20"/>
          <w:szCs w:val="20"/>
          <w:rtl/>
        </w:rPr>
        <w:t xml:space="preserve"> ההר</w:t>
      </w:r>
      <w:r>
        <w:rPr>
          <w:rFonts w:cs="Arial" w:hint="cs"/>
          <w:sz w:val="20"/>
          <w:szCs w:val="20"/>
          <w:rtl/>
        </w:rPr>
        <w:t>,</w:t>
      </w:r>
      <w:r w:rsidRPr="00D8434D">
        <w:rPr>
          <w:rFonts w:cs="Arial"/>
          <w:sz w:val="20"/>
          <w:szCs w:val="20"/>
          <w:rtl/>
        </w:rPr>
        <w:t xml:space="preserve"> </w:t>
      </w:r>
      <w:r>
        <w:rPr>
          <w:rFonts w:cs="Arial" w:hint="cs"/>
          <w:sz w:val="20"/>
          <w:szCs w:val="20"/>
          <w:rtl/>
        </w:rPr>
        <w:t>ה</w:t>
      </w:r>
      <w:r w:rsidRPr="00D8434D">
        <w:rPr>
          <w:rFonts w:cs="Arial"/>
          <w:sz w:val="20"/>
          <w:szCs w:val="20"/>
          <w:rtl/>
        </w:rPr>
        <w:t>שפלה והעמק</w:t>
      </w:r>
      <w:r>
        <w:rPr>
          <w:rFonts w:cs="Arial" w:hint="cs"/>
          <w:sz w:val="20"/>
          <w:szCs w:val="20"/>
          <w:rtl/>
        </w:rPr>
        <w:t>.</w:t>
      </w:r>
      <w:r w:rsidRPr="00D8434D">
        <w:rPr>
          <w:rFonts w:cs="Arial"/>
          <w:sz w:val="20"/>
          <w:szCs w:val="20"/>
          <w:rtl/>
        </w:rPr>
        <w:t xml:space="preserve"> </w:t>
      </w:r>
    </w:p>
    <w:p w14:paraId="3EB1AC45" w14:textId="77777777" w:rsidR="0044658F" w:rsidRDefault="0044658F" w:rsidP="0044658F">
      <w:pPr>
        <w:jc w:val="both"/>
        <w:rPr>
          <w:sz w:val="20"/>
          <w:szCs w:val="20"/>
          <w:rtl/>
        </w:rPr>
      </w:pPr>
      <w:r w:rsidRPr="00D8434D">
        <w:rPr>
          <w:rFonts w:cs="Arial"/>
          <w:sz w:val="20"/>
          <w:szCs w:val="20"/>
          <w:rtl/>
        </w:rPr>
        <w:t>ולמה אמרו שלש ארצות</w:t>
      </w:r>
      <w:r>
        <w:rPr>
          <w:rFonts w:cs="Arial" w:hint="cs"/>
          <w:sz w:val="20"/>
          <w:szCs w:val="20"/>
          <w:rtl/>
        </w:rPr>
        <w:t>?</w:t>
      </w:r>
      <w:r w:rsidRPr="00D8434D">
        <w:rPr>
          <w:rFonts w:cs="Arial"/>
          <w:sz w:val="20"/>
          <w:szCs w:val="20"/>
          <w:rtl/>
        </w:rPr>
        <w:t xml:space="preserve"> שיהיו אוכלין בכל אחת ואחת עד שיכלה האחרון שבה</w:t>
      </w:r>
      <w:r>
        <w:rPr>
          <w:rFonts w:hint="cs"/>
          <w:sz w:val="20"/>
          <w:szCs w:val="20"/>
          <w:rtl/>
        </w:rPr>
        <w:t>".</w:t>
      </w:r>
    </w:p>
    <w:p w14:paraId="412AB0A7" w14:textId="77777777" w:rsidR="0044658F" w:rsidRDefault="0044658F" w:rsidP="0044658F">
      <w:pPr>
        <w:jc w:val="both"/>
        <w:rPr>
          <w:sz w:val="20"/>
          <w:szCs w:val="20"/>
          <w:rtl/>
        </w:rPr>
      </w:pPr>
    </w:p>
    <w:p w14:paraId="1DC7CB7D" w14:textId="77777777" w:rsidR="0044658F" w:rsidRDefault="0044658F" w:rsidP="0044658F">
      <w:pPr>
        <w:jc w:val="both"/>
        <w:rPr>
          <w:sz w:val="20"/>
          <w:szCs w:val="20"/>
          <w:u w:val="single"/>
          <w:rtl/>
        </w:rPr>
      </w:pPr>
      <w:r>
        <w:rPr>
          <w:rFonts w:hint="cs"/>
          <w:sz w:val="20"/>
          <w:szCs w:val="20"/>
          <w:u w:val="single"/>
          <w:rtl/>
        </w:rPr>
        <w:t>הסבר</w:t>
      </w:r>
    </w:p>
    <w:p w14:paraId="14D64591" w14:textId="77777777" w:rsidR="0044658F" w:rsidRDefault="0044658F" w:rsidP="0044658F">
      <w:pPr>
        <w:jc w:val="both"/>
        <w:rPr>
          <w:sz w:val="20"/>
          <w:szCs w:val="20"/>
          <w:rtl/>
        </w:rPr>
      </w:pPr>
      <w:r>
        <w:rPr>
          <w:rFonts w:hint="cs"/>
          <w:sz w:val="20"/>
          <w:szCs w:val="20"/>
          <w:rtl/>
        </w:rPr>
        <w:t>זמן הביעור שונה ממקום למקום, ובכל מקום יש לבער כפי הזמן בו כלה המין מהשדה.</w:t>
      </w:r>
    </w:p>
    <w:p w14:paraId="7B378644" w14:textId="77777777" w:rsidR="0044658F" w:rsidRDefault="0044658F" w:rsidP="0044658F">
      <w:pPr>
        <w:jc w:val="both"/>
        <w:rPr>
          <w:sz w:val="20"/>
          <w:szCs w:val="20"/>
          <w:rtl/>
        </w:rPr>
      </w:pPr>
      <w:r>
        <w:rPr>
          <w:rFonts w:hint="cs"/>
          <w:sz w:val="20"/>
          <w:szCs w:val="20"/>
          <w:rtl/>
        </w:rPr>
        <w:t>חכמים חילקו את ארץ ישראל לשלוש ארצות גדולות, וכל ארץ מחולקת אף היא לשלוש ארצות, סה"כ תשע ארצות קטנות.</w:t>
      </w:r>
    </w:p>
    <w:p w14:paraId="1C26E08E" w14:textId="77777777" w:rsidR="0044658F" w:rsidRDefault="0044658F" w:rsidP="0044658F">
      <w:pPr>
        <w:jc w:val="both"/>
        <w:rPr>
          <w:sz w:val="20"/>
          <w:szCs w:val="20"/>
          <w:rtl/>
        </w:rPr>
      </w:pPr>
      <w:r>
        <w:rPr>
          <w:rFonts w:hint="cs"/>
          <w:sz w:val="20"/>
          <w:szCs w:val="20"/>
          <w:rtl/>
        </w:rPr>
        <w:t>ומדוע לא ישערו את זמן הביעור באופן אחיד בכל ארץ ישראל?</w:t>
      </w:r>
    </w:p>
    <w:p w14:paraId="1A81792F" w14:textId="77777777" w:rsidR="0044658F" w:rsidRDefault="0044658F" w:rsidP="0044658F">
      <w:pPr>
        <w:jc w:val="both"/>
        <w:rPr>
          <w:sz w:val="20"/>
          <w:szCs w:val="20"/>
          <w:rtl/>
        </w:rPr>
      </w:pPr>
      <w:r>
        <w:rPr>
          <w:rFonts w:hint="cs"/>
          <w:sz w:val="20"/>
          <w:szCs w:val="20"/>
          <w:rtl/>
        </w:rPr>
        <w:t>מפני שכאשר המין כלה מאזור מסוים, החיה בשדה לא הולכת לאזור אחר לאכול מין זה, ונמצא שהמין כלה לחיה באזור זה.</w:t>
      </w:r>
    </w:p>
    <w:p w14:paraId="7412D27E" w14:textId="77777777" w:rsidR="0044658F" w:rsidRDefault="0044658F" w:rsidP="0044658F">
      <w:pPr>
        <w:jc w:val="both"/>
        <w:rPr>
          <w:sz w:val="20"/>
          <w:szCs w:val="20"/>
          <w:rtl/>
        </w:rPr>
      </w:pPr>
      <w:r>
        <w:rPr>
          <w:rFonts w:hint="cs"/>
          <w:sz w:val="20"/>
          <w:szCs w:val="20"/>
          <w:rtl/>
        </w:rPr>
        <w:t xml:space="preserve">אך אעפ"כ, בחלוקה השנייה של שלוש הארצות הקטנות ניתן לאכול מפירות אותו המין למרות שכלה כאן, ובלבד שנותר מאותו המין בארץ קטנה שבאותה ארץ גדולה </w:t>
      </w:r>
      <w:r w:rsidRPr="00452EAD">
        <w:rPr>
          <w:rFonts w:hint="cs"/>
          <w:sz w:val="18"/>
          <w:szCs w:val="18"/>
          <w:rtl/>
        </w:rPr>
        <w:t xml:space="preserve">(כגון </w:t>
      </w:r>
      <w:r w:rsidRPr="00452EAD">
        <w:rPr>
          <w:sz w:val="18"/>
          <w:szCs w:val="18"/>
          <w:rtl/>
        </w:rPr>
        <w:t>–</w:t>
      </w:r>
      <w:r w:rsidRPr="00452EAD">
        <w:rPr>
          <w:rFonts w:hint="cs"/>
          <w:sz w:val="18"/>
          <w:szCs w:val="18"/>
          <w:rtl/>
        </w:rPr>
        <w:t xml:space="preserve"> כלה בגליל העליון ובגליל התחתון, מותר לאכול בכל הגליל ובלבד שנותר מפירות אותו מין בעמק, שאף העמק נחשב כחלק מהגליל, כאמור במשנה)</w:t>
      </w:r>
      <w:r>
        <w:rPr>
          <w:rFonts w:hint="cs"/>
          <w:sz w:val="20"/>
          <w:szCs w:val="20"/>
          <w:rtl/>
        </w:rPr>
        <w:t>.</w:t>
      </w:r>
    </w:p>
    <w:p w14:paraId="1122247C" w14:textId="77777777" w:rsidR="0044658F" w:rsidRDefault="0044658F" w:rsidP="0044658F">
      <w:pPr>
        <w:jc w:val="both"/>
        <w:rPr>
          <w:sz w:val="20"/>
          <w:szCs w:val="20"/>
          <w:rtl/>
        </w:rPr>
      </w:pPr>
      <w:r>
        <w:rPr>
          <w:rFonts w:hint="cs"/>
          <w:sz w:val="20"/>
          <w:szCs w:val="20"/>
          <w:rtl/>
        </w:rPr>
        <w:t xml:space="preserve">והטעם הוא </w:t>
      </w:r>
      <w:r>
        <w:rPr>
          <w:sz w:val="20"/>
          <w:szCs w:val="20"/>
          <w:rtl/>
        </w:rPr>
        <w:t>–</w:t>
      </w:r>
      <w:r>
        <w:rPr>
          <w:rFonts w:hint="cs"/>
          <w:sz w:val="20"/>
          <w:szCs w:val="20"/>
          <w:rtl/>
        </w:rPr>
        <w:t xml:space="preserve"> למרות שהחיה לא הולכת לארץ גדולה אחרת לאכול מאותו מין, דהיינו אינה הולכת מגליל ליהודה, אך היא הולכת לארץ קטנה אחרת, כגון מגליל העליון לעמק, ולכן אוכלים</w:t>
      </w:r>
      <w:r>
        <w:rPr>
          <w:rStyle w:val="a6"/>
          <w:sz w:val="20"/>
          <w:szCs w:val="20"/>
          <w:rtl/>
        </w:rPr>
        <w:footnoteReference w:id="239"/>
      </w:r>
      <w:r>
        <w:rPr>
          <w:rFonts w:hint="cs"/>
          <w:sz w:val="20"/>
          <w:szCs w:val="20"/>
          <w:rtl/>
        </w:rPr>
        <w:t>.</w:t>
      </w:r>
    </w:p>
    <w:p w14:paraId="65DE747F" w14:textId="77777777" w:rsidR="0044658F" w:rsidRDefault="0044658F" w:rsidP="0044658F">
      <w:pPr>
        <w:jc w:val="both"/>
        <w:rPr>
          <w:sz w:val="20"/>
          <w:szCs w:val="20"/>
          <w:rtl/>
        </w:rPr>
      </w:pPr>
    </w:p>
    <w:p w14:paraId="222828F8" w14:textId="77777777" w:rsidR="0044658F" w:rsidRDefault="0044658F" w:rsidP="0044658F">
      <w:pPr>
        <w:jc w:val="both"/>
        <w:rPr>
          <w:b/>
          <w:bCs/>
          <w:sz w:val="20"/>
          <w:szCs w:val="20"/>
          <w:rtl/>
        </w:rPr>
      </w:pPr>
      <w:r>
        <w:rPr>
          <w:rFonts w:hint="cs"/>
          <w:b/>
          <w:bCs/>
          <w:sz w:val="20"/>
          <w:szCs w:val="20"/>
          <w:rtl/>
        </w:rPr>
        <w:t>פסיקת הלכה</w:t>
      </w:r>
    </w:p>
    <w:p w14:paraId="79B87D18" w14:textId="77777777" w:rsidR="0044658F" w:rsidRDefault="0044658F" w:rsidP="0044658F">
      <w:pPr>
        <w:jc w:val="both"/>
        <w:rPr>
          <w:rFonts w:cs="Arial"/>
          <w:sz w:val="20"/>
          <w:szCs w:val="20"/>
          <w:rtl/>
        </w:rPr>
      </w:pPr>
      <w:r>
        <w:rPr>
          <w:rFonts w:hint="cs"/>
          <w:b/>
          <w:bCs/>
          <w:sz w:val="20"/>
          <w:szCs w:val="20"/>
          <w:rtl/>
        </w:rPr>
        <w:t xml:space="preserve">רמב"ם </w:t>
      </w:r>
      <w:r w:rsidRPr="00556EC6">
        <w:rPr>
          <w:sz w:val="20"/>
          <w:szCs w:val="20"/>
          <w:rtl/>
        </w:rPr>
        <w:t>–</w:t>
      </w:r>
      <w:r w:rsidRPr="00556EC6">
        <w:rPr>
          <w:rFonts w:hint="cs"/>
          <w:sz w:val="20"/>
          <w:szCs w:val="20"/>
          <w:rtl/>
        </w:rPr>
        <w:t xml:space="preserve"> "</w:t>
      </w:r>
      <w:r w:rsidRPr="00B869B5">
        <w:rPr>
          <w:rFonts w:cs="Arial"/>
          <w:sz w:val="20"/>
          <w:szCs w:val="20"/>
          <w:rtl/>
        </w:rPr>
        <w:t>של</w:t>
      </w:r>
      <w:r>
        <w:rPr>
          <w:rFonts w:cs="Arial" w:hint="cs"/>
          <w:sz w:val="20"/>
          <w:szCs w:val="20"/>
          <w:rtl/>
        </w:rPr>
        <w:t>ו</w:t>
      </w:r>
      <w:r w:rsidRPr="00B869B5">
        <w:rPr>
          <w:rFonts w:cs="Arial"/>
          <w:sz w:val="20"/>
          <w:szCs w:val="20"/>
          <w:rtl/>
        </w:rPr>
        <w:t>ש ארצות לביעור</w:t>
      </w:r>
      <w:r>
        <w:rPr>
          <w:rFonts w:cs="Arial" w:hint="cs"/>
          <w:sz w:val="20"/>
          <w:szCs w:val="20"/>
          <w:rtl/>
        </w:rPr>
        <w:t>:</w:t>
      </w:r>
      <w:r w:rsidRPr="00B869B5">
        <w:rPr>
          <w:rFonts w:cs="Arial"/>
          <w:sz w:val="20"/>
          <w:szCs w:val="20"/>
          <w:rtl/>
        </w:rPr>
        <w:t xml:space="preserve"> ארץ יהודה כולה ההר והשפלה והעמק ארץ אחת</w:t>
      </w:r>
      <w:r>
        <w:rPr>
          <w:rFonts w:cs="Arial" w:hint="cs"/>
          <w:sz w:val="20"/>
          <w:szCs w:val="20"/>
          <w:rtl/>
        </w:rPr>
        <w:t>.</w:t>
      </w:r>
      <w:r w:rsidRPr="00B869B5">
        <w:rPr>
          <w:rFonts w:cs="Arial"/>
          <w:sz w:val="20"/>
          <w:szCs w:val="20"/>
          <w:rtl/>
        </w:rPr>
        <w:t xml:space="preserve"> עבר הירדן כולו שפלת לוד והר שפלת לוד ומבית חורון עד הים ארץ אחת</w:t>
      </w:r>
      <w:r>
        <w:rPr>
          <w:rFonts w:cs="Arial" w:hint="cs"/>
          <w:sz w:val="20"/>
          <w:szCs w:val="20"/>
          <w:rtl/>
        </w:rPr>
        <w:t>.</w:t>
      </w:r>
      <w:r w:rsidRPr="00B869B5">
        <w:rPr>
          <w:rFonts w:cs="Arial"/>
          <w:sz w:val="20"/>
          <w:szCs w:val="20"/>
          <w:rtl/>
        </w:rPr>
        <w:t xml:space="preserve"> והגליל כולו העליון והתחתון ותחום טבריא ארץ אחת</w:t>
      </w:r>
      <w:r>
        <w:rPr>
          <w:rFonts w:cs="Arial" w:hint="cs"/>
          <w:sz w:val="20"/>
          <w:szCs w:val="20"/>
          <w:rtl/>
        </w:rPr>
        <w:t>.</w:t>
      </w:r>
      <w:r w:rsidRPr="00B869B5">
        <w:rPr>
          <w:rFonts w:cs="Arial"/>
          <w:sz w:val="20"/>
          <w:szCs w:val="20"/>
          <w:rtl/>
        </w:rPr>
        <w:t xml:space="preserve"> </w:t>
      </w:r>
    </w:p>
    <w:p w14:paraId="35A3FB1B" w14:textId="77777777" w:rsidR="0044658F" w:rsidRDefault="0044658F" w:rsidP="0044658F">
      <w:pPr>
        <w:jc w:val="both"/>
        <w:rPr>
          <w:sz w:val="20"/>
          <w:szCs w:val="20"/>
          <w:rtl/>
        </w:rPr>
      </w:pPr>
      <w:r w:rsidRPr="00B869B5">
        <w:rPr>
          <w:rFonts w:cs="Arial"/>
          <w:sz w:val="20"/>
          <w:szCs w:val="20"/>
          <w:rtl/>
        </w:rPr>
        <w:t>ואוכלין בכל אחת ואחת משל</w:t>
      </w:r>
      <w:r>
        <w:rPr>
          <w:rFonts w:cs="Arial" w:hint="cs"/>
          <w:sz w:val="20"/>
          <w:szCs w:val="20"/>
          <w:rtl/>
        </w:rPr>
        <w:t>ו</w:t>
      </w:r>
      <w:r w:rsidRPr="00B869B5">
        <w:rPr>
          <w:rFonts w:cs="Arial"/>
          <w:sz w:val="20"/>
          <w:szCs w:val="20"/>
          <w:rtl/>
        </w:rPr>
        <w:t>שתן עד שיכלה האחרון שבה</w:t>
      </w:r>
      <w:r>
        <w:rPr>
          <w:rFonts w:cs="Arial" w:hint="cs"/>
          <w:sz w:val="20"/>
          <w:szCs w:val="20"/>
          <w:rtl/>
        </w:rPr>
        <w:t>"</w:t>
      </w:r>
      <w:r w:rsidRPr="00B869B5">
        <w:rPr>
          <w:rFonts w:cs="Arial"/>
          <w:sz w:val="20"/>
          <w:szCs w:val="20"/>
          <w:rtl/>
        </w:rPr>
        <w:t xml:space="preserve">. </w:t>
      </w:r>
      <w:r>
        <w:rPr>
          <w:rFonts w:hint="cs"/>
          <w:sz w:val="20"/>
          <w:szCs w:val="20"/>
          <w:rtl/>
        </w:rPr>
        <w:t xml:space="preserve"> </w:t>
      </w:r>
    </w:p>
    <w:p w14:paraId="6EE4F82C" w14:textId="77777777" w:rsidR="0044658F" w:rsidRDefault="0044658F" w:rsidP="0044658F">
      <w:pPr>
        <w:jc w:val="both"/>
        <w:rPr>
          <w:rFonts w:cs="Arial"/>
          <w:sz w:val="20"/>
          <w:szCs w:val="20"/>
          <w:rtl/>
        </w:rPr>
      </w:pPr>
    </w:p>
    <w:p w14:paraId="6111A71E" w14:textId="77777777" w:rsidR="0044658F" w:rsidRDefault="0044658F" w:rsidP="0044658F">
      <w:pPr>
        <w:jc w:val="both"/>
        <w:rPr>
          <w:rFonts w:cs="Arial"/>
          <w:sz w:val="20"/>
          <w:szCs w:val="20"/>
          <w:u w:val="single"/>
          <w:rtl/>
        </w:rPr>
      </w:pPr>
      <w:r>
        <w:rPr>
          <w:rFonts w:cs="Arial" w:hint="cs"/>
          <w:sz w:val="20"/>
          <w:szCs w:val="20"/>
          <w:u w:val="single"/>
          <w:rtl/>
        </w:rPr>
        <w:t>מקום שלא התקדש</w:t>
      </w:r>
    </w:p>
    <w:p w14:paraId="7D4522E7" w14:textId="77777777" w:rsidR="0044658F" w:rsidRDefault="0044658F" w:rsidP="0044658F">
      <w:pPr>
        <w:jc w:val="both"/>
        <w:rPr>
          <w:rFonts w:cs="Arial"/>
          <w:sz w:val="20"/>
          <w:szCs w:val="20"/>
          <w:rtl/>
        </w:rPr>
      </w:pPr>
      <w:r w:rsidRPr="009351AF">
        <w:rPr>
          <w:rFonts w:cs="Arial" w:hint="cs"/>
          <w:b/>
          <w:bCs/>
          <w:sz w:val="20"/>
          <w:szCs w:val="20"/>
          <w:rtl/>
        </w:rPr>
        <w:t>דרך אמונה</w:t>
      </w:r>
      <w:r>
        <w:rPr>
          <w:rFonts w:cs="Arial" w:hint="cs"/>
          <w:sz w:val="20"/>
          <w:szCs w:val="20"/>
          <w:rtl/>
        </w:rPr>
        <w:t xml:space="preserve"> </w:t>
      </w:r>
      <w:r>
        <w:rPr>
          <w:rFonts w:cs="Arial"/>
          <w:sz w:val="20"/>
          <w:szCs w:val="20"/>
          <w:rtl/>
        </w:rPr>
        <w:t>–</w:t>
      </w:r>
      <w:r>
        <w:rPr>
          <w:rFonts w:cs="Arial" w:hint="cs"/>
          <w:sz w:val="20"/>
          <w:szCs w:val="20"/>
          <w:rtl/>
        </w:rPr>
        <w:t xml:space="preserve"> דין זה אינו תלוי בשאלה אילו מקומות התקדשו בקדושת הארץ, אלא כל שהחיה מוצאת לאכול בארץ זו אוכלים על סמך זה למרות שאין קדושת שביעית נוהגת באותו מקום.</w:t>
      </w:r>
    </w:p>
    <w:p w14:paraId="60590588" w14:textId="77777777" w:rsidR="0044658F" w:rsidRDefault="0044658F" w:rsidP="0044658F">
      <w:pPr>
        <w:jc w:val="both"/>
        <w:rPr>
          <w:rFonts w:cs="Arial"/>
          <w:sz w:val="20"/>
          <w:szCs w:val="20"/>
          <w:rtl/>
        </w:rPr>
      </w:pPr>
    </w:p>
    <w:p w14:paraId="523617EF" w14:textId="77777777" w:rsidR="0044658F" w:rsidRDefault="0044658F" w:rsidP="0044658F">
      <w:pPr>
        <w:jc w:val="both"/>
        <w:rPr>
          <w:rFonts w:cs="Arial"/>
          <w:sz w:val="20"/>
          <w:szCs w:val="20"/>
          <w:rtl/>
        </w:rPr>
      </w:pPr>
    </w:p>
    <w:p w14:paraId="00410A63" w14:textId="77777777" w:rsidR="0044658F" w:rsidRDefault="0044658F" w:rsidP="0044658F">
      <w:pPr>
        <w:jc w:val="both"/>
        <w:rPr>
          <w:rFonts w:cs="Arial"/>
          <w:b/>
          <w:bCs/>
          <w:sz w:val="20"/>
          <w:szCs w:val="20"/>
          <w:rtl/>
        </w:rPr>
      </w:pPr>
      <w:r>
        <w:rPr>
          <w:rFonts w:cs="Arial" w:hint="cs"/>
          <w:b/>
          <w:bCs/>
          <w:sz w:val="20"/>
          <w:szCs w:val="20"/>
          <w:rtl/>
        </w:rPr>
        <w:t xml:space="preserve">הלכה י </w:t>
      </w:r>
      <w:r>
        <w:rPr>
          <w:rFonts w:cs="Arial"/>
          <w:b/>
          <w:bCs/>
          <w:sz w:val="20"/>
          <w:szCs w:val="20"/>
          <w:rtl/>
        </w:rPr>
        <w:t>–</w:t>
      </w:r>
      <w:r>
        <w:rPr>
          <w:rFonts w:cs="Arial" w:hint="cs"/>
          <w:b/>
          <w:bCs/>
          <w:sz w:val="20"/>
          <w:szCs w:val="20"/>
          <w:rtl/>
        </w:rPr>
        <w:t xml:space="preserve"> המשך</w:t>
      </w:r>
    </w:p>
    <w:p w14:paraId="5A383448" w14:textId="77777777" w:rsidR="0044658F" w:rsidRDefault="0044658F" w:rsidP="0044658F">
      <w:pPr>
        <w:jc w:val="both"/>
        <w:rPr>
          <w:rFonts w:cs="Arial"/>
          <w:b/>
          <w:bCs/>
          <w:sz w:val="20"/>
          <w:szCs w:val="20"/>
          <w:rtl/>
        </w:rPr>
      </w:pPr>
      <w:r>
        <w:rPr>
          <w:rFonts w:cs="Arial" w:hint="cs"/>
          <w:b/>
          <w:bCs/>
          <w:sz w:val="20"/>
          <w:szCs w:val="20"/>
          <w:rtl/>
        </w:rPr>
        <w:t>פסיקת הלכה</w:t>
      </w:r>
    </w:p>
    <w:p w14:paraId="393A9077" w14:textId="77777777" w:rsidR="0044658F" w:rsidRDefault="0044658F" w:rsidP="0044658F">
      <w:pPr>
        <w:jc w:val="both"/>
        <w:rPr>
          <w:rFonts w:cs="Arial"/>
          <w:sz w:val="20"/>
          <w:szCs w:val="20"/>
          <w:rtl/>
        </w:rPr>
      </w:pPr>
      <w:r>
        <w:rPr>
          <w:rFonts w:cs="Arial" w:hint="cs"/>
          <w:b/>
          <w:bCs/>
          <w:sz w:val="20"/>
          <w:szCs w:val="20"/>
          <w:rtl/>
        </w:rPr>
        <w:t xml:space="preserve">רמב"ם </w:t>
      </w:r>
      <w:r>
        <w:rPr>
          <w:rFonts w:cs="Arial"/>
          <w:sz w:val="20"/>
          <w:szCs w:val="20"/>
          <w:rtl/>
        </w:rPr>
        <w:t>–</w:t>
      </w:r>
      <w:r>
        <w:rPr>
          <w:rFonts w:cs="Arial" w:hint="cs"/>
          <w:sz w:val="20"/>
          <w:szCs w:val="20"/>
          <w:rtl/>
        </w:rPr>
        <w:t xml:space="preserve"> "</w:t>
      </w:r>
      <w:r w:rsidRPr="00D80A55">
        <w:rPr>
          <w:rFonts w:cs="Arial"/>
          <w:sz w:val="20"/>
          <w:szCs w:val="20"/>
          <w:rtl/>
        </w:rPr>
        <w:t>כיצד היו לו פירות בארץ יהודה, אוכל מהן כל זמן שיש מאותו המין בכל ארץ יהודה כולה</w:t>
      </w:r>
      <w:r>
        <w:rPr>
          <w:rFonts w:cs="Arial" w:hint="cs"/>
          <w:sz w:val="20"/>
          <w:szCs w:val="20"/>
          <w:rtl/>
        </w:rPr>
        <w:t>.</w:t>
      </w:r>
      <w:r w:rsidRPr="00D80A55">
        <w:rPr>
          <w:rFonts w:cs="Arial"/>
          <w:sz w:val="20"/>
          <w:szCs w:val="20"/>
          <w:rtl/>
        </w:rPr>
        <w:t xml:space="preserve"> וכן אם היו לו פירות גליל וכן בעבר הירדן</w:t>
      </w:r>
      <w:r>
        <w:rPr>
          <w:rFonts w:cs="Arial" w:hint="cs"/>
          <w:sz w:val="20"/>
          <w:szCs w:val="20"/>
          <w:rtl/>
        </w:rPr>
        <w:t>".</w:t>
      </w:r>
    </w:p>
    <w:p w14:paraId="16C4F315" w14:textId="77777777" w:rsidR="0044658F" w:rsidRDefault="0044658F" w:rsidP="0044658F">
      <w:pPr>
        <w:jc w:val="both"/>
        <w:rPr>
          <w:rFonts w:cs="Arial"/>
          <w:sz w:val="20"/>
          <w:szCs w:val="20"/>
          <w:rtl/>
        </w:rPr>
      </w:pPr>
    </w:p>
    <w:p w14:paraId="1CAE3BE8" w14:textId="77777777" w:rsidR="0044658F" w:rsidRDefault="0044658F" w:rsidP="0044658F">
      <w:pPr>
        <w:jc w:val="both"/>
        <w:rPr>
          <w:rFonts w:cs="Arial"/>
          <w:sz w:val="20"/>
          <w:szCs w:val="20"/>
          <w:rtl/>
        </w:rPr>
      </w:pPr>
    </w:p>
    <w:p w14:paraId="633CED80" w14:textId="77777777" w:rsidR="0044658F" w:rsidRDefault="0044658F" w:rsidP="0044658F">
      <w:pPr>
        <w:jc w:val="both"/>
        <w:rPr>
          <w:rFonts w:cs="Arial"/>
          <w:b/>
          <w:bCs/>
          <w:sz w:val="20"/>
          <w:szCs w:val="20"/>
          <w:rtl/>
        </w:rPr>
      </w:pPr>
      <w:r>
        <w:rPr>
          <w:rFonts w:cs="Arial" w:hint="cs"/>
          <w:b/>
          <w:bCs/>
          <w:sz w:val="20"/>
          <w:szCs w:val="20"/>
          <w:rtl/>
        </w:rPr>
        <w:t xml:space="preserve">הלכה יא </w:t>
      </w:r>
      <w:r>
        <w:rPr>
          <w:rFonts w:cs="Arial"/>
          <w:b/>
          <w:bCs/>
          <w:sz w:val="20"/>
          <w:szCs w:val="20"/>
          <w:rtl/>
        </w:rPr>
        <w:t>–</w:t>
      </w:r>
      <w:r>
        <w:rPr>
          <w:rFonts w:cs="Arial" w:hint="cs"/>
          <w:b/>
          <w:bCs/>
          <w:sz w:val="20"/>
          <w:szCs w:val="20"/>
          <w:rtl/>
        </w:rPr>
        <w:t xml:space="preserve"> דין חרובים, זיתים, ענבים ותמרים</w:t>
      </w:r>
    </w:p>
    <w:p w14:paraId="33702683" w14:textId="77777777" w:rsidR="0044658F" w:rsidRDefault="0044658F" w:rsidP="0044658F">
      <w:pPr>
        <w:jc w:val="both"/>
        <w:rPr>
          <w:rFonts w:cs="Arial"/>
          <w:b/>
          <w:bCs/>
          <w:sz w:val="20"/>
          <w:szCs w:val="20"/>
          <w:rtl/>
        </w:rPr>
      </w:pPr>
      <w:r>
        <w:rPr>
          <w:rFonts w:cs="Arial" w:hint="cs"/>
          <w:b/>
          <w:bCs/>
          <w:sz w:val="20"/>
          <w:szCs w:val="20"/>
          <w:rtl/>
        </w:rPr>
        <w:lastRenderedPageBreak/>
        <w:t>מקורות הדין</w:t>
      </w:r>
    </w:p>
    <w:p w14:paraId="70822F5A" w14:textId="77777777" w:rsidR="0044658F" w:rsidRDefault="0044658F" w:rsidP="0044658F">
      <w:pPr>
        <w:jc w:val="both"/>
        <w:rPr>
          <w:rFonts w:cs="Arial"/>
          <w:sz w:val="20"/>
          <w:szCs w:val="20"/>
          <w:rtl/>
        </w:rPr>
      </w:pPr>
      <w:r>
        <w:rPr>
          <w:rFonts w:cs="Arial" w:hint="cs"/>
          <w:sz w:val="20"/>
          <w:szCs w:val="20"/>
          <w:rtl/>
        </w:rPr>
        <w:t xml:space="preserve">א. </w:t>
      </w:r>
      <w:r>
        <w:rPr>
          <w:rFonts w:cs="Arial" w:hint="cs"/>
          <w:b/>
          <w:bCs/>
          <w:sz w:val="20"/>
          <w:szCs w:val="20"/>
          <w:rtl/>
        </w:rPr>
        <w:t xml:space="preserve">משנה </w:t>
      </w:r>
      <w:r>
        <w:rPr>
          <w:rFonts w:cs="Arial" w:hint="cs"/>
          <w:sz w:val="20"/>
          <w:szCs w:val="20"/>
          <w:rtl/>
        </w:rPr>
        <w:t xml:space="preserve">שביעית </w:t>
      </w:r>
      <w:r w:rsidRPr="00495788">
        <w:rPr>
          <w:rFonts w:cs="Arial" w:hint="cs"/>
          <w:sz w:val="18"/>
          <w:szCs w:val="18"/>
          <w:rtl/>
        </w:rPr>
        <w:t xml:space="preserve">(ט, יא) </w:t>
      </w:r>
      <w:r>
        <w:rPr>
          <w:rFonts w:cs="Arial" w:hint="cs"/>
          <w:sz w:val="20"/>
          <w:szCs w:val="20"/>
          <w:rtl/>
        </w:rPr>
        <w:t>"</w:t>
      </w:r>
      <w:r w:rsidRPr="00495788">
        <w:rPr>
          <w:rFonts w:cs="Arial"/>
          <w:sz w:val="20"/>
          <w:szCs w:val="20"/>
          <w:rtl/>
        </w:rPr>
        <w:t>וכל הארצות כאחת לזיתים ולתמרים</w:t>
      </w:r>
      <w:r>
        <w:rPr>
          <w:rFonts w:cs="Arial" w:hint="cs"/>
          <w:sz w:val="20"/>
          <w:szCs w:val="20"/>
          <w:rtl/>
        </w:rPr>
        <w:t>".</w:t>
      </w:r>
    </w:p>
    <w:p w14:paraId="4D5F7FA3" w14:textId="77777777" w:rsidR="0044658F" w:rsidRDefault="0044658F" w:rsidP="0044658F">
      <w:pPr>
        <w:jc w:val="both"/>
        <w:rPr>
          <w:rFonts w:cs="Arial"/>
          <w:sz w:val="20"/>
          <w:szCs w:val="20"/>
          <w:rtl/>
        </w:rPr>
      </w:pPr>
      <w:r>
        <w:rPr>
          <w:rFonts w:cs="Arial" w:hint="cs"/>
          <w:sz w:val="20"/>
          <w:szCs w:val="20"/>
          <w:rtl/>
        </w:rPr>
        <w:t xml:space="preserve">ב. </w:t>
      </w:r>
      <w:r w:rsidRPr="00495788">
        <w:rPr>
          <w:rFonts w:cs="Arial" w:hint="cs"/>
          <w:b/>
          <w:bCs/>
          <w:sz w:val="20"/>
          <w:szCs w:val="20"/>
          <w:rtl/>
        </w:rPr>
        <w:t>ירושלמי</w:t>
      </w:r>
      <w:r>
        <w:rPr>
          <w:rFonts w:cs="Arial" w:hint="cs"/>
          <w:sz w:val="20"/>
          <w:szCs w:val="20"/>
          <w:rtl/>
        </w:rPr>
        <w:t xml:space="preserve"> שביעית </w:t>
      </w:r>
      <w:r w:rsidRPr="00495788">
        <w:rPr>
          <w:rFonts w:cs="Arial" w:hint="cs"/>
          <w:sz w:val="18"/>
          <w:szCs w:val="18"/>
          <w:rtl/>
        </w:rPr>
        <w:t xml:space="preserve">(ט, ב) </w:t>
      </w:r>
      <w:r>
        <w:rPr>
          <w:rFonts w:cs="Arial" w:hint="cs"/>
          <w:sz w:val="20"/>
          <w:szCs w:val="20"/>
          <w:rtl/>
        </w:rPr>
        <w:t>"</w:t>
      </w:r>
      <w:r w:rsidRPr="00495788">
        <w:rPr>
          <w:rFonts w:cs="Arial"/>
          <w:sz w:val="20"/>
          <w:szCs w:val="20"/>
          <w:rtl/>
        </w:rPr>
        <w:t>תני</w:t>
      </w:r>
      <w:r>
        <w:rPr>
          <w:rFonts w:cs="Arial" w:hint="cs"/>
          <w:sz w:val="20"/>
          <w:szCs w:val="20"/>
          <w:rtl/>
        </w:rPr>
        <w:t>:</w:t>
      </w:r>
      <w:r w:rsidRPr="00495788">
        <w:rPr>
          <w:rFonts w:cs="Arial"/>
          <w:sz w:val="20"/>
          <w:szCs w:val="20"/>
          <w:rtl/>
        </w:rPr>
        <w:t xml:space="preserve"> אף לחרובים</w:t>
      </w:r>
      <w:r>
        <w:rPr>
          <w:rFonts w:cs="Arial" w:hint="cs"/>
          <w:sz w:val="20"/>
          <w:szCs w:val="20"/>
          <w:rtl/>
        </w:rPr>
        <w:t>.</w:t>
      </w:r>
      <w:r w:rsidRPr="00495788">
        <w:rPr>
          <w:rFonts w:cs="Arial"/>
          <w:sz w:val="20"/>
          <w:szCs w:val="20"/>
          <w:rtl/>
        </w:rPr>
        <w:t xml:space="preserve"> תני</w:t>
      </w:r>
      <w:r>
        <w:rPr>
          <w:rFonts w:cs="Arial" w:hint="cs"/>
          <w:sz w:val="20"/>
          <w:szCs w:val="20"/>
          <w:rtl/>
        </w:rPr>
        <w:t>:</w:t>
      </w:r>
      <w:r w:rsidRPr="00495788">
        <w:rPr>
          <w:rFonts w:cs="Arial"/>
          <w:sz w:val="20"/>
          <w:szCs w:val="20"/>
          <w:rtl/>
        </w:rPr>
        <w:t xml:space="preserve"> אוכלין על התמרים עד שיכלו מיריחו</w:t>
      </w:r>
      <w:r>
        <w:rPr>
          <w:rStyle w:val="a6"/>
          <w:rFonts w:cs="Arial"/>
          <w:sz w:val="20"/>
          <w:szCs w:val="20"/>
          <w:rtl/>
        </w:rPr>
        <w:footnoteReference w:id="240"/>
      </w:r>
      <w:r>
        <w:rPr>
          <w:rFonts w:cs="Arial" w:hint="cs"/>
          <w:sz w:val="20"/>
          <w:szCs w:val="20"/>
          <w:rtl/>
        </w:rPr>
        <w:t>".</w:t>
      </w:r>
    </w:p>
    <w:p w14:paraId="63B07870" w14:textId="77777777" w:rsidR="0044658F" w:rsidRDefault="0044658F" w:rsidP="0044658F">
      <w:pPr>
        <w:jc w:val="both"/>
        <w:rPr>
          <w:rFonts w:cs="Arial"/>
          <w:sz w:val="20"/>
          <w:szCs w:val="20"/>
          <w:rtl/>
        </w:rPr>
      </w:pPr>
      <w:r>
        <w:rPr>
          <w:rFonts w:cs="Arial" w:hint="cs"/>
          <w:sz w:val="20"/>
          <w:szCs w:val="20"/>
          <w:rtl/>
        </w:rPr>
        <w:t xml:space="preserve">ג. </w:t>
      </w:r>
      <w:r w:rsidRPr="00AE5F48">
        <w:rPr>
          <w:rFonts w:cs="Arial" w:hint="cs"/>
          <w:b/>
          <w:bCs/>
          <w:sz w:val="20"/>
          <w:szCs w:val="20"/>
          <w:rtl/>
        </w:rPr>
        <w:t>גמרא</w:t>
      </w:r>
      <w:r>
        <w:rPr>
          <w:rFonts w:cs="Arial" w:hint="cs"/>
          <w:sz w:val="20"/>
          <w:szCs w:val="20"/>
          <w:rtl/>
        </w:rPr>
        <w:t xml:space="preserve"> פסחים </w:t>
      </w:r>
      <w:r w:rsidRPr="00AE5F48">
        <w:rPr>
          <w:rFonts w:cs="Arial" w:hint="cs"/>
          <w:sz w:val="18"/>
          <w:szCs w:val="18"/>
          <w:rtl/>
        </w:rPr>
        <w:t>(נג.)</w:t>
      </w:r>
      <w:r>
        <w:rPr>
          <w:rFonts w:cs="Arial" w:hint="cs"/>
          <w:sz w:val="20"/>
          <w:szCs w:val="20"/>
          <w:rtl/>
        </w:rPr>
        <w:t xml:space="preserve"> "</w:t>
      </w:r>
      <w:r w:rsidRPr="00AE5F48">
        <w:rPr>
          <w:rFonts w:cs="Arial"/>
          <w:sz w:val="20"/>
          <w:szCs w:val="20"/>
          <w:rtl/>
        </w:rPr>
        <w:t>אוכלין בענבים עד הפסח, בזיתים עד העצרת, בגרוגרות עד החנוכה, בתמרים עד הפורים</w:t>
      </w:r>
      <w:r>
        <w:rPr>
          <w:rFonts w:cs="Arial" w:hint="cs"/>
          <w:sz w:val="20"/>
          <w:szCs w:val="20"/>
          <w:rtl/>
        </w:rPr>
        <w:t>".</w:t>
      </w:r>
    </w:p>
    <w:p w14:paraId="040953EE" w14:textId="77777777" w:rsidR="0044658F" w:rsidRDefault="0044658F" w:rsidP="0044658F">
      <w:pPr>
        <w:jc w:val="both"/>
        <w:rPr>
          <w:rFonts w:cs="Arial"/>
          <w:sz w:val="20"/>
          <w:szCs w:val="20"/>
          <w:rtl/>
        </w:rPr>
      </w:pPr>
    </w:p>
    <w:p w14:paraId="74E592DF" w14:textId="77777777" w:rsidR="0044658F" w:rsidRDefault="0044658F" w:rsidP="0044658F">
      <w:pPr>
        <w:jc w:val="both"/>
        <w:rPr>
          <w:rFonts w:cs="Arial"/>
          <w:b/>
          <w:bCs/>
          <w:sz w:val="20"/>
          <w:szCs w:val="20"/>
          <w:rtl/>
        </w:rPr>
      </w:pPr>
      <w:r>
        <w:rPr>
          <w:rFonts w:cs="Arial" w:hint="cs"/>
          <w:b/>
          <w:bCs/>
          <w:sz w:val="20"/>
          <w:szCs w:val="20"/>
          <w:rtl/>
        </w:rPr>
        <w:t>פסיקת הלכה</w:t>
      </w:r>
    </w:p>
    <w:p w14:paraId="264064CE" w14:textId="77777777" w:rsidR="0044658F" w:rsidRDefault="0044658F" w:rsidP="0044658F">
      <w:pPr>
        <w:jc w:val="both"/>
        <w:rPr>
          <w:rFonts w:cs="Arial"/>
          <w:sz w:val="20"/>
          <w:szCs w:val="20"/>
          <w:rtl/>
        </w:rPr>
      </w:pPr>
      <w:r>
        <w:rPr>
          <w:rFonts w:cs="Arial" w:hint="cs"/>
          <w:b/>
          <w:bCs/>
          <w:sz w:val="20"/>
          <w:szCs w:val="20"/>
          <w:rtl/>
        </w:rPr>
        <w:t xml:space="preserve">רמב"ם </w:t>
      </w:r>
      <w:r>
        <w:rPr>
          <w:rFonts w:cs="Arial"/>
          <w:sz w:val="20"/>
          <w:szCs w:val="20"/>
          <w:rtl/>
        </w:rPr>
        <w:t>–</w:t>
      </w:r>
      <w:r>
        <w:rPr>
          <w:rFonts w:cs="Arial" w:hint="cs"/>
          <w:sz w:val="20"/>
          <w:szCs w:val="20"/>
          <w:rtl/>
        </w:rPr>
        <w:t xml:space="preserve"> "</w:t>
      </w:r>
      <w:r w:rsidRPr="00AE5F48">
        <w:rPr>
          <w:rFonts w:cs="Arial"/>
          <w:sz w:val="20"/>
          <w:szCs w:val="20"/>
          <w:rtl/>
        </w:rPr>
        <w:t>ושל</w:t>
      </w:r>
      <w:r>
        <w:rPr>
          <w:rFonts w:cs="Arial" w:hint="cs"/>
          <w:sz w:val="20"/>
          <w:szCs w:val="20"/>
          <w:rtl/>
        </w:rPr>
        <w:t>ו</w:t>
      </w:r>
      <w:r w:rsidRPr="00AE5F48">
        <w:rPr>
          <w:rFonts w:cs="Arial"/>
          <w:sz w:val="20"/>
          <w:szCs w:val="20"/>
          <w:rtl/>
        </w:rPr>
        <w:t>ש ארצות אלו כולן חשובות כארץ אחת לחרובין ולזיתים ולתמרים</w:t>
      </w:r>
      <w:r>
        <w:rPr>
          <w:rFonts w:cs="Arial" w:hint="cs"/>
          <w:sz w:val="20"/>
          <w:szCs w:val="20"/>
          <w:rtl/>
        </w:rPr>
        <w:t>.</w:t>
      </w:r>
      <w:r w:rsidRPr="00AE5F48">
        <w:rPr>
          <w:rFonts w:cs="Arial"/>
          <w:sz w:val="20"/>
          <w:szCs w:val="20"/>
          <w:rtl/>
        </w:rPr>
        <w:t xml:space="preserve"> </w:t>
      </w:r>
    </w:p>
    <w:p w14:paraId="0F680CFA" w14:textId="77777777" w:rsidR="0044658F" w:rsidRDefault="0044658F" w:rsidP="0044658F">
      <w:pPr>
        <w:jc w:val="both"/>
        <w:rPr>
          <w:rFonts w:cs="Arial"/>
          <w:sz w:val="20"/>
          <w:szCs w:val="20"/>
          <w:rtl/>
        </w:rPr>
      </w:pPr>
      <w:r w:rsidRPr="00AE5F48">
        <w:rPr>
          <w:rFonts w:cs="Arial"/>
          <w:sz w:val="20"/>
          <w:szCs w:val="20"/>
          <w:rtl/>
        </w:rPr>
        <w:t>ואוכלין בתמרים עד שיכלה האחרון שבצוער</w:t>
      </w:r>
      <w:r>
        <w:rPr>
          <w:rFonts w:cs="Arial" w:hint="cs"/>
          <w:sz w:val="20"/>
          <w:szCs w:val="20"/>
          <w:rtl/>
        </w:rPr>
        <w:t xml:space="preserve">. </w:t>
      </w:r>
      <w:r w:rsidRPr="00AE5F48">
        <w:rPr>
          <w:rFonts w:cs="Arial"/>
          <w:sz w:val="20"/>
          <w:szCs w:val="20"/>
          <w:rtl/>
        </w:rPr>
        <w:t>ואימתי הוא כלה</w:t>
      </w:r>
      <w:r>
        <w:rPr>
          <w:rFonts w:cs="Arial" w:hint="cs"/>
          <w:sz w:val="20"/>
          <w:szCs w:val="20"/>
          <w:rtl/>
        </w:rPr>
        <w:t>?</w:t>
      </w:r>
      <w:r w:rsidRPr="00AE5F48">
        <w:rPr>
          <w:rFonts w:cs="Arial"/>
          <w:sz w:val="20"/>
          <w:szCs w:val="20"/>
          <w:rtl/>
        </w:rPr>
        <w:t xml:space="preserve"> עד הפורים</w:t>
      </w:r>
      <w:r>
        <w:rPr>
          <w:rFonts w:cs="Arial" w:hint="cs"/>
          <w:sz w:val="20"/>
          <w:szCs w:val="20"/>
          <w:rtl/>
        </w:rPr>
        <w:t>.</w:t>
      </w:r>
      <w:r w:rsidRPr="00AE5F48">
        <w:rPr>
          <w:rFonts w:cs="Arial"/>
          <w:sz w:val="20"/>
          <w:szCs w:val="20"/>
          <w:rtl/>
        </w:rPr>
        <w:t xml:space="preserve"> </w:t>
      </w:r>
    </w:p>
    <w:p w14:paraId="25C69A01" w14:textId="77777777" w:rsidR="0044658F" w:rsidRDefault="0044658F" w:rsidP="0044658F">
      <w:pPr>
        <w:jc w:val="both"/>
        <w:rPr>
          <w:rFonts w:cs="Arial"/>
          <w:sz w:val="20"/>
          <w:szCs w:val="20"/>
          <w:rtl/>
        </w:rPr>
      </w:pPr>
      <w:r w:rsidRPr="00AE5F48">
        <w:rPr>
          <w:rFonts w:cs="Arial"/>
          <w:sz w:val="20"/>
          <w:szCs w:val="20"/>
          <w:rtl/>
        </w:rPr>
        <w:t>ואוכלין בזיתים עד העצרת</w:t>
      </w:r>
      <w:r>
        <w:rPr>
          <w:rFonts w:cs="Arial" w:hint="cs"/>
          <w:sz w:val="20"/>
          <w:szCs w:val="20"/>
          <w:rtl/>
        </w:rPr>
        <w:t>.</w:t>
      </w:r>
      <w:r w:rsidRPr="00AE5F48">
        <w:rPr>
          <w:rFonts w:cs="Arial"/>
          <w:sz w:val="20"/>
          <w:szCs w:val="20"/>
          <w:rtl/>
        </w:rPr>
        <w:t xml:space="preserve"> ובענבים עד הפסח של מוצאי שביעית</w:t>
      </w:r>
      <w:r>
        <w:rPr>
          <w:rFonts w:cs="Arial" w:hint="cs"/>
          <w:sz w:val="20"/>
          <w:szCs w:val="20"/>
          <w:rtl/>
        </w:rPr>
        <w:t>.</w:t>
      </w:r>
      <w:r w:rsidRPr="00AE5F48">
        <w:rPr>
          <w:rFonts w:cs="Arial"/>
          <w:sz w:val="20"/>
          <w:szCs w:val="20"/>
          <w:rtl/>
        </w:rPr>
        <w:t xml:space="preserve"> ובגרוגרות עד החנוכה</w:t>
      </w:r>
      <w:r>
        <w:rPr>
          <w:rFonts w:cs="Arial" w:hint="cs"/>
          <w:sz w:val="20"/>
          <w:szCs w:val="20"/>
          <w:rtl/>
        </w:rPr>
        <w:t>".</w:t>
      </w:r>
    </w:p>
    <w:p w14:paraId="4F0EE145" w14:textId="77777777" w:rsidR="0044658F" w:rsidRDefault="0044658F" w:rsidP="0044658F">
      <w:pPr>
        <w:jc w:val="both"/>
        <w:rPr>
          <w:rFonts w:cs="Arial"/>
          <w:sz w:val="20"/>
          <w:szCs w:val="20"/>
          <w:rtl/>
        </w:rPr>
      </w:pPr>
    </w:p>
    <w:p w14:paraId="08E4E3CB" w14:textId="77777777" w:rsidR="0044658F" w:rsidRDefault="0044658F" w:rsidP="0044658F">
      <w:pPr>
        <w:jc w:val="both"/>
        <w:rPr>
          <w:rFonts w:cs="Arial"/>
          <w:sz w:val="20"/>
          <w:szCs w:val="20"/>
          <w:u w:val="single"/>
          <w:rtl/>
        </w:rPr>
      </w:pPr>
      <w:r>
        <w:rPr>
          <w:rFonts w:cs="Arial" w:hint="cs"/>
          <w:sz w:val="20"/>
          <w:szCs w:val="20"/>
          <w:u w:val="single"/>
          <w:rtl/>
        </w:rPr>
        <w:t>ביאור החילוק בין מינים אלו לשאר המינים</w:t>
      </w:r>
    </w:p>
    <w:p w14:paraId="5003A069" w14:textId="77777777" w:rsidR="0044658F" w:rsidRDefault="0044658F" w:rsidP="0044658F">
      <w:pPr>
        <w:jc w:val="both"/>
        <w:rPr>
          <w:rFonts w:cs="Arial"/>
          <w:sz w:val="20"/>
          <w:szCs w:val="20"/>
          <w:rtl/>
        </w:rPr>
      </w:pPr>
      <w:r w:rsidRPr="005D7407">
        <w:rPr>
          <w:rFonts w:cs="Arial" w:hint="cs"/>
          <w:b/>
          <w:bCs/>
          <w:sz w:val="20"/>
          <w:szCs w:val="20"/>
          <w:rtl/>
        </w:rPr>
        <w:t>דרך אמונה</w:t>
      </w:r>
      <w:r>
        <w:rPr>
          <w:rFonts w:cs="Arial" w:hint="cs"/>
          <w:sz w:val="20"/>
          <w:szCs w:val="20"/>
          <w:rtl/>
        </w:rPr>
        <w:t xml:space="preserve"> </w:t>
      </w:r>
      <w:r>
        <w:rPr>
          <w:rFonts w:cs="Arial"/>
          <w:sz w:val="20"/>
          <w:szCs w:val="20"/>
          <w:rtl/>
        </w:rPr>
        <w:t>–</w:t>
      </w:r>
      <w:r>
        <w:rPr>
          <w:rFonts w:cs="Arial" w:hint="cs"/>
          <w:sz w:val="20"/>
          <w:szCs w:val="20"/>
          <w:rtl/>
        </w:rPr>
        <w:t xml:space="preserve"> דרכן של חיות שאינן אוכלות מפירות ארץ אחרת אפילו אם יביאו להן את הפירות למקומן, ולכן כאשר כלה מין מסוים באותה ארץ לחיה, יש לבערו מהבית.</w:t>
      </w:r>
    </w:p>
    <w:p w14:paraId="362DC8CB" w14:textId="77777777" w:rsidR="0044658F" w:rsidRDefault="0044658F" w:rsidP="0044658F">
      <w:pPr>
        <w:jc w:val="both"/>
        <w:rPr>
          <w:rFonts w:cs="Arial"/>
          <w:sz w:val="20"/>
          <w:szCs w:val="20"/>
          <w:rtl/>
        </w:rPr>
      </w:pPr>
      <w:r>
        <w:rPr>
          <w:rFonts w:cs="Arial" w:hint="cs"/>
          <w:sz w:val="20"/>
          <w:szCs w:val="20"/>
          <w:rtl/>
        </w:rPr>
        <w:t xml:space="preserve">חמשת המינים המנויים כאן שונים, ובהם חיה אוכלת מכל הארצות </w:t>
      </w:r>
      <w:r w:rsidRPr="00C024CC">
        <w:rPr>
          <w:rFonts w:cs="Arial" w:hint="cs"/>
          <w:sz w:val="18"/>
          <w:szCs w:val="18"/>
          <w:rtl/>
        </w:rPr>
        <w:t>(כלומר אם יביאו לה לכאן, היא תאכל זאת)</w:t>
      </w:r>
      <w:r>
        <w:rPr>
          <w:rFonts w:cs="Arial" w:hint="cs"/>
          <w:sz w:val="20"/>
          <w:szCs w:val="20"/>
          <w:rtl/>
        </w:rPr>
        <w:t>, ולכן אם יש בארץ אחת ממין זה נחשב כאילו המין לא כלה.</w:t>
      </w:r>
    </w:p>
    <w:p w14:paraId="157CD5C3" w14:textId="77777777" w:rsidR="0044658F" w:rsidRDefault="0044658F" w:rsidP="0044658F">
      <w:pPr>
        <w:jc w:val="both"/>
        <w:rPr>
          <w:rFonts w:cs="Arial"/>
          <w:sz w:val="20"/>
          <w:szCs w:val="20"/>
          <w:rtl/>
        </w:rPr>
      </w:pPr>
    </w:p>
    <w:p w14:paraId="71214E49" w14:textId="77777777" w:rsidR="0044658F" w:rsidRDefault="0044658F" w:rsidP="0044658F">
      <w:pPr>
        <w:jc w:val="both"/>
        <w:rPr>
          <w:rFonts w:cs="Arial"/>
          <w:sz w:val="20"/>
          <w:szCs w:val="20"/>
          <w:u w:val="single"/>
          <w:rtl/>
        </w:rPr>
      </w:pPr>
      <w:r>
        <w:rPr>
          <w:rFonts w:cs="Arial" w:hint="cs"/>
          <w:sz w:val="20"/>
          <w:szCs w:val="20"/>
          <w:u w:val="single"/>
          <w:rtl/>
        </w:rPr>
        <w:t>ביאור פרקי הזמן האמורים כאן</w:t>
      </w:r>
    </w:p>
    <w:p w14:paraId="25C54C6B" w14:textId="77777777" w:rsidR="0044658F" w:rsidRDefault="0044658F" w:rsidP="0044658F">
      <w:pPr>
        <w:jc w:val="both"/>
        <w:rPr>
          <w:rFonts w:cs="Arial"/>
          <w:sz w:val="20"/>
          <w:szCs w:val="20"/>
          <w:rtl/>
        </w:rPr>
      </w:pPr>
      <w:r>
        <w:rPr>
          <w:rFonts w:cs="Arial" w:hint="cs"/>
          <w:sz w:val="20"/>
          <w:szCs w:val="20"/>
          <w:rtl/>
        </w:rPr>
        <w:t>א. כל פרקי הזמן האמורים כאן הכוונה היא לשנה השמינית, הואיל ופירות שביעית נשארים בשדה עד אותו זמן.</w:t>
      </w:r>
    </w:p>
    <w:p w14:paraId="1D116F21" w14:textId="77777777" w:rsidR="0044658F" w:rsidRPr="00BC1782" w:rsidRDefault="0044658F" w:rsidP="0044658F">
      <w:pPr>
        <w:jc w:val="both"/>
        <w:rPr>
          <w:rFonts w:cs="Arial"/>
          <w:sz w:val="20"/>
          <w:szCs w:val="20"/>
          <w:rtl/>
        </w:rPr>
      </w:pPr>
      <w:r>
        <w:rPr>
          <w:rFonts w:cs="Arial" w:hint="cs"/>
          <w:sz w:val="20"/>
          <w:szCs w:val="20"/>
          <w:rtl/>
        </w:rPr>
        <w:t xml:space="preserve">ב. שיעורי הזמן האמורים כאן הם בסתם, אבל אם ידוע שמין מסוים כלה לפני כן או לא כלה לאחר מכן, דינו כשאר המינים. </w:t>
      </w:r>
    </w:p>
    <w:p w14:paraId="40E0F8B0" w14:textId="77777777" w:rsidR="0044658F" w:rsidRDefault="0044658F" w:rsidP="0044658F">
      <w:pPr>
        <w:jc w:val="both"/>
        <w:rPr>
          <w:rFonts w:cs="Arial"/>
          <w:sz w:val="20"/>
          <w:szCs w:val="20"/>
          <w:rtl/>
        </w:rPr>
      </w:pPr>
    </w:p>
    <w:p w14:paraId="11B15E84" w14:textId="77777777" w:rsidR="0044658F" w:rsidRDefault="0044658F" w:rsidP="0044658F">
      <w:pPr>
        <w:jc w:val="both"/>
        <w:rPr>
          <w:rFonts w:cs="Arial"/>
          <w:sz w:val="20"/>
          <w:szCs w:val="20"/>
          <w:u w:val="single"/>
          <w:rtl/>
        </w:rPr>
      </w:pPr>
      <w:r>
        <w:rPr>
          <w:rFonts w:cs="Arial" w:hint="cs"/>
          <w:sz w:val="20"/>
          <w:szCs w:val="20"/>
          <w:u w:val="single"/>
          <w:rtl/>
        </w:rPr>
        <w:t>מועד ביעור הענבים</w:t>
      </w:r>
    </w:p>
    <w:p w14:paraId="5C83BAFA" w14:textId="77777777" w:rsidR="0044658F" w:rsidRDefault="0044658F" w:rsidP="0044658F">
      <w:pPr>
        <w:jc w:val="both"/>
        <w:rPr>
          <w:rFonts w:cs="Arial"/>
          <w:sz w:val="20"/>
          <w:szCs w:val="20"/>
          <w:rtl/>
        </w:rPr>
      </w:pPr>
      <w:r>
        <w:rPr>
          <w:rFonts w:cs="Arial" w:hint="cs"/>
          <w:sz w:val="20"/>
          <w:szCs w:val="20"/>
          <w:rtl/>
        </w:rPr>
        <w:t>זמן ביעור הענבים הוא ביום ראשון של פסח, וביום זה רשאי לאכול שלוש סעודות</w:t>
      </w:r>
      <w:r>
        <w:rPr>
          <w:rStyle w:val="a6"/>
          <w:rFonts w:cs="Arial"/>
          <w:sz w:val="20"/>
          <w:szCs w:val="20"/>
          <w:rtl/>
        </w:rPr>
        <w:footnoteReference w:id="241"/>
      </w:r>
      <w:r>
        <w:rPr>
          <w:rFonts w:cs="Arial" w:hint="cs"/>
          <w:sz w:val="20"/>
          <w:szCs w:val="20"/>
          <w:rtl/>
        </w:rPr>
        <w:t xml:space="preserve">. </w:t>
      </w:r>
    </w:p>
    <w:p w14:paraId="44A8FE88" w14:textId="77777777" w:rsidR="0044658F" w:rsidRDefault="0044658F" w:rsidP="0044658F">
      <w:pPr>
        <w:jc w:val="both"/>
        <w:rPr>
          <w:rFonts w:cs="Arial"/>
          <w:sz w:val="20"/>
          <w:szCs w:val="20"/>
          <w:rtl/>
        </w:rPr>
      </w:pPr>
      <w:r>
        <w:rPr>
          <w:rFonts w:cs="Arial" w:hint="cs"/>
          <w:sz w:val="20"/>
          <w:szCs w:val="20"/>
          <w:rtl/>
        </w:rPr>
        <w:t>ובמועד זה יש לבער גם יין שביעית, ויוצא ידי חובת ארבע כוסות ביין שטעון ביעור למחרת.</w:t>
      </w:r>
    </w:p>
    <w:p w14:paraId="22398EF6" w14:textId="77777777" w:rsidR="0044658F" w:rsidRDefault="0044658F" w:rsidP="0044658F">
      <w:pPr>
        <w:jc w:val="both"/>
        <w:rPr>
          <w:rFonts w:cs="Arial"/>
          <w:sz w:val="20"/>
          <w:szCs w:val="20"/>
          <w:rtl/>
        </w:rPr>
      </w:pPr>
    </w:p>
    <w:p w14:paraId="152E27E5" w14:textId="77777777" w:rsidR="0044658F" w:rsidRDefault="0044658F" w:rsidP="0044658F">
      <w:pPr>
        <w:jc w:val="both"/>
        <w:rPr>
          <w:rFonts w:cs="Arial"/>
          <w:sz w:val="20"/>
          <w:szCs w:val="20"/>
          <w:u w:val="single"/>
          <w:rtl/>
        </w:rPr>
      </w:pPr>
      <w:r>
        <w:rPr>
          <w:rFonts w:cs="Arial" w:hint="cs"/>
          <w:sz w:val="20"/>
          <w:szCs w:val="20"/>
          <w:u w:val="single"/>
          <w:rtl/>
        </w:rPr>
        <w:t>זמן ביעור תבואה</w:t>
      </w:r>
    </w:p>
    <w:p w14:paraId="26BD3C55" w14:textId="77777777" w:rsidR="0044658F" w:rsidRDefault="0044658F" w:rsidP="0044658F">
      <w:pPr>
        <w:jc w:val="both"/>
        <w:rPr>
          <w:rFonts w:cs="Arial"/>
          <w:sz w:val="20"/>
          <w:szCs w:val="20"/>
          <w:rtl/>
        </w:rPr>
      </w:pPr>
      <w:r>
        <w:rPr>
          <w:rFonts w:cs="Arial" w:hint="cs"/>
          <w:sz w:val="20"/>
          <w:szCs w:val="20"/>
          <w:rtl/>
        </w:rPr>
        <w:t>זמן הביעור בתבואה הוא בתחילת השנה השמינית.</w:t>
      </w:r>
    </w:p>
    <w:p w14:paraId="44C04EF0" w14:textId="77777777" w:rsidR="0044658F" w:rsidRDefault="0044658F" w:rsidP="0044658F">
      <w:pPr>
        <w:jc w:val="both"/>
        <w:rPr>
          <w:rFonts w:cs="Arial"/>
          <w:sz w:val="20"/>
          <w:szCs w:val="20"/>
          <w:rtl/>
        </w:rPr>
      </w:pPr>
    </w:p>
    <w:p w14:paraId="20A120A9" w14:textId="77777777" w:rsidR="0044658F" w:rsidRDefault="0044658F" w:rsidP="0044658F">
      <w:pPr>
        <w:jc w:val="both"/>
        <w:rPr>
          <w:rFonts w:cs="Arial"/>
          <w:sz w:val="20"/>
          <w:szCs w:val="20"/>
          <w:u w:val="single"/>
          <w:rtl/>
        </w:rPr>
      </w:pPr>
      <w:r>
        <w:rPr>
          <w:rFonts w:cs="Arial" w:hint="cs"/>
          <w:sz w:val="20"/>
          <w:szCs w:val="20"/>
          <w:u w:val="single"/>
          <w:rtl/>
        </w:rPr>
        <w:t>זמן הביעור למעשה בשאר המינים</w:t>
      </w:r>
    </w:p>
    <w:p w14:paraId="606EB435" w14:textId="77777777" w:rsidR="0044658F" w:rsidRDefault="0044658F" w:rsidP="0044658F">
      <w:pPr>
        <w:jc w:val="both"/>
        <w:rPr>
          <w:rFonts w:cs="Arial"/>
          <w:sz w:val="20"/>
          <w:szCs w:val="20"/>
          <w:rtl/>
        </w:rPr>
      </w:pPr>
      <w:r>
        <w:rPr>
          <w:rFonts w:cs="Arial" w:hint="cs"/>
          <w:sz w:val="20"/>
          <w:szCs w:val="20"/>
          <w:rtl/>
        </w:rPr>
        <w:t>כאמור לעיל, זמן ביעור פירות שביעית בשאר המינים הוא כאשר כלה המין לחיה בשדה.</w:t>
      </w:r>
    </w:p>
    <w:p w14:paraId="120433AB" w14:textId="77777777" w:rsidR="0044658F" w:rsidRDefault="0044658F" w:rsidP="0044658F">
      <w:pPr>
        <w:jc w:val="both"/>
        <w:rPr>
          <w:rFonts w:cs="Arial"/>
          <w:sz w:val="20"/>
          <w:szCs w:val="20"/>
          <w:rtl/>
        </w:rPr>
      </w:pPr>
      <w:r>
        <w:rPr>
          <w:rFonts w:cs="Arial" w:hint="cs"/>
          <w:sz w:val="20"/>
          <w:szCs w:val="20"/>
          <w:rtl/>
        </w:rPr>
        <w:t xml:space="preserve">והסימן לכך הוא </w:t>
      </w:r>
      <w:r>
        <w:rPr>
          <w:rFonts w:cs="Arial"/>
          <w:sz w:val="20"/>
          <w:szCs w:val="20"/>
          <w:rtl/>
        </w:rPr>
        <w:t>–</w:t>
      </w:r>
      <w:r>
        <w:rPr>
          <w:rFonts w:cs="Arial" w:hint="cs"/>
          <w:sz w:val="20"/>
          <w:szCs w:val="20"/>
          <w:rtl/>
        </w:rPr>
        <w:t xml:space="preserve"> כאשר עני יוצא ללקט בשדה ואינו מוצא באילן רובע הקב</w:t>
      </w:r>
      <w:r>
        <w:rPr>
          <w:rStyle w:val="a6"/>
          <w:rFonts w:cs="Arial"/>
          <w:sz w:val="20"/>
          <w:szCs w:val="20"/>
          <w:rtl/>
        </w:rPr>
        <w:footnoteReference w:id="242"/>
      </w:r>
      <w:r>
        <w:rPr>
          <w:rFonts w:cs="Arial" w:hint="cs"/>
          <w:sz w:val="20"/>
          <w:szCs w:val="20"/>
          <w:rtl/>
        </w:rPr>
        <w:t>, אע"פ שבצירוף כמה אילנות מוצא שיעור זה, מקרי כלה לחיה ויש לבער מהבית.</w:t>
      </w:r>
    </w:p>
    <w:p w14:paraId="463ED580" w14:textId="77777777" w:rsidR="0044658F" w:rsidRDefault="0044658F" w:rsidP="0044658F">
      <w:pPr>
        <w:jc w:val="both"/>
        <w:rPr>
          <w:rFonts w:cs="Arial"/>
          <w:sz w:val="20"/>
          <w:szCs w:val="20"/>
          <w:rtl/>
        </w:rPr>
      </w:pPr>
      <w:r>
        <w:rPr>
          <w:rFonts w:cs="Arial" w:hint="cs"/>
          <w:sz w:val="20"/>
          <w:szCs w:val="20"/>
          <w:rtl/>
        </w:rPr>
        <w:t xml:space="preserve">ולגבי מיני ירקות וקטניות </w:t>
      </w:r>
      <w:r>
        <w:rPr>
          <w:rFonts w:cs="Arial"/>
          <w:sz w:val="20"/>
          <w:szCs w:val="20"/>
          <w:rtl/>
        </w:rPr>
        <w:t>–</w:t>
      </w:r>
      <w:r>
        <w:rPr>
          <w:rFonts w:cs="Arial" w:hint="cs"/>
          <w:sz w:val="20"/>
          <w:szCs w:val="20"/>
          <w:rtl/>
        </w:rPr>
        <w:t xml:space="preserve"> כיוון שמתקיימים בשדה רק בעונות מסויימות, ביעורם בשביעית עצמה בכלות זמן קיומם בשדה</w:t>
      </w:r>
      <w:r>
        <w:rPr>
          <w:rStyle w:val="a6"/>
          <w:rFonts w:cs="Arial"/>
          <w:sz w:val="20"/>
          <w:szCs w:val="20"/>
          <w:rtl/>
        </w:rPr>
        <w:footnoteReference w:id="243"/>
      </w:r>
      <w:r>
        <w:rPr>
          <w:rFonts w:cs="Arial" w:hint="cs"/>
          <w:sz w:val="20"/>
          <w:szCs w:val="20"/>
          <w:rtl/>
        </w:rPr>
        <w:t>.</w:t>
      </w:r>
    </w:p>
    <w:p w14:paraId="73917A0C" w14:textId="77777777" w:rsidR="0044658F" w:rsidRDefault="0044658F" w:rsidP="0044658F">
      <w:pPr>
        <w:jc w:val="both"/>
        <w:rPr>
          <w:rFonts w:cs="Arial"/>
          <w:sz w:val="20"/>
          <w:szCs w:val="20"/>
          <w:rtl/>
        </w:rPr>
      </w:pPr>
      <w:r>
        <w:rPr>
          <w:rFonts w:cs="Arial" w:hint="cs"/>
          <w:sz w:val="20"/>
          <w:szCs w:val="20"/>
          <w:rtl/>
        </w:rPr>
        <w:t xml:space="preserve">ולגבי מינים המצויים בשדה בכל עונות השנה </w:t>
      </w:r>
      <w:r>
        <w:rPr>
          <w:rFonts w:cs="Arial"/>
          <w:sz w:val="20"/>
          <w:szCs w:val="20"/>
          <w:rtl/>
        </w:rPr>
        <w:t>–</w:t>
      </w:r>
      <w:r>
        <w:rPr>
          <w:rFonts w:cs="Arial" w:hint="cs"/>
          <w:sz w:val="20"/>
          <w:szCs w:val="20"/>
          <w:rtl/>
        </w:rPr>
        <w:t xml:space="preserve"> זמן ביעורם הוא כאשר כלו הגידולים הקדושים בקדושת שביעית, למרות שיש כבר גידולים של השנה השמינית.</w:t>
      </w:r>
    </w:p>
    <w:p w14:paraId="2F040370" w14:textId="77777777" w:rsidR="0044658F" w:rsidRDefault="0044658F" w:rsidP="0044658F">
      <w:pPr>
        <w:jc w:val="both"/>
        <w:rPr>
          <w:rFonts w:cs="Arial"/>
          <w:sz w:val="20"/>
          <w:szCs w:val="20"/>
          <w:rtl/>
        </w:rPr>
      </w:pPr>
    </w:p>
    <w:p w14:paraId="4804BAE0" w14:textId="77777777" w:rsidR="0044658F" w:rsidRDefault="0044658F" w:rsidP="0044658F">
      <w:pPr>
        <w:jc w:val="both"/>
        <w:rPr>
          <w:rFonts w:cs="Arial"/>
          <w:sz w:val="20"/>
          <w:szCs w:val="20"/>
          <w:rtl/>
        </w:rPr>
      </w:pPr>
    </w:p>
    <w:p w14:paraId="7881FF62" w14:textId="77777777" w:rsidR="0044658F" w:rsidRDefault="0044658F" w:rsidP="0044658F">
      <w:pPr>
        <w:jc w:val="both"/>
        <w:rPr>
          <w:rFonts w:cs="Arial"/>
          <w:b/>
          <w:bCs/>
          <w:sz w:val="20"/>
          <w:szCs w:val="20"/>
          <w:rtl/>
        </w:rPr>
      </w:pPr>
      <w:r>
        <w:rPr>
          <w:rFonts w:cs="Arial" w:hint="cs"/>
          <w:b/>
          <w:bCs/>
          <w:sz w:val="20"/>
          <w:szCs w:val="20"/>
          <w:rtl/>
        </w:rPr>
        <w:t xml:space="preserve">הלכה יב </w:t>
      </w:r>
      <w:r>
        <w:rPr>
          <w:rFonts w:cs="Arial"/>
          <w:b/>
          <w:bCs/>
          <w:sz w:val="20"/>
          <w:szCs w:val="20"/>
          <w:rtl/>
        </w:rPr>
        <w:t>–</w:t>
      </w:r>
      <w:r>
        <w:rPr>
          <w:rFonts w:cs="Arial" w:hint="cs"/>
          <w:b/>
          <w:bCs/>
          <w:sz w:val="20"/>
          <w:szCs w:val="20"/>
          <w:rtl/>
        </w:rPr>
        <w:t xml:space="preserve"> פירות שביעית שיצאו ממקומם</w:t>
      </w:r>
    </w:p>
    <w:p w14:paraId="2E2F54E7" w14:textId="77777777" w:rsidR="0044658F" w:rsidRDefault="0044658F" w:rsidP="0044658F">
      <w:pPr>
        <w:jc w:val="both"/>
        <w:rPr>
          <w:rFonts w:cs="Arial"/>
          <w:b/>
          <w:bCs/>
          <w:sz w:val="20"/>
          <w:szCs w:val="20"/>
          <w:rtl/>
        </w:rPr>
      </w:pPr>
      <w:r>
        <w:rPr>
          <w:rFonts w:cs="Arial" w:hint="cs"/>
          <w:b/>
          <w:bCs/>
          <w:sz w:val="20"/>
          <w:szCs w:val="20"/>
          <w:rtl/>
        </w:rPr>
        <w:t>מקורות הדין</w:t>
      </w:r>
    </w:p>
    <w:p w14:paraId="68D8F6F6" w14:textId="77777777" w:rsidR="0044658F" w:rsidRDefault="0044658F" w:rsidP="0044658F">
      <w:pPr>
        <w:jc w:val="both"/>
        <w:rPr>
          <w:rFonts w:cs="Arial"/>
          <w:sz w:val="20"/>
          <w:szCs w:val="20"/>
          <w:rtl/>
        </w:rPr>
      </w:pPr>
      <w:r>
        <w:rPr>
          <w:rFonts w:cs="Arial" w:hint="cs"/>
          <w:sz w:val="20"/>
          <w:szCs w:val="20"/>
          <w:rtl/>
        </w:rPr>
        <w:t xml:space="preserve">א </w:t>
      </w:r>
      <w:r>
        <w:rPr>
          <w:rFonts w:cs="Arial" w:hint="cs"/>
          <w:b/>
          <w:bCs/>
          <w:sz w:val="20"/>
          <w:szCs w:val="20"/>
          <w:rtl/>
        </w:rPr>
        <w:t xml:space="preserve">משנה </w:t>
      </w:r>
      <w:r>
        <w:rPr>
          <w:rFonts w:cs="Arial" w:hint="cs"/>
          <w:sz w:val="20"/>
          <w:szCs w:val="20"/>
          <w:rtl/>
        </w:rPr>
        <w:t xml:space="preserve">פסחים </w:t>
      </w:r>
      <w:r w:rsidRPr="009B7939">
        <w:rPr>
          <w:rFonts w:cs="Arial" w:hint="cs"/>
          <w:sz w:val="18"/>
          <w:szCs w:val="18"/>
          <w:rtl/>
        </w:rPr>
        <w:t xml:space="preserve">(נ:) </w:t>
      </w:r>
      <w:r>
        <w:rPr>
          <w:rFonts w:cs="Arial" w:hint="cs"/>
          <w:sz w:val="20"/>
          <w:szCs w:val="20"/>
          <w:rtl/>
        </w:rPr>
        <w:t>"</w:t>
      </w:r>
      <w:r w:rsidRPr="009B7939">
        <w:rPr>
          <w:rFonts w:cs="Arial"/>
          <w:sz w:val="20"/>
          <w:szCs w:val="20"/>
          <w:rtl/>
        </w:rPr>
        <w:t>המוליך פירות שביעית ממקום שכלו למקום שלא כלו, או ממקום שלא כלו למקום שכלו - חייב לבער. רבי יהודה אומר: צא והבא לך אף אתה</w:t>
      </w:r>
      <w:r>
        <w:rPr>
          <w:rFonts w:cs="Arial" w:hint="cs"/>
          <w:sz w:val="20"/>
          <w:szCs w:val="20"/>
          <w:rtl/>
        </w:rPr>
        <w:t>".</w:t>
      </w:r>
    </w:p>
    <w:p w14:paraId="66871B6C" w14:textId="77777777" w:rsidR="0044658F" w:rsidRDefault="0044658F" w:rsidP="0044658F">
      <w:pPr>
        <w:jc w:val="both"/>
        <w:rPr>
          <w:rFonts w:cs="Arial"/>
          <w:sz w:val="20"/>
          <w:szCs w:val="20"/>
          <w:rtl/>
        </w:rPr>
      </w:pPr>
      <w:r>
        <w:rPr>
          <w:rFonts w:cs="Arial" w:hint="cs"/>
          <w:sz w:val="20"/>
          <w:szCs w:val="20"/>
          <w:rtl/>
        </w:rPr>
        <w:t xml:space="preserve">ב. </w:t>
      </w:r>
      <w:r w:rsidRPr="0033473A">
        <w:rPr>
          <w:rFonts w:cs="Arial" w:hint="cs"/>
          <w:b/>
          <w:bCs/>
          <w:sz w:val="20"/>
          <w:szCs w:val="20"/>
          <w:rtl/>
        </w:rPr>
        <w:t>גמרא</w:t>
      </w:r>
      <w:r>
        <w:rPr>
          <w:rFonts w:cs="Arial" w:hint="cs"/>
          <w:sz w:val="20"/>
          <w:szCs w:val="20"/>
          <w:rtl/>
        </w:rPr>
        <w:t xml:space="preserve"> פסחים </w:t>
      </w:r>
      <w:r w:rsidRPr="0033473A">
        <w:rPr>
          <w:rFonts w:cs="Arial" w:hint="cs"/>
          <w:sz w:val="18"/>
          <w:szCs w:val="18"/>
          <w:rtl/>
        </w:rPr>
        <w:t xml:space="preserve">(נב:) </w:t>
      </w:r>
      <w:r>
        <w:rPr>
          <w:rFonts w:cs="Arial" w:hint="cs"/>
          <w:sz w:val="20"/>
          <w:szCs w:val="20"/>
          <w:rtl/>
        </w:rPr>
        <w:t>"</w:t>
      </w:r>
      <w:r w:rsidRPr="0033473A">
        <w:rPr>
          <w:rFonts w:cs="Arial"/>
          <w:sz w:val="20"/>
          <w:szCs w:val="20"/>
          <w:rtl/>
        </w:rPr>
        <w:t>תנו רבנן: פירות שיצאו מארץ ישראל לחוצה לארץ - מתבערין בכל מקום שהן. רבי שמעון בן אלעזר אומר: יחזרו למקומן ויתבערו, משום שנאמר בארצך</w:t>
      </w:r>
      <w:r>
        <w:rPr>
          <w:rFonts w:cs="Arial" w:hint="cs"/>
          <w:sz w:val="20"/>
          <w:szCs w:val="20"/>
          <w:rtl/>
        </w:rPr>
        <w:t>"</w:t>
      </w:r>
      <w:r>
        <w:rPr>
          <w:rStyle w:val="a6"/>
          <w:rFonts w:cs="Arial"/>
          <w:sz w:val="20"/>
          <w:szCs w:val="20"/>
          <w:rtl/>
        </w:rPr>
        <w:footnoteReference w:id="244"/>
      </w:r>
      <w:r>
        <w:rPr>
          <w:rFonts w:cs="Arial" w:hint="cs"/>
          <w:sz w:val="20"/>
          <w:szCs w:val="20"/>
          <w:rtl/>
        </w:rPr>
        <w:t xml:space="preserve">. </w:t>
      </w:r>
    </w:p>
    <w:p w14:paraId="6833F931" w14:textId="77777777" w:rsidR="0044658F" w:rsidRDefault="0044658F" w:rsidP="0044658F">
      <w:pPr>
        <w:jc w:val="both"/>
        <w:rPr>
          <w:rFonts w:cs="Arial"/>
          <w:sz w:val="20"/>
          <w:szCs w:val="20"/>
          <w:rtl/>
        </w:rPr>
      </w:pPr>
    </w:p>
    <w:p w14:paraId="2CEBA96A" w14:textId="77777777" w:rsidR="0044658F" w:rsidRDefault="0044658F" w:rsidP="0044658F">
      <w:pPr>
        <w:jc w:val="both"/>
        <w:rPr>
          <w:rFonts w:cs="Arial"/>
          <w:sz w:val="20"/>
          <w:szCs w:val="20"/>
          <w:u w:val="single"/>
          <w:rtl/>
        </w:rPr>
      </w:pPr>
      <w:r>
        <w:rPr>
          <w:rFonts w:cs="Arial" w:hint="cs"/>
          <w:sz w:val="20"/>
          <w:szCs w:val="20"/>
          <w:u w:val="single"/>
          <w:rtl/>
        </w:rPr>
        <w:t>הסבר</w:t>
      </w:r>
    </w:p>
    <w:p w14:paraId="67CF0E76" w14:textId="77777777" w:rsidR="0044658F" w:rsidRDefault="0044658F" w:rsidP="0044658F">
      <w:pPr>
        <w:jc w:val="both"/>
        <w:rPr>
          <w:rFonts w:cs="Arial"/>
          <w:sz w:val="20"/>
          <w:szCs w:val="20"/>
          <w:rtl/>
        </w:rPr>
      </w:pPr>
      <w:r>
        <w:rPr>
          <w:rFonts w:cs="Arial" w:hint="cs"/>
          <w:sz w:val="20"/>
          <w:szCs w:val="20"/>
          <w:rtl/>
        </w:rPr>
        <w:lastRenderedPageBreak/>
        <w:t xml:space="preserve">א. בתחילת המשנה נאמר שהיוצא ממקום למקום, נותנים עליו את חומרות המקום שיצא משם ואת חומרות המקום שהלך לשם. ולכן היוצא ממקום שכלו הפירות </w:t>
      </w:r>
      <w:r w:rsidRPr="00125E32">
        <w:rPr>
          <w:rFonts w:cs="Arial" w:hint="cs"/>
          <w:sz w:val="18"/>
          <w:szCs w:val="18"/>
          <w:rtl/>
        </w:rPr>
        <w:t>(כגון מיהודה)</w:t>
      </w:r>
      <w:r>
        <w:rPr>
          <w:rFonts w:cs="Arial" w:hint="cs"/>
          <w:sz w:val="20"/>
          <w:szCs w:val="20"/>
          <w:rtl/>
        </w:rPr>
        <w:t xml:space="preserve"> למקום שלא כלו </w:t>
      </w:r>
      <w:r w:rsidRPr="00125E32">
        <w:rPr>
          <w:rFonts w:cs="Arial" w:hint="cs"/>
          <w:sz w:val="18"/>
          <w:szCs w:val="18"/>
          <w:rtl/>
        </w:rPr>
        <w:t>(כגון לגליל)</w:t>
      </w:r>
      <w:r>
        <w:rPr>
          <w:rFonts w:cs="Arial" w:hint="cs"/>
          <w:sz w:val="20"/>
          <w:szCs w:val="20"/>
          <w:rtl/>
        </w:rPr>
        <w:t xml:space="preserve"> או להיפך, חייב לבער</w:t>
      </w:r>
      <w:r>
        <w:rPr>
          <w:rStyle w:val="a6"/>
          <w:rFonts w:cs="Arial"/>
          <w:sz w:val="20"/>
          <w:szCs w:val="20"/>
          <w:rtl/>
        </w:rPr>
        <w:footnoteReference w:id="245"/>
      </w:r>
      <w:r>
        <w:rPr>
          <w:rFonts w:cs="Arial" w:hint="cs"/>
          <w:sz w:val="20"/>
          <w:szCs w:val="20"/>
          <w:rtl/>
        </w:rPr>
        <w:t>.</w:t>
      </w:r>
    </w:p>
    <w:p w14:paraId="0D6AC599" w14:textId="77777777" w:rsidR="0044658F" w:rsidRPr="0033473A" w:rsidRDefault="0044658F" w:rsidP="0044658F">
      <w:pPr>
        <w:jc w:val="both"/>
        <w:rPr>
          <w:rFonts w:cs="Arial"/>
          <w:b/>
          <w:bCs/>
          <w:sz w:val="20"/>
          <w:szCs w:val="20"/>
          <w:rtl/>
        </w:rPr>
      </w:pPr>
      <w:r>
        <w:rPr>
          <w:rFonts w:cs="Arial" w:hint="cs"/>
          <w:sz w:val="20"/>
          <w:szCs w:val="20"/>
          <w:rtl/>
        </w:rPr>
        <w:t>ב. מעיקר הדין אסור להוציא פירות שביעית מהארץ לחו"ל. ואמנם אם עבר והוציא נחלקו התנאים האם צריך לחזור ולבערם בארץ ישראל או שיכול לבערם בכל מקום. להלכה קיי"ל כדעת ת"ק, שאינו צריך לשוב לארץ ישראל לבער, אלא הם מתבערים בכל מקום.</w:t>
      </w:r>
      <w:r>
        <w:rPr>
          <w:rFonts w:cs="Arial" w:hint="cs"/>
          <w:b/>
          <w:bCs/>
          <w:sz w:val="20"/>
          <w:szCs w:val="20"/>
          <w:rtl/>
        </w:rPr>
        <w:t xml:space="preserve"> </w:t>
      </w:r>
    </w:p>
    <w:p w14:paraId="542B344E" w14:textId="77777777" w:rsidR="0044658F" w:rsidRDefault="0044658F" w:rsidP="0044658F">
      <w:pPr>
        <w:jc w:val="both"/>
        <w:rPr>
          <w:rFonts w:cs="Arial"/>
          <w:sz w:val="20"/>
          <w:szCs w:val="20"/>
          <w:rtl/>
        </w:rPr>
      </w:pPr>
    </w:p>
    <w:p w14:paraId="1882773E" w14:textId="77777777" w:rsidR="0044658F" w:rsidRDefault="0044658F" w:rsidP="0044658F">
      <w:pPr>
        <w:jc w:val="both"/>
        <w:rPr>
          <w:rFonts w:cs="Arial"/>
          <w:b/>
          <w:bCs/>
          <w:sz w:val="20"/>
          <w:szCs w:val="20"/>
          <w:rtl/>
        </w:rPr>
      </w:pPr>
      <w:r>
        <w:rPr>
          <w:rFonts w:cs="Arial" w:hint="cs"/>
          <w:b/>
          <w:bCs/>
          <w:sz w:val="20"/>
          <w:szCs w:val="20"/>
          <w:rtl/>
        </w:rPr>
        <w:t>פסיקת הלכה</w:t>
      </w:r>
    </w:p>
    <w:p w14:paraId="6025565F" w14:textId="77777777" w:rsidR="0044658F" w:rsidRDefault="0044658F" w:rsidP="0044658F">
      <w:pPr>
        <w:jc w:val="both"/>
        <w:rPr>
          <w:rFonts w:cs="Arial"/>
          <w:sz w:val="20"/>
          <w:szCs w:val="20"/>
          <w:rtl/>
        </w:rPr>
      </w:pPr>
      <w:r>
        <w:rPr>
          <w:rFonts w:cs="Arial" w:hint="cs"/>
          <w:b/>
          <w:bCs/>
          <w:sz w:val="20"/>
          <w:szCs w:val="20"/>
          <w:rtl/>
        </w:rPr>
        <w:t xml:space="preserve">רמב"ם </w:t>
      </w:r>
      <w:r>
        <w:rPr>
          <w:rFonts w:cs="Arial"/>
          <w:sz w:val="20"/>
          <w:szCs w:val="20"/>
          <w:rtl/>
        </w:rPr>
        <w:t>–</w:t>
      </w:r>
      <w:r>
        <w:rPr>
          <w:rFonts w:cs="Arial" w:hint="cs"/>
          <w:sz w:val="20"/>
          <w:szCs w:val="20"/>
          <w:rtl/>
        </w:rPr>
        <w:t xml:space="preserve"> "</w:t>
      </w:r>
      <w:r w:rsidRPr="00674A06">
        <w:rPr>
          <w:rFonts w:cs="Arial"/>
          <w:sz w:val="20"/>
          <w:szCs w:val="20"/>
          <w:rtl/>
        </w:rPr>
        <w:t>המוליך פירות שביעית ממקום שכלו למקום שלא כלו, או ממקום שלא כלו למקום שכלו חייב לבער</w:t>
      </w:r>
      <w:r>
        <w:rPr>
          <w:rFonts w:cs="Arial" w:hint="cs"/>
          <w:sz w:val="20"/>
          <w:szCs w:val="20"/>
          <w:rtl/>
        </w:rPr>
        <w:t>.</w:t>
      </w:r>
      <w:r w:rsidRPr="00674A06">
        <w:rPr>
          <w:rFonts w:cs="Arial"/>
          <w:sz w:val="20"/>
          <w:szCs w:val="20"/>
          <w:rtl/>
        </w:rPr>
        <w:t xml:space="preserve"> לפי שנותנין עליו חומרי מקום שיצא משם וחומרי מקום שהלך לשם</w:t>
      </w:r>
      <w:r>
        <w:rPr>
          <w:rFonts w:cs="Arial" w:hint="cs"/>
          <w:sz w:val="20"/>
          <w:szCs w:val="20"/>
          <w:rtl/>
        </w:rPr>
        <w:t>.</w:t>
      </w:r>
    </w:p>
    <w:p w14:paraId="136F53FB" w14:textId="77777777" w:rsidR="0044658F" w:rsidRDefault="0044658F" w:rsidP="0044658F">
      <w:pPr>
        <w:jc w:val="both"/>
        <w:rPr>
          <w:rFonts w:cs="Arial"/>
          <w:sz w:val="20"/>
          <w:szCs w:val="20"/>
          <w:rtl/>
        </w:rPr>
      </w:pPr>
      <w:r w:rsidRPr="00674A06">
        <w:rPr>
          <w:rFonts w:cs="Arial"/>
          <w:sz w:val="20"/>
          <w:szCs w:val="20"/>
          <w:rtl/>
        </w:rPr>
        <w:t>ופירות הארץ שיצאו לחוצה לארץ מתבערים במקומן</w:t>
      </w:r>
      <w:r>
        <w:rPr>
          <w:rFonts w:cs="Arial" w:hint="cs"/>
          <w:sz w:val="20"/>
          <w:szCs w:val="20"/>
          <w:rtl/>
        </w:rPr>
        <w:t>,</w:t>
      </w:r>
      <w:r w:rsidRPr="00674A06">
        <w:rPr>
          <w:rFonts w:cs="Arial"/>
          <w:sz w:val="20"/>
          <w:szCs w:val="20"/>
          <w:rtl/>
        </w:rPr>
        <w:t xml:space="preserve"> ולא יעבירם ממקום למקום</w:t>
      </w:r>
      <w:r>
        <w:rPr>
          <w:rFonts w:cs="Arial" w:hint="cs"/>
          <w:sz w:val="20"/>
          <w:szCs w:val="20"/>
          <w:rtl/>
        </w:rPr>
        <w:t>".</w:t>
      </w:r>
    </w:p>
    <w:p w14:paraId="30F57304" w14:textId="77777777" w:rsidR="0044658F" w:rsidRDefault="0044658F" w:rsidP="0044658F">
      <w:pPr>
        <w:jc w:val="both"/>
        <w:rPr>
          <w:rFonts w:cs="Arial"/>
          <w:sz w:val="20"/>
          <w:szCs w:val="20"/>
          <w:rtl/>
        </w:rPr>
      </w:pPr>
    </w:p>
    <w:p w14:paraId="534A2815" w14:textId="77777777" w:rsidR="0044658F" w:rsidRDefault="0044658F" w:rsidP="0044658F">
      <w:pPr>
        <w:jc w:val="both"/>
        <w:rPr>
          <w:rFonts w:cs="Arial"/>
          <w:b/>
          <w:bCs/>
          <w:sz w:val="20"/>
          <w:szCs w:val="20"/>
          <w:rtl/>
        </w:rPr>
      </w:pPr>
      <w:r>
        <w:rPr>
          <w:rFonts w:cs="Arial" w:hint="cs"/>
          <w:b/>
          <w:bCs/>
          <w:sz w:val="20"/>
          <w:szCs w:val="20"/>
          <w:rtl/>
        </w:rPr>
        <w:t>פרטים נוספים בדין זה</w:t>
      </w:r>
    </w:p>
    <w:p w14:paraId="5EF0A058" w14:textId="77777777" w:rsidR="0044658F" w:rsidRDefault="0044658F" w:rsidP="0044658F">
      <w:pPr>
        <w:jc w:val="both"/>
        <w:rPr>
          <w:rFonts w:cs="Arial"/>
          <w:sz w:val="20"/>
          <w:szCs w:val="20"/>
          <w:u w:val="single"/>
          <w:rtl/>
        </w:rPr>
      </w:pPr>
      <w:r>
        <w:rPr>
          <w:rFonts w:cs="Arial" w:hint="cs"/>
          <w:sz w:val="20"/>
          <w:szCs w:val="20"/>
          <w:u w:val="single"/>
          <w:rtl/>
        </w:rPr>
        <w:t>החזיר את הפירות למקומם</w:t>
      </w:r>
    </w:p>
    <w:p w14:paraId="50442D54" w14:textId="77777777" w:rsidR="0044658F" w:rsidRDefault="0044658F" w:rsidP="0044658F">
      <w:pPr>
        <w:jc w:val="both"/>
        <w:rPr>
          <w:rFonts w:cs="Arial"/>
          <w:sz w:val="20"/>
          <w:szCs w:val="20"/>
          <w:rtl/>
        </w:rPr>
      </w:pPr>
      <w:r>
        <w:rPr>
          <w:rFonts w:cs="Arial" w:hint="cs"/>
          <w:sz w:val="20"/>
          <w:szCs w:val="20"/>
          <w:rtl/>
        </w:rPr>
        <w:t>המוליך פירות ממקום שלא כלו למקום שכלו, אם החזיר את הפירות למקומם הראשון פטור מביעור.</w:t>
      </w:r>
    </w:p>
    <w:p w14:paraId="628BD5CA" w14:textId="77777777" w:rsidR="0044658F" w:rsidRDefault="0044658F" w:rsidP="0044658F">
      <w:pPr>
        <w:jc w:val="both"/>
        <w:rPr>
          <w:rFonts w:cs="Arial"/>
          <w:sz w:val="20"/>
          <w:szCs w:val="20"/>
          <w:rtl/>
        </w:rPr>
      </w:pPr>
      <w:r>
        <w:rPr>
          <w:rFonts w:cs="Arial" w:hint="cs"/>
          <w:sz w:val="20"/>
          <w:szCs w:val="20"/>
          <w:rtl/>
        </w:rPr>
        <w:t>אך כל עוד לא שב למקומו הראשון, אין נפק"מ האם בדעתו לחזור, אלא כיוון שכעת נמצא במקום שהפירות כלו חייב לבער.</w:t>
      </w:r>
    </w:p>
    <w:p w14:paraId="2995A444" w14:textId="77777777" w:rsidR="0044658F" w:rsidRDefault="0044658F" w:rsidP="0044658F">
      <w:pPr>
        <w:jc w:val="both"/>
        <w:rPr>
          <w:rFonts w:cs="Arial"/>
          <w:sz w:val="20"/>
          <w:szCs w:val="20"/>
          <w:rtl/>
        </w:rPr>
      </w:pPr>
    </w:p>
    <w:p w14:paraId="6CCB7E2C" w14:textId="77777777" w:rsidR="0044658F" w:rsidRDefault="0044658F" w:rsidP="0044658F">
      <w:pPr>
        <w:jc w:val="both"/>
        <w:rPr>
          <w:rFonts w:cs="Arial"/>
          <w:sz w:val="20"/>
          <w:szCs w:val="20"/>
          <w:u w:val="single"/>
          <w:rtl/>
        </w:rPr>
      </w:pPr>
      <w:r>
        <w:rPr>
          <w:rFonts w:cs="Arial" w:hint="cs"/>
          <w:sz w:val="20"/>
          <w:szCs w:val="20"/>
          <w:u w:val="single"/>
          <w:rtl/>
        </w:rPr>
        <w:t>פירות שיצאו לחוץ לארץ</w:t>
      </w:r>
    </w:p>
    <w:p w14:paraId="55B44409" w14:textId="77777777" w:rsidR="0044658F" w:rsidRDefault="0044658F" w:rsidP="0044658F">
      <w:pPr>
        <w:jc w:val="both"/>
        <w:rPr>
          <w:rFonts w:cs="Arial"/>
          <w:sz w:val="20"/>
          <w:szCs w:val="20"/>
          <w:rtl/>
        </w:rPr>
      </w:pPr>
      <w:r>
        <w:rPr>
          <w:rFonts w:cs="Arial" w:hint="cs"/>
          <w:sz w:val="20"/>
          <w:szCs w:val="20"/>
          <w:rtl/>
        </w:rPr>
        <w:t>זמן ביעור פירות שיצאו לחו"ל, נקבע לפי המקום בו גדלו הפירות האלו בארץ ישראל.</w:t>
      </w:r>
    </w:p>
    <w:p w14:paraId="7FA2F664" w14:textId="77777777" w:rsidR="0044658F" w:rsidRDefault="0044658F" w:rsidP="0044658F">
      <w:pPr>
        <w:jc w:val="both"/>
        <w:rPr>
          <w:rFonts w:cs="Arial"/>
          <w:sz w:val="20"/>
          <w:szCs w:val="20"/>
          <w:rtl/>
        </w:rPr>
      </w:pPr>
      <w:r>
        <w:rPr>
          <w:rFonts w:cs="Arial" w:hint="cs"/>
          <w:sz w:val="20"/>
          <w:szCs w:val="20"/>
          <w:rtl/>
        </w:rPr>
        <w:t xml:space="preserve">והסיבה שאין להעבירם ממקום למקום </w:t>
      </w:r>
      <w:r w:rsidRPr="009B5EC5">
        <w:rPr>
          <w:rFonts w:cs="Arial" w:hint="cs"/>
          <w:sz w:val="18"/>
          <w:szCs w:val="18"/>
          <w:rtl/>
        </w:rPr>
        <w:t>(בתוך חו"ל)</w:t>
      </w:r>
      <w:r>
        <w:rPr>
          <w:rFonts w:cs="Arial" w:hint="cs"/>
          <w:sz w:val="20"/>
          <w:szCs w:val="20"/>
          <w:rtl/>
        </w:rPr>
        <w:t>, מפני שכל העברה למקום חדש הרי היא כהבאה חדשה לחו"ל, והבאה לחו"ל אסורה, כאמור.</w:t>
      </w:r>
    </w:p>
    <w:p w14:paraId="29D35477" w14:textId="77777777" w:rsidR="0044658F" w:rsidRDefault="0044658F" w:rsidP="0044658F">
      <w:pPr>
        <w:jc w:val="both"/>
        <w:rPr>
          <w:rFonts w:cs="Arial"/>
          <w:sz w:val="20"/>
          <w:szCs w:val="20"/>
          <w:rtl/>
        </w:rPr>
      </w:pPr>
    </w:p>
    <w:p w14:paraId="2B5C0FB4" w14:textId="77777777" w:rsidR="0044658F" w:rsidRDefault="0044658F" w:rsidP="0044658F">
      <w:pPr>
        <w:pStyle w:val="1"/>
        <w:rPr>
          <w:rtl/>
        </w:rPr>
      </w:pPr>
      <w:r w:rsidRPr="0053292E">
        <w:rPr>
          <w:rFonts w:hint="cs"/>
          <w:sz w:val="24"/>
          <w:szCs w:val="24"/>
          <w:rtl/>
        </w:rPr>
        <w:t xml:space="preserve">באילו מינים נוהג דין ביעור (יג </w:t>
      </w:r>
      <w:r w:rsidRPr="0053292E">
        <w:rPr>
          <w:sz w:val="24"/>
          <w:szCs w:val="24"/>
          <w:rtl/>
        </w:rPr>
        <w:t>–</w:t>
      </w:r>
      <w:r w:rsidRPr="0053292E">
        <w:rPr>
          <w:rFonts w:hint="cs"/>
          <w:sz w:val="24"/>
          <w:szCs w:val="24"/>
          <w:rtl/>
        </w:rPr>
        <w:t xml:space="preserve"> טו)</w:t>
      </w:r>
    </w:p>
    <w:p w14:paraId="05D34842" w14:textId="77777777" w:rsidR="0044658F" w:rsidRPr="00B649AF" w:rsidRDefault="0044658F" w:rsidP="0044658F">
      <w:pPr>
        <w:rPr>
          <w:b/>
          <w:bCs/>
          <w:sz w:val="20"/>
          <w:szCs w:val="20"/>
          <w:rtl/>
        </w:rPr>
      </w:pPr>
      <w:r w:rsidRPr="00B649AF">
        <w:rPr>
          <w:rFonts w:hint="cs"/>
          <w:b/>
          <w:bCs/>
          <w:sz w:val="20"/>
          <w:szCs w:val="20"/>
          <w:rtl/>
        </w:rPr>
        <w:t xml:space="preserve">הלכה יג </w:t>
      </w:r>
      <w:r w:rsidRPr="00B649AF">
        <w:rPr>
          <w:b/>
          <w:bCs/>
          <w:sz w:val="20"/>
          <w:szCs w:val="20"/>
          <w:rtl/>
        </w:rPr>
        <w:t>–</w:t>
      </w:r>
      <w:r w:rsidRPr="00B649AF">
        <w:rPr>
          <w:rFonts w:hint="cs"/>
          <w:b/>
          <w:bCs/>
          <w:sz w:val="20"/>
          <w:szCs w:val="20"/>
          <w:rtl/>
        </w:rPr>
        <w:t xml:space="preserve"> דבר המתקיים בארץ</w:t>
      </w:r>
    </w:p>
    <w:p w14:paraId="1587B39E" w14:textId="77777777" w:rsidR="0044658F" w:rsidRPr="00B649AF" w:rsidRDefault="0044658F" w:rsidP="0044658F">
      <w:pPr>
        <w:jc w:val="both"/>
        <w:rPr>
          <w:b/>
          <w:bCs/>
          <w:sz w:val="20"/>
          <w:szCs w:val="20"/>
          <w:rtl/>
        </w:rPr>
      </w:pPr>
      <w:r w:rsidRPr="00B649AF">
        <w:rPr>
          <w:rFonts w:hint="cs"/>
          <w:b/>
          <w:bCs/>
          <w:sz w:val="20"/>
          <w:szCs w:val="20"/>
          <w:rtl/>
        </w:rPr>
        <w:t>מקור הדין</w:t>
      </w:r>
    </w:p>
    <w:p w14:paraId="12026B40" w14:textId="77777777" w:rsidR="0044658F" w:rsidRDefault="0044658F" w:rsidP="0044658F">
      <w:pPr>
        <w:jc w:val="both"/>
        <w:rPr>
          <w:rFonts w:cs="Arial"/>
          <w:sz w:val="20"/>
          <w:szCs w:val="20"/>
          <w:rtl/>
        </w:rPr>
      </w:pPr>
      <w:r w:rsidRPr="00B649AF">
        <w:rPr>
          <w:rFonts w:hint="cs"/>
          <w:b/>
          <w:bCs/>
          <w:sz w:val="20"/>
          <w:szCs w:val="20"/>
          <w:rtl/>
        </w:rPr>
        <w:t>משנה</w:t>
      </w:r>
      <w:r>
        <w:rPr>
          <w:rFonts w:hint="cs"/>
          <w:b/>
          <w:bCs/>
          <w:sz w:val="20"/>
          <w:szCs w:val="20"/>
          <w:rtl/>
        </w:rPr>
        <w:t xml:space="preserve"> </w:t>
      </w:r>
      <w:r>
        <w:rPr>
          <w:rFonts w:hint="cs"/>
          <w:sz w:val="20"/>
          <w:szCs w:val="20"/>
          <w:rtl/>
        </w:rPr>
        <w:t xml:space="preserve">שביעית </w:t>
      </w:r>
      <w:r w:rsidRPr="003E4154">
        <w:rPr>
          <w:rFonts w:hint="cs"/>
          <w:sz w:val="18"/>
          <w:szCs w:val="18"/>
          <w:rtl/>
        </w:rPr>
        <w:t xml:space="preserve">(ז, א-ב) </w:t>
      </w:r>
      <w:r>
        <w:rPr>
          <w:rFonts w:hint="cs"/>
          <w:sz w:val="20"/>
          <w:szCs w:val="20"/>
          <w:rtl/>
        </w:rPr>
        <w:t>"</w:t>
      </w:r>
      <w:r w:rsidRPr="003E4154">
        <w:rPr>
          <w:rFonts w:cs="Arial"/>
          <w:sz w:val="20"/>
          <w:szCs w:val="20"/>
          <w:rtl/>
        </w:rPr>
        <w:t>כלל גדול</w:t>
      </w:r>
      <w:r>
        <w:rPr>
          <w:rStyle w:val="a6"/>
          <w:rFonts w:cs="Arial"/>
          <w:sz w:val="20"/>
          <w:szCs w:val="20"/>
          <w:rtl/>
        </w:rPr>
        <w:footnoteReference w:id="246"/>
      </w:r>
      <w:r w:rsidRPr="003E4154">
        <w:rPr>
          <w:rFonts w:cs="Arial"/>
          <w:sz w:val="20"/>
          <w:szCs w:val="20"/>
          <w:rtl/>
        </w:rPr>
        <w:t xml:space="preserve"> אמרו בשביעית</w:t>
      </w:r>
      <w:r>
        <w:rPr>
          <w:rFonts w:cs="Arial" w:hint="cs"/>
          <w:sz w:val="20"/>
          <w:szCs w:val="20"/>
          <w:rtl/>
        </w:rPr>
        <w:t>:</w:t>
      </w:r>
      <w:r w:rsidRPr="003E4154">
        <w:rPr>
          <w:rFonts w:cs="Arial"/>
          <w:sz w:val="20"/>
          <w:szCs w:val="20"/>
          <w:rtl/>
        </w:rPr>
        <w:t xml:space="preserve"> כל שהוא מאכל אדם ומאכל בהמה וממין הצובעים</w:t>
      </w:r>
      <w:r>
        <w:rPr>
          <w:rFonts w:cs="Arial" w:hint="cs"/>
          <w:sz w:val="20"/>
          <w:szCs w:val="20"/>
          <w:rtl/>
        </w:rPr>
        <w:t>,</w:t>
      </w:r>
      <w:r w:rsidRPr="003E4154">
        <w:rPr>
          <w:rFonts w:cs="Arial"/>
          <w:sz w:val="20"/>
          <w:szCs w:val="20"/>
          <w:rtl/>
        </w:rPr>
        <w:t xml:space="preserve"> ואינו מתקיים בארץ </w:t>
      </w:r>
      <w:r w:rsidRPr="00146FBE">
        <w:rPr>
          <w:rFonts w:cs="Arial" w:hint="cs"/>
          <w:sz w:val="18"/>
          <w:szCs w:val="18"/>
          <w:rtl/>
        </w:rPr>
        <w:t>(אם יישאר באדמה</w:t>
      </w:r>
      <w:r>
        <w:rPr>
          <w:rFonts w:cs="Arial" w:hint="cs"/>
          <w:sz w:val="18"/>
          <w:szCs w:val="18"/>
          <w:rtl/>
        </w:rPr>
        <w:t xml:space="preserve"> יירקב</w:t>
      </w:r>
      <w:r w:rsidRPr="00146FBE">
        <w:rPr>
          <w:rFonts w:cs="Arial" w:hint="cs"/>
          <w:sz w:val="18"/>
          <w:szCs w:val="18"/>
          <w:rtl/>
        </w:rPr>
        <w:t xml:space="preserve">) </w:t>
      </w:r>
      <w:r>
        <w:rPr>
          <w:rFonts w:cs="Arial" w:hint="cs"/>
          <w:sz w:val="20"/>
          <w:szCs w:val="20"/>
          <w:rtl/>
        </w:rPr>
        <w:t xml:space="preserve">- </w:t>
      </w:r>
      <w:r w:rsidRPr="003E4154">
        <w:rPr>
          <w:rFonts w:cs="Arial"/>
          <w:sz w:val="20"/>
          <w:szCs w:val="20"/>
          <w:rtl/>
        </w:rPr>
        <w:t>יש לו שביעית ולדמיו שביעית</w:t>
      </w:r>
      <w:r>
        <w:rPr>
          <w:rFonts w:cs="Arial" w:hint="cs"/>
          <w:sz w:val="20"/>
          <w:szCs w:val="20"/>
          <w:rtl/>
        </w:rPr>
        <w:t>,</w:t>
      </w:r>
      <w:r w:rsidRPr="003E4154">
        <w:rPr>
          <w:rFonts w:cs="Arial"/>
          <w:sz w:val="20"/>
          <w:szCs w:val="20"/>
          <w:rtl/>
        </w:rPr>
        <w:t xml:space="preserve"> יש לו ביעור ולדמיו ביעור</w:t>
      </w:r>
      <w:r>
        <w:rPr>
          <w:rStyle w:val="a6"/>
          <w:rFonts w:cs="Arial"/>
          <w:sz w:val="20"/>
          <w:szCs w:val="20"/>
          <w:rtl/>
        </w:rPr>
        <w:footnoteReference w:id="247"/>
      </w:r>
      <w:r>
        <w:rPr>
          <w:rFonts w:cs="Arial" w:hint="cs"/>
          <w:sz w:val="20"/>
          <w:szCs w:val="20"/>
          <w:rtl/>
        </w:rPr>
        <w:t>.</w:t>
      </w:r>
      <w:r w:rsidRPr="003E4154">
        <w:rPr>
          <w:rFonts w:cs="Arial"/>
          <w:sz w:val="20"/>
          <w:szCs w:val="20"/>
          <w:rtl/>
        </w:rPr>
        <w:t xml:space="preserve"> </w:t>
      </w:r>
    </w:p>
    <w:p w14:paraId="01D9283B" w14:textId="77777777" w:rsidR="0044658F" w:rsidRDefault="0044658F" w:rsidP="0044658F">
      <w:pPr>
        <w:jc w:val="both"/>
        <w:rPr>
          <w:rFonts w:cs="Arial"/>
          <w:sz w:val="20"/>
          <w:szCs w:val="20"/>
          <w:rtl/>
        </w:rPr>
      </w:pPr>
      <w:r w:rsidRPr="003E4154">
        <w:rPr>
          <w:rFonts w:cs="Arial"/>
          <w:sz w:val="20"/>
          <w:szCs w:val="20"/>
          <w:rtl/>
        </w:rPr>
        <w:t>ועוד כלל אחר אמרו</w:t>
      </w:r>
      <w:r>
        <w:rPr>
          <w:rFonts w:cs="Arial" w:hint="cs"/>
          <w:sz w:val="20"/>
          <w:szCs w:val="20"/>
          <w:rtl/>
        </w:rPr>
        <w:t>:</w:t>
      </w:r>
      <w:r w:rsidRPr="003E4154">
        <w:rPr>
          <w:rFonts w:cs="Arial"/>
          <w:sz w:val="20"/>
          <w:szCs w:val="20"/>
          <w:rtl/>
        </w:rPr>
        <w:t xml:space="preserve"> כל ש</w:t>
      </w:r>
      <w:r>
        <w:rPr>
          <w:rFonts w:cs="Arial" w:hint="cs"/>
          <w:sz w:val="20"/>
          <w:szCs w:val="20"/>
          <w:rtl/>
        </w:rPr>
        <w:t xml:space="preserve">... </w:t>
      </w:r>
      <w:r w:rsidRPr="003E4154">
        <w:rPr>
          <w:rFonts w:cs="Arial"/>
          <w:sz w:val="20"/>
          <w:szCs w:val="20"/>
          <w:rtl/>
        </w:rPr>
        <w:t>מתקיים בארץ יש לו שביעית ולדמיו שביעית</w:t>
      </w:r>
      <w:r>
        <w:rPr>
          <w:rFonts w:cs="Arial" w:hint="cs"/>
          <w:sz w:val="20"/>
          <w:szCs w:val="20"/>
          <w:rtl/>
        </w:rPr>
        <w:t>,</w:t>
      </w:r>
      <w:r w:rsidRPr="003E4154">
        <w:rPr>
          <w:rFonts w:cs="Arial"/>
          <w:sz w:val="20"/>
          <w:szCs w:val="20"/>
          <w:rtl/>
        </w:rPr>
        <w:t xml:space="preserve"> אין לו ביעור ואין לדמיו ביעור</w:t>
      </w:r>
      <w:r>
        <w:rPr>
          <w:rFonts w:cs="Arial" w:hint="cs"/>
          <w:sz w:val="20"/>
          <w:szCs w:val="20"/>
          <w:rtl/>
        </w:rPr>
        <w:t xml:space="preserve">. </w:t>
      </w:r>
    </w:p>
    <w:p w14:paraId="02E918D5" w14:textId="77777777" w:rsidR="0044658F" w:rsidRDefault="0044658F" w:rsidP="0044658F">
      <w:pPr>
        <w:jc w:val="both"/>
        <w:rPr>
          <w:rFonts w:cs="Arial"/>
          <w:sz w:val="20"/>
          <w:szCs w:val="20"/>
          <w:rtl/>
        </w:rPr>
      </w:pPr>
      <w:r w:rsidRPr="003E4154">
        <w:rPr>
          <w:rFonts w:cs="Arial"/>
          <w:sz w:val="20"/>
          <w:szCs w:val="20"/>
          <w:rtl/>
        </w:rPr>
        <w:t>ר</w:t>
      </w:r>
      <w:r>
        <w:rPr>
          <w:rFonts w:cs="Arial" w:hint="cs"/>
          <w:sz w:val="20"/>
          <w:szCs w:val="20"/>
          <w:rtl/>
        </w:rPr>
        <w:t>בי</w:t>
      </w:r>
      <w:r w:rsidRPr="003E4154">
        <w:rPr>
          <w:rFonts w:cs="Arial"/>
          <w:sz w:val="20"/>
          <w:szCs w:val="20"/>
          <w:rtl/>
        </w:rPr>
        <w:t xml:space="preserve"> מאיר אומר</w:t>
      </w:r>
      <w:r>
        <w:rPr>
          <w:rFonts w:cs="Arial" w:hint="cs"/>
          <w:sz w:val="20"/>
          <w:szCs w:val="20"/>
          <w:rtl/>
        </w:rPr>
        <w:t>:</w:t>
      </w:r>
      <w:r w:rsidRPr="003E4154">
        <w:rPr>
          <w:rFonts w:cs="Arial"/>
          <w:sz w:val="20"/>
          <w:szCs w:val="20"/>
          <w:rtl/>
        </w:rPr>
        <w:t xml:space="preserve"> דמיהם מתבערין עד ראש השנה</w:t>
      </w:r>
      <w:r>
        <w:rPr>
          <w:rFonts w:cs="Arial" w:hint="cs"/>
          <w:sz w:val="20"/>
          <w:szCs w:val="20"/>
          <w:rtl/>
        </w:rPr>
        <w:t>.</w:t>
      </w:r>
      <w:r w:rsidRPr="003E4154">
        <w:rPr>
          <w:rFonts w:cs="Arial"/>
          <w:sz w:val="20"/>
          <w:szCs w:val="20"/>
          <w:rtl/>
        </w:rPr>
        <w:t xml:space="preserve"> אמרו לו</w:t>
      </w:r>
      <w:r>
        <w:rPr>
          <w:rFonts w:cs="Arial" w:hint="cs"/>
          <w:sz w:val="20"/>
          <w:szCs w:val="20"/>
          <w:rtl/>
        </w:rPr>
        <w:t>:</w:t>
      </w:r>
      <w:r w:rsidRPr="003E4154">
        <w:rPr>
          <w:rFonts w:cs="Arial"/>
          <w:sz w:val="20"/>
          <w:szCs w:val="20"/>
          <w:rtl/>
        </w:rPr>
        <w:t xml:space="preserve"> להן אין ביעור</w:t>
      </w:r>
      <w:r>
        <w:rPr>
          <w:rFonts w:cs="Arial" w:hint="cs"/>
          <w:sz w:val="20"/>
          <w:szCs w:val="20"/>
          <w:rtl/>
        </w:rPr>
        <w:t>,</w:t>
      </w:r>
      <w:r w:rsidRPr="003E4154">
        <w:rPr>
          <w:rFonts w:cs="Arial"/>
          <w:sz w:val="20"/>
          <w:szCs w:val="20"/>
          <w:rtl/>
        </w:rPr>
        <w:t xml:space="preserve"> קל וחומר לדמיהן</w:t>
      </w:r>
      <w:r>
        <w:rPr>
          <w:rFonts w:cs="Arial" w:hint="cs"/>
          <w:sz w:val="20"/>
          <w:szCs w:val="20"/>
          <w:rtl/>
        </w:rPr>
        <w:t>".</w:t>
      </w:r>
    </w:p>
    <w:p w14:paraId="436A5C1A" w14:textId="77777777" w:rsidR="0044658F" w:rsidRDefault="0044658F" w:rsidP="0044658F">
      <w:pPr>
        <w:jc w:val="both"/>
        <w:rPr>
          <w:rFonts w:cs="Arial"/>
          <w:sz w:val="20"/>
          <w:szCs w:val="20"/>
          <w:rtl/>
        </w:rPr>
      </w:pPr>
    </w:p>
    <w:p w14:paraId="625C2F2D" w14:textId="77777777" w:rsidR="0044658F" w:rsidRDefault="0044658F" w:rsidP="0044658F">
      <w:pPr>
        <w:jc w:val="both"/>
        <w:rPr>
          <w:rFonts w:cs="Arial"/>
          <w:b/>
          <w:bCs/>
          <w:sz w:val="20"/>
          <w:szCs w:val="20"/>
          <w:rtl/>
        </w:rPr>
      </w:pPr>
      <w:r>
        <w:rPr>
          <w:rFonts w:cs="Arial" w:hint="cs"/>
          <w:b/>
          <w:bCs/>
          <w:sz w:val="20"/>
          <w:szCs w:val="20"/>
          <w:rtl/>
        </w:rPr>
        <w:t>פסיקת הלכה</w:t>
      </w:r>
    </w:p>
    <w:p w14:paraId="058AAC77" w14:textId="77777777" w:rsidR="0044658F" w:rsidRDefault="0044658F" w:rsidP="0044658F">
      <w:pPr>
        <w:jc w:val="both"/>
        <w:rPr>
          <w:rFonts w:cs="Arial"/>
          <w:sz w:val="20"/>
          <w:szCs w:val="20"/>
          <w:rtl/>
        </w:rPr>
      </w:pPr>
      <w:r>
        <w:rPr>
          <w:rFonts w:cs="Arial" w:hint="cs"/>
          <w:b/>
          <w:bCs/>
          <w:sz w:val="20"/>
          <w:szCs w:val="20"/>
          <w:rtl/>
        </w:rPr>
        <w:t xml:space="preserve">רמב"ם </w:t>
      </w:r>
      <w:r>
        <w:rPr>
          <w:rFonts w:cs="Arial"/>
          <w:sz w:val="20"/>
          <w:szCs w:val="20"/>
          <w:rtl/>
        </w:rPr>
        <w:t>–</w:t>
      </w:r>
      <w:r>
        <w:rPr>
          <w:rFonts w:cs="Arial" w:hint="cs"/>
          <w:sz w:val="20"/>
          <w:szCs w:val="20"/>
          <w:rtl/>
        </w:rPr>
        <w:t xml:space="preserve"> "</w:t>
      </w:r>
      <w:r w:rsidRPr="009E53FD">
        <w:rPr>
          <w:rFonts w:cs="Arial"/>
          <w:sz w:val="20"/>
          <w:szCs w:val="20"/>
          <w:rtl/>
        </w:rPr>
        <w:t>כלל גדול אמרו בשביעית</w:t>
      </w:r>
      <w:r>
        <w:rPr>
          <w:rFonts w:cs="Arial" w:hint="cs"/>
          <w:sz w:val="20"/>
          <w:szCs w:val="20"/>
          <w:rtl/>
        </w:rPr>
        <w:t>:</w:t>
      </w:r>
      <w:r w:rsidRPr="009E53FD">
        <w:rPr>
          <w:rFonts w:cs="Arial"/>
          <w:sz w:val="20"/>
          <w:szCs w:val="20"/>
          <w:rtl/>
        </w:rPr>
        <w:t xml:space="preserve"> כל שהוא מאכל אדם או מאכל בהמה או ממין הצובעין</w:t>
      </w:r>
      <w:r>
        <w:rPr>
          <w:rFonts w:cs="Arial" w:hint="cs"/>
          <w:sz w:val="20"/>
          <w:szCs w:val="20"/>
          <w:rtl/>
        </w:rPr>
        <w:t>,</w:t>
      </w:r>
      <w:r w:rsidRPr="009E53FD">
        <w:rPr>
          <w:rFonts w:cs="Arial"/>
          <w:sz w:val="20"/>
          <w:szCs w:val="20"/>
          <w:rtl/>
        </w:rPr>
        <w:t xml:space="preserve"> אם אינו מתקיים בארץ יש לו ולדמיו שביעית וחייב בביעור הוא ודמיו</w:t>
      </w:r>
      <w:r>
        <w:rPr>
          <w:rFonts w:cs="Arial" w:hint="cs"/>
          <w:sz w:val="20"/>
          <w:szCs w:val="20"/>
          <w:rtl/>
        </w:rPr>
        <w:t>.</w:t>
      </w:r>
      <w:r w:rsidRPr="009E53FD">
        <w:rPr>
          <w:rFonts w:cs="Arial"/>
          <w:sz w:val="20"/>
          <w:szCs w:val="20"/>
          <w:rtl/>
        </w:rPr>
        <w:t xml:space="preserve"> </w:t>
      </w:r>
    </w:p>
    <w:p w14:paraId="3406FFE9" w14:textId="77777777" w:rsidR="0044658F" w:rsidRDefault="0044658F" w:rsidP="0044658F">
      <w:pPr>
        <w:jc w:val="both"/>
        <w:rPr>
          <w:rFonts w:cs="Arial"/>
          <w:sz w:val="20"/>
          <w:szCs w:val="20"/>
          <w:rtl/>
        </w:rPr>
      </w:pPr>
      <w:r w:rsidRPr="009E53FD">
        <w:rPr>
          <w:rFonts w:cs="Arial"/>
          <w:sz w:val="20"/>
          <w:szCs w:val="20"/>
          <w:rtl/>
        </w:rPr>
        <w:t>כגון עלי הלוף השוטה ועלי הדנדנה והעולשין מאוכל אדם, וכגון החוחים והדרדרין מאוכל הבהמה, וכגון אסטס וקוצה ממין הצובעין</w:t>
      </w:r>
      <w:r>
        <w:rPr>
          <w:rFonts w:cs="Arial" w:hint="cs"/>
          <w:sz w:val="20"/>
          <w:szCs w:val="20"/>
          <w:rtl/>
        </w:rPr>
        <w:t>.</w:t>
      </w:r>
      <w:r w:rsidRPr="009E53FD">
        <w:rPr>
          <w:rFonts w:cs="Arial"/>
          <w:sz w:val="20"/>
          <w:szCs w:val="20"/>
          <w:rtl/>
        </w:rPr>
        <w:t xml:space="preserve"> </w:t>
      </w:r>
    </w:p>
    <w:p w14:paraId="0B946DB5" w14:textId="77777777" w:rsidR="0044658F" w:rsidRDefault="0044658F" w:rsidP="0044658F">
      <w:pPr>
        <w:jc w:val="both"/>
        <w:rPr>
          <w:rFonts w:cs="Arial"/>
          <w:sz w:val="20"/>
          <w:szCs w:val="20"/>
          <w:rtl/>
        </w:rPr>
      </w:pPr>
      <w:r w:rsidRPr="009E53FD">
        <w:rPr>
          <w:rFonts w:cs="Arial"/>
          <w:sz w:val="20"/>
          <w:szCs w:val="20"/>
          <w:rtl/>
        </w:rPr>
        <w:t>ואם היה מתקיים בארץ כגון הפואה והרכפה ממין הצובעין</w:t>
      </w:r>
      <w:r>
        <w:rPr>
          <w:rFonts w:cs="Arial" w:hint="cs"/>
          <w:sz w:val="20"/>
          <w:szCs w:val="20"/>
          <w:rtl/>
        </w:rPr>
        <w:t>,</w:t>
      </w:r>
      <w:r w:rsidRPr="009E53FD">
        <w:rPr>
          <w:rFonts w:cs="Arial"/>
          <w:sz w:val="20"/>
          <w:szCs w:val="20"/>
          <w:rtl/>
        </w:rPr>
        <w:t xml:space="preserve"> אף על פי שיש לו שביעית ולדמיו שביעית</w:t>
      </w:r>
      <w:r>
        <w:rPr>
          <w:rFonts w:cs="Arial" w:hint="cs"/>
          <w:sz w:val="20"/>
          <w:szCs w:val="20"/>
          <w:rtl/>
        </w:rPr>
        <w:t>,</w:t>
      </w:r>
      <w:r w:rsidRPr="009E53FD">
        <w:rPr>
          <w:rFonts w:cs="Arial"/>
          <w:sz w:val="20"/>
          <w:szCs w:val="20"/>
          <w:rtl/>
        </w:rPr>
        <w:t xml:space="preserve"> אין להם ביעור ולא לדמיהם שהרי מתקיים בארץ</w:t>
      </w:r>
      <w:r>
        <w:rPr>
          <w:rFonts w:cs="Arial" w:hint="cs"/>
          <w:sz w:val="20"/>
          <w:szCs w:val="20"/>
          <w:rtl/>
        </w:rPr>
        <w:t>,</w:t>
      </w:r>
      <w:r w:rsidRPr="009E53FD">
        <w:rPr>
          <w:rFonts w:cs="Arial"/>
          <w:sz w:val="20"/>
          <w:szCs w:val="20"/>
          <w:rtl/>
        </w:rPr>
        <w:t xml:space="preserve"> אלא נהנין וצובעין בו עד ר</w:t>
      </w:r>
      <w:r>
        <w:rPr>
          <w:rFonts w:cs="Arial" w:hint="cs"/>
          <w:sz w:val="20"/>
          <w:szCs w:val="20"/>
          <w:rtl/>
        </w:rPr>
        <w:t>אש השנה".</w:t>
      </w:r>
    </w:p>
    <w:p w14:paraId="584166FC" w14:textId="77777777" w:rsidR="0044658F" w:rsidRDefault="0044658F" w:rsidP="0044658F">
      <w:pPr>
        <w:jc w:val="both"/>
        <w:rPr>
          <w:rFonts w:cs="Arial"/>
          <w:sz w:val="20"/>
          <w:szCs w:val="20"/>
          <w:rtl/>
        </w:rPr>
      </w:pPr>
    </w:p>
    <w:p w14:paraId="6018AE28" w14:textId="77777777" w:rsidR="0044658F" w:rsidRDefault="0044658F" w:rsidP="0044658F">
      <w:pPr>
        <w:jc w:val="both"/>
        <w:rPr>
          <w:rFonts w:cs="Arial"/>
          <w:b/>
          <w:bCs/>
          <w:sz w:val="20"/>
          <w:szCs w:val="20"/>
          <w:rtl/>
        </w:rPr>
      </w:pPr>
      <w:r w:rsidRPr="009E53FD">
        <w:rPr>
          <w:rFonts w:cs="Arial" w:hint="cs"/>
          <w:b/>
          <w:bCs/>
          <w:sz w:val="20"/>
          <w:szCs w:val="20"/>
          <w:rtl/>
        </w:rPr>
        <w:t>משא ומתן בדברי הרמב"ם</w:t>
      </w:r>
    </w:p>
    <w:p w14:paraId="2DDE21DA" w14:textId="77777777" w:rsidR="0044658F" w:rsidRPr="009E53FD" w:rsidRDefault="0044658F" w:rsidP="0044658F">
      <w:pPr>
        <w:jc w:val="both"/>
        <w:rPr>
          <w:rFonts w:cs="Arial"/>
          <w:sz w:val="20"/>
          <w:szCs w:val="20"/>
          <w:rtl/>
        </w:rPr>
      </w:pPr>
      <w:r w:rsidRPr="009E53FD">
        <w:rPr>
          <w:rFonts w:cs="Arial" w:hint="cs"/>
          <w:sz w:val="20"/>
          <w:szCs w:val="20"/>
          <w:u w:val="single"/>
          <w:rtl/>
        </w:rPr>
        <w:t>קושיית הראב"ד</w:t>
      </w:r>
    </w:p>
    <w:p w14:paraId="3DC5828F" w14:textId="77777777" w:rsidR="0044658F" w:rsidRDefault="0044658F" w:rsidP="0044658F">
      <w:pPr>
        <w:jc w:val="both"/>
        <w:rPr>
          <w:rFonts w:cs="Arial"/>
          <w:sz w:val="20"/>
          <w:szCs w:val="20"/>
          <w:rtl/>
        </w:rPr>
      </w:pPr>
      <w:r>
        <w:rPr>
          <w:rFonts w:cs="Arial" w:hint="cs"/>
          <w:sz w:val="20"/>
          <w:szCs w:val="20"/>
          <w:rtl/>
        </w:rPr>
        <w:t>דברי הרמב"ם תמוהים ולכאורה פסק לא כחכמים ולא כרבי מאיר.</w:t>
      </w:r>
    </w:p>
    <w:p w14:paraId="5D2E8409" w14:textId="77777777" w:rsidR="0044658F" w:rsidRDefault="0044658F" w:rsidP="0044658F">
      <w:pPr>
        <w:jc w:val="both"/>
        <w:rPr>
          <w:rFonts w:cs="Arial"/>
          <w:sz w:val="20"/>
          <w:szCs w:val="20"/>
          <w:rtl/>
        </w:rPr>
      </w:pPr>
      <w:r>
        <w:rPr>
          <w:rFonts w:cs="Arial" w:hint="cs"/>
          <w:sz w:val="20"/>
          <w:szCs w:val="20"/>
          <w:rtl/>
        </w:rPr>
        <w:t>חכמים סוברים שמינים המתקיימים בארץ אינם טעונים ביעור כלל. רבי מאיר סובר שיש לבער את דמיהם עד ראש השנה, ואילו הרמב"ם פסק שיש לבער את הפירות עצמם בראש השנה, ולכאורה פסק בניגוד לשתי שיטות התנאים.</w:t>
      </w:r>
    </w:p>
    <w:p w14:paraId="5C8C302C" w14:textId="77777777" w:rsidR="0044658F" w:rsidRDefault="0044658F" w:rsidP="0044658F">
      <w:pPr>
        <w:jc w:val="both"/>
        <w:rPr>
          <w:rFonts w:cs="Arial"/>
          <w:sz w:val="20"/>
          <w:szCs w:val="20"/>
          <w:rtl/>
        </w:rPr>
      </w:pPr>
    </w:p>
    <w:p w14:paraId="0920FF33" w14:textId="77777777" w:rsidR="0044658F" w:rsidRDefault="0044658F" w:rsidP="0044658F">
      <w:pPr>
        <w:jc w:val="both"/>
        <w:rPr>
          <w:rFonts w:cs="Arial"/>
          <w:sz w:val="20"/>
          <w:szCs w:val="20"/>
          <w:u w:val="single"/>
          <w:rtl/>
        </w:rPr>
      </w:pPr>
      <w:r>
        <w:rPr>
          <w:rFonts w:cs="Arial" w:hint="cs"/>
          <w:sz w:val="20"/>
          <w:szCs w:val="20"/>
          <w:u w:val="single"/>
          <w:rtl/>
        </w:rPr>
        <w:t>תירוצים ליישוב שיטת הרמב"ם</w:t>
      </w:r>
    </w:p>
    <w:p w14:paraId="51EAFAA1" w14:textId="77777777" w:rsidR="0044658F" w:rsidRDefault="0044658F" w:rsidP="0044658F">
      <w:pPr>
        <w:jc w:val="both"/>
        <w:rPr>
          <w:rFonts w:cs="Arial"/>
          <w:sz w:val="20"/>
          <w:szCs w:val="20"/>
          <w:rtl/>
        </w:rPr>
      </w:pPr>
      <w:r>
        <w:rPr>
          <w:rFonts w:cs="Arial" w:hint="cs"/>
          <w:sz w:val="20"/>
          <w:szCs w:val="20"/>
          <w:rtl/>
        </w:rPr>
        <w:lastRenderedPageBreak/>
        <w:t xml:space="preserve">א </w:t>
      </w:r>
      <w:r w:rsidRPr="003E4248">
        <w:rPr>
          <w:rFonts w:cs="Arial" w:hint="cs"/>
          <w:b/>
          <w:bCs/>
          <w:sz w:val="20"/>
          <w:szCs w:val="20"/>
          <w:rtl/>
        </w:rPr>
        <w:t>רדב"ז</w:t>
      </w:r>
      <w:r>
        <w:rPr>
          <w:rFonts w:cs="Arial" w:hint="cs"/>
          <w:sz w:val="20"/>
          <w:szCs w:val="20"/>
          <w:rtl/>
        </w:rPr>
        <w:t xml:space="preserve"> </w:t>
      </w:r>
      <w:r>
        <w:rPr>
          <w:rFonts w:cs="Arial"/>
          <w:sz w:val="20"/>
          <w:szCs w:val="20"/>
          <w:rtl/>
        </w:rPr>
        <w:t>–</w:t>
      </w:r>
      <w:r>
        <w:rPr>
          <w:rFonts w:cs="Arial" w:hint="cs"/>
          <w:sz w:val="20"/>
          <w:szCs w:val="20"/>
          <w:rtl/>
        </w:rPr>
        <w:t xml:space="preserve"> הרמב"ם פוסק כחכמים שאין לבער את הפרי ולא את דמיו, אלא שיש מינים הדומים למינים המתקיימים בארץ אך הם אינם מתקיימים בארץ ובני האדם אינם בקיאים לחלק בין אלו לאלו, ולכן יש להחמיר מספק ולבער עד ראש השנה</w:t>
      </w:r>
      <w:r>
        <w:rPr>
          <w:rStyle w:val="a6"/>
          <w:rFonts w:cs="Arial"/>
          <w:sz w:val="20"/>
          <w:szCs w:val="20"/>
          <w:rtl/>
        </w:rPr>
        <w:footnoteReference w:id="248"/>
      </w:r>
      <w:r>
        <w:rPr>
          <w:rFonts w:cs="Arial" w:hint="cs"/>
          <w:sz w:val="20"/>
          <w:szCs w:val="20"/>
          <w:rtl/>
        </w:rPr>
        <w:t>.</w:t>
      </w:r>
    </w:p>
    <w:p w14:paraId="3E9DC7AF" w14:textId="77777777" w:rsidR="0044658F" w:rsidRDefault="0044658F" w:rsidP="0044658F">
      <w:pPr>
        <w:jc w:val="both"/>
        <w:rPr>
          <w:rFonts w:cs="Arial"/>
          <w:sz w:val="20"/>
          <w:szCs w:val="20"/>
          <w:rtl/>
        </w:rPr>
      </w:pPr>
      <w:r>
        <w:rPr>
          <w:rFonts w:cs="Arial" w:hint="cs"/>
          <w:sz w:val="20"/>
          <w:szCs w:val="20"/>
          <w:rtl/>
        </w:rPr>
        <w:t xml:space="preserve">ב. </w:t>
      </w:r>
      <w:r w:rsidRPr="00103D1E">
        <w:rPr>
          <w:rFonts w:cs="Arial" w:hint="cs"/>
          <w:b/>
          <w:bCs/>
          <w:sz w:val="20"/>
          <w:szCs w:val="20"/>
          <w:rtl/>
        </w:rPr>
        <w:t>רדב"ז</w:t>
      </w:r>
      <w:r>
        <w:rPr>
          <w:rFonts w:cs="Arial" w:hint="cs"/>
          <w:sz w:val="20"/>
          <w:szCs w:val="20"/>
          <w:rtl/>
        </w:rPr>
        <w:t xml:space="preserve"> </w:t>
      </w:r>
      <w:r>
        <w:rPr>
          <w:rFonts w:cs="Arial"/>
          <w:sz w:val="20"/>
          <w:szCs w:val="20"/>
          <w:rtl/>
        </w:rPr>
        <w:t>–</w:t>
      </w:r>
      <w:r>
        <w:rPr>
          <w:rFonts w:cs="Arial" w:hint="cs"/>
          <w:sz w:val="20"/>
          <w:szCs w:val="20"/>
          <w:rtl/>
        </w:rPr>
        <w:t xml:space="preserve"> לדעת חכמים יש חובה לבער את הפירות בראש השנה, ומה שאמרו במשנה: "אין להם ביעור", הכוונה היא שאינו צריך לבער בשעה שכלה לחיה מהשדה, אך מכל מקום בראש השנה טעון ביעור בהפקר ולא בשריפה כשאר פירות שביעית.</w:t>
      </w:r>
    </w:p>
    <w:p w14:paraId="46024C35" w14:textId="77777777" w:rsidR="0044658F" w:rsidRDefault="0044658F" w:rsidP="0044658F">
      <w:pPr>
        <w:jc w:val="both"/>
        <w:rPr>
          <w:rFonts w:cs="Arial"/>
          <w:sz w:val="20"/>
          <w:szCs w:val="20"/>
          <w:rtl/>
        </w:rPr>
      </w:pPr>
      <w:r>
        <w:rPr>
          <w:rFonts w:cs="Arial" w:hint="cs"/>
          <w:sz w:val="20"/>
          <w:szCs w:val="20"/>
          <w:rtl/>
        </w:rPr>
        <w:t xml:space="preserve">ולפי"ז חכמים אומרים לרבי מאיר כך </w:t>
      </w:r>
      <w:r>
        <w:rPr>
          <w:rFonts w:cs="Arial"/>
          <w:sz w:val="20"/>
          <w:szCs w:val="20"/>
          <w:rtl/>
        </w:rPr>
        <w:t>–</w:t>
      </w:r>
      <w:r>
        <w:rPr>
          <w:rFonts w:cs="Arial" w:hint="cs"/>
          <w:sz w:val="20"/>
          <w:szCs w:val="20"/>
          <w:rtl/>
        </w:rPr>
        <w:t xml:space="preserve"> לשיטתנו אין ביעור בשעת הביעור אלא בראש השנה, אך לדבריך שלפירות עצמם אין ביעור כלל מדוע יש לבער את הדמים?</w:t>
      </w:r>
    </w:p>
    <w:p w14:paraId="6132599B" w14:textId="77777777" w:rsidR="0044658F" w:rsidRDefault="0044658F" w:rsidP="0044658F">
      <w:pPr>
        <w:jc w:val="both"/>
        <w:rPr>
          <w:rFonts w:cs="Arial"/>
          <w:sz w:val="20"/>
          <w:szCs w:val="20"/>
          <w:rtl/>
        </w:rPr>
      </w:pPr>
      <w:r>
        <w:rPr>
          <w:rFonts w:cs="Arial" w:hint="cs"/>
          <w:sz w:val="20"/>
          <w:szCs w:val="20"/>
          <w:rtl/>
        </w:rPr>
        <w:t xml:space="preserve">ג. </w:t>
      </w:r>
      <w:r w:rsidRPr="0019602F">
        <w:rPr>
          <w:rFonts w:cs="Arial" w:hint="cs"/>
          <w:b/>
          <w:bCs/>
          <w:sz w:val="20"/>
          <w:szCs w:val="20"/>
          <w:rtl/>
        </w:rPr>
        <w:t>כסף משנה</w:t>
      </w:r>
      <w:r>
        <w:rPr>
          <w:rFonts w:cs="Arial" w:hint="cs"/>
          <w:sz w:val="20"/>
          <w:szCs w:val="20"/>
          <w:rtl/>
        </w:rPr>
        <w:t xml:space="preserve"> </w:t>
      </w:r>
      <w:r>
        <w:rPr>
          <w:rFonts w:cs="Arial"/>
          <w:sz w:val="20"/>
          <w:szCs w:val="20"/>
          <w:rtl/>
        </w:rPr>
        <w:t>–</w:t>
      </w:r>
      <w:r>
        <w:rPr>
          <w:rFonts w:cs="Arial" w:hint="cs"/>
          <w:sz w:val="20"/>
          <w:szCs w:val="20"/>
          <w:rtl/>
        </w:rPr>
        <w:t xml:space="preserve"> הרמב"ם סובר שמותר ליהנות מהפירות ומדמיהם גם לאחר ראש השנה, ומה שכתב שמותר ליהנות עד ר"ה, הוא הדין גם לאחר ר"ה, שכיוון שאין נוהג בהם דין ביעור אין הגבלה לזמן היתר ההנאה בפירות ובדמיהם</w:t>
      </w:r>
      <w:r>
        <w:rPr>
          <w:rStyle w:val="a6"/>
          <w:rFonts w:cs="Arial"/>
          <w:sz w:val="20"/>
          <w:szCs w:val="20"/>
          <w:rtl/>
        </w:rPr>
        <w:footnoteReference w:id="249"/>
      </w:r>
      <w:r>
        <w:rPr>
          <w:rFonts w:cs="Arial" w:hint="cs"/>
          <w:sz w:val="20"/>
          <w:szCs w:val="20"/>
          <w:rtl/>
        </w:rPr>
        <w:t>.</w:t>
      </w:r>
    </w:p>
    <w:p w14:paraId="63A46CAB" w14:textId="77777777" w:rsidR="0044658F" w:rsidRDefault="0044658F" w:rsidP="0044658F">
      <w:pPr>
        <w:jc w:val="both"/>
        <w:rPr>
          <w:rFonts w:cs="Arial"/>
          <w:sz w:val="20"/>
          <w:szCs w:val="20"/>
          <w:rtl/>
        </w:rPr>
      </w:pPr>
    </w:p>
    <w:p w14:paraId="35E9C266" w14:textId="77777777" w:rsidR="0044658F" w:rsidRDefault="0044658F" w:rsidP="0044658F">
      <w:pPr>
        <w:jc w:val="both"/>
        <w:rPr>
          <w:rFonts w:cs="Arial"/>
          <w:sz w:val="20"/>
          <w:szCs w:val="20"/>
          <w:rtl/>
        </w:rPr>
      </w:pPr>
      <w:r>
        <w:rPr>
          <w:rFonts w:cs="Arial" w:hint="cs"/>
          <w:b/>
          <w:bCs/>
          <w:sz w:val="20"/>
          <w:szCs w:val="20"/>
          <w:rtl/>
        </w:rPr>
        <w:t xml:space="preserve">הוספות </w:t>
      </w:r>
      <w:r>
        <w:rPr>
          <w:rFonts w:cs="Arial" w:hint="cs"/>
          <w:sz w:val="20"/>
          <w:szCs w:val="20"/>
          <w:rtl/>
        </w:rPr>
        <w:t>(דרך אמונה)</w:t>
      </w:r>
    </w:p>
    <w:p w14:paraId="63D39A92" w14:textId="77777777" w:rsidR="0044658F" w:rsidRDefault="0044658F" w:rsidP="0044658F">
      <w:pPr>
        <w:jc w:val="both"/>
        <w:rPr>
          <w:rFonts w:cs="Arial"/>
          <w:sz w:val="20"/>
          <w:szCs w:val="20"/>
          <w:u w:val="single"/>
          <w:rtl/>
        </w:rPr>
      </w:pPr>
      <w:r>
        <w:rPr>
          <w:rFonts w:cs="Arial" w:hint="cs"/>
          <w:sz w:val="20"/>
          <w:szCs w:val="20"/>
          <w:u w:val="single"/>
          <w:rtl/>
        </w:rPr>
        <w:t>הגדרת מין המתקיים בארץ</w:t>
      </w:r>
    </w:p>
    <w:p w14:paraId="47DDB2DF" w14:textId="77777777" w:rsidR="0044658F" w:rsidRPr="00766032" w:rsidRDefault="0044658F" w:rsidP="0044658F">
      <w:pPr>
        <w:jc w:val="both"/>
        <w:rPr>
          <w:rFonts w:cs="Arial"/>
          <w:sz w:val="20"/>
          <w:szCs w:val="20"/>
          <w:rtl/>
        </w:rPr>
      </w:pPr>
      <w:r>
        <w:rPr>
          <w:rFonts w:cs="Arial" w:hint="cs"/>
          <w:sz w:val="20"/>
          <w:szCs w:val="20"/>
          <w:rtl/>
        </w:rPr>
        <w:t>מין המתקיים בארץ הוא דווקא כאשר דרך בני אדם להשאיר אותו בשדה ולא ללקט את כולו, אך כאשר דרכם ללקט את כל המין מהשדה ולהניחו בבית באופן המשמרו, אינו נחשב מין המתקיים.</w:t>
      </w:r>
    </w:p>
    <w:p w14:paraId="1F23FB11" w14:textId="77777777" w:rsidR="0044658F" w:rsidRPr="00766032" w:rsidRDefault="0044658F" w:rsidP="0044658F">
      <w:pPr>
        <w:jc w:val="both"/>
        <w:rPr>
          <w:rFonts w:cs="Arial"/>
          <w:sz w:val="20"/>
          <w:szCs w:val="20"/>
          <w:u w:val="single"/>
          <w:rtl/>
        </w:rPr>
      </w:pPr>
    </w:p>
    <w:p w14:paraId="42637DCA" w14:textId="77777777" w:rsidR="0044658F" w:rsidRDefault="0044658F" w:rsidP="0044658F">
      <w:pPr>
        <w:jc w:val="both"/>
        <w:rPr>
          <w:rFonts w:cs="Arial"/>
          <w:sz w:val="20"/>
          <w:szCs w:val="20"/>
          <w:u w:val="single"/>
          <w:rtl/>
        </w:rPr>
      </w:pPr>
      <w:r>
        <w:rPr>
          <w:rFonts w:cs="Arial" w:hint="cs"/>
          <w:sz w:val="20"/>
          <w:szCs w:val="20"/>
          <w:u w:val="single"/>
          <w:rtl/>
        </w:rPr>
        <w:t>ביאור דין מתקיים בארץ</w:t>
      </w:r>
    </w:p>
    <w:p w14:paraId="7DDD7436" w14:textId="77777777" w:rsidR="0044658F" w:rsidRDefault="0044658F" w:rsidP="0044658F">
      <w:pPr>
        <w:jc w:val="both"/>
        <w:rPr>
          <w:rFonts w:cs="Arial"/>
          <w:sz w:val="20"/>
          <w:szCs w:val="20"/>
          <w:rtl/>
        </w:rPr>
      </w:pPr>
      <w:r>
        <w:rPr>
          <w:rFonts w:cs="Arial" w:hint="cs"/>
          <w:sz w:val="20"/>
          <w:szCs w:val="20"/>
          <w:rtl/>
        </w:rPr>
        <w:t>לכאורה יש לעיין, נניח שאכן הפרי מתקיים בארץ שנתיים או שלוש, מכל מקום יתחייב בביעור בסוף אותן שנים שהתקיים בארץ?</w:t>
      </w:r>
    </w:p>
    <w:p w14:paraId="33C046E9" w14:textId="77777777" w:rsidR="0044658F" w:rsidRDefault="0044658F" w:rsidP="0044658F">
      <w:pPr>
        <w:jc w:val="both"/>
        <w:rPr>
          <w:rFonts w:cs="Arial"/>
          <w:sz w:val="20"/>
          <w:szCs w:val="20"/>
          <w:rtl/>
        </w:rPr>
      </w:pPr>
      <w:r>
        <w:rPr>
          <w:rFonts w:cs="Arial" w:hint="cs"/>
          <w:sz w:val="20"/>
          <w:szCs w:val="20"/>
          <w:rtl/>
        </w:rPr>
        <w:t xml:space="preserve">ויש לומר </w:t>
      </w:r>
      <w:r>
        <w:rPr>
          <w:rFonts w:cs="Arial"/>
          <w:sz w:val="20"/>
          <w:szCs w:val="20"/>
          <w:rtl/>
        </w:rPr>
        <w:t>–</w:t>
      </w:r>
      <w:r>
        <w:rPr>
          <w:rFonts w:cs="Arial" w:hint="cs"/>
          <w:sz w:val="20"/>
          <w:szCs w:val="20"/>
          <w:rtl/>
        </w:rPr>
        <w:t xml:space="preserve"> המציאות של דבר המתקיים בארץ נוהגת רק בירקות, ובירקות הולכים אחר לקיטה ולכן לא שייך לבער את הנלקט לאחר שנה. ובאותם הנלקטים בשביעית לא נוהג דין ביעור, משום שהירקות לא כלו מהשדה בשביעית. </w:t>
      </w:r>
    </w:p>
    <w:p w14:paraId="726D25E5" w14:textId="77777777" w:rsidR="0044658F" w:rsidRDefault="0044658F" w:rsidP="0044658F">
      <w:pPr>
        <w:jc w:val="both"/>
        <w:rPr>
          <w:rFonts w:cs="Arial"/>
          <w:sz w:val="20"/>
          <w:szCs w:val="20"/>
          <w:rtl/>
        </w:rPr>
      </w:pPr>
    </w:p>
    <w:p w14:paraId="6053A672" w14:textId="77777777" w:rsidR="0044658F" w:rsidRDefault="0044658F" w:rsidP="0044658F">
      <w:pPr>
        <w:jc w:val="both"/>
        <w:rPr>
          <w:rFonts w:cs="Arial"/>
          <w:sz w:val="20"/>
          <w:szCs w:val="20"/>
          <w:u w:val="single"/>
          <w:rtl/>
        </w:rPr>
      </w:pPr>
      <w:r>
        <w:rPr>
          <w:rFonts w:cs="Arial" w:hint="cs"/>
          <w:sz w:val="20"/>
          <w:szCs w:val="20"/>
          <w:u w:val="single"/>
          <w:rtl/>
        </w:rPr>
        <w:t>המשמעות של דין ביעור בירקות ביחס לגזרת ספיחים</w:t>
      </w:r>
    </w:p>
    <w:p w14:paraId="04253EC1" w14:textId="77777777" w:rsidR="0044658F" w:rsidRDefault="0044658F" w:rsidP="0044658F">
      <w:pPr>
        <w:jc w:val="both"/>
        <w:rPr>
          <w:rFonts w:cs="Arial"/>
          <w:sz w:val="20"/>
          <w:szCs w:val="20"/>
          <w:rtl/>
        </w:rPr>
      </w:pPr>
      <w:r>
        <w:rPr>
          <w:rFonts w:cs="Arial" w:hint="cs"/>
          <w:sz w:val="20"/>
          <w:szCs w:val="20"/>
          <w:rtl/>
        </w:rPr>
        <w:t>לכאורה לאחר גזרת ספיחים אין משמעות לדין ביעור בירקות, שהרי מכל מקום כל הירקות אסורים?</w:t>
      </w:r>
    </w:p>
    <w:p w14:paraId="23E535B3" w14:textId="77777777" w:rsidR="0044658F" w:rsidRDefault="0044658F" w:rsidP="0044658F">
      <w:pPr>
        <w:jc w:val="both"/>
        <w:rPr>
          <w:rFonts w:cs="Arial"/>
          <w:sz w:val="20"/>
          <w:szCs w:val="20"/>
          <w:rtl/>
        </w:rPr>
      </w:pPr>
      <w:r>
        <w:rPr>
          <w:rFonts w:cs="Arial" w:hint="cs"/>
          <w:sz w:val="20"/>
          <w:szCs w:val="20"/>
          <w:rtl/>
        </w:rPr>
        <w:t xml:space="preserve">ויש לומר שיש לדין ביעור משמעות במקרים הבאים: </w:t>
      </w:r>
    </w:p>
    <w:p w14:paraId="2B49E7B9" w14:textId="77777777" w:rsidR="0044658F" w:rsidRDefault="0044658F" w:rsidP="0044658F">
      <w:pPr>
        <w:jc w:val="both"/>
        <w:rPr>
          <w:rFonts w:cs="Arial"/>
          <w:sz w:val="20"/>
          <w:szCs w:val="20"/>
          <w:rtl/>
        </w:rPr>
      </w:pPr>
      <w:r>
        <w:rPr>
          <w:rFonts w:cs="Arial" w:hint="cs"/>
          <w:sz w:val="20"/>
          <w:szCs w:val="20"/>
          <w:rtl/>
        </w:rPr>
        <w:t>א. ירקות שגדלו בארבע שדות שהתירו חכמים.</w:t>
      </w:r>
    </w:p>
    <w:p w14:paraId="4D4B79ED" w14:textId="77777777" w:rsidR="0044658F" w:rsidRDefault="0044658F" w:rsidP="0044658F">
      <w:pPr>
        <w:jc w:val="both"/>
        <w:rPr>
          <w:rFonts w:cs="Arial"/>
          <w:sz w:val="20"/>
          <w:szCs w:val="20"/>
          <w:rtl/>
        </w:rPr>
      </w:pPr>
      <w:r>
        <w:rPr>
          <w:rFonts w:cs="Arial" w:hint="cs"/>
          <w:sz w:val="20"/>
          <w:szCs w:val="20"/>
          <w:rtl/>
        </w:rPr>
        <w:t>ב. ירקות בשדות שבסוריא.</w:t>
      </w:r>
    </w:p>
    <w:p w14:paraId="63914B24" w14:textId="77777777" w:rsidR="0044658F" w:rsidRDefault="0044658F" w:rsidP="0044658F">
      <w:pPr>
        <w:jc w:val="both"/>
        <w:rPr>
          <w:rFonts w:cs="Arial"/>
          <w:sz w:val="20"/>
          <w:szCs w:val="20"/>
          <w:rtl/>
        </w:rPr>
      </w:pPr>
      <w:r>
        <w:rPr>
          <w:rFonts w:cs="Arial" w:hint="cs"/>
          <w:sz w:val="20"/>
          <w:szCs w:val="20"/>
          <w:rtl/>
        </w:rPr>
        <w:t>ג. בשדה של גוי.</w:t>
      </w:r>
    </w:p>
    <w:p w14:paraId="57FCA04F" w14:textId="77777777" w:rsidR="0044658F" w:rsidRPr="00766032" w:rsidRDefault="0044658F" w:rsidP="0044658F">
      <w:pPr>
        <w:jc w:val="both"/>
        <w:rPr>
          <w:rFonts w:cs="Arial"/>
          <w:sz w:val="20"/>
          <w:szCs w:val="20"/>
          <w:rtl/>
        </w:rPr>
      </w:pPr>
      <w:r>
        <w:rPr>
          <w:rFonts w:cs="Arial" w:hint="cs"/>
          <w:sz w:val="20"/>
          <w:szCs w:val="20"/>
          <w:rtl/>
        </w:rPr>
        <w:t>ד. ירקות שגדלו בשישית ונכנסו לשביעית לדעת ר"ש.</w:t>
      </w:r>
    </w:p>
    <w:p w14:paraId="119ED6AF" w14:textId="77777777" w:rsidR="0044658F" w:rsidRDefault="0044658F" w:rsidP="0044658F">
      <w:pPr>
        <w:jc w:val="both"/>
        <w:rPr>
          <w:rFonts w:cs="Arial"/>
          <w:sz w:val="20"/>
          <w:szCs w:val="20"/>
          <w:rtl/>
        </w:rPr>
      </w:pPr>
    </w:p>
    <w:p w14:paraId="159EC534" w14:textId="77777777" w:rsidR="0044658F" w:rsidRDefault="0044658F" w:rsidP="0044658F">
      <w:pPr>
        <w:jc w:val="both"/>
        <w:rPr>
          <w:rFonts w:cs="Arial"/>
          <w:sz w:val="20"/>
          <w:szCs w:val="20"/>
          <w:rtl/>
        </w:rPr>
      </w:pPr>
    </w:p>
    <w:p w14:paraId="07001643" w14:textId="77777777" w:rsidR="0044658F" w:rsidRDefault="0044658F" w:rsidP="0044658F">
      <w:pPr>
        <w:jc w:val="both"/>
        <w:rPr>
          <w:rFonts w:cs="Arial"/>
          <w:b/>
          <w:bCs/>
          <w:sz w:val="20"/>
          <w:szCs w:val="20"/>
          <w:rtl/>
        </w:rPr>
      </w:pPr>
      <w:r>
        <w:rPr>
          <w:rFonts w:cs="Arial" w:hint="cs"/>
          <w:b/>
          <w:bCs/>
          <w:sz w:val="20"/>
          <w:szCs w:val="20"/>
          <w:rtl/>
        </w:rPr>
        <w:t xml:space="preserve">הלכה יד </w:t>
      </w:r>
      <w:r>
        <w:rPr>
          <w:rFonts w:cs="Arial"/>
          <w:b/>
          <w:bCs/>
          <w:sz w:val="20"/>
          <w:szCs w:val="20"/>
          <w:rtl/>
        </w:rPr>
        <w:t>–</w:t>
      </w:r>
      <w:r>
        <w:rPr>
          <w:rFonts w:cs="Arial" w:hint="cs"/>
          <w:b/>
          <w:bCs/>
          <w:sz w:val="20"/>
          <w:szCs w:val="20"/>
          <w:rtl/>
        </w:rPr>
        <w:t xml:space="preserve"> דבר שאינו עומד לאכילה</w:t>
      </w:r>
    </w:p>
    <w:p w14:paraId="2962CEED" w14:textId="77777777" w:rsidR="0044658F" w:rsidRDefault="0044658F" w:rsidP="0044658F">
      <w:pPr>
        <w:jc w:val="both"/>
        <w:rPr>
          <w:rFonts w:cs="Arial"/>
          <w:b/>
          <w:bCs/>
          <w:sz w:val="20"/>
          <w:szCs w:val="20"/>
          <w:rtl/>
        </w:rPr>
      </w:pPr>
      <w:r>
        <w:rPr>
          <w:rFonts w:cs="Arial" w:hint="cs"/>
          <w:b/>
          <w:bCs/>
          <w:sz w:val="20"/>
          <w:szCs w:val="20"/>
          <w:rtl/>
        </w:rPr>
        <w:t>מקור הדין</w:t>
      </w:r>
    </w:p>
    <w:p w14:paraId="4EA9119E" w14:textId="77777777" w:rsidR="0044658F" w:rsidRDefault="0044658F" w:rsidP="0044658F">
      <w:pPr>
        <w:jc w:val="both"/>
        <w:rPr>
          <w:rFonts w:cs="Arial"/>
          <w:sz w:val="20"/>
          <w:szCs w:val="20"/>
          <w:rtl/>
        </w:rPr>
      </w:pPr>
      <w:r>
        <w:rPr>
          <w:rFonts w:cs="Arial" w:hint="cs"/>
          <w:b/>
          <w:bCs/>
          <w:sz w:val="20"/>
          <w:szCs w:val="20"/>
          <w:rtl/>
        </w:rPr>
        <w:t xml:space="preserve">משנה </w:t>
      </w:r>
      <w:r>
        <w:rPr>
          <w:rFonts w:cs="Arial" w:hint="cs"/>
          <w:sz w:val="20"/>
          <w:szCs w:val="20"/>
          <w:rtl/>
        </w:rPr>
        <w:t xml:space="preserve">שביעית </w:t>
      </w:r>
      <w:r w:rsidRPr="00B76D6B">
        <w:rPr>
          <w:rFonts w:cs="Arial" w:hint="cs"/>
          <w:sz w:val="18"/>
          <w:szCs w:val="18"/>
          <w:rtl/>
        </w:rPr>
        <w:t xml:space="preserve">(ז, ב) </w:t>
      </w:r>
      <w:r>
        <w:rPr>
          <w:rFonts w:cs="Arial" w:hint="cs"/>
          <w:sz w:val="20"/>
          <w:szCs w:val="20"/>
          <w:rtl/>
        </w:rPr>
        <w:t>"</w:t>
      </w:r>
      <w:r w:rsidRPr="00B76D6B">
        <w:rPr>
          <w:rFonts w:cs="Arial"/>
          <w:sz w:val="20"/>
          <w:szCs w:val="20"/>
          <w:rtl/>
        </w:rPr>
        <w:t>ועוד כלל אחר אמרו</w:t>
      </w:r>
      <w:r>
        <w:rPr>
          <w:rFonts w:cs="Arial" w:hint="cs"/>
          <w:sz w:val="20"/>
          <w:szCs w:val="20"/>
          <w:rtl/>
        </w:rPr>
        <w:t>:</w:t>
      </w:r>
      <w:r w:rsidRPr="00B76D6B">
        <w:rPr>
          <w:rFonts w:cs="Arial"/>
          <w:sz w:val="20"/>
          <w:szCs w:val="20"/>
          <w:rtl/>
        </w:rPr>
        <w:t xml:space="preserve"> כל שאינו מאכל אדם ומאכל בהמה וממין הצובעין</w:t>
      </w:r>
      <w:r>
        <w:rPr>
          <w:rFonts w:cs="Arial" w:hint="cs"/>
          <w:sz w:val="20"/>
          <w:szCs w:val="20"/>
          <w:rtl/>
        </w:rPr>
        <w:t xml:space="preserve"> ומתקיים בארץ,</w:t>
      </w:r>
      <w:r w:rsidRPr="00B76D6B">
        <w:rPr>
          <w:rFonts w:cs="Arial"/>
          <w:sz w:val="20"/>
          <w:szCs w:val="20"/>
          <w:rtl/>
        </w:rPr>
        <w:t xml:space="preserve"> יש לו שביעית ולדמיו שביעית</w:t>
      </w:r>
      <w:r>
        <w:rPr>
          <w:rFonts w:cs="Arial" w:hint="cs"/>
          <w:sz w:val="20"/>
          <w:szCs w:val="20"/>
          <w:rtl/>
        </w:rPr>
        <w:t>,</w:t>
      </w:r>
      <w:r w:rsidRPr="00B76D6B">
        <w:rPr>
          <w:rFonts w:cs="Arial"/>
          <w:sz w:val="20"/>
          <w:szCs w:val="20"/>
          <w:rtl/>
        </w:rPr>
        <w:t xml:space="preserve"> אין לו ביעור ואין לדמיו ביעור</w:t>
      </w:r>
      <w:r>
        <w:rPr>
          <w:rFonts w:cs="Arial" w:hint="cs"/>
          <w:sz w:val="20"/>
          <w:szCs w:val="20"/>
          <w:rtl/>
        </w:rPr>
        <w:t>".</w:t>
      </w:r>
    </w:p>
    <w:p w14:paraId="4715CB17" w14:textId="77777777" w:rsidR="0044658F" w:rsidRDefault="0044658F" w:rsidP="0044658F">
      <w:pPr>
        <w:jc w:val="both"/>
        <w:rPr>
          <w:rFonts w:cs="Arial"/>
          <w:sz w:val="20"/>
          <w:szCs w:val="20"/>
          <w:rtl/>
        </w:rPr>
      </w:pPr>
    </w:p>
    <w:p w14:paraId="2A1D1264" w14:textId="77777777" w:rsidR="0044658F" w:rsidRDefault="0044658F" w:rsidP="0044658F">
      <w:pPr>
        <w:jc w:val="both"/>
        <w:rPr>
          <w:rFonts w:cs="Arial"/>
          <w:b/>
          <w:bCs/>
          <w:sz w:val="20"/>
          <w:szCs w:val="20"/>
          <w:rtl/>
        </w:rPr>
      </w:pPr>
      <w:r>
        <w:rPr>
          <w:rFonts w:cs="Arial" w:hint="cs"/>
          <w:b/>
          <w:bCs/>
          <w:sz w:val="20"/>
          <w:szCs w:val="20"/>
          <w:rtl/>
        </w:rPr>
        <w:t>פסיקת הלכה</w:t>
      </w:r>
    </w:p>
    <w:p w14:paraId="3857426C" w14:textId="77777777" w:rsidR="0044658F" w:rsidRDefault="0044658F" w:rsidP="0044658F">
      <w:pPr>
        <w:jc w:val="both"/>
        <w:rPr>
          <w:rFonts w:cs="Arial"/>
          <w:sz w:val="20"/>
          <w:szCs w:val="20"/>
          <w:rtl/>
        </w:rPr>
      </w:pPr>
      <w:r>
        <w:rPr>
          <w:rFonts w:cs="Arial" w:hint="cs"/>
          <w:b/>
          <w:bCs/>
          <w:sz w:val="20"/>
          <w:szCs w:val="20"/>
          <w:rtl/>
        </w:rPr>
        <w:t xml:space="preserve">רמב"ם </w:t>
      </w:r>
      <w:r>
        <w:rPr>
          <w:rFonts w:cs="Arial"/>
          <w:sz w:val="20"/>
          <w:szCs w:val="20"/>
          <w:rtl/>
        </w:rPr>
        <w:t>–</w:t>
      </w:r>
      <w:r>
        <w:rPr>
          <w:rFonts w:cs="Arial" w:hint="cs"/>
          <w:sz w:val="20"/>
          <w:szCs w:val="20"/>
          <w:rtl/>
        </w:rPr>
        <w:t xml:space="preserve"> "</w:t>
      </w:r>
      <w:r w:rsidRPr="00B31D82">
        <w:rPr>
          <w:rFonts w:cs="Arial"/>
          <w:sz w:val="20"/>
          <w:szCs w:val="20"/>
          <w:rtl/>
        </w:rPr>
        <w:t>וכל שאינו מיוחד לא למאכל אדם ולא למאכל בהמה ואינו ממין הצובעים, הואיל ואינו לעצים יש לו ולדמיו שביעית</w:t>
      </w:r>
      <w:r>
        <w:rPr>
          <w:rFonts w:cs="Arial" w:hint="cs"/>
          <w:sz w:val="20"/>
          <w:szCs w:val="20"/>
          <w:rtl/>
        </w:rPr>
        <w:t>.</w:t>
      </w:r>
      <w:r w:rsidRPr="00B31D82">
        <w:rPr>
          <w:rFonts w:cs="Arial"/>
          <w:sz w:val="20"/>
          <w:szCs w:val="20"/>
          <w:rtl/>
        </w:rPr>
        <w:t xml:space="preserve"> אבל אין להם ביעור אף על פי שאינו מתקיים בארץ, אלא נהנין בו או בדמיו עד ראש השנה</w:t>
      </w:r>
      <w:r>
        <w:rPr>
          <w:rStyle w:val="a6"/>
          <w:rFonts w:cs="Arial"/>
          <w:sz w:val="20"/>
          <w:szCs w:val="20"/>
          <w:rtl/>
        </w:rPr>
        <w:footnoteReference w:id="250"/>
      </w:r>
      <w:r>
        <w:rPr>
          <w:rFonts w:cs="Arial" w:hint="cs"/>
          <w:sz w:val="20"/>
          <w:szCs w:val="20"/>
          <w:rtl/>
        </w:rPr>
        <w:t>.</w:t>
      </w:r>
      <w:r w:rsidRPr="00B31D82">
        <w:rPr>
          <w:rFonts w:cs="Arial"/>
          <w:sz w:val="20"/>
          <w:szCs w:val="20"/>
          <w:rtl/>
        </w:rPr>
        <w:t xml:space="preserve"> כגון עיקרי הלוף השוטה ועיקר הדנדנה והערקבנין</w:t>
      </w:r>
      <w:r>
        <w:rPr>
          <w:rFonts w:cs="Arial" w:hint="cs"/>
          <w:sz w:val="20"/>
          <w:szCs w:val="20"/>
          <w:rtl/>
        </w:rPr>
        <w:t>".</w:t>
      </w:r>
    </w:p>
    <w:p w14:paraId="069BF6A4" w14:textId="77777777" w:rsidR="0044658F" w:rsidRDefault="0044658F" w:rsidP="0044658F">
      <w:pPr>
        <w:jc w:val="both"/>
        <w:rPr>
          <w:rFonts w:cs="Arial"/>
          <w:sz w:val="20"/>
          <w:szCs w:val="20"/>
          <w:rtl/>
        </w:rPr>
      </w:pPr>
    </w:p>
    <w:p w14:paraId="2851970B" w14:textId="77777777" w:rsidR="0044658F" w:rsidRDefault="0044658F" w:rsidP="0044658F">
      <w:pPr>
        <w:jc w:val="both"/>
        <w:rPr>
          <w:rFonts w:cs="Arial"/>
          <w:sz w:val="20"/>
          <w:szCs w:val="20"/>
          <w:u w:val="single"/>
          <w:rtl/>
        </w:rPr>
      </w:pPr>
      <w:r>
        <w:rPr>
          <w:rFonts w:cs="Arial" w:hint="cs"/>
          <w:sz w:val="20"/>
          <w:szCs w:val="20"/>
          <w:u w:val="single"/>
          <w:rtl/>
        </w:rPr>
        <w:t>הסבר</w:t>
      </w:r>
    </w:p>
    <w:p w14:paraId="5D1C53F1" w14:textId="77777777" w:rsidR="0044658F" w:rsidRDefault="0044658F" w:rsidP="0044658F">
      <w:pPr>
        <w:jc w:val="both"/>
        <w:rPr>
          <w:rFonts w:cs="Arial"/>
          <w:sz w:val="20"/>
          <w:szCs w:val="20"/>
          <w:rtl/>
        </w:rPr>
      </w:pPr>
      <w:r>
        <w:rPr>
          <w:rFonts w:cs="Arial" w:hint="cs"/>
          <w:sz w:val="20"/>
          <w:szCs w:val="20"/>
          <w:rtl/>
        </w:rPr>
        <w:t xml:space="preserve">לעיל למדנו אודות מינים שונים שאין בהם ביעור מכיוון שהם מתקיימים בארץ, בהלכה זו למדנו שייתכן ודין ביעור לא ינהג למרות שהמין לא מתקיים בארץ. </w:t>
      </w:r>
    </w:p>
    <w:p w14:paraId="22CD2150" w14:textId="77777777" w:rsidR="0044658F" w:rsidRDefault="0044658F" w:rsidP="0044658F">
      <w:pPr>
        <w:jc w:val="both"/>
        <w:rPr>
          <w:rFonts w:cs="Arial"/>
          <w:sz w:val="20"/>
          <w:szCs w:val="20"/>
          <w:rtl/>
        </w:rPr>
      </w:pPr>
      <w:r>
        <w:rPr>
          <w:rFonts w:cs="Arial" w:hint="cs"/>
          <w:sz w:val="20"/>
          <w:szCs w:val="20"/>
          <w:rtl/>
        </w:rPr>
        <w:t xml:space="preserve">דהיינו, כאשר הצמח אינו מאכל אדם ואינו מאכל בהמה ואינו ממין הצובעים, אע"פ שיש בו קדושת שביעית אין לו ביעור. </w:t>
      </w:r>
    </w:p>
    <w:p w14:paraId="3283CEF5" w14:textId="77777777" w:rsidR="0044658F" w:rsidRDefault="0044658F" w:rsidP="0044658F">
      <w:pPr>
        <w:jc w:val="both"/>
        <w:rPr>
          <w:rFonts w:cs="Arial"/>
          <w:sz w:val="20"/>
          <w:szCs w:val="20"/>
          <w:rtl/>
        </w:rPr>
      </w:pPr>
    </w:p>
    <w:p w14:paraId="05A75F21" w14:textId="77777777" w:rsidR="0044658F" w:rsidRDefault="0044658F" w:rsidP="0044658F">
      <w:pPr>
        <w:jc w:val="both"/>
        <w:rPr>
          <w:rFonts w:cs="Arial"/>
          <w:b/>
          <w:bCs/>
          <w:sz w:val="20"/>
          <w:szCs w:val="20"/>
          <w:rtl/>
        </w:rPr>
      </w:pPr>
      <w:r w:rsidRPr="003139F7">
        <w:rPr>
          <w:rFonts w:cs="Arial" w:hint="cs"/>
          <w:b/>
          <w:bCs/>
          <w:sz w:val="20"/>
          <w:szCs w:val="20"/>
          <w:rtl/>
        </w:rPr>
        <w:t xml:space="preserve">משא ומתן </w:t>
      </w:r>
      <w:r>
        <w:rPr>
          <w:rFonts w:cs="Arial" w:hint="cs"/>
          <w:b/>
          <w:bCs/>
          <w:sz w:val="20"/>
          <w:szCs w:val="20"/>
          <w:rtl/>
        </w:rPr>
        <w:t>בדברי הרמב"ם</w:t>
      </w:r>
    </w:p>
    <w:p w14:paraId="00F92B77" w14:textId="77777777" w:rsidR="0044658F" w:rsidRDefault="0044658F" w:rsidP="0044658F">
      <w:pPr>
        <w:jc w:val="both"/>
        <w:rPr>
          <w:rFonts w:cs="Arial"/>
          <w:sz w:val="20"/>
          <w:szCs w:val="20"/>
          <w:u w:val="single"/>
          <w:rtl/>
        </w:rPr>
      </w:pPr>
      <w:r>
        <w:rPr>
          <w:rFonts w:cs="Arial" w:hint="cs"/>
          <w:sz w:val="20"/>
          <w:szCs w:val="20"/>
          <w:u w:val="single"/>
          <w:rtl/>
        </w:rPr>
        <w:t>קושיית הראב"ד</w:t>
      </w:r>
    </w:p>
    <w:p w14:paraId="720529BA" w14:textId="77777777" w:rsidR="0044658F" w:rsidRDefault="0044658F" w:rsidP="0044658F">
      <w:pPr>
        <w:jc w:val="both"/>
        <w:rPr>
          <w:rFonts w:cs="Arial"/>
          <w:sz w:val="20"/>
          <w:szCs w:val="20"/>
          <w:rtl/>
        </w:rPr>
      </w:pPr>
      <w:r>
        <w:rPr>
          <w:rFonts w:cs="Arial" w:hint="cs"/>
          <w:sz w:val="20"/>
          <w:szCs w:val="20"/>
          <w:rtl/>
        </w:rPr>
        <w:lastRenderedPageBreak/>
        <w:t>לא מובן על אילו מינים הרמב"ם מדבר.</w:t>
      </w:r>
    </w:p>
    <w:p w14:paraId="4B1EB8EF" w14:textId="77777777" w:rsidR="0044658F" w:rsidRDefault="0044658F" w:rsidP="0044658F">
      <w:pPr>
        <w:jc w:val="both"/>
        <w:rPr>
          <w:rFonts w:cs="Arial"/>
          <w:sz w:val="20"/>
          <w:szCs w:val="20"/>
          <w:rtl/>
        </w:rPr>
      </w:pPr>
      <w:r>
        <w:rPr>
          <w:rFonts w:cs="Arial" w:hint="cs"/>
          <w:sz w:val="20"/>
          <w:szCs w:val="20"/>
          <w:rtl/>
        </w:rPr>
        <w:t>כלומר, כלל בידינו שדבר שאינו מאכל אדם ואינו מאכל בהמה ואינו ממין הצובעים, דינו לעניין שביעית תלוי במחשבה. אם בשעת לקיטה חשב עליו לעצים אין בו קדושה, אך אם חשב עליו למאכל נותנים עליו חומרי אדם וחומרי בהמה</w:t>
      </w:r>
      <w:r>
        <w:rPr>
          <w:rStyle w:val="a6"/>
          <w:rFonts w:cs="Arial"/>
          <w:sz w:val="20"/>
          <w:szCs w:val="20"/>
          <w:rtl/>
        </w:rPr>
        <w:footnoteReference w:id="251"/>
      </w:r>
      <w:r>
        <w:rPr>
          <w:rFonts w:cs="Arial" w:hint="cs"/>
          <w:sz w:val="20"/>
          <w:szCs w:val="20"/>
          <w:rtl/>
        </w:rPr>
        <w:t>.</w:t>
      </w:r>
    </w:p>
    <w:p w14:paraId="74A991A5" w14:textId="77777777" w:rsidR="0044658F" w:rsidRDefault="0044658F" w:rsidP="0044658F">
      <w:pPr>
        <w:jc w:val="both"/>
        <w:rPr>
          <w:rFonts w:cs="Arial"/>
          <w:sz w:val="20"/>
          <w:szCs w:val="20"/>
          <w:rtl/>
        </w:rPr>
      </w:pPr>
      <w:r>
        <w:rPr>
          <w:rFonts w:cs="Arial" w:hint="cs"/>
          <w:sz w:val="20"/>
          <w:szCs w:val="20"/>
          <w:rtl/>
        </w:rPr>
        <w:t>במינים אלו התלויים במחשבה לא התבאר מה דינם לעניין ביעור, הלכך יש להחמיר בהם וכל שאינו מתקיים בארץ יש לו ביעור, מעתה תמוהים דברי הרמב"ם שהקל והורה שאין בהם ביעור.</w:t>
      </w:r>
    </w:p>
    <w:p w14:paraId="28456B91" w14:textId="77777777" w:rsidR="0044658F" w:rsidRDefault="0044658F" w:rsidP="0044658F">
      <w:pPr>
        <w:jc w:val="both"/>
        <w:rPr>
          <w:rFonts w:cs="Arial"/>
          <w:sz w:val="20"/>
          <w:szCs w:val="20"/>
          <w:rtl/>
        </w:rPr>
      </w:pPr>
    </w:p>
    <w:p w14:paraId="0A3C60A3" w14:textId="77777777" w:rsidR="0044658F" w:rsidRDefault="0044658F" w:rsidP="0044658F">
      <w:pPr>
        <w:jc w:val="both"/>
        <w:rPr>
          <w:rFonts w:cs="Arial"/>
          <w:sz w:val="20"/>
          <w:szCs w:val="20"/>
          <w:u w:val="single"/>
          <w:rtl/>
        </w:rPr>
      </w:pPr>
      <w:r>
        <w:rPr>
          <w:rFonts w:cs="Arial" w:hint="cs"/>
          <w:sz w:val="20"/>
          <w:szCs w:val="20"/>
          <w:u w:val="single"/>
          <w:rtl/>
        </w:rPr>
        <w:t>יישוב שיטת הרמב"ם</w:t>
      </w:r>
    </w:p>
    <w:p w14:paraId="49540137" w14:textId="77777777" w:rsidR="0044658F" w:rsidRDefault="0044658F" w:rsidP="0044658F">
      <w:pPr>
        <w:jc w:val="both"/>
        <w:rPr>
          <w:rFonts w:cs="Arial"/>
          <w:sz w:val="20"/>
          <w:szCs w:val="20"/>
          <w:rtl/>
        </w:rPr>
      </w:pPr>
      <w:r w:rsidRPr="00716A1C">
        <w:rPr>
          <w:rFonts w:cs="Arial" w:hint="cs"/>
          <w:b/>
          <w:bCs/>
          <w:sz w:val="20"/>
          <w:szCs w:val="20"/>
          <w:rtl/>
        </w:rPr>
        <w:t>כסף משנה</w:t>
      </w:r>
      <w:r>
        <w:rPr>
          <w:rFonts w:cs="Arial" w:hint="cs"/>
          <w:sz w:val="20"/>
          <w:szCs w:val="20"/>
          <w:rtl/>
        </w:rPr>
        <w:t xml:space="preserve"> </w:t>
      </w:r>
      <w:r>
        <w:rPr>
          <w:rFonts w:cs="Arial"/>
          <w:sz w:val="20"/>
          <w:szCs w:val="20"/>
          <w:rtl/>
        </w:rPr>
        <w:t>–</w:t>
      </w:r>
      <w:r>
        <w:rPr>
          <w:rFonts w:cs="Arial" w:hint="cs"/>
          <w:sz w:val="20"/>
          <w:szCs w:val="20"/>
          <w:rtl/>
        </w:rPr>
        <w:t xml:space="preserve"> </w:t>
      </w:r>
      <w:r w:rsidRPr="00E549DF">
        <w:rPr>
          <w:rFonts w:cs="Arial" w:hint="cs"/>
          <w:b/>
          <w:bCs/>
          <w:sz w:val="20"/>
          <w:szCs w:val="20"/>
          <w:rtl/>
        </w:rPr>
        <w:t>הרמב"ם</w:t>
      </w:r>
      <w:r>
        <w:rPr>
          <w:rFonts w:cs="Arial" w:hint="cs"/>
          <w:sz w:val="20"/>
          <w:szCs w:val="20"/>
          <w:rtl/>
        </w:rPr>
        <w:t xml:space="preserve"> סובר שדברי המשנה: "ומתקיים בארץ", חוזר רק על מין הצובעים. דהיינו שדבר שאינו מאכל אדם ואינו מאכל בהמה אין לו ביעור בכל אופן, ורק במין הצובעים דין ביעור תלוי האם מתקיים בארץ או אינו מתקיים</w:t>
      </w:r>
      <w:r>
        <w:rPr>
          <w:rStyle w:val="a6"/>
          <w:rFonts w:cs="Arial"/>
          <w:sz w:val="20"/>
          <w:szCs w:val="20"/>
          <w:rtl/>
        </w:rPr>
        <w:footnoteReference w:id="252"/>
      </w:r>
      <w:r>
        <w:rPr>
          <w:rFonts w:cs="Arial" w:hint="cs"/>
          <w:sz w:val="20"/>
          <w:szCs w:val="20"/>
          <w:rtl/>
        </w:rPr>
        <w:t>.</w:t>
      </w:r>
    </w:p>
    <w:p w14:paraId="36BF7711" w14:textId="77777777" w:rsidR="0044658F" w:rsidRDefault="0044658F" w:rsidP="0044658F">
      <w:pPr>
        <w:jc w:val="both"/>
        <w:rPr>
          <w:rFonts w:cs="Arial"/>
          <w:sz w:val="20"/>
          <w:szCs w:val="20"/>
          <w:rtl/>
        </w:rPr>
      </w:pPr>
      <w:r>
        <w:rPr>
          <w:rFonts w:cs="Arial" w:hint="cs"/>
          <w:sz w:val="20"/>
          <w:szCs w:val="20"/>
          <w:rtl/>
        </w:rPr>
        <w:t xml:space="preserve">אך </w:t>
      </w:r>
      <w:r w:rsidRPr="00E549DF">
        <w:rPr>
          <w:rFonts w:cs="Arial" w:hint="cs"/>
          <w:b/>
          <w:bCs/>
          <w:sz w:val="20"/>
          <w:szCs w:val="20"/>
          <w:rtl/>
        </w:rPr>
        <w:t>הראב"ד</w:t>
      </w:r>
      <w:r>
        <w:rPr>
          <w:rFonts w:cs="Arial" w:hint="cs"/>
          <w:sz w:val="20"/>
          <w:szCs w:val="20"/>
          <w:rtl/>
        </w:rPr>
        <w:t xml:space="preserve"> הבין שדברי המשנה: "ומתקיים בארץ", חוזר על כל הנ"ל, דהיינו שדבר שאינו מאכל אדם ואינו מאכל בהמה יש לבערו, ורק אם מתקיים בארץ פטור מביעור.</w:t>
      </w:r>
    </w:p>
    <w:p w14:paraId="6A47AA14" w14:textId="77777777" w:rsidR="0044658F" w:rsidRDefault="0044658F" w:rsidP="0044658F">
      <w:pPr>
        <w:jc w:val="both"/>
        <w:rPr>
          <w:rFonts w:cs="Arial"/>
          <w:sz w:val="20"/>
          <w:szCs w:val="20"/>
          <w:rtl/>
        </w:rPr>
      </w:pPr>
    </w:p>
    <w:p w14:paraId="5A54B87A" w14:textId="77777777" w:rsidR="0044658F" w:rsidRDefault="0044658F" w:rsidP="0044658F">
      <w:pPr>
        <w:jc w:val="both"/>
        <w:rPr>
          <w:rFonts w:cs="Arial"/>
          <w:sz w:val="20"/>
          <w:szCs w:val="20"/>
          <w:rtl/>
        </w:rPr>
      </w:pPr>
      <w:r>
        <w:rPr>
          <w:rFonts w:cs="Arial" w:hint="cs"/>
          <w:b/>
          <w:bCs/>
          <w:sz w:val="20"/>
          <w:szCs w:val="20"/>
          <w:rtl/>
        </w:rPr>
        <w:t xml:space="preserve">פרטים נוספים בדין זה </w:t>
      </w:r>
      <w:r>
        <w:rPr>
          <w:rFonts w:cs="Arial" w:hint="cs"/>
          <w:sz w:val="20"/>
          <w:szCs w:val="20"/>
          <w:rtl/>
        </w:rPr>
        <w:t>(דרך אמונה)</w:t>
      </w:r>
    </w:p>
    <w:p w14:paraId="7F35F9C8" w14:textId="77777777" w:rsidR="0044658F" w:rsidRDefault="0044658F" w:rsidP="0044658F">
      <w:pPr>
        <w:jc w:val="both"/>
        <w:rPr>
          <w:rFonts w:cs="Arial"/>
          <w:sz w:val="20"/>
          <w:szCs w:val="20"/>
          <w:rtl/>
        </w:rPr>
      </w:pPr>
      <w:r>
        <w:rPr>
          <w:rFonts w:cs="Arial" w:hint="cs"/>
          <w:sz w:val="20"/>
          <w:szCs w:val="20"/>
          <w:rtl/>
        </w:rPr>
        <w:t xml:space="preserve">א הגדרת דבר שאינו מיוחד למאכל אדם ולא למאכל בהמה </w:t>
      </w:r>
      <w:r>
        <w:rPr>
          <w:rFonts w:cs="Arial"/>
          <w:sz w:val="20"/>
          <w:szCs w:val="20"/>
          <w:rtl/>
        </w:rPr>
        <w:t>–</w:t>
      </w:r>
      <w:r>
        <w:rPr>
          <w:rFonts w:cs="Arial" w:hint="cs"/>
          <w:sz w:val="20"/>
          <w:szCs w:val="20"/>
          <w:rtl/>
        </w:rPr>
        <w:t xml:space="preserve"> כלומר שבהמה אוכלת אותו רק ע"י הדחק, קדושת שביעית נוהגת בו, אך אין נוהג בו ביעור, כאמור.</w:t>
      </w:r>
    </w:p>
    <w:p w14:paraId="54BC6936" w14:textId="77777777" w:rsidR="0044658F" w:rsidRDefault="0044658F" w:rsidP="0044658F">
      <w:pPr>
        <w:jc w:val="both"/>
        <w:rPr>
          <w:rFonts w:cs="Arial"/>
          <w:sz w:val="20"/>
          <w:szCs w:val="20"/>
          <w:rtl/>
        </w:rPr>
      </w:pPr>
      <w:r>
        <w:rPr>
          <w:rFonts w:cs="Arial" w:hint="cs"/>
          <w:sz w:val="20"/>
          <w:szCs w:val="20"/>
          <w:rtl/>
        </w:rPr>
        <w:t>והכלל העולה מכאן הוא, שדין ביעור נוהג רק במאכלים הנאכלים שלא ע"י הדחק</w:t>
      </w:r>
      <w:r>
        <w:rPr>
          <w:rStyle w:val="a6"/>
          <w:rFonts w:cs="Arial"/>
          <w:sz w:val="20"/>
          <w:szCs w:val="20"/>
          <w:rtl/>
        </w:rPr>
        <w:footnoteReference w:id="253"/>
      </w:r>
      <w:r>
        <w:rPr>
          <w:rFonts w:cs="Arial" w:hint="cs"/>
          <w:sz w:val="20"/>
          <w:szCs w:val="20"/>
          <w:rtl/>
        </w:rPr>
        <w:t>.</w:t>
      </w:r>
    </w:p>
    <w:p w14:paraId="5B1D2AAF" w14:textId="77777777" w:rsidR="0044658F" w:rsidRDefault="0044658F" w:rsidP="0044658F">
      <w:pPr>
        <w:jc w:val="both"/>
        <w:rPr>
          <w:rFonts w:cs="Arial"/>
          <w:sz w:val="20"/>
          <w:szCs w:val="20"/>
          <w:rtl/>
        </w:rPr>
      </w:pPr>
      <w:r>
        <w:rPr>
          <w:rFonts w:cs="Arial" w:hint="cs"/>
          <w:sz w:val="20"/>
          <w:szCs w:val="20"/>
          <w:rtl/>
        </w:rPr>
        <w:t xml:space="preserve">ב. דבר העומד לעצים </w:t>
      </w:r>
      <w:r>
        <w:rPr>
          <w:rFonts w:cs="Arial"/>
          <w:sz w:val="20"/>
          <w:szCs w:val="20"/>
          <w:rtl/>
        </w:rPr>
        <w:t>–</w:t>
      </w:r>
      <w:r>
        <w:rPr>
          <w:rFonts w:cs="Arial" w:hint="cs"/>
          <w:sz w:val="20"/>
          <w:szCs w:val="20"/>
          <w:rtl/>
        </w:rPr>
        <w:t xml:space="preserve"> אין קדושת שביעית נוהגת בו כלל.</w:t>
      </w:r>
    </w:p>
    <w:p w14:paraId="08FB7543" w14:textId="77777777" w:rsidR="0044658F" w:rsidRDefault="0044658F" w:rsidP="0044658F">
      <w:pPr>
        <w:jc w:val="both"/>
        <w:rPr>
          <w:rFonts w:cs="Arial"/>
          <w:sz w:val="20"/>
          <w:szCs w:val="20"/>
          <w:rtl/>
        </w:rPr>
      </w:pPr>
    </w:p>
    <w:p w14:paraId="31CE3E38" w14:textId="77777777" w:rsidR="0044658F" w:rsidRDefault="0044658F" w:rsidP="0044658F">
      <w:pPr>
        <w:jc w:val="both"/>
        <w:rPr>
          <w:rFonts w:cs="Arial"/>
          <w:sz w:val="20"/>
          <w:szCs w:val="20"/>
          <w:rtl/>
        </w:rPr>
      </w:pPr>
    </w:p>
    <w:p w14:paraId="5035AAA2" w14:textId="77777777" w:rsidR="0044658F" w:rsidRDefault="0044658F" w:rsidP="0044658F">
      <w:pPr>
        <w:jc w:val="both"/>
        <w:rPr>
          <w:rFonts w:cs="Arial"/>
          <w:b/>
          <w:bCs/>
          <w:sz w:val="20"/>
          <w:szCs w:val="20"/>
          <w:rtl/>
        </w:rPr>
      </w:pPr>
      <w:r>
        <w:rPr>
          <w:rFonts w:cs="Arial" w:hint="cs"/>
          <w:b/>
          <w:bCs/>
          <w:sz w:val="20"/>
          <w:szCs w:val="20"/>
          <w:rtl/>
        </w:rPr>
        <w:t xml:space="preserve">הלכה טו </w:t>
      </w:r>
      <w:r>
        <w:rPr>
          <w:rFonts w:cs="Arial"/>
          <w:b/>
          <w:bCs/>
          <w:sz w:val="20"/>
          <w:szCs w:val="20"/>
          <w:rtl/>
        </w:rPr>
        <w:t>–</w:t>
      </w:r>
      <w:r>
        <w:rPr>
          <w:rFonts w:cs="Arial" w:hint="cs"/>
          <w:b/>
          <w:bCs/>
          <w:sz w:val="20"/>
          <w:szCs w:val="20"/>
          <w:rtl/>
        </w:rPr>
        <w:t xml:space="preserve"> מיני הצבעים</w:t>
      </w:r>
    </w:p>
    <w:p w14:paraId="35DFDCD9" w14:textId="77777777" w:rsidR="0044658F" w:rsidRDefault="0044658F" w:rsidP="0044658F">
      <w:pPr>
        <w:jc w:val="both"/>
        <w:rPr>
          <w:rFonts w:cs="Arial"/>
          <w:b/>
          <w:bCs/>
          <w:sz w:val="20"/>
          <w:szCs w:val="20"/>
          <w:rtl/>
        </w:rPr>
      </w:pPr>
      <w:r>
        <w:rPr>
          <w:rFonts w:cs="Arial" w:hint="cs"/>
          <w:b/>
          <w:bCs/>
          <w:sz w:val="20"/>
          <w:szCs w:val="20"/>
          <w:rtl/>
        </w:rPr>
        <w:t>מקור הדין</w:t>
      </w:r>
    </w:p>
    <w:p w14:paraId="68283C0F" w14:textId="77777777" w:rsidR="0044658F" w:rsidRDefault="0044658F" w:rsidP="0044658F">
      <w:pPr>
        <w:jc w:val="both"/>
        <w:rPr>
          <w:rFonts w:cs="Arial"/>
          <w:sz w:val="20"/>
          <w:szCs w:val="20"/>
          <w:rtl/>
        </w:rPr>
      </w:pPr>
      <w:r>
        <w:rPr>
          <w:rFonts w:cs="Arial" w:hint="cs"/>
          <w:b/>
          <w:bCs/>
          <w:sz w:val="20"/>
          <w:szCs w:val="20"/>
          <w:rtl/>
        </w:rPr>
        <w:t xml:space="preserve">משנה </w:t>
      </w:r>
      <w:r>
        <w:rPr>
          <w:rFonts w:cs="Arial" w:hint="cs"/>
          <w:sz w:val="20"/>
          <w:szCs w:val="20"/>
          <w:rtl/>
        </w:rPr>
        <w:t xml:space="preserve">שביעית </w:t>
      </w:r>
      <w:r w:rsidRPr="001D7C1F">
        <w:rPr>
          <w:rFonts w:cs="Arial" w:hint="cs"/>
          <w:sz w:val="18"/>
          <w:szCs w:val="18"/>
          <w:rtl/>
        </w:rPr>
        <w:t>(ז, ג)</w:t>
      </w:r>
      <w:r>
        <w:rPr>
          <w:rFonts w:cs="Arial" w:hint="cs"/>
          <w:sz w:val="20"/>
          <w:szCs w:val="20"/>
          <w:rtl/>
        </w:rPr>
        <w:t xml:space="preserve"> "</w:t>
      </w:r>
      <w:r w:rsidRPr="001D7C1F">
        <w:rPr>
          <w:rFonts w:cs="Arial"/>
          <w:sz w:val="20"/>
          <w:szCs w:val="20"/>
          <w:rtl/>
        </w:rPr>
        <w:t>קליפי רמון והנץ שלו</w:t>
      </w:r>
      <w:r>
        <w:rPr>
          <w:rFonts w:cs="Arial" w:hint="cs"/>
          <w:sz w:val="20"/>
          <w:szCs w:val="20"/>
          <w:rtl/>
        </w:rPr>
        <w:t>,</w:t>
      </w:r>
      <w:r w:rsidRPr="001D7C1F">
        <w:rPr>
          <w:rFonts w:cs="Arial"/>
          <w:sz w:val="20"/>
          <w:szCs w:val="20"/>
          <w:rtl/>
        </w:rPr>
        <w:t xml:space="preserve"> קליפי אגוזים והגלעינין </w:t>
      </w:r>
      <w:r>
        <w:rPr>
          <w:rFonts w:cs="Arial" w:hint="cs"/>
          <w:sz w:val="20"/>
          <w:szCs w:val="20"/>
          <w:rtl/>
        </w:rPr>
        <w:t xml:space="preserve">- </w:t>
      </w:r>
      <w:r w:rsidRPr="001D7C1F">
        <w:rPr>
          <w:rFonts w:cs="Arial"/>
          <w:sz w:val="20"/>
          <w:szCs w:val="20"/>
          <w:rtl/>
        </w:rPr>
        <w:t>יש להם שביעית ולדמיהן שביעית</w:t>
      </w:r>
      <w:r>
        <w:rPr>
          <w:rFonts w:cs="Arial" w:hint="cs"/>
          <w:sz w:val="20"/>
          <w:szCs w:val="20"/>
          <w:rtl/>
        </w:rPr>
        <w:t>".</w:t>
      </w:r>
    </w:p>
    <w:p w14:paraId="6A94F35F" w14:textId="77777777" w:rsidR="0044658F" w:rsidRDefault="0044658F" w:rsidP="0044658F">
      <w:pPr>
        <w:jc w:val="both"/>
        <w:rPr>
          <w:rFonts w:cs="Arial"/>
          <w:sz w:val="20"/>
          <w:szCs w:val="20"/>
          <w:rtl/>
        </w:rPr>
      </w:pPr>
    </w:p>
    <w:p w14:paraId="6F49813D" w14:textId="77777777" w:rsidR="0044658F" w:rsidRDefault="0044658F" w:rsidP="0044658F">
      <w:pPr>
        <w:jc w:val="both"/>
        <w:rPr>
          <w:rFonts w:cs="Arial"/>
          <w:b/>
          <w:bCs/>
          <w:sz w:val="20"/>
          <w:szCs w:val="20"/>
          <w:rtl/>
        </w:rPr>
      </w:pPr>
      <w:r>
        <w:rPr>
          <w:rFonts w:cs="Arial" w:hint="cs"/>
          <w:b/>
          <w:bCs/>
          <w:sz w:val="20"/>
          <w:szCs w:val="20"/>
          <w:rtl/>
        </w:rPr>
        <w:t>פסיקת הלכה</w:t>
      </w:r>
    </w:p>
    <w:p w14:paraId="71EFF96B" w14:textId="77777777" w:rsidR="0044658F" w:rsidRDefault="0044658F" w:rsidP="0044658F">
      <w:pPr>
        <w:jc w:val="both"/>
        <w:rPr>
          <w:rFonts w:cs="Arial"/>
          <w:sz w:val="20"/>
          <w:szCs w:val="20"/>
          <w:rtl/>
        </w:rPr>
      </w:pPr>
      <w:r>
        <w:rPr>
          <w:rFonts w:cs="Arial" w:hint="cs"/>
          <w:b/>
          <w:bCs/>
          <w:sz w:val="20"/>
          <w:szCs w:val="20"/>
          <w:rtl/>
        </w:rPr>
        <w:t xml:space="preserve">רמב"ם </w:t>
      </w:r>
      <w:r>
        <w:rPr>
          <w:rFonts w:cs="Arial"/>
          <w:sz w:val="20"/>
          <w:szCs w:val="20"/>
          <w:rtl/>
        </w:rPr>
        <w:t>–</w:t>
      </w:r>
      <w:r>
        <w:rPr>
          <w:rFonts w:cs="Arial" w:hint="cs"/>
          <w:sz w:val="20"/>
          <w:szCs w:val="20"/>
          <w:rtl/>
        </w:rPr>
        <w:t xml:space="preserve"> "</w:t>
      </w:r>
      <w:r w:rsidRPr="001D7C1F">
        <w:rPr>
          <w:rFonts w:cs="Arial"/>
          <w:sz w:val="20"/>
          <w:szCs w:val="20"/>
          <w:rtl/>
        </w:rPr>
        <w:t>קליפי רמון והנץ שלו</w:t>
      </w:r>
      <w:r>
        <w:rPr>
          <w:rFonts w:cs="Arial" w:hint="cs"/>
          <w:sz w:val="20"/>
          <w:szCs w:val="20"/>
          <w:rtl/>
        </w:rPr>
        <w:t>,</w:t>
      </w:r>
      <w:r w:rsidRPr="001D7C1F">
        <w:rPr>
          <w:rFonts w:cs="Arial"/>
          <w:sz w:val="20"/>
          <w:szCs w:val="20"/>
          <w:rtl/>
        </w:rPr>
        <w:t xml:space="preserve"> קליפי אגוזים והגרעינין </w:t>
      </w:r>
      <w:r>
        <w:rPr>
          <w:rFonts w:cs="Arial" w:hint="cs"/>
          <w:sz w:val="20"/>
          <w:szCs w:val="20"/>
          <w:rtl/>
        </w:rPr>
        <w:t xml:space="preserve">- </w:t>
      </w:r>
      <w:r w:rsidRPr="001D7C1F">
        <w:rPr>
          <w:rFonts w:cs="Arial"/>
          <w:sz w:val="20"/>
          <w:szCs w:val="20"/>
          <w:rtl/>
        </w:rPr>
        <w:t>יש להם שביעית ולדמיהם שביעית</w:t>
      </w:r>
      <w:r>
        <w:rPr>
          <w:rFonts w:cs="Arial" w:hint="cs"/>
          <w:sz w:val="20"/>
          <w:szCs w:val="20"/>
          <w:rtl/>
        </w:rPr>
        <w:t>.</w:t>
      </w:r>
      <w:r w:rsidRPr="001D7C1F">
        <w:rPr>
          <w:rFonts w:cs="Arial"/>
          <w:sz w:val="20"/>
          <w:szCs w:val="20"/>
          <w:rtl/>
        </w:rPr>
        <w:t xml:space="preserve"> אבל אין להם ביעור ולא לדמיהם</w:t>
      </w:r>
      <w:r>
        <w:rPr>
          <w:rFonts w:cs="Arial" w:hint="cs"/>
          <w:sz w:val="20"/>
          <w:szCs w:val="20"/>
          <w:rtl/>
        </w:rPr>
        <w:t>.</w:t>
      </w:r>
      <w:r w:rsidRPr="001D7C1F">
        <w:rPr>
          <w:rFonts w:cs="Arial"/>
          <w:sz w:val="20"/>
          <w:szCs w:val="20"/>
          <w:rtl/>
        </w:rPr>
        <w:t xml:space="preserve"> </w:t>
      </w:r>
    </w:p>
    <w:p w14:paraId="1E406C3E" w14:textId="77777777" w:rsidR="0044658F" w:rsidRDefault="0044658F" w:rsidP="0044658F">
      <w:pPr>
        <w:jc w:val="both"/>
        <w:rPr>
          <w:rFonts w:cs="Arial"/>
          <w:sz w:val="20"/>
          <w:szCs w:val="20"/>
          <w:rtl/>
        </w:rPr>
      </w:pPr>
      <w:r w:rsidRPr="001D7C1F">
        <w:rPr>
          <w:rFonts w:cs="Arial"/>
          <w:sz w:val="20"/>
          <w:szCs w:val="20"/>
          <w:rtl/>
        </w:rPr>
        <w:t>לולבי זרדים והחרובים יש להם ולדמיהם שביעית וביעור</w:t>
      </w:r>
      <w:r>
        <w:rPr>
          <w:rFonts w:cs="Arial" w:hint="cs"/>
          <w:sz w:val="20"/>
          <w:szCs w:val="20"/>
          <w:rtl/>
        </w:rPr>
        <w:t>.</w:t>
      </w:r>
      <w:r w:rsidRPr="001D7C1F">
        <w:rPr>
          <w:rFonts w:cs="Arial"/>
          <w:sz w:val="20"/>
          <w:szCs w:val="20"/>
          <w:rtl/>
        </w:rPr>
        <w:t xml:space="preserve"> </w:t>
      </w:r>
    </w:p>
    <w:p w14:paraId="28854F6E" w14:textId="77777777" w:rsidR="0044658F" w:rsidRDefault="0044658F" w:rsidP="0044658F">
      <w:pPr>
        <w:jc w:val="both"/>
        <w:rPr>
          <w:rFonts w:cs="Arial"/>
          <w:sz w:val="20"/>
          <w:szCs w:val="20"/>
          <w:rtl/>
        </w:rPr>
      </w:pPr>
      <w:r w:rsidRPr="001D7C1F">
        <w:rPr>
          <w:rFonts w:cs="Arial"/>
          <w:sz w:val="20"/>
          <w:szCs w:val="20"/>
          <w:rtl/>
        </w:rPr>
        <w:t>לולבי האלה והבוטנה והאטדין יש להן ולדמיהן שביעית אבל אין להם ביעור, אבל לעלים שלהן יש ביעור</w:t>
      </w:r>
      <w:r>
        <w:rPr>
          <w:rFonts w:cs="Arial" w:hint="cs"/>
          <w:sz w:val="20"/>
          <w:szCs w:val="20"/>
          <w:rtl/>
        </w:rPr>
        <w:t>"</w:t>
      </w:r>
      <w:r w:rsidRPr="001D7C1F">
        <w:rPr>
          <w:rFonts w:cs="Arial"/>
          <w:sz w:val="20"/>
          <w:szCs w:val="20"/>
          <w:rtl/>
        </w:rPr>
        <w:t>.</w:t>
      </w:r>
    </w:p>
    <w:p w14:paraId="1D44FEB0" w14:textId="77777777" w:rsidR="0044658F" w:rsidRDefault="0044658F" w:rsidP="0044658F">
      <w:pPr>
        <w:jc w:val="both"/>
        <w:rPr>
          <w:rFonts w:cs="Arial"/>
          <w:sz w:val="20"/>
          <w:szCs w:val="20"/>
          <w:rtl/>
        </w:rPr>
      </w:pPr>
    </w:p>
    <w:p w14:paraId="7AEB639A" w14:textId="77777777" w:rsidR="0044658F" w:rsidRDefault="0044658F" w:rsidP="0044658F">
      <w:pPr>
        <w:jc w:val="both"/>
        <w:rPr>
          <w:rFonts w:cs="Arial"/>
          <w:sz w:val="20"/>
          <w:szCs w:val="20"/>
          <w:u w:val="single"/>
          <w:rtl/>
        </w:rPr>
      </w:pPr>
      <w:r>
        <w:rPr>
          <w:rFonts w:cs="Arial" w:hint="cs"/>
          <w:sz w:val="20"/>
          <w:szCs w:val="20"/>
          <w:u w:val="single"/>
          <w:rtl/>
        </w:rPr>
        <w:t>הסבר</w:t>
      </w:r>
    </w:p>
    <w:p w14:paraId="3358F798" w14:textId="77777777" w:rsidR="0044658F" w:rsidRDefault="0044658F" w:rsidP="0044658F">
      <w:pPr>
        <w:jc w:val="both"/>
        <w:rPr>
          <w:rFonts w:cs="Arial"/>
          <w:sz w:val="20"/>
          <w:szCs w:val="20"/>
          <w:rtl/>
        </w:rPr>
      </w:pPr>
      <w:r>
        <w:rPr>
          <w:rFonts w:cs="Arial" w:hint="cs"/>
          <w:sz w:val="20"/>
          <w:szCs w:val="20"/>
          <w:rtl/>
        </w:rPr>
        <w:t>א קליפות הרימון והאגוז</w:t>
      </w:r>
      <w:r>
        <w:rPr>
          <w:rStyle w:val="a6"/>
          <w:rFonts w:cs="Arial"/>
          <w:sz w:val="20"/>
          <w:szCs w:val="20"/>
          <w:rtl/>
        </w:rPr>
        <w:footnoteReference w:id="254"/>
      </w:r>
      <w:r>
        <w:rPr>
          <w:rFonts w:cs="Arial" w:hint="cs"/>
          <w:sz w:val="20"/>
          <w:szCs w:val="20"/>
          <w:rtl/>
        </w:rPr>
        <w:t xml:space="preserve"> ראויות לצביעה ולכן נוהגת בהם קדושת שביעית.</w:t>
      </w:r>
    </w:p>
    <w:p w14:paraId="771F4461" w14:textId="77777777" w:rsidR="0044658F" w:rsidRDefault="0044658F" w:rsidP="0044658F">
      <w:pPr>
        <w:jc w:val="both"/>
        <w:rPr>
          <w:rFonts w:cs="Arial"/>
          <w:sz w:val="20"/>
          <w:szCs w:val="20"/>
          <w:rtl/>
        </w:rPr>
      </w:pPr>
      <w:r>
        <w:rPr>
          <w:rFonts w:cs="Arial" w:hint="cs"/>
          <w:sz w:val="20"/>
          <w:szCs w:val="20"/>
          <w:rtl/>
        </w:rPr>
        <w:t>ב. הנץ של הרימון ראוי למאכל בהמה ולכן נוהגת בו קדושת שביעית.</w:t>
      </w:r>
    </w:p>
    <w:p w14:paraId="058F25FE" w14:textId="77777777" w:rsidR="0044658F" w:rsidRDefault="0044658F" w:rsidP="0044658F">
      <w:pPr>
        <w:jc w:val="both"/>
        <w:rPr>
          <w:rFonts w:cs="Arial"/>
          <w:sz w:val="20"/>
          <w:szCs w:val="20"/>
          <w:rtl/>
        </w:rPr>
      </w:pPr>
      <w:r>
        <w:rPr>
          <w:rFonts w:cs="Arial" w:hint="cs"/>
          <w:sz w:val="20"/>
          <w:szCs w:val="20"/>
          <w:rtl/>
        </w:rPr>
        <w:t xml:space="preserve">ג. גרעינים </w:t>
      </w:r>
      <w:r>
        <w:rPr>
          <w:rFonts w:cs="Arial"/>
          <w:sz w:val="20"/>
          <w:szCs w:val="20"/>
          <w:rtl/>
        </w:rPr>
        <w:t>–</w:t>
      </w:r>
      <w:r>
        <w:rPr>
          <w:rFonts w:cs="Arial" w:hint="cs"/>
          <w:sz w:val="20"/>
          <w:szCs w:val="20"/>
          <w:rtl/>
        </w:rPr>
        <w:t xml:space="preserve"> מדובר על גרעיני שאר הפירות </w:t>
      </w:r>
      <w:r w:rsidRPr="00A6787C">
        <w:rPr>
          <w:rFonts w:cs="Arial" w:hint="cs"/>
          <w:sz w:val="18"/>
          <w:szCs w:val="18"/>
          <w:rtl/>
        </w:rPr>
        <w:t>(ולא על גרעיני אגוזים)</w:t>
      </w:r>
      <w:r>
        <w:rPr>
          <w:rFonts w:cs="Arial" w:hint="cs"/>
          <w:sz w:val="20"/>
          <w:szCs w:val="20"/>
          <w:rtl/>
        </w:rPr>
        <w:t xml:space="preserve">, והכוונה היא לגרעינים הראויים למציצה, אך גרעינים שאינם ראויים למציצה ולא לבהמה ולא לצביעה, אין בהם קדושת שביעית אפילו אם עומדים להסקה. </w:t>
      </w:r>
    </w:p>
    <w:p w14:paraId="5FB1325A" w14:textId="77777777" w:rsidR="0044658F" w:rsidRDefault="0044658F" w:rsidP="0044658F">
      <w:pPr>
        <w:jc w:val="both"/>
        <w:rPr>
          <w:rFonts w:cs="Arial"/>
          <w:sz w:val="20"/>
          <w:szCs w:val="20"/>
          <w:rtl/>
        </w:rPr>
      </w:pPr>
      <w:r>
        <w:rPr>
          <w:rFonts w:cs="Arial" w:hint="cs"/>
          <w:sz w:val="20"/>
          <w:szCs w:val="20"/>
          <w:rtl/>
        </w:rPr>
        <w:t xml:space="preserve">ד. לולבי זרדים וחרובים </w:t>
      </w:r>
      <w:r>
        <w:rPr>
          <w:rFonts w:cs="Arial"/>
          <w:sz w:val="20"/>
          <w:szCs w:val="20"/>
          <w:rtl/>
        </w:rPr>
        <w:t>–</w:t>
      </w:r>
      <w:r>
        <w:rPr>
          <w:rFonts w:cs="Arial" w:hint="cs"/>
          <w:sz w:val="20"/>
          <w:szCs w:val="20"/>
          <w:rtl/>
        </w:rPr>
        <w:t xml:space="preserve"> הם ראשי הענפים הלחים שקצצום, וראויים למאכל בהמה.</w:t>
      </w:r>
    </w:p>
    <w:p w14:paraId="2BE57F90" w14:textId="77777777" w:rsidR="0044658F" w:rsidRDefault="0044658F" w:rsidP="0044658F">
      <w:pPr>
        <w:jc w:val="both"/>
        <w:rPr>
          <w:rFonts w:cs="Arial"/>
          <w:sz w:val="20"/>
          <w:szCs w:val="20"/>
          <w:rtl/>
        </w:rPr>
      </w:pPr>
      <w:r>
        <w:rPr>
          <w:rFonts w:cs="Arial" w:hint="cs"/>
          <w:sz w:val="20"/>
          <w:szCs w:val="20"/>
          <w:rtl/>
        </w:rPr>
        <w:t xml:space="preserve">ה. לולבי אלה </w:t>
      </w:r>
      <w:r>
        <w:rPr>
          <w:rFonts w:cs="Arial"/>
          <w:sz w:val="20"/>
          <w:szCs w:val="20"/>
          <w:rtl/>
        </w:rPr>
        <w:t>–</w:t>
      </w:r>
      <w:r>
        <w:rPr>
          <w:rFonts w:cs="Arial" w:hint="cs"/>
          <w:sz w:val="20"/>
          <w:szCs w:val="20"/>
          <w:rtl/>
        </w:rPr>
        <w:t xml:space="preserve"> אין להם ביעור, מפני שגם אם היו נשארים באילן היו מתקשים ולא ראויים לבהמה, והרי יש ממין זה לחיה בשדה. ואף אם תלשו את כל הלולבים, מכל מקום עיקרי העצים נשארו בשדה.  </w:t>
      </w:r>
    </w:p>
    <w:p w14:paraId="1E5B7B20" w14:textId="77777777" w:rsidR="0044658F" w:rsidRDefault="0044658F" w:rsidP="0044658F">
      <w:pPr>
        <w:jc w:val="both"/>
        <w:rPr>
          <w:rFonts w:cs="Arial"/>
          <w:sz w:val="20"/>
          <w:szCs w:val="20"/>
          <w:rtl/>
        </w:rPr>
      </w:pPr>
    </w:p>
    <w:p w14:paraId="368F3CDD" w14:textId="77777777" w:rsidR="0044658F" w:rsidRDefault="0044658F" w:rsidP="0044658F">
      <w:pPr>
        <w:jc w:val="both"/>
        <w:rPr>
          <w:rFonts w:cs="Arial"/>
          <w:sz w:val="20"/>
          <w:szCs w:val="20"/>
          <w:u w:val="single"/>
          <w:rtl/>
        </w:rPr>
      </w:pPr>
      <w:r>
        <w:rPr>
          <w:rFonts w:cs="Arial" w:hint="cs"/>
          <w:sz w:val="20"/>
          <w:szCs w:val="20"/>
          <w:u w:val="single"/>
          <w:rtl/>
        </w:rPr>
        <w:t>ביעור</w:t>
      </w:r>
    </w:p>
    <w:p w14:paraId="301EB3A4" w14:textId="77777777" w:rsidR="0044658F" w:rsidRDefault="0044658F" w:rsidP="0044658F">
      <w:pPr>
        <w:jc w:val="both"/>
        <w:rPr>
          <w:rFonts w:cs="Arial"/>
          <w:sz w:val="20"/>
          <w:szCs w:val="20"/>
          <w:rtl/>
        </w:rPr>
      </w:pPr>
      <w:r>
        <w:rPr>
          <w:rFonts w:cs="Arial" w:hint="cs"/>
          <w:sz w:val="20"/>
          <w:szCs w:val="20"/>
          <w:rtl/>
        </w:rPr>
        <w:t>דין ביעור אינו נוהג בגרעינים משום שאינם עיקר מאכל.</w:t>
      </w:r>
    </w:p>
    <w:p w14:paraId="24DE6DC0" w14:textId="77777777" w:rsidR="0044658F" w:rsidRDefault="0044658F" w:rsidP="0044658F">
      <w:pPr>
        <w:jc w:val="both"/>
        <w:rPr>
          <w:rFonts w:cs="Arial"/>
          <w:sz w:val="20"/>
          <w:szCs w:val="20"/>
          <w:rtl/>
        </w:rPr>
      </w:pPr>
      <w:r>
        <w:rPr>
          <w:rFonts w:cs="Arial" w:hint="cs"/>
          <w:sz w:val="20"/>
          <w:szCs w:val="20"/>
          <w:rtl/>
        </w:rPr>
        <w:t>ובקליפות אין ביעור משום שהרבה קליפות נשארות בשדה ואינן כלות.</w:t>
      </w:r>
    </w:p>
    <w:p w14:paraId="04252A0F" w14:textId="77777777" w:rsidR="0044658F" w:rsidRDefault="0044658F" w:rsidP="0044658F">
      <w:pPr>
        <w:jc w:val="both"/>
        <w:rPr>
          <w:rFonts w:cs="Arial"/>
          <w:sz w:val="20"/>
          <w:szCs w:val="20"/>
          <w:rtl/>
        </w:rPr>
      </w:pPr>
    </w:p>
    <w:p w14:paraId="20CB239E" w14:textId="77777777" w:rsidR="0044658F" w:rsidRDefault="0044658F" w:rsidP="0044658F">
      <w:pPr>
        <w:jc w:val="both"/>
        <w:rPr>
          <w:rFonts w:cs="Arial"/>
          <w:sz w:val="20"/>
          <w:szCs w:val="20"/>
          <w:rtl/>
        </w:rPr>
      </w:pPr>
    </w:p>
    <w:p w14:paraId="2C2237A5" w14:textId="77777777" w:rsidR="0044658F" w:rsidRDefault="0044658F" w:rsidP="0044658F">
      <w:pPr>
        <w:jc w:val="both"/>
        <w:rPr>
          <w:rFonts w:cs="Arial"/>
          <w:b/>
          <w:bCs/>
          <w:sz w:val="20"/>
          <w:szCs w:val="20"/>
          <w:rtl/>
        </w:rPr>
      </w:pPr>
      <w:r>
        <w:rPr>
          <w:rFonts w:cs="Arial" w:hint="cs"/>
          <w:b/>
          <w:bCs/>
          <w:sz w:val="20"/>
          <w:szCs w:val="20"/>
          <w:rtl/>
        </w:rPr>
        <w:t xml:space="preserve">הלכה טז </w:t>
      </w:r>
      <w:r>
        <w:rPr>
          <w:rFonts w:cs="Arial"/>
          <w:b/>
          <w:bCs/>
          <w:sz w:val="20"/>
          <w:szCs w:val="20"/>
          <w:rtl/>
        </w:rPr>
        <w:t>–</w:t>
      </w:r>
      <w:r>
        <w:rPr>
          <w:rFonts w:cs="Arial" w:hint="cs"/>
          <w:b/>
          <w:bCs/>
          <w:sz w:val="20"/>
          <w:szCs w:val="20"/>
          <w:rtl/>
        </w:rPr>
        <w:t xml:space="preserve"> זמן הביעור בעלים</w:t>
      </w:r>
    </w:p>
    <w:p w14:paraId="37BD8737" w14:textId="77777777" w:rsidR="0044658F" w:rsidRDefault="0044658F" w:rsidP="0044658F">
      <w:pPr>
        <w:jc w:val="both"/>
        <w:rPr>
          <w:rFonts w:cs="Arial"/>
          <w:b/>
          <w:bCs/>
          <w:sz w:val="20"/>
          <w:szCs w:val="20"/>
          <w:rtl/>
        </w:rPr>
      </w:pPr>
      <w:r>
        <w:rPr>
          <w:rFonts w:cs="Arial" w:hint="cs"/>
          <w:b/>
          <w:bCs/>
          <w:sz w:val="20"/>
          <w:szCs w:val="20"/>
          <w:rtl/>
        </w:rPr>
        <w:t>מקורות הדין</w:t>
      </w:r>
    </w:p>
    <w:p w14:paraId="7CF90D63" w14:textId="77777777" w:rsidR="0044658F" w:rsidRDefault="0044658F" w:rsidP="0044658F">
      <w:pPr>
        <w:jc w:val="both"/>
        <w:rPr>
          <w:rFonts w:cs="Arial"/>
          <w:sz w:val="20"/>
          <w:szCs w:val="20"/>
          <w:rtl/>
        </w:rPr>
      </w:pPr>
      <w:r>
        <w:rPr>
          <w:rFonts w:cs="Arial" w:hint="cs"/>
          <w:sz w:val="20"/>
          <w:szCs w:val="20"/>
          <w:rtl/>
        </w:rPr>
        <w:t xml:space="preserve">א. </w:t>
      </w:r>
      <w:r>
        <w:rPr>
          <w:rFonts w:cs="Arial" w:hint="cs"/>
          <w:b/>
          <w:bCs/>
          <w:sz w:val="20"/>
          <w:szCs w:val="20"/>
          <w:rtl/>
        </w:rPr>
        <w:t xml:space="preserve">משנה </w:t>
      </w:r>
      <w:r>
        <w:rPr>
          <w:rFonts w:cs="Arial" w:hint="cs"/>
          <w:sz w:val="20"/>
          <w:szCs w:val="20"/>
          <w:rtl/>
        </w:rPr>
        <w:t>שביעית</w:t>
      </w:r>
      <w:r w:rsidRPr="00EE313B">
        <w:rPr>
          <w:rFonts w:cs="Arial" w:hint="cs"/>
          <w:sz w:val="18"/>
          <w:szCs w:val="18"/>
          <w:rtl/>
        </w:rPr>
        <w:t xml:space="preserve"> </w:t>
      </w:r>
      <w:r w:rsidRPr="00AA712B">
        <w:rPr>
          <w:rFonts w:cs="Arial" w:hint="cs"/>
          <w:sz w:val="16"/>
          <w:szCs w:val="16"/>
          <w:rtl/>
        </w:rPr>
        <w:t xml:space="preserve">(ט, ו) </w:t>
      </w:r>
      <w:r>
        <w:rPr>
          <w:rFonts w:cs="Arial" w:hint="cs"/>
          <w:sz w:val="20"/>
          <w:szCs w:val="20"/>
          <w:rtl/>
        </w:rPr>
        <w:t>"</w:t>
      </w:r>
      <w:r w:rsidRPr="00EE313B">
        <w:rPr>
          <w:rFonts w:cs="Arial"/>
          <w:sz w:val="20"/>
          <w:szCs w:val="20"/>
          <w:rtl/>
        </w:rPr>
        <w:t>עלי קנים ועלי גפנים עד שישרו מאביהן</w:t>
      </w:r>
      <w:r>
        <w:rPr>
          <w:rFonts w:cs="Arial" w:hint="cs"/>
          <w:sz w:val="20"/>
          <w:szCs w:val="20"/>
          <w:rtl/>
        </w:rPr>
        <w:t>".</w:t>
      </w:r>
    </w:p>
    <w:p w14:paraId="798388F2" w14:textId="77777777" w:rsidR="0044658F" w:rsidRDefault="0044658F" w:rsidP="0044658F">
      <w:pPr>
        <w:jc w:val="both"/>
        <w:rPr>
          <w:rFonts w:cs="Arial"/>
          <w:sz w:val="20"/>
          <w:szCs w:val="20"/>
          <w:rtl/>
        </w:rPr>
      </w:pPr>
      <w:r>
        <w:rPr>
          <w:rFonts w:cs="Arial" w:hint="cs"/>
          <w:sz w:val="20"/>
          <w:szCs w:val="20"/>
          <w:rtl/>
        </w:rPr>
        <w:t xml:space="preserve">ב. </w:t>
      </w:r>
      <w:r w:rsidRPr="00AA712B">
        <w:rPr>
          <w:rFonts w:cs="Arial" w:hint="cs"/>
          <w:b/>
          <w:bCs/>
          <w:sz w:val="20"/>
          <w:szCs w:val="20"/>
          <w:rtl/>
        </w:rPr>
        <w:t>ירושלמי</w:t>
      </w:r>
      <w:r>
        <w:rPr>
          <w:rFonts w:cs="Arial" w:hint="cs"/>
          <w:sz w:val="20"/>
          <w:szCs w:val="20"/>
          <w:rtl/>
        </w:rPr>
        <w:t xml:space="preserve"> "</w:t>
      </w:r>
      <w:r w:rsidRPr="00AA712B">
        <w:rPr>
          <w:rFonts w:cs="Arial"/>
          <w:sz w:val="20"/>
          <w:szCs w:val="20"/>
          <w:rtl/>
        </w:rPr>
        <w:t>ר' אבין בשם רבי יוחנן</w:t>
      </w:r>
      <w:r>
        <w:rPr>
          <w:rFonts w:cs="Arial" w:hint="cs"/>
          <w:sz w:val="20"/>
          <w:szCs w:val="20"/>
          <w:rtl/>
        </w:rPr>
        <w:t>:</w:t>
      </w:r>
      <w:r w:rsidRPr="00AA712B">
        <w:rPr>
          <w:rFonts w:cs="Arial"/>
          <w:sz w:val="20"/>
          <w:szCs w:val="20"/>
          <w:rtl/>
        </w:rPr>
        <w:t xml:space="preserve"> לית כאן עלי קנים אלא עלי גפנים</w:t>
      </w:r>
      <w:r>
        <w:rPr>
          <w:rFonts w:cs="Arial" w:hint="cs"/>
          <w:sz w:val="20"/>
          <w:szCs w:val="20"/>
          <w:rtl/>
        </w:rPr>
        <w:t>,</w:t>
      </w:r>
      <w:r w:rsidRPr="00AA712B">
        <w:rPr>
          <w:rFonts w:cs="Arial"/>
          <w:sz w:val="20"/>
          <w:szCs w:val="20"/>
          <w:rtl/>
        </w:rPr>
        <w:t xml:space="preserve"> עלי קנים אין להם ביעור</w:t>
      </w:r>
      <w:r>
        <w:rPr>
          <w:rFonts w:cs="Arial" w:hint="cs"/>
          <w:sz w:val="20"/>
          <w:szCs w:val="20"/>
          <w:rtl/>
        </w:rPr>
        <w:t>.</w:t>
      </w:r>
      <w:r w:rsidRPr="00AA712B">
        <w:rPr>
          <w:rFonts w:cs="Arial"/>
          <w:sz w:val="20"/>
          <w:szCs w:val="20"/>
          <w:rtl/>
        </w:rPr>
        <w:t xml:space="preserve"> ותני כן</w:t>
      </w:r>
      <w:r>
        <w:rPr>
          <w:rFonts w:cs="Arial" w:hint="cs"/>
          <w:sz w:val="20"/>
          <w:szCs w:val="20"/>
          <w:rtl/>
        </w:rPr>
        <w:t>:</w:t>
      </w:r>
      <w:r w:rsidRPr="00AA712B">
        <w:rPr>
          <w:rFonts w:cs="Arial"/>
          <w:sz w:val="20"/>
          <w:szCs w:val="20"/>
          <w:rtl/>
        </w:rPr>
        <w:t xml:space="preserve"> עלי קנים ועלי האוג ועלי חרובים אין להן ביעור</w:t>
      </w:r>
      <w:r>
        <w:rPr>
          <w:rFonts w:cs="Arial" w:hint="cs"/>
          <w:sz w:val="20"/>
          <w:szCs w:val="20"/>
          <w:rtl/>
        </w:rPr>
        <w:t>,</w:t>
      </w:r>
      <w:r w:rsidRPr="00AA712B">
        <w:rPr>
          <w:rFonts w:cs="Arial"/>
          <w:sz w:val="20"/>
          <w:szCs w:val="20"/>
          <w:rtl/>
        </w:rPr>
        <w:t xml:space="preserve"> מפני שאין מינן כלה</w:t>
      </w:r>
      <w:r>
        <w:rPr>
          <w:rFonts w:cs="Arial" w:hint="cs"/>
          <w:sz w:val="20"/>
          <w:szCs w:val="20"/>
          <w:rtl/>
        </w:rPr>
        <w:t>".</w:t>
      </w:r>
    </w:p>
    <w:p w14:paraId="4629A107" w14:textId="77777777" w:rsidR="0044658F" w:rsidRDefault="0044658F" w:rsidP="0044658F">
      <w:pPr>
        <w:jc w:val="both"/>
        <w:rPr>
          <w:rFonts w:cs="Arial"/>
          <w:sz w:val="20"/>
          <w:szCs w:val="20"/>
          <w:rtl/>
        </w:rPr>
      </w:pPr>
    </w:p>
    <w:p w14:paraId="46135FC9" w14:textId="77777777" w:rsidR="0044658F" w:rsidRDefault="0044658F" w:rsidP="0044658F">
      <w:pPr>
        <w:jc w:val="both"/>
        <w:rPr>
          <w:rFonts w:cs="Arial"/>
          <w:sz w:val="20"/>
          <w:szCs w:val="20"/>
          <w:u w:val="single"/>
          <w:rtl/>
        </w:rPr>
      </w:pPr>
      <w:r>
        <w:rPr>
          <w:rFonts w:cs="Arial" w:hint="cs"/>
          <w:sz w:val="20"/>
          <w:szCs w:val="20"/>
          <w:u w:val="single"/>
          <w:rtl/>
        </w:rPr>
        <w:t>הסבר</w:t>
      </w:r>
    </w:p>
    <w:p w14:paraId="704E7E7A" w14:textId="77777777" w:rsidR="0044658F" w:rsidRDefault="0044658F" w:rsidP="0044658F">
      <w:pPr>
        <w:jc w:val="both"/>
        <w:rPr>
          <w:rFonts w:cs="Arial"/>
          <w:sz w:val="20"/>
          <w:szCs w:val="20"/>
          <w:rtl/>
        </w:rPr>
      </w:pPr>
      <w:r>
        <w:rPr>
          <w:rFonts w:cs="Arial" w:hint="cs"/>
          <w:sz w:val="20"/>
          <w:szCs w:val="20"/>
          <w:rtl/>
        </w:rPr>
        <w:t>שעת הביעור לעלים היא כאשר העלים נובלים ונושרים מהעץ, מפני שאז אינם ראויים למאכל לחיה.</w:t>
      </w:r>
    </w:p>
    <w:p w14:paraId="0E571412" w14:textId="77777777" w:rsidR="0044658F" w:rsidRDefault="0044658F" w:rsidP="0044658F">
      <w:pPr>
        <w:jc w:val="both"/>
        <w:rPr>
          <w:rFonts w:cs="Arial"/>
          <w:sz w:val="20"/>
          <w:szCs w:val="20"/>
          <w:rtl/>
        </w:rPr>
      </w:pPr>
      <w:r>
        <w:rPr>
          <w:rFonts w:cs="Arial" w:hint="cs"/>
          <w:sz w:val="20"/>
          <w:szCs w:val="20"/>
          <w:rtl/>
        </w:rPr>
        <w:t xml:space="preserve">ובירושלמי סייגו </w:t>
      </w:r>
      <w:r>
        <w:rPr>
          <w:rFonts w:cs="Arial"/>
          <w:sz w:val="20"/>
          <w:szCs w:val="20"/>
          <w:rtl/>
        </w:rPr>
        <w:t>–</w:t>
      </w:r>
      <w:r>
        <w:rPr>
          <w:rFonts w:cs="Arial" w:hint="cs"/>
          <w:sz w:val="20"/>
          <w:szCs w:val="20"/>
          <w:rtl/>
        </w:rPr>
        <w:t xml:space="preserve"> ישנם עלים שאין בהם דין ביעור, מכיוון שלעולם אינם כלים אלא נשארים באילן.</w:t>
      </w:r>
    </w:p>
    <w:p w14:paraId="3DA9B2DB" w14:textId="77777777" w:rsidR="0044658F" w:rsidRDefault="0044658F" w:rsidP="0044658F">
      <w:pPr>
        <w:jc w:val="both"/>
        <w:rPr>
          <w:rFonts w:cs="Arial"/>
          <w:sz w:val="20"/>
          <w:szCs w:val="20"/>
          <w:rtl/>
        </w:rPr>
      </w:pPr>
    </w:p>
    <w:p w14:paraId="323F5DDE" w14:textId="77777777" w:rsidR="0044658F" w:rsidRDefault="0044658F" w:rsidP="0044658F">
      <w:pPr>
        <w:jc w:val="both"/>
        <w:rPr>
          <w:rFonts w:cs="Arial"/>
          <w:b/>
          <w:bCs/>
          <w:sz w:val="20"/>
          <w:szCs w:val="20"/>
          <w:rtl/>
        </w:rPr>
      </w:pPr>
      <w:r>
        <w:rPr>
          <w:rFonts w:cs="Arial" w:hint="cs"/>
          <w:b/>
          <w:bCs/>
          <w:sz w:val="20"/>
          <w:szCs w:val="20"/>
          <w:rtl/>
        </w:rPr>
        <w:t>פסיקת הלכה</w:t>
      </w:r>
    </w:p>
    <w:p w14:paraId="4400CD1D" w14:textId="77777777" w:rsidR="0044658F" w:rsidRDefault="0044658F" w:rsidP="0044658F">
      <w:pPr>
        <w:jc w:val="both"/>
        <w:rPr>
          <w:rFonts w:cs="Arial"/>
          <w:sz w:val="20"/>
          <w:szCs w:val="20"/>
          <w:rtl/>
        </w:rPr>
      </w:pPr>
      <w:r>
        <w:rPr>
          <w:rFonts w:cs="Arial" w:hint="cs"/>
          <w:b/>
          <w:bCs/>
          <w:sz w:val="20"/>
          <w:szCs w:val="20"/>
          <w:rtl/>
        </w:rPr>
        <w:t xml:space="preserve">רמב"ם </w:t>
      </w:r>
      <w:r>
        <w:rPr>
          <w:rFonts w:cs="Arial"/>
          <w:sz w:val="20"/>
          <w:szCs w:val="20"/>
          <w:rtl/>
        </w:rPr>
        <w:t>–</w:t>
      </w:r>
      <w:r>
        <w:rPr>
          <w:rFonts w:cs="Arial" w:hint="cs"/>
          <w:sz w:val="20"/>
          <w:szCs w:val="20"/>
          <w:rtl/>
        </w:rPr>
        <w:t xml:space="preserve"> "</w:t>
      </w:r>
      <w:r w:rsidRPr="00AA712B">
        <w:rPr>
          <w:rFonts w:cs="Arial"/>
          <w:sz w:val="20"/>
          <w:szCs w:val="20"/>
          <w:rtl/>
        </w:rPr>
        <w:t>איזו היא שעת ביעור העלין</w:t>
      </w:r>
      <w:r>
        <w:rPr>
          <w:rFonts w:cs="Arial" w:hint="cs"/>
          <w:sz w:val="20"/>
          <w:szCs w:val="20"/>
          <w:rtl/>
        </w:rPr>
        <w:t>?</w:t>
      </w:r>
      <w:r w:rsidRPr="00AA712B">
        <w:rPr>
          <w:rFonts w:cs="Arial"/>
          <w:sz w:val="20"/>
          <w:szCs w:val="20"/>
          <w:rtl/>
        </w:rPr>
        <w:t xml:space="preserve"> בעת שיבולו ונושרין מאילנותיהן</w:t>
      </w:r>
      <w:r>
        <w:rPr>
          <w:rFonts w:cs="Arial" w:hint="cs"/>
          <w:sz w:val="20"/>
          <w:szCs w:val="20"/>
          <w:rtl/>
        </w:rPr>
        <w:t>.</w:t>
      </w:r>
      <w:r w:rsidRPr="00AA712B">
        <w:rPr>
          <w:rFonts w:cs="Arial"/>
          <w:sz w:val="20"/>
          <w:szCs w:val="20"/>
          <w:rtl/>
        </w:rPr>
        <w:t xml:space="preserve"> </w:t>
      </w:r>
    </w:p>
    <w:p w14:paraId="6DC9A59A" w14:textId="77777777" w:rsidR="0044658F" w:rsidRDefault="0044658F" w:rsidP="0044658F">
      <w:pPr>
        <w:jc w:val="both"/>
        <w:rPr>
          <w:rFonts w:cs="Arial"/>
          <w:sz w:val="20"/>
          <w:szCs w:val="20"/>
          <w:rtl/>
        </w:rPr>
      </w:pPr>
      <w:r w:rsidRPr="00AA712B">
        <w:rPr>
          <w:rFonts w:cs="Arial"/>
          <w:sz w:val="20"/>
          <w:szCs w:val="20"/>
          <w:rtl/>
        </w:rPr>
        <w:t>עלי זיתים ועלי קנים ועלי חרובין אין להם ביעור</w:t>
      </w:r>
      <w:r>
        <w:rPr>
          <w:rFonts w:cs="Arial" w:hint="cs"/>
          <w:sz w:val="20"/>
          <w:szCs w:val="20"/>
          <w:rtl/>
        </w:rPr>
        <w:t>,</w:t>
      </w:r>
      <w:r w:rsidRPr="00AA712B">
        <w:rPr>
          <w:rFonts w:cs="Arial"/>
          <w:sz w:val="20"/>
          <w:szCs w:val="20"/>
          <w:rtl/>
        </w:rPr>
        <w:t xml:space="preserve"> לפי שאינן נובלות וכלות</w:t>
      </w:r>
      <w:r>
        <w:rPr>
          <w:rFonts w:cs="Arial" w:hint="cs"/>
          <w:sz w:val="20"/>
          <w:szCs w:val="20"/>
          <w:rtl/>
        </w:rPr>
        <w:t>".</w:t>
      </w:r>
    </w:p>
    <w:p w14:paraId="6BE2FD81" w14:textId="77777777" w:rsidR="0044658F" w:rsidRDefault="0044658F" w:rsidP="0044658F">
      <w:pPr>
        <w:jc w:val="both"/>
        <w:rPr>
          <w:rFonts w:cs="Arial"/>
          <w:sz w:val="20"/>
          <w:szCs w:val="20"/>
          <w:rtl/>
        </w:rPr>
      </w:pPr>
    </w:p>
    <w:p w14:paraId="7E2421BD" w14:textId="77777777" w:rsidR="0044658F" w:rsidRDefault="0044658F" w:rsidP="0044658F">
      <w:pPr>
        <w:jc w:val="both"/>
        <w:rPr>
          <w:rFonts w:cs="Arial"/>
          <w:sz w:val="20"/>
          <w:szCs w:val="20"/>
          <w:rtl/>
        </w:rPr>
      </w:pPr>
    </w:p>
    <w:p w14:paraId="4B2F54CF" w14:textId="77777777" w:rsidR="0044658F" w:rsidRDefault="0044658F" w:rsidP="0044658F">
      <w:pPr>
        <w:jc w:val="both"/>
        <w:rPr>
          <w:rFonts w:cs="Arial"/>
          <w:b/>
          <w:bCs/>
          <w:sz w:val="20"/>
          <w:szCs w:val="20"/>
          <w:rtl/>
        </w:rPr>
      </w:pPr>
      <w:r>
        <w:rPr>
          <w:rFonts w:cs="Arial" w:hint="cs"/>
          <w:b/>
          <w:bCs/>
          <w:sz w:val="20"/>
          <w:szCs w:val="20"/>
          <w:rtl/>
        </w:rPr>
        <w:t xml:space="preserve">הלכה יז </w:t>
      </w:r>
      <w:r>
        <w:rPr>
          <w:rFonts w:cs="Arial"/>
          <w:b/>
          <w:bCs/>
          <w:sz w:val="20"/>
          <w:szCs w:val="20"/>
          <w:rtl/>
        </w:rPr>
        <w:t>–</w:t>
      </w:r>
      <w:r>
        <w:rPr>
          <w:rFonts w:cs="Arial" w:hint="cs"/>
          <w:b/>
          <w:bCs/>
          <w:sz w:val="20"/>
          <w:szCs w:val="20"/>
          <w:rtl/>
        </w:rPr>
        <w:t xml:space="preserve"> זמן ביעור עשבים</w:t>
      </w:r>
    </w:p>
    <w:p w14:paraId="71D55A7E" w14:textId="77777777" w:rsidR="0044658F" w:rsidRDefault="0044658F" w:rsidP="0044658F">
      <w:pPr>
        <w:jc w:val="both"/>
        <w:rPr>
          <w:rFonts w:cs="Arial"/>
          <w:b/>
          <w:bCs/>
          <w:sz w:val="20"/>
          <w:szCs w:val="20"/>
          <w:rtl/>
        </w:rPr>
      </w:pPr>
      <w:r>
        <w:rPr>
          <w:rFonts w:cs="Arial" w:hint="cs"/>
          <w:b/>
          <w:bCs/>
          <w:sz w:val="20"/>
          <w:szCs w:val="20"/>
          <w:rtl/>
        </w:rPr>
        <w:t>מקור הדין</w:t>
      </w:r>
    </w:p>
    <w:p w14:paraId="20FD970D" w14:textId="77777777" w:rsidR="0044658F" w:rsidRDefault="0044658F" w:rsidP="0044658F">
      <w:pPr>
        <w:jc w:val="both"/>
        <w:rPr>
          <w:rFonts w:cs="Arial"/>
          <w:sz w:val="20"/>
          <w:szCs w:val="20"/>
          <w:rtl/>
        </w:rPr>
      </w:pPr>
      <w:r>
        <w:rPr>
          <w:rFonts w:cs="Arial" w:hint="cs"/>
          <w:b/>
          <w:bCs/>
          <w:sz w:val="20"/>
          <w:szCs w:val="20"/>
          <w:rtl/>
        </w:rPr>
        <w:t xml:space="preserve">משנה </w:t>
      </w:r>
      <w:r>
        <w:rPr>
          <w:rFonts w:cs="Arial" w:hint="cs"/>
          <w:sz w:val="20"/>
          <w:szCs w:val="20"/>
          <w:rtl/>
        </w:rPr>
        <w:t xml:space="preserve">שביעית </w:t>
      </w:r>
      <w:r w:rsidRPr="005C340E">
        <w:rPr>
          <w:rFonts w:cs="Arial" w:hint="cs"/>
          <w:sz w:val="18"/>
          <w:szCs w:val="18"/>
          <w:rtl/>
        </w:rPr>
        <w:t>(ט, ו)</w:t>
      </w:r>
      <w:r>
        <w:rPr>
          <w:rFonts w:cs="Arial" w:hint="cs"/>
          <w:sz w:val="20"/>
          <w:szCs w:val="20"/>
          <w:rtl/>
        </w:rPr>
        <w:t xml:space="preserve"> "</w:t>
      </w:r>
      <w:r w:rsidRPr="005C340E">
        <w:rPr>
          <w:rFonts w:cs="Arial"/>
          <w:sz w:val="20"/>
          <w:szCs w:val="20"/>
          <w:rtl/>
        </w:rPr>
        <w:t>המלקט עשבים לחים</w:t>
      </w:r>
      <w:r>
        <w:rPr>
          <w:rFonts w:cs="Arial" w:hint="cs"/>
          <w:sz w:val="20"/>
          <w:szCs w:val="20"/>
          <w:rtl/>
        </w:rPr>
        <w:t>,</w:t>
      </w:r>
      <w:r w:rsidRPr="005C340E">
        <w:rPr>
          <w:rFonts w:cs="Arial"/>
          <w:sz w:val="20"/>
          <w:szCs w:val="20"/>
          <w:rtl/>
        </w:rPr>
        <w:t xml:space="preserve"> עד שייבש המתוק</w:t>
      </w:r>
      <w:r>
        <w:rPr>
          <w:rFonts w:cs="Arial" w:hint="cs"/>
          <w:sz w:val="20"/>
          <w:szCs w:val="20"/>
          <w:rtl/>
        </w:rPr>
        <w:t>.</w:t>
      </w:r>
      <w:r w:rsidRPr="005C340E">
        <w:rPr>
          <w:rFonts w:cs="Arial"/>
          <w:sz w:val="20"/>
          <w:szCs w:val="20"/>
          <w:rtl/>
        </w:rPr>
        <w:t xml:space="preserve"> והמגבב ביבש</w:t>
      </w:r>
      <w:r>
        <w:rPr>
          <w:rFonts w:cs="Arial" w:hint="cs"/>
          <w:sz w:val="20"/>
          <w:szCs w:val="20"/>
          <w:rtl/>
        </w:rPr>
        <w:t>,</w:t>
      </w:r>
      <w:r w:rsidRPr="005C340E">
        <w:rPr>
          <w:rFonts w:cs="Arial"/>
          <w:sz w:val="20"/>
          <w:szCs w:val="20"/>
          <w:rtl/>
        </w:rPr>
        <w:t xml:space="preserve"> עד שתרד רביעה שניה</w:t>
      </w:r>
      <w:r>
        <w:rPr>
          <w:rFonts w:cs="Arial" w:hint="cs"/>
          <w:sz w:val="20"/>
          <w:szCs w:val="20"/>
          <w:rtl/>
        </w:rPr>
        <w:t>".</w:t>
      </w:r>
    </w:p>
    <w:p w14:paraId="3B988A31" w14:textId="77777777" w:rsidR="0044658F" w:rsidRDefault="0044658F" w:rsidP="0044658F">
      <w:pPr>
        <w:jc w:val="both"/>
        <w:rPr>
          <w:rFonts w:cs="Arial"/>
          <w:sz w:val="20"/>
          <w:szCs w:val="20"/>
          <w:rtl/>
        </w:rPr>
      </w:pPr>
    </w:p>
    <w:p w14:paraId="65FA43AE" w14:textId="77777777" w:rsidR="0044658F" w:rsidRDefault="0044658F" w:rsidP="0044658F">
      <w:pPr>
        <w:jc w:val="both"/>
        <w:rPr>
          <w:rFonts w:cs="Arial"/>
          <w:sz w:val="20"/>
          <w:szCs w:val="20"/>
          <w:u w:val="single"/>
          <w:rtl/>
        </w:rPr>
      </w:pPr>
      <w:r>
        <w:rPr>
          <w:rFonts w:cs="Arial" w:hint="cs"/>
          <w:sz w:val="20"/>
          <w:szCs w:val="20"/>
          <w:u w:val="single"/>
          <w:rtl/>
        </w:rPr>
        <w:t>הסבר</w:t>
      </w:r>
    </w:p>
    <w:p w14:paraId="4D0347CC" w14:textId="77777777" w:rsidR="0044658F" w:rsidRDefault="0044658F" w:rsidP="0044658F">
      <w:pPr>
        <w:jc w:val="both"/>
        <w:rPr>
          <w:rFonts w:cs="Arial"/>
          <w:sz w:val="20"/>
          <w:szCs w:val="20"/>
          <w:rtl/>
        </w:rPr>
      </w:pPr>
      <w:r>
        <w:rPr>
          <w:rFonts w:cs="Arial" w:hint="cs"/>
          <w:sz w:val="20"/>
          <w:szCs w:val="20"/>
          <w:rtl/>
        </w:rPr>
        <w:t>לאחר שכלה המתוק, העשבים הנשארים בשדה אינם ראויים לחיה ולכן טעונים ביעור.</w:t>
      </w:r>
    </w:p>
    <w:p w14:paraId="11E631EE" w14:textId="77777777" w:rsidR="0044658F" w:rsidRDefault="0044658F" w:rsidP="0044658F">
      <w:pPr>
        <w:jc w:val="both"/>
        <w:rPr>
          <w:rFonts w:cs="Arial"/>
          <w:sz w:val="20"/>
          <w:szCs w:val="20"/>
          <w:rtl/>
        </w:rPr>
      </w:pPr>
      <w:r>
        <w:rPr>
          <w:rFonts w:cs="Arial" w:hint="cs"/>
          <w:sz w:val="20"/>
          <w:szCs w:val="20"/>
          <w:rtl/>
        </w:rPr>
        <w:t>בעשבים יבשים זמן הביעור הוא משתרד רביעה שנייה, לפי שאז העשבים היבשים בשדה אינם ראויים לחיה.</w:t>
      </w:r>
    </w:p>
    <w:p w14:paraId="4716429D" w14:textId="77777777" w:rsidR="0044658F" w:rsidRDefault="0044658F" w:rsidP="0044658F">
      <w:pPr>
        <w:jc w:val="both"/>
        <w:rPr>
          <w:rFonts w:cs="Arial"/>
          <w:sz w:val="20"/>
          <w:szCs w:val="20"/>
          <w:rtl/>
        </w:rPr>
      </w:pPr>
    </w:p>
    <w:p w14:paraId="3C0661FE" w14:textId="77777777" w:rsidR="0044658F" w:rsidRDefault="0044658F" w:rsidP="0044658F">
      <w:pPr>
        <w:jc w:val="both"/>
        <w:rPr>
          <w:rFonts w:cs="Arial"/>
          <w:b/>
          <w:bCs/>
          <w:sz w:val="20"/>
          <w:szCs w:val="20"/>
          <w:rtl/>
        </w:rPr>
      </w:pPr>
      <w:r>
        <w:rPr>
          <w:rFonts w:cs="Arial" w:hint="cs"/>
          <w:b/>
          <w:bCs/>
          <w:sz w:val="20"/>
          <w:szCs w:val="20"/>
          <w:rtl/>
        </w:rPr>
        <w:t>פסיקת הלכה</w:t>
      </w:r>
    </w:p>
    <w:p w14:paraId="5BEA28C2" w14:textId="77777777" w:rsidR="0044658F" w:rsidRDefault="0044658F" w:rsidP="0044658F">
      <w:pPr>
        <w:jc w:val="both"/>
        <w:rPr>
          <w:rFonts w:cs="Arial"/>
          <w:sz w:val="20"/>
          <w:szCs w:val="20"/>
          <w:rtl/>
        </w:rPr>
      </w:pPr>
      <w:r>
        <w:rPr>
          <w:rFonts w:cs="Arial" w:hint="cs"/>
          <w:b/>
          <w:bCs/>
          <w:sz w:val="20"/>
          <w:szCs w:val="20"/>
          <w:rtl/>
        </w:rPr>
        <w:t xml:space="preserve">רמב"ם </w:t>
      </w:r>
      <w:r>
        <w:rPr>
          <w:rFonts w:cs="Arial"/>
          <w:sz w:val="20"/>
          <w:szCs w:val="20"/>
          <w:rtl/>
        </w:rPr>
        <w:t>–</w:t>
      </w:r>
      <w:r>
        <w:rPr>
          <w:rFonts w:cs="Arial" w:hint="cs"/>
          <w:sz w:val="20"/>
          <w:szCs w:val="20"/>
          <w:rtl/>
        </w:rPr>
        <w:t xml:space="preserve"> "</w:t>
      </w:r>
      <w:r w:rsidRPr="00893E84">
        <w:rPr>
          <w:rFonts w:cs="Arial"/>
          <w:sz w:val="20"/>
          <w:szCs w:val="20"/>
          <w:rtl/>
        </w:rPr>
        <w:t>ועד מתי יהיה אדם רשאי ללקט</w:t>
      </w:r>
      <w:r>
        <w:rPr>
          <w:rStyle w:val="a6"/>
          <w:rFonts w:cs="Arial"/>
          <w:sz w:val="20"/>
          <w:szCs w:val="20"/>
          <w:rtl/>
        </w:rPr>
        <w:footnoteReference w:id="255"/>
      </w:r>
      <w:r w:rsidRPr="00893E84">
        <w:rPr>
          <w:rFonts w:cs="Arial"/>
          <w:sz w:val="20"/>
          <w:szCs w:val="20"/>
          <w:rtl/>
        </w:rPr>
        <w:t xml:space="preserve"> עשבים לחין בשביעית</w:t>
      </w:r>
      <w:r>
        <w:rPr>
          <w:rFonts w:cs="Arial" w:hint="cs"/>
          <w:sz w:val="20"/>
          <w:szCs w:val="20"/>
          <w:rtl/>
        </w:rPr>
        <w:t>?</w:t>
      </w:r>
      <w:r w:rsidRPr="00893E84">
        <w:rPr>
          <w:rFonts w:cs="Arial"/>
          <w:sz w:val="20"/>
          <w:szCs w:val="20"/>
          <w:rtl/>
        </w:rPr>
        <w:t xml:space="preserve"> עד שייבש המתוק</w:t>
      </w:r>
      <w:r>
        <w:rPr>
          <w:rFonts w:cs="Arial" w:hint="cs"/>
          <w:sz w:val="20"/>
          <w:szCs w:val="20"/>
          <w:rtl/>
        </w:rPr>
        <w:t>.</w:t>
      </w:r>
      <w:r w:rsidRPr="00893E84">
        <w:rPr>
          <w:rFonts w:cs="Arial"/>
          <w:sz w:val="20"/>
          <w:szCs w:val="20"/>
          <w:rtl/>
        </w:rPr>
        <w:t xml:space="preserve"> </w:t>
      </w:r>
    </w:p>
    <w:p w14:paraId="412A925D" w14:textId="77777777" w:rsidR="0044658F" w:rsidRDefault="0044658F" w:rsidP="0044658F">
      <w:pPr>
        <w:jc w:val="both"/>
        <w:rPr>
          <w:rFonts w:cs="Arial"/>
          <w:sz w:val="20"/>
          <w:szCs w:val="20"/>
          <w:rtl/>
        </w:rPr>
      </w:pPr>
      <w:r w:rsidRPr="00893E84">
        <w:rPr>
          <w:rFonts w:cs="Arial"/>
          <w:sz w:val="20"/>
          <w:szCs w:val="20"/>
          <w:rtl/>
        </w:rPr>
        <w:t>ויגבב עשבים יבשים עד שתרד רביעה שנייה במוצאי שביעית</w:t>
      </w:r>
      <w:r>
        <w:rPr>
          <w:rFonts w:cs="Arial" w:hint="cs"/>
          <w:sz w:val="20"/>
          <w:szCs w:val="20"/>
          <w:rtl/>
        </w:rPr>
        <w:t>".</w:t>
      </w:r>
    </w:p>
    <w:p w14:paraId="193DC53E" w14:textId="77777777" w:rsidR="0044658F" w:rsidRDefault="0044658F" w:rsidP="0044658F">
      <w:pPr>
        <w:jc w:val="both"/>
        <w:rPr>
          <w:rFonts w:cs="Arial"/>
          <w:sz w:val="20"/>
          <w:szCs w:val="20"/>
          <w:rtl/>
        </w:rPr>
      </w:pPr>
    </w:p>
    <w:p w14:paraId="71C48BA0" w14:textId="77777777" w:rsidR="0044658F" w:rsidRDefault="0044658F" w:rsidP="0044658F">
      <w:pPr>
        <w:jc w:val="both"/>
        <w:rPr>
          <w:rFonts w:cs="Arial"/>
          <w:b/>
          <w:bCs/>
          <w:sz w:val="20"/>
          <w:szCs w:val="20"/>
          <w:rtl/>
        </w:rPr>
      </w:pPr>
      <w:r>
        <w:rPr>
          <w:rFonts w:cs="Arial" w:hint="cs"/>
          <w:b/>
          <w:bCs/>
          <w:sz w:val="20"/>
          <w:szCs w:val="20"/>
          <w:rtl/>
        </w:rPr>
        <w:t xml:space="preserve">הוספות </w:t>
      </w:r>
      <w:r w:rsidRPr="001C4397">
        <w:rPr>
          <w:rFonts w:cs="Arial" w:hint="cs"/>
          <w:sz w:val="20"/>
          <w:szCs w:val="20"/>
          <w:rtl/>
        </w:rPr>
        <w:t>(דרך אמונה)</w:t>
      </w:r>
    </w:p>
    <w:p w14:paraId="1C2D6A7E" w14:textId="77777777" w:rsidR="0044658F" w:rsidRDefault="0044658F" w:rsidP="0044658F">
      <w:pPr>
        <w:jc w:val="both"/>
        <w:rPr>
          <w:rFonts w:cs="Arial"/>
          <w:sz w:val="20"/>
          <w:szCs w:val="20"/>
          <w:u w:val="single"/>
          <w:rtl/>
        </w:rPr>
      </w:pPr>
      <w:r>
        <w:rPr>
          <w:rFonts w:cs="Arial" w:hint="cs"/>
          <w:sz w:val="20"/>
          <w:szCs w:val="20"/>
          <w:u w:val="single"/>
          <w:rtl/>
        </w:rPr>
        <w:t>ביאור החילוק בין לחים ליבשים</w:t>
      </w:r>
    </w:p>
    <w:p w14:paraId="155B36DF" w14:textId="77777777" w:rsidR="0044658F" w:rsidRDefault="0044658F" w:rsidP="0044658F">
      <w:pPr>
        <w:jc w:val="both"/>
        <w:rPr>
          <w:rFonts w:cs="Arial"/>
          <w:sz w:val="20"/>
          <w:szCs w:val="20"/>
          <w:rtl/>
        </w:rPr>
      </w:pPr>
      <w:r>
        <w:rPr>
          <w:rFonts w:cs="Arial" w:hint="cs"/>
          <w:sz w:val="20"/>
          <w:szCs w:val="20"/>
          <w:rtl/>
        </w:rPr>
        <w:t xml:space="preserve">בשאר כל מיני הפירות אין חילוק בין לח ליבש, ואפילו אם ליקט פרי וייבשו, חייב לבערו כאשר כלה אותו המין </w:t>
      </w:r>
      <w:r w:rsidRPr="009C7CDC">
        <w:rPr>
          <w:rFonts w:cs="Arial" w:hint="cs"/>
          <w:sz w:val="18"/>
          <w:szCs w:val="18"/>
          <w:rtl/>
        </w:rPr>
        <w:t xml:space="preserve">(כשהוא לח) </w:t>
      </w:r>
      <w:r>
        <w:rPr>
          <w:rFonts w:cs="Arial" w:hint="cs"/>
          <w:sz w:val="20"/>
          <w:szCs w:val="20"/>
          <w:rtl/>
        </w:rPr>
        <w:t>מהשדה.</w:t>
      </w:r>
    </w:p>
    <w:p w14:paraId="6754CD58" w14:textId="77777777" w:rsidR="0044658F" w:rsidRDefault="0044658F" w:rsidP="0044658F">
      <w:pPr>
        <w:jc w:val="both"/>
        <w:rPr>
          <w:rFonts w:cs="Arial"/>
          <w:sz w:val="20"/>
          <w:szCs w:val="20"/>
          <w:rtl/>
        </w:rPr>
      </w:pPr>
      <w:r>
        <w:rPr>
          <w:rFonts w:cs="Arial" w:hint="cs"/>
          <w:sz w:val="20"/>
          <w:szCs w:val="20"/>
          <w:rtl/>
        </w:rPr>
        <w:t>דין העשבים השנוי כאן ייחודי, וחכמים הבחינו בין זמן הביעור של עשבים לחים ליבשים.</w:t>
      </w:r>
    </w:p>
    <w:p w14:paraId="3B569BFC" w14:textId="77777777" w:rsidR="0044658F" w:rsidRDefault="0044658F" w:rsidP="0044658F">
      <w:pPr>
        <w:jc w:val="both"/>
        <w:rPr>
          <w:rFonts w:cs="Arial"/>
          <w:sz w:val="20"/>
          <w:szCs w:val="20"/>
          <w:rtl/>
        </w:rPr>
      </w:pPr>
      <w:r>
        <w:rPr>
          <w:rFonts w:cs="Arial" w:hint="cs"/>
          <w:sz w:val="20"/>
          <w:szCs w:val="20"/>
          <w:rtl/>
        </w:rPr>
        <w:t xml:space="preserve">וטעם החילוק הוא </w:t>
      </w:r>
      <w:r>
        <w:rPr>
          <w:rFonts w:cs="Arial"/>
          <w:sz w:val="20"/>
          <w:szCs w:val="20"/>
          <w:rtl/>
        </w:rPr>
        <w:t>–</w:t>
      </w:r>
      <w:r>
        <w:rPr>
          <w:rFonts w:cs="Arial" w:hint="cs"/>
          <w:sz w:val="20"/>
          <w:szCs w:val="20"/>
          <w:rtl/>
        </w:rPr>
        <w:t xml:space="preserve"> מפני שמין הלח חלוק בטבעו ובטעמו מהמין היבש. </w:t>
      </w:r>
    </w:p>
    <w:p w14:paraId="04AAE56C" w14:textId="77777777" w:rsidR="0044658F" w:rsidRDefault="0044658F" w:rsidP="0044658F">
      <w:pPr>
        <w:jc w:val="both"/>
        <w:rPr>
          <w:rFonts w:cs="Arial"/>
          <w:sz w:val="20"/>
          <w:szCs w:val="20"/>
          <w:rtl/>
        </w:rPr>
      </w:pPr>
      <w:r>
        <w:rPr>
          <w:rFonts w:cs="Arial" w:hint="cs"/>
          <w:sz w:val="20"/>
          <w:szCs w:val="20"/>
          <w:rtl/>
        </w:rPr>
        <w:t>הלכך, אפילו אם ליקט עשבים לחים והתייבשו, מכל מקום חייב לבערם במועד הביעור של העלים הלחים</w:t>
      </w:r>
      <w:r>
        <w:rPr>
          <w:rStyle w:val="a6"/>
          <w:rFonts w:cs="Arial"/>
          <w:sz w:val="20"/>
          <w:szCs w:val="20"/>
          <w:rtl/>
        </w:rPr>
        <w:footnoteReference w:id="256"/>
      </w:r>
      <w:r>
        <w:rPr>
          <w:rFonts w:cs="Arial" w:hint="cs"/>
          <w:sz w:val="20"/>
          <w:szCs w:val="20"/>
          <w:rtl/>
        </w:rPr>
        <w:t>.</w:t>
      </w:r>
    </w:p>
    <w:p w14:paraId="2B300FAA" w14:textId="77777777" w:rsidR="0044658F" w:rsidRDefault="0044658F" w:rsidP="0044658F">
      <w:pPr>
        <w:jc w:val="both"/>
        <w:rPr>
          <w:rFonts w:cs="Arial"/>
          <w:sz w:val="20"/>
          <w:szCs w:val="20"/>
          <w:rtl/>
        </w:rPr>
      </w:pPr>
    </w:p>
    <w:p w14:paraId="6DD5C5C5" w14:textId="77777777" w:rsidR="0044658F" w:rsidRDefault="0044658F" w:rsidP="0044658F">
      <w:pPr>
        <w:jc w:val="both"/>
        <w:rPr>
          <w:rFonts w:cs="Arial"/>
          <w:sz w:val="20"/>
          <w:szCs w:val="20"/>
          <w:u w:val="single"/>
          <w:rtl/>
        </w:rPr>
      </w:pPr>
      <w:r>
        <w:rPr>
          <w:rFonts w:cs="Arial" w:hint="cs"/>
          <w:sz w:val="20"/>
          <w:szCs w:val="20"/>
          <w:u w:val="single"/>
          <w:rtl/>
        </w:rPr>
        <w:t>רביעה שנייה</w:t>
      </w:r>
    </w:p>
    <w:p w14:paraId="3D110EAD" w14:textId="77777777" w:rsidR="0044658F" w:rsidRDefault="0044658F" w:rsidP="0044658F">
      <w:pPr>
        <w:jc w:val="both"/>
        <w:rPr>
          <w:rFonts w:cs="Arial"/>
          <w:sz w:val="20"/>
          <w:szCs w:val="20"/>
          <w:rtl/>
        </w:rPr>
      </w:pPr>
      <w:r>
        <w:rPr>
          <w:rFonts w:cs="Arial" w:hint="cs"/>
          <w:sz w:val="20"/>
          <w:szCs w:val="20"/>
          <w:rtl/>
        </w:rPr>
        <w:t xml:space="preserve">משמע ברמב"ם שאין זמן קבוע לביעור עלים יבשים, אלא כאשר יורד הגשם השני מתקלקלים העשבים היבשים וטעונים ביעור. </w:t>
      </w:r>
    </w:p>
    <w:p w14:paraId="526CE348" w14:textId="77777777" w:rsidR="0044658F" w:rsidRDefault="0044658F" w:rsidP="0044658F">
      <w:pPr>
        <w:jc w:val="both"/>
        <w:rPr>
          <w:rFonts w:cs="Arial"/>
          <w:sz w:val="20"/>
          <w:szCs w:val="20"/>
          <w:rtl/>
        </w:rPr>
      </w:pPr>
      <w:r>
        <w:rPr>
          <w:rFonts w:cs="Arial" w:hint="cs"/>
          <w:sz w:val="20"/>
          <w:szCs w:val="20"/>
          <w:rtl/>
        </w:rPr>
        <w:t>ואמנם יש חולקים, ולדעתם אין הדבר תלוי בירידת הגשמים ממש אלא כאשר הגיע זמן גשמי השנה השניים העשבים טעונים ביעור.</w:t>
      </w:r>
    </w:p>
    <w:p w14:paraId="3658123B" w14:textId="77777777" w:rsidR="0044658F" w:rsidRDefault="0044658F" w:rsidP="0044658F">
      <w:pPr>
        <w:jc w:val="both"/>
        <w:rPr>
          <w:rFonts w:cs="Arial"/>
          <w:sz w:val="20"/>
          <w:szCs w:val="20"/>
          <w:rtl/>
        </w:rPr>
      </w:pPr>
    </w:p>
    <w:p w14:paraId="6BC02970" w14:textId="77777777" w:rsidR="0044658F" w:rsidRDefault="0044658F" w:rsidP="0044658F">
      <w:pPr>
        <w:jc w:val="both"/>
        <w:rPr>
          <w:rFonts w:cs="Arial"/>
          <w:sz w:val="20"/>
          <w:szCs w:val="20"/>
          <w:rtl/>
        </w:rPr>
      </w:pPr>
    </w:p>
    <w:p w14:paraId="46029CE2" w14:textId="77777777" w:rsidR="0044658F" w:rsidRDefault="0044658F" w:rsidP="0044658F">
      <w:pPr>
        <w:jc w:val="both"/>
        <w:rPr>
          <w:rFonts w:cs="Arial"/>
          <w:b/>
          <w:bCs/>
          <w:sz w:val="20"/>
          <w:szCs w:val="20"/>
          <w:rtl/>
        </w:rPr>
      </w:pPr>
      <w:r>
        <w:rPr>
          <w:rFonts w:cs="Arial" w:hint="cs"/>
          <w:b/>
          <w:bCs/>
          <w:sz w:val="20"/>
          <w:szCs w:val="20"/>
          <w:rtl/>
        </w:rPr>
        <w:t xml:space="preserve">הלכה יח </w:t>
      </w:r>
      <w:r>
        <w:rPr>
          <w:rFonts w:cs="Arial"/>
          <w:b/>
          <w:bCs/>
          <w:sz w:val="20"/>
          <w:szCs w:val="20"/>
          <w:rtl/>
        </w:rPr>
        <w:t>–</w:t>
      </w:r>
      <w:r>
        <w:rPr>
          <w:rFonts w:cs="Arial" w:hint="cs"/>
          <w:b/>
          <w:bCs/>
          <w:sz w:val="20"/>
          <w:szCs w:val="20"/>
          <w:rtl/>
        </w:rPr>
        <w:t xml:space="preserve"> עד אימתי השדות מופקרים</w:t>
      </w:r>
    </w:p>
    <w:p w14:paraId="6D4952DB" w14:textId="77777777" w:rsidR="0044658F" w:rsidRDefault="0044658F" w:rsidP="0044658F">
      <w:pPr>
        <w:jc w:val="both"/>
        <w:rPr>
          <w:rFonts w:cs="Arial"/>
          <w:b/>
          <w:bCs/>
          <w:sz w:val="20"/>
          <w:szCs w:val="20"/>
          <w:rtl/>
        </w:rPr>
      </w:pPr>
      <w:r>
        <w:rPr>
          <w:rFonts w:cs="Arial" w:hint="cs"/>
          <w:b/>
          <w:bCs/>
          <w:sz w:val="20"/>
          <w:szCs w:val="20"/>
          <w:rtl/>
        </w:rPr>
        <w:t>מקור הדין</w:t>
      </w:r>
    </w:p>
    <w:p w14:paraId="30FC83B6" w14:textId="77777777" w:rsidR="0044658F" w:rsidRDefault="0044658F" w:rsidP="0044658F">
      <w:pPr>
        <w:jc w:val="both"/>
        <w:rPr>
          <w:rFonts w:cs="Arial"/>
          <w:sz w:val="20"/>
          <w:szCs w:val="20"/>
          <w:rtl/>
        </w:rPr>
      </w:pPr>
      <w:r>
        <w:rPr>
          <w:rFonts w:cs="Arial" w:hint="cs"/>
          <w:b/>
          <w:bCs/>
          <w:sz w:val="20"/>
          <w:szCs w:val="20"/>
          <w:rtl/>
        </w:rPr>
        <w:t xml:space="preserve">משנה </w:t>
      </w:r>
      <w:r>
        <w:rPr>
          <w:rFonts w:cs="Arial" w:hint="cs"/>
          <w:sz w:val="20"/>
          <w:szCs w:val="20"/>
          <w:rtl/>
        </w:rPr>
        <w:t xml:space="preserve">שביעית </w:t>
      </w:r>
      <w:r w:rsidRPr="00273749">
        <w:rPr>
          <w:rFonts w:cs="Arial" w:hint="cs"/>
          <w:sz w:val="18"/>
          <w:szCs w:val="18"/>
          <w:rtl/>
        </w:rPr>
        <w:t xml:space="preserve">(ט, ז) </w:t>
      </w:r>
      <w:r>
        <w:rPr>
          <w:rFonts w:cs="Arial" w:hint="cs"/>
          <w:sz w:val="20"/>
          <w:szCs w:val="20"/>
          <w:rtl/>
        </w:rPr>
        <w:t>"</w:t>
      </w:r>
      <w:r w:rsidRPr="00273749">
        <w:rPr>
          <w:rFonts w:cs="Arial"/>
          <w:sz w:val="20"/>
          <w:szCs w:val="20"/>
          <w:rtl/>
        </w:rPr>
        <w:t>עד אימתי עניים נכנסים לפרדסות</w:t>
      </w:r>
      <w:r>
        <w:rPr>
          <w:rFonts w:cs="Arial" w:hint="cs"/>
          <w:sz w:val="20"/>
          <w:szCs w:val="20"/>
          <w:rtl/>
        </w:rPr>
        <w:t>?</w:t>
      </w:r>
      <w:r w:rsidRPr="00273749">
        <w:rPr>
          <w:rFonts w:cs="Arial"/>
          <w:sz w:val="20"/>
          <w:szCs w:val="20"/>
          <w:rtl/>
        </w:rPr>
        <w:t xml:space="preserve"> עד שתרד רביעה שניה</w:t>
      </w:r>
      <w:r>
        <w:rPr>
          <w:rFonts w:cs="Arial" w:hint="cs"/>
          <w:sz w:val="20"/>
          <w:szCs w:val="20"/>
          <w:rtl/>
        </w:rPr>
        <w:t>".</w:t>
      </w:r>
    </w:p>
    <w:p w14:paraId="6255A32C" w14:textId="77777777" w:rsidR="0044658F" w:rsidRDefault="0044658F" w:rsidP="0044658F">
      <w:pPr>
        <w:jc w:val="both"/>
        <w:rPr>
          <w:rFonts w:cs="Arial"/>
          <w:sz w:val="20"/>
          <w:szCs w:val="20"/>
          <w:rtl/>
        </w:rPr>
      </w:pPr>
    </w:p>
    <w:p w14:paraId="0A61C8D2" w14:textId="77777777" w:rsidR="0044658F" w:rsidRDefault="0044658F" w:rsidP="0044658F">
      <w:pPr>
        <w:jc w:val="both"/>
        <w:rPr>
          <w:rFonts w:cs="Arial"/>
          <w:b/>
          <w:bCs/>
          <w:sz w:val="20"/>
          <w:szCs w:val="20"/>
          <w:rtl/>
        </w:rPr>
      </w:pPr>
      <w:r>
        <w:rPr>
          <w:rFonts w:cs="Arial" w:hint="cs"/>
          <w:b/>
          <w:bCs/>
          <w:sz w:val="20"/>
          <w:szCs w:val="20"/>
          <w:rtl/>
        </w:rPr>
        <w:t>שיטות הראשונים</w:t>
      </w:r>
    </w:p>
    <w:p w14:paraId="6461E11A" w14:textId="77777777" w:rsidR="0044658F" w:rsidRDefault="0044658F" w:rsidP="0044658F">
      <w:pPr>
        <w:jc w:val="both"/>
        <w:rPr>
          <w:rFonts w:cs="Arial"/>
          <w:sz w:val="20"/>
          <w:szCs w:val="20"/>
          <w:rtl/>
        </w:rPr>
      </w:pPr>
      <w:r>
        <w:rPr>
          <w:rFonts w:cs="Arial" w:hint="cs"/>
          <w:sz w:val="20"/>
          <w:szCs w:val="20"/>
          <w:rtl/>
        </w:rPr>
        <w:t>במה עוסקת המשנה?</w:t>
      </w:r>
    </w:p>
    <w:p w14:paraId="1A0580DC" w14:textId="77777777" w:rsidR="0044658F" w:rsidRDefault="0044658F" w:rsidP="0044658F">
      <w:pPr>
        <w:jc w:val="both"/>
        <w:rPr>
          <w:rFonts w:cs="Arial"/>
          <w:sz w:val="20"/>
          <w:szCs w:val="20"/>
          <w:rtl/>
        </w:rPr>
      </w:pPr>
      <w:r>
        <w:rPr>
          <w:rFonts w:cs="Arial" w:hint="cs"/>
          <w:sz w:val="20"/>
          <w:szCs w:val="20"/>
          <w:rtl/>
        </w:rPr>
        <w:t xml:space="preserve">א. </w:t>
      </w:r>
      <w:r w:rsidRPr="00CA1767">
        <w:rPr>
          <w:rFonts w:cs="Arial" w:hint="cs"/>
          <w:b/>
          <w:bCs/>
          <w:sz w:val="20"/>
          <w:szCs w:val="20"/>
          <w:rtl/>
        </w:rPr>
        <w:t>ר"ש</w:t>
      </w:r>
      <w:r>
        <w:rPr>
          <w:rFonts w:cs="Arial" w:hint="cs"/>
          <w:sz w:val="20"/>
          <w:szCs w:val="20"/>
          <w:rtl/>
        </w:rPr>
        <w:t xml:space="preserve"> </w:t>
      </w:r>
      <w:r>
        <w:rPr>
          <w:rFonts w:cs="Arial"/>
          <w:sz w:val="20"/>
          <w:szCs w:val="20"/>
          <w:rtl/>
        </w:rPr>
        <w:t>–</w:t>
      </w:r>
      <w:r>
        <w:rPr>
          <w:rFonts w:cs="Arial" w:hint="cs"/>
          <w:sz w:val="20"/>
          <w:szCs w:val="20"/>
          <w:rtl/>
        </w:rPr>
        <w:t xml:space="preserve"> לעניין ליקוט מתנות עניים, וקמ"ל שמותר לעניים להיכנס לשדה ללקט את המתנות עד רביעה שנייה.</w:t>
      </w:r>
    </w:p>
    <w:p w14:paraId="602D264D" w14:textId="77777777" w:rsidR="0044658F" w:rsidRDefault="0044658F" w:rsidP="0044658F">
      <w:pPr>
        <w:jc w:val="both"/>
        <w:rPr>
          <w:rFonts w:cs="Arial"/>
          <w:sz w:val="20"/>
          <w:szCs w:val="20"/>
          <w:rtl/>
        </w:rPr>
      </w:pPr>
      <w:r>
        <w:rPr>
          <w:rFonts w:cs="Arial" w:hint="cs"/>
          <w:sz w:val="20"/>
          <w:szCs w:val="20"/>
          <w:rtl/>
        </w:rPr>
        <w:t xml:space="preserve">ב. </w:t>
      </w:r>
      <w:r w:rsidRPr="00CA1767">
        <w:rPr>
          <w:rFonts w:cs="Arial" w:hint="cs"/>
          <w:b/>
          <w:bCs/>
          <w:sz w:val="20"/>
          <w:szCs w:val="20"/>
          <w:rtl/>
        </w:rPr>
        <w:t>רמב"ם</w:t>
      </w:r>
      <w:r>
        <w:rPr>
          <w:rFonts w:cs="Arial" w:hint="cs"/>
          <w:sz w:val="20"/>
          <w:szCs w:val="20"/>
          <w:rtl/>
        </w:rPr>
        <w:t xml:space="preserve"> </w:t>
      </w:r>
      <w:r>
        <w:rPr>
          <w:rFonts w:cs="Arial"/>
          <w:sz w:val="20"/>
          <w:szCs w:val="20"/>
          <w:rtl/>
        </w:rPr>
        <w:t>–</w:t>
      </w:r>
      <w:r>
        <w:rPr>
          <w:rFonts w:cs="Arial" w:hint="cs"/>
          <w:sz w:val="20"/>
          <w:szCs w:val="20"/>
          <w:rtl/>
        </w:rPr>
        <w:t xml:space="preserve"> לעניין שביעית</w:t>
      </w:r>
      <w:r>
        <w:rPr>
          <w:rStyle w:val="a6"/>
          <w:rFonts w:cs="Arial"/>
          <w:sz w:val="20"/>
          <w:szCs w:val="20"/>
          <w:rtl/>
        </w:rPr>
        <w:footnoteReference w:id="257"/>
      </w:r>
      <w:r>
        <w:rPr>
          <w:rFonts w:cs="Arial" w:hint="cs"/>
          <w:sz w:val="20"/>
          <w:szCs w:val="20"/>
          <w:rtl/>
        </w:rPr>
        <w:t>, וקמ"ל שבשנה השמינית מותר ללקט את פירות השדה עד שתרד רביעה שנייה.</w:t>
      </w:r>
    </w:p>
    <w:p w14:paraId="3F234285" w14:textId="77777777" w:rsidR="0044658F" w:rsidRDefault="0044658F" w:rsidP="0044658F">
      <w:pPr>
        <w:jc w:val="both"/>
        <w:rPr>
          <w:rFonts w:cs="Arial"/>
          <w:sz w:val="20"/>
          <w:szCs w:val="20"/>
          <w:rtl/>
        </w:rPr>
      </w:pPr>
    </w:p>
    <w:p w14:paraId="46BBCD65" w14:textId="77777777" w:rsidR="0044658F" w:rsidRDefault="0044658F" w:rsidP="0044658F">
      <w:pPr>
        <w:jc w:val="both"/>
        <w:rPr>
          <w:rFonts w:cs="Arial"/>
          <w:b/>
          <w:bCs/>
          <w:sz w:val="20"/>
          <w:szCs w:val="20"/>
          <w:rtl/>
        </w:rPr>
      </w:pPr>
      <w:r>
        <w:rPr>
          <w:rFonts w:cs="Arial" w:hint="cs"/>
          <w:b/>
          <w:bCs/>
          <w:sz w:val="20"/>
          <w:szCs w:val="20"/>
          <w:rtl/>
        </w:rPr>
        <w:t>פסיקת הלכה</w:t>
      </w:r>
    </w:p>
    <w:p w14:paraId="2DC376CE" w14:textId="77777777" w:rsidR="0044658F" w:rsidRDefault="0044658F" w:rsidP="0044658F">
      <w:pPr>
        <w:jc w:val="both"/>
        <w:rPr>
          <w:rFonts w:cs="Arial"/>
          <w:sz w:val="20"/>
          <w:szCs w:val="20"/>
          <w:rtl/>
        </w:rPr>
      </w:pPr>
      <w:r>
        <w:rPr>
          <w:rFonts w:cs="Arial" w:hint="cs"/>
          <w:b/>
          <w:bCs/>
          <w:sz w:val="20"/>
          <w:szCs w:val="20"/>
          <w:rtl/>
        </w:rPr>
        <w:t xml:space="preserve">רמב"ם </w:t>
      </w:r>
      <w:r>
        <w:rPr>
          <w:rFonts w:cs="Arial"/>
          <w:sz w:val="20"/>
          <w:szCs w:val="20"/>
          <w:rtl/>
        </w:rPr>
        <w:t>–</w:t>
      </w:r>
      <w:r>
        <w:rPr>
          <w:rFonts w:cs="Arial" w:hint="cs"/>
          <w:sz w:val="20"/>
          <w:szCs w:val="20"/>
          <w:rtl/>
        </w:rPr>
        <w:t xml:space="preserve"> "</w:t>
      </w:r>
      <w:r w:rsidRPr="00CA1767">
        <w:rPr>
          <w:rFonts w:cs="Arial"/>
          <w:sz w:val="20"/>
          <w:szCs w:val="20"/>
          <w:rtl/>
        </w:rPr>
        <w:t>ועד מתי יהיו העניים מותרין לה</w:t>
      </w:r>
      <w:r>
        <w:rPr>
          <w:rFonts w:cs="Arial" w:hint="cs"/>
          <w:sz w:val="20"/>
          <w:szCs w:val="20"/>
          <w:rtl/>
        </w:rPr>
        <w:t>י</w:t>
      </w:r>
      <w:r w:rsidRPr="00CA1767">
        <w:rPr>
          <w:rFonts w:cs="Arial"/>
          <w:sz w:val="20"/>
          <w:szCs w:val="20"/>
          <w:rtl/>
        </w:rPr>
        <w:t>כנס בפרדסות במוצאי שביעית לאסוף פירות שביעית</w:t>
      </w:r>
      <w:r>
        <w:rPr>
          <w:rFonts w:cs="Arial" w:hint="cs"/>
          <w:sz w:val="20"/>
          <w:szCs w:val="20"/>
          <w:rtl/>
        </w:rPr>
        <w:t>?</w:t>
      </w:r>
      <w:r w:rsidRPr="00CA1767">
        <w:rPr>
          <w:rFonts w:cs="Arial"/>
          <w:sz w:val="20"/>
          <w:szCs w:val="20"/>
          <w:rtl/>
        </w:rPr>
        <w:t xml:space="preserve"> עד שתרד רביעה שנייה</w:t>
      </w:r>
      <w:r>
        <w:rPr>
          <w:rFonts w:cs="Arial" w:hint="cs"/>
          <w:sz w:val="20"/>
          <w:szCs w:val="20"/>
          <w:rtl/>
        </w:rPr>
        <w:t>".</w:t>
      </w:r>
    </w:p>
    <w:p w14:paraId="3EB191E1" w14:textId="77777777" w:rsidR="0044658F" w:rsidRDefault="0044658F" w:rsidP="0044658F">
      <w:pPr>
        <w:jc w:val="both"/>
        <w:rPr>
          <w:rFonts w:cs="Arial"/>
          <w:sz w:val="20"/>
          <w:szCs w:val="20"/>
          <w:rtl/>
        </w:rPr>
      </w:pPr>
    </w:p>
    <w:p w14:paraId="3D3644CC" w14:textId="77777777" w:rsidR="0044658F" w:rsidRDefault="0044658F" w:rsidP="0044658F">
      <w:pPr>
        <w:jc w:val="both"/>
        <w:rPr>
          <w:rFonts w:cs="Arial"/>
          <w:sz w:val="20"/>
          <w:szCs w:val="20"/>
          <w:u w:val="single"/>
          <w:rtl/>
        </w:rPr>
      </w:pPr>
      <w:r>
        <w:rPr>
          <w:rFonts w:cs="Arial" w:hint="cs"/>
          <w:sz w:val="20"/>
          <w:szCs w:val="20"/>
          <w:u w:val="single"/>
          <w:rtl/>
        </w:rPr>
        <w:t>הסבר</w:t>
      </w:r>
    </w:p>
    <w:p w14:paraId="65FA1AB4" w14:textId="77777777" w:rsidR="0044658F" w:rsidRDefault="0044658F" w:rsidP="0044658F">
      <w:pPr>
        <w:jc w:val="both"/>
        <w:rPr>
          <w:rFonts w:cs="Arial"/>
          <w:sz w:val="20"/>
          <w:szCs w:val="20"/>
          <w:rtl/>
        </w:rPr>
      </w:pPr>
      <w:r>
        <w:rPr>
          <w:rFonts w:cs="Arial" w:hint="cs"/>
          <w:sz w:val="20"/>
          <w:szCs w:val="20"/>
          <w:rtl/>
        </w:rPr>
        <w:t>לאחר שתרד רביעה שנייה אין להיכנס לשדה, מפני שדריסת הרגל מקלקלת את הזרעים.</w:t>
      </w:r>
    </w:p>
    <w:p w14:paraId="46DF4800" w14:textId="77777777" w:rsidR="0044658F" w:rsidRDefault="0044658F" w:rsidP="0044658F">
      <w:pPr>
        <w:jc w:val="both"/>
        <w:rPr>
          <w:rFonts w:cs="Arial"/>
          <w:sz w:val="20"/>
          <w:szCs w:val="20"/>
          <w:rtl/>
        </w:rPr>
      </w:pPr>
      <w:r w:rsidRPr="00650BA1">
        <w:rPr>
          <w:rFonts w:cs="Arial" w:hint="cs"/>
          <w:b/>
          <w:bCs/>
          <w:sz w:val="20"/>
          <w:szCs w:val="20"/>
          <w:rtl/>
        </w:rPr>
        <w:t>דרך אמונה</w:t>
      </w:r>
      <w:r>
        <w:rPr>
          <w:rFonts w:cs="Arial" w:hint="cs"/>
          <w:sz w:val="20"/>
          <w:szCs w:val="20"/>
          <w:rtl/>
        </w:rPr>
        <w:t xml:space="preserve"> </w:t>
      </w:r>
      <w:r>
        <w:rPr>
          <w:rFonts w:cs="Arial"/>
          <w:sz w:val="20"/>
          <w:szCs w:val="20"/>
          <w:rtl/>
        </w:rPr>
        <w:t>–</w:t>
      </w:r>
      <w:r>
        <w:rPr>
          <w:rFonts w:cs="Arial" w:hint="cs"/>
          <w:sz w:val="20"/>
          <w:szCs w:val="20"/>
          <w:rtl/>
        </w:rPr>
        <w:t xml:space="preserve"> מסתבר שמדובר באופן שבעל השדה משאיר דרך לבני רשות הרבים להיכנס לשדהו ולקחת מהפירות, ועד רביעה השנייה היו רשאים להיכנס דרך השדה עצמה. אך לא מסתבר שמדובר באופן שאינו משאיר להם כלל דרך להיכנס לשדה, שהרי התורה הפקירה את הפירות ובוודאי שצריך לשייר דרך לקחת אותם.</w:t>
      </w:r>
    </w:p>
    <w:p w14:paraId="7EDA1551" w14:textId="77777777" w:rsidR="0044658F" w:rsidRDefault="0044658F" w:rsidP="0044658F">
      <w:pPr>
        <w:jc w:val="both"/>
        <w:rPr>
          <w:rFonts w:cs="Arial"/>
          <w:sz w:val="20"/>
          <w:szCs w:val="20"/>
          <w:rtl/>
        </w:rPr>
      </w:pPr>
    </w:p>
    <w:p w14:paraId="0F70C528" w14:textId="77777777" w:rsidR="0044658F" w:rsidRDefault="0044658F" w:rsidP="0044658F">
      <w:pPr>
        <w:jc w:val="both"/>
        <w:rPr>
          <w:rFonts w:cs="Arial"/>
          <w:sz w:val="20"/>
          <w:szCs w:val="20"/>
          <w:rtl/>
        </w:rPr>
      </w:pPr>
    </w:p>
    <w:p w14:paraId="74484567" w14:textId="77777777" w:rsidR="0044658F" w:rsidRDefault="0044658F" w:rsidP="0044658F">
      <w:pPr>
        <w:jc w:val="both"/>
        <w:rPr>
          <w:rFonts w:cs="Arial"/>
          <w:b/>
          <w:bCs/>
          <w:sz w:val="20"/>
          <w:szCs w:val="20"/>
          <w:rtl/>
        </w:rPr>
      </w:pPr>
      <w:r>
        <w:rPr>
          <w:rFonts w:cs="Arial" w:hint="cs"/>
          <w:b/>
          <w:bCs/>
          <w:sz w:val="20"/>
          <w:szCs w:val="20"/>
          <w:rtl/>
        </w:rPr>
        <w:t xml:space="preserve">הלכה יט </w:t>
      </w:r>
      <w:r>
        <w:rPr>
          <w:rFonts w:cs="Arial"/>
          <w:b/>
          <w:bCs/>
          <w:sz w:val="20"/>
          <w:szCs w:val="20"/>
          <w:rtl/>
        </w:rPr>
        <w:t>–</w:t>
      </w:r>
      <w:r>
        <w:rPr>
          <w:rFonts w:cs="Arial" w:hint="cs"/>
          <w:b/>
          <w:bCs/>
          <w:sz w:val="20"/>
          <w:szCs w:val="20"/>
          <w:rtl/>
        </w:rPr>
        <w:t xml:space="preserve"> מינים העשויים לריח</w:t>
      </w:r>
    </w:p>
    <w:p w14:paraId="139B7143" w14:textId="77777777" w:rsidR="0044658F" w:rsidRDefault="0044658F" w:rsidP="0044658F">
      <w:pPr>
        <w:jc w:val="both"/>
        <w:rPr>
          <w:rFonts w:cs="Arial"/>
          <w:b/>
          <w:bCs/>
          <w:sz w:val="20"/>
          <w:szCs w:val="20"/>
          <w:rtl/>
        </w:rPr>
      </w:pPr>
      <w:r>
        <w:rPr>
          <w:rFonts w:cs="Arial" w:hint="cs"/>
          <w:b/>
          <w:bCs/>
          <w:sz w:val="20"/>
          <w:szCs w:val="20"/>
          <w:rtl/>
        </w:rPr>
        <w:t>מקור הדין</w:t>
      </w:r>
    </w:p>
    <w:p w14:paraId="4D54E018" w14:textId="77777777" w:rsidR="0044658F" w:rsidRDefault="0044658F" w:rsidP="0044658F">
      <w:pPr>
        <w:jc w:val="both"/>
        <w:rPr>
          <w:rFonts w:cs="Arial"/>
          <w:sz w:val="20"/>
          <w:szCs w:val="20"/>
          <w:rtl/>
        </w:rPr>
      </w:pPr>
      <w:r>
        <w:rPr>
          <w:rFonts w:cs="Arial" w:hint="cs"/>
          <w:b/>
          <w:bCs/>
          <w:sz w:val="20"/>
          <w:szCs w:val="20"/>
          <w:rtl/>
        </w:rPr>
        <w:t xml:space="preserve">משנה </w:t>
      </w:r>
      <w:r>
        <w:rPr>
          <w:rFonts w:cs="Arial" w:hint="cs"/>
          <w:sz w:val="20"/>
          <w:szCs w:val="20"/>
          <w:rtl/>
        </w:rPr>
        <w:t xml:space="preserve">שביעית </w:t>
      </w:r>
      <w:r w:rsidRPr="006B1C09">
        <w:rPr>
          <w:rFonts w:cs="Arial" w:hint="cs"/>
          <w:sz w:val="18"/>
          <w:szCs w:val="18"/>
          <w:rtl/>
        </w:rPr>
        <w:t xml:space="preserve">(ז, ו) </w:t>
      </w:r>
      <w:r>
        <w:rPr>
          <w:rFonts w:cs="Arial" w:hint="cs"/>
          <w:sz w:val="20"/>
          <w:szCs w:val="20"/>
          <w:rtl/>
        </w:rPr>
        <w:t>"</w:t>
      </w:r>
      <w:r w:rsidRPr="006B1C09">
        <w:rPr>
          <w:rFonts w:cs="Arial"/>
          <w:sz w:val="20"/>
          <w:szCs w:val="20"/>
          <w:rtl/>
        </w:rPr>
        <w:t>הוורד</w:t>
      </w:r>
      <w:r>
        <w:rPr>
          <w:rStyle w:val="a6"/>
          <w:rFonts w:cs="Arial"/>
          <w:sz w:val="20"/>
          <w:szCs w:val="20"/>
          <w:rtl/>
        </w:rPr>
        <w:footnoteReference w:id="258"/>
      </w:r>
      <w:r w:rsidRPr="006B1C09">
        <w:rPr>
          <w:rFonts w:cs="Arial"/>
          <w:sz w:val="20"/>
          <w:szCs w:val="20"/>
          <w:rtl/>
        </w:rPr>
        <w:t xml:space="preserve"> והכ</w:t>
      </w:r>
      <w:r>
        <w:rPr>
          <w:rFonts w:cs="Arial" w:hint="cs"/>
          <w:sz w:val="20"/>
          <w:szCs w:val="20"/>
          <w:rtl/>
        </w:rPr>
        <w:t>ו</w:t>
      </w:r>
      <w:r w:rsidRPr="006B1C09">
        <w:rPr>
          <w:rFonts w:cs="Arial"/>
          <w:sz w:val="20"/>
          <w:szCs w:val="20"/>
          <w:rtl/>
        </w:rPr>
        <w:t>פר והקטף והלוטם</w:t>
      </w:r>
      <w:r>
        <w:rPr>
          <w:rFonts w:cs="Arial" w:hint="cs"/>
          <w:sz w:val="20"/>
          <w:szCs w:val="20"/>
          <w:rtl/>
        </w:rPr>
        <w:t>,</w:t>
      </w:r>
      <w:r w:rsidRPr="006B1C09">
        <w:rPr>
          <w:rFonts w:cs="Arial"/>
          <w:sz w:val="20"/>
          <w:szCs w:val="20"/>
          <w:rtl/>
        </w:rPr>
        <w:t xml:space="preserve"> יש להם שביעית ולדמיהן שביעית</w:t>
      </w:r>
      <w:r>
        <w:rPr>
          <w:rFonts w:cs="Arial" w:hint="cs"/>
          <w:sz w:val="20"/>
          <w:szCs w:val="20"/>
          <w:rtl/>
        </w:rPr>
        <w:t>.</w:t>
      </w:r>
      <w:r w:rsidRPr="006B1C09">
        <w:rPr>
          <w:rFonts w:cs="Arial"/>
          <w:sz w:val="20"/>
          <w:szCs w:val="20"/>
          <w:rtl/>
        </w:rPr>
        <w:t xml:space="preserve"> ר</w:t>
      </w:r>
      <w:r>
        <w:rPr>
          <w:rFonts w:cs="Arial" w:hint="cs"/>
          <w:sz w:val="20"/>
          <w:szCs w:val="20"/>
          <w:rtl/>
        </w:rPr>
        <w:t>בי שמעון אומר:</w:t>
      </w:r>
      <w:r w:rsidRPr="006B1C09">
        <w:rPr>
          <w:rFonts w:cs="Arial"/>
          <w:sz w:val="20"/>
          <w:szCs w:val="20"/>
          <w:rtl/>
        </w:rPr>
        <w:t xml:space="preserve"> אין לקטף שביעית</w:t>
      </w:r>
      <w:r>
        <w:rPr>
          <w:rFonts w:cs="Arial" w:hint="cs"/>
          <w:sz w:val="20"/>
          <w:szCs w:val="20"/>
          <w:rtl/>
        </w:rPr>
        <w:t>,</w:t>
      </w:r>
      <w:r w:rsidRPr="006B1C09">
        <w:rPr>
          <w:rFonts w:cs="Arial"/>
          <w:sz w:val="20"/>
          <w:szCs w:val="20"/>
          <w:rtl/>
        </w:rPr>
        <w:t xml:space="preserve"> מפני שאינו פרי</w:t>
      </w:r>
      <w:r>
        <w:rPr>
          <w:rFonts w:cs="Arial" w:hint="cs"/>
          <w:sz w:val="20"/>
          <w:szCs w:val="20"/>
          <w:rtl/>
        </w:rPr>
        <w:t>".</w:t>
      </w:r>
    </w:p>
    <w:p w14:paraId="4C25E0DE" w14:textId="77777777" w:rsidR="0044658F" w:rsidRDefault="0044658F" w:rsidP="0044658F">
      <w:pPr>
        <w:jc w:val="both"/>
        <w:rPr>
          <w:rFonts w:cs="Arial"/>
          <w:sz w:val="20"/>
          <w:szCs w:val="20"/>
          <w:rtl/>
        </w:rPr>
      </w:pPr>
    </w:p>
    <w:p w14:paraId="643090EB" w14:textId="77777777" w:rsidR="0044658F" w:rsidRDefault="0044658F" w:rsidP="0044658F">
      <w:pPr>
        <w:jc w:val="both"/>
        <w:rPr>
          <w:rFonts w:cs="Arial"/>
          <w:sz w:val="20"/>
          <w:szCs w:val="20"/>
          <w:u w:val="single"/>
          <w:rtl/>
        </w:rPr>
      </w:pPr>
      <w:r>
        <w:rPr>
          <w:rFonts w:cs="Arial" w:hint="cs"/>
          <w:sz w:val="20"/>
          <w:szCs w:val="20"/>
          <w:u w:val="single"/>
          <w:rtl/>
        </w:rPr>
        <w:t>הסבר</w:t>
      </w:r>
    </w:p>
    <w:p w14:paraId="36347345" w14:textId="77777777" w:rsidR="0044658F" w:rsidRDefault="0044658F" w:rsidP="0044658F">
      <w:pPr>
        <w:jc w:val="both"/>
        <w:rPr>
          <w:rFonts w:cs="Arial"/>
          <w:sz w:val="20"/>
          <w:szCs w:val="20"/>
          <w:rtl/>
        </w:rPr>
      </w:pPr>
      <w:r>
        <w:rPr>
          <w:rFonts w:cs="Arial" w:hint="cs"/>
          <w:sz w:val="20"/>
          <w:szCs w:val="20"/>
          <w:rtl/>
        </w:rPr>
        <w:t xml:space="preserve">א. </w:t>
      </w:r>
      <w:r w:rsidRPr="00B70EA9">
        <w:rPr>
          <w:rFonts w:cs="Arial" w:hint="cs"/>
          <w:b/>
          <w:bCs/>
          <w:sz w:val="20"/>
          <w:szCs w:val="20"/>
          <w:rtl/>
        </w:rPr>
        <w:t xml:space="preserve">דרך אמונה </w:t>
      </w:r>
      <w:r>
        <w:rPr>
          <w:rFonts w:cs="Arial" w:hint="cs"/>
          <w:sz w:val="20"/>
          <w:szCs w:val="20"/>
          <w:rtl/>
        </w:rPr>
        <w:t>- מדובר במיני צמחים שעיקרם לריח,</w:t>
      </w:r>
      <w:r w:rsidRPr="00B70EA9">
        <w:rPr>
          <w:rFonts w:cs="Arial" w:hint="cs"/>
          <w:sz w:val="20"/>
          <w:szCs w:val="20"/>
          <w:rtl/>
        </w:rPr>
        <w:t xml:space="preserve"> </w:t>
      </w:r>
      <w:r>
        <w:rPr>
          <w:rFonts w:cs="Arial" w:hint="cs"/>
          <w:sz w:val="20"/>
          <w:szCs w:val="20"/>
          <w:rtl/>
        </w:rPr>
        <w:t>כגון לכבשם בשמן כדי שייתנו בו ריח טוב, וראויים גם למאכל אלא שייעודם למאכל אינו חשוב כל כך, וקמ"ל שנוהגת בהם קדושת שביעית.</w:t>
      </w:r>
    </w:p>
    <w:p w14:paraId="1536E720" w14:textId="77777777" w:rsidR="0044658F" w:rsidRDefault="0044658F" w:rsidP="0044658F">
      <w:pPr>
        <w:jc w:val="both"/>
        <w:rPr>
          <w:rFonts w:cs="Arial"/>
          <w:sz w:val="20"/>
          <w:szCs w:val="20"/>
          <w:rtl/>
        </w:rPr>
      </w:pPr>
      <w:r>
        <w:rPr>
          <w:rFonts w:cs="Arial" w:hint="cs"/>
          <w:sz w:val="20"/>
          <w:szCs w:val="20"/>
          <w:rtl/>
        </w:rPr>
        <w:t>אמנם, צמחים העומדים לריח בלבד ואינם ראויים למאכל, דינם בשביעית הוא בעיא דלא איפשיטא בירושלמי</w:t>
      </w:r>
      <w:r>
        <w:rPr>
          <w:rStyle w:val="a6"/>
          <w:rFonts w:cs="Arial"/>
          <w:sz w:val="20"/>
          <w:szCs w:val="20"/>
          <w:rtl/>
        </w:rPr>
        <w:footnoteReference w:id="259"/>
      </w:r>
      <w:r>
        <w:rPr>
          <w:rFonts w:cs="Arial" w:hint="cs"/>
          <w:sz w:val="20"/>
          <w:szCs w:val="20"/>
          <w:rtl/>
        </w:rPr>
        <w:t>.</w:t>
      </w:r>
    </w:p>
    <w:p w14:paraId="764D6DEB" w14:textId="77777777" w:rsidR="0044658F" w:rsidRDefault="0044658F" w:rsidP="0044658F">
      <w:pPr>
        <w:jc w:val="both"/>
        <w:rPr>
          <w:rFonts w:cs="Arial"/>
          <w:sz w:val="20"/>
          <w:szCs w:val="20"/>
          <w:rtl/>
        </w:rPr>
      </w:pPr>
      <w:r>
        <w:rPr>
          <w:rFonts w:cs="Arial" w:hint="cs"/>
          <w:sz w:val="20"/>
          <w:szCs w:val="20"/>
          <w:rtl/>
        </w:rPr>
        <w:t>ב. רבי שמעון סובר שאין דין שביעית בקטף מפני שאינו פרי, אלא הוא שרף הנוטף מהעץ בלבד, וכן הלכה.</w:t>
      </w:r>
    </w:p>
    <w:p w14:paraId="137ED286" w14:textId="77777777" w:rsidR="0044658F" w:rsidRDefault="0044658F" w:rsidP="0044658F">
      <w:pPr>
        <w:jc w:val="both"/>
        <w:rPr>
          <w:rFonts w:cs="Arial"/>
          <w:sz w:val="20"/>
          <w:szCs w:val="20"/>
          <w:rtl/>
        </w:rPr>
      </w:pPr>
      <w:r>
        <w:rPr>
          <w:rFonts w:cs="Arial" w:hint="cs"/>
          <w:sz w:val="20"/>
          <w:szCs w:val="20"/>
          <w:rtl/>
        </w:rPr>
        <w:t>ואע"פ שהקטף ראוי למאכל והנאתו וביעורו שווים, מכל מקום בטל אגב העץ, ובעצים גרידא אין קדושת שביעית.</w:t>
      </w:r>
    </w:p>
    <w:p w14:paraId="035F25CA" w14:textId="77777777" w:rsidR="0044658F" w:rsidRDefault="0044658F" w:rsidP="0044658F">
      <w:pPr>
        <w:jc w:val="both"/>
        <w:rPr>
          <w:rFonts w:cs="Arial"/>
          <w:sz w:val="20"/>
          <w:szCs w:val="20"/>
          <w:rtl/>
        </w:rPr>
      </w:pPr>
    </w:p>
    <w:p w14:paraId="74397851" w14:textId="77777777" w:rsidR="0044658F" w:rsidRDefault="0044658F" w:rsidP="0044658F">
      <w:pPr>
        <w:jc w:val="both"/>
        <w:rPr>
          <w:rFonts w:cs="Arial"/>
          <w:b/>
          <w:bCs/>
          <w:sz w:val="20"/>
          <w:szCs w:val="20"/>
          <w:rtl/>
        </w:rPr>
      </w:pPr>
      <w:r>
        <w:rPr>
          <w:rFonts w:cs="Arial" w:hint="cs"/>
          <w:b/>
          <w:bCs/>
          <w:sz w:val="20"/>
          <w:szCs w:val="20"/>
          <w:rtl/>
        </w:rPr>
        <w:t>פסיקת הלכה</w:t>
      </w:r>
    </w:p>
    <w:p w14:paraId="5BC9B5A2" w14:textId="77777777" w:rsidR="0044658F" w:rsidRDefault="0044658F" w:rsidP="0044658F">
      <w:pPr>
        <w:jc w:val="both"/>
        <w:rPr>
          <w:rFonts w:cs="Arial"/>
          <w:sz w:val="20"/>
          <w:szCs w:val="20"/>
          <w:rtl/>
        </w:rPr>
      </w:pPr>
      <w:r>
        <w:rPr>
          <w:rFonts w:cs="Arial" w:hint="cs"/>
          <w:b/>
          <w:bCs/>
          <w:sz w:val="20"/>
          <w:szCs w:val="20"/>
          <w:rtl/>
        </w:rPr>
        <w:t xml:space="preserve">רמב"ם </w:t>
      </w:r>
      <w:r>
        <w:rPr>
          <w:rFonts w:cs="Arial"/>
          <w:sz w:val="20"/>
          <w:szCs w:val="20"/>
          <w:rtl/>
        </w:rPr>
        <w:t>–</w:t>
      </w:r>
      <w:r>
        <w:rPr>
          <w:rFonts w:cs="Arial" w:hint="cs"/>
          <w:sz w:val="20"/>
          <w:szCs w:val="20"/>
          <w:rtl/>
        </w:rPr>
        <w:t xml:space="preserve"> "</w:t>
      </w:r>
      <w:r w:rsidRPr="00060C2C">
        <w:rPr>
          <w:rFonts w:cs="Arial"/>
          <w:sz w:val="20"/>
          <w:szCs w:val="20"/>
          <w:rtl/>
        </w:rPr>
        <w:t>הוורד</w:t>
      </w:r>
      <w:r>
        <w:rPr>
          <w:rStyle w:val="a6"/>
          <w:rFonts w:cs="Arial"/>
          <w:sz w:val="20"/>
          <w:szCs w:val="20"/>
          <w:rtl/>
        </w:rPr>
        <w:footnoteReference w:id="260"/>
      </w:r>
      <w:r w:rsidRPr="00060C2C">
        <w:rPr>
          <w:rFonts w:cs="Arial"/>
          <w:sz w:val="20"/>
          <w:szCs w:val="20"/>
          <w:rtl/>
        </w:rPr>
        <w:t xml:space="preserve"> והכופר והלוטם יש להן ולדמיהן שביעית</w:t>
      </w:r>
      <w:r>
        <w:rPr>
          <w:rFonts w:cs="Arial" w:hint="cs"/>
          <w:sz w:val="20"/>
          <w:szCs w:val="20"/>
          <w:rtl/>
        </w:rPr>
        <w:t>.</w:t>
      </w:r>
      <w:r w:rsidRPr="00060C2C">
        <w:rPr>
          <w:rFonts w:cs="Arial"/>
          <w:sz w:val="20"/>
          <w:szCs w:val="20"/>
          <w:rtl/>
        </w:rPr>
        <w:t xml:space="preserve"> </w:t>
      </w:r>
    </w:p>
    <w:p w14:paraId="6449EB94" w14:textId="77777777" w:rsidR="0044658F" w:rsidRDefault="0044658F" w:rsidP="0044658F">
      <w:pPr>
        <w:jc w:val="both"/>
        <w:rPr>
          <w:rFonts w:cs="Arial"/>
          <w:sz w:val="20"/>
          <w:szCs w:val="20"/>
          <w:rtl/>
        </w:rPr>
      </w:pPr>
      <w:r w:rsidRPr="00060C2C">
        <w:rPr>
          <w:rFonts w:cs="Arial"/>
          <w:sz w:val="20"/>
          <w:szCs w:val="20"/>
          <w:rtl/>
        </w:rPr>
        <w:t>הקטף</w:t>
      </w:r>
      <w:r>
        <w:rPr>
          <w:rFonts w:cs="Arial" w:hint="cs"/>
          <w:sz w:val="20"/>
          <w:szCs w:val="20"/>
          <w:rtl/>
        </w:rPr>
        <w:t>,</w:t>
      </w:r>
      <w:r w:rsidRPr="00060C2C">
        <w:rPr>
          <w:rFonts w:cs="Arial"/>
          <w:sz w:val="20"/>
          <w:szCs w:val="20"/>
          <w:rtl/>
        </w:rPr>
        <w:t xml:space="preserve"> והוא שרף היוצא מהאילנות מן העלים ומהעיקרים</w:t>
      </w:r>
      <w:r>
        <w:rPr>
          <w:rFonts w:cs="Arial" w:hint="cs"/>
          <w:sz w:val="20"/>
          <w:szCs w:val="20"/>
          <w:rtl/>
        </w:rPr>
        <w:t>,</w:t>
      </w:r>
      <w:r w:rsidRPr="00060C2C">
        <w:rPr>
          <w:rFonts w:cs="Arial"/>
          <w:sz w:val="20"/>
          <w:szCs w:val="20"/>
          <w:rtl/>
        </w:rPr>
        <w:t xml:space="preserve"> אין לו שביעית</w:t>
      </w:r>
      <w:r>
        <w:rPr>
          <w:rFonts w:cs="Arial" w:hint="cs"/>
          <w:sz w:val="20"/>
          <w:szCs w:val="20"/>
          <w:rtl/>
        </w:rPr>
        <w:t>.</w:t>
      </w:r>
      <w:r w:rsidRPr="00060C2C">
        <w:rPr>
          <w:rFonts w:cs="Arial"/>
          <w:sz w:val="20"/>
          <w:szCs w:val="20"/>
          <w:rtl/>
        </w:rPr>
        <w:t xml:space="preserve"> </w:t>
      </w:r>
    </w:p>
    <w:p w14:paraId="02DF83E8" w14:textId="77777777" w:rsidR="0044658F" w:rsidRDefault="0044658F" w:rsidP="0044658F">
      <w:pPr>
        <w:jc w:val="both"/>
        <w:rPr>
          <w:rFonts w:cs="Arial"/>
          <w:sz w:val="20"/>
          <w:szCs w:val="20"/>
          <w:rtl/>
        </w:rPr>
      </w:pPr>
      <w:r w:rsidRPr="00060C2C">
        <w:rPr>
          <w:rFonts w:cs="Arial"/>
          <w:sz w:val="20"/>
          <w:szCs w:val="20"/>
          <w:rtl/>
        </w:rPr>
        <w:t>והיוצא מן הפגים יש לו ולדמיו שביעית</w:t>
      </w:r>
      <w:r>
        <w:rPr>
          <w:rFonts w:cs="Arial" w:hint="cs"/>
          <w:sz w:val="20"/>
          <w:szCs w:val="20"/>
          <w:rtl/>
        </w:rPr>
        <w:t>"</w:t>
      </w:r>
      <w:r w:rsidRPr="00060C2C">
        <w:rPr>
          <w:rFonts w:cs="Arial"/>
          <w:sz w:val="20"/>
          <w:szCs w:val="20"/>
          <w:rtl/>
        </w:rPr>
        <w:t>.</w:t>
      </w:r>
    </w:p>
    <w:p w14:paraId="53D4076A" w14:textId="77777777" w:rsidR="0044658F" w:rsidRDefault="0044658F" w:rsidP="0044658F">
      <w:pPr>
        <w:jc w:val="both"/>
        <w:rPr>
          <w:rFonts w:cs="Arial"/>
          <w:sz w:val="20"/>
          <w:szCs w:val="20"/>
          <w:rtl/>
        </w:rPr>
      </w:pPr>
    </w:p>
    <w:p w14:paraId="082D46D4" w14:textId="77777777" w:rsidR="0044658F" w:rsidRDefault="0044658F" w:rsidP="0044658F">
      <w:pPr>
        <w:jc w:val="both"/>
        <w:rPr>
          <w:rFonts w:cs="Arial"/>
          <w:sz w:val="20"/>
          <w:szCs w:val="20"/>
          <w:u w:val="single"/>
          <w:rtl/>
        </w:rPr>
      </w:pPr>
      <w:r>
        <w:rPr>
          <w:rFonts w:cs="Arial" w:hint="cs"/>
          <w:sz w:val="20"/>
          <w:szCs w:val="20"/>
          <w:u w:val="single"/>
          <w:rtl/>
        </w:rPr>
        <w:t>הסבר</w:t>
      </w:r>
    </w:p>
    <w:p w14:paraId="4C02EAE9" w14:textId="77777777" w:rsidR="0044658F" w:rsidRDefault="0044658F" w:rsidP="0044658F">
      <w:pPr>
        <w:jc w:val="both"/>
        <w:rPr>
          <w:rFonts w:cs="Arial"/>
          <w:sz w:val="20"/>
          <w:szCs w:val="20"/>
          <w:rtl/>
        </w:rPr>
      </w:pPr>
      <w:r w:rsidRPr="00731834">
        <w:rPr>
          <w:rFonts w:cs="Arial" w:hint="cs"/>
          <w:b/>
          <w:bCs/>
          <w:sz w:val="20"/>
          <w:szCs w:val="20"/>
          <w:rtl/>
        </w:rPr>
        <w:t>רדב"ז</w:t>
      </w:r>
      <w:r>
        <w:rPr>
          <w:rFonts w:cs="Arial" w:hint="cs"/>
          <w:sz w:val="20"/>
          <w:szCs w:val="20"/>
          <w:rtl/>
        </w:rPr>
        <w:t xml:space="preserve"> </w:t>
      </w:r>
      <w:r>
        <w:rPr>
          <w:rFonts w:cs="Arial"/>
          <w:sz w:val="20"/>
          <w:szCs w:val="20"/>
          <w:rtl/>
        </w:rPr>
        <w:t>–</w:t>
      </w:r>
      <w:r>
        <w:rPr>
          <w:rFonts w:cs="Arial" w:hint="cs"/>
          <w:sz w:val="20"/>
          <w:szCs w:val="20"/>
          <w:rtl/>
        </w:rPr>
        <w:t xml:space="preserve"> </w:t>
      </w:r>
      <w:r w:rsidRPr="00DC7556">
        <w:rPr>
          <w:rFonts w:cs="Arial" w:hint="cs"/>
          <w:b/>
          <w:bCs/>
          <w:sz w:val="20"/>
          <w:szCs w:val="20"/>
          <w:rtl/>
        </w:rPr>
        <w:t>הרמב"ם</w:t>
      </w:r>
      <w:r>
        <w:rPr>
          <w:rFonts w:cs="Arial" w:hint="cs"/>
          <w:sz w:val="20"/>
          <w:szCs w:val="20"/>
          <w:rtl/>
        </w:rPr>
        <w:t xml:space="preserve"> פוסק כדעת ר"ש, ולכן בשרף הקטף אין קדושת שביעית.</w:t>
      </w:r>
    </w:p>
    <w:p w14:paraId="26FAD9D1" w14:textId="77777777" w:rsidR="0044658F" w:rsidRDefault="0044658F" w:rsidP="0044658F">
      <w:pPr>
        <w:jc w:val="both"/>
        <w:rPr>
          <w:rFonts w:cs="Arial"/>
          <w:sz w:val="20"/>
          <w:szCs w:val="20"/>
          <w:rtl/>
        </w:rPr>
      </w:pPr>
      <w:r>
        <w:rPr>
          <w:rFonts w:cs="Arial" w:hint="cs"/>
          <w:sz w:val="20"/>
          <w:szCs w:val="20"/>
          <w:rtl/>
        </w:rPr>
        <w:t>אמנם, מכיוון שהנימוק של ר"ש היה 'מפני שאינו פרי', הרי שבשרף פגים נוהגת שביעית, שהרי פג הוא פרי.</w:t>
      </w:r>
    </w:p>
    <w:p w14:paraId="0082F35B" w14:textId="77777777" w:rsidR="0044658F" w:rsidRDefault="0044658F" w:rsidP="0044658F">
      <w:pPr>
        <w:jc w:val="both"/>
        <w:rPr>
          <w:rFonts w:cs="Arial"/>
          <w:sz w:val="20"/>
          <w:szCs w:val="20"/>
          <w:rtl/>
        </w:rPr>
      </w:pPr>
      <w:r>
        <w:rPr>
          <w:rFonts w:cs="Arial" w:hint="cs"/>
          <w:sz w:val="20"/>
          <w:szCs w:val="20"/>
          <w:rtl/>
        </w:rPr>
        <w:t>וכן מסתבר שיש קדושת שביעית בשרף של אילן סרק, וזהו פריו.</w:t>
      </w:r>
    </w:p>
    <w:p w14:paraId="3ABEA806" w14:textId="77777777" w:rsidR="0044658F" w:rsidRDefault="0044658F" w:rsidP="0044658F">
      <w:pPr>
        <w:jc w:val="both"/>
        <w:rPr>
          <w:rFonts w:cs="Arial"/>
          <w:sz w:val="20"/>
          <w:szCs w:val="20"/>
          <w:rtl/>
        </w:rPr>
      </w:pPr>
      <w:r>
        <w:rPr>
          <w:rFonts w:cs="Arial" w:hint="cs"/>
          <w:sz w:val="20"/>
          <w:szCs w:val="20"/>
          <w:rtl/>
        </w:rPr>
        <w:t>ודע, שבאופנים המבוארים כאן שנוהגת קדושת שביעית, הוא הדין שנוהג דין ביעור בפרי ובדמיו.</w:t>
      </w:r>
    </w:p>
    <w:p w14:paraId="3F40D056" w14:textId="77777777" w:rsidR="0044658F" w:rsidRDefault="0044658F" w:rsidP="0044658F">
      <w:pPr>
        <w:jc w:val="both"/>
        <w:rPr>
          <w:rFonts w:cs="Arial"/>
          <w:sz w:val="20"/>
          <w:szCs w:val="20"/>
          <w:rtl/>
        </w:rPr>
      </w:pPr>
    </w:p>
    <w:p w14:paraId="34855699" w14:textId="77777777" w:rsidR="0044658F" w:rsidRDefault="0044658F" w:rsidP="0044658F">
      <w:pPr>
        <w:jc w:val="both"/>
        <w:rPr>
          <w:rFonts w:cs="Arial"/>
          <w:sz w:val="20"/>
          <w:szCs w:val="20"/>
          <w:rtl/>
        </w:rPr>
      </w:pPr>
    </w:p>
    <w:p w14:paraId="7A57FFE0" w14:textId="77777777" w:rsidR="0044658F" w:rsidRDefault="0044658F" w:rsidP="0044658F">
      <w:pPr>
        <w:jc w:val="both"/>
        <w:rPr>
          <w:rFonts w:cs="Arial"/>
          <w:b/>
          <w:bCs/>
          <w:sz w:val="20"/>
          <w:szCs w:val="20"/>
          <w:rtl/>
        </w:rPr>
      </w:pPr>
      <w:r>
        <w:rPr>
          <w:rFonts w:cs="Arial" w:hint="cs"/>
          <w:b/>
          <w:bCs/>
          <w:sz w:val="20"/>
          <w:szCs w:val="20"/>
          <w:rtl/>
        </w:rPr>
        <w:t xml:space="preserve">הלכה כ </w:t>
      </w:r>
      <w:r>
        <w:rPr>
          <w:rFonts w:cs="Arial"/>
          <w:b/>
          <w:bCs/>
          <w:sz w:val="20"/>
          <w:szCs w:val="20"/>
          <w:rtl/>
        </w:rPr>
        <w:t>–</w:t>
      </w:r>
      <w:r>
        <w:rPr>
          <w:rFonts w:cs="Arial" w:hint="cs"/>
          <w:b/>
          <w:bCs/>
          <w:sz w:val="20"/>
          <w:szCs w:val="20"/>
          <w:rtl/>
        </w:rPr>
        <w:t xml:space="preserve"> דין שרף של אילן סרק</w:t>
      </w:r>
    </w:p>
    <w:p w14:paraId="1D001B7B" w14:textId="77777777" w:rsidR="0044658F" w:rsidRDefault="0044658F" w:rsidP="0044658F">
      <w:pPr>
        <w:jc w:val="both"/>
        <w:rPr>
          <w:rFonts w:cs="Arial"/>
          <w:b/>
          <w:bCs/>
          <w:sz w:val="20"/>
          <w:szCs w:val="20"/>
          <w:rtl/>
        </w:rPr>
      </w:pPr>
      <w:r>
        <w:rPr>
          <w:rFonts w:cs="Arial" w:hint="cs"/>
          <w:b/>
          <w:bCs/>
          <w:sz w:val="20"/>
          <w:szCs w:val="20"/>
          <w:rtl/>
        </w:rPr>
        <w:t>פסיקת הלכה</w:t>
      </w:r>
    </w:p>
    <w:p w14:paraId="282AEEC3" w14:textId="77777777" w:rsidR="0044658F" w:rsidRDefault="0044658F" w:rsidP="0044658F">
      <w:pPr>
        <w:jc w:val="both"/>
        <w:rPr>
          <w:rFonts w:cs="Arial"/>
          <w:sz w:val="20"/>
          <w:szCs w:val="20"/>
          <w:rtl/>
        </w:rPr>
      </w:pPr>
      <w:r>
        <w:rPr>
          <w:rFonts w:cs="Arial" w:hint="cs"/>
          <w:b/>
          <w:bCs/>
          <w:sz w:val="20"/>
          <w:szCs w:val="20"/>
          <w:rtl/>
        </w:rPr>
        <w:t xml:space="preserve">רמב"ם </w:t>
      </w:r>
      <w:r>
        <w:rPr>
          <w:rFonts w:cs="Arial"/>
          <w:sz w:val="20"/>
          <w:szCs w:val="20"/>
          <w:rtl/>
        </w:rPr>
        <w:t>–</w:t>
      </w:r>
      <w:r>
        <w:rPr>
          <w:rFonts w:cs="Arial" w:hint="cs"/>
          <w:sz w:val="20"/>
          <w:szCs w:val="20"/>
          <w:rtl/>
        </w:rPr>
        <w:t xml:space="preserve"> "</w:t>
      </w:r>
      <w:r w:rsidRPr="009A1E3C">
        <w:rPr>
          <w:rFonts w:hint="cs"/>
          <w:sz w:val="20"/>
          <w:szCs w:val="20"/>
          <w:rtl/>
        </w:rPr>
        <w:t>במה דברים אמורים?</w:t>
      </w:r>
      <w:r w:rsidRPr="009A1E3C">
        <w:rPr>
          <w:rFonts w:cs="Arial"/>
          <w:sz w:val="20"/>
          <w:szCs w:val="20"/>
          <w:rtl/>
        </w:rPr>
        <w:t xml:space="preserve"> באילן מאכל, אבל באילן סרק אף היוצא מן העלין ומן העיקרים כפרי שלהן ויש לו ולדמיו שביעית</w:t>
      </w:r>
      <w:r>
        <w:rPr>
          <w:rFonts w:cs="Arial" w:hint="cs"/>
          <w:sz w:val="20"/>
          <w:szCs w:val="20"/>
          <w:rtl/>
        </w:rPr>
        <w:t>".</w:t>
      </w:r>
    </w:p>
    <w:p w14:paraId="121687B5" w14:textId="77777777" w:rsidR="0044658F" w:rsidRDefault="0044658F" w:rsidP="0044658F">
      <w:pPr>
        <w:jc w:val="both"/>
        <w:rPr>
          <w:rFonts w:cs="Arial"/>
          <w:sz w:val="20"/>
          <w:szCs w:val="20"/>
          <w:rtl/>
        </w:rPr>
      </w:pPr>
    </w:p>
    <w:p w14:paraId="0560EE91" w14:textId="77777777" w:rsidR="0044658F" w:rsidRDefault="0044658F" w:rsidP="0044658F">
      <w:pPr>
        <w:jc w:val="both"/>
        <w:rPr>
          <w:rFonts w:cs="Arial"/>
          <w:sz w:val="20"/>
          <w:szCs w:val="20"/>
          <w:u w:val="single"/>
          <w:rtl/>
        </w:rPr>
      </w:pPr>
      <w:r>
        <w:rPr>
          <w:rFonts w:cs="Arial" w:hint="cs"/>
          <w:sz w:val="20"/>
          <w:szCs w:val="20"/>
          <w:u w:val="single"/>
          <w:rtl/>
        </w:rPr>
        <w:t>הסבר</w:t>
      </w:r>
    </w:p>
    <w:p w14:paraId="72ACF2E9" w14:textId="77777777" w:rsidR="0044658F" w:rsidRDefault="0044658F" w:rsidP="0044658F">
      <w:pPr>
        <w:jc w:val="both"/>
        <w:rPr>
          <w:rFonts w:cs="Arial"/>
          <w:sz w:val="20"/>
          <w:szCs w:val="20"/>
          <w:rtl/>
        </w:rPr>
      </w:pPr>
      <w:r>
        <w:rPr>
          <w:rFonts w:cs="Arial" w:hint="cs"/>
          <w:sz w:val="20"/>
          <w:szCs w:val="20"/>
          <w:rtl/>
        </w:rPr>
        <w:t>מכיוון שלעץ סרק אין פירות, הקטף נידון כפרי ויש בו קדושת שביעית וביעור.</w:t>
      </w:r>
    </w:p>
    <w:p w14:paraId="6FEFC45C" w14:textId="77777777" w:rsidR="0044658F" w:rsidRPr="00CB2E61" w:rsidRDefault="0044658F" w:rsidP="0044658F">
      <w:pPr>
        <w:jc w:val="both"/>
        <w:rPr>
          <w:rFonts w:cs="Arial"/>
          <w:sz w:val="20"/>
          <w:szCs w:val="20"/>
          <w:rtl/>
        </w:rPr>
      </w:pPr>
      <w:r>
        <w:rPr>
          <w:rFonts w:cs="Arial" w:hint="cs"/>
          <w:sz w:val="20"/>
          <w:szCs w:val="20"/>
          <w:rtl/>
        </w:rPr>
        <w:t>ברם, שרף הנוטף מהעץ ועומד לריח בלבד אין בו קדושת שביעית.</w:t>
      </w:r>
    </w:p>
    <w:p w14:paraId="5C4CF707" w14:textId="77777777" w:rsidR="0044658F" w:rsidRDefault="0044658F" w:rsidP="0044658F">
      <w:pPr>
        <w:jc w:val="both"/>
        <w:rPr>
          <w:rFonts w:cs="Arial"/>
          <w:sz w:val="20"/>
          <w:szCs w:val="20"/>
          <w:rtl/>
        </w:rPr>
      </w:pPr>
    </w:p>
    <w:p w14:paraId="0FADC041" w14:textId="77777777" w:rsidR="0044658F" w:rsidRDefault="0044658F" w:rsidP="0044658F">
      <w:pPr>
        <w:jc w:val="both"/>
        <w:rPr>
          <w:rFonts w:cs="Arial"/>
          <w:sz w:val="20"/>
          <w:szCs w:val="20"/>
          <w:rtl/>
        </w:rPr>
      </w:pPr>
    </w:p>
    <w:p w14:paraId="17B548FE" w14:textId="77777777" w:rsidR="0044658F" w:rsidRDefault="0044658F" w:rsidP="0044658F">
      <w:pPr>
        <w:jc w:val="both"/>
        <w:rPr>
          <w:rFonts w:cs="Arial"/>
          <w:b/>
          <w:bCs/>
          <w:sz w:val="20"/>
          <w:szCs w:val="20"/>
          <w:rtl/>
        </w:rPr>
      </w:pPr>
      <w:r>
        <w:rPr>
          <w:rFonts w:cs="Arial" w:hint="cs"/>
          <w:b/>
          <w:bCs/>
          <w:sz w:val="20"/>
          <w:szCs w:val="20"/>
          <w:rtl/>
        </w:rPr>
        <w:t xml:space="preserve">הלכה כא </w:t>
      </w:r>
      <w:r>
        <w:rPr>
          <w:rFonts w:cs="Arial"/>
          <w:b/>
          <w:bCs/>
          <w:sz w:val="20"/>
          <w:szCs w:val="20"/>
          <w:rtl/>
        </w:rPr>
        <w:t>–</w:t>
      </w:r>
      <w:r>
        <w:rPr>
          <w:rFonts w:cs="Arial" w:hint="cs"/>
          <w:b/>
          <w:bCs/>
          <w:sz w:val="20"/>
          <w:szCs w:val="20"/>
          <w:rtl/>
        </w:rPr>
        <w:t xml:space="preserve"> שמן שכבש בו ורד</w:t>
      </w:r>
    </w:p>
    <w:p w14:paraId="20BE07C6" w14:textId="77777777" w:rsidR="0044658F" w:rsidRDefault="0044658F" w:rsidP="0044658F">
      <w:pPr>
        <w:jc w:val="both"/>
        <w:rPr>
          <w:rFonts w:cs="Arial"/>
          <w:b/>
          <w:bCs/>
          <w:sz w:val="20"/>
          <w:szCs w:val="20"/>
          <w:rtl/>
        </w:rPr>
      </w:pPr>
      <w:r>
        <w:rPr>
          <w:rFonts w:cs="Arial" w:hint="cs"/>
          <w:b/>
          <w:bCs/>
          <w:sz w:val="20"/>
          <w:szCs w:val="20"/>
          <w:rtl/>
        </w:rPr>
        <w:t>מקור הדין</w:t>
      </w:r>
    </w:p>
    <w:p w14:paraId="353D060E" w14:textId="77777777" w:rsidR="0044658F" w:rsidRDefault="0044658F" w:rsidP="0044658F">
      <w:pPr>
        <w:jc w:val="both"/>
        <w:rPr>
          <w:rFonts w:cs="Arial"/>
          <w:sz w:val="20"/>
          <w:szCs w:val="20"/>
          <w:rtl/>
        </w:rPr>
      </w:pPr>
      <w:r>
        <w:rPr>
          <w:rFonts w:cs="Arial" w:hint="cs"/>
          <w:b/>
          <w:bCs/>
          <w:sz w:val="20"/>
          <w:szCs w:val="20"/>
          <w:rtl/>
        </w:rPr>
        <w:t xml:space="preserve">משנה </w:t>
      </w:r>
      <w:r>
        <w:rPr>
          <w:rFonts w:cs="Arial" w:hint="cs"/>
          <w:sz w:val="20"/>
          <w:szCs w:val="20"/>
          <w:rtl/>
        </w:rPr>
        <w:t xml:space="preserve">שביעית </w:t>
      </w:r>
      <w:r w:rsidRPr="000632B0">
        <w:rPr>
          <w:rFonts w:cs="Arial" w:hint="cs"/>
          <w:sz w:val="18"/>
          <w:szCs w:val="18"/>
          <w:rtl/>
        </w:rPr>
        <w:t xml:space="preserve">(ז, ז) </w:t>
      </w:r>
      <w:r>
        <w:rPr>
          <w:rFonts w:cs="Arial" w:hint="cs"/>
          <w:sz w:val="20"/>
          <w:szCs w:val="20"/>
          <w:rtl/>
        </w:rPr>
        <w:t>"</w:t>
      </w:r>
      <w:r w:rsidRPr="000632B0">
        <w:rPr>
          <w:rFonts w:cs="Arial"/>
          <w:sz w:val="20"/>
          <w:szCs w:val="20"/>
          <w:rtl/>
        </w:rPr>
        <w:t>ורד חדש שכבשו בשמן ישן</w:t>
      </w:r>
      <w:r>
        <w:rPr>
          <w:rFonts w:cs="Arial" w:hint="cs"/>
          <w:sz w:val="20"/>
          <w:szCs w:val="20"/>
          <w:rtl/>
        </w:rPr>
        <w:t xml:space="preserve">, </w:t>
      </w:r>
      <w:r w:rsidRPr="000632B0">
        <w:rPr>
          <w:rFonts w:cs="Arial"/>
          <w:sz w:val="20"/>
          <w:szCs w:val="20"/>
          <w:rtl/>
        </w:rPr>
        <w:t>ילקט את הוורד</w:t>
      </w:r>
      <w:r>
        <w:rPr>
          <w:rFonts w:cs="Arial" w:hint="cs"/>
          <w:sz w:val="20"/>
          <w:szCs w:val="20"/>
          <w:rtl/>
        </w:rPr>
        <w:t>.</w:t>
      </w:r>
      <w:r w:rsidRPr="000632B0">
        <w:rPr>
          <w:rFonts w:cs="Arial"/>
          <w:sz w:val="20"/>
          <w:szCs w:val="20"/>
          <w:rtl/>
        </w:rPr>
        <w:t xml:space="preserve"> וישן בחדש</w:t>
      </w:r>
      <w:r>
        <w:rPr>
          <w:rFonts w:cs="Arial" w:hint="cs"/>
          <w:sz w:val="20"/>
          <w:szCs w:val="20"/>
          <w:rtl/>
        </w:rPr>
        <w:t>,</w:t>
      </w:r>
      <w:r w:rsidRPr="000632B0">
        <w:rPr>
          <w:rFonts w:cs="Arial"/>
          <w:sz w:val="20"/>
          <w:szCs w:val="20"/>
          <w:rtl/>
        </w:rPr>
        <w:t xml:space="preserve"> חייב בביעור</w:t>
      </w:r>
      <w:r>
        <w:rPr>
          <w:rFonts w:cs="Arial" w:hint="cs"/>
          <w:sz w:val="20"/>
          <w:szCs w:val="20"/>
          <w:rtl/>
        </w:rPr>
        <w:t>".</w:t>
      </w:r>
    </w:p>
    <w:p w14:paraId="011E19BC" w14:textId="77777777" w:rsidR="0044658F" w:rsidRDefault="0044658F" w:rsidP="0044658F">
      <w:pPr>
        <w:jc w:val="both"/>
        <w:rPr>
          <w:rFonts w:cs="Arial"/>
          <w:sz w:val="20"/>
          <w:szCs w:val="20"/>
          <w:rtl/>
        </w:rPr>
      </w:pPr>
    </w:p>
    <w:p w14:paraId="7ACE022E" w14:textId="77777777" w:rsidR="0044658F" w:rsidRDefault="0044658F" w:rsidP="0044658F">
      <w:pPr>
        <w:jc w:val="both"/>
        <w:rPr>
          <w:rFonts w:cs="Arial"/>
          <w:b/>
          <w:bCs/>
          <w:sz w:val="20"/>
          <w:szCs w:val="20"/>
          <w:rtl/>
        </w:rPr>
      </w:pPr>
      <w:r>
        <w:rPr>
          <w:rFonts w:cs="Arial" w:hint="cs"/>
          <w:b/>
          <w:bCs/>
          <w:sz w:val="20"/>
          <w:szCs w:val="20"/>
          <w:rtl/>
        </w:rPr>
        <w:t>שיטות המפרשים</w:t>
      </w:r>
    </w:p>
    <w:p w14:paraId="4C36AA74" w14:textId="77777777" w:rsidR="0044658F" w:rsidRDefault="0044658F" w:rsidP="0044658F">
      <w:pPr>
        <w:jc w:val="both"/>
        <w:rPr>
          <w:rFonts w:cs="Arial"/>
          <w:sz w:val="20"/>
          <w:szCs w:val="20"/>
          <w:rtl/>
        </w:rPr>
      </w:pPr>
      <w:r>
        <w:rPr>
          <w:rFonts w:cs="Arial" w:hint="cs"/>
          <w:sz w:val="20"/>
          <w:szCs w:val="20"/>
          <w:rtl/>
        </w:rPr>
        <w:t>ישנם שני הסברים למשנה ולטעמי הדין.</w:t>
      </w:r>
    </w:p>
    <w:p w14:paraId="68360060" w14:textId="77777777" w:rsidR="0044658F" w:rsidRDefault="0044658F" w:rsidP="0044658F">
      <w:pPr>
        <w:jc w:val="both"/>
        <w:rPr>
          <w:rFonts w:cs="Arial"/>
          <w:sz w:val="20"/>
          <w:szCs w:val="20"/>
          <w:rtl/>
        </w:rPr>
      </w:pPr>
      <w:r>
        <w:rPr>
          <w:rFonts w:cs="Arial" w:hint="cs"/>
          <w:sz w:val="20"/>
          <w:szCs w:val="20"/>
          <w:rtl/>
        </w:rPr>
        <w:lastRenderedPageBreak/>
        <w:t xml:space="preserve">א. </w:t>
      </w:r>
      <w:r w:rsidRPr="00A51BC5">
        <w:rPr>
          <w:rFonts w:cs="Arial" w:hint="cs"/>
          <w:b/>
          <w:bCs/>
          <w:sz w:val="20"/>
          <w:szCs w:val="20"/>
          <w:rtl/>
        </w:rPr>
        <w:t xml:space="preserve">רמב"ם </w:t>
      </w:r>
      <w:r w:rsidRPr="00BE1D97">
        <w:rPr>
          <w:rFonts w:cs="Arial" w:hint="cs"/>
          <w:sz w:val="18"/>
          <w:szCs w:val="18"/>
          <w:rtl/>
        </w:rPr>
        <w:t>(פיה"מ</w:t>
      </w:r>
      <w:r>
        <w:rPr>
          <w:rStyle w:val="a6"/>
          <w:rFonts w:cs="Arial"/>
          <w:sz w:val="18"/>
          <w:szCs w:val="18"/>
          <w:rtl/>
        </w:rPr>
        <w:footnoteReference w:id="261"/>
      </w:r>
      <w:r w:rsidRPr="00BE1D97">
        <w:rPr>
          <w:rFonts w:cs="Arial" w:hint="cs"/>
          <w:sz w:val="18"/>
          <w:szCs w:val="18"/>
          <w:rtl/>
        </w:rPr>
        <w:t xml:space="preserve">) </w:t>
      </w:r>
      <w:r>
        <w:rPr>
          <w:rFonts w:cs="Arial"/>
          <w:sz w:val="20"/>
          <w:szCs w:val="20"/>
          <w:rtl/>
        </w:rPr>
        <w:t>–</w:t>
      </w:r>
      <w:r>
        <w:rPr>
          <w:rFonts w:cs="Arial" w:hint="cs"/>
          <w:sz w:val="20"/>
          <w:szCs w:val="20"/>
          <w:rtl/>
        </w:rPr>
        <w:t xml:space="preserve"> ברישא השמן פטור מביעור, מפני שהשמן ישן </w:t>
      </w:r>
      <w:r w:rsidRPr="00A51BC5">
        <w:rPr>
          <w:rFonts w:cs="Arial" w:hint="cs"/>
          <w:sz w:val="18"/>
          <w:szCs w:val="18"/>
          <w:rtl/>
        </w:rPr>
        <w:t xml:space="preserve">(משנה שישית) </w:t>
      </w:r>
      <w:r>
        <w:rPr>
          <w:rFonts w:cs="Arial" w:hint="cs"/>
          <w:sz w:val="20"/>
          <w:szCs w:val="20"/>
          <w:rtl/>
        </w:rPr>
        <w:t xml:space="preserve">וחזק ואילו הוורד חדש ואינו חזק כל כך ולכן אינו נותן טעם בשמן. בסיפא הוורד ישן ואילו השמן חדש </w:t>
      </w:r>
      <w:r w:rsidRPr="00A51BC5">
        <w:rPr>
          <w:rFonts w:cs="Arial" w:hint="cs"/>
          <w:sz w:val="18"/>
          <w:szCs w:val="18"/>
          <w:rtl/>
        </w:rPr>
        <w:t xml:space="preserve">(של שנה שמינית) </w:t>
      </w:r>
      <w:r>
        <w:rPr>
          <w:rFonts w:cs="Arial" w:hint="cs"/>
          <w:sz w:val="20"/>
          <w:szCs w:val="20"/>
          <w:rtl/>
        </w:rPr>
        <w:t>ולכן הוורד נותן טעמו בשמן והשמן חייב בביעור</w:t>
      </w:r>
      <w:r>
        <w:rPr>
          <w:rStyle w:val="a6"/>
          <w:rFonts w:cs="Arial"/>
          <w:sz w:val="20"/>
          <w:szCs w:val="20"/>
          <w:rtl/>
        </w:rPr>
        <w:footnoteReference w:id="262"/>
      </w:r>
      <w:r>
        <w:rPr>
          <w:rFonts w:cs="Arial" w:hint="cs"/>
          <w:sz w:val="20"/>
          <w:szCs w:val="20"/>
          <w:rtl/>
        </w:rPr>
        <w:t>.</w:t>
      </w:r>
    </w:p>
    <w:p w14:paraId="7AB953B7" w14:textId="77777777" w:rsidR="0044658F" w:rsidRDefault="0044658F" w:rsidP="0044658F">
      <w:pPr>
        <w:jc w:val="both"/>
        <w:rPr>
          <w:rFonts w:cs="Arial"/>
          <w:sz w:val="20"/>
          <w:szCs w:val="20"/>
          <w:rtl/>
        </w:rPr>
      </w:pPr>
      <w:r>
        <w:rPr>
          <w:rFonts w:cs="Arial" w:hint="cs"/>
          <w:sz w:val="20"/>
          <w:szCs w:val="20"/>
          <w:rtl/>
        </w:rPr>
        <w:t xml:space="preserve">ב. </w:t>
      </w:r>
      <w:r w:rsidRPr="00871AA3">
        <w:rPr>
          <w:rFonts w:cs="Arial" w:hint="cs"/>
          <w:b/>
          <w:bCs/>
          <w:sz w:val="20"/>
          <w:szCs w:val="20"/>
          <w:rtl/>
        </w:rPr>
        <w:t>רמב"ם</w:t>
      </w:r>
      <w:r>
        <w:rPr>
          <w:rFonts w:cs="Arial" w:hint="cs"/>
          <w:sz w:val="20"/>
          <w:szCs w:val="20"/>
          <w:rtl/>
        </w:rPr>
        <w:t xml:space="preserve"> </w:t>
      </w:r>
      <w:r w:rsidRPr="00824E3E">
        <w:rPr>
          <w:rFonts w:cs="Arial" w:hint="cs"/>
          <w:sz w:val="18"/>
          <w:szCs w:val="18"/>
          <w:rtl/>
        </w:rPr>
        <w:t>(משנה תורה</w:t>
      </w:r>
      <w:r w:rsidRPr="00824E3E">
        <w:rPr>
          <w:rStyle w:val="a6"/>
          <w:rFonts w:cs="Arial"/>
          <w:sz w:val="18"/>
          <w:szCs w:val="18"/>
          <w:rtl/>
        </w:rPr>
        <w:footnoteReference w:id="263"/>
      </w:r>
      <w:r w:rsidRPr="00824E3E">
        <w:rPr>
          <w:rFonts w:cs="Arial" w:hint="cs"/>
          <w:sz w:val="18"/>
          <w:szCs w:val="18"/>
          <w:rtl/>
        </w:rPr>
        <w:t xml:space="preserve">) </w:t>
      </w:r>
      <w:r>
        <w:rPr>
          <w:rFonts w:cs="Arial"/>
          <w:sz w:val="20"/>
          <w:szCs w:val="20"/>
          <w:rtl/>
        </w:rPr>
        <w:t>–</w:t>
      </w:r>
      <w:r>
        <w:rPr>
          <w:rFonts w:cs="Arial" w:hint="cs"/>
          <w:sz w:val="20"/>
          <w:szCs w:val="20"/>
          <w:rtl/>
        </w:rPr>
        <w:t xml:space="preserve"> ברישא מדובר בוורד חדש שעדיין לא הגיע זמן ביעורו ולכן השמן מותר</w:t>
      </w:r>
      <w:r>
        <w:rPr>
          <w:rStyle w:val="a6"/>
          <w:rFonts w:cs="Arial"/>
          <w:sz w:val="20"/>
          <w:szCs w:val="20"/>
          <w:rtl/>
        </w:rPr>
        <w:footnoteReference w:id="264"/>
      </w:r>
      <w:r>
        <w:rPr>
          <w:rFonts w:cs="Arial" w:hint="cs"/>
          <w:sz w:val="20"/>
          <w:szCs w:val="20"/>
          <w:rtl/>
        </w:rPr>
        <w:t>, אך בסיפא מדובר בוורד ישן שזמן ביעורו הגיע ולכן יבער הכל.</w:t>
      </w:r>
    </w:p>
    <w:p w14:paraId="32CD8273" w14:textId="77777777" w:rsidR="0044658F" w:rsidRDefault="0044658F" w:rsidP="0044658F">
      <w:pPr>
        <w:jc w:val="both"/>
        <w:rPr>
          <w:rFonts w:cs="Arial"/>
          <w:sz w:val="20"/>
          <w:szCs w:val="20"/>
          <w:rtl/>
        </w:rPr>
      </w:pPr>
    </w:p>
    <w:p w14:paraId="11125012" w14:textId="77777777" w:rsidR="0044658F" w:rsidRDefault="0044658F" w:rsidP="0044658F">
      <w:pPr>
        <w:jc w:val="both"/>
        <w:rPr>
          <w:rFonts w:cs="Arial"/>
          <w:b/>
          <w:bCs/>
          <w:sz w:val="20"/>
          <w:szCs w:val="20"/>
          <w:rtl/>
        </w:rPr>
      </w:pPr>
      <w:r>
        <w:rPr>
          <w:rFonts w:cs="Arial" w:hint="cs"/>
          <w:b/>
          <w:bCs/>
          <w:sz w:val="20"/>
          <w:szCs w:val="20"/>
          <w:rtl/>
        </w:rPr>
        <w:t>פסיקת הלכה</w:t>
      </w:r>
    </w:p>
    <w:p w14:paraId="0696714C" w14:textId="77777777" w:rsidR="0044658F" w:rsidRDefault="0044658F" w:rsidP="0044658F">
      <w:pPr>
        <w:jc w:val="both"/>
        <w:rPr>
          <w:rFonts w:cs="Arial"/>
          <w:sz w:val="20"/>
          <w:szCs w:val="20"/>
          <w:rtl/>
        </w:rPr>
      </w:pPr>
      <w:r>
        <w:rPr>
          <w:rFonts w:cs="Arial" w:hint="cs"/>
          <w:b/>
          <w:bCs/>
          <w:sz w:val="20"/>
          <w:szCs w:val="20"/>
          <w:rtl/>
        </w:rPr>
        <w:t xml:space="preserve">רמב"ם </w:t>
      </w:r>
      <w:r>
        <w:rPr>
          <w:rFonts w:cs="Arial"/>
          <w:sz w:val="20"/>
          <w:szCs w:val="20"/>
          <w:rtl/>
        </w:rPr>
        <w:t>–</w:t>
      </w:r>
      <w:r>
        <w:rPr>
          <w:rFonts w:cs="Arial" w:hint="cs"/>
          <w:sz w:val="20"/>
          <w:szCs w:val="20"/>
          <w:rtl/>
        </w:rPr>
        <w:t xml:space="preserve"> "</w:t>
      </w:r>
      <w:r w:rsidRPr="00D65C95">
        <w:rPr>
          <w:rFonts w:cs="Arial"/>
          <w:sz w:val="20"/>
          <w:szCs w:val="20"/>
          <w:rtl/>
        </w:rPr>
        <w:t>הכובש ורד שביעית בשמן של ששית</w:t>
      </w:r>
      <w:r>
        <w:rPr>
          <w:rFonts w:cs="Arial" w:hint="cs"/>
          <w:sz w:val="20"/>
          <w:szCs w:val="20"/>
          <w:rtl/>
        </w:rPr>
        <w:t>,</w:t>
      </w:r>
      <w:r w:rsidRPr="00D65C95">
        <w:rPr>
          <w:rFonts w:cs="Arial"/>
          <w:sz w:val="20"/>
          <w:szCs w:val="20"/>
          <w:rtl/>
        </w:rPr>
        <w:t xml:space="preserve"> ילקט את הוורד והשמן מותר</w:t>
      </w:r>
      <w:r>
        <w:rPr>
          <w:rFonts w:cs="Arial" w:hint="cs"/>
          <w:sz w:val="20"/>
          <w:szCs w:val="20"/>
          <w:rtl/>
        </w:rPr>
        <w:t>.</w:t>
      </w:r>
      <w:r w:rsidRPr="00D65C95">
        <w:rPr>
          <w:rFonts w:cs="Arial"/>
          <w:sz w:val="20"/>
          <w:szCs w:val="20"/>
          <w:rtl/>
        </w:rPr>
        <w:t xml:space="preserve"> </w:t>
      </w:r>
    </w:p>
    <w:p w14:paraId="54853146" w14:textId="77777777" w:rsidR="0044658F" w:rsidRDefault="0044658F" w:rsidP="0044658F">
      <w:pPr>
        <w:jc w:val="both"/>
        <w:rPr>
          <w:rFonts w:cs="Arial"/>
          <w:sz w:val="20"/>
          <w:szCs w:val="20"/>
          <w:rtl/>
        </w:rPr>
      </w:pPr>
      <w:r w:rsidRPr="00D65C95">
        <w:rPr>
          <w:rFonts w:cs="Arial"/>
          <w:sz w:val="20"/>
          <w:szCs w:val="20"/>
          <w:rtl/>
        </w:rPr>
        <w:t>כבשו בשמן של מוצאי שביעית חייב לבער השמן</w:t>
      </w:r>
      <w:r>
        <w:rPr>
          <w:rFonts w:cs="Arial" w:hint="cs"/>
          <w:sz w:val="20"/>
          <w:szCs w:val="20"/>
          <w:rtl/>
        </w:rPr>
        <w:t>,</w:t>
      </w:r>
      <w:r w:rsidRPr="00D65C95">
        <w:rPr>
          <w:rFonts w:cs="Arial"/>
          <w:sz w:val="20"/>
          <w:szCs w:val="20"/>
          <w:rtl/>
        </w:rPr>
        <w:t xml:space="preserve"> שהרי הוורד יבש הוא וכבר נתחייב בביעור</w:t>
      </w:r>
      <w:r>
        <w:rPr>
          <w:rFonts w:cs="Arial" w:hint="cs"/>
          <w:sz w:val="20"/>
          <w:szCs w:val="20"/>
          <w:rtl/>
        </w:rPr>
        <w:t>".</w:t>
      </w:r>
    </w:p>
    <w:p w14:paraId="14C01AE8" w14:textId="77777777" w:rsidR="0044658F" w:rsidRDefault="0044658F" w:rsidP="0044658F">
      <w:pPr>
        <w:jc w:val="both"/>
        <w:rPr>
          <w:rFonts w:cs="Arial"/>
          <w:sz w:val="20"/>
          <w:szCs w:val="20"/>
          <w:rtl/>
        </w:rPr>
      </w:pPr>
    </w:p>
    <w:p w14:paraId="28D4ECE8" w14:textId="77777777" w:rsidR="0044658F" w:rsidRDefault="0044658F" w:rsidP="0044658F">
      <w:pPr>
        <w:jc w:val="both"/>
        <w:rPr>
          <w:rFonts w:cs="Arial"/>
          <w:sz w:val="20"/>
          <w:szCs w:val="20"/>
          <w:rtl/>
        </w:rPr>
      </w:pPr>
    </w:p>
    <w:p w14:paraId="0B9143B8" w14:textId="77777777" w:rsidR="0044658F" w:rsidRDefault="0044658F" w:rsidP="0044658F">
      <w:pPr>
        <w:jc w:val="both"/>
        <w:rPr>
          <w:rFonts w:cs="Arial"/>
          <w:b/>
          <w:bCs/>
          <w:sz w:val="20"/>
          <w:szCs w:val="20"/>
          <w:rtl/>
        </w:rPr>
      </w:pPr>
      <w:r>
        <w:rPr>
          <w:rFonts w:cs="Arial" w:hint="cs"/>
          <w:b/>
          <w:bCs/>
          <w:sz w:val="20"/>
          <w:szCs w:val="20"/>
          <w:rtl/>
        </w:rPr>
        <w:t xml:space="preserve">הלכה כב </w:t>
      </w:r>
      <w:r>
        <w:rPr>
          <w:rFonts w:cs="Arial"/>
          <w:b/>
          <w:bCs/>
          <w:sz w:val="20"/>
          <w:szCs w:val="20"/>
          <w:rtl/>
        </w:rPr>
        <w:t>–</w:t>
      </w:r>
      <w:r>
        <w:rPr>
          <w:rFonts w:cs="Arial" w:hint="cs"/>
          <w:b/>
          <w:bCs/>
          <w:sz w:val="20"/>
          <w:szCs w:val="20"/>
          <w:rtl/>
        </w:rPr>
        <w:t xml:space="preserve"> יין שכבש בו חרובים</w:t>
      </w:r>
    </w:p>
    <w:p w14:paraId="5EDFAF9A" w14:textId="77777777" w:rsidR="0044658F" w:rsidRDefault="0044658F" w:rsidP="0044658F">
      <w:pPr>
        <w:jc w:val="both"/>
        <w:rPr>
          <w:rFonts w:cs="Arial"/>
          <w:b/>
          <w:bCs/>
          <w:sz w:val="20"/>
          <w:szCs w:val="20"/>
          <w:rtl/>
        </w:rPr>
      </w:pPr>
      <w:r>
        <w:rPr>
          <w:rFonts w:cs="Arial" w:hint="cs"/>
          <w:b/>
          <w:bCs/>
          <w:sz w:val="20"/>
          <w:szCs w:val="20"/>
          <w:rtl/>
        </w:rPr>
        <w:t>מקור הדין</w:t>
      </w:r>
    </w:p>
    <w:p w14:paraId="466084E8" w14:textId="77777777" w:rsidR="0044658F" w:rsidRDefault="0044658F" w:rsidP="0044658F">
      <w:pPr>
        <w:jc w:val="both"/>
        <w:rPr>
          <w:rFonts w:cs="Arial"/>
          <w:sz w:val="20"/>
          <w:szCs w:val="20"/>
          <w:rtl/>
        </w:rPr>
      </w:pPr>
      <w:r>
        <w:rPr>
          <w:rFonts w:cs="Arial" w:hint="cs"/>
          <w:b/>
          <w:bCs/>
          <w:sz w:val="20"/>
          <w:szCs w:val="20"/>
          <w:rtl/>
        </w:rPr>
        <w:t xml:space="preserve">משנה </w:t>
      </w:r>
      <w:r>
        <w:rPr>
          <w:rFonts w:cs="Arial" w:hint="cs"/>
          <w:sz w:val="20"/>
          <w:szCs w:val="20"/>
          <w:rtl/>
        </w:rPr>
        <w:t xml:space="preserve">שביעית </w:t>
      </w:r>
      <w:r w:rsidRPr="00225592">
        <w:rPr>
          <w:rFonts w:cs="Arial" w:hint="cs"/>
          <w:sz w:val="18"/>
          <w:szCs w:val="18"/>
          <w:rtl/>
        </w:rPr>
        <w:t xml:space="preserve">(שם) </w:t>
      </w:r>
      <w:r>
        <w:rPr>
          <w:rFonts w:cs="Arial" w:hint="cs"/>
          <w:sz w:val="20"/>
          <w:szCs w:val="20"/>
          <w:rtl/>
        </w:rPr>
        <w:t>"</w:t>
      </w:r>
      <w:r w:rsidRPr="00225592">
        <w:rPr>
          <w:rFonts w:cs="Arial"/>
          <w:sz w:val="20"/>
          <w:szCs w:val="20"/>
          <w:rtl/>
        </w:rPr>
        <w:t>חרובין חדשים שכבשן ביין ישן</w:t>
      </w:r>
      <w:r>
        <w:rPr>
          <w:rFonts w:cs="Arial" w:hint="cs"/>
          <w:sz w:val="20"/>
          <w:szCs w:val="20"/>
          <w:rtl/>
        </w:rPr>
        <w:t>,</w:t>
      </w:r>
      <w:r w:rsidRPr="00225592">
        <w:rPr>
          <w:rFonts w:cs="Arial"/>
          <w:sz w:val="20"/>
          <w:szCs w:val="20"/>
          <w:rtl/>
        </w:rPr>
        <w:t xml:space="preserve"> וישנים בחדש </w:t>
      </w:r>
      <w:r>
        <w:rPr>
          <w:rFonts w:cs="Arial" w:hint="cs"/>
          <w:sz w:val="20"/>
          <w:szCs w:val="20"/>
          <w:rtl/>
        </w:rPr>
        <w:t xml:space="preserve">- </w:t>
      </w:r>
      <w:r w:rsidRPr="00225592">
        <w:rPr>
          <w:rFonts w:cs="Arial"/>
          <w:sz w:val="20"/>
          <w:szCs w:val="20"/>
          <w:rtl/>
        </w:rPr>
        <w:t>חייבין בביעור</w:t>
      </w:r>
      <w:r>
        <w:rPr>
          <w:rFonts w:cs="Arial" w:hint="cs"/>
          <w:sz w:val="20"/>
          <w:szCs w:val="20"/>
          <w:rtl/>
        </w:rPr>
        <w:t>.</w:t>
      </w:r>
      <w:r w:rsidRPr="00225592">
        <w:rPr>
          <w:rFonts w:cs="Arial"/>
          <w:sz w:val="20"/>
          <w:szCs w:val="20"/>
          <w:rtl/>
        </w:rPr>
        <w:t xml:space="preserve"> </w:t>
      </w:r>
    </w:p>
    <w:p w14:paraId="7FD78993" w14:textId="77777777" w:rsidR="0044658F" w:rsidRDefault="0044658F" w:rsidP="0044658F">
      <w:pPr>
        <w:jc w:val="both"/>
        <w:rPr>
          <w:rFonts w:cs="Arial"/>
          <w:sz w:val="20"/>
          <w:szCs w:val="20"/>
          <w:rtl/>
        </w:rPr>
      </w:pPr>
      <w:r w:rsidRPr="00225592">
        <w:rPr>
          <w:rFonts w:cs="Arial"/>
          <w:sz w:val="20"/>
          <w:szCs w:val="20"/>
          <w:rtl/>
        </w:rPr>
        <w:t>זה הכלל</w:t>
      </w:r>
      <w:r>
        <w:rPr>
          <w:rFonts w:cs="Arial" w:hint="cs"/>
          <w:sz w:val="20"/>
          <w:szCs w:val="20"/>
          <w:rtl/>
        </w:rPr>
        <w:t>:</w:t>
      </w:r>
      <w:r w:rsidRPr="00225592">
        <w:rPr>
          <w:rFonts w:cs="Arial"/>
          <w:sz w:val="20"/>
          <w:szCs w:val="20"/>
          <w:rtl/>
        </w:rPr>
        <w:t xml:space="preserve"> כל שהוא בנותן טעם</w:t>
      </w:r>
      <w:r>
        <w:rPr>
          <w:rFonts w:cs="Arial" w:hint="cs"/>
          <w:sz w:val="20"/>
          <w:szCs w:val="20"/>
          <w:rtl/>
        </w:rPr>
        <w:t>,</w:t>
      </w:r>
      <w:r w:rsidRPr="00225592">
        <w:rPr>
          <w:rFonts w:cs="Arial"/>
          <w:sz w:val="20"/>
          <w:szCs w:val="20"/>
          <w:rtl/>
        </w:rPr>
        <w:t xml:space="preserve"> חייב לבער מין בשאינו מינו</w:t>
      </w:r>
      <w:r>
        <w:rPr>
          <w:rFonts w:cs="Arial" w:hint="cs"/>
          <w:sz w:val="20"/>
          <w:szCs w:val="20"/>
          <w:rtl/>
        </w:rPr>
        <w:t>.</w:t>
      </w:r>
      <w:r w:rsidRPr="00225592">
        <w:rPr>
          <w:rFonts w:cs="Arial"/>
          <w:sz w:val="20"/>
          <w:szCs w:val="20"/>
          <w:rtl/>
        </w:rPr>
        <w:t xml:space="preserve"> ומין במינו </w:t>
      </w:r>
      <w:r>
        <w:rPr>
          <w:rFonts w:cs="Arial" w:hint="cs"/>
          <w:sz w:val="20"/>
          <w:szCs w:val="20"/>
          <w:rtl/>
        </w:rPr>
        <w:t xml:space="preserve">- </w:t>
      </w:r>
      <w:r w:rsidRPr="00225592">
        <w:rPr>
          <w:rFonts w:cs="Arial"/>
          <w:sz w:val="20"/>
          <w:szCs w:val="20"/>
          <w:rtl/>
        </w:rPr>
        <w:t>כל שהוא</w:t>
      </w:r>
      <w:r>
        <w:rPr>
          <w:rFonts w:cs="Arial" w:hint="cs"/>
          <w:sz w:val="20"/>
          <w:szCs w:val="20"/>
          <w:rtl/>
        </w:rPr>
        <w:t>.</w:t>
      </w:r>
      <w:r w:rsidRPr="00225592">
        <w:rPr>
          <w:rFonts w:cs="Arial"/>
          <w:sz w:val="20"/>
          <w:szCs w:val="20"/>
          <w:rtl/>
        </w:rPr>
        <w:t xml:space="preserve"> </w:t>
      </w:r>
    </w:p>
    <w:p w14:paraId="0AC5CFAE" w14:textId="77777777" w:rsidR="0044658F" w:rsidRDefault="0044658F" w:rsidP="0044658F">
      <w:pPr>
        <w:jc w:val="both"/>
        <w:rPr>
          <w:rFonts w:cs="Arial"/>
          <w:sz w:val="20"/>
          <w:szCs w:val="20"/>
          <w:rtl/>
        </w:rPr>
      </w:pPr>
      <w:r w:rsidRPr="00225592">
        <w:rPr>
          <w:rFonts w:cs="Arial"/>
          <w:sz w:val="20"/>
          <w:szCs w:val="20"/>
          <w:rtl/>
        </w:rPr>
        <w:t>שביעית אוסרת כל שהוא במינה</w:t>
      </w:r>
      <w:r>
        <w:rPr>
          <w:rFonts w:cs="Arial" w:hint="cs"/>
          <w:sz w:val="20"/>
          <w:szCs w:val="20"/>
          <w:rtl/>
        </w:rPr>
        <w:t>,</w:t>
      </w:r>
      <w:r w:rsidRPr="00225592">
        <w:rPr>
          <w:rFonts w:cs="Arial"/>
          <w:sz w:val="20"/>
          <w:szCs w:val="20"/>
          <w:rtl/>
        </w:rPr>
        <w:t xml:space="preserve"> ושלא במינה</w:t>
      </w:r>
      <w:r>
        <w:rPr>
          <w:rFonts w:cs="Arial" w:hint="cs"/>
          <w:sz w:val="20"/>
          <w:szCs w:val="20"/>
          <w:rtl/>
        </w:rPr>
        <w:t xml:space="preserve"> - </w:t>
      </w:r>
      <w:r w:rsidRPr="00225592">
        <w:rPr>
          <w:rFonts w:cs="Arial"/>
          <w:sz w:val="20"/>
          <w:szCs w:val="20"/>
          <w:rtl/>
        </w:rPr>
        <w:t>בנותן טעם</w:t>
      </w:r>
      <w:r>
        <w:rPr>
          <w:rFonts w:cs="Arial" w:hint="cs"/>
          <w:sz w:val="20"/>
          <w:szCs w:val="20"/>
          <w:rtl/>
        </w:rPr>
        <w:t>".</w:t>
      </w:r>
    </w:p>
    <w:p w14:paraId="61BD02AD" w14:textId="77777777" w:rsidR="0044658F" w:rsidRDefault="0044658F" w:rsidP="0044658F">
      <w:pPr>
        <w:jc w:val="both"/>
        <w:rPr>
          <w:rFonts w:cs="Arial"/>
          <w:sz w:val="20"/>
          <w:szCs w:val="20"/>
          <w:rtl/>
        </w:rPr>
      </w:pPr>
    </w:p>
    <w:p w14:paraId="2B1C9718" w14:textId="77777777" w:rsidR="0044658F" w:rsidRDefault="0044658F" w:rsidP="0044658F">
      <w:pPr>
        <w:jc w:val="both"/>
        <w:rPr>
          <w:rFonts w:cs="Arial"/>
          <w:sz w:val="20"/>
          <w:szCs w:val="20"/>
          <w:u w:val="single"/>
          <w:rtl/>
        </w:rPr>
      </w:pPr>
      <w:r>
        <w:rPr>
          <w:rFonts w:cs="Arial" w:hint="cs"/>
          <w:sz w:val="20"/>
          <w:szCs w:val="20"/>
          <w:u w:val="single"/>
          <w:rtl/>
        </w:rPr>
        <w:t>הסבר</w:t>
      </w:r>
    </w:p>
    <w:p w14:paraId="02DD2AF2" w14:textId="77777777" w:rsidR="0044658F" w:rsidRDefault="0044658F" w:rsidP="0044658F">
      <w:pPr>
        <w:jc w:val="both"/>
        <w:rPr>
          <w:rFonts w:cs="Arial"/>
          <w:sz w:val="20"/>
          <w:szCs w:val="20"/>
          <w:rtl/>
        </w:rPr>
      </w:pPr>
      <w:r>
        <w:rPr>
          <w:rFonts w:cs="Arial" w:hint="cs"/>
          <w:sz w:val="20"/>
          <w:szCs w:val="20"/>
          <w:rtl/>
        </w:rPr>
        <w:t>חרובים שכבשם ביין נותנים בו את טעמם בכל אופן, ולכן בין אם היין משנה שישית ובין אם הוא משנה שמינית, החרובים נותנים בו טעם וטעון ביעור.</w:t>
      </w:r>
    </w:p>
    <w:p w14:paraId="79C5345E" w14:textId="77777777" w:rsidR="0044658F" w:rsidRDefault="0044658F" w:rsidP="0044658F">
      <w:pPr>
        <w:jc w:val="both"/>
        <w:rPr>
          <w:rFonts w:cs="Arial"/>
          <w:sz w:val="20"/>
          <w:szCs w:val="20"/>
          <w:rtl/>
        </w:rPr>
      </w:pPr>
      <w:r>
        <w:rPr>
          <w:rFonts w:cs="Arial" w:hint="cs"/>
          <w:sz w:val="20"/>
          <w:szCs w:val="20"/>
          <w:rtl/>
        </w:rPr>
        <w:t>ולגבי תערובת מין במינו בשביעית, כגון שמן של שביעית בשמן של שמינית, אפילו אם טיפה אחת בלבד מהשמן של שביעית התערבה בשמן של שמינית, טעון ביעור.</w:t>
      </w:r>
    </w:p>
    <w:p w14:paraId="1D76EBAB" w14:textId="77777777" w:rsidR="0044658F" w:rsidRDefault="0044658F" w:rsidP="0044658F">
      <w:pPr>
        <w:jc w:val="both"/>
        <w:rPr>
          <w:rFonts w:cs="Arial"/>
          <w:sz w:val="20"/>
          <w:szCs w:val="20"/>
          <w:rtl/>
        </w:rPr>
      </w:pPr>
    </w:p>
    <w:p w14:paraId="763BD0B7" w14:textId="77777777" w:rsidR="0044658F" w:rsidRDefault="0044658F" w:rsidP="0044658F">
      <w:pPr>
        <w:jc w:val="both"/>
        <w:rPr>
          <w:rFonts w:cs="Arial"/>
          <w:b/>
          <w:bCs/>
          <w:sz w:val="20"/>
          <w:szCs w:val="20"/>
          <w:rtl/>
        </w:rPr>
      </w:pPr>
      <w:r>
        <w:rPr>
          <w:rFonts w:cs="Arial" w:hint="cs"/>
          <w:b/>
          <w:bCs/>
          <w:sz w:val="20"/>
          <w:szCs w:val="20"/>
          <w:rtl/>
        </w:rPr>
        <w:t>פסיקת הלכה</w:t>
      </w:r>
    </w:p>
    <w:p w14:paraId="6FC2F543" w14:textId="77777777" w:rsidR="0044658F" w:rsidRDefault="0044658F" w:rsidP="0044658F">
      <w:pPr>
        <w:jc w:val="both"/>
        <w:rPr>
          <w:rFonts w:cs="Arial"/>
          <w:sz w:val="20"/>
          <w:szCs w:val="20"/>
          <w:rtl/>
        </w:rPr>
      </w:pPr>
      <w:r>
        <w:rPr>
          <w:rFonts w:cs="Arial" w:hint="cs"/>
          <w:b/>
          <w:bCs/>
          <w:sz w:val="20"/>
          <w:szCs w:val="20"/>
          <w:rtl/>
        </w:rPr>
        <w:t xml:space="preserve">רמב"ם </w:t>
      </w:r>
      <w:r w:rsidRPr="00FA2F9F">
        <w:rPr>
          <w:rFonts w:cs="Arial"/>
          <w:sz w:val="20"/>
          <w:szCs w:val="20"/>
          <w:rtl/>
        </w:rPr>
        <w:t>–</w:t>
      </w:r>
      <w:r w:rsidRPr="00FA2F9F">
        <w:rPr>
          <w:rFonts w:cs="Arial" w:hint="cs"/>
          <w:sz w:val="20"/>
          <w:szCs w:val="20"/>
          <w:rtl/>
        </w:rPr>
        <w:t xml:space="preserve"> "</w:t>
      </w:r>
      <w:r w:rsidRPr="00FA2F9F">
        <w:rPr>
          <w:rFonts w:hint="cs"/>
          <w:sz w:val="20"/>
          <w:szCs w:val="20"/>
          <w:rtl/>
        </w:rPr>
        <w:t>ח</w:t>
      </w:r>
      <w:r w:rsidRPr="00FA2F9F">
        <w:rPr>
          <w:rFonts w:cs="Arial"/>
          <w:sz w:val="20"/>
          <w:szCs w:val="20"/>
          <w:rtl/>
        </w:rPr>
        <w:t>רובין</w:t>
      </w:r>
      <w:r w:rsidRPr="00CF6398">
        <w:rPr>
          <w:rFonts w:cs="Arial"/>
          <w:sz w:val="20"/>
          <w:szCs w:val="20"/>
          <w:rtl/>
        </w:rPr>
        <w:t xml:space="preserve"> של שביעית שכבשן ביין ששית או ביין מוצאי שביעית</w:t>
      </w:r>
      <w:r>
        <w:rPr>
          <w:rFonts w:cs="Arial" w:hint="cs"/>
          <w:sz w:val="20"/>
          <w:szCs w:val="20"/>
          <w:rtl/>
        </w:rPr>
        <w:t>,</w:t>
      </w:r>
      <w:r w:rsidRPr="00CF6398">
        <w:rPr>
          <w:rFonts w:cs="Arial"/>
          <w:sz w:val="20"/>
          <w:szCs w:val="20"/>
          <w:rtl/>
        </w:rPr>
        <w:t xml:space="preserve"> חייב לבער היין, שהרי טעם פירות שביעית בו</w:t>
      </w:r>
      <w:r>
        <w:rPr>
          <w:rFonts w:cs="Arial" w:hint="cs"/>
          <w:sz w:val="20"/>
          <w:szCs w:val="20"/>
          <w:rtl/>
        </w:rPr>
        <w:t>.</w:t>
      </w:r>
      <w:r w:rsidRPr="00CF6398">
        <w:rPr>
          <w:rFonts w:cs="Arial"/>
          <w:sz w:val="20"/>
          <w:szCs w:val="20"/>
          <w:rtl/>
        </w:rPr>
        <w:t xml:space="preserve"> </w:t>
      </w:r>
    </w:p>
    <w:p w14:paraId="2548040D" w14:textId="77777777" w:rsidR="0044658F" w:rsidRDefault="0044658F" w:rsidP="0044658F">
      <w:pPr>
        <w:jc w:val="both"/>
        <w:rPr>
          <w:rFonts w:cs="Arial"/>
          <w:sz w:val="20"/>
          <w:szCs w:val="20"/>
          <w:rtl/>
        </w:rPr>
      </w:pPr>
      <w:r w:rsidRPr="00CF6398">
        <w:rPr>
          <w:rFonts w:cs="Arial"/>
          <w:sz w:val="20"/>
          <w:szCs w:val="20"/>
          <w:rtl/>
        </w:rPr>
        <w:t>זה הכלל</w:t>
      </w:r>
      <w:r>
        <w:rPr>
          <w:rFonts w:cs="Arial" w:hint="cs"/>
          <w:sz w:val="20"/>
          <w:szCs w:val="20"/>
          <w:rtl/>
        </w:rPr>
        <w:t>:</w:t>
      </w:r>
      <w:r w:rsidRPr="00CF6398">
        <w:rPr>
          <w:rFonts w:cs="Arial"/>
          <w:sz w:val="20"/>
          <w:szCs w:val="20"/>
          <w:rtl/>
        </w:rPr>
        <w:t xml:space="preserve"> פירות שביעית שנתערבו בפירות אחרות מין במינו בכל שהוא</w:t>
      </w:r>
      <w:r>
        <w:rPr>
          <w:rFonts w:cs="Arial" w:hint="cs"/>
          <w:sz w:val="20"/>
          <w:szCs w:val="20"/>
          <w:rtl/>
        </w:rPr>
        <w:t>,</w:t>
      </w:r>
      <w:r w:rsidRPr="00CF6398">
        <w:rPr>
          <w:rFonts w:cs="Arial"/>
          <w:sz w:val="20"/>
          <w:szCs w:val="20"/>
          <w:rtl/>
        </w:rPr>
        <w:t xml:space="preserve"> ושלא במינו בנותן טעם</w:t>
      </w:r>
      <w:r>
        <w:rPr>
          <w:rFonts w:cs="Arial" w:hint="cs"/>
          <w:sz w:val="20"/>
          <w:szCs w:val="20"/>
          <w:rtl/>
        </w:rPr>
        <w:t>".</w:t>
      </w:r>
    </w:p>
    <w:p w14:paraId="56D0322D" w14:textId="77777777" w:rsidR="0044658F" w:rsidRDefault="0044658F" w:rsidP="0044658F">
      <w:pPr>
        <w:jc w:val="both"/>
        <w:rPr>
          <w:rFonts w:cs="Arial"/>
          <w:sz w:val="20"/>
          <w:szCs w:val="20"/>
          <w:rtl/>
        </w:rPr>
      </w:pPr>
    </w:p>
    <w:p w14:paraId="0C21BED2" w14:textId="77777777" w:rsidR="0044658F" w:rsidRDefault="0044658F" w:rsidP="0044658F">
      <w:pPr>
        <w:jc w:val="both"/>
        <w:rPr>
          <w:rFonts w:cs="Arial"/>
          <w:sz w:val="20"/>
          <w:szCs w:val="20"/>
          <w:rtl/>
        </w:rPr>
      </w:pPr>
      <w:r>
        <w:rPr>
          <w:rFonts w:cs="Arial" w:hint="cs"/>
          <w:b/>
          <w:bCs/>
          <w:sz w:val="20"/>
          <w:szCs w:val="20"/>
          <w:rtl/>
        </w:rPr>
        <w:t xml:space="preserve">הוספה </w:t>
      </w:r>
      <w:r>
        <w:rPr>
          <w:rFonts w:cs="Arial" w:hint="cs"/>
          <w:sz w:val="20"/>
          <w:szCs w:val="20"/>
          <w:rtl/>
        </w:rPr>
        <w:t>(דרך אמונה)</w:t>
      </w:r>
    </w:p>
    <w:p w14:paraId="05A222EF" w14:textId="77777777" w:rsidR="0044658F" w:rsidRDefault="0044658F" w:rsidP="0044658F">
      <w:pPr>
        <w:jc w:val="both"/>
        <w:rPr>
          <w:rFonts w:cs="Arial"/>
          <w:sz w:val="20"/>
          <w:szCs w:val="20"/>
          <w:u w:val="single"/>
          <w:rtl/>
        </w:rPr>
      </w:pPr>
      <w:r>
        <w:rPr>
          <w:rFonts w:cs="Arial" w:hint="cs"/>
          <w:sz w:val="20"/>
          <w:szCs w:val="20"/>
          <w:u w:val="single"/>
          <w:rtl/>
        </w:rPr>
        <w:t>אימתי החמירו בתערובת מין במינו</w:t>
      </w:r>
    </w:p>
    <w:p w14:paraId="3822D77B" w14:textId="77777777" w:rsidR="0044658F" w:rsidRDefault="0044658F" w:rsidP="0044658F">
      <w:pPr>
        <w:jc w:val="both"/>
        <w:rPr>
          <w:rFonts w:cs="Arial"/>
          <w:sz w:val="20"/>
          <w:szCs w:val="20"/>
          <w:rtl/>
        </w:rPr>
      </w:pPr>
      <w:r>
        <w:rPr>
          <w:rFonts w:cs="Arial" w:hint="cs"/>
          <w:sz w:val="20"/>
          <w:szCs w:val="20"/>
          <w:rtl/>
        </w:rPr>
        <w:t>הפוסקים נחלקו באילו אופנים בדיוק נאמרה חומרת תערובת מין במינו.</w:t>
      </w:r>
    </w:p>
    <w:p w14:paraId="2BB16D6A" w14:textId="77777777" w:rsidR="0044658F" w:rsidRDefault="0044658F" w:rsidP="0044658F">
      <w:pPr>
        <w:jc w:val="both"/>
        <w:rPr>
          <w:rFonts w:cs="Arial"/>
          <w:sz w:val="20"/>
          <w:szCs w:val="20"/>
          <w:rtl/>
        </w:rPr>
      </w:pPr>
      <w:r>
        <w:rPr>
          <w:rFonts w:cs="Arial" w:hint="cs"/>
          <w:sz w:val="20"/>
          <w:szCs w:val="20"/>
          <w:rtl/>
        </w:rPr>
        <w:t xml:space="preserve">א. </w:t>
      </w:r>
      <w:r w:rsidRPr="002359B3">
        <w:rPr>
          <w:rFonts w:cs="Arial" w:hint="cs"/>
          <w:b/>
          <w:bCs/>
          <w:sz w:val="20"/>
          <w:szCs w:val="20"/>
          <w:rtl/>
        </w:rPr>
        <w:t>ראב"ד</w:t>
      </w:r>
      <w:r>
        <w:rPr>
          <w:rFonts w:cs="Arial" w:hint="cs"/>
          <w:sz w:val="20"/>
          <w:szCs w:val="20"/>
          <w:rtl/>
        </w:rPr>
        <w:t xml:space="preserve"> </w:t>
      </w:r>
      <w:r>
        <w:rPr>
          <w:rFonts w:cs="Arial"/>
          <w:sz w:val="20"/>
          <w:szCs w:val="20"/>
          <w:rtl/>
        </w:rPr>
        <w:t>–</w:t>
      </w:r>
      <w:r>
        <w:rPr>
          <w:rFonts w:cs="Arial" w:hint="cs"/>
          <w:sz w:val="20"/>
          <w:szCs w:val="20"/>
          <w:rtl/>
        </w:rPr>
        <w:t xml:space="preserve"> דווקא אם התערב לפני הביעור, אך אם התערב לאחר הביעור אוסר רק בנותן טעם.</w:t>
      </w:r>
    </w:p>
    <w:p w14:paraId="50BF4C48" w14:textId="77777777" w:rsidR="0044658F" w:rsidRDefault="0044658F" w:rsidP="0044658F">
      <w:pPr>
        <w:jc w:val="both"/>
        <w:rPr>
          <w:rFonts w:cs="Arial"/>
          <w:sz w:val="20"/>
          <w:szCs w:val="20"/>
          <w:rtl/>
        </w:rPr>
      </w:pPr>
      <w:r w:rsidRPr="002359B3">
        <w:rPr>
          <w:rFonts w:cs="Arial" w:hint="cs"/>
          <w:b/>
          <w:bCs/>
          <w:sz w:val="20"/>
          <w:szCs w:val="20"/>
          <w:rtl/>
        </w:rPr>
        <w:t>טעם</w:t>
      </w:r>
      <w:r>
        <w:rPr>
          <w:rFonts w:cs="Arial" w:hint="cs"/>
          <w:sz w:val="20"/>
          <w:szCs w:val="20"/>
          <w:rtl/>
        </w:rPr>
        <w:t xml:space="preserve"> </w:t>
      </w:r>
      <w:r>
        <w:rPr>
          <w:rFonts w:cs="Arial"/>
          <w:sz w:val="20"/>
          <w:szCs w:val="20"/>
          <w:rtl/>
        </w:rPr>
        <w:t>–</w:t>
      </w:r>
      <w:r>
        <w:rPr>
          <w:rFonts w:cs="Arial" w:hint="cs"/>
          <w:sz w:val="20"/>
          <w:szCs w:val="20"/>
          <w:rtl/>
        </w:rPr>
        <w:t xml:space="preserve"> לפני הביעור קיימת חומרת 'דבר שיש לו מתירין', שהרי יכול לאכול קודם הביעור, אך לאחר הביעור אינו דשיל"מ ואוסר רק בנותן טעם.</w:t>
      </w:r>
    </w:p>
    <w:p w14:paraId="55DE38A7" w14:textId="77777777" w:rsidR="0044658F" w:rsidRPr="002359B3" w:rsidRDefault="0044658F" w:rsidP="0044658F">
      <w:pPr>
        <w:jc w:val="both"/>
        <w:rPr>
          <w:rFonts w:cs="Arial"/>
          <w:sz w:val="20"/>
          <w:szCs w:val="20"/>
          <w:rtl/>
        </w:rPr>
      </w:pPr>
      <w:r>
        <w:rPr>
          <w:rFonts w:cs="Arial" w:hint="cs"/>
          <w:sz w:val="20"/>
          <w:szCs w:val="20"/>
          <w:rtl/>
        </w:rPr>
        <w:t xml:space="preserve">ב. </w:t>
      </w:r>
      <w:r w:rsidRPr="002359B3">
        <w:rPr>
          <w:rFonts w:cs="Arial" w:hint="cs"/>
          <w:b/>
          <w:bCs/>
          <w:sz w:val="20"/>
          <w:szCs w:val="20"/>
          <w:rtl/>
        </w:rPr>
        <w:t>ר"ש ורא"ש</w:t>
      </w:r>
      <w:r>
        <w:rPr>
          <w:rFonts w:cs="Arial" w:hint="cs"/>
          <w:sz w:val="20"/>
          <w:szCs w:val="20"/>
          <w:rtl/>
        </w:rPr>
        <w:t xml:space="preserve"> </w:t>
      </w:r>
      <w:r w:rsidRPr="002359B3">
        <w:rPr>
          <w:rFonts w:cs="Arial" w:hint="cs"/>
          <w:sz w:val="18"/>
          <w:szCs w:val="18"/>
          <w:rtl/>
        </w:rPr>
        <w:t xml:space="preserve">(ע"פ חלק מפרשים) </w:t>
      </w:r>
      <w:r>
        <w:rPr>
          <w:rFonts w:cs="Arial"/>
          <w:sz w:val="20"/>
          <w:szCs w:val="20"/>
          <w:rtl/>
        </w:rPr>
        <w:t>–</w:t>
      </w:r>
      <w:r>
        <w:rPr>
          <w:rFonts w:cs="Arial" w:hint="cs"/>
          <w:sz w:val="20"/>
          <w:szCs w:val="20"/>
          <w:rtl/>
        </w:rPr>
        <w:t xml:space="preserve"> רק לאחר הביעור החמירו חכמים לאסור מין במינו בכל שהוא, אך לפני הביעור אוסר רק בנותן טעם.</w:t>
      </w:r>
    </w:p>
    <w:p w14:paraId="493037FB" w14:textId="77777777" w:rsidR="0044658F" w:rsidRDefault="0044658F" w:rsidP="0044658F">
      <w:pPr>
        <w:jc w:val="both"/>
        <w:rPr>
          <w:rFonts w:cs="Arial"/>
          <w:sz w:val="20"/>
          <w:szCs w:val="20"/>
          <w:rtl/>
        </w:rPr>
      </w:pPr>
      <w:r>
        <w:rPr>
          <w:rFonts w:cs="Arial" w:hint="cs"/>
          <w:sz w:val="20"/>
          <w:szCs w:val="20"/>
          <w:rtl/>
        </w:rPr>
        <w:t xml:space="preserve">ג. </w:t>
      </w:r>
      <w:r w:rsidRPr="002359B3">
        <w:rPr>
          <w:rFonts w:cs="Arial" w:hint="cs"/>
          <w:b/>
          <w:bCs/>
          <w:sz w:val="20"/>
          <w:szCs w:val="20"/>
          <w:rtl/>
        </w:rPr>
        <w:t>תוספות</w:t>
      </w:r>
      <w:r>
        <w:rPr>
          <w:rFonts w:cs="Arial" w:hint="cs"/>
          <w:sz w:val="20"/>
          <w:szCs w:val="20"/>
          <w:rtl/>
        </w:rPr>
        <w:t xml:space="preserve"> </w:t>
      </w:r>
      <w:r>
        <w:rPr>
          <w:rFonts w:cs="Arial"/>
          <w:sz w:val="20"/>
          <w:szCs w:val="20"/>
          <w:rtl/>
        </w:rPr>
        <w:t>–</w:t>
      </w:r>
      <w:r>
        <w:rPr>
          <w:rFonts w:cs="Arial" w:hint="cs"/>
          <w:sz w:val="20"/>
          <w:szCs w:val="20"/>
          <w:rtl/>
        </w:rPr>
        <w:t xml:space="preserve"> בין קודם הביעור ובין לאחר הביעור אינו אוסר אלא בנותן טעם בלבד.</w:t>
      </w:r>
    </w:p>
    <w:p w14:paraId="59E085CD" w14:textId="77777777" w:rsidR="0044658F" w:rsidRDefault="0044658F" w:rsidP="0044658F">
      <w:pPr>
        <w:jc w:val="both"/>
        <w:rPr>
          <w:rFonts w:cs="Arial"/>
          <w:sz w:val="20"/>
          <w:szCs w:val="20"/>
          <w:rtl/>
        </w:rPr>
      </w:pPr>
    </w:p>
    <w:p w14:paraId="1579FFB6" w14:textId="77777777" w:rsidR="0044658F" w:rsidRDefault="0044658F" w:rsidP="0044658F">
      <w:pPr>
        <w:jc w:val="both"/>
        <w:rPr>
          <w:rFonts w:cs="Arial"/>
          <w:sz w:val="20"/>
          <w:szCs w:val="20"/>
          <w:rtl/>
        </w:rPr>
      </w:pPr>
    </w:p>
    <w:p w14:paraId="0453B4B9" w14:textId="77777777" w:rsidR="0044658F" w:rsidRDefault="0044658F" w:rsidP="0044658F">
      <w:pPr>
        <w:jc w:val="both"/>
        <w:rPr>
          <w:rFonts w:cs="Arial"/>
          <w:sz w:val="20"/>
          <w:szCs w:val="20"/>
          <w:rtl/>
        </w:rPr>
      </w:pPr>
    </w:p>
    <w:p w14:paraId="7E00D28F" w14:textId="0C609664" w:rsidR="0044658F" w:rsidRDefault="0044658F" w:rsidP="0044658F">
      <w:pPr>
        <w:jc w:val="both"/>
        <w:rPr>
          <w:sz w:val="20"/>
          <w:szCs w:val="20"/>
          <w:rtl/>
        </w:rPr>
      </w:pPr>
    </w:p>
    <w:p w14:paraId="70762DF3" w14:textId="00CDC941" w:rsidR="0044658F" w:rsidRDefault="0044658F" w:rsidP="0044658F">
      <w:pPr>
        <w:jc w:val="both"/>
        <w:rPr>
          <w:sz w:val="20"/>
          <w:szCs w:val="20"/>
          <w:rtl/>
        </w:rPr>
      </w:pPr>
    </w:p>
    <w:p w14:paraId="71AE6D65" w14:textId="4BA7B108" w:rsidR="0044658F" w:rsidRDefault="0044658F" w:rsidP="0044658F">
      <w:pPr>
        <w:jc w:val="both"/>
        <w:rPr>
          <w:sz w:val="20"/>
          <w:szCs w:val="20"/>
          <w:rtl/>
        </w:rPr>
      </w:pPr>
    </w:p>
    <w:p w14:paraId="7B3F5027" w14:textId="46F2D69D" w:rsidR="0044658F" w:rsidRDefault="0044658F" w:rsidP="0044658F">
      <w:pPr>
        <w:jc w:val="both"/>
        <w:rPr>
          <w:sz w:val="20"/>
          <w:szCs w:val="20"/>
          <w:rtl/>
        </w:rPr>
      </w:pPr>
    </w:p>
    <w:p w14:paraId="6D2014FB" w14:textId="02D1DA1F" w:rsidR="0044658F" w:rsidRDefault="0044658F" w:rsidP="0044658F">
      <w:pPr>
        <w:jc w:val="both"/>
        <w:rPr>
          <w:sz w:val="20"/>
          <w:szCs w:val="20"/>
          <w:rtl/>
        </w:rPr>
      </w:pPr>
    </w:p>
    <w:p w14:paraId="47A99155" w14:textId="4F393AF4" w:rsidR="0044658F" w:rsidRDefault="0044658F" w:rsidP="0044658F">
      <w:pPr>
        <w:jc w:val="both"/>
        <w:rPr>
          <w:sz w:val="20"/>
          <w:szCs w:val="20"/>
          <w:rtl/>
        </w:rPr>
      </w:pPr>
    </w:p>
    <w:p w14:paraId="619781A6" w14:textId="0C55A36F" w:rsidR="0044658F" w:rsidRDefault="0044658F" w:rsidP="0044658F">
      <w:pPr>
        <w:jc w:val="both"/>
        <w:rPr>
          <w:sz w:val="20"/>
          <w:szCs w:val="20"/>
          <w:rtl/>
        </w:rPr>
      </w:pPr>
    </w:p>
    <w:p w14:paraId="4C6BA2E7" w14:textId="58555FFE" w:rsidR="0044658F" w:rsidRDefault="0044658F" w:rsidP="0044658F">
      <w:pPr>
        <w:jc w:val="both"/>
        <w:rPr>
          <w:sz w:val="20"/>
          <w:szCs w:val="20"/>
          <w:rtl/>
        </w:rPr>
      </w:pPr>
    </w:p>
    <w:p w14:paraId="5E507893" w14:textId="502E8F6B" w:rsidR="0044658F" w:rsidRDefault="0044658F" w:rsidP="0044658F">
      <w:pPr>
        <w:jc w:val="both"/>
        <w:rPr>
          <w:sz w:val="20"/>
          <w:szCs w:val="20"/>
          <w:rtl/>
        </w:rPr>
      </w:pPr>
    </w:p>
    <w:p w14:paraId="2540EAEB" w14:textId="4680F431" w:rsidR="0044658F" w:rsidRDefault="0044658F" w:rsidP="0044658F">
      <w:pPr>
        <w:jc w:val="both"/>
        <w:rPr>
          <w:sz w:val="20"/>
          <w:szCs w:val="20"/>
          <w:rtl/>
        </w:rPr>
      </w:pPr>
    </w:p>
    <w:p w14:paraId="1F59D669" w14:textId="77777777" w:rsidR="0044658F" w:rsidRPr="00760855" w:rsidRDefault="0044658F" w:rsidP="0044658F">
      <w:pPr>
        <w:jc w:val="both"/>
        <w:rPr>
          <w:b/>
          <w:bCs/>
          <w:sz w:val="20"/>
          <w:szCs w:val="20"/>
          <w:rtl/>
        </w:rPr>
      </w:pPr>
      <w:r w:rsidRPr="00760855">
        <w:rPr>
          <w:rFonts w:hint="cs"/>
          <w:b/>
          <w:bCs/>
          <w:sz w:val="20"/>
          <w:szCs w:val="20"/>
          <w:rtl/>
        </w:rPr>
        <w:lastRenderedPageBreak/>
        <w:t>בעזרת ה' יתברך</w:t>
      </w:r>
    </w:p>
    <w:p w14:paraId="548339E8" w14:textId="77777777" w:rsidR="0044658F" w:rsidRPr="00760855" w:rsidRDefault="0044658F" w:rsidP="0044658F">
      <w:pPr>
        <w:jc w:val="both"/>
        <w:rPr>
          <w:b/>
          <w:bCs/>
          <w:sz w:val="20"/>
          <w:szCs w:val="20"/>
          <w:rtl/>
        </w:rPr>
      </w:pPr>
    </w:p>
    <w:p w14:paraId="49516939" w14:textId="77777777" w:rsidR="0044658F" w:rsidRPr="00760855" w:rsidRDefault="0044658F" w:rsidP="0044658F">
      <w:pPr>
        <w:pStyle w:val="1"/>
        <w:rPr>
          <w:rtl/>
        </w:rPr>
      </w:pPr>
      <w:r w:rsidRPr="00760855">
        <w:rPr>
          <w:rFonts w:hint="cs"/>
          <w:rtl/>
        </w:rPr>
        <w:t>פרק ח</w:t>
      </w:r>
      <w:r>
        <w:rPr>
          <w:rFonts w:hint="cs"/>
          <w:rtl/>
        </w:rPr>
        <w:t xml:space="preserve"> </w:t>
      </w:r>
      <w:r>
        <w:rPr>
          <w:rFonts w:cstheme="minorBidi"/>
          <w:rtl/>
        </w:rPr>
        <w:t>–</w:t>
      </w:r>
      <w:r>
        <w:rPr>
          <w:rFonts w:hint="cs"/>
          <w:rtl/>
        </w:rPr>
        <w:t xml:space="preserve"> התנהלות מול חשוד על השמיטה</w:t>
      </w:r>
    </w:p>
    <w:p w14:paraId="533E97C8" w14:textId="77777777" w:rsidR="0044658F" w:rsidRDefault="0044658F" w:rsidP="0044658F">
      <w:pPr>
        <w:jc w:val="both"/>
        <w:rPr>
          <w:b/>
          <w:bCs/>
          <w:sz w:val="20"/>
          <w:szCs w:val="20"/>
          <w:rtl/>
        </w:rPr>
      </w:pPr>
    </w:p>
    <w:p w14:paraId="2351B8F6" w14:textId="77777777" w:rsidR="0044658F" w:rsidRPr="00C147AE" w:rsidRDefault="0044658F" w:rsidP="0044658F">
      <w:pPr>
        <w:pStyle w:val="2"/>
        <w:rPr>
          <w:sz w:val="24"/>
          <w:szCs w:val="24"/>
          <w:rtl/>
        </w:rPr>
      </w:pPr>
      <w:r w:rsidRPr="00C147AE">
        <w:rPr>
          <w:rFonts w:hint="cs"/>
          <w:sz w:val="24"/>
          <w:szCs w:val="24"/>
          <w:rtl/>
        </w:rPr>
        <w:t>הכלים המות</w:t>
      </w:r>
      <w:r>
        <w:rPr>
          <w:rFonts w:hint="cs"/>
          <w:sz w:val="24"/>
          <w:szCs w:val="24"/>
          <w:rtl/>
        </w:rPr>
        <w:t>רי</w:t>
      </w:r>
      <w:r w:rsidRPr="00C147AE">
        <w:rPr>
          <w:rFonts w:hint="cs"/>
          <w:sz w:val="24"/>
          <w:szCs w:val="24"/>
          <w:rtl/>
        </w:rPr>
        <w:t>ם והאסורים במכירה ובהשאלה לחשוד (א-ז)</w:t>
      </w:r>
    </w:p>
    <w:p w14:paraId="11317F06" w14:textId="77777777" w:rsidR="0044658F" w:rsidRPr="00760855" w:rsidRDefault="0044658F" w:rsidP="0044658F">
      <w:pPr>
        <w:jc w:val="both"/>
        <w:rPr>
          <w:b/>
          <w:bCs/>
          <w:sz w:val="20"/>
          <w:szCs w:val="20"/>
          <w:rtl/>
        </w:rPr>
      </w:pPr>
      <w:r w:rsidRPr="00760855">
        <w:rPr>
          <w:rFonts w:hint="cs"/>
          <w:b/>
          <w:bCs/>
          <w:sz w:val="20"/>
          <w:szCs w:val="20"/>
          <w:rtl/>
        </w:rPr>
        <w:t>הלכה א</w:t>
      </w:r>
      <w:r>
        <w:rPr>
          <w:rFonts w:hint="cs"/>
          <w:b/>
          <w:bCs/>
          <w:sz w:val="20"/>
          <w:szCs w:val="20"/>
          <w:rtl/>
        </w:rPr>
        <w:t xml:space="preserve"> </w:t>
      </w:r>
      <w:r>
        <w:rPr>
          <w:b/>
          <w:bCs/>
          <w:sz w:val="20"/>
          <w:szCs w:val="20"/>
          <w:rtl/>
        </w:rPr>
        <w:t>–</w:t>
      </w:r>
      <w:r>
        <w:rPr>
          <w:rFonts w:hint="cs"/>
          <w:b/>
          <w:bCs/>
          <w:sz w:val="20"/>
          <w:szCs w:val="20"/>
          <w:rtl/>
        </w:rPr>
        <w:t xml:space="preserve"> חיזוק ידי עוברי עבירה</w:t>
      </w:r>
    </w:p>
    <w:p w14:paraId="32E2D1DC" w14:textId="77777777" w:rsidR="0044658F" w:rsidRPr="00760855" w:rsidRDefault="0044658F" w:rsidP="0044658F">
      <w:pPr>
        <w:jc w:val="both"/>
        <w:rPr>
          <w:b/>
          <w:bCs/>
          <w:sz w:val="20"/>
          <w:szCs w:val="20"/>
          <w:rtl/>
        </w:rPr>
      </w:pPr>
      <w:r w:rsidRPr="00760855">
        <w:rPr>
          <w:rFonts w:hint="cs"/>
          <w:b/>
          <w:bCs/>
          <w:sz w:val="20"/>
          <w:szCs w:val="20"/>
          <w:rtl/>
        </w:rPr>
        <w:t>מקור הדין</w:t>
      </w:r>
    </w:p>
    <w:p w14:paraId="4299C61B" w14:textId="77777777" w:rsidR="0044658F" w:rsidRDefault="0044658F" w:rsidP="0044658F">
      <w:pPr>
        <w:jc w:val="both"/>
        <w:rPr>
          <w:rFonts w:cs="Arial"/>
          <w:sz w:val="20"/>
          <w:szCs w:val="20"/>
          <w:rtl/>
        </w:rPr>
      </w:pPr>
      <w:r w:rsidRPr="00760855">
        <w:rPr>
          <w:rFonts w:hint="cs"/>
          <w:b/>
          <w:bCs/>
          <w:sz w:val="20"/>
          <w:szCs w:val="20"/>
          <w:rtl/>
        </w:rPr>
        <w:t xml:space="preserve">משנה </w:t>
      </w:r>
      <w:r>
        <w:rPr>
          <w:rFonts w:hint="cs"/>
          <w:sz w:val="20"/>
          <w:szCs w:val="20"/>
          <w:rtl/>
        </w:rPr>
        <w:t xml:space="preserve">שביעית </w:t>
      </w:r>
      <w:r w:rsidRPr="00760855">
        <w:rPr>
          <w:rFonts w:hint="cs"/>
          <w:sz w:val="18"/>
          <w:szCs w:val="18"/>
          <w:rtl/>
        </w:rPr>
        <w:t xml:space="preserve">(פרק ה, משנה ו, ט) </w:t>
      </w:r>
      <w:r>
        <w:rPr>
          <w:rFonts w:cs="Arial" w:hint="cs"/>
          <w:sz w:val="20"/>
          <w:szCs w:val="20"/>
          <w:rtl/>
        </w:rPr>
        <w:t>"</w:t>
      </w:r>
      <w:r w:rsidRPr="00760855">
        <w:rPr>
          <w:rFonts w:cs="Arial"/>
          <w:sz w:val="20"/>
          <w:szCs w:val="20"/>
          <w:rtl/>
        </w:rPr>
        <w:t>אלו כלים שאין האומן רשאי למכרם בשביעית</w:t>
      </w:r>
      <w:r>
        <w:rPr>
          <w:rFonts w:cs="Arial" w:hint="cs"/>
          <w:sz w:val="20"/>
          <w:szCs w:val="20"/>
          <w:rtl/>
        </w:rPr>
        <w:t>:</w:t>
      </w:r>
      <w:r w:rsidRPr="00760855">
        <w:rPr>
          <w:rFonts w:cs="Arial"/>
          <w:sz w:val="20"/>
          <w:szCs w:val="20"/>
          <w:rtl/>
        </w:rPr>
        <w:t xml:space="preserve"> מחרישה וכל כליה</w:t>
      </w:r>
      <w:r>
        <w:rPr>
          <w:rFonts w:cs="Arial" w:hint="cs"/>
          <w:sz w:val="20"/>
          <w:szCs w:val="20"/>
          <w:rtl/>
        </w:rPr>
        <w:t>,</w:t>
      </w:r>
      <w:r w:rsidRPr="00760855">
        <w:rPr>
          <w:rFonts w:cs="Arial"/>
          <w:sz w:val="20"/>
          <w:szCs w:val="20"/>
          <w:rtl/>
        </w:rPr>
        <w:t xml:space="preserve"> העול והמזרה</w:t>
      </w:r>
      <w:r>
        <w:rPr>
          <w:rFonts w:cs="Arial" w:hint="cs"/>
          <w:sz w:val="20"/>
          <w:szCs w:val="20"/>
          <w:rtl/>
        </w:rPr>
        <w:t>,</w:t>
      </w:r>
      <w:r w:rsidRPr="00760855">
        <w:rPr>
          <w:rFonts w:cs="Arial"/>
          <w:sz w:val="20"/>
          <w:szCs w:val="20"/>
          <w:rtl/>
        </w:rPr>
        <w:t xml:space="preserve"> והדקר</w:t>
      </w:r>
      <w:r>
        <w:rPr>
          <w:rFonts w:cs="Arial" w:hint="cs"/>
          <w:sz w:val="20"/>
          <w:szCs w:val="20"/>
          <w:rtl/>
        </w:rPr>
        <w:t>.</w:t>
      </w:r>
      <w:r w:rsidRPr="00760855">
        <w:rPr>
          <w:rFonts w:cs="Arial"/>
          <w:sz w:val="20"/>
          <w:szCs w:val="20"/>
          <w:rtl/>
        </w:rPr>
        <w:t xml:space="preserve"> </w:t>
      </w:r>
    </w:p>
    <w:p w14:paraId="2051C3D7" w14:textId="77777777" w:rsidR="0044658F" w:rsidRDefault="0044658F" w:rsidP="0044658F">
      <w:pPr>
        <w:jc w:val="both"/>
        <w:rPr>
          <w:rFonts w:cs="Arial"/>
          <w:sz w:val="20"/>
          <w:szCs w:val="20"/>
          <w:rtl/>
        </w:rPr>
      </w:pPr>
      <w:r w:rsidRPr="00760855">
        <w:rPr>
          <w:rFonts w:cs="Arial"/>
          <w:sz w:val="20"/>
          <w:szCs w:val="20"/>
          <w:rtl/>
        </w:rPr>
        <w:t>אבל מוכר הוא מגל יד ומגל קציר</w:t>
      </w:r>
      <w:r>
        <w:rPr>
          <w:rFonts w:cs="Arial" w:hint="cs"/>
          <w:sz w:val="20"/>
          <w:szCs w:val="20"/>
          <w:rtl/>
        </w:rPr>
        <w:t>,</w:t>
      </w:r>
      <w:r w:rsidRPr="00760855">
        <w:rPr>
          <w:rFonts w:cs="Arial"/>
          <w:sz w:val="20"/>
          <w:szCs w:val="20"/>
          <w:rtl/>
        </w:rPr>
        <w:t xml:space="preserve"> ועגלה וכל כליה</w:t>
      </w:r>
      <w:r>
        <w:rPr>
          <w:rFonts w:cs="Arial" w:hint="cs"/>
          <w:sz w:val="20"/>
          <w:szCs w:val="20"/>
          <w:rtl/>
        </w:rPr>
        <w:t>.</w:t>
      </w:r>
      <w:r w:rsidRPr="00760855">
        <w:rPr>
          <w:rFonts w:cs="Arial"/>
          <w:sz w:val="20"/>
          <w:szCs w:val="20"/>
          <w:rtl/>
        </w:rPr>
        <w:t xml:space="preserve"> </w:t>
      </w:r>
    </w:p>
    <w:p w14:paraId="7BD2D443" w14:textId="77777777" w:rsidR="0044658F" w:rsidRPr="00760855" w:rsidRDefault="0044658F" w:rsidP="0044658F">
      <w:pPr>
        <w:jc w:val="both"/>
        <w:rPr>
          <w:sz w:val="20"/>
          <w:szCs w:val="20"/>
          <w:rtl/>
        </w:rPr>
      </w:pPr>
      <w:r w:rsidRPr="00760855">
        <w:rPr>
          <w:rFonts w:cs="Arial"/>
          <w:sz w:val="20"/>
          <w:szCs w:val="20"/>
          <w:rtl/>
        </w:rPr>
        <w:t>זה הכלל</w:t>
      </w:r>
      <w:r>
        <w:rPr>
          <w:rFonts w:cs="Arial" w:hint="cs"/>
          <w:sz w:val="20"/>
          <w:szCs w:val="20"/>
          <w:rtl/>
        </w:rPr>
        <w:t>:</w:t>
      </w:r>
      <w:r w:rsidRPr="00760855">
        <w:rPr>
          <w:rFonts w:cs="Arial"/>
          <w:sz w:val="20"/>
          <w:szCs w:val="20"/>
          <w:rtl/>
        </w:rPr>
        <w:t xml:space="preserve"> כל שמלאכתו מיוחדת לעבירה אסור</w:t>
      </w:r>
      <w:r>
        <w:rPr>
          <w:rFonts w:cs="Arial" w:hint="cs"/>
          <w:sz w:val="20"/>
          <w:szCs w:val="20"/>
          <w:rtl/>
        </w:rPr>
        <w:t>,</w:t>
      </w:r>
      <w:r w:rsidRPr="00760855">
        <w:rPr>
          <w:rFonts w:cs="Arial"/>
          <w:sz w:val="20"/>
          <w:szCs w:val="20"/>
          <w:rtl/>
        </w:rPr>
        <w:t xml:space="preserve"> לאסור ולהתר מותר</w:t>
      </w:r>
      <w:r>
        <w:rPr>
          <w:rFonts w:cs="Arial" w:hint="cs"/>
          <w:sz w:val="20"/>
          <w:szCs w:val="20"/>
          <w:rtl/>
        </w:rPr>
        <w:t>.</w:t>
      </w:r>
      <w:r w:rsidRPr="00760855">
        <w:rPr>
          <w:rFonts w:cs="Arial"/>
          <w:sz w:val="20"/>
          <w:szCs w:val="20"/>
          <w:rtl/>
        </w:rPr>
        <w:t xml:space="preserve"> </w:t>
      </w:r>
    </w:p>
    <w:p w14:paraId="62260147" w14:textId="77777777" w:rsidR="0044658F" w:rsidRDefault="0044658F" w:rsidP="0044658F">
      <w:pPr>
        <w:jc w:val="both"/>
        <w:rPr>
          <w:sz w:val="20"/>
          <w:szCs w:val="20"/>
          <w:rtl/>
        </w:rPr>
      </w:pPr>
      <w:r w:rsidRPr="00760855">
        <w:rPr>
          <w:rFonts w:cs="Arial"/>
          <w:sz w:val="20"/>
          <w:szCs w:val="20"/>
          <w:rtl/>
        </w:rPr>
        <w:t>ומחזיקין ידי נכרים בשביעית</w:t>
      </w:r>
      <w:r>
        <w:rPr>
          <w:rFonts w:cs="Arial" w:hint="cs"/>
          <w:sz w:val="20"/>
          <w:szCs w:val="20"/>
          <w:rtl/>
        </w:rPr>
        <w:t>,</w:t>
      </w:r>
      <w:r w:rsidRPr="00760855">
        <w:rPr>
          <w:rFonts w:cs="Arial"/>
          <w:sz w:val="20"/>
          <w:szCs w:val="20"/>
          <w:rtl/>
        </w:rPr>
        <w:t xml:space="preserve"> אבל לא ידי ישראל</w:t>
      </w:r>
      <w:r>
        <w:rPr>
          <w:rFonts w:cs="Arial" w:hint="cs"/>
          <w:sz w:val="20"/>
          <w:szCs w:val="20"/>
          <w:rtl/>
        </w:rPr>
        <w:t>".</w:t>
      </w:r>
    </w:p>
    <w:p w14:paraId="670BF335" w14:textId="77777777" w:rsidR="0044658F" w:rsidRDefault="0044658F" w:rsidP="0044658F">
      <w:pPr>
        <w:jc w:val="both"/>
        <w:rPr>
          <w:sz w:val="20"/>
          <w:szCs w:val="20"/>
          <w:rtl/>
        </w:rPr>
      </w:pPr>
    </w:p>
    <w:p w14:paraId="507E201B" w14:textId="77777777" w:rsidR="0044658F" w:rsidRDefault="0044658F" w:rsidP="0044658F">
      <w:pPr>
        <w:jc w:val="both"/>
        <w:rPr>
          <w:b/>
          <w:bCs/>
          <w:sz w:val="20"/>
          <w:szCs w:val="20"/>
          <w:rtl/>
        </w:rPr>
      </w:pPr>
      <w:r>
        <w:rPr>
          <w:rFonts w:hint="cs"/>
          <w:b/>
          <w:bCs/>
          <w:sz w:val="20"/>
          <w:szCs w:val="20"/>
          <w:rtl/>
        </w:rPr>
        <w:t>פסיקת הלכה</w:t>
      </w:r>
    </w:p>
    <w:p w14:paraId="11A27C36" w14:textId="77777777" w:rsidR="0044658F" w:rsidRDefault="0044658F" w:rsidP="0044658F">
      <w:pPr>
        <w:jc w:val="both"/>
        <w:rPr>
          <w:sz w:val="20"/>
          <w:szCs w:val="20"/>
          <w:rtl/>
        </w:rPr>
      </w:pPr>
      <w:r>
        <w:rPr>
          <w:rFonts w:hint="cs"/>
          <w:b/>
          <w:bCs/>
          <w:sz w:val="20"/>
          <w:szCs w:val="20"/>
          <w:rtl/>
        </w:rPr>
        <w:t xml:space="preserve">רמב"ם </w:t>
      </w:r>
      <w:r>
        <w:rPr>
          <w:sz w:val="20"/>
          <w:szCs w:val="20"/>
          <w:rtl/>
        </w:rPr>
        <w:t>–</w:t>
      </w:r>
      <w:r>
        <w:rPr>
          <w:rFonts w:hint="cs"/>
          <w:sz w:val="20"/>
          <w:szCs w:val="20"/>
          <w:rtl/>
        </w:rPr>
        <w:t xml:space="preserve"> "</w:t>
      </w:r>
      <w:r w:rsidRPr="004E0A0F">
        <w:rPr>
          <w:rFonts w:cs="Arial"/>
          <w:sz w:val="20"/>
          <w:szCs w:val="20"/>
          <w:rtl/>
        </w:rPr>
        <w:t>כדרך שאסור לעבוד הארץ בשביעית כך אסור לחזק ידי ישראל שעובדין אותה או למכור להן כלי עבודה, לפי שאסור לחזק ידי עוברי עבירה</w:t>
      </w:r>
      <w:r>
        <w:rPr>
          <w:rFonts w:cs="Arial" w:hint="cs"/>
          <w:sz w:val="20"/>
          <w:szCs w:val="20"/>
          <w:rtl/>
        </w:rPr>
        <w:t>".</w:t>
      </w:r>
    </w:p>
    <w:p w14:paraId="2183D346" w14:textId="77777777" w:rsidR="0044658F" w:rsidRDefault="0044658F" w:rsidP="0044658F">
      <w:pPr>
        <w:jc w:val="both"/>
        <w:rPr>
          <w:sz w:val="20"/>
          <w:szCs w:val="20"/>
          <w:rtl/>
        </w:rPr>
      </w:pPr>
    </w:p>
    <w:p w14:paraId="594CEBFC" w14:textId="77777777" w:rsidR="0044658F" w:rsidRDefault="0044658F" w:rsidP="0044658F">
      <w:pPr>
        <w:jc w:val="both"/>
        <w:rPr>
          <w:sz w:val="20"/>
          <w:szCs w:val="20"/>
          <w:rtl/>
        </w:rPr>
      </w:pPr>
      <w:r>
        <w:rPr>
          <w:rFonts w:hint="cs"/>
          <w:b/>
          <w:bCs/>
          <w:sz w:val="20"/>
          <w:szCs w:val="20"/>
          <w:rtl/>
        </w:rPr>
        <w:t xml:space="preserve">פרטים נוספים בדין זה </w:t>
      </w:r>
      <w:r>
        <w:rPr>
          <w:rFonts w:hint="cs"/>
          <w:sz w:val="20"/>
          <w:szCs w:val="20"/>
          <w:rtl/>
        </w:rPr>
        <w:t>(דרך אמונה)</w:t>
      </w:r>
    </w:p>
    <w:p w14:paraId="77060E4A" w14:textId="77777777" w:rsidR="0044658F" w:rsidRDefault="0044658F" w:rsidP="0044658F">
      <w:pPr>
        <w:jc w:val="both"/>
        <w:rPr>
          <w:sz w:val="20"/>
          <w:szCs w:val="20"/>
          <w:rtl/>
        </w:rPr>
      </w:pPr>
      <w:r>
        <w:rPr>
          <w:rFonts w:hint="cs"/>
          <w:sz w:val="20"/>
          <w:szCs w:val="20"/>
          <w:rtl/>
        </w:rPr>
        <w:t>א. פשוט שהאיסור לחזק ידי ישראל בשביעית נאמר בארץ ישראל בלבד, הואיל ורק בה אסור לעבוד.</w:t>
      </w:r>
    </w:p>
    <w:p w14:paraId="3E5F34BA" w14:textId="77777777" w:rsidR="0044658F" w:rsidRDefault="0044658F" w:rsidP="0044658F">
      <w:pPr>
        <w:jc w:val="both"/>
        <w:rPr>
          <w:sz w:val="20"/>
          <w:szCs w:val="20"/>
          <w:rtl/>
        </w:rPr>
      </w:pPr>
      <w:r>
        <w:rPr>
          <w:rFonts w:hint="cs"/>
          <w:sz w:val="20"/>
          <w:szCs w:val="20"/>
          <w:rtl/>
        </w:rPr>
        <w:t>ב. אסור לחזק ידי ישראל בשביעית אפילו בדיבור בלבד, כגון לומר לו: בהצלחה. ומשמע בגמרא שאסור אפילו לשאול בשלומו</w:t>
      </w:r>
      <w:r>
        <w:rPr>
          <w:rStyle w:val="a6"/>
          <w:sz w:val="20"/>
          <w:szCs w:val="20"/>
          <w:rtl/>
        </w:rPr>
        <w:footnoteReference w:id="265"/>
      </w:r>
      <w:r>
        <w:rPr>
          <w:rFonts w:hint="cs"/>
          <w:sz w:val="20"/>
          <w:szCs w:val="20"/>
          <w:rtl/>
        </w:rPr>
        <w:t>.</w:t>
      </w:r>
    </w:p>
    <w:p w14:paraId="6576A98C" w14:textId="77777777" w:rsidR="0044658F" w:rsidRDefault="0044658F" w:rsidP="0044658F">
      <w:pPr>
        <w:jc w:val="both"/>
        <w:rPr>
          <w:sz w:val="20"/>
          <w:szCs w:val="20"/>
          <w:rtl/>
        </w:rPr>
      </w:pPr>
      <w:r>
        <w:rPr>
          <w:rFonts w:hint="cs"/>
          <w:sz w:val="20"/>
          <w:szCs w:val="20"/>
          <w:rtl/>
        </w:rPr>
        <w:t>ג. טעם האיסור לחזק ידי ישראל הוא משום: ''לפני עיוור לא תיתן מכשול", והעובד בשדהו בשביעית נידון כעיוור הואיל והיצר הרע מעוור את עיניו. ברם, גם במקום שלא שייך ''לפני עיוור'' דאורייתא, מכל מקום אסור לחזק את ידיו מדרבנן, משום שמסייע לעובר עבירה.</w:t>
      </w:r>
    </w:p>
    <w:p w14:paraId="145341DE" w14:textId="77777777" w:rsidR="0044658F" w:rsidRDefault="0044658F" w:rsidP="0044658F">
      <w:pPr>
        <w:jc w:val="both"/>
        <w:rPr>
          <w:sz w:val="20"/>
          <w:szCs w:val="20"/>
          <w:rtl/>
        </w:rPr>
      </w:pPr>
    </w:p>
    <w:p w14:paraId="5912AB9A" w14:textId="77777777" w:rsidR="0044658F" w:rsidRDefault="0044658F" w:rsidP="0044658F">
      <w:pPr>
        <w:jc w:val="both"/>
        <w:rPr>
          <w:sz w:val="20"/>
          <w:szCs w:val="20"/>
          <w:rtl/>
        </w:rPr>
      </w:pPr>
    </w:p>
    <w:p w14:paraId="3C4E1780" w14:textId="77777777" w:rsidR="0044658F" w:rsidRDefault="0044658F" w:rsidP="0044658F">
      <w:pPr>
        <w:jc w:val="both"/>
        <w:rPr>
          <w:b/>
          <w:bCs/>
          <w:sz w:val="20"/>
          <w:szCs w:val="20"/>
          <w:rtl/>
        </w:rPr>
      </w:pPr>
      <w:r>
        <w:rPr>
          <w:rFonts w:hint="cs"/>
          <w:b/>
          <w:bCs/>
          <w:sz w:val="20"/>
          <w:szCs w:val="20"/>
          <w:rtl/>
        </w:rPr>
        <w:t xml:space="preserve">הלכה ב </w:t>
      </w:r>
      <w:r>
        <w:rPr>
          <w:b/>
          <w:bCs/>
          <w:sz w:val="20"/>
          <w:szCs w:val="20"/>
          <w:rtl/>
        </w:rPr>
        <w:t>–</w:t>
      </w:r>
      <w:r>
        <w:rPr>
          <w:rFonts w:hint="cs"/>
          <w:b/>
          <w:bCs/>
          <w:sz w:val="20"/>
          <w:szCs w:val="20"/>
          <w:rtl/>
        </w:rPr>
        <w:t xml:space="preserve"> אלו כלים אסור למכור לחשוד</w:t>
      </w:r>
    </w:p>
    <w:p w14:paraId="1AE85A33" w14:textId="77777777" w:rsidR="0044658F" w:rsidRDefault="0044658F" w:rsidP="0044658F">
      <w:pPr>
        <w:jc w:val="both"/>
        <w:rPr>
          <w:b/>
          <w:bCs/>
          <w:sz w:val="20"/>
          <w:szCs w:val="20"/>
          <w:rtl/>
        </w:rPr>
      </w:pPr>
      <w:r>
        <w:rPr>
          <w:rFonts w:hint="cs"/>
          <w:b/>
          <w:bCs/>
          <w:sz w:val="20"/>
          <w:szCs w:val="20"/>
          <w:rtl/>
        </w:rPr>
        <w:t>מקור הדין</w:t>
      </w:r>
    </w:p>
    <w:p w14:paraId="5ED9220E" w14:textId="77777777" w:rsidR="0044658F" w:rsidRDefault="0044658F" w:rsidP="0044658F">
      <w:pPr>
        <w:jc w:val="both"/>
        <w:rPr>
          <w:sz w:val="20"/>
          <w:szCs w:val="20"/>
          <w:rtl/>
        </w:rPr>
      </w:pPr>
      <w:r>
        <w:rPr>
          <w:rFonts w:hint="cs"/>
          <w:sz w:val="20"/>
          <w:szCs w:val="20"/>
          <w:rtl/>
        </w:rPr>
        <w:t>עיין במקור הדין בסעיף הקודם</w:t>
      </w:r>
    </w:p>
    <w:p w14:paraId="4AFC5085" w14:textId="77777777" w:rsidR="0044658F" w:rsidRDefault="0044658F" w:rsidP="0044658F">
      <w:pPr>
        <w:jc w:val="both"/>
        <w:rPr>
          <w:sz w:val="20"/>
          <w:szCs w:val="20"/>
          <w:rtl/>
        </w:rPr>
      </w:pPr>
    </w:p>
    <w:p w14:paraId="4CA9EB90" w14:textId="77777777" w:rsidR="0044658F" w:rsidRDefault="0044658F" w:rsidP="0044658F">
      <w:pPr>
        <w:jc w:val="both"/>
        <w:rPr>
          <w:b/>
          <w:bCs/>
          <w:sz w:val="20"/>
          <w:szCs w:val="20"/>
          <w:rtl/>
        </w:rPr>
      </w:pPr>
      <w:r>
        <w:rPr>
          <w:rFonts w:hint="cs"/>
          <w:b/>
          <w:bCs/>
          <w:sz w:val="20"/>
          <w:szCs w:val="20"/>
          <w:rtl/>
        </w:rPr>
        <w:t>פסיקת הלכה</w:t>
      </w:r>
    </w:p>
    <w:p w14:paraId="2DBEC6B6" w14:textId="77777777" w:rsidR="0044658F" w:rsidRDefault="0044658F" w:rsidP="0044658F">
      <w:pPr>
        <w:jc w:val="both"/>
        <w:rPr>
          <w:sz w:val="20"/>
          <w:szCs w:val="20"/>
          <w:rtl/>
        </w:rPr>
      </w:pPr>
      <w:r>
        <w:rPr>
          <w:rFonts w:hint="cs"/>
          <w:b/>
          <w:bCs/>
          <w:sz w:val="20"/>
          <w:szCs w:val="20"/>
          <w:rtl/>
        </w:rPr>
        <w:t xml:space="preserve">רמב"ם </w:t>
      </w:r>
      <w:r>
        <w:rPr>
          <w:sz w:val="20"/>
          <w:szCs w:val="20"/>
          <w:rtl/>
        </w:rPr>
        <w:t>–</w:t>
      </w:r>
      <w:r>
        <w:rPr>
          <w:rFonts w:hint="cs"/>
          <w:sz w:val="20"/>
          <w:szCs w:val="20"/>
          <w:rtl/>
        </w:rPr>
        <w:t xml:space="preserve"> "</w:t>
      </w:r>
      <w:r w:rsidRPr="00642BF0">
        <w:rPr>
          <w:rFonts w:cs="Arial"/>
          <w:sz w:val="20"/>
          <w:szCs w:val="20"/>
          <w:rtl/>
        </w:rPr>
        <w:t>ואלו כלים שאין האומן רשאי למוכרן בשביעית למי שחשוד על השביעית</w:t>
      </w:r>
      <w:r>
        <w:rPr>
          <w:rFonts w:cs="Arial" w:hint="cs"/>
          <w:sz w:val="20"/>
          <w:szCs w:val="20"/>
          <w:rtl/>
        </w:rPr>
        <w:t>:</w:t>
      </w:r>
      <w:r w:rsidRPr="00642BF0">
        <w:rPr>
          <w:rFonts w:cs="Arial"/>
          <w:sz w:val="20"/>
          <w:szCs w:val="20"/>
          <w:rtl/>
        </w:rPr>
        <w:t xml:space="preserve"> מחרישה וכל כליה</w:t>
      </w:r>
      <w:r>
        <w:rPr>
          <w:rFonts w:cs="Arial" w:hint="cs"/>
          <w:sz w:val="20"/>
          <w:szCs w:val="20"/>
          <w:rtl/>
        </w:rPr>
        <w:t>,</w:t>
      </w:r>
      <w:r w:rsidRPr="00642BF0">
        <w:rPr>
          <w:rFonts w:cs="Arial"/>
          <w:sz w:val="20"/>
          <w:szCs w:val="20"/>
          <w:rtl/>
        </w:rPr>
        <w:t xml:space="preserve"> העול והמזרה והדקר</w:t>
      </w:r>
      <w:r>
        <w:rPr>
          <w:rStyle w:val="a6"/>
          <w:rFonts w:cs="Arial"/>
          <w:sz w:val="20"/>
          <w:szCs w:val="20"/>
          <w:rtl/>
        </w:rPr>
        <w:footnoteReference w:id="266"/>
      </w:r>
      <w:r>
        <w:rPr>
          <w:rFonts w:cs="Arial" w:hint="cs"/>
          <w:sz w:val="20"/>
          <w:szCs w:val="20"/>
          <w:rtl/>
        </w:rPr>
        <w:t>.</w:t>
      </w:r>
      <w:r w:rsidRPr="00642BF0">
        <w:rPr>
          <w:rFonts w:cs="Arial"/>
          <w:sz w:val="20"/>
          <w:szCs w:val="20"/>
          <w:rtl/>
        </w:rPr>
        <w:t xml:space="preserve"> זה הכלל</w:t>
      </w:r>
      <w:r>
        <w:rPr>
          <w:rFonts w:cs="Arial" w:hint="cs"/>
          <w:sz w:val="20"/>
          <w:szCs w:val="20"/>
          <w:rtl/>
        </w:rPr>
        <w:t>:</w:t>
      </w:r>
      <w:r w:rsidRPr="00642BF0">
        <w:rPr>
          <w:rFonts w:cs="Arial"/>
          <w:sz w:val="20"/>
          <w:szCs w:val="20"/>
          <w:rtl/>
        </w:rPr>
        <w:t xml:space="preserve"> כל שמלאכתו מיוחדת למלאכה שאסורה בשביעית אסור למכרו לחשוד, ולמלאכה שאפשר שתהיה אסורה ותהיה מותרת מותר למוכרו לחשוד</w:t>
      </w:r>
      <w:r>
        <w:rPr>
          <w:rFonts w:cs="Arial" w:hint="cs"/>
          <w:sz w:val="20"/>
          <w:szCs w:val="20"/>
          <w:rtl/>
        </w:rPr>
        <w:t>".</w:t>
      </w:r>
    </w:p>
    <w:p w14:paraId="0AD9EDF7" w14:textId="77777777" w:rsidR="0044658F" w:rsidRDefault="0044658F" w:rsidP="0044658F">
      <w:pPr>
        <w:jc w:val="both"/>
        <w:rPr>
          <w:sz w:val="20"/>
          <w:szCs w:val="20"/>
          <w:rtl/>
        </w:rPr>
      </w:pPr>
    </w:p>
    <w:p w14:paraId="658AD8E5" w14:textId="77777777" w:rsidR="0044658F" w:rsidRDefault="0044658F" w:rsidP="0044658F">
      <w:pPr>
        <w:jc w:val="both"/>
        <w:rPr>
          <w:sz w:val="20"/>
          <w:szCs w:val="20"/>
          <w:rtl/>
        </w:rPr>
      </w:pPr>
      <w:r>
        <w:rPr>
          <w:rFonts w:hint="cs"/>
          <w:b/>
          <w:bCs/>
          <w:sz w:val="20"/>
          <w:szCs w:val="20"/>
          <w:rtl/>
        </w:rPr>
        <w:t xml:space="preserve">פרטים נוספים בדין זה </w:t>
      </w:r>
      <w:r>
        <w:rPr>
          <w:rFonts w:hint="cs"/>
          <w:sz w:val="20"/>
          <w:szCs w:val="20"/>
          <w:rtl/>
        </w:rPr>
        <w:t>(דרך אמונה)</w:t>
      </w:r>
    </w:p>
    <w:p w14:paraId="1AAFC3ED" w14:textId="77777777" w:rsidR="0044658F" w:rsidRDefault="0044658F" w:rsidP="0044658F">
      <w:pPr>
        <w:jc w:val="both"/>
        <w:rPr>
          <w:sz w:val="20"/>
          <w:szCs w:val="20"/>
          <w:rtl/>
        </w:rPr>
      </w:pPr>
      <w:r>
        <w:rPr>
          <w:rFonts w:hint="cs"/>
          <w:sz w:val="20"/>
          <w:szCs w:val="20"/>
          <w:rtl/>
        </w:rPr>
        <w:t>א. הרמב"ם נקט לרבותא שאסור לאומן למכור, דהיינו למרות שפרנסתו תלויה במכירה, וכל שכן לשאר בני אדם שאינם אומנים שאסור להם למכור כלים אלו לחשוד.</w:t>
      </w:r>
    </w:p>
    <w:p w14:paraId="63FC22CD" w14:textId="77777777" w:rsidR="0044658F" w:rsidRDefault="0044658F" w:rsidP="0044658F">
      <w:pPr>
        <w:jc w:val="both"/>
        <w:rPr>
          <w:sz w:val="20"/>
          <w:szCs w:val="20"/>
          <w:rtl/>
        </w:rPr>
      </w:pPr>
      <w:r>
        <w:rPr>
          <w:rFonts w:hint="cs"/>
          <w:sz w:val="20"/>
          <w:szCs w:val="20"/>
          <w:rtl/>
        </w:rPr>
        <w:t>ב. יש מתירים למכור בערב שביעית כלים אלו, אבל להשאיל או להשכיר אסור לכו"ע גם בערב שביעית.</w:t>
      </w:r>
    </w:p>
    <w:p w14:paraId="5AD00C28" w14:textId="77777777" w:rsidR="0044658F" w:rsidRDefault="0044658F" w:rsidP="0044658F">
      <w:pPr>
        <w:jc w:val="both"/>
        <w:rPr>
          <w:sz w:val="20"/>
          <w:szCs w:val="20"/>
          <w:rtl/>
        </w:rPr>
      </w:pPr>
      <w:r>
        <w:rPr>
          <w:rFonts w:hint="cs"/>
          <w:sz w:val="20"/>
          <w:szCs w:val="20"/>
          <w:rtl/>
        </w:rPr>
        <w:t>ג. מותר למכור ולהשאיל כלים לסתם עם הארץ, ורק לחשוד אסרו.</w:t>
      </w:r>
    </w:p>
    <w:p w14:paraId="7A6F33C5" w14:textId="77777777" w:rsidR="0044658F" w:rsidRDefault="0044658F" w:rsidP="0044658F">
      <w:pPr>
        <w:jc w:val="both"/>
        <w:rPr>
          <w:sz w:val="20"/>
          <w:szCs w:val="20"/>
          <w:rtl/>
        </w:rPr>
      </w:pPr>
      <w:r>
        <w:rPr>
          <w:rFonts w:hint="cs"/>
          <w:sz w:val="20"/>
          <w:szCs w:val="20"/>
          <w:rtl/>
        </w:rPr>
        <w:t>ד. הטעם שאין תולים לומר שרצונו לקנות כלים אלו לצורך מוצאי שביעית הוא, מפני שהכלים האלו מצויים וניתן לקנותם בכל שעה ואין דרכם של בני אדם לקנות משנה לחברתה, אלא ודאי כוונתו לשימוש מיידי.</w:t>
      </w:r>
    </w:p>
    <w:p w14:paraId="1721F339" w14:textId="77777777" w:rsidR="0044658F" w:rsidRDefault="0044658F" w:rsidP="0044658F">
      <w:pPr>
        <w:jc w:val="both"/>
        <w:rPr>
          <w:sz w:val="20"/>
          <w:szCs w:val="20"/>
          <w:rtl/>
        </w:rPr>
      </w:pPr>
      <w:r>
        <w:rPr>
          <w:rFonts w:hint="cs"/>
          <w:sz w:val="20"/>
          <w:szCs w:val="20"/>
          <w:rtl/>
        </w:rPr>
        <w:t>והוא הדין שאסור למכור לו נפה וכברה וריחיים ותנור, אם ידוע שאין לו פירות שישית</w:t>
      </w:r>
      <w:r>
        <w:rPr>
          <w:rStyle w:val="a6"/>
          <w:sz w:val="20"/>
          <w:szCs w:val="20"/>
          <w:rtl/>
        </w:rPr>
        <w:footnoteReference w:id="267"/>
      </w:r>
      <w:r>
        <w:rPr>
          <w:rFonts w:hint="cs"/>
          <w:sz w:val="20"/>
          <w:szCs w:val="20"/>
          <w:rtl/>
        </w:rPr>
        <w:t>.</w:t>
      </w:r>
    </w:p>
    <w:p w14:paraId="0C7C7F7E" w14:textId="77777777" w:rsidR="0044658F" w:rsidRDefault="0044658F" w:rsidP="0044658F">
      <w:pPr>
        <w:jc w:val="both"/>
        <w:rPr>
          <w:sz w:val="20"/>
          <w:szCs w:val="20"/>
          <w:rtl/>
        </w:rPr>
      </w:pPr>
      <w:r>
        <w:rPr>
          <w:rFonts w:hint="cs"/>
          <w:sz w:val="20"/>
          <w:szCs w:val="20"/>
          <w:rtl/>
        </w:rPr>
        <w:t>ה. מסתבר שמותר למכור כלים אלו בסוף שנה שביעית, מפני שתולים לקולא שכוונתו לצורך שנה שמינית.</w:t>
      </w:r>
    </w:p>
    <w:p w14:paraId="1F33B794" w14:textId="77777777" w:rsidR="0044658F" w:rsidRDefault="0044658F" w:rsidP="0044658F">
      <w:pPr>
        <w:jc w:val="both"/>
        <w:rPr>
          <w:sz w:val="20"/>
          <w:szCs w:val="20"/>
          <w:rtl/>
        </w:rPr>
      </w:pPr>
      <w:r>
        <w:rPr>
          <w:rFonts w:hint="cs"/>
          <w:sz w:val="20"/>
          <w:szCs w:val="20"/>
          <w:rtl/>
        </w:rPr>
        <w:t>ו. ההיתר למכור כלי המשמש לאיסור והיתר, נאמר דווקא במכירה לחשוד, אבל אם ידוע שישתמש בכלי לאיסור אין למכור לו.</w:t>
      </w:r>
    </w:p>
    <w:p w14:paraId="1E166217" w14:textId="77777777" w:rsidR="0044658F" w:rsidRDefault="0044658F" w:rsidP="0044658F">
      <w:pPr>
        <w:jc w:val="both"/>
        <w:rPr>
          <w:sz w:val="20"/>
          <w:szCs w:val="20"/>
          <w:rtl/>
        </w:rPr>
      </w:pPr>
    </w:p>
    <w:p w14:paraId="5BBDBE1B" w14:textId="77777777" w:rsidR="0044658F" w:rsidRDefault="0044658F" w:rsidP="0044658F">
      <w:pPr>
        <w:jc w:val="both"/>
        <w:rPr>
          <w:sz w:val="20"/>
          <w:szCs w:val="20"/>
          <w:rtl/>
        </w:rPr>
      </w:pPr>
    </w:p>
    <w:p w14:paraId="19330307" w14:textId="77777777" w:rsidR="0044658F" w:rsidRDefault="0044658F" w:rsidP="0044658F">
      <w:pPr>
        <w:jc w:val="both"/>
        <w:rPr>
          <w:b/>
          <w:bCs/>
          <w:sz w:val="20"/>
          <w:szCs w:val="20"/>
          <w:rtl/>
        </w:rPr>
      </w:pPr>
      <w:r>
        <w:rPr>
          <w:rFonts w:hint="cs"/>
          <w:b/>
          <w:bCs/>
          <w:sz w:val="20"/>
          <w:szCs w:val="20"/>
          <w:rtl/>
        </w:rPr>
        <w:lastRenderedPageBreak/>
        <w:t xml:space="preserve">סעיף ג </w:t>
      </w:r>
      <w:r>
        <w:rPr>
          <w:b/>
          <w:bCs/>
          <w:sz w:val="20"/>
          <w:szCs w:val="20"/>
          <w:rtl/>
        </w:rPr>
        <w:t>–</w:t>
      </w:r>
      <w:r>
        <w:rPr>
          <w:rFonts w:hint="cs"/>
          <w:b/>
          <w:bCs/>
          <w:sz w:val="20"/>
          <w:szCs w:val="20"/>
          <w:rtl/>
        </w:rPr>
        <w:t xml:space="preserve"> ביאור טעם היתר המכירה</w:t>
      </w:r>
    </w:p>
    <w:p w14:paraId="5507E8A0" w14:textId="77777777" w:rsidR="0044658F" w:rsidRDefault="0044658F" w:rsidP="0044658F">
      <w:pPr>
        <w:jc w:val="both"/>
        <w:rPr>
          <w:b/>
          <w:bCs/>
          <w:sz w:val="20"/>
          <w:szCs w:val="20"/>
          <w:rtl/>
        </w:rPr>
      </w:pPr>
      <w:r>
        <w:rPr>
          <w:rFonts w:hint="cs"/>
          <w:b/>
          <w:bCs/>
          <w:sz w:val="20"/>
          <w:szCs w:val="20"/>
          <w:rtl/>
        </w:rPr>
        <w:t>פסיקת הלכה</w:t>
      </w:r>
    </w:p>
    <w:p w14:paraId="2B742E19" w14:textId="77777777" w:rsidR="0044658F" w:rsidRDefault="0044658F" w:rsidP="0044658F">
      <w:pPr>
        <w:jc w:val="both"/>
        <w:rPr>
          <w:sz w:val="20"/>
          <w:szCs w:val="20"/>
          <w:rtl/>
        </w:rPr>
      </w:pPr>
      <w:r>
        <w:rPr>
          <w:rFonts w:hint="cs"/>
          <w:b/>
          <w:bCs/>
          <w:sz w:val="20"/>
          <w:szCs w:val="20"/>
          <w:rtl/>
        </w:rPr>
        <w:t xml:space="preserve">רמב"ם </w:t>
      </w:r>
      <w:r>
        <w:rPr>
          <w:sz w:val="20"/>
          <w:szCs w:val="20"/>
          <w:rtl/>
        </w:rPr>
        <w:t>–</w:t>
      </w:r>
      <w:r>
        <w:rPr>
          <w:rFonts w:hint="cs"/>
          <w:sz w:val="20"/>
          <w:szCs w:val="20"/>
          <w:rtl/>
        </w:rPr>
        <w:t xml:space="preserve"> "</w:t>
      </w:r>
      <w:r w:rsidRPr="00A93EA4">
        <w:rPr>
          <w:rFonts w:cs="Arial"/>
          <w:sz w:val="20"/>
          <w:szCs w:val="20"/>
          <w:rtl/>
        </w:rPr>
        <w:t>כיצד</w:t>
      </w:r>
      <w:r>
        <w:rPr>
          <w:rFonts w:cs="Arial" w:hint="cs"/>
          <w:sz w:val="20"/>
          <w:szCs w:val="20"/>
          <w:rtl/>
        </w:rPr>
        <w:t>?</w:t>
      </w:r>
      <w:r w:rsidRPr="00A93EA4">
        <w:rPr>
          <w:rFonts w:cs="Arial"/>
          <w:sz w:val="20"/>
          <w:szCs w:val="20"/>
          <w:rtl/>
        </w:rPr>
        <w:t xml:space="preserve"> מוכר הוא לו המגל והעגלה וכל כליה, שאם יקצור בו מעט ויביא על העגלה מעט ה</w:t>
      </w:r>
      <w:r>
        <w:rPr>
          <w:rFonts w:cs="Arial" w:hint="cs"/>
          <w:sz w:val="20"/>
          <w:szCs w:val="20"/>
          <w:rtl/>
        </w:rPr>
        <w:t>רי זה</w:t>
      </w:r>
      <w:r w:rsidRPr="00A93EA4">
        <w:rPr>
          <w:rFonts w:cs="Arial"/>
          <w:sz w:val="20"/>
          <w:szCs w:val="20"/>
          <w:rtl/>
        </w:rPr>
        <w:t xml:space="preserve"> מותר</w:t>
      </w:r>
      <w:r>
        <w:rPr>
          <w:rStyle w:val="a6"/>
          <w:rFonts w:cs="Arial"/>
          <w:sz w:val="20"/>
          <w:szCs w:val="20"/>
          <w:rtl/>
        </w:rPr>
        <w:footnoteReference w:id="268"/>
      </w:r>
      <w:r w:rsidRPr="00A93EA4">
        <w:rPr>
          <w:rFonts w:cs="Arial"/>
          <w:sz w:val="20"/>
          <w:szCs w:val="20"/>
          <w:rtl/>
        </w:rPr>
        <w:t>, ואם יקצור כדרך הקוצרין או יביא כל פירות שדהו אסור</w:t>
      </w:r>
      <w:r>
        <w:rPr>
          <w:rFonts w:cs="Arial" w:hint="cs"/>
          <w:sz w:val="20"/>
          <w:szCs w:val="20"/>
          <w:rtl/>
        </w:rPr>
        <w:t>".</w:t>
      </w:r>
    </w:p>
    <w:p w14:paraId="2319451C" w14:textId="77777777" w:rsidR="0044658F" w:rsidRDefault="0044658F" w:rsidP="0044658F">
      <w:pPr>
        <w:jc w:val="both"/>
        <w:rPr>
          <w:sz w:val="20"/>
          <w:szCs w:val="20"/>
          <w:rtl/>
        </w:rPr>
      </w:pPr>
    </w:p>
    <w:p w14:paraId="1B7CF65A" w14:textId="77777777" w:rsidR="0044658F" w:rsidRDefault="0044658F" w:rsidP="0044658F">
      <w:pPr>
        <w:jc w:val="both"/>
        <w:rPr>
          <w:sz w:val="20"/>
          <w:szCs w:val="20"/>
          <w:rtl/>
        </w:rPr>
      </w:pPr>
    </w:p>
    <w:p w14:paraId="2403907F" w14:textId="77777777" w:rsidR="0044658F" w:rsidRDefault="0044658F" w:rsidP="0044658F">
      <w:pPr>
        <w:jc w:val="both"/>
        <w:rPr>
          <w:b/>
          <w:bCs/>
          <w:sz w:val="20"/>
          <w:szCs w:val="20"/>
          <w:rtl/>
        </w:rPr>
      </w:pPr>
      <w:r>
        <w:rPr>
          <w:rFonts w:hint="cs"/>
          <w:b/>
          <w:bCs/>
          <w:sz w:val="20"/>
          <w:szCs w:val="20"/>
          <w:rtl/>
        </w:rPr>
        <w:t xml:space="preserve">הלכה ד </w:t>
      </w:r>
      <w:r>
        <w:rPr>
          <w:b/>
          <w:bCs/>
          <w:sz w:val="20"/>
          <w:szCs w:val="20"/>
          <w:rtl/>
        </w:rPr>
        <w:t>–</w:t>
      </w:r>
      <w:r>
        <w:rPr>
          <w:rFonts w:hint="cs"/>
          <w:b/>
          <w:bCs/>
          <w:sz w:val="20"/>
          <w:szCs w:val="20"/>
          <w:rtl/>
        </w:rPr>
        <w:t xml:space="preserve"> מכירה למי שאינו חשוד</w:t>
      </w:r>
    </w:p>
    <w:p w14:paraId="37CB1BA6" w14:textId="77777777" w:rsidR="0044658F" w:rsidRDefault="0044658F" w:rsidP="0044658F">
      <w:pPr>
        <w:jc w:val="both"/>
        <w:rPr>
          <w:b/>
          <w:bCs/>
          <w:sz w:val="20"/>
          <w:szCs w:val="20"/>
          <w:rtl/>
        </w:rPr>
      </w:pPr>
      <w:r>
        <w:rPr>
          <w:rFonts w:hint="cs"/>
          <w:b/>
          <w:bCs/>
          <w:sz w:val="20"/>
          <w:szCs w:val="20"/>
          <w:rtl/>
        </w:rPr>
        <w:t>מקור הדין</w:t>
      </w:r>
    </w:p>
    <w:p w14:paraId="05F07C09" w14:textId="77777777" w:rsidR="0044658F" w:rsidRDefault="0044658F" w:rsidP="0044658F">
      <w:pPr>
        <w:jc w:val="both"/>
        <w:rPr>
          <w:rFonts w:cs="Arial"/>
          <w:sz w:val="20"/>
          <w:szCs w:val="20"/>
          <w:rtl/>
        </w:rPr>
      </w:pPr>
      <w:r>
        <w:rPr>
          <w:rFonts w:hint="cs"/>
          <w:b/>
          <w:bCs/>
          <w:sz w:val="20"/>
          <w:szCs w:val="20"/>
          <w:rtl/>
        </w:rPr>
        <w:t xml:space="preserve">ירושלמי </w:t>
      </w:r>
      <w:r>
        <w:rPr>
          <w:rFonts w:hint="cs"/>
          <w:sz w:val="20"/>
          <w:szCs w:val="20"/>
          <w:rtl/>
        </w:rPr>
        <w:t xml:space="preserve">שביעית </w:t>
      </w:r>
      <w:r w:rsidRPr="00223E1B">
        <w:rPr>
          <w:rFonts w:hint="cs"/>
          <w:sz w:val="18"/>
          <w:szCs w:val="18"/>
          <w:rtl/>
        </w:rPr>
        <w:t xml:space="preserve">(ה, ג) </w:t>
      </w:r>
      <w:r>
        <w:rPr>
          <w:rFonts w:hint="cs"/>
          <w:sz w:val="20"/>
          <w:szCs w:val="20"/>
          <w:rtl/>
        </w:rPr>
        <w:t>"</w:t>
      </w:r>
      <w:r w:rsidRPr="005C31D3">
        <w:rPr>
          <w:rFonts w:cs="Arial"/>
          <w:sz w:val="20"/>
          <w:szCs w:val="20"/>
          <w:rtl/>
        </w:rPr>
        <w:t>אמר רבי יונה כיני מתניתא</w:t>
      </w:r>
      <w:r>
        <w:rPr>
          <w:rFonts w:cs="Arial" w:hint="cs"/>
          <w:sz w:val="20"/>
          <w:szCs w:val="20"/>
          <w:rtl/>
        </w:rPr>
        <w:t xml:space="preserve"> </w:t>
      </w:r>
      <w:r w:rsidRPr="00223E1B">
        <w:rPr>
          <w:rFonts w:cs="Arial" w:hint="cs"/>
          <w:sz w:val="18"/>
          <w:szCs w:val="18"/>
          <w:rtl/>
        </w:rPr>
        <w:t>(כך עליך ללמוד את המשנה)</w:t>
      </w:r>
      <w:r>
        <w:rPr>
          <w:rFonts w:cs="Arial" w:hint="cs"/>
          <w:sz w:val="20"/>
          <w:szCs w:val="20"/>
          <w:rtl/>
        </w:rPr>
        <w:t>:</w:t>
      </w:r>
      <w:r w:rsidRPr="005C31D3">
        <w:rPr>
          <w:rFonts w:cs="Arial"/>
          <w:sz w:val="20"/>
          <w:szCs w:val="20"/>
          <w:rtl/>
        </w:rPr>
        <w:t xml:space="preserve"> אילו כלים שאין האומן רשאי למוכרן בשביעית לחשוד על השביעית</w:t>
      </w:r>
      <w:r>
        <w:rPr>
          <w:rFonts w:cs="Arial" w:hint="cs"/>
          <w:sz w:val="20"/>
          <w:szCs w:val="20"/>
          <w:rtl/>
        </w:rPr>
        <w:t>,</w:t>
      </w:r>
      <w:r w:rsidRPr="005C31D3">
        <w:rPr>
          <w:rFonts w:cs="Arial"/>
          <w:sz w:val="20"/>
          <w:szCs w:val="20"/>
          <w:rtl/>
        </w:rPr>
        <w:t xml:space="preserve"> סתמן מהו</w:t>
      </w:r>
      <w:r>
        <w:rPr>
          <w:rFonts w:cs="Arial" w:hint="cs"/>
          <w:sz w:val="20"/>
          <w:szCs w:val="20"/>
          <w:rtl/>
        </w:rPr>
        <w:t xml:space="preserve"> </w:t>
      </w:r>
      <w:r w:rsidRPr="00223E1B">
        <w:rPr>
          <w:rFonts w:cs="Arial" w:hint="cs"/>
          <w:sz w:val="18"/>
          <w:szCs w:val="18"/>
          <w:rtl/>
        </w:rPr>
        <w:t>(למכור למי שאינו חשוד)</w:t>
      </w:r>
      <w:r>
        <w:rPr>
          <w:rFonts w:cs="Arial" w:hint="cs"/>
          <w:sz w:val="20"/>
          <w:szCs w:val="20"/>
          <w:rtl/>
        </w:rPr>
        <w:t>?</w:t>
      </w:r>
      <w:r w:rsidRPr="005C31D3">
        <w:rPr>
          <w:rFonts w:cs="Arial"/>
          <w:sz w:val="20"/>
          <w:szCs w:val="20"/>
          <w:rtl/>
        </w:rPr>
        <w:t xml:space="preserve"> וממה דתני לאיסור ולהיתר מותר</w:t>
      </w:r>
      <w:r>
        <w:rPr>
          <w:rFonts w:cs="Arial" w:hint="cs"/>
          <w:sz w:val="20"/>
          <w:szCs w:val="20"/>
          <w:rtl/>
        </w:rPr>
        <w:t>,</w:t>
      </w:r>
      <w:r w:rsidRPr="005C31D3">
        <w:rPr>
          <w:rFonts w:cs="Arial"/>
          <w:sz w:val="20"/>
          <w:szCs w:val="20"/>
          <w:rtl/>
        </w:rPr>
        <w:t xml:space="preserve"> הדא אמרה סתמן מותר</w:t>
      </w:r>
      <w:r>
        <w:rPr>
          <w:rFonts w:cs="Arial" w:hint="cs"/>
          <w:sz w:val="20"/>
          <w:szCs w:val="20"/>
          <w:rtl/>
        </w:rPr>
        <w:t>".</w:t>
      </w:r>
    </w:p>
    <w:p w14:paraId="75D318BE" w14:textId="77777777" w:rsidR="0044658F" w:rsidRDefault="0044658F" w:rsidP="0044658F">
      <w:pPr>
        <w:jc w:val="both"/>
        <w:rPr>
          <w:rFonts w:cs="Arial"/>
          <w:sz w:val="20"/>
          <w:szCs w:val="20"/>
          <w:rtl/>
        </w:rPr>
      </w:pPr>
    </w:p>
    <w:p w14:paraId="3E69290F" w14:textId="77777777" w:rsidR="0044658F" w:rsidRDefault="0044658F" w:rsidP="0044658F">
      <w:pPr>
        <w:jc w:val="both"/>
        <w:rPr>
          <w:rFonts w:cs="Arial"/>
          <w:sz w:val="20"/>
          <w:szCs w:val="20"/>
          <w:u w:val="single"/>
          <w:rtl/>
        </w:rPr>
      </w:pPr>
      <w:r>
        <w:rPr>
          <w:rFonts w:cs="Arial" w:hint="cs"/>
          <w:sz w:val="20"/>
          <w:szCs w:val="20"/>
          <w:u w:val="single"/>
          <w:rtl/>
        </w:rPr>
        <w:t>הסבר</w:t>
      </w:r>
    </w:p>
    <w:p w14:paraId="6358FDFD" w14:textId="77777777" w:rsidR="0044658F" w:rsidRDefault="0044658F" w:rsidP="0044658F">
      <w:pPr>
        <w:jc w:val="both"/>
        <w:rPr>
          <w:rFonts w:cs="Arial"/>
          <w:sz w:val="20"/>
          <w:szCs w:val="20"/>
          <w:rtl/>
        </w:rPr>
      </w:pPr>
      <w:r>
        <w:rPr>
          <w:rFonts w:cs="Arial" w:hint="cs"/>
          <w:sz w:val="20"/>
          <w:szCs w:val="20"/>
          <w:rtl/>
        </w:rPr>
        <w:t>רבי יונה הסתפק האם מותר למכור למי שאינו חשוד כלי המיועד למלאכה האסורה בשביעית, ופשט להיתר.</w:t>
      </w:r>
    </w:p>
    <w:p w14:paraId="6814AF12" w14:textId="77777777" w:rsidR="0044658F" w:rsidRPr="005C31D3" w:rsidRDefault="0044658F" w:rsidP="0044658F">
      <w:pPr>
        <w:jc w:val="both"/>
        <w:rPr>
          <w:rFonts w:cs="Arial"/>
          <w:sz w:val="20"/>
          <w:szCs w:val="20"/>
          <w:rtl/>
        </w:rPr>
      </w:pPr>
      <w:r>
        <w:rPr>
          <w:rFonts w:cs="Arial" w:hint="cs"/>
          <w:sz w:val="20"/>
          <w:szCs w:val="20"/>
          <w:rtl/>
        </w:rPr>
        <w:t>ראייה - מכך שמותר למכור לחשוד כלי המיועד למלאכת איסור והיתר ותולים להיתר, יש להסיק שמותר למכור למי שאינו חשוד ותולים להיתר, דהיינו שישתמש בו במוצאי שביעית</w:t>
      </w:r>
      <w:r>
        <w:rPr>
          <w:rStyle w:val="a6"/>
          <w:rFonts w:cs="Arial"/>
          <w:sz w:val="20"/>
          <w:szCs w:val="20"/>
          <w:rtl/>
        </w:rPr>
        <w:footnoteReference w:id="269"/>
      </w:r>
      <w:r>
        <w:rPr>
          <w:rFonts w:cs="Arial" w:hint="cs"/>
          <w:sz w:val="20"/>
          <w:szCs w:val="20"/>
          <w:rtl/>
        </w:rPr>
        <w:t>.</w:t>
      </w:r>
    </w:p>
    <w:p w14:paraId="7C8D2F69" w14:textId="77777777" w:rsidR="0044658F" w:rsidRDefault="0044658F" w:rsidP="0044658F">
      <w:pPr>
        <w:jc w:val="both"/>
        <w:rPr>
          <w:rFonts w:cs="Arial"/>
          <w:sz w:val="20"/>
          <w:szCs w:val="20"/>
          <w:rtl/>
        </w:rPr>
      </w:pPr>
    </w:p>
    <w:p w14:paraId="4F60C23C" w14:textId="77777777" w:rsidR="0044658F" w:rsidRDefault="0044658F" w:rsidP="0044658F">
      <w:pPr>
        <w:jc w:val="both"/>
        <w:rPr>
          <w:b/>
          <w:bCs/>
          <w:sz w:val="20"/>
          <w:szCs w:val="20"/>
          <w:rtl/>
        </w:rPr>
      </w:pPr>
      <w:r>
        <w:rPr>
          <w:rFonts w:hint="cs"/>
          <w:b/>
          <w:bCs/>
          <w:sz w:val="20"/>
          <w:szCs w:val="20"/>
          <w:rtl/>
        </w:rPr>
        <w:t xml:space="preserve">פסיקת הלכה </w:t>
      </w:r>
    </w:p>
    <w:p w14:paraId="4E0851A3" w14:textId="77777777" w:rsidR="0044658F" w:rsidRDefault="0044658F" w:rsidP="0044658F">
      <w:pPr>
        <w:jc w:val="both"/>
        <w:rPr>
          <w:sz w:val="20"/>
          <w:szCs w:val="20"/>
          <w:rtl/>
        </w:rPr>
      </w:pPr>
      <w:r>
        <w:rPr>
          <w:rFonts w:hint="cs"/>
          <w:b/>
          <w:bCs/>
          <w:sz w:val="20"/>
          <w:szCs w:val="20"/>
          <w:rtl/>
        </w:rPr>
        <w:t xml:space="preserve">רמב"ם </w:t>
      </w:r>
      <w:r>
        <w:rPr>
          <w:sz w:val="20"/>
          <w:szCs w:val="20"/>
          <w:rtl/>
        </w:rPr>
        <w:t>–</w:t>
      </w:r>
      <w:r>
        <w:rPr>
          <w:rFonts w:hint="cs"/>
          <w:sz w:val="20"/>
          <w:szCs w:val="20"/>
          <w:rtl/>
        </w:rPr>
        <w:t xml:space="preserve"> "</w:t>
      </w:r>
      <w:r w:rsidRPr="00C20B3F">
        <w:rPr>
          <w:rFonts w:cs="Arial"/>
          <w:sz w:val="20"/>
          <w:szCs w:val="20"/>
          <w:rtl/>
        </w:rPr>
        <w:t>מותר למכור סתם למי שאינו חשוד אפילו דבר שמלאכתו מיוחדת למלאכה האסורה בשביעית, שהרי אפשר שקנה בשביעית לעשות לו מלאכה לאחר שביעית</w:t>
      </w:r>
      <w:r>
        <w:rPr>
          <w:rFonts w:cs="Arial" w:hint="cs"/>
          <w:sz w:val="20"/>
          <w:szCs w:val="20"/>
          <w:rtl/>
        </w:rPr>
        <w:t>".</w:t>
      </w:r>
    </w:p>
    <w:p w14:paraId="3030ABE3" w14:textId="77777777" w:rsidR="0044658F" w:rsidRDefault="0044658F" w:rsidP="0044658F">
      <w:pPr>
        <w:jc w:val="both"/>
        <w:rPr>
          <w:sz w:val="20"/>
          <w:szCs w:val="20"/>
          <w:rtl/>
        </w:rPr>
      </w:pPr>
    </w:p>
    <w:p w14:paraId="563EFCDA" w14:textId="77777777" w:rsidR="0044658F" w:rsidRDefault="0044658F" w:rsidP="0044658F">
      <w:pPr>
        <w:jc w:val="both"/>
        <w:rPr>
          <w:sz w:val="20"/>
          <w:szCs w:val="20"/>
          <w:rtl/>
        </w:rPr>
      </w:pPr>
    </w:p>
    <w:p w14:paraId="49772BC9" w14:textId="77777777" w:rsidR="0044658F" w:rsidRDefault="0044658F" w:rsidP="0044658F">
      <w:pPr>
        <w:jc w:val="both"/>
        <w:rPr>
          <w:b/>
          <w:bCs/>
          <w:sz w:val="20"/>
          <w:szCs w:val="20"/>
          <w:rtl/>
        </w:rPr>
      </w:pPr>
      <w:r>
        <w:rPr>
          <w:rFonts w:hint="cs"/>
          <w:b/>
          <w:bCs/>
          <w:sz w:val="20"/>
          <w:szCs w:val="20"/>
          <w:rtl/>
        </w:rPr>
        <w:t xml:space="preserve">הלכה ה </w:t>
      </w:r>
      <w:r>
        <w:rPr>
          <w:b/>
          <w:bCs/>
          <w:sz w:val="20"/>
          <w:szCs w:val="20"/>
          <w:rtl/>
        </w:rPr>
        <w:t>–</w:t>
      </w:r>
      <w:r>
        <w:rPr>
          <w:rFonts w:hint="cs"/>
          <w:b/>
          <w:bCs/>
          <w:sz w:val="20"/>
          <w:szCs w:val="20"/>
          <w:rtl/>
        </w:rPr>
        <w:t xml:space="preserve"> מכירת כדים בשביעית</w:t>
      </w:r>
    </w:p>
    <w:p w14:paraId="7BD789C5" w14:textId="77777777" w:rsidR="0044658F" w:rsidRDefault="0044658F" w:rsidP="0044658F">
      <w:pPr>
        <w:jc w:val="both"/>
        <w:rPr>
          <w:b/>
          <w:bCs/>
          <w:sz w:val="20"/>
          <w:szCs w:val="20"/>
          <w:rtl/>
        </w:rPr>
      </w:pPr>
      <w:r>
        <w:rPr>
          <w:rFonts w:hint="cs"/>
          <w:b/>
          <w:bCs/>
          <w:sz w:val="20"/>
          <w:szCs w:val="20"/>
          <w:rtl/>
        </w:rPr>
        <w:t>מקור הדין</w:t>
      </w:r>
    </w:p>
    <w:p w14:paraId="16CD3CE9" w14:textId="77777777" w:rsidR="0044658F" w:rsidRDefault="0044658F" w:rsidP="0044658F">
      <w:pPr>
        <w:jc w:val="both"/>
        <w:rPr>
          <w:sz w:val="20"/>
          <w:szCs w:val="20"/>
          <w:rtl/>
        </w:rPr>
      </w:pPr>
      <w:r>
        <w:rPr>
          <w:rFonts w:hint="cs"/>
          <w:b/>
          <w:bCs/>
          <w:sz w:val="20"/>
          <w:szCs w:val="20"/>
          <w:rtl/>
        </w:rPr>
        <w:t xml:space="preserve">משנה </w:t>
      </w:r>
      <w:r>
        <w:rPr>
          <w:rFonts w:hint="cs"/>
          <w:sz w:val="20"/>
          <w:szCs w:val="20"/>
          <w:rtl/>
        </w:rPr>
        <w:t xml:space="preserve">שביעית </w:t>
      </w:r>
      <w:r w:rsidRPr="00A13014">
        <w:rPr>
          <w:rFonts w:hint="cs"/>
          <w:sz w:val="18"/>
          <w:szCs w:val="18"/>
          <w:rtl/>
        </w:rPr>
        <w:t xml:space="preserve">(ה, ז) </w:t>
      </w:r>
      <w:r>
        <w:rPr>
          <w:rFonts w:hint="cs"/>
          <w:sz w:val="20"/>
          <w:szCs w:val="20"/>
          <w:rtl/>
        </w:rPr>
        <w:t>"</w:t>
      </w:r>
      <w:r w:rsidRPr="00A13014">
        <w:rPr>
          <w:rFonts w:cs="Arial"/>
          <w:sz w:val="20"/>
          <w:szCs w:val="20"/>
          <w:rtl/>
        </w:rPr>
        <w:t>היוצר מוכר חמש כדי שמן וחמשה עשר כדי יין</w:t>
      </w:r>
      <w:r>
        <w:rPr>
          <w:rFonts w:cs="Arial" w:hint="cs"/>
          <w:sz w:val="20"/>
          <w:szCs w:val="20"/>
          <w:rtl/>
        </w:rPr>
        <w:t>,</w:t>
      </w:r>
      <w:r w:rsidRPr="00A13014">
        <w:rPr>
          <w:rFonts w:cs="Arial"/>
          <w:sz w:val="20"/>
          <w:szCs w:val="20"/>
          <w:rtl/>
        </w:rPr>
        <w:t xml:space="preserve"> שכן דרכו להביא מן ההפקר</w:t>
      </w:r>
      <w:r>
        <w:rPr>
          <w:rFonts w:cs="Arial" w:hint="cs"/>
          <w:sz w:val="20"/>
          <w:szCs w:val="20"/>
          <w:rtl/>
        </w:rPr>
        <w:t>.</w:t>
      </w:r>
      <w:r w:rsidRPr="00A13014">
        <w:rPr>
          <w:rFonts w:cs="Arial"/>
          <w:sz w:val="20"/>
          <w:szCs w:val="20"/>
          <w:rtl/>
        </w:rPr>
        <w:t xml:space="preserve"> ואם הביא יותר מכאן מותר</w:t>
      </w:r>
      <w:r>
        <w:rPr>
          <w:rFonts w:cs="Arial" w:hint="cs"/>
          <w:sz w:val="20"/>
          <w:szCs w:val="20"/>
          <w:rtl/>
        </w:rPr>
        <w:t>.</w:t>
      </w:r>
      <w:r w:rsidRPr="00A13014">
        <w:rPr>
          <w:rFonts w:cs="Arial"/>
          <w:sz w:val="20"/>
          <w:szCs w:val="20"/>
          <w:rtl/>
        </w:rPr>
        <w:t xml:space="preserve"> ומוכר לעובדי כוכבים בארץ</w:t>
      </w:r>
      <w:r>
        <w:rPr>
          <w:rFonts w:cs="Arial" w:hint="cs"/>
          <w:sz w:val="20"/>
          <w:szCs w:val="20"/>
          <w:rtl/>
        </w:rPr>
        <w:t>,</w:t>
      </w:r>
      <w:r w:rsidRPr="00A13014">
        <w:rPr>
          <w:rFonts w:cs="Arial"/>
          <w:sz w:val="20"/>
          <w:szCs w:val="20"/>
          <w:rtl/>
        </w:rPr>
        <w:t xml:space="preserve"> ולישראל בחוצה לארץ</w:t>
      </w:r>
      <w:r>
        <w:rPr>
          <w:rFonts w:cs="Arial" w:hint="cs"/>
          <w:sz w:val="20"/>
          <w:szCs w:val="20"/>
          <w:rtl/>
        </w:rPr>
        <w:t>".</w:t>
      </w:r>
    </w:p>
    <w:p w14:paraId="5AA67150" w14:textId="77777777" w:rsidR="0044658F" w:rsidRDefault="0044658F" w:rsidP="0044658F">
      <w:pPr>
        <w:jc w:val="both"/>
        <w:rPr>
          <w:sz w:val="20"/>
          <w:szCs w:val="20"/>
          <w:rtl/>
        </w:rPr>
      </w:pPr>
    </w:p>
    <w:p w14:paraId="3E55EC85" w14:textId="77777777" w:rsidR="0044658F" w:rsidRDefault="0044658F" w:rsidP="0044658F">
      <w:pPr>
        <w:jc w:val="both"/>
        <w:rPr>
          <w:sz w:val="20"/>
          <w:szCs w:val="20"/>
          <w:u w:val="single"/>
          <w:rtl/>
        </w:rPr>
      </w:pPr>
      <w:r>
        <w:rPr>
          <w:rFonts w:hint="cs"/>
          <w:sz w:val="20"/>
          <w:szCs w:val="20"/>
          <w:u w:val="single"/>
          <w:rtl/>
        </w:rPr>
        <w:t>הסבר</w:t>
      </w:r>
    </w:p>
    <w:p w14:paraId="015F77B9" w14:textId="77777777" w:rsidR="0044658F" w:rsidRDefault="0044658F" w:rsidP="0044658F">
      <w:pPr>
        <w:jc w:val="both"/>
        <w:rPr>
          <w:sz w:val="20"/>
          <w:szCs w:val="20"/>
          <w:rtl/>
        </w:rPr>
      </w:pPr>
      <w:r>
        <w:rPr>
          <w:rFonts w:hint="cs"/>
          <w:sz w:val="20"/>
          <w:szCs w:val="20"/>
          <w:rtl/>
        </w:rPr>
        <w:t>מותר לאומן למכור אף לחשוד על השביעית חמישה כדים המיועדים לאחסון שמן, וכן חמישה עשר כדים המיועדים לאחסון יין.</w:t>
      </w:r>
    </w:p>
    <w:p w14:paraId="468099AC" w14:textId="77777777" w:rsidR="0044658F" w:rsidRDefault="0044658F" w:rsidP="0044658F">
      <w:pPr>
        <w:jc w:val="both"/>
        <w:rPr>
          <w:sz w:val="20"/>
          <w:szCs w:val="20"/>
          <w:rtl/>
        </w:rPr>
      </w:pPr>
      <w:r>
        <w:rPr>
          <w:rFonts w:hint="cs"/>
          <w:sz w:val="20"/>
          <w:szCs w:val="20"/>
          <w:rtl/>
        </w:rPr>
        <w:t xml:space="preserve">טעם </w:t>
      </w:r>
      <w:r>
        <w:rPr>
          <w:sz w:val="20"/>
          <w:szCs w:val="20"/>
          <w:rtl/>
        </w:rPr>
        <w:t>–</w:t>
      </w:r>
      <w:r>
        <w:rPr>
          <w:rFonts w:hint="cs"/>
          <w:sz w:val="20"/>
          <w:szCs w:val="20"/>
          <w:rtl/>
        </w:rPr>
        <w:t xml:space="preserve"> מפני שזו הכמות שמותר להביא מפירות הפקר, ולכן במכירה זו אין כל חשש</w:t>
      </w:r>
      <w:r>
        <w:rPr>
          <w:rStyle w:val="a6"/>
          <w:sz w:val="20"/>
          <w:szCs w:val="20"/>
          <w:rtl/>
        </w:rPr>
        <w:footnoteReference w:id="270"/>
      </w:r>
      <w:r>
        <w:rPr>
          <w:rFonts w:hint="cs"/>
          <w:sz w:val="20"/>
          <w:szCs w:val="20"/>
          <w:rtl/>
        </w:rPr>
        <w:t>.</w:t>
      </w:r>
    </w:p>
    <w:p w14:paraId="4E942E6E" w14:textId="77777777" w:rsidR="0044658F" w:rsidRDefault="0044658F" w:rsidP="0044658F">
      <w:pPr>
        <w:jc w:val="both"/>
        <w:rPr>
          <w:sz w:val="20"/>
          <w:szCs w:val="20"/>
          <w:rtl/>
        </w:rPr>
      </w:pPr>
      <w:r>
        <w:rPr>
          <w:rFonts w:hint="cs"/>
          <w:sz w:val="20"/>
          <w:szCs w:val="20"/>
          <w:rtl/>
        </w:rPr>
        <w:t>ואע"פ שלכתחילה מותר להביא רק כמות זו, מכל מקום אם הביא יותר מכך מותר.</w:t>
      </w:r>
    </w:p>
    <w:p w14:paraId="25C61A30" w14:textId="77777777" w:rsidR="0044658F" w:rsidRDefault="0044658F" w:rsidP="0044658F">
      <w:pPr>
        <w:jc w:val="both"/>
        <w:rPr>
          <w:sz w:val="20"/>
          <w:szCs w:val="20"/>
          <w:rtl/>
        </w:rPr>
      </w:pPr>
      <w:r>
        <w:rPr>
          <w:rFonts w:hint="cs"/>
          <w:sz w:val="20"/>
          <w:szCs w:val="20"/>
          <w:rtl/>
        </w:rPr>
        <w:t>המוכר לגוי רשאי למכור ללא גבול, ואין חוששים שהגוי ילך וימכור לישראל</w:t>
      </w:r>
      <w:r>
        <w:rPr>
          <w:rStyle w:val="a6"/>
          <w:sz w:val="20"/>
          <w:szCs w:val="20"/>
          <w:rtl/>
        </w:rPr>
        <w:footnoteReference w:id="271"/>
      </w:r>
      <w:r>
        <w:rPr>
          <w:rFonts w:hint="cs"/>
          <w:sz w:val="20"/>
          <w:szCs w:val="20"/>
          <w:rtl/>
        </w:rPr>
        <w:t>.</w:t>
      </w:r>
    </w:p>
    <w:p w14:paraId="3BE77051" w14:textId="77777777" w:rsidR="0044658F" w:rsidRDefault="0044658F" w:rsidP="0044658F">
      <w:pPr>
        <w:jc w:val="both"/>
        <w:rPr>
          <w:sz w:val="20"/>
          <w:szCs w:val="20"/>
          <w:rtl/>
        </w:rPr>
      </w:pPr>
      <w:r>
        <w:rPr>
          <w:rFonts w:hint="cs"/>
          <w:sz w:val="20"/>
          <w:szCs w:val="20"/>
          <w:rtl/>
        </w:rPr>
        <w:t xml:space="preserve">וכן מותר למכור בחו"ל אף לישראל, ואין חוששים שמא יעלה את הכדים לארץ ויחטא. </w:t>
      </w:r>
    </w:p>
    <w:p w14:paraId="38CC94D7" w14:textId="77777777" w:rsidR="0044658F" w:rsidRDefault="0044658F" w:rsidP="0044658F">
      <w:pPr>
        <w:jc w:val="both"/>
        <w:rPr>
          <w:sz w:val="20"/>
          <w:szCs w:val="20"/>
          <w:rtl/>
        </w:rPr>
      </w:pPr>
    </w:p>
    <w:p w14:paraId="1B76C58A" w14:textId="77777777" w:rsidR="0044658F" w:rsidRDefault="0044658F" w:rsidP="0044658F">
      <w:pPr>
        <w:jc w:val="both"/>
        <w:rPr>
          <w:b/>
          <w:bCs/>
          <w:sz w:val="20"/>
          <w:szCs w:val="20"/>
          <w:rtl/>
        </w:rPr>
      </w:pPr>
      <w:r>
        <w:rPr>
          <w:rFonts w:hint="cs"/>
          <w:b/>
          <w:bCs/>
          <w:sz w:val="20"/>
          <w:szCs w:val="20"/>
          <w:rtl/>
        </w:rPr>
        <w:t xml:space="preserve">פסיקת הלכה </w:t>
      </w:r>
    </w:p>
    <w:p w14:paraId="3684F2E9" w14:textId="77777777" w:rsidR="0044658F" w:rsidRDefault="0044658F" w:rsidP="0044658F">
      <w:pPr>
        <w:jc w:val="both"/>
        <w:rPr>
          <w:rFonts w:cs="Arial"/>
          <w:sz w:val="20"/>
          <w:szCs w:val="20"/>
          <w:rtl/>
        </w:rPr>
      </w:pPr>
      <w:r>
        <w:rPr>
          <w:rFonts w:hint="cs"/>
          <w:b/>
          <w:bCs/>
          <w:sz w:val="20"/>
          <w:szCs w:val="20"/>
          <w:rtl/>
        </w:rPr>
        <w:t xml:space="preserve">רמב"ם </w:t>
      </w:r>
      <w:r>
        <w:rPr>
          <w:sz w:val="20"/>
          <w:szCs w:val="20"/>
          <w:rtl/>
        </w:rPr>
        <w:t>–</w:t>
      </w:r>
      <w:r>
        <w:rPr>
          <w:rFonts w:hint="cs"/>
          <w:sz w:val="20"/>
          <w:szCs w:val="20"/>
          <w:rtl/>
        </w:rPr>
        <w:t xml:space="preserve"> "</w:t>
      </w:r>
      <w:r w:rsidRPr="005E1948">
        <w:rPr>
          <w:rFonts w:cs="Arial"/>
          <w:sz w:val="20"/>
          <w:szCs w:val="20"/>
          <w:rtl/>
        </w:rPr>
        <w:t>היוצר מוכר חמש כדי שמן וחמשה עשר כדי יין</w:t>
      </w:r>
      <w:r>
        <w:rPr>
          <w:rFonts w:cs="Arial" w:hint="cs"/>
          <w:sz w:val="20"/>
          <w:szCs w:val="20"/>
          <w:rtl/>
        </w:rPr>
        <w:t>.</w:t>
      </w:r>
      <w:r w:rsidRPr="005E1948">
        <w:rPr>
          <w:rFonts w:cs="Arial"/>
          <w:sz w:val="20"/>
          <w:szCs w:val="20"/>
          <w:rtl/>
        </w:rPr>
        <w:t xml:space="preserve"> </w:t>
      </w:r>
    </w:p>
    <w:p w14:paraId="25679BD4" w14:textId="77777777" w:rsidR="0044658F" w:rsidRDefault="0044658F" w:rsidP="0044658F">
      <w:pPr>
        <w:jc w:val="both"/>
        <w:rPr>
          <w:rFonts w:cs="Arial"/>
          <w:sz w:val="20"/>
          <w:szCs w:val="20"/>
          <w:rtl/>
        </w:rPr>
      </w:pPr>
      <w:r w:rsidRPr="005E1948">
        <w:rPr>
          <w:rFonts w:cs="Arial"/>
          <w:sz w:val="20"/>
          <w:szCs w:val="20"/>
          <w:rtl/>
        </w:rPr>
        <w:t>ומותר למכור לעכו"ם יתר מזה ואינו חושש שמא ימכור לישראל</w:t>
      </w:r>
      <w:r>
        <w:rPr>
          <w:rFonts w:cs="Arial" w:hint="cs"/>
          <w:sz w:val="20"/>
          <w:szCs w:val="20"/>
          <w:rtl/>
        </w:rPr>
        <w:t>.</w:t>
      </w:r>
      <w:r w:rsidRPr="005E1948">
        <w:rPr>
          <w:rFonts w:cs="Arial"/>
          <w:sz w:val="20"/>
          <w:szCs w:val="20"/>
          <w:rtl/>
        </w:rPr>
        <w:t xml:space="preserve"> </w:t>
      </w:r>
    </w:p>
    <w:p w14:paraId="12D1DCED" w14:textId="77777777" w:rsidR="0044658F" w:rsidRDefault="0044658F" w:rsidP="0044658F">
      <w:pPr>
        <w:jc w:val="both"/>
        <w:rPr>
          <w:sz w:val="20"/>
          <w:szCs w:val="20"/>
          <w:rtl/>
        </w:rPr>
      </w:pPr>
      <w:r w:rsidRPr="005E1948">
        <w:rPr>
          <w:rFonts w:cs="Arial"/>
          <w:sz w:val="20"/>
          <w:szCs w:val="20"/>
          <w:rtl/>
        </w:rPr>
        <w:t>ומוכר כדים רבים לישראל בחו</w:t>
      </w:r>
      <w:r>
        <w:rPr>
          <w:rFonts w:cs="Arial" w:hint="cs"/>
          <w:sz w:val="20"/>
          <w:szCs w:val="20"/>
          <w:rtl/>
        </w:rPr>
        <w:t>ץ לארץ</w:t>
      </w:r>
      <w:r w:rsidRPr="005E1948">
        <w:rPr>
          <w:rFonts w:cs="Arial"/>
          <w:sz w:val="20"/>
          <w:szCs w:val="20"/>
          <w:rtl/>
        </w:rPr>
        <w:t xml:space="preserve"> ואינו חושש שמא יביאם לארץ</w:t>
      </w:r>
      <w:r>
        <w:rPr>
          <w:rFonts w:hint="cs"/>
          <w:sz w:val="20"/>
          <w:szCs w:val="20"/>
          <w:rtl/>
        </w:rPr>
        <w:t>".</w:t>
      </w:r>
    </w:p>
    <w:p w14:paraId="18151976" w14:textId="77777777" w:rsidR="0044658F" w:rsidRDefault="0044658F" w:rsidP="0044658F">
      <w:pPr>
        <w:jc w:val="both"/>
        <w:rPr>
          <w:sz w:val="20"/>
          <w:szCs w:val="20"/>
          <w:rtl/>
        </w:rPr>
      </w:pPr>
    </w:p>
    <w:p w14:paraId="7C7E8188" w14:textId="77777777" w:rsidR="0044658F" w:rsidRDefault="0044658F" w:rsidP="0044658F">
      <w:pPr>
        <w:jc w:val="both"/>
        <w:rPr>
          <w:sz w:val="20"/>
          <w:szCs w:val="20"/>
          <w:rtl/>
        </w:rPr>
      </w:pPr>
    </w:p>
    <w:p w14:paraId="1C3C2B0E" w14:textId="77777777" w:rsidR="0044658F" w:rsidRDefault="0044658F" w:rsidP="0044658F">
      <w:pPr>
        <w:jc w:val="both"/>
        <w:rPr>
          <w:b/>
          <w:bCs/>
          <w:sz w:val="20"/>
          <w:szCs w:val="20"/>
          <w:rtl/>
        </w:rPr>
      </w:pPr>
      <w:r>
        <w:rPr>
          <w:rFonts w:hint="cs"/>
          <w:b/>
          <w:bCs/>
          <w:sz w:val="20"/>
          <w:szCs w:val="20"/>
          <w:rtl/>
        </w:rPr>
        <w:t xml:space="preserve">הלכה ו </w:t>
      </w:r>
      <w:r>
        <w:rPr>
          <w:b/>
          <w:bCs/>
          <w:sz w:val="20"/>
          <w:szCs w:val="20"/>
          <w:rtl/>
        </w:rPr>
        <w:t>–</w:t>
      </w:r>
      <w:r>
        <w:rPr>
          <w:rFonts w:hint="cs"/>
          <w:b/>
          <w:bCs/>
          <w:sz w:val="20"/>
          <w:szCs w:val="20"/>
          <w:rtl/>
        </w:rPr>
        <w:t xml:space="preserve"> מכירת דברים המשמשים לאיסור ולהיתר</w:t>
      </w:r>
    </w:p>
    <w:p w14:paraId="4B4C7A3F" w14:textId="77777777" w:rsidR="0044658F" w:rsidRDefault="0044658F" w:rsidP="0044658F">
      <w:pPr>
        <w:jc w:val="both"/>
        <w:rPr>
          <w:b/>
          <w:bCs/>
          <w:sz w:val="20"/>
          <w:szCs w:val="20"/>
          <w:rtl/>
        </w:rPr>
      </w:pPr>
      <w:r>
        <w:rPr>
          <w:rFonts w:hint="cs"/>
          <w:b/>
          <w:bCs/>
          <w:sz w:val="20"/>
          <w:szCs w:val="20"/>
          <w:rtl/>
        </w:rPr>
        <w:t>מקורות הדין</w:t>
      </w:r>
    </w:p>
    <w:p w14:paraId="4FFAABA3" w14:textId="77777777" w:rsidR="0044658F" w:rsidRDefault="0044658F" w:rsidP="0044658F">
      <w:pPr>
        <w:jc w:val="both"/>
        <w:rPr>
          <w:sz w:val="20"/>
          <w:szCs w:val="20"/>
          <w:rtl/>
        </w:rPr>
      </w:pPr>
      <w:r>
        <w:rPr>
          <w:rFonts w:hint="cs"/>
          <w:sz w:val="20"/>
          <w:szCs w:val="20"/>
          <w:rtl/>
        </w:rPr>
        <w:t xml:space="preserve">א. </w:t>
      </w:r>
      <w:r w:rsidRPr="00C53A38">
        <w:rPr>
          <w:rFonts w:hint="cs"/>
          <w:b/>
          <w:bCs/>
          <w:sz w:val="20"/>
          <w:szCs w:val="20"/>
          <w:rtl/>
        </w:rPr>
        <w:t>משנה</w:t>
      </w:r>
      <w:r>
        <w:rPr>
          <w:rFonts w:hint="cs"/>
          <w:sz w:val="20"/>
          <w:szCs w:val="20"/>
          <w:rtl/>
        </w:rPr>
        <w:t xml:space="preserve"> שביעית </w:t>
      </w:r>
      <w:r w:rsidRPr="00C53A38">
        <w:rPr>
          <w:rFonts w:hint="cs"/>
          <w:sz w:val="18"/>
          <w:szCs w:val="18"/>
          <w:rtl/>
        </w:rPr>
        <w:t xml:space="preserve">(ה, ח) </w:t>
      </w:r>
      <w:r>
        <w:rPr>
          <w:rFonts w:hint="cs"/>
          <w:sz w:val="20"/>
          <w:szCs w:val="20"/>
          <w:rtl/>
        </w:rPr>
        <w:t>"</w:t>
      </w:r>
      <w:r w:rsidRPr="00C53A38">
        <w:rPr>
          <w:rFonts w:cs="Arial"/>
          <w:sz w:val="20"/>
          <w:szCs w:val="20"/>
          <w:rtl/>
        </w:rPr>
        <w:t>בית שמאי אומרים</w:t>
      </w:r>
      <w:r>
        <w:rPr>
          <w:rFonts w:cs="Arial" w:hint="cs"/>
          <w:sz w:val="20"/>
          <w:szCs w:val="20"/>
          <w:rtl/>
        </w:rPr>
        <w:t>:</w:t>
      </w:r>
      <w:r w:rsidRPr="00C53A38">
        <w:rPr>
          <w:rFonts w:cs="Arial"/>
          <w:sz w:val="20"/>
          <w:szCs w:val="20"/>
          <w:rtl/>
        </w:rPr>
        <w:t xml:space="preserve"> לא ימכור לו פרה חורשת בשביעית</w:t>
      </w:r>
      <w:r>
        <w:rPr>
          <w:rFonts w:cs="Arial" w:hint="cs"/>
          <w:sz w:val="20"/>
          <w:szCs w:val="20"/>
          <w:rtl/>
        </w:rPr>
        <w:t>,</w:t>
      </w:r>
      <w:r w:rsidRPr="00C53A38">
        <w:rPr>
          <w:rFonts w:cs="Arial"/>
          <w:sz w:val="20"/>
          <w:szCs w:val="20"/>
          <w:rtl/>
        </w:rPr>
        <w:t xml:space="preserve"> וב</w:t>
      </w:r>
      <w:r>
        <w:rPr>
          <w:rFonts w:cs="Arial" w:hint="cs"/>
          <w:sz w:val="20"/>
          <w:szCs w:val="20"/>
          <w:rtl/>
        </w:rPr>
        <w:t>ית הלל</w:t>
      </w:r>
      <w:r w:rsidRPr="00C53A38">
        <w:rPr>
          <w:rFonts w:cs="Arial"/>
          <w:sz w:val="20"/>
          <w:szCs w:val="20"/>
          <w:rtl/>
        </w:rPr>
        <w:t xml:space="preserve"> מתירין מפני שהוא יכול לשחטה</w:t>
      </w:r>
      <w:r>
        <w:rPr>
          <w:rFonts w:cs="Arial" w:hint="cs"/>
          <w:sz w:val="20"/>
          <w:szCs w:val="20"/>
          <w:rtl/>
        </w:rPr>
        <w:t>.</w:t>
      </w:r>
      <w:r w:rsidRPr="00C53A38">
        <w:rPr>
          <w:rFonts w:cs="Arial"/>
          <w:sz w:val="20"/>
          <w:szCs w:val="20"/>
          <w:rtl/>
        </w:rPr>
        <w:t xml:space="preserve"> מוכר לו פירות אפילו בשעת הזרע</w:t>
      </w:r>
      <w:r>
        <w:rPr>
          <w:rFonts w:cs="Arial" w:hint="cs"/>
          <w:sz w:val="20"/>
          <w:szCs w:val="20"/>
          <w:rtl/>
        </w:rPr>
        <w:t>,</w:t>
      </w:r>
      <w:r w:rsidRPr="00C53A38">
        <w:rPr>
          <w:rFonts w:cs="Arial"/>
          <w:sz w:val="20"/>
          <w:szCs w:val="20"/>
          <w:rtl/>
        </w:rPr>
        <w:t xml:space="preserve"> ומשאיל לו סאתו אף על פי שהוא יודע שיש לו גורן</w:t>
      </w:r>
      <w:r>
        <w:rPr>
          <w:rFonts w:cs="Arial" w:hint="cs"/>
          <w:sz w:val="20"/>
          <w:szCs w:val="20"/>
          <w:rtl/>
        </w:rPr>
        <w:t>,</w:t>
      </w:r>
      <w:r w:rsidRPr="00C53A38">
        <w:rPr>
          <w:rFonts w:cs="Arial"/>
          <w:sz w:val="20"/>
          <w:szCs w:val="20"/>
          <w:rtl/>
        </w:rPr>
        <w:t xml:space="preserve"> ופורט לו מעות אף על פי שהוא יודע שיש לו פועלים</w:t>
      </w:r>
      <w:r>
        <w:rPr>
          <w:rFonts w:cs="Arial" w:hint="cs"/>
          <w:sz w:val="20"/>
          <w:szCs w:val="20"/>
          <w:rtl/>
        </w:rPr>
        <w:t>.</w:t>
      </w:r>
      <w:r w:rsidRPr="00C53A38">
        <w:rPr>
          <w:rFonts w:cs="Arial"/>
          <w:sz w:val="20"/>
          <w:szCs w:val="20"/>
          <w:rtl/>
        </w:rPr>
        <w:t xml:space="preserve"> וכולן בפירוש אסורין</w:t>
      </w:r>
      <w:r>
        <w:rPr>
          <w:rFonts w:hint="cs"/>
          <w:sz w:val="20"/>
          <w:szCs w:val="20"/>
          <w:rtl/>
        </w:rPr>
        <w:t>".</w:t>
      </w:r>
    </w:p>
    <w:p w14:paraId="5E976381" w14:textId="77777777" w:rsidR="0044658F" w:rsidRDefault="0044658F" w:rsidP="0044658F">
      <w:pPr>
        <w:jc w:val="both"/>
        <w:rPr>
          <w:sz w:val="20"/>
          <w:szCs w:val="20"/>
          <w:rtl/>
        </w:rPr>
      </w:pPr>
      <w:r>
        <w:rPr>
          <w:rFonts w:hint="cs"/>
          <w:sz w:val="20"/>
          <w:szCs w:val="20"/>
          <w:rtl/>
        </w:rPr>
        <w:t xml:space="preserve">ב. </w:t>
      </w:r>
      <w:r w:rsidRPr="00F010AB">
        <w:rPr>
          <w:rFonts w:hint="cs"/>
          <w:b/>
          <w:bCs/>
          <w:sz w:val="20"/>
          <w:szCs w:val="20"/>
          <w:rtl/>
        </w:rPr>
        <w:t>תוספתא</w:t>
      </w:r>
      <w:r>
        <w:rPr>
          <w:rFonts w:hint="cs"/>
          <w:sz w:val="20"/>
          <w:szCs w:val="20"/>
          <w:rtl/>
        </w:rPr>
        <w:t xml:space="preserve"> שביעית </w:t>
      </w:r>
      <w:r w:rsidRPr="00F010AB">
        <w:rPr>
          <w:rFonts w:hint="cs"/>
          <w:sz w:val="18"/>
          <w:szCs w:val="18"/>
          <w:rtl/>
        </w:rPr>
        <w:t xml:space="preserve">(ג, כג) </w:t>
      </w:r>
      <w:r>
        <w:rPr>
          <w:rFonts w:hint="cs"/>
          <w:sz w:val="20"/>
          <w:szCs w:val="20"/>
          <w:rtl/>
        </w:rPr>
        <w:t>"</w:t>
      </w:r>
      <w:r w:rsidRPr="00F010AB">
        <w:rPr>
          <w:rFonts w:cs="Arial"/>
          <w:sz w:val="20"/>
          <w:szCs w:val="20"/>
          <w:rtl/>
        </w:rPr>
        <w:t>אין מוכרין שדה אילן לחשוד על השביעית</w:t>
      </w:r>
      <w:r>
        <w:rPr>
          <w:rFonts w:cs="Arial" w:hint="cs"/>
          <w:sz w:val="20"/>
          <w:szCs w:val="20"/>
          <w:rtl/>
        </w:rPr>
        <w:t>,</w:t>
      </w:r>
      <w:r w:rsidRPr="00F010AB">
        <w:rPr>
          <w:rFonts w:cs="Arial"/>
          <w:sz w:val="20"/>
          <w:szCs w:val="20"/>
          <w:rtl/>
        </w:rPr>
        <w:t xml:space="preserve"> אלא אם כן פוסק עמו על מנת שאין לו באילן</w:t>
      </w:r>
      <w:r>
        <w:rPr>
          <w:rFonts w:cs="Arial" w:hint="cs"/>
          <w:sz w:val="20"/>
          <w:szCs w:val="20"/>
          <w:rtl/>
        </w:rPr>
        <w:t>".</w:t>
      </w:r>
    </w:p>
    <w:p w14:paraId="70D13D27" w14:textId="77777777" w:rsidR="0044658F" w:rsidRDefault="0044658F" w:rsidP="0044658F">
      <w:pPr>
        <w:jc w:val="both"/>
        <w:rPr>
          <w:sz w:val="20"/>
          <w:szCs w:val="20"/>
          <w:rtl/>
        </w:rPr>
      </w:pPr>
    </w:p>
    <w:p w14:paraId="2623F396" w14:textId="77777777" w:rsidR="0044658F" w:rsidRDefault="0044658F" w:rsidP="0044658F">
      <w:pPr>
        <w:jc w:val="both"/>
        <w:rPr>
          <w:sz w:val="20"/>
          <w:szCs w:val="20"/>
          <w:u w:val="single"/>
          <w:rtl/>
        </w:rPr>
      </w:pPr>
      <w:r>
        <w:rPr>
          <w:rFonts w:hint="cs"/>
          <w:sz w:val="20"/>
          <w:szCs w:val="20"/>
          <w:u w:val="single"/>
          <w:rtl/>
        </w:rPr>
        <w:t>הסבר</w:t>
      </w:r>
    </w:p>
    <w:p w14:paraId="4C44830E" w14:textId="77777777" w:rsidR="0044658F" w:rsidRDefault="0044658F" w:rsidP="0044658F">
      <w:pPr>
        <w:jc w:val="both"/>
        <w:rPr>
          <w:sz w:val="20"/>
          <w:szCs w:val="20"/>
          <w:rtl/>
        </w:rPr>
      </w:pPr>
      <w:r>
        <w:rPr>
          <w:rFonts w:hint="cs"/>
          <w:sz w:val="20"/>
          <w:szCs w:val="20"/>
          <w:rtl/>
        </w:rPr>
        <w:lastRenderedPageBreak/>
        <w:t>א. מותר למכור לחשוד על השביעית דברים המשמשים לאיסור ולהיתר, מפני שתולים שישתמש באופן המותר. אמנם, אם החשוד פירש שכוונתו לאיסור, אסור למכור לו מפני שמסייע לעובר עבירה.</w:t>
      </w:r>
    </w:p>
    <w:p w14:paraId="7B648773" w14:textId="77777777" w:rsidR="0044658F" w:rsidRDefault="0044658F" w:rsidP="0044658F">
      <w:pPr>
        <w:jc w:val="both"/>
        <w:rPr>
          <w:sz w:val="20"/>
          <w:szCs w:val="20"/>
          <w:rtl/>
        </w:rPr>
      </w:pPr>
      <w:r>
        <w:rPr>
          <w:rFonts w:hint="cs"/>
          <w:sz w:val="20"/>
          <w:szCs w:val="20"/>
          <w:rtl/>
        </w:rPr>
        <w:t>לגבי מכירת פרה העומדת לחרישה נחלקו ב"ש וב"ה. ב"ה מתירים מפני שיש לתלות שכוונת הקונה לשחוט אותה ולאכלה</w:t>
      </w:r>
      <w:r>
        <w:rPr>
          <w:rStyle w:val="a6"/>
          <w:sz w:val="20"/>
          <w:szCs w:val="20"/>
          <w:rtl/>
        </w:rPr>
        <w:footnoteReference w:id="272"/>
      </w:r>
      <w:r>
        <w:rPr>
          <w:rFonts w:hint="cs"/>
          <w:sz w:val="20"/>
          <w:szCs w:val="20"/>
          <w:rtl/>
        </w:rPr>
        <w:t>, אך ב"ש אוסרים משום שלדעתם אין דרך כלל לשחוט פרה העומדת לחרישה.</w:t>
      </w:r>
    </w:p>
    <w:p w14:paraId="5AAD3F09" w14:textId="77777777" w:rsidR="0044658F" w:rsidRDefault="0044658F" w:rsidP="0044658F">
      <w:pPr>
        <w:jc w:val="both"/>
        <w:rPr>
          <w:sz w:val="20"/>
          <w:szCs w:val="20"/>
          <w:rtl/>
        </w:rPr>
      </w:pPr>
      <w:r>
        <w:rPr>
          <w:rFonts w:hint="cs"/>
          <w:sz w:val="20"/>
          <w:szCs w:val="20"/>
          <w:rtl/>
        </w:rPr>
        <w:t>ב. אסור למכור שדה אילן לחשוד על השביעית, אלא אם כן מתנה עמו שאינו מוכר לו את האילנות. ומכך למדנו שמותר למכור שדה שאין בה אילנות, מפני שתולים שיוביר אותה ולא יזרע בה.</w:t>
      </w:r>
    </w:p>
    <w:p w14:paraId="43582AA4" w14:textId="77777777" w:rsidR="0044658F" w:rsidRDefault="0044658F" w:rsidP="0044658F">
      <w:pPr>
        <w:jc w:val="both"/>
        <w:rPr>
          <w:sz w:val="20"/>
          <w:szCs w:val="20"/>
          <w:rtl/>
        </w:rPr>
      </w:pPr>
      <w:r>
        <w:rPr>
          <w:rFonts w:hint="cs"/>
          <w:sz w:val="20"/>
          <w:szCs w:val="20"/>
          <w:rtl/>
        </w:rPr>
        <w:t>ובשדה אילן, כאשר לא התנה עמו כנ"ל, אין תולים בהיתר לומר שיימנע מעבודת האילן משום שאין דרכם של בני אדם לעשות כן וטורחים לעבוד כדי לא להפסיד את הפירות, אך בשדה הרגילות היא להוביר אותה אחת לכמה שנים ולכן תולים להיתר</w:t>
      </w:r>
      <w:r>
        <w:rPr>
          <w:rStyle w:val="a6"/>
          <w:sz w:val="20"/>
          <w:szCs w:val="20"/>
          <w:rtl/>
        </w:rPr>
        <w:footnoteReference w:id="273"/>
      </w:r>
      <w:r>
        <w:rPr>
          <w:rFonts w:hint="cs"/>
          <w:sz w:val="20"/>
          <w:szCs w:val="20"/>
          <w:rtl/>
        </w:rPr>
        <w:t>.</w:t>
      </w:r>
    </w:p>
    <w:p w14:paraId="28689E69" w14:textId="77777777" w:rsidR="0044658F" w:rsidRDefault="0044658F" w:rsidP="0044658F">
      <w:pPr>
        <w:jc w:val="both"/>
        <w:rPr>
          <w:sz w:val="20"/>
          <w:szCs w:val="20"/>
          <w:rtl/>
        </w:rPr>
      </w:pPr>
    </w:p>
    <w:p w14:paraId="5091EAE6" w14:textId="77777777" w:rsidR="0044658F" w:rsidRDefault="0044658F" w:rsidP="0044658F">
      <w:pPr>
        <w:jc w:val="both"/>
        <w:rPr>
          <w:b/>
          <w:bCs/>
          <w:sz w:val="20"/>
          <w:szCs w:val="20"/>
          <w:rtl/>
        </w:rPr>
      </w:pPr>
      <w:r>
        <w:rPr>
          <w:rFonts w:hint="cs"/>
          <w:b/>
          <w:bCs/>
          <w:sz w:val="20"/>
          <w:szCs w:val="20"/>
          <w:rtl/>
        </w:rPr>
        <w:t xml:space="preserve">פסיקת הלכה </w:t>
      </w:r>
    </w:p>
    <w:p w14:paraId="08ED61B5" w14:textId="77777777" w:rsidR="0044658F" w:rsidRDefault="0044658F" w:rsidP="0044658F">
      <w:pPr>
        <w:jc w:val="both"/>
        <w:rPr>
          <w:rFonts w:cs="Arial"/>
          <w:sz w:val="20"/>
          <w:szCs w:val="20"/>
          <w:rtl/>
        </w:rPr>
      </w:pPr>
      <w:r>
        <w:rPr>
          <w:rFonts w:hint="cs"/>
          <w:b/>
          <w:bCs/>
          <w:sz w:val="20"/>
          <w:szCs w:val="20"/>
          <w:rtl/>
        </w:rPr>
        <w:t xml:space="preserve">רמב"ם </w:t>
      </w:r>
      <w:r>
        <w:rPr>
          <w:sz w:val="20"/>
          <w:szCs w:val="20"/>
          <w:rtl/>
        </w:rPr>
        <w:t>–</w:t>
      </w:r>
      <w:r>
        <w:rPr>
          <w:rFonts w:hint="cs"/>
          <w:sz w:val="20"/>
          <w:szCs w:val="20"/>
          <w:rtl/>
        </w:rPr>
        <w:t xml:space="preserve"> "</w:t>
      </w:r>
      <w:r w:rsidRPr="00257E09">
        <w:rPr>
          <w:rFonts w:cs="Arial"/>
          <w:sz w:val="20"/>
          <w:szCs w:val="20"/>
          <w:rtl/>
        </w:rPr>
        <w:t>ומוכר לחשוד פרה חורשת בשביעית שהרי אפשר לשוחטה</w:t>
      </w:r>
      <w:r>
        <w:rPr>
          <w:rFonts w:cs="Arial" w:hint="cs"/>
          <w:sz w:val="20"/>
          <w:szCs w:val="20"/>
          <w:rtl/>
        </w:rPr>
        <w:t>.</w:t>
      </w:r>
      <w:r w:rsidRPr="00257E09">
        <w:rPr>
          <w:rFonts w:cs="Arial"/>
          <w:sz w:val="20"/>
          <w:szCs w:val="20"/>
          <w:rtl/>
        </w:rPr>
        <w:t xml:space="preserve"> </w:t>
      </w:r>
    </w:p>
    <w:p w14:paraId="15CA22AA" w14:textId="77777777" w:rsidR="0044658F" w:rsidRDefault="0044658F" w:rsidP="0044658F">
      <w:pPr>
        <w:jc w:val="both"/>
        <w:rPr>
          <w:rFonts w:cs="Arial"/>
          <w:sz w:val="20"/>
          <w:szCs w:val="20"/>
          <w:rtl/>
        </w:rPr>
      </w:pPr>
      <w:r w:rsidRPr="00257E09">
        <w:rPr>
          <w:rFonts w:cs="Arial"/>
          <w:sz w:val="20"/>
          <w:szCs w:val="20"/>
          <w:rtl/>
        </w:rPr>
        <w:t>ומוכר לו שדהו שהרי אפשר שיובירה, אבל לא ימכור לו שדה האילן אלא אם כן פסק עמו על מנת שאין לו באילן</w:t>
      </w:r>
      <w:r>
        <w:rPr>
          <w:rFonts w:cs="Arial" w:hint="cs"/>
          <w:sz w:val="20"/>
          <w:szCs w:val="20"/>
          <w:rtl/>
        </w:rPr>
        <w:t>.</w:t>
      </w:r>
      <w:r w:rsidRPr="00257E09">
        <w:rPr>
          <w:rFonts w:cs="Arial"/>
          <w:sz w:val="20"/>
          <w:szCs w:val="20"/>
          <w:rtl/>
        </w:rPr>
        <w:t xml:space="preserve"> ומשאילו סאה למדוד בה אף ע</w:t>
      </w:r>
      <w:r>
        <w:rPr>
          <w:rFonts w:cs="Arial" w:hint="cs"/>
          <w:sz w:val="20"/>
          <w:szCs w:val="20"/>
          <w:rtl/>
        </w:rPr>
        <w:t>ל פי</w:t>
      </w:r>
      <w:r w:rsidRPr="00257E09">
        <w:rPr>
          <w:rFonts w:cs="Arial"/>
          <w:sz w:val="20"/>
          <w:szCs w:val="20"/>
          <w:rtl/>
        </w:rPr>
        <w:t xml:space="preserve"> שהוא יודע שיש לו גורן</w:t>
      </w:r>
      <w:r>
        <w:rPr>
          <w:rFonts w:cs="Arial" w:hint="cs"/>
          <w:sz w:val="20"/>
          <w:szCs w:val="20"/>
          <w:rtl/>
        </w:rPr>
        <w:t>,</w:t>
      </w:r>
      <w:r w:rsidRPr="00257E09">
        <w:rPr>
          <w:rFonts w:cs="Arial"/>
          <w:sz w:val="20"/>
          <w:szCs w:val="20"/>
          <w:rtl/>
        </w:rPr>
        <w:t xml:space="preserve"> שהרי אפשר שימדוד בה בתוך ביתו</w:t>
      </w:r>
      <w:r>
        <w:rPr>
          <w:rFonts w:cs="Arial" w:hint="cs"/>
          <w:sz w:val="20"/>
          <w:szCs w:val="20"/>
          <w:rtl/>
        </w:rPr>
        <w:t>.</w:t>
      </w:r>
      <w:r w:rsidRPr="00257E09">
        <w:rPr>
          <w:rFonts w:cs="Arial"/>
          <w:sz w:val="20"/>
          <w:szCs w:val="20"/>
          <w:rtl/>
        </w:rPr>
        <w:t xml:space="preserve"> </w:t>
      </w:r>
    </w:p>
    <w:p w14:paraId="06A0994C" w14:textId="77777777" w:rsidR="0044658F" w:rsidRDefault="0044658F" w:rsidP="0044658F">
      <w:pPr>
        <w:jc w:val="both"/>
        <w:rPr>
          <w:rFonts w:cs="Arial"/>
          <w:sz w:val="20"/>
          <w:szCs w:val="20"/>
          <w:rtl/>
        </w:rPr>
      </w:pPr>
      <w:r w:rsidRPr="00257E09">
        <w:rPr>
          <w:rFonts w:cs="Arial"/>
          <w:sz w:val="20"/>
          <w:szCs w:val="20"/>
          <w:rtl/>
        </w:rPr>
        <w:t>ופורט לו מעות אף ע</w:t>
      </w:r>
      <w:r>
        <w:rPr>
          <w:rFonts w:cs="Arial" w:hint="cs"/>
          <w:sz w:val="20"/>
          <w:szCs w:val="20"/>
          <w:rtl/>
        </w:rPr>
        <w:t>ל פי</w:t>
      </w:r>
      <w:r w:rsidRPr="00257E09">
        <w:rPr>
          <w:rFonts w:cs="Arial"/>
          <w:sz w:val="20"/>
          <w:szCs w:val="20"/>
          <w:rtl/>
        </w:rPr>
        <w:t xml:space="preserve"> שהוא יודע שיש לו פועלים</w:t>
      </w:r>
      <w:r>
        <w:rPr>
          <w:rFonts w:cs="Arial" w:hint="cs"/>
          <w:sz w:val="20"/>
          <w:szCs w:val="20"/>
          <w:rtl/>
        </w:rPr>
        <w:t>.</w:t>
      </w:r>
      <w:r w:rsidRPr="00257E09">
        <w:rPr>
          <w:rFonts w:cs="Arial"/>
          <w:sz w:val="20"/>
          <w:szCs w:val="20"/>
          <w:rtl/>
        </w:rPr>
        <w:t xml:space="preserve"> </w:t>
      </w:r>
    </w:p>
    <w:p w14:paraId="5A259B4D" w14:textId="77777777" w:rsidR="0044658F" w:rsidRDefault="0044658F" w:rsidP="0044658F">
      <w:pPr>
        <w:jc w:val="both"/>
        <w:rPr>
          <w:sz w:val="20"/>
          <w:szCs w:val="20"/>
          <w:rtl/>
        </w:rPr>
      </w:pPr>
      <w:r w:rsidRPr="00257E09">
        <w:rPr>
          <w:rFonts w:cs="Arial"/>
          <w:sz w:val="20"/>
          <w:szCs w:val="20"/>
          <w:rtl/>
        </w:rPr>
        <w:t>וכולן בפירוש אסורים</w:t>
      </w:r>
      <w:r>
        <w:rPr>
          <w:rFonts w:cs="Arial" w:hint="cs"/>
          <w:sz w:val="20"/>
          <w:szCs w:val="20"/>
          <w:rtl/>
        </w:rPr>
        <w:t>"</w:t>
      </w:r>
      <w:r w:rsidRPr="00257E09">
        <w:rPr>
          <w:rFonts w:cs="Arial"/>
          <w:sz w:val="20"/>
          <w:szCs w:val="20"/>
          <w:rtl/>
        </w:rPr>
        <w:t>.</w:t>
      </w:r>
    </w:p>
    <w:p w14:paraId="6FC3B6A1" w14:textId="77777777" w:rsidR="0044658F" w:rsidRDefault="0044658F" w:rsidP="0044658F">
      <w:pPr>
        <w:jc w:val="both"/>
        <w:rPr>
          <w:sz w:val="20"/>
          <w:szCs w:val="20"/>
          <w:rtl/>
        </w:rPr>
      </w:pPr>
    </w:p>
    <w:p w14:paraId="424240A4" w14:textId="77777777" w:rsidR="0044658F" w:rsidRDefault="0044658F" w:rsidP="0044658F">
      <w:pPr>
        <w:jc w:val="both"/>
        <w:rPr>
          <w:sz w:val="20"/>
          <w:szCs w:val="20"/>
          <w:rtl/>
        </w:rPr>
      </w:pPr>
      <w:r>
        <w:rPr>
          <w:rFonts w:hint="cs"/>
          <w:b/>
          <w:bCs/>
          <w:sz w:val="20"/>
          <w:szCs w:val="20"/>
          <w:rtl/>
        </w:rPr>
        <w:t xml:space="preserve">פרטים נוספים בדין זה </w:t>
      </w:r>
      <w:r>
        <w:rPr>
          <w:rFonts w:hint="cs"/>
          <w:sz w:val="20"/>
          <w:szCs w:val="20"/>
          <w:rtl/>
        </w:rPr>
        <w:t>(דרך אמונה)</w:t>
      </w:r>
    </w:p>
    <w:p w14:paraId="02B69AB0" w14:textId="77777777" w:rsidR="0044658F" w:rsidRDefault="0044658F" w:rsidP="0044658F">
      <w:pPr>
        <w:jc w:val="both"/>
        <w:rPr>
          <w:sz w:val="20"/>
          <w:szCs w:val="20"/>
          <w:rtl/>
        </w:rPr>
      </w:pPr>
      <w:r>
        <w:rPr>
          <w:rFonts w:hint="cs"/>
          <w:sz w:val="20"/>
          <w:szCs w:val="20"/>
          <w:rtl/>
        </w:rPr>
        <w:t>א. ב"ה התירו למכור פרה העומדת לחרישה משום פרנסת המוכר, אך אין להשכיר לו</w:t>
      </w:r>
      <w:r>
        <w:rPr>
          <w:rStyle w:val="a6"/>
          <w:sz w:val="20"/>
          <w:szCs w:val="20"/>
          <w:rtl/>
        </w:rPr>
        <w:footnoteReference w:id="274"/>
      </w:r>
      <w:r>
        <w:rPr>
          <w:rFonts w:hint="cs"/>
          <w:sz w:val="20"/>
          <w:szCs w:val="20"/>
          <w:rtl/>
        </w:rPr>
        <w:t>.</w:t>
      </w:r>
    </w:p>
    <w:p w14:paraId="325913E0" w14:textId="77777777" w:rsidR="0044658F" w:rsidRDefault="0044658F" w:rsidP="0044658F">
      <w:pPr>
        <w:jc w:val="both"/>
        <w:rPr>
          <w:sz w:val="20"/>
          <w:szCs w:val="20"/>
          <w:rtl/>
        </w:rPr>
      </w:pPr>
      <w:r>
        <w:rPr>
          <w:rFonts w:hint="cs"/>
          <w:sz w:val="20"/>
          <w:szCs w:val="20"/>
          <w:rtl/>
        </w:rPr>
        <w:t>ב. סתם עם הארץ אינו חשוד, ומותר למכור לו.</w:t>
      </w:r>
    </w:p>
    <w:p w14:paraId="1E5C4C39" w14:textId="77777777" w:rsidR="0044658F" w:rsidRDefault="0044658F" w:rsidP="0044658F">
      <w:pPr>
        <w:jc w:val="both"/>
        <w:rPr>
          <w:sz w:val="20"/>
          <w:szCs w:val="20"/>
          <w:rtl/>
        </w:rPr>
      </w:pPr>
      <w:r>
        <w:rPr>
          <w:rFonts w:hint="cs"/>
          <w:sz w:val="20"/>
          <w:szCs w:val="20"/>
          <w:rtl/>
        </w:rPr>
        <w:t>ג. משמע המשנה וברמב"ם שמותר למכור לחשוד לפני השביעית, ורק בשביעית עצמה אסור.</w:t>
      </w:r>
    </w:p>
    <w:p w14:paraId="55E4FB00" w14:textId="77777777" w:rsidR="0044658F" w:rsidRDefault="0044658F" w:rsidP="0044658F">
      <w:pPr>
        <w:jc w:val="both"/>
        <w:rPr>
          <w:sz w:val="20"/>
          <w:szCs w:val="20"/>
          <w:rtl/>
        </w:rPr>
      </w:pPr>
      <w:r>
        <w:rPr>
          <w:rFonts w:hint="cs"/>
          <w:sz w:val="20"/>
          <w:szCs w:val="20"/>
          <w:rtl/>
        </w:rPr>
        <w:t xml:space="preserve">ד. "וכולן בפירוש אסור' </w:t>
      </w:r>
      <w:r>
        <w:rPr>
          <w:sz w:val="20"/>
          <w:szCs w:val="20"/>
          <w:rtl/>
        </w:rPr>
        <w:t>–</w:t>
      </w:r>
      <w:r>
        <w:rPr>
          <w:rFonts w:hint="cs"/>
          <w:sz w:val="20"/>
          <w:szCs w:val="20"/>
          <w:rtl/>
        </w:rPr>
        <w:t xml:space="preserve"> אפילו אם אומר שרצונו לקנות לאיסור ולהיתר, אסור למכור לו.</w:t>
      </w:r>
    </w:p>
    <w:p w14:paraId="4C7E161A" w14:textId="77777777" w:rsidR="0044658F" w:rsidRDefault="0044658F" w:rsidP="0044658F">
      <w:pPr>
        <w:jc w:val="both"/>
        <w:rPr>
          <w:sz w:val="20"/>
          <w:szCs w:val="20"/>
          <w:rtl/>
        </w:rPr>
      </w:pPr>
    </w:p>
    <w:p w14:paraId="1C22BAE4" w14:textId="77777777" w:rsidR="0044658F" w:rsidRDefault="0044658F" w:rsidP="0044658F">
      <w:pPr>
        <w:jc w:val="both"/>
        <w:rPr>
          <w:sz w:val="20"/>
          <w:szCs w:val="20"/>
          <w:rtl/>
        </w:rPr>
      </w:pPr>
    </w:p>
    <w:p w14:paraId="7B686F54" w14:textId="77777777" w:rsidR="0044658F" w:rsidRDefault="0044658F" w:rsidP="0044658F">
      <w:pPr>
        <w:jc w:val="both"/>
        <w:rPr>
          <w:b/>
          <w:bCs/>
          <w:sz w:val="20"/>
          <w:szCs w:val="20"/>
          <w:rtl/>
        </w:rPr>
      </w:pPr>
      <w:r>
        <w:rPr>
          <w:rFonts w:hint="cs"/>
          <w:b/>
          <w:bCs/>
          <w:sz w:val="20"/>
          <w:szCs w:val="20"/>
          <w:rtl/>
        </w:rPr>
        <w:t xml:space="preserve">הלכה ז </w:t>
      </w:r>
      <w:r>
        <w:rPr>
          <w:b/>
          <w:bCs/>
          <w:sz w:val="20"/>
          <w:szCs w:val="20"/>
          <w:rtl/>
        </w:rPr>
        <w:t>–</w:t>
      </w:r>
      <w:r>
        <w:rPr>
          <w:rFonts w:hint="cs"/>
          <w:b/>
          <w:bCs/>
          <w:sz w:val="20"/>
          <w:szCs w:val="20"/>
          <w:rtl/>
        </w:rPr>
        <w:t xml:space="preserve"> השאלת כלים לחשוד על השביעית</w:t>
      </w:r>
    </w:p>
    <w:p w14:paraId="7083D3B0" w14:textId="77777777" w:rsidR="0044658F" w:rsidRDefault="0044658F" w:rsidP="0044658F">
      <w:pPr>
        <w:jc w:val="both"/>
        <w:rPr>
          <w:b/>
          <w:bCs/>
          <w:sz w:val="20"/>
          <w:szCs w:val="20"/>
          <w:rtl/>
        </w:rPr>
      </w:pPr>
      <w:r>
        <w:rPr>
          <w:rFonts w:hint="cs"/>
          <w:b/>
          <w:bCs/>
          <w:sz w:val="20"/>
          <w:szCs w:val="20"/>
          <w:rtl/>
        </w:rPr>
        <w:t>מקור הדין</w:t>
      </w:r>
    </w:p>
    <w:p w14:paraId="0C5CEF9E" w14:textId="77777777" w:rsidR="0044658F" w:rsidRDefault="0044658F" w:rsidP="0044658F">
      <w:pPr>
        <w:jc w:val="both"/>
        <w:rPr>
          <w:rFonts w:cs="Arial"/>
          <w:sz w:val="20"/>
          <w:szCs w:val="20"/>
          <w:rtl/>
        </w:rPr>
      </w:pPr>
      <w:r>
        <w:rPr>
          <w:rFonts w:hint="cs"/>
          <w:b/>
          <w:bCs/>
          <w:sz w:val="20"/>
          <w:szCs w:val="20"/>
          <w:rtl/>
        </w:rPr>
        <w:t xml:space="preserve">משנה </w:t>
      </w:r>
      <w:r>
        <w:rPr>
          <w:rFonts w:hint="cs"/>
          <w:sz w:val="20"/>
          <w:szCs w:val="20"/>
          <w:rtl/>
        </w:rPr>
        <w:t xml:space="preserve">שביעית </w:t>
      </w:r>
      <w:r w:rsidRPr="00025FDA">
        <w:rPr>
          <w:rFonts w:hint="cs"/>
          <w:sz w:val="18"/>
          <w:szCs w:val="18"/>
          <w:rtl/>
        </w:rPr>
        <w:t xml:space="preserve">(ה, ט) </w:t>
      </w:r>
      <w:r>
        <w:rPr>
          <w:rFonts w:hint="cs"/>
          <w:sz w:val="20"/>
          <w:szCs w:val="20"/>
          <w:rtl/>
        </w:rPr>
        <w:t>"</w:t>
      </w:r>
      <w:r w:rsidRPr="00025FDA">
        <w:rPr>
          <w:rFonts w:cs="Arial"/>
          <w:sz w:val="20"/>
          <w:szCs w:val="20"/>
          <w:rtl/>
        </w:rPr>
        <w:t>משאלת אשה לחברתה החשודה על השביעית</w:t>
      </w:r>
      <w:r>
        <w:rPr>
          <w:rFonts w:cs="Arial" w:hint="cs"/>
          <w:sz w:val="20"/>
          <w:szCs w:val="20"/>
          <w:rtl/>
        </w:rPr>
        <w:t>:</w:t>
      </w:r>
      <w:r w:rsidRPr="00025FDA">
        <w:rPr>
          <w:rFonts w:cs="Arial"/>
          <w:sz w:val="20"/>
          <w:szCs w:val="20"/>
          <w:rtl/>
        </w:rPr>
        <w:t xml:space="preserve"> נפה</w:t>
      </w:r>
      <w:r>
        <w:rPr>
          <w:rFonts w:cs="Arial" w:hint="cs"/>
          <w:sz w:val="20"/>
          <w:szCs w:val="20"/>
          <w:rtl/>
        </w:rPr>
        <w:t>,</w:t>
      </w:r>
      <w:r w:rsidRPr="00025FDA">
        <w:rPr>
          <w:rFonts w:cs="Arial"/>
          <w:sz w:val="20"/>
          <w:szCs w:val="20"/>
          <w:rtl/>
        </w:rPr>
        <w:t xml:space="preserve"> וכברה</w:t>
      </w:r>
      <w:r>
        <w:rPr>
          <w:rFonts w:cs="Arial" w:hint="cs"/>
          <w:sz w:val="20"/>
          <w:szCs w:val="20"/>
          <w:rtl/>
        </w:rPr>
        <w:t>,</w:t>
      </w:r>
      <w:r w:rsidRPr="00025FDA">
        <w:rPr>
          <w:rFonts w:cs="Arial"/>
          <w:sz w:val="20"/>
          <w:szCs w:val="20"/>
          <w:rtl/>
        </w:rPr>
        <w:t xml:space="preserve"> ורחיים</w:t>
      </w:r>
      <w:r>
        <w:rPr>
          <w:rFonts w:cs="Arial" w:hint="cs"/>
          <w:sz w:val="20"/>
          <w:szCs w:val="20"/>
          <w:rtl/>
        </w:rPr>
        <w:t>,</w:t>
      </w:r>
      <w:r w:rsidRPr="00025FDA">
        <w:rPr>
          <w:rFonts w:cs="Arial"/>
          <w:sz w:val="20"/>
          <w:szCs w:val="20"/>
          <w:rtl/>
        </w:rPr>
        <w:t xml:space="preserve"> ותנור</w:t>
      </w:r>
      <w:r>
        <w:rPr>
          <w:rFonts w:cs="Arial" w:hint="cs"/>
          <w:sz w:val="20"/>
          <w:szCs w:val="20"/>
          <w:rtl/>
        </w:rPr>
        <w:t>.</w:t>
      </w:r>
      <w:r w:rsidRPr="00025FDA">
        <w:rPr>
          <w:rFonts w:cs="Arial"/>
          <w:sz w:val="20"/>
          <w:szCs w:val="20"/>
          <w:rtl/>
        </w:rPr>
        <w:t xml:space="preserve"> אבל לא תבור ולא תטחן עמה</w:t>
      </w:r>
      <w:r>
        <w:rPr>
          <w:rFonts w:cs="Arial" w:hint="cs"/>
          <w:sz w:val="20"/>
          <w:szCs w:val="20"/>
          <w:rtl/>
        </w:rPr>
        <w:t>.</w:t>
      </w:r>
      <w:r w:rsidRPr="00025FDA">
        <w:rPr>
          <w:rFonts w:cs="Arial"/>
          <w:sz w:val="20"/>
          <w:szCs w:val="20"/>
          <w:rtl/>
        </w:rPr>
        <w:t xml:space="preserve"> וכולן לא אמרו אלא מפני דרכי שלום</w:t>
      </w:r>
      <w:r>
        <w:rPr>
          <w:rFonts w:cs="Arial" w:hint="cs"/>
          <w:sz w:val="20"/>
          <w:szCs w:val="20"/>
          <w:rtl/>
        </w:rPr>
        <w:t>".</w:t>
      </w:r>
    </w:p>
    <w:p w14:paraId="64612A6E" w14:textId="77777777" w:rsidR="0044658F" w:rsidRDefault="0044658F" w:rsidP="0044658F">
      <w:pPr>
        <w:jc w:val="both"/>
        <w:rPr>
          <w:rFonts w:cs="Arial"/>
          <w:sz w:val="20"/>
          <w:szCs w:val="20"/>
          <w:rtl/>
        </w:rPr>
      </w:pPr>
    </w:p>
    <w:p w14:paraId="7EA5BA57" w14:textId="77777777" w:rsidR="0044658F" w:rsidRDefault="0044658F" w:rsidP="0044658F">
      <w:pPr>
        <w:jc w:val="both"/>
        <w:rPr>
          <w:rFonts w:cs="Arial"/>
          <w:sz w:val="20"/>
          <w:szCs w:val="20"/>
          <w:u w:val="single"/>
          <w:rtl/>
        </w:rPr>
      </w:pPr>
      <w:r>
        <w:rPr>
          <w:rFonts w:cs="Arial" w:hint="cs"/>
          <w:sz w:val="20"/>
          <w:szCs w:val="20"/>
          <w:u w:val="single"/>
          <w:rtl/>
        </w:rPr>
        <w:t>הסבר</w:t>
      </w:r>
    </w:p>
    <w:p w14:paraId="36EA8987" w14:textId="77777777" w:rsidR="0044658F" w:rsidRDefault="0044658F" w:rsidP="0044658F">
      <w:pPr>
        <w:jc w:val="both"/>
        <w:rPr>
          <w:rFonts w:cs="Arial"/>
          <w:sz w:val="20"/>
          <w:szCs w:val="20"/>
          <w:rtl/>
        </w:rPr>
      </w:pPr>
      <w:r>
        <w:rPr>
          <w:rFonts w:cs="Arial" w:hint="cs"/>
          <w:sz w:val="20"/>
          <w:szCs w:val="20"/>
          <w:rtl/>
        </w:rPr>
        <w:t>מדובר באשה החשודה לאכול פירות שביעית לאחר הביעור או לאכול ספיחים, או חשודה על שמור ונעבד, ומותר להשאיל לה כלים אלו מפני דרכי שלום ותולים שתשתמש בהם להיתר</w:t>
      </w:r>
      <w:r>
        <w:rPr>
          <w:rStyle w:val="a6"/>
          <w:rFonts w:cs="Arial"/>
          <w:sz w:val="20"/>
          <w:szCs w:val="20"/>
          <w:rtl/>
        </w:rPr>
        <w:footnoteReference w:id="275"/>
      </w:r>
      <w:r>
        <w:rPr>
          <w:rFonts w:cs="Arial" w:hint="cs"/>
          <w:sz w:val="20"/>
          <w:szCs w:val="20"/>
          <w:rtl/>
        </w:rPr>
        <w:t>.</w:t>
      </w:r>
    </w:p>
    <w:p w14:paraId="5EAAC580" w14:textId="77777777" w:rsidR="0044658F" w:rsidRDefault="0044658F" w:rsidP="0044658F">
      <w:pPr>
        <w:jc w:val="both"/>
        <w:rPr>
          <w:rFonts w:cs="Arial"/>
          <w:sz w:val="20"/>
          <w:szCs w:val="20"/>
          <w:rtl/>
        </w:rPr>
      </w:pPr>
    </w:p>
    <w:p w14:paraId="5867A7F3" w14:textId="77777777" w:rsidR="0044658F" w:rsidRDefault="0044658F" w:rsidP="0044658F">
      <w:pPr>
        <w:jc w:val="both"/>
        <w:rPr>
          <w:b/>
          <w:bCs/>
          <w:sz w:val="20"/>
          <w:szCs w:val="20"/>
          <w:rtl/>
        </w:rPr>
      </w:pPr>
      <w:r>
        <w:rPr>
          <w:rFonts w:hint="cs"/>
          <w:b/>
          <w:bCs/>
          <w:sz w:val="20"/>
          <w:szCs w:val="20"/>
          <w:rtl/>
        </w:rPr>
        <w:t xml:space="preserve">פסיקת הלכה </w:t>
      </w:r>
    </w:p>
    <w:p w14:paraId="1BA2F710" w14:textId="77777777" w:rsidR="0044658F" w:rsidRDefault="0044658F" w:rsidP="0044658F">
      <w:pPr>
        <w:jc w:val="both"/>
        <w:rPr>
          <w:rFonts w:cs="Arial"/>
          <w:sz w:val="20"/>
          <w:szCs w:val="20"/>
          <w:rtl/>
        </w:rPr>
      </w:pPr>
      <w:r>
        <w:rPr>
          <w:rFonts w:hint="cs"/>
          <w:b/>
          <w:bCs/>
          <w:sz w:val="20"/>
          <w:szCs w:val="20"/>
          <w:rtl/>
        </w:rPr>
        <w:t xml:space="preserve">רמב"ם </w:t>
      </w:r>
      <w:r>
        <w:rPr>
          <w:sz w:val="20"/>
          <w:szCs w:val="20"/>
          <w:rtl/>
        </w:rPr>
        <w:t>–</w:t>
      </w:r>
      <w:r>
        <w:rPr>
          <w:rFonts w:hint="cs"/>
          <w:sz w:val="20"/>
          <w:szCs w:val="20"/>
          <w:rtl/>
        </w:rPr>
        <w:t xml:space="preserve"> "</w:t>
      </w:r>
      <w:r w:rsidRPr="00AE44EF">
        <w:rPr>
          <w:rFonts w:cs="Arial"/>
          <w:sz w:val="20"/>
          <w:szCs w:val="20"/>
          <w:rtl/>
        </w:rPr>
        <w:t>וכן משאלת אשה לחברתה החשודה על השביעית</w:t>
      </w:r>
      <w:r>
        <w:rPr>
          <w:rFonts w:cs="Arial" w:hint="cs"/>
          <w:sz w:val="20"/>
          <w:szCs w:val="20"/>
          <w:rtl/>
        </w:rPr>
        <w:t>:</w:t>
      </w:r>
      <w:r w:rsidRPr="00AE44EF">
        <w:rPr>
          <w:rFonts w:cs="Arial"/>
          <w:sz w:val="20"/>
          <w:szCs w:val="20"/>
          <w:rtl/>
        </w:rPr>
        <w:t xml:space="preserve"> נפה</w:t>
      </w:r>
      <w:r>
        <w:rPr>
          <w:rFonts w:cs="Arial" w:hint="cs"/>
          <w:sz w:val="20"/>
          <w:szCs w:val="20"/>
          <w:rtl/>
        </w:rPr>
        <w:t>,</w:t>
      </w:r>
      <w:r w:rsidRPr="00AE44EF">
        <w:rPr>
          <w:rFonts w:cs="Arial"/>
          <w:sz w:val="20"/>
          <w:szCs w:val="20"/>
          <w:rtl/>
        </w:rPr>
        <w:t xml:space="preserve"> וכברה</w:t>
      </w:r>
      <w:r>
        <w:rPr>
          <w:rFonts w:cs="Arial" w:hint="cs"/>
          <w:sz w:val="20"/>
          <w:szCs w:val="20"/>
          <w:rtl/>
        </w:rPr>
        <w:t>,</w:t>
      </w:r>
      <w:r w:rsidRPr="00AE44EF">
        <w:rPr>
          <w:rFonts w:cs="Arial"/>
          <w:sz w:val="20"/>
          <w:szCs w:val="20"/>
          <w:rtl/>
        </w:rPr>
        <w:t xml:space="preserve"> רחי</w:t>
      </w:r>
      <w:r>
        <w:rPr>
          <w:rFonts w:cs="Arial" w:hint="cs"/>
          <w:sz w:val="20"/>
          <w:szCs w:val="20"/>
          <w:rtl/>
        </w:rPr>
        <w:t>י</w:t>
      </w:r>
      <w:r w:rsidRPr="00AE44EF">
        <w:rPr>
          <w:rFonts w:cs="Arial"/>
          <w:sz w:val="20"/>
          <w:szCs w:val="20"/>
          <w:rtl/>
        </w:rPr>
        <w:t>ם ותנור</w:t>
      </w:r>
      <w:r>
        <w:rPr>
          <w:rFonts w:cs="Arial" w:hint="cs"/>
          <w:sz w:val="20"/>
          <w:szCs w:val="20"/>
          <w:rtl/>
        </w:rPr>
        <w:t>.</w:t>
      </w:r>
      <w:r w:rsidRPr="00AE44EF">
        <w:rPr>
          <w:rFonts w:cs="Arial"/>
          <w:sz w:val="20"/>
          <w:szCs w:val="20"/>
          <w:rtl/>
        </w:rPr>
        <w:t xml:space="preserve"> אבל לא תבור ולא תטחון עמה</w:t>
      </w:r>
      <w:r>
        <w:rPr>
          <w:rFonts w:cs="Arial" w:hint="cs"/>
          <w:sz w:val="20"/>
          <w:szCs w:val="20"/>
          <w:rtl/>
        </w:rPr>
        <w:t>".</w:t>
      </w:r>
    </w:p>
    <w:p w14:paraId="55ECD5DC" w14:textId="77777777" w:rsidR="0044658F" w:rsidRDefault="0044658F" w:rsidP="0044658F">
      <w:pPr>
        <w:jc w:val="both"/>
        <w:rPr>
          <w:rFonts w:cs="Arial"/>
          <w:sz w:val="20"/>
          <w:szCs w:val="20"/>
          <w:rtl/>
        </w:rPr>
      </w:pPr>
    </w:p>
    <w:p w14:paraId="79D549D6" w14:textId="77777777" w:rsidR="0044658F" w:rsidRDefault="0044658F" w:rsidP="0044658F">
      <w:pPr>
        <w:jc w:val="both"/>
        <w:rPr>
          <w:sz w:val="20"/>
          <w:szCs w:val="20"/>
          <w:rtl/>
        </w:rPr>
      </w:pPr>
      <w:r>
        <w:rPr>
          <w:rFonts w:hint="cs"/>
          <w:b/>
          <w:bCs/>
          <w:sz w:val="20"/>
          <w:szCs w:val="20"/>
          <w:rtl/>
        </w:rPr>
        <w:t xml:space="preserve">פרטים נוספים בדין זה </w:t>
      </w:r>
      <w:r>
        <w:rPr>
          <w:rFonts w:hint="cs"/>
          <w:sz w:val="20"/>
          <w:szCs w:val="20"/>
          <w:rtl/>
        </w:rPr>
        <w:t>(דרך אמונה)</w:t>
      </w:r>
    </w:p>
    <w:p w14:paraId="067E8CAF" w14:textId="77777777" w:rsidR="0044658F" w:rsidRDefault="0044658F" w:rsidP="0044658F">
      <w:pPr>
        <w:jc w:val="both"/>
        <w:rPr>
          <w:rFonts w:cs="Arial"/>
          <w:sz w:val="20"/>
          <w:szCs w:val="20"/>
          <w:rtl/>
        </w:rPr>
      </w:pPr>
      <w:r>
        <w:rPr>
          <w:rFonts w:cs="Arial" w:hint="cs"/>
          <w:sz w:val="20"/>
          <w:szCs w:val="20"/>
          <w:rtl/>
        </w:rPr>
        <w:t>א גם בהלכה זו, אם החשודה אומרת בפירוש שכוונתה בהשאלה לעשות מלאכה אסורה, אין להשאיל לה.</w:t>
      </w:r>
    </w:p>
    <w:p w14:paraId="3FE7C574" w14:textId="77777777" w:rsidR="0044658F" w:rsidRDefault="0044658F" w:rsidP="0044658F">
      <w:pPr>
        <w:jc w:val="both"/>
        <w:rPr>
          <w:rFonts w:cs="Arial"/>
          <w:sz w:val="20"/>
          <w:szCs w:val="20"/>
          <w:rtl/>
        </w:rPr>
      </w:pPr>
      <w:r>
        <w:rPr>
          <w:rFonts w:cs="Arial" w:hint="cs"/>
          <w:sz w:val="20"/>
          <w:szCs w:val="20"/>
          <w:rtl/>
        </w:rPr>
        <w:t xml:space="preserve">ב. במכירה אין תולים להיתר ואסור למכור כלי המיוחד למלאכה </w:t>
      </w:r>
      <w:r w:rsidRPr="00AE44EF">
        <w:rPr>
          <w:rFonts w:cs="Arial" w:hint="cs"/>
          <w:sz w:val="18"/>
          <w:szCs w:val="18"/>
          <w:rtl/>
        </w:rPr>
        <w:t>(לעיל, הלכה ב)</w:t>
      </w:r>
      <w:r>
        <w:rPr>
          <w:rFonts w:cs="Arial" w:hint="cs"/>
          <w:sz w:val="20"/>
          <w:szCs w:val="20"/>
          <w:rtl/>
        </w:rPr>
        <w:t>. טעם החילוק הוא, מפני שבמכירה לא שייך איבה כמו בהשאלה, והתירו להשאיל כשיש אפשרות לתלות בהיתר אפילו בתלייה רחוקה.</w:t>
      </w:r>
    </w:p>
    <w:p w14:paraId="398ECF9A" w14:textId="77777777" w:rsidR="0044658F" w:rsidRDefault="0044658F" w:rsidP="0044658F">
      <w:pPr>
        <w:jc w:val="both"/>
        <w:rPr>
          <w:rFonts w:cs="Arial"/>
          <w:sz w:val="20"/>
          <w:szCs w:val="20"/>
          <w:rtl/>
        </w:rPr>
      </w:pPr>
      <w:r>
        <w:rPr>
          <w:rFonts w:cs="Arial" w:hint="cs"/>
          <w:sz w:val="20"/>
          <w:szCs w:val="20"/>
          <w:rtl/>
        </w:rPr>
        <w:t>ג. יש מהראשונים שהתירו להשאיל דווקא לחברתה מפני ששייך בה איבה, אך להשאיל לחשודה סתם אסור.</w:t>
      </w:r>
    </w:p>
    <w:p w14:paraId="36BF2654" w14:textId="77777777" w:rsidR="0044658F" w:rsidRDefault="0044658F" w:rsidP="0044658F">
      <w:pPr>
        <w:jc w:val="both"/>
        <w:rPr>
          <w:rFonts w:cs="Arial"/>
          <w:sz w:val="20"/>
          <w:szCs w:val="20"/>
          <w:rtl/>
        </w:rPr>
      </w:pPr>
    </w:p>
    <w:p w14:paraId="5E2E471F" w14:textId="77777777" w:rsidR="0044658F" w:rsidRDefault="0044658F" w:rsidP="0044658F">
      <w:pPr>
        <w:jc w:val="both"/>
        <w:rPr>
          <w:rFonts w:cs="Arial"/>
          <w:sz w:val="20"/>
          <w:szCs w:val="20"/>
          <w:rtl/>
        </w:rPr>
      </w:pPr>
    </w:p>
    <w:p w14:paraId="306B4B9A" w14:textId="77777777" w:rsidR="0044658F" w:rsidRDefault="0044658F" w:rsidP="0044658F">
      <w:pPr>
        <w:jc w:val="both"/>
        <w:rPr>
          <w:rFonts w:cs="Arial"/>
          <w:b/>
          <w:bCs/>
          <w:sz w:val="20"/>
          <w:szCs w:val="20"/>
          <w:rtl/>
        </w:rPr>
      </w:pPr>
      <w:r>
        <w:rPr>
          <w:rFonts w:cs="Arial" w:hint="cs"/>
          <w:b/>
          <w:bCs/>
          <w:sz w:val="20"/>
          <w:szCs w:val="20"/>
          <w:rtl/>
        </w:rPr>
        <w:t xml:space="preserve">הלכה ח </w:t>
      </w:r>
      <w:r>
        <w:rPr>
          <w:rFonts w:cs="Arial"/>
          <w:b/>
          <w:bCs/>
          <w:sz w:val="20"/>
          <w:szCs w:val="20"/>
          <w:rtl/>
        </w:rPr>
        <w:t>–</w:t>
      </w:r>
      <w:r>
        <w:rPr>
          <w:rFonts w:cs="Arial" w:hint="cs"/>
          <w:b/>
          <w:bCs/>
          <w:sz w:val="20"/>
          <w:szCs w:val="20"/>
          <w:rtl/>
        </w:rPr>
        <w:t xml:space="preserve"> היחס לעבודת גוי בשביעית</w:t>
      </w:r>
    </w:p>
    <w:p w14:paraId="1F401688" w14:textId="77777777" w:rsidR="0044658F" w:rsidRDefault="0044658F" w:rsidP="0044658F">
      <w:pPr>
        <w:jc w:val="both"/>
        <w:rPr>
          <w:rFonts w:cs="Arial"/>
          <w:b/>
          <w:bCs/>
          <w:sz w:val="20"/>
          <w:szCs w:val="20"/>
          <w:rtl/>
        </w:rPr>
      </w:pPr>
      <w:r>
        <w:rPr>
          <w:rFonts w:cs="Arial" w:hint="cs"/>
          <w:b/>
          <w:bCs/>
          <w:sz w:val="20"/>
          <w:szCs w:val="20"/>
          <w:rtl/>
        </w:rPr>
        <w:t>פסיקת הלכה</w:t>
      </w:r>
    </w:p>
    <w:p w14:paraId="78AD3319" w14:textId="77777777" w:rsidR="0044658F" w:rsidRDefault="0044658F" w:rsidP="0044658F">
      <w:pPr>
        <w:jc w:val="both"/>
        <w:rPr>
          <w:rFonts w:cs="Arial"/>
          <w:sz w:val="20"/>
          <w:szCs w:val="20"/>
          <w:rtl/>
        </w:rPr>
      </w:pPr>
      <w:r>
        <w:rPr>
          <w:rFonts w:cs="Arial" w:hint="cs"/>
          <w:b/>
          <w:bCs/>
          <w:sz w:val="20"/>
          <w:szCs w:val="20"/>
          <w:rtl/>
        </w:rPr>
        <w:lastRenderedPageBreak/>
        <w:t xml:space="preserve">רמב"ם </w:t>
      </w:r>
      <w:r>
        <w:rPr>
          <w:rFonts w:cs="Arial"/>
          <w:sz w:val="20"/>
          <w:szCs w:val="20"/>
          <w:rtl/>
        </w:rPr>
        <w:t>–</w:t>
      </w:r>
      <w:r>
        <w:rPr>
          <w:rFonts w:cs="Arial" w:hint="cs"/>
          <w:sz w:val="20"/>
          <w:szCs w:val="20"/>
          <w:rtl/>
        </w:rPr>
        <w:t xml:space="preserve"> "</w:t>
      </w:r>
      <w:r w:rsidRPr="008C3D9A">
        <w:rPr>
          <w:rFonts w:cs="Arial"/>
          <w:sz w:val="20"/>
          <w:szCs w:val="20"/>
          <w:rtl/>
        </w:rPr>
        <w:t xml:space="preserve">מחזיקין ידי </w:t>
      </w:r>
      <w:r>
        <w:rPr>
          <w:rFonts w:cs="Arial" w:hint="cs"/>
          <w:sz w:val="20"/>
          <w:szCs w:val="20"/>
          <w:rtl/>
        </w:rPr>
        <w:t>גוי</w:t>
      </w:r>
      <w:r w:rsidRPr="008C3D9A">
        <w:rPr>
          <w:rFonts w:cs="Arial"/>
          <w:sz w:val="20"/>
          <w:szCs w:val="20"/>
          <w:rtl/>
        </w:rPr>
        <w:t xml:space="preserve"> בשביעית בדברים בלבד, כגון שראהו חורש או זורע אומר לו תתחזק או תצליח וכיוצא בדברים אלו, מפני שאינם מצווין על שביתת הארץ אבל לא יסעדנו ביד</w:t>
      </w:r>
      <w:r>
        <w:rPr>
          <w:rFonts w:cs="Arial" w:hint="cs"/>
          <w:sz w:val="20"/>
          <w:szCs w:val="20"/>
          <w:rtl/>
        </w:rPr>
        <w:t>.</w:t>
      </w:r>
      <w:r w:rsidRPr="008C3D9A">
        <w:rPr>
          <w:rFonts w:cs="Arial"/>
          <w:sz w:val="20"/>
          <w:szCs w:val="20"/>
          <w:rtl/>
        </w:rPr>
        <w:t xml:space="preserve"> ומותר לרדות עמהן הכוורת</w:t>
      </w:r>
      <w:r>
        <w:rPr>
          <w:rFonts w:cs="Arial" w:hint="cs"/>
          <w:sz w:val="20"/>
          <w:szCs w:val="20"/>
          <w:rtl/>
        </w:rPr>
        <w:t>.</w:t>
      </w:r>
      <w:r w:rsidRPr="008C3D9A">
        <w:rPr>
          <w:rFonts w:cs="Arial"/>
          <w:sz w:val="20"/>
          <w:szCs w:val="20"/>
          <w:rtl/>
        </w:rPr>
        <w:t xml:space="preserve"> וחוכרין מהן נירין לפי שאינן בני חיוב כדי לקנוס אותן</w:t>
      </w:r>
      <w:r>
        <w:rPr>
          <w:rFonts w:cs="Arial" w:hint="cs"/>
          <w:sz w:val="20"/>
          <w:szCs w:val="20"/>
          <w:rtl/>
        </w:rPr>
        <w:t>".</w:t>
      </w:r>
    </w:p>
    <w:p w14:paraId="278E422A" w14:textId="77777777" w:rsidR="0044658F" w:rsidRDefault="0044658F" w:rsidP="0044658F">
      <w:pPr>
        <w:jc w:val="both"/>
        <w:rPr>
          <w:rFonts w:cs="Arial"/>
          <w:sz w:val="20"/>
          <w:szCs w:val="20"/>
          <w:rtl/>
        </w:rPr>
      </w:pPr>
    </w:p>
    <w:p w14:paraId="178D174F" w14:textId="77777777" w:rsidR="0044658F" w:rsidRDefault="0044658F" w:rsidP="0044658F">
      <w:pPr>
        <w:jc w:val="both"/>
        <w:rPr>
          <w:rFonts w:cs="Arial"/>
          <w:sz w:val="20"/>
          <w:szCs w:val="20"/>
          <w:u w:val="single"/>
          <w:rtl/>
        </w:rPr>
      </w:pPr>
      <w:r>
        <w:rPr>
          <w:rFonts w:cs="Arial" w:hint="cs"/>
          <w:sz w:val="20"/>
          <w:szCs w:val="20"/>
          <w:u w:val="single"/>
          <w:rtl/>
        </w:rPr>
        <w:t>הסבר</w:t>
      </w:r>
    </w:p>
    <w:p w14:paraId="1AC3E135" w14:textId="77777777" w:rsidR="0044658F" w:rsidRDefault="0044658F" w:rsidP="0044658F">
      <w:pPr>
        <w:jc w:val="both"/>
        <w:rPr>
          <w:rFonts w:cs="Arial"/>
          <w:sz w:val="20"/>
          <w:szCs w:val="20"/>
          <w:rtl/>
        </w:rPr>
      </w:pPr>
      <w:r>
        <w:rPr>
          <w:rFonts w:cs="Arial" w:hint="cs"/>
          <w:sz w:val="20"/>
          <w:szCs w:val="20"/>
          <w:rtl/>
        </w:rPr>
        <w:t xml:space="preserve">א. שנינו במשנה </w:t>
      </w:r>
      <w:r w:rsidRPr="0079029E">
        <w:rPr>
          <w:rFonts w:cs="Arial" w:hint="cs"/>
          <w:sz w:val="18"/>
          <w:szCs w:val="18"/>
          <w:rtl/>
        </w:rPr>
        <w:t xml:space="preserve">(מובאת במקור הדין להלכה א) </w:t>
      </w:r>
      <w:r>
        <w:rPr>
          <w:rFonts w:cs="Arial" w:hint="cs"/>
          <w:sz w:val="20"/>
          <w:szCs w:val="20"/>
          <w:rtl/>
        </w:rPr>
        <w:t>שמותר לחזק ידי גויים בשביעית, משום שאינם מצווים על כך.</w:t>
      </w:r>
    </w:p>
    <w:p w14:paraId="67A367DF" w14:textId="77777777" w:rsidR="0044658F" w:rsidRDefault="0044658F" w:rsidP="0044658F">
      <w:pPr>
        <w:jc w:val="both"/>
        <w:rPr>
          <w:rFonts w:cs="Arial"/>
          <w:sz w:val="20"/>
          <w:szCs w:val="20"/>
          <w:rtl/>
        </w:rPr>
      </w:pPr>
      <w:r>
        <w:rPr>
          <w:rFonts w:cs="Arial" w:hint="cs"/>
          <w:sz w:val="20"/>
          <w:szCs w:val="20"/>
          <w:rtl/>
        </w:rPr>
        <w:t xml:space="preserve">ב. מדברי הרמב"ם משמע שאסור לרדות דבש מכוורת בשביעית, וצריך לומר שמדובר בכוורת מחוברת לקרקע והרדייה נראית כעבודת הקרקע </w:t>
      </w:r>
      <w:r w:rsidRPr="0079029E">
        <w:rPr>
          <w:rFonts w:cs="Arial" w:hint="cs"/>
          <w:sz w:val="18"/>
          <w:szCs w:val="18"/>
          <w:rtl/>
        </w:rPr>
        <w:t>(רדב"ז</w:t>
      </w:r>
      <w:r>
        <w:rPr>
          <w:rStyle w:val="a6"/>
          <w:rFonts w:cs="Arial"/>
          <w:sz w:val="18"/>
          <w:szCs w:val="18"/>
          <w:rtl/>
        </w:rPr>
        <w:footnoteReference w:id="276"/>
      </w:r>
      <w:r w:rsidRPr="0079029E">
        <w:rPr>
          <w:rFonts w:cs="Arial" w:hint="cs"/>
          <w:sz w:val="18"/>
          <w:szCs w:val="18"/>
          <w:rtl/>
        </w:rPr>
        <w:t>)</w:t>
      </w:r>
      <w:r>
        <w:rPr>
          <w:rFonts w:cs="Arial" w:hint="cs"/>
          <w:sz w:val="20"/>
          <w:szCs w:val="20"/>
          <w:rtl/>
        </w:rPr>
        <w:t>.</w:t>
      </w:r>
    </w:p>
    <w:p w14:paraId="02D4CA01" w14:textId="77777777" w:rsidR="0044658F" w:rsidRDefault="0044658F" w:rsidP="0044658F">
      <w:pPr>
        <w:jc w:val="both"/>
        <w:rPr>
          <w:rFonts w:cs="Arial"/>
          <w:sz w:val="20"/>
          <w:szCs w:val="20"/>
          <w:rtl/>
        </w:rPr>
      </w:pPr>
      <w:r>
        <w:rPr>
          <w:rFonts w:cs="Arial" w:hint="cs"/>
          <w:sz w:val="20"/>
          <w:szCs w:val="20"/>
          <w:rtl/>
        </w:rPr>
        <w:t xml:space="preserve">ג. אין חוכרים שדה ניר בשמינית מישראל החשוד על השביעית </w:t>
      </w:r>
      <w:r w:rsidRPr="00CD13D9">
        <w:rPr>
          <w:rFonts w:cs="Arial" w:hint="cs"/>
          <w:sz w:val="18"/>
          <w:szCs w:val="18"/>
          <w:rtl/>
        </w:rPr>
        <w:t>(לעיל פרק א, הלכה יג)</w:t>
      </w:r>
      <w:r>
        <w:rPr>
          <w:rFonts w:cs="Arial" w:hint="cs"/>
          <w:sz w:val="20"/>
          <w:szCs w:val="20"/>
          <w:rtl/>
        </w:rPr>
        <w:t>, ודין זה הוא משום קנס ובגוי לא שייך לקנוס.</w:t>
      </w:r>
    </w:p>
    <w:p w14:paraId="385642BC" w14:textId="77777777" w:rsidR="0044658F" w:rsidRDefault="0044658F" w:rsidP="0044658F">
      <w:pPr>
        <w:jc w:val="both"/>
        <w:rPr>
          <w:rFonts w:cs="Arial"/>
          <w:sz w:val="20"/>
          <w:szCs w:val="20"/>
          <w:rtl/>
        </w:rPr>
      </w:pPr>
    </w:p>
    <w:p w14:paraId="604AECE1" w14:textId="77777777" w:rsidR="0044658F" w:rsidRDefault="0044658F" w:rsidP="0044658F">
      <w:pPr>
        <w:jc w:val="both"/>
        <w:rPr>
          <w:rFonts w:cs="Arial"/>
          <w:sz w:val="20"/>
          <w:szCs w:val="20"/>
          <w:rtl/>
        </w:rPr>
      </w:pPr>
      <w:r>
        <w:rPr>
          <w:rFonts w:cs="Arial" w:hint="cs"/>
          <w:b/>
          <w:bCs/>
          <w:sz w:val="20"/>
          <w:szCs w:val="20"/>
          <w:rtl/>
        </w:rPr>
        <w:t xml:space="preserve">הוספות </w:t>
      </w:r>
      <w:r w:rsidRPr="00CD13D9">
        <w:rPr>
          <w:rFonts w:cs="Arial" w:hint="cs"/>
          <w:sz w:val="20"/>
          <w:szCs w:val="20"/>
          <w:rtl/>
        </w:rPr>
        <w:t>(דרך</w:t>
      </w:r>
      <w:r>
        <w:rPr>
          <w:rFonts w:cs="Arial" w:hint="cs"/>
          <w:sz w:val="20"/>
          <w:szCs w:val="20"/>
          <w:rtl/>
        </w:rPr>
        <w:t xml:space="preserve"> אמונה)</w:t>
      </w:r>
    </w:p>
    <w:p w14:paraId="356E68A1" w14:textId="77777777" w:rsidR="0044658F" w:rsidRDefault="0044658F" w:rsidP="0044658F">
      <w:pPr>
        <w:jc w:val="both"/>
        <w:rPr>
          <w:rFonts w:cs="Arial"/>
          <w:sz w:val="20"/>
          <w:szCs w:val="20"/>
          <w:rtl/>
        </w:rPr>
      </w:pPr>
      <w:r>
        <w:rPr>
          <w:rFonts w:cs="Arial" w:hint="cs"/>
          <w:sz w:val="20"/>
          <w:szCs w:val="20"/>
          <w:rtl/>
        </w:rPr>
        <w:t>א אע"פ שאין קניין לגוי בארץ ישראל ויש מצווה על הקרקע שתשבות, מכל מקום מותר לחזק את ידיו של הגוי משום שהוא אינו מצווה ואינו עובר עבירה.</w:t>
      </w:r>
    </w:p>
    <w:p w14:paraId="67B0A9C0" w14:textId="77777777" w:rsidR="0044658F" w:rsidRDefault="0044658F" w:rsidP="0044658F">
      <w:pPr>
        <w:jc w:val="both"/>
        <w:rPr>
          <w:rFonts w:cs="Arial"/>
          <w:sz w:val="20"/>
          <w:szCs w:val="20"/>
          <w:rtl/>
        </w:rPr>
      </w:pPr>
      <w:r>
        <w:rPr>
          <w:rFonts w:cs="Arial" w:hint="cs"/>
          <w:sz w:val="20"/>
          <w:szCs w:val="20"/>
          <w:rtl/>
        </w:rPr>
        <w:t>ב. יש מתירים להכין כלי עבודה לגוי בשביעית, אך יש אוסרים כפי שאסור לעבוד עמו בידיים.</w:t>
      </w:r>
    </w:p>
    <w:p w14:paraId="7F6D0C9A" w14:textId="77777777" w:rsidR="0044658F" w:rsidRDefault="0044658F" w:rsidP="0044658F">
      <w:pPr>
        <w:jc w:val="both"/>
        <w:rPr>
          <w:rFonts w:cs="Arial"/>
          <w:sz w:val="20"/>
          <w:szCs w:val="20"/>
          <w:rtl/>
        </w:rPr>
      </w:pPr>
    </w:p>
    <w:p w14:paraId="158978B1" w14:textId="77777777" w:rsidR="0044658F" w:rsidRDefault="0044658F" w:rsidP="0044658F">
      <w:pPr>
        <w:jc w:val="both"/>
        <w:rPr>
          <w:rFonts w:cs="Arial"/>
          <w:sz w:val="20"/>
          <w:szCs w:val="20"/>
          <w:rtl/>
        </w:rPr>
      </w:pPr>
    </w:p>
    <w:p w14:paraId="55E7E4CF" w14:textId="77777777" w:rsidR="0044658F" w:rsidRDefault="0044658F" w:rsidP="0044658F">
      <w:pPr>
        <w:jc w:val="both"/>
        <w:rPr>
          <w:rFonts w:cs="Arial"/>
          <w:b/>
          <w:bCs/>
          <w:sz w:val="20"/>
          <w:szCs w:val="20"/>
          <w:rtl/>
        </w:rPr>
      </w:pPr>
      <w:r>
        <w:rPr>
          <w:rFonts w:cs="Arial" w:hint="cs"/>
          <w:b/>
          <w:bCs/>
          <w:sz w:val="20"/>
          <w:szCs w:val="20"/>
          <w:rtl/>
        </w:rPr>
        <w:t xml:space="preserve">הלכה ט </w:t>
      </w:r>
      <w:r>
        <w:rPr>
          <w:rFonts w:cs="Arial"/>
          <w:b/>
          <w:bCs/>
          <w:sz w:val="20"/>
          <w:szCs w:val="20"/>
          <w:rtl/>
        </w:rPr>
        <w:t>–</w:t>
      </w:r>
      <w:r>
        <w:rPr>
          <w:rFonts w:cs="Arial" w:hint="cs"/>
          <w:b/>
          <w:bCs/>
          <w:sz w:val="20"/>
          <w:szCs w:val="20"/>
          <w:rtl/>
        </w:rPr>
        <w:t xml:space="preserve"> מלאכות המותרות בסוריא</w:t>
      </w:r>
    </w:p>
    <w:p w14:paraId="3C41B01E" w14:textId="77777777" w:rsidR="0044658F" w:rsidRDefault="0044658F" w:rsidP="0044658F">
      <w:pPr>
        <w:jc w:val="both"/>
        <w:rPr>
          <w:rFonts w:cs="Arial"/>
          <w:b/>
          <w:bCs/>
          <w:sz w:val="20"/>
          <w:szCs w:val="20"/>
          <w:rtl/>
        </w:rPr>
      </w:pPr>
      <w:r>
        <w:rPr>
          <w:rFonts w:cs="Arial" w:hint="cs"/>
          <w:b/>
          <w:bCs/>
          <w:sz w:val="20"/>
          <w:szCs w:val="20"/>
          <w:rtl/>
        </w:rPr>
        <w:t>מקור הדין</w:t>
      </w:r>
    </w:p>
    <w:p w14:paraId="3F0E3D59" w14:textId="77777777" w:rsidR="0044658F" w:rsidRDefault="0044658F" w:rsidP="0044658F">
      <w:pPr>
        <w:jc w:val="both"/>
        <w:rPr>
          <w:rFonts w:cs="Arial"/>
          <w:sz w:val="20"/>
          <w:szCs w:val="20"/>
          <w:rtl/>
        </w:rPr>
      </w:pPr>
      <w:r>
        <w:rPr>
          <w:rFonts w:cs="Arial" w:hint="cs"/>
          <w:b/>
          <w:bCs/>
          <w:sz w:val="20"/>
          <w:szCs w:val="20"/>
          <w:rtl/>
        </w:rPr>
        <w:t xml:space="preserve">משנה </w:t>
      </w:r>
      <w:r>
        <w:rPr>
          <w:rFonts w:cs="Arial" w:hint="cs"/>
          <w:sz w:val="20"/>
          <w:szCs w:val="20"/>
          <w:rtl/>
        </w:rPr>
        <w:t xml:space="preserve">שביעית </w:t>
      </w:r>
      <w:r w:rsidRPr="004300FF">
        <w:rPr>
          <w:rFonts w:cs="Arial" w:hint="cs"/>
          <w:sz w:val="18"/>
          <w:szCs w:val="18"/>
          <w:rtl/>
        </w:rPr>
        <w:t xml:space="preserve">(ו, ב) </w:t>
      </w:r>
      <w:r>
        <w:rPr>
          <w:rFonts w:cs="Arial" w:hint="cs"/>
          <w:sz w:val="20"/>
          <w:szCs w:val="20"/>
          <w:rtl/>
        </w:rPr>
        <w:t>"</w:t>
      </w:r>
      <w:r w:rsidRPr="004300FF">
        <w:rPr>
          <w:rFonts w:cs="Arial"/>
          <w:sz w:val="20"/>
          <w:szCs w:val="20"/>
          <w:rtl/>
        </w:rPr>
        <w:t>עושין בתלוש בסוריא</w:t>
      </w:r>
      <w:r>
        <w:rPr>
          <w:rFonts w:cs="Arial" w:hint="cs"/>
          <w:sz w:val="20"/>
          <w:szCs w:val="20"/>
          <w:rtl/>
        </w:rPr>
        <w:t>,</w:t>
      </w:r>
      <w:r w:rsidRPr="004300FF">
        <w:rPr>
          <w:rFonts w:cs="Arial"/>
          <w:sz w:val="20"/>
          <w:szCs w:val="20"/>
          <w:rtl/>
        </w:rPr>
        <w:t xml:space="preserve"> אבל לא במחובר</w:t>
      </w:r>
      <w:r>
        <w:rPr>
          <w:rFonts w:cs="Arial" w:hint="cs"/>
          <w:sz w:val="20"/>
          <w:szCs w:val="20"/>
          <w:rtl/>
        </w:rPr>
        <w:t>.</w:t>
      </w:r>
      <w:r w:rsidRPr="004300FF">
        <w:rPr>
          <w:rFonts w:cs="Arial"/>
          <w:sz w:val="20"/>
          <w:szCs w:val="20"/>
          <w:rtl/>
        </w:rPr>
        <w:t xml:space="preserve"> דשים וזורין ודורכין ומעמרין</w:t>
      </w:r>
      <w:r>
        <w:rPr>
          <w:rFonts w:cs="Arial" w:hint="cs"/>
          <w:sz w:val="20"/>
          <w:szCs w:val="20"/>
          <w:rtl/>
        </w:rPr>
        <w:t>,</w:t>
      </w:r>
      <w:r w:rsidRPr="004300FF">
        <w:rPr>
          <w:rFonts w:cs="Arial"/>
          <w:sz w:val="20"/>
          <w:szCs w:val="20"/>
          <w:rtl/>
        </w:rPr>
        <w:t xml:space="preserve"> אבל לא קוצרין ולא בוצרין ולא מוסקים</w:t>
      </w:r>
      <w:r>
        <w:rPr>
          <w:rFonts w:cs="Arial" w:hint="cs"/>
          <w:sz w:val="20"/>
          <w:szCs w:val="20"/>
          <w:rtl/>
        </w:rPr>
        <w:t>".</w:t>
      </w:r>
    </w:p>
    <w:p w14:paraId="20545FFE" w14:textId="77777777" w:rsidR="0044658F" w:rsidRDefault="0044658F" w:rsidP="0044658F">
      <w:pPr>
        <w:jc w:val="both"/>
        <w:rPr>
          <w:rFonts w:cs="Arial"/>
          <w:sz w:val="20"/>
          <w:szCs w:val="20"/>
          <w:rtl/>
        </w:rPr>
      </w:pPr>
    </w:p>
    <w:p w14:paraId="5FF352E3" w14:textId="77777777" w:rsidR="0044658F" w:rsidRDefault="0044658F" w:rsidP="0044658F">
      <w:pPr>
        <w:jc w:val="both"/>
        <w:rPr>
          <w:rFonts w:cs="Arial"/>
          <w:sz w:val="20"/>
          <w:szCs w:val="20"/>
          <w:u w:val="single"/>
          <w:rtl/>
        </w:rPr>
      </w:pPr>
      <w:r>
        <w:rPr>
          <w:rFonts w:cs="Arial" w:hint="cs"/>
          <w:sz w:val="20"/>
          <w:szCs w:val="20"/>
          <w:u w:val="single"/>
          <w:rtl/>
        </w:rPr>
        <w:t>הסבר</w:t>
      </w:r>
    </w:p>
    <w:p w14:paraId="14BFB079" w14:textId="77777777" w:rsidR="0044658F" w:rsidRDefault="0044658F" w:rsidP="0044658F">
      <w:pPr>
        <w:jc w:val="both"/>
        <w:rPr>
          <w:rFonts w:cs="Arial"/>
          <w:sz w:val="20"/>
          <w:szCs w:val="20"/>
          <w:rtl/>
        </w:rPr>
      </w:pPr>
      <w:r>
        <w:rPr>
          <w:rFonts w:cs="Arial" w:hint="cs"/>
          <w:sz w:val="20"/>
          <w:szCs w:val="20"/>
          <w:rtl/>
        </w:rPr>
        <w:t xml:space="preserve">מעיקר הדין אין שביעית נוהגת כלל בסוריא. ברם, חכמים אסרו לעבוד בסוריא בשביעית כדי שלא יעזבו את ארץ ישראל וישתקעו בסוריא. </w:t>
      </w:r>
    </w:p>
    <w:p w14:paraId="18E1DBEA" w14:textId="77777777" w:rsidR="0044658F" w:rsidRDefault="0044658F" w:rsidP="0044658F">
      <w:pPr>
        <w:jc w:val="both"/>
        <w:rPr>
          <w:rFonts w:cs="Arial"/>
          <w:sz w:val="20"/>
          <w:szCs w:val="20"/>
          <w:rtl/>
        </w:rPr>
      </w:pPr>
      <w:r>
        <w:rPr>
          <w:rFonts w:cs="Arial" w:hint="cs"/>
          <w:sz w:val="20"/>
          <w:szCs w:val="20"/>
          <w:rtl/>
        </w:rPr>
        <w:t>עם זאת, הקלו חכמים והתירו מלאכות הנעשות בתלוש כדי שהעניים ימצאו מעט פרנסה, אך אם ייאסר עליהם לעבוד אפילו בעבודות אלו הם עלולים לעזוב לגמרי את הארץ ולהשתקע בחו"ל.</w:t>
      </w:r>
    </w:p>
    <w:p w14:paraId="2BBE5E33" w14:textId="77777777" w:rsidR="0044658F" w:rsidRDefault="0044658F" w:rsidP="0044658F">
      <w:pPr>
        <w:jc w:val="both"/>
        <w:rPr>
          <w:rFonts w:cs="Arial"/>
          <w:sz w:val="20"/>
          <w:szCs w:val="20"/>
          <w:rtl/>
        </w:rPr>
      </w:pPr>
    </w:p>
    <w:p w14:paraId="41309B3A" w14:textId="77777777" w:rsidR="0044658F" w:rsidRDefault="0044658F" w:rsidP="0044658F">
      <w:pPr>
        <w:jc w:val="both"/>
        <w:rPr>
          <w:rFonts w:cs="Arial"/>
          <w:b/>
          <w:bCs/>
          <w:sz w:val="20"/>
          <w:szCs w:val="20"/>
          <w:rtl/>
        </w:rPr>
      </w:pPr>
      <w:r>
        <w:rPr>
          <w:rFonts w:cs="Arial" w:hint="cs"/>
          <w:b/>
          <w:bCs/>
          <w:sz w:val="20"/>
          <w:szCs w:val="20"/>
          <w:rtl/>
        </w:rPr>
        <w:t>פסיקת הלכה</w:t>
      </w:r>
    </w:p>
    <w:p w14:paraId="00BFCB9A" w14:textId="77777777" w:rsidR="0044658F" w:rsidRDefault="0044658F" w:rsidP="0044658F">
      <w:pPr>
        <w:jc w:val="both"/>
        <w:rPr>
          <w:rFonts w:cs="Arial"/>
          <w:sz w:val="20"/>
          <w:szCs w:val="20"/>
          <w:rtl/>
        </w:rPr>
      </w:pPr>
      <w:r>
        <w:rPr>
          <w:rFonts w:cs="Arial" w:hint="cs"/>
          <w:b/>
          <w:bCs/>
          <w:sz w:val="20"/>
          <w:szCs w:val="20"/>
          <w:rtl/>
        </w:rPr>
        <w:t xml:space="preserve">רמב"ם </w:t>
      </w:r>
      <w:r>
        <w:rPr>
          <w:rFonts w:cs="Arial"/>
          <w:sz w:val="20"/>
          <w:szCs w:val="20"/>
          <w:rtl/>
        </w:rPr>
        <w:t>–</w:t>
      </w:r>
      <w:r>
        <w:rPr>
          <w:rFonts w:cs="Arial" w:hint="cs"/>
          <w:sz w:val="20"/>
          <w:szCs w:val="20"/>
          <w:rtl/>
        </w:rPr>
        <w:t xml:space="preserve"> "</w:t>
      </w:r>
      <w:r w:rsidRPr="009048D2">
        <w:rPr>
          <w:rFonts w:cs="Arial"/>
          <w:sz w:val="20"/>
          <w:szCs w:val="20"/>
          <w:rtl/>
        </w:rPr>
        <w:t>מותר לעשות בסוריא בתלוש אבל לא במחובר</w:t>
      </w:r>
      <w:r>
        <w:rPr>
          <w:rFonts w:cs="Arial" w:hint="cs"/>
          <w:sz w:val="20"/>
          <w:szCs w:val="20"/>
          <w:rtl/>
        </w:rPr>
        <w:t>.</w:t>
      </w:r>
      <w:r w:rsidRPr="009048D2">
        <w:rPr>
          <w:rFonts w:cs="Arial"/>
          <w:sz w:val="20"/>
          <w:szCs w:val="20"/>
          <w:rtl/>
        </w:rPr>
        <w:t xml:space="preserve"> </w:t>
      </w:r>
    </w:p>
    <w:p w14:paraId="58F28A04" w14:textId="77777777" w:rsidR="0044658F" w:rsidRDefault="0044658F" w:rsidP="0044658F">
      <w:pPr>
        <w:jc w:val="both"/>
        <w:rPr>
          <w:rFonts w:cs="Arial"/>
          <w:sz w:val="20"/>
          <w:szCs w:val="20"/>
          <w:rtl/>
        </w:rPr>
      </w:pPr>
      <w:r w:rsidRPr="009048D2">
        <w:rPr>
          <w:rFonts w:cs="Arial"/>
          <w:sz w:val="20"/>
          <w:szCs w:val="20"/>
          <w:rtl/>
        </w:rPr>
        <w:t>כיצד</w:t>
      </w:r>
      <w:r>
        <w:rPr>
          <w:rFonts w:cs="Arial" w:hint="cs"/>
          <w:sz w:val="20"/>
          <w:szCs w:val="20"/>
          <w:rtl/>
        </w:rPr>
        <w:t>?</w:t>
      </w:r>
      <w:r w:rsidRPr="009048D2">
        <w:rPr>
          <w:rFonts w:cs="Arial"/>
          <w:sz w:val="20"/>
          <w:szCs w:val="20"/>
          <w:rtl/>
        </w:rPr>
        <w:t xml:space="preserve"> דשין</w:t>
      </w:r>
      <w:r>
        <w:rPr>
          <w:rFonts w:cs="Arial" w:hint="cs"/>
          <w:sz w:val="20"/>
          <w:szCs w:val="20"/>
          <w:rtl/>
        </w:rPr>
        <w:t>,</w:t>
      </w:r>
      <w:r w:rsidRPr="009048D2">
        <w:rPr>
          <w:rFonts w:cs="Arial"/>
          <w:sz w:val="20"/>
          <w:szCs w:val="20"/>
          <w:rtl/>
        </w:rPr>
        <w:t xml:space="preserve"> וזורין</w:t>
      </w:r>
      <w:r>
        <w:rPr>
          <w:rFonts w:cs="Arial" w:hint="cs"/>
          <w:sz w:val="20"/>
          <w:szCs w:val="20"/>
          <w:rtl/>
        </w:rPr>
        <w:t>,</w:t>
      </w:r>
      <w:r w:rsidRPr="009048D2">
        <w:rPr>
          <w:rFonts w:cs="Arial"/>
          <w:sz w:val="20"/>
          <w:szCs w:val="20"/>
          <w:rtl/>
        </w:rPr>
        <w:t xml:space="preserve"> ודורכין</w:t>
      </w:r>
      <w:r>
        <w:rPr>
          <w:rFonts w:cs="Arial" w:hint="cs"/>
          <w:sz w:val="20"/>
          <w:szCs w:val="20"/>
          <w:rtl/>
        </w:rPr>
        <w:t>,</w:t>
      </w:r>
      <w:r w:rsidRPr="009048D2">
        <w:rPr>
          <w:rFonts w:cs="Arial"/>
          <w:sz w:val="20"/>
          <w:szCs w:val="20"/>
          <w:rtl/>
        </w:rPr>
        <w:t xml:space="preserve"> ומעמרין</w:t>
      </w:r>
      <w:r>
        <w:rPr>
          <w:rFonts w:cs="Arial" w:hint="cs"/>
          <w:sz w:val="20"/>
          <w:szCs w:val="20"/>
          <w:rtl/>
        </w:rPr>
        <w:t>.</w:t>
      </w:r>
      <w:r w:rsidRPr="009048D2">
        <w:rPr>
          <w:rFonts w:cs="Arial"/>
          <w:sz w:val="20"/>
          <w:szCs w:val="20"/>
          <w:rtl/>
        </w:rPr>
        <w:t xml:space="preserve"> אבל לא קוצרין ולא בוצרין ולא מוסקין</w:t>
      </w:r>
      <w:r>
        <w:rPr>
          <w:rFonts w:cs="Arial" w:hint="cs"/>
          <w:sz w:val="20"/>
          <w:szCs w:val="20"/>
          <w:rtl/>
        </w:rPr>
        <w:t>,</w:t>
      </w:r>
      <w:r w:rsidRPr="009048D2">
        <w:rPr>
          <w:rFonts w:cs="Arial"/>
          <w:sz w:val="20"/>
          <w:szCs w:val="20"/>
          <w:rtl/>
        </w:rPr>
        <w:t xml:space="preserve"> וכן כל כיוצא באלו</w:t>
      </w:r>
      <w:r>
        <w:rPr>
          <w:rFonts w:cs="Arial" w:hint="cs"/>
          <w:sz w:val="20"/>
          <w:szCs w:val="20"/>
          <w:rtl/>
        </w:rPr>
        <w:t>"</w:t>
      </w:r>
      <w:r w:rsidRPr="009048D2">
        <w:rPr>
          <w:rFonts w:cs="Arial"/>
          <w:sz w:val="20"/>
          <w:szCs w:val="20"/>
          <w:rtl/>
        </w:rPr>
        <w:t>.</w:t>
      </w:r>
    </w:p>
    <w:p w14:paraId="6BA5A8B3" w14:textId="77777777" w:rsidR="0044658F" w:rsidRDefault="0044658F" w:rsidP="0044658F">
      <w:pPr>
        <w:jc w:val="both"/>
        <w:rPr>
          <w:rFonts w:cs="Arial"/>
          <w:sz w:val="20"/>
          <w:szCs w:val="20"/>
          <w:rtl/>
        </w:rPr>
      </w:pPr>
    </w:p>
    <w:p w14:paraId="4D45B9E3" w14:textId="77777777" w:rsidR="0044658F" w:rsidRDefault="0044658F" w:rsidP="0044658F">
      <w:pPr>
        <w:jc w:val="both"/>
        <w:rPr>
          <w:rFonts w:cs="Arial"/>
          <w:sz w:val="20"/>
          <w:szCs w:val="20"/>
          <w:rtl/>
        </w:rPr>
      </w:pPr>
    </w:p>
    <w:p w14:paraId="06F911CF" w14:textId="77777777" w:rsidR="0044658F" w:rsidRPr="00AB440D" w:rsidRDefault="0044658F" w:rsidP="0044658F">
      <w:pPr>
        <w:pStyle w:val="2"/>
        <w:rPr>
          <w:sz w:val="24"/>
          <w:szCs w:val="24"/>
          <w:rtl/>
        </w:rPr>
      </w:pPr>
      <w:r w:rsidRPr="00AB440D">
        <w:rPr>
          <w:rFonts w:hint="cs"/>
          <w:sz w:val="24"/>
          <w:szCs w:val="24"/>
          <w:rtl/>
        </w:rPr>
        <w:t>מסירת דמי שביעית לעם הארץ ולחשוד (י-יד)</w:t>
      </w:r>
    </w:p>
    <w:p w14:paraId="1C2CEB99" w14:textId="77777777" w:rsidR="0044658F" w:rsidRDefault="0044658F" w:rsidP="0044658F">
      <w:pPr>
        <w:jc w:val="both"/>
        <w:rPr>
          <w:rFonts w:cs="Arial"/>
          <w:b/>
          <w:bCs/>
          <w:sz w:val="20"/>
          <w:szCs w:val="20"/>
          <w:rtl/>
        </w:rPr>
      </w:pPr>
      <w:r>
        <w:rPr>
          <w:rFonts w:cs="Arial" w:hint="cs"/>
          <w:b/>
          <w:bCs/>
          <w:sz w:val="20"/>
          <w:szCs w:val="20"/>
          <w:rtl/>
        </w:rPr>
        <w:t xml:space="preserve">הלכה י </w:t>
      </w:r>
      <w:r>
        <w:rPr>
          <w:rFonts w:cs="Arial"/>
          <w:b/>
          <w:bCs/>
          <w:sz w:val="20"/>
          <w:szCs w:val="20"/>
          <w:rtl/>
        </w:rPr>
        <w:t>–</w:t>
      </w:r>
      <w:r>
        <w:rPr>
          <w:rFonts w:cs="Arial" w:hint="cs"/>
          <w:b/>
          <w:bCs/>
          <w:sz w:val="20"/>
          <w:szCs w:val="20"/>
          <w:rtl/>
        </w:rPr>
        <w:t xml:space="preserve"> נתינת דמי שביעית לעם הארץ</w:t>
      </w:r>
    </w:p>
    <w:p w14:paraId="0257054F" w14:textId="77777777" w:rsidR="0044658F" w:rsidRDefault="0044658F" w:rsidP="0044658F">
      <w:pPr>
        <w:jc w:val="both"/>
        <w:rPr>
          <w:rFonts w:cs="Arial"/>
          <w:b/>
          <w:bCs/>
          <w:sz w:val="20"/>
          <w:szCs w:val="20"/>
          <w:rtl/>
        </w:rPr>
      </w:pPr>
      <w:r>
        <w:rPr>
          <w:rFonts w:cs="Arial" w:hint="cs"/>
          <w:b/>
          <w:bCs/>
          <w:sz w:val="20"/>
          <w:szCs w:val="20"/>
          <w:rtl/>
        </w:rPr>
        <w:t>מקור הדין</w:t>
      </w:r>
    </w:p>
    <w:p w14:paraId="5F734811" w14:textId="77777777" w:rsidR="0044658F" w:rsidRPr="00282398" w:rsidRDefault="0044658F" w:rsidP="0044658F">
      <w:pPr>
        <w:jc w:val="both"/>
        <w:rPr>
          <w:rFonts w:cs="Arial"/>
          <w:sz w:val="20"/>
          <w:szCs w:val="20"/>
          <w:rtl/>
        </w:rPr>
      </w:pPr>
      <w:r>
        <w:rPr>
          <w:rFonts w:cs="Arial" w:hint="cs"/>
          <w:b/>
          <w:bCs/>
          <w:sz w:val="20"/>
          <w:szCs w:val="20"/>
          <w:rtl/>
        </w:rPr>
        <w:t xml:space="preserve">משנה </w:t>
      </w:r>
      <w:r>
        <w:rPr>
          <w:rFonts w:cs="Arial" w:hint="cs"/>
          <w:sz w:val="20"/>
          <w:szCs w:val="20"/>
          <w:rtl/>
        </w:rPr>
        <w:t xml:space="preserve">סוכה </w:t>
      </w:r>
      <w:r w:rsidRPr="007F514D">
        <w:rPr>
          <w:rFonts w:cs="Arial" w:hint="cs"/>
          <w:sz w:val="18"/>
          <w:szCs w:val="18"/>
          <w:rtl/>
        </w:rPr>
        <w:t xml:space="preserve">(לט.) </w:t>
      </w:r>
      <w:r>
        <w:rPr>
          <w:rFonts w:cs="Arial" w:hint="cs"/>
          <w:sz w:val="20"/>
          <w:szCs w:val="20"/>
          <w:rtl/>
        </w:rPr>
        <w:t>"</w:t>
      </w:r>
      <w:r w:rsidRPr="00282398">
        <w:rPr>
          <w:rFonts w:cs="Arial"/>
          <w:sz w:val="20"/>
          <w:szCs w:val="20"/>
          <w:rtl/>
        </w:rPr>
        <w:t xml:space="preserve">הלוקח לולב מחבירו בשביעית - נותן לו אתרוג במתנה, לפי שאין רשאי ללוקחו בשביעית. </w:t>
      </w:r>
    </w:p>
    <w:p w14:paraId="64A09FFF" w14:textId="77777777" w:rsidR="0044658F" w:rsidRDefault="0044658F" w:rsidP="0044658F">
      <w:pPr>
        <w:jc w:val="both"/>
        <w:rPr>
          <w:rFonts w:cs="Arial"/>
          <w:sz w:val="20"/>
          <w:szCs w:val="20"/>
          <w:rtl/>
        </w:rPr>
      </w:pPr>
      <w:r w:rsidRPr="00282398">
        <w:rPr>
          <w:rFonts w:cs="Arial"/>
          <w:b/>
          <w:bCs/>
          <w:sz w:val="20"/>
          <w:szCs w:val="20"/>
          <w:rtl/>
        </w:rPr>
        <w:t>גמרא</w:t>
      </w:r>
      <w:r w:rsidRPr="00282398">
        <w:rPr>
          <w:rFonts w:cs="Arial"/>
          <w:sz w:val="20"/>
          <w:szCs w:val="20"/>
          <w:rtl/>
        </w:rPr>
        <w:t>. לא רצה ליתן לו במתנה מהו? - אמר רב הונא: מבליע ליה דמי אתרוג בלולב. - וליתיב ליה בהדיא! - לפי שאין מוסרין דמי פירות שביעית לעם הארץ. דתניא: אין מוסרין דמי פירות שביעית לעם הארץ יותר ממזון שלש סעודות</w:t>
      </w:r>
      <w:r>
        <w:rPr>
          <w:rFonts w:cs="Arial" w:hint="cs"/>
          <w:sz w:val="20"/>
          <w:szCs w:val="20"/>
          <w:rtl/>
        </w:rPr>
        <w:t xml:space="preserve"> </w:t>
      </w:r>
      <w:r w:rsidRPr="007F514D">
        <w:rPr>
          <w:rFonts w:cs="Arial" w:hint="cs"/>
          <w:sz w:val="18"/>
          <w:szCs w:val="18"/>
          <w:rtl/>
        </w:rPr>
        <w:t>(ומזון שלוש סעודות מותר משום כדי חייו</w:t>
      </w:r>
      <w:r>
        <w:rPr>
          <w:rStyle w:val="a6"/>
          <w:rFonts w:cs="Arial"/>
          <w:sz w:val="18"/>
          <w:szCs w:val="18"/>
          <w:rtl/>
        </w:rPr>
        <w:footnoteReference w:id="277"/>
      </w:r>
      <w:r w:rsidRPr="007F514D">
        <w:rPr>
          <w:rFonts w:cs="Arial" w:hint="cs"/>
          <w:sz w:val="18"/>
          <w:szCs w:val="18"/>
          <w:rtl/>
        </w:rPr>
        <w:t>)</w:t>
      </w:r>
      <w:r>
        <w:rPr>
          <w:rFonts w:cs="Arial" w:hint="cs"/>
          <w:sz w:val="20"/>
          <w:szCs w:val="20"/>
          <w:rtl/>
        </w:rPr>
        <w:t>".</w:t>
      </w:r>
    </w:p>
    <w:p w14:paraId="0126F918" w14:textId="77777777" w:rsidR="0044658F" w:rsidRDefault="0044658F" w:rsidP="0044658F">
      <w:pPr>
        <w:jc w:val="both"/>
        <w:rPr>
          <w:rFonts w:cs="Arial"/>
          <w:sz w:val="20"/>
          <w:szCs w:val="20"/>
          <w:rtl/>
        </w:rPr>
      </w:pPr>
    </w:p>
    <w:p w14:paraId="4F2EC012" w14:textId="77777777" w:rsidR="0044658F" w:rsidRDefault="0044658F" w:rsidP="0044658F">
      <w:pPr>
        <w:jc w:val="both"/>
        <w:rPr>
          <w:rFonts w:cs="Arial"/>
          <w:b/>
          <w:bCs/>
          <w:sz w:val="20"/>
          <w:szCs w:val="20"/>
          <w:rtl/>
        </w:rPr>
      </w:pPr>
      <w:r>
        <w:rPr>
          <w:rFonts w:cs="Arial" w:hint="cs"/>
          <w:b/>
          <w:bCs/>
          <w:sz w:val="20"/>
          <w:szCs w:val="20"/>
          <w:rtl/>
        </w:rPr>
        <w:t>פסיקת הלכה</w:t>
      </w:r>
    </w:p>
    <w:p w14:paraId="4F8B4EC7" w14:textId="77777777" w:rsidR="0044658F" w:rsidRDefault="0044658F" w:rsidP="0044658F">
      <w:pPr>
        <w:jc w:val="both"/>
        <w:rPr>
          <w:rFonts w:cs="Arial"/>
          <w:sz w:val="20"/>
          <w:szCs w:val="20"/>
          <w:rtl/>
        </w:rPr>
      </w:pPr>
      <w:r>
        <w:rPr>
          <w:rFonts w:cs="Arial" w:hint="cs"/>
          <w:b/>
          <w:bCs/>
          <w:sz w:val="20"/>
          <w:szCs w:val="20"/>
          <w:rtl/>
        </w:rPr>
        <w:t xml:space="preserve">רמב"ם </w:t>
      </w:r>
      <w:r>
        <w:rPr>
          <w:rFonts w:cs="Arial"/>
          <w:sz w:val="20"/>
          <w:szCs w:val="20"/>
          <w:rtl/>
        </w:rPr>
        <w:t>–</w:t>
      </w:r>
      <w:r>
        <w:rPr>
          <w:rFonts w:cs="Arial" w:hint="cs"/>
          <w:sz w:val="20"/>
          <w:szCs w:val="20"/>
          <w:rtl/>
        </w:rPr>
        <w:t xml:space="preserve"> "</w:t>
      </w:r>
      <w:r w:rsidRPr="00450D31">
        <w:rPr>
          <w:rFonts w:cs="Arial"/>
          <w:sz w:val="20"/>
          <w:szCs w:val="20"/>
          <w:rtl/>
        </w:rPr>
        <w:t>כשם שאסור לעשות סחורה בפירות שביעית או לשמרן</w:t>
      </w:r>
      <w:r>
        <w:rPr>
          <w:rFonts w:cs="Arial" w:hint="cs"/>
          <w:sz w:val="20"/>
          <w:szCs w:val="20"/>
          <w:rtl/>
        </w:rPr>
        <w:t>,</w:t>
      </w:r>
      <w:r w:rsidRPr="00450D31">
        <w:rPr>
          <w:rFonts w:cs="Arial"/>
          <w:sz w:val="20"/>
          <w:szCs w:val="20"/>
          <w:rtl/>
        </w:rPr>
        <w:t xml:space="preserve"> כך אסור ליקח מעם הארץ</w:t>
      </w:r>
      <w:r>
        <w:rPr>
          <w:rFonts w:cs="Arial" w:hint="cs"/>
          <w:sz w:val="20"/>
          <w:szCs w:val="20"/>
          <w:rtl/>
        </w:rPr>
        <w:t>.</w:t>
      </w:r>
      <w:r w:rsidRPr="00450D31">
        <w:rPr>
          <w:rFonts w:cs="Arial"/>
          <w:sz w:val="20"/>
          <w:szCs w:val="20"/>
          <w:rtl/>
        </w:rPr>
        <w:t xml:space="preserve"> לפי שאין מוסרין דמי שביעית לעם הארץ, ואפילו כל שהוא, שמא לא יאכל אותן בקדושת שביעית</w:t>
      </w:r>
      <w:r>
        <w:rPr>
          <w:rFonts w:cs="Arial" w:hint="cs"/>
          <w:sz w:val="20"/>
          <w:szCs w:val="20"/>
          <w:rtl/>
        </w:rPr>
        <w:t>".</w:t>
      </w:r>
    </w:p>
    <w:p w14:paraId="2E59FE3D" w14:textId="77777777" w:rsidR="0044658F" w:rsidRDefault="0044658F" w:rsidP="0044658F">
      <w:pPr>
        <w:jc w:val="both"/>
        <w:rPr>
          <w:rFonts w:cs="Arial"/>
          <w:sz w:val="20"/>
          <w:szCs w:val="20"/>
          <w:rtl/>
        </w:rPr>
      </w:pPr>
    </w:p>
    <w:p w14:paraId="4D7B2ABF" w14:textId="77777777" w:rsidR="0044658F" w:rsidRDefault="0044658F" w:rsidP="0044658F">
      <w:pPr>
        <w:jc w:val="both"/>
        <w:rPr>
          <w:rFonts w:cs="Arial"/>
          <w:sz w:val="20"/>
          <w:szCs w:val="20"/>
          <w:rtl/>
        </w:rPr>
      </w:pPr>
      <w:r>
        <w:rPr>
          <w:rFonts w:cs="Arial" w:hint="cs"/>
          <w:b/>
          <w:bCs/>
          <w:sz w:val="20"/>
          <w:szCs w:val="20"/>
          <w:rtl/>
        </w:rPr>
        <w:t xml:space="preserve">פרטים נוספים בדין זה </w:t>
      </w:r>
      <w:r>
        <w:rPr>
          <w:rFonts w:cs="Arial" w:hint="cs"/>
          <w:sz w:val="20"/>
          <w:szCs w:val="20"/>
          <w:rtl/>
        </w:rPr>
        <w:t>(דרך אמונה)</w:t>
      </w:r>
    </w:p>
    <w:p w14:paraId="0923D142" w14:textId="77777777" w:rsidR="0044658F" w:rsidRDefault="0044658F" w:rsidP="0044658F">
      <w:pPr>
        <w:jc w:val="both"/>
        <w:rPr>
          <w:rFonts w:cs="Arial"/>
          <w:sz w:val="20"/>
          <w:szCs w:val="20"/>
          <w:rtl/>
        </w:rPr>
      </w:pPr>
      <w:r>
        <w:rPr>
          <w:rFonts w:cs="Arial" w:hint="cs"/>
          <w:sz w:val="20"/>
          <w:szCs w:val="20"/>
          <w:rtl/>
        </w:rPr>
        <w:t xml:space="preserve">א. הלכה זו עוסקת בעם הארץ סתם, אפילו כשאינו חשוד </w:t>
      </w:r>
      <w:r w:rsidRPr="00450D31">
        <w:rPr>
          <w:rFonts w:cs="Arial" w:hint="cs"/>
          <w:sz w:val="18"/>
          <w:szCs w:val="18"/>
          <w:rtl/>
        </w:rPr>
        <w:t>(ודין חשוד יבואר לקמן)</w:t>
      </w:r>
      <w:r>
        <w:rPr>
          <w:rFonts w:cs="Arial" w:hint="cs"/>
          <w:sz w:val="20"/>
          <w:szCs w:val="20"/>
          <w:rtl/>
        </w:rPr>
        <w:t>.</w:t>
      </w:r>
    </w:p>
    <w:p w14:paraId="3E1F8BB9" w14:textId="77777777" w:rsidR="0044658F" w:rsidRPr="00450D31" w:rsidRDefault="0044658F" w:rsidP="0044658F">
      <w:pPr>
        <w:jc w:val="both"/>
        <w:rPr>
          <w:rFonts w:cs="Arial"/>
          <w:sz w:val="20"/>
          <w:szCs w:val="20"/>
          <w:rtl/>
        </w:rPr>
      </w:pPr>
      <w:r>
        <w:rPr>
          <w:rFonts w:cs="Arial" w:hint="cs"/>
          <w:sz w:val="20"/>
          <w:szCs w:val="20"/>
          <w:rtl/>
        </w:rPr>
        <w:t>ב. טעם האיסור למסור דמי שביעית לעם הארץ הוא, שמא הוא יעשה בהם סחורה, ונמצא המוסר לו עובר משום 'לפני עיוור'. וכל שכן שאין למכור לו פירות שביעית בעצמם, או למכור לו שדה מלאה פירות שהגיעה לעונת המעשרות.</w:t>
      </w:r>
    </w:p>
    <w:p w14:paraId="5B3FFB44" w14:textId="77777777" w:rsidR="0044658F" w:rsidRDefault="0044658F" w:rsidP="0044658F">
      <w:pPr>
        <w:jc w:val="both"/>
        <w:rPr>
          <w:rFonts w:cs="Arial"/>
          <w:sz w:val="20"/>
          <w:szCs w:val="20"/>
          <w:rtl/>
        </w:rPr>
      </w:pPr>
      <w:r>
        <w:rPr>
          <w:rFonts w:cs="Arial" w:hint="cs"/>
          <w:sz w:val="20"/>
          <w:szCs w:val="20"/>
          <w:rtl/>
        </w:rPr>
        <w:t>ג. מותר לקנות מעם הארץ בהקפה, לפי שבאופן זה הדמים לא נתפסים בקדושה.</w:t>
      </w:r>
    </w:p>
    <w:p w14:paraId="40974F59" w14:textId="77777777" w:rsidR="0044658F" w:rsidRDefault="0044658F" w:rsidP="0044658F">
      <w:pPr>
        <w:jc w:val="both"/>
        <w:rPr>
          <w:rFonts w:cs="Arial"/>
          <w:sz w:val="20"/>
          <w:szCs w:val="20"/>
          <w:rtl/>
        </w:rPr>
      </w:pPr>
      <w:r>
        <w:rPr>
          <w:rFonts w:cs="Arial" w:hint="cs"/>
          <w:sz w:val="20"/>
          <w:szCs w:val="20"/>
          <w:rtl/>
        </w:rPr>
        <w:lastRenderedPageBreak/>
        <w:t>ד. שגה ומסר דמי שביעית לעם הארץ, יחלל את הדמים על מאכל שיש לו בביתו שאינו של שביעית, ויאכל את אותו מאכל בקדושת שביעית ויציל את עם הארץ מאיסור. ואמנם יש לחלל בעד תמורה השווה לערך הדמים שמסר.</w:t>
      </w:r>
    </w:p>
    <w:p w14:paraId="07CBD58A" w14:textId="77777777" w:rsidR="0044658F" w:rsidRDefault="0044658F" w:rsidP="0044658F">
      <w:pPr>
        <w:jc w:val="both"/>
        <w:rPr>
          <w:rFonts w:cs="Arial"/>
          <w:sz w:val="20"/>
          <w:szCs w:val="20"/>
          <w:rtl/>
        </w:rPr>
      </w:pPr>
      <w:r>
        <w:rPr>
          <w:rFonts w:cs="Arial" w:hint="cs"/>
          <w:sz w:val="20"/>
          <w:szCs w:val="20"/>
          <w:rtl/>
        </w:rPr>
        <w:t>ה. יש אומרים שכל שכן שאסור למסור דמי שביעית לגוי, אך יש מקלים.</w:t>
      </w:r>
    </w:p>
    <w:p w14:paraId="31CBB832" w14:textId="77777777" w:rsidR="0044658F" w:rsidRDefault="0044658F" w:rsidP="0044658F">
      <w:pPr>
        <w:jc w:val="both"/>
        <w:rPr>
          <w:rFonts w:cs="Arial"/>
          <w:sz w:val="20"/>
          <w:szCs w:val="20"/>
          <w:rtl/>
        </w:rPr>
      </w:pPr>
    </w:p>
    <w:p w14:paraId="6F661E51" w14:textId="77777777" w:rsidR="0044658F" w:rsidRDefault="0044658F" w:rsidP="0044658F">
      <w:pPr>
        <w:jc w:val="both"/>
        <w:rPr>
          <w:rFonts w:cs="Arial"/>
          <w:sz w:val="20"/>
          <w:szCs w:val="20"/>
          <w:rtl/>
        </w:rPr>
      </w:pPr>
    </w:p>
    <w:p w14:paraId="3BA6068E" w14:textId="77777777" w:rsidR="0044658F" w:rsidRDefault="0044658F" w:rsidP="0044658F">
      <w:pPr>
        <w:jc w:val="both"/>
        <w:rPr>
          <w:rFonts w:cs="Arial"/>
          <w:b/>
          <w:bCs/>
          <w:sz w:val="20"/>
          <w:szCs w:val="20"/>
          <w:rtl/>
        </w:rPr>
      </w:pPr>
      <w:r>
        <w:rPr>
          <w:rFonts w:cs="Arial" w:hint="cs"/>
          <w:b/>
          <w:bCs/>
          <w:sz w:val="20"/>
          <w:szCs w:val="20"/>
          <w:rtl/>
        </w:rPr>
        <w:t xml:space="preserve">הלכה יא </w:t>
      </w:r>
      <w:r>
        <w:rPr>
          <w:rFonts w:cs="Arial"/>
          <w:b/>
          <w:bCs/>
          <w:sz w:val="20"/>
          <w:szCs w:val="20"/>
          <w:rtl/>
        </w:rPr>
        <w:t>–</w:t>
      </w:r>
      <w:r>
        <w:rPr>
          <w:rFonts w:cs="Arial" w:hint="cs"/>
          <w:b/>
          <w:bCs/>
          <w:sz w:val="20"/>
          <w:szCs w:val="20"/>
          <w:rtl/>
        </w:rPr>
        <w:t xml:space="preserve"> קניית לולב ואתרוג בשביעית</w:t>
      </w:r>
    </w:p>
    <w:p w14:paraId="6B565C9C" w14:textId="77777777" w:rsidR="0044658F" w:rsidRDefault="0044658F" w:rsidP="0044658F">
      <w:pPr>
        <w:jc w:val="both"/>
        <w:rPr>
          <w:rFonts w:cs="Arial"/>
          <w:b/>
          <w:bCs/>
          <w:sz w:val="20"/>
          <w:szCs w:val="20"/>
          <w:rtl/>
        </w:rPr>
      </w:pPr>
      <w:r>
        <w:rPr>
          <w:rFonts w:cs="Arial" w:hint="cs"/>
          <w:b/>
          <w:bCs/>
          <w:sz w:val="20"/>
          <w:szCs w:val="20"/>
          <w:rtl/>
        </w:rPr>
        <w:t>מקור הדין</w:t>
      </w:r>
    </w:p>
    <w:p w14:paraId="6B2BC381" w14:textId="77777777" w:rsidR="0044658F" w:rsidRDefault="0044658F" w:rsidP="0044658F">
      <w:pPr>
        <w:jc w:val="both"/>
        <w:rPr>
          <w:rFonts w:cs="Arial"/>
          <w:sz w:val="20"/>
          <w:szCs w:val="20"/>
          <w:rtl/>
        </w:rPr>
      </w:pPr>
      <w:r>
        <w:rPr>
          <w:rFonts w:cs="Arial" w:hint="cs"/>
          <w:sz w:val="20"/>
          <w:szCs w:val="20"/>
          <w:rtl/>
        </w:rPr>
        <w:t>עיין במקור הדין לסעיף הקודם.</w:t>
      </w:r>
    </w:p>
    <w:p w14:paraId="08F82F5E" w14:textId="77777777" w:rsidR="0044658F" w:rsidRDefault="0044658F" w:rsidP="0044658F">
      <w:pPr>
        <w:jc w:val="both"/>
        <w:rPr>
          <w:rFonts w:cs="Arial"/>
          <w:sz w:val="20"/>
          <w:szCs w:val="20"/>
          <w:rtl/>
        </w:rPr>
      </w:pPr>
    </w:p>
    <w:p w14:paraId="343DD43C" w14:textId="77777777" w:rsidR="0044658F" w:rsidRDefault="0044658F" w:rsidP="0044658F">
      <w:pPr>
        <w:jc w:val="both"/>
        <w:rPr>
          <w:rFonts w:cs="Arial"/>
          <w:sz w:val="20"/>
          <w:szCs w:val="20"/>
          <w:u w:val="single"/>
          <w:rtl/>
        </w:rPr>
      </w:pPr>
      <w:r>
        <w:rPr>
          <w:rFonts w:cs="Arial" w:hint="cs"/>
          <w:sz w:val="20"/>
          <w:szCs w:val="20"/>
          <w:u w:val="single"/>
          <w:rtl/>
        </w:rPr>
        <w:t>הסבר</w:t>
      </w:r>
    </w:p>
    <w:p w14:paraId="4303C648" w14:textId="77777777" w:rsidR="0044658F" w:rsidRDefault="0044658F" w:rsidP="0044658F">
      <w:pPr>
        <w:jc w:val="both"/>
        <w:rPr>
          <w:rFonts w:cs="Arial"/>
          <w:sz w:val="20"/>
          <w:szCs w:val="20"/>
          <w:rtl/>
        </w:rPr>
      </w:pPr>
      <w:r>
        <w:rPr>
          <w:rFonts w:cs="Arial" w:hint="cs"/>
          <w:sz w:val="20"/>
          <w:szCs w:val="20"/>
          <w:rtl/>
        </w:rPr>
        <w:t>אין מוסרים דמי שביעית לעם הארץ, מפני החשש שמא ישתמש בדמים באופן האסור</w:t>
      </w:r>
      <w:r>
        <w:rPr>
          <w:rStyle w:val="a6"/>
          <w:rFonts w:cs="Arial"/>
          <w:sz w:val="20"/>
          <w:szCs w:val="20"/>
          <w:rtl/>
        </w:rPr>
        <w:footnoteReference w:id="278"/>
      </w:r>
      <w:r>
        <w:rPr>
          <w:rFonts w:cs="Arial" w:hint="cs"/>
          <w:sz w:val="20"/>
          <w:szCs w:val="20"/>
          <w:rtl/>
        </w:rPr>
        <w:t>. הלכך אין לתת לו דמי אתרוג, אלא יקבל ממנו במתנה. ואם עם הארץ אינו מתרצה לתת את האתרוג במתנה, ישלם לו מחיר גבוה יותר עבור הלולב ויקבל את האתרוג במתנה.</w:t>
      </w:r>
    </w:p>
    <w:p w14:paraId="02DA92C0" w14:textId="77777777" w:rsidR="0044658F" w:rsidRDefault="0044658F" w:rsidP="0044658F">
      <w:pPr>
        <w:jc w:val="both"/>
        <w:rPr>
          <w:rFonts w:cs="Arial"/>
          <w:sz w:val="20"/>
          <w:szCs w:val="20"/>
          <w:rtl/>
        </w:rPr>
      </w:pPr>
    </w:p>
    <w:p w14:paraId="163C7405" w14:textId="77777777" w:rsidR="0044658F" w:rsidRDefault="0044658F" w:rsidP="0044658F">
      <w:pPr>
        <w:jc w:val="both"/>
        <w:rPr>
          <w:rFonts w:cs="Arial"/>
          <w:b/>
          <w:bCs/>
          <w:sz w:val="20"/>
          <w:szCs w:val="20"/>
          <w:rtl/>
        </w:rPr>
      </w:pPr>
      <w:r>
        <w:rPr>
          <w:rFonts w:cs="Arial" w:hint="cs"/>
          <w:b/>
          <w:bCs/>
          <w:sz w:val="20"/>
          <w:szCs w:val="20"/>
          <w:rtl/>
        </w:rPr>
        <w:t>פסיקת הלכה</w:t>
      </w:r>
    </w:p>
    <w:p w14:paraId="283B9400" w14:textId="77777777" w:rsidR="0044658F" w:rsidRDefault="0044658F" w:rsidP="0044658F">
      <w:pPr>
        <w:jc w:val="both"/>
        <w:rPr>
          <w:rFonts w:cs="Arial"/>
          <w:sz w:val="20"/>
          <w:szCs w:val="20"/>
          <w:rtl/>
        </w:rPr>
      </w:pPr>
      <w:r>
        <w:rPr>
          <w:rFonts w:cs="Arial" w:hint="cs"/>
          <w:b/>
          <w:bCs/>
          <w:sz w:val="20"/>
          <w:szCs w:val="20"/>
          <w:rtl/>
        </w:rPr>
        <w:t xml:space="preserve">רמב"ם </w:t>
      </w:r>
      <w:r>
        <w:rPr>
          <w:rFonts w:cs="Arial"/>
          <w:sz w:val="20"/>
          <w:szCs w:val="20"/>
          <w:rtl/>
        </w:rPr>
        <w:t>–</w:t>
      </w:r>
      <w:r>
        <w:rPr>
          <w:rFonts w:cs="Arial" w:hint="cs"/>
          <w:sz w:val="20"/>
          <w:szCs w:val="20"/>
          <w:rtl/>
        </w:rPr>
        <w:t xml:space="preserve"> "</w:t>
      </w:r>
      <w:r w:rsidRPr="00D31289">
        <w:rPr>
          <w:rFonts w:cs="Arial"/>
          <w:sz w:val="20"/>
          <w:szCs w:val="20"/>
          <w:rtl/>
        </w:rPr>
        <w:t>הלוקח לולב מעם הארץ בשביעית נותן לו אתרוג מתנה</w:t>
      </w:r>
      <w:r>
        <w:rPr>
          <w:rFonts w:cs="Arial" w:hint="cs"/>
          <w:sz w:val="20"/>
          <w:szCs w:val="20"/>
          <w:rtl/>
        </w:rPr>
        <w:t>.</w:t>
      </w:r>
      <w:r w:rsidRPr="00D31289">
        <w:rPr>
          <w:rFonts w:cs="Arial"/>
          <w:sz w:val="20"/>
          <w:szCs w:val="20"/>
          <w:rtl/>
        </w:rPr>
        <w:t xml:space="preserve"> </w:t>
      </w:r>
    </w:p>
    <w:p w14:paraId="10A9869D" w14:textId="77777777" w:rsidR="0044658F" w:rsidRDefault="0044658F" w:rsidP="0044658F">
      <w:pPr>
        <w:jc w:val="both"/>
        <w:rPr>
          <w:rFonts w:cs="Arial"/>
          <w:sz w:val="20"/>
          <w:szCs w:val="20"/>
          <w:rtl/>
        </w:rPr>
      </w:pPr>
      <w:r w:rsidRPr="00D31289">
        <w:rPr>
          <w:rFonts w:cs="Arial"/>
          <w:sz w:val="20"/>
          <w:szCs w:val="20"/>
          <w:rtl/>
        </w:rPr>
        <w:t>ואם לא נתן לו</w:t>
      </w:r>
      <w:r>
        <w:rPr>
          <w:rFonts w:cs="Arial" w:hint="cs"/>
          <w:sz w:val="20"/>
          <w:szCs w:val="20"/>
          <w:rtl/>
        </w:rPr>
        <w:t>,</w:t>
      </w:r>
      <w:r w:rsidRPr="00D31289">
        <w:rPr>
          <w:rFonts w:cs="Arial"/>
          <w:sz w:val="20"/>
          <w:szCs w:val="20"/>
          <w:rtl/>
        </w:rPr>
        <w:t xml:space="preserve"> מבליע לו דמי אתרוג בדמי לולב</w:t>
      </w:r>
      <w:r>
        <w:rPr>
          <w:rFonts w:cs="Arial" w:hint="cs"/>
          <w:sz w:val="20"/>
          <w:szCs w:val="20"/>
          <w:rtl/>
        </w:rPr>
        <w:t>".</w:t>
      </w:r>
    </w:p>
    <w:p w14:paraId="529DFADE" w14:textId="77777777" w:rsidR="0044658F" w:rsidRDefault="0044658F" w:rsidP="0044658F">
      <w:pPr>
        <w:jc w:val="both"/>
        <w:rPr>
          <w:rFonts w:cs="Arial"/>
          <w:sz w:val="20"/>
          <w:szCs w:val="20"/>
          <w:rtl/>
        </w:rPr>
      </w:pPr>
    </w:p>
    <w:p w14:paraId="11ADFB94" w14:textId="77777777" w:rsidR="0044658F" w:rsidRDefault="0044658F" w:rsidP="0044658F">
      <w:pPr>
        <w:jc w:val="both"/>
        <w:rPr>
          <w:rFonts w:cs="Arial"/>
          <w:sz w:val="20"/>
          <w:szCs w:val="20"/>
          <w:rtl/>
        </w:rPr>
      </w:pPr>
      <w:r>
        <w:rPr>
          <w:rFonts w:cs="Arial" w:hint="cs"/>
          <w:b/>
          <w:bCs/>
          <w:sz w:val="20"/>
          <w:szCs w:val="20"/>
          <w:rtl/>
        </w:rPr>
        <w:t xml:space="preserve">פרטים נוספים בדין זה </w:t>
      </w:r>
      <w:r>
        <w:rPr>
          <w:rFonts w:cs="Arial" w:hint="cs"/>
          <w:sz w:val="20"/>
          <w:szCs w:val="20"/>
          <w:rtl/>
        </w:rPr>
        <w:t>(דרך אמונה)</w:t>
      </w:r>
    </w:p>
    <w:p w14:paraId="5A9929F1" w14:textId="77777777" w:rsidR="0044658F" w:rsidRDefault="0044658F" w:rsidP="0044658F">
      <w:pPr>
        <w:jc w:val="both"/>
        <w:rPr>
          <w:rFonts w:cs="Arial"/>
          <w:sz w:val="20"/>
          <w:szCs w:val="20"/>
          <w:rtl/>
        </w:rPr>
      </w:pPr>
      <w:r>
        <w:rPr>
          <w:rFonts w:cs="Arial" w:hint="cs"/>
          <w:sz w:val="20"/>
          <w:szCs w:val="20"/>
          <w:rtl/>
        </w:rPr>
        <w:t>א. לולב לאו דווקא, אלא הוא הדין להדס וערבה, שהרי קדושת שביעית קיימת רק באתרוג</w:t>
      </w:r>
      <w:r>
        <w:rPr>
          <w:rStyle w:val="a6"/>
          <w:rFonts w:cs="Arial"/>
          <w:sz w:val="20"/>
          <w:szCs w:val="20"/>
          <w:rtl/>
        </w:rPr>
        <w:footnoteReference w:id="279"/>
      </w:r>
      <w:r>
        <w:rPr>
          <w:rFonts w:cs="Arial" w:hint="cs"/>
          <w:sz w:val="20"/>
          <w:szCs w:val="20"/>
          <w:rtl/>
        </w:rPr>
        <w:t>.</w:t>
      </w:r>
    </w:p>
    <w:p w14:paraId="40EADFD6" w14:textId="77777777" w:rsidR="0044658F" w:rsidRDefault="0044658F" w:rsidP="0044658F">
      <w:pPr>
        <w:jc w:val="both"/>
        <w:rPr>
          <w:rFonts w:cs="Arial"/>
          <w:sz w:val="20"/>
          <w:szCs w:val="20"/>
          <w:rtl/>
        </w:rPr>
      </w:pPr>
      <w:r>
        <w:rPr>
          <w:rFonts w:cs="Arial" w:hint="cs"/>
          <w:sz w:val="20"/>
          <w:szCs w:val="20"/>
          <w:rtl/>
        </w:rPr>
        <w:t>ב. מדובר בקנייה מעם הארץ סתם, אבל אם הוא חשוד אין לקנות ממנו אפילו לולב, עיין בסמוך הלכה יד'.</w:t>
      </w:r>
    </w:p>
    <w:p w14:paraId="0D99F40E" w14:textId="77777777" w:rsidR="0044658F" w:rsidRDefault="0044658F" w:rsidP="0044658F">
      <w:pPr>
        <w:jc w:val="both"/>
        <w:rPr>
          <w:rFonts w:cs="Arial"/>
          <w:sz w:val="20"/>
          <w:szCs w:val="20"/>
          <w:rtl/>
        </w:rPr>
      </w:pPr>
      <w:r>
        <w:rPr>
          <w:rFonts w:cs="Arial" w:hint="cs"/>
          <w:sz w:val="20"/>
          <w:szCs w:val="20"/>
          <w:rtl/>
        </w:rPr>
        <w:t xml:space="preserve">ג. לעיל בפרק ד' </w:t>
      </w:r>
      <w:r w:rsidRPr="002112B1">
        <w:rPr>
          <w:rFonts w:cs="Arial" w:hint="cs"/>
          <w:sz w:val="18"/>
          <w:szCs w:val="18"/>
          <w:rtl/>
        </w:rPr>
        <w:t xml:space="preserve">(הלכה יב, </w:t>
      </w:r>
      <w:r w:rsidRPr="002112B1">
        <w:rPr>
          <w:rFonts w:cs="Arial" w:hint="cs"/>
          <w:b/>
          <w:bCs/>
          <w:sz w:val="18"/>
          <w:szCs w:val="18"/>
          <w:rtl/>
        </w:rPr>
        <w:t>ובדרך אמונה</w:t>
      </w:r>
      <w:r w:rsidRPr="002112B1">
        <w:rPr>
          <w:rFonts w:cs="Arial" w:hint="cs"/>
          <w:sz w:val="18"/>
          <w:szCs w:val="18"/>
          <w:rtl/>
        </w:rPr>
        <w:t xml:space="preserve"> שם ס"ק צא') </w:t>
      </w:r>
      <w:r>
        <w:rPr>
          <w:rFonts w:cs="Arial" w:hint="cs"/>
          <w:sz w:val="20"/>
          <w:szCs w:val="20"/>
          <w:rtl/>
        </w:rPr>
        <w:t>מבואר שהרמב"ם מחמיר באתרוג שיש ללכת אחר לקיטה ואף אחר חנטה, עיי"ש.</w:t>
      </w:r>
    </w:p>
    <w:p w14:paraId="6634725C" w14:textId="77777777" w:rsidR="0044658F" w:rsidRDefault="0044658F" w:rsidP="0044658F">
      <w:pPr>
        <w:jc w:val="both"/>
        <w:rPr>
          <w:rFonts w:cs="Arial"/>
          <w:sz w:val="20"/>
          <w:szCs w:val="20"/>
          <w:rtl/>
        </w:rPr>
      </w:pPr>
      <w:r>
        <w:rPr>
          <w:rFonts w:cs="Arial" w:hint="cs"/>
          <w:sz w:val="20"/>
          <w:szCs w:val="20"/>
          <w:rtl/>
        </w:rPr>
        <w:t>ג. פתרון נוסף לרכישת אתרוג בשמיטה הוא לשלם עליו בהקפה, ובאופן זה אינו תופס דמיו.</w:t>
      </w:r>
    </w:p>
    <w:p w14:paraId="051412E2" w14:textId="77777777" w:rsidR="0044658F" w:rsidRDefault="0044658F" w:rsidP="0044658F">
      <w:pPr>
        <w:jc w:val="both"/>
        <w:rPr>
          <w:rFonts w:cs="Arial"/>
          <w:sz w:val="20"/>
          <w:szCs w:val="20"/>
          <w:rtl/>
        </w:rPr>
      </w:pPr>
    </w:p>
    <w:p w14:paraId="6E252B4F" w14:textId="77777777" w:rsidR="0044658F" w:rsidRDefault="0044658F" w:rsidP="0044658F">
      <w:pPr>
        <w:jc w:val="both"/>
        <w:rPr>
          <w:rFonts w:cs="Arial"/>
          <w:sz w:val="20"/>
          <w:szCs w:val="20"/>
          <w:u w:val="single"/>
          <w:rtl/>
        </w:rPr>
      </w:pPr>
      <w:r>
        <w:rPr>
          <w:rFonts w:cs="Arial" w:hint="cs"/>
          <w:sz w:val="20"/>
          <w:szCs w:val="20"/>
          <w:u w:val="single"/>
          <w:rtl/>
        </w:rPr>
        <w:t>דין קדושת שביעית בלולב</w:t>
      </w:r>
    </w:p>
    <w:p w14:paraId="22FB7348" w14:textId="77777777" w:rsidR="0044658F" w:rsidRDefault="0044658F" w:rsidP="0044658F">
      <w:pPr>
        <w:jc w:val="both"/>
        <w:rPr>
          <w:rFonts w:cs="Arial"/>
          <w:sz w:val="20"/>
          <w:szCs w:val="20"/>
          <w:rtl/>
        </w:rPr>
      </w:pPr>
      <w:r>
        <w:rPr>
          <w:rFonts w:cs="Arial" w:hint="cs"/>
          <w:sz w:val="20"/>
          <w:szCs w:val="20"/>
          <w:rtl/>
        </w:rPr>
        <w:t>האם יש קדושת שביעית בלולב?</w:t>
      </w:r>
    </w:p>
    <w:p w14:paraId="2382551E" w14:textId="77777777" w:rsidR="0044658F" w:rsidRDefault="0044658F" w:rsidP="0044658F">
      <w:pPr>
        <w:jc w:val="both"/>
        <w:rPr>
          <w:rFonts w:cs="Arial"/>
          <w:sz w:val="20"/>
          <w:szCs w:val="20"/>
          <w:rtl/>
        </w:rPr>
      </w:pPr>
      <w:r>
        <w:rPr>
          <w:rFonts w:cs="Arial" w:hint="cs"/>
          <w:sz w:val="20"/>
          <w:szCs w:val="20"/>
          <w:rtl/>
        </w:rPr>
        <w:t xml:space="preserve">א. </w:t>
      </w:r>
      <w:r w:rsidRPr="00125BB5">
        <w:rPr>
          <w:rFonts w:cs="Arial" w:hint="cs"/>
          <w:b/>
          <w:bCs/>
          <w:sz w:val="20"/>
          <w:szCs w:val="20"/>
          <w:rtl/>
        </w:rPr>
        <w:t>רמב"ם</w:t>
      </w:r>
      <w:r>
        <w:rPr>
          <w:rFonts w:cs="Arial" w:hint="cs"/>
          <w:sz w:val="20"/>
          <w:szCs w:val="20"/>
          <w:rtl/>
        </w:rPr>
        <w:t xml:space="preserve"> </w:t>
      </w:r>
      <w:r>
        <w:rPr>
          <w:rFonts w:cs="Arial"/>
          <w:sz w:val="20"/>
          <w:szCs w:val="20"/>
          <w:rtl/>
        </w:rPr>
        <w:t>–</w:t>
      </w:r>
      <w:r>
        <w:rPr>
          <w:rFonts w:cs="Arial" w:hint="cs"/>
          <w:sz w:val="20"/>
          <w:szCs w:val="20"/>
          <w:rtl/>
        </w:rPr>
        <w:t xml:space="preserve"> לא.</w:t>
      </w:r>
    </w:p>
    <w:p w14:paraId="5A083012" w14:textId="77777777" w:rsidR="0044658F" w:rsidRDefault="0044658F" w:rsidP="0044658F">
      <w:pPr>
        <w:jc w:val="both"/>
        <w:rPr>
          <w:rFonts w:cs="Arial"/>
          <w:sz w:val="20"/>
          <w:szCs w:val="20"/>
          <w:rtl/>
        </w:rPr>
      </w:pPr>
      <w:r w:rsidRPr="00125BB5">
        <w:rPr>
          <w:rFonts w:cs="Arial" w:hint="cs"/>
          <w:b/>
          <w:bCs/>
          <w:sz w:val="20"/>
          <w:szCs w:val="20"/>
          <w:rtl/>
        </w:rPr>
        <w:t>טעם</w:t>
      </w:r>
      <w:r>
        <w:rPr>
          <w:rFonts w:cs="Arial" w:hint="cs"/>
          <w:sz w:val="20"/>
          <w:szCs w:val="20"/>
          <w:rtl/>
        </w:rPr>
        <w:t xml:space="preserve"> </w:t>
      </w:r>
      <w:r>
        <w:rPr>
          <w:rFonts w:cs="Arial"/>
          <w:sz w:val="20"/>
          <w:szCs w:val="20"/>
          <w:rtl/>
        </w:rPr>
        <w:t>–</w:t>
      </w:r>
      <w:r>
        <w:rPr>
          <w:rFonts w:cs="Arial" w:hint="cs"/>
          <w:sz w:val="20"/>
          <w:szCs w:val="20"/>
          <w:rtl/>
        </w:rPr>
        <w:t xml:space="preserve"> לולב נידון כשאר העצים העומדים להסקה, שאין בהם קדושת שביעית.</w:t>
      </w:r>
    </w:p>
    <w:p w14:paraId="07290A05" w14:textId="77777777" w:rsidR="0044658F" w:rsidRDefault="0044658F" w:rsidP="0044658F">
      <w:pPr>
        <w:jc w:val="both"/>
        <w:rPr>
          <w:rFonts w:cs="Arial"/>
          <w:sz w:val="20"/>
          <w:szCs w:val="20"/>
          <w:rtl/>
        </w:rPr>
      </w:pPr>
      <w:r>
        <w:rPr>
          <w:rFonts w:cs="Arial" w:hint="cs"/>
          <w:sz w:val="20"/>
          <w:szCs w:val="20"/>
          <w:rtl/>
        </w:rPr>
        <w:t xml:space="preserve">ב. </w:t>
      </w:r>
      <w:r w:rsidRPr="00125BB5">
        <w:rPr>
          <w:rFonts w:cs="Arial" w:hint="cs"/>
          <w:b/>
          <w:bCs/>
          <w:sz w:val="20"/>
          <w:szCs w:val="20"/>
          <w:rtl/>
        </w:rPr>
        <w:t>רש"י</w:t>
      </w:r>
      <w:r>
        <w:rPr>
          <w:rFonts w:cs="Arial" w:hint="cs"/>
          <w:sz w:val="20"/>
          <w:szCs w:val="20"/>
          <w:rtl/>
        </w:rPr>
        <w:t xml:space="preserve"> </w:t>
      </w:r>
      <w:r>
        <w:rPr>
          <w:rFonts w:cs="Arial"/>
          <w:sz w:val="20"/>
          <w:szCs w:val="20"/>
          <w:rtl/>
        </w:rPr>
        <w:t>–</w:t>
      </w:r>
      <w:r>
        <w:rPr>
          <w:rFonts w:cs="Arial" w:hint="cs"/>
          <w:sz w:val="20"/>
          <w:szCs w:val="20"/>
          <w:rtl/>
        </w:rPr>
        <w:t xml:space="preserve"> כן</w:t>
      </w:r>
      <w:r>
        <w:rPr>
          <w:rStyle w:val="a6"/>
          <w:rFonts w:cs="Arial"/>
          <w:sz w:val="20"/>
          <w:szCs w:val="20"/>
          <w:rtl/>
        </w:rPr>
        <w:footnoteReference w:id="280"/>
      </w:r>
      <w:r>
        <w:rPr>
          <w:rFonts w:cs="Arial" w:hint="cs"/>
          <w:sz w:val="20"/>
          <w:szCs w:val="20"/>
          <w:rtl/>
        </w:rPr>
        <w:t>.</w:t>
      </w:r>
    </w:p>
    <w:p w14:paraId="4C720F5F" w14:textId="77777777" w:rsidR="0044658F" w:rsidRDefault="0044658F" w:rsidP="0044658F">
      <w:pPr>
        <w:jc w:val="both"/>
        <w:rPr>
          <w:rFonts w:cs="Arial"/>
          <w:sz w:val="20"/>
          <w:szCs w:val="20"/>
          <w:rtl/>
        </w:rPr>
      </w:pPr>
      <w:r w:rsidRPr="00125BB5">
        <w:rPr>
          <w:rFonts w:cs="Arial" w:hint="cs"/>
          <w:b/>
          <w:bCs/>
          <w:sz w:val="20"/>
          <w:szCs w:val="20"/>
          <w:rtl/>
        </w:rPr>
        <w:t>טעם</w:t>
      </w:r>
      <w:r>
        <w:rPr>
          <w:rFonts w:cs="Arial" w:hint="cs"/>
          <w:sz w:val="20"/>
          <w:szCs w:val="20"/>
          <w:rtl/>
        </w:rPr>
        <w:t xml:space="preserve"> </w:t>
      </w:r>
      <w:r>
        <w:rPr>
          <w:rFonts w:cs="Arial"/>
          <w:sz w:val="20"/>
          <w:szCs w:val="20"/>
          <w:rtl/>
        </w:rPr>
        <w:t>–</w:t>
      </w:r>
      <w:r>
        <w:rPr>
          <w:rFonts w:cs="Arial" w:hint="cs"/>
          <w:sz w:val="20"/>
          <w:szCs w:val="20"/>
          <w:rtl/>
        </w:rPr>
        <w:t xml:space="preserve"> לולב עומד לטאטא בו את הבית, נמצא שהנאתו וביעורו שווים, ולכן יש בו קדושת שביעית</w:t>
      </w:r>
      <w:r>
        <w:rPr>
          <w:rStyle w:val="a6"/>
          <w:rFonts w:cs="Arial"/>
          <w:sz w:val="20"/>
          <w:szCs w:val="20"/>
          <w:rtl/>
        </w:rPr>
        <w:footnoteReference w:id="281"/>
      </w:r>
      <w:r>
        <w:rPr>
          <w:rFonts w:cs="Arial" w:hint="cs"/>
          <w:sz w:val="20"/>
          <w:szCs w:val="20"/>
          <w:rtl/>
        </w:rPr>
        <w:t>.</w:t>
      </w:r>
    </w:p>
    <w:p w14:paraId="4EC49A22" w14:textId="77777777" w:rsidR="0044658F" w:rsidRDefault="0044658F" w:rsidP="0044658F">
      <w:pPr>
        <w:jc w:val="both"/>
        <w:rPr>
          <w:rFonts w:cs="Arial"/>
          <w:sz w:val="20"/>
          <w:szCs w:val="20"/>
          <w:rtl/>
        </w:rPr>
      </w:pPr>
      <w:r w:rsidRPr="00546C3F">
        <w:rPr>
          <w:rFonts w:cs="Arial" w:hint="cs"/>
          <w:b/>
          <w:bCs/>
          <w:sz w:val="20"/>
          <w:szCs w:val="20"/>
          <w:rtl/>
        </w:rPr>
        <w:t>דרך אמונה</w:t>
      </w:r>
      <w:r>
        <w:rPr>
          <w:rFonts w:cs="Arial" w:hint="cs"/>
          <w:sz w:val="20"/>
          <w:szCs w:val="20"/>
          <w:rtl/>
        </w:rPr>
        <w:t xml:space="preserve"> </w:t>
      </w:r>
      <w:r>
        <w:rPr>
          <w:rFonts w:cs="Arial"/>
          <w:sz w:val="20"/>
          <w:szCs w:val="20"/>
          <w:rtl/>
        </w:rPr>
        <w:t>–</w:t>
      </w:r>
      <w:r>
        <w:rPr>
          <w:rFonts w:cs="Arial" w:hint="cs"/>
          <w:sz w:val="20"/>
          <w:szCs w:val="20"/>
          <w:rtl/>
        </w:rPr>
        <w:t xml:space="preserve"> בזמנינו אין דרך לעשות מלולב מטאטא, ולכן ייתכן שגם רש"י מודה שאין בלולב קדושת שביעית.</w:t>
      </w:r>
    </w:p>
    <w:p w14:paraId="6759F665" w14:textId="77777777" w:rsidR="0044658F" w:rsidRDefault="0044658F" w:rsidP="0044658F">
      <w:pPr>
        <w:jc w:val="both"/>
        <w:rPr>
          <w:rFonts w:cs="Arial"/>
          <w:sz w:val="20"/>
          <w:szCs w:val="20"/>
          <w:rtl/>
        </w:rPr>
      </w:pPr>
    </w:p>
    <w:p w14:paraId="014E7E0D" w14:textId="77777777" w:rsidR="0044658F" w:rsidRDefault="0044658F" w:rsidP="0044658F">
      <w:pPr>
        <w:jc w:val="both"/>
        <w:rPr>
          <w:rFonts w:cs="Arial"/>
          <w:sz w:val="20"/>
          <w:szCs w:val="20"/>
          <w:rtl/>
        </w:rPr>
      </w:pPr>
    </w:p>
    <w:p w14:paraId="3B4667C7" w14:textId="77777777" w:rsidR="0044658F" w:rsidRDefault="0044658F" w:rsidP="0044658F">
      <w:pPr>
        <w:jc w:val="both"/>
        <w:rPr>
          <w:rFonts w:cs="Arial"/>
          <w:b/>
          <w:bCs/>
          <w:sz w:val="20"/>
          <w:szCs w:val="20"/>
          <w:rtl/>
        </w:rPr>
      </w:pPr>
      <w:r>
        <w:rPr>
          <w:rFonts w:cs="Arial" w:hint="cs"/>
          <w:b/>
          <w:bCs/>
          <w:sz w:val="20"/>
          <w:szCs w:val="20"/>
          <w:rtl/>
        </w:rPr>
        <w:t xml:space="preserve">הלכה יב </w:t>
      </w:r>
      <w:r>
        <w:rPr>
          <w:rFonts w:cs="Arial"/>
          <w:b/>
          <w:bCs/>
          <w:sz w:val="20"/>
          <w:szCs w:val="20"/>
          <w:rtl/>
        </w:rPr>
        <w:t>–</w:t>
      </w:r>
      <w:r>
        <w:rPr>
          <w:rFonts w:cs="Arial" w:hint="cs"/>
          <w:b/>
          <w:bCs/>
          <w:sz w:val="20"/>
          <w:szCs w:val="20"/>
          <w:rtl/>
        </w:rPr>
        <w:t xml:space="preserve"> מסירת דמי שלוש סעודות לעם הארץ</w:t>
      </w:r>
    </w:p>
    <w:p w14:paraId="170819D5" w14:textId="77777777" w:rsidR="0044658F" w:rsidRDefault="0044658F" w:rsidP="0044658F">
      <w:pPr>
        <w:jc w:val="both"/>
        <w:rPr>
          <w:rFonts w:cs="Arial"/>
          <w:b/>
          <w:bCs/>
          <w:sz w:val="20"/>
          <w:szCs w:val="20"/>
          <w:rtl/>
        </w:rPr>
      </w:pPr>
      <w:r>
        <w:rPr>
          <w:rFonts w:cs="Arial" w:hint="cs"/>
          <w:b/>
          <w:bCs/>
          <w:sz w:val="20"/>
          <w:szCs w:val="20"/>
          <w:rtl/>
        </w:rPr>
        <w:t>מקור הדין</w:t>
      </w:r>
    </w:p>
    <w:p w14:paraId="2CD3CBD5" w14:textId="77777777" w:rsidR="0044658F" w:rsidRDefault="0044658F" w:rsidP="0044658F">
      <w:pPr>
        <w:jc w:val="both"/>
        <w:rPr>
          <w:rFonts w:cs="Arial"/>
          <w:sz w:val="20"/>
          <w:szCs w:val="20"/>
          <w:rtl/>
        </w:rPr>
      </w:pPr>
      <w:r>
        <w:rPr>
          <w:rFonts w:cs="Arial" w:hint="cs"/>
          <w:b/>
          <w:bCs/>
          <w:sz w:val="20"/>
          <w:szCs w:val="20"/>
          <w:rtl/>
        </w:rPr>
        <w:t xml:space="preserve">משנה </w:t>
      </w:r>
      <w:r>
        <w:rPr>
          <w:rFonts w:cs="Arial" w:hint="cs"/>
          <w:sz w:val="20"/>
          <w:szCs w:val="20"/>
          <w:rtl/>
        </w:rPr>
        <w:t>שביעית</w:t>
      </w:r>
      <w:r w:rsidRPr="00815497">
        <w:rPr>
          <w:rFonts w:cs="Arial" w:hint="cs"/>
          <w:sz w:val="18"/>
          <w:szCs w:val="18"/>
          <w:rtl/>
        </w:rPr>
        <w:t xml:space="preserve"> (ט, א) </w:t>
      </w:r>
      <w:r>
        <w:rPr>
          <w:rFonts w:cs="Arial" w:hint="cs"/>
          <w:sz w:val="20"/>
          <w:szCs w:val="20"/>
          <w:rtl/>
        </w:rPr>
        <w:t>"</w:t>
      </w:r>
      <w:r w:rsidRPr="00815497">
        <w:rPr>
          <w:rFonts w:cs="Arial"/>
          <w:sz w:val="20"/>
          <w:szCs w:val="20"/>
          <w:rtl/>
        </w:rPr>
        <w:t>הפיגם</w:t>
      </w:r>
      <w:r>
        <w:rPr>
          <w:rFonts w:cs="Arial" w:hint="cs"/>
          <w:sz w:val="20"/>
          <w:szCs w:val="20"/>
          <w:rtl/>
        </w:rPr>
        <w:t>,</w:t>
      </w:r>
      <w:r w:rsidRPr="00815497">
        <w:rPr>
          <w:rFonts w:cs="Arial"/>
          <w:sz w:val="20"/>
          <w:szCs w:val="20"/>
          <w:rtl/>
        </w:rPr>
        <w:t xml:space="preserve"> והירבוזין השוטים</w:t>
      </w:r>
      <w:r>
        <w:rPr>
          <w:rFonts w:cs="Arial" w:hint="cs"/>
          <w:sz w:val="20"/>
          <w:szCs w:val="20"/>
          <w:rtl/>
        </w:rPr>
        <w:t>,</w:t>
      </w:r>
      <w:r w:rsidRPr="00815497">
        <w:rPr>
          <w:rFonts w:cs="Arial"/>
          <w:sz w:val="20"/>
          <w:szCs w:val="20"/>
          <w:rtl/>
        </w:rPr>
        <w:t xml:space="preserve"> והחלגלוגית</w:t>
      </w:r>
      <w:r>
        <w:rPr>
          <w:rFonts w:cs="Arial" w:hint="cs"/>
          <w:sz w:val="20"/>
          <w:szCs w:val="20"/>
          <w:rtl/>
        </w:rPr>
        <w:t>,</w:t>
      </w:r>
      <w:r w:rsidRPr="00815497">
        <w:rPr>
          <w:rFonts w:cs="Arial"/>
          <w:sz w:val="20"/>
          <w:szCs w:val="20"/>
          <w:rtl/>
        </w:rPr>
        <w:t xml:space="preserve"> כוסבר שבהרים</w:t>
      </w:r>
      <w:r>
        <w:rPr>
          <w:rFonts w:cs="Arial" w:hint="cs"/>
          <w:sz w:val="20"/>
          <w:szCs w:val="20"/>
          <w:rtl/>
        </w:rPr>
        <w:t>,</w:t>
      </w:r>
      <w:r w:rsidRPr="00815497">
        <w:rPr>
          <w:rFonts w:cs="Arial"/>
          <w:sz w:val="20"/>
          <w:szCs w:val="20"/>
          <w:rtl/>
        </w:rPr>
        <w:t xml:space="preserve"> והכרפס שבנהרות</w:t>
      </w:r>
      <w:r>
        <w:rPr>
          <w:rFonts w:cs="Arial" w:hint="cs"/>
          <w:sz w:val="20"/>
          <w:szCs w:val="20"/>
          <w:rtl/>
        </w:rPr>
        <w:t>,</w:t>
      </w:r>
      <w:r w:rsidRPr="00815497">
        <w:rPr>
          <w:rFonts w:cs="Arial"/>
          <w:sz w:val="20"/>
          <w:szCs w:val="20"/>
          <w:rtl/>
        </w:rPr>
        <w:t xml:space="preserve"> והגרגר של אפר </w:t>
      </w:r>
      <w:r>
        <w:rPr>
          <w:rFonts w:cs="Arial" w:hint="cs"/>
          <w:sz w:val="20"/>
          <w:szCs w:val="20"/>
          <w:rtl/>
        </w:rPr>
        <w:t xml:space="preserve">- </w:t>
      </w:r>
      <w:r w:rsidRPr="00815497">
        <w:rPr>
          <w:rFonts w:cs="Arial"/>
          <w:sz w:val="20"/>
          <w:szCs w:val="20"/>
          <w:rtl/>
        </w:rPr>
        <w:t>פטורין מן המעשרות ונלקחין מכל אדם בשביעית</w:t>
      </w:r>
      <w:r>
        <w:rPr>
          <w:rFonts w:cs="Arial" w:hint="cs"/>
          <w:sz w:val="20"/>
          <w:szCs w:val="20"/>
          <w:rtl/>
        </w:rPr>
        <w:t>,</w:t>
      </w:r>
      <w:r w:rsidRPr="00815497">
        <w:rPr>
          <w:rFonts w:cs="Arial"/>
          <w:sz w:val="20"/>
          <w:szCs w:val="20"/>
          <w:rtl/>
        </w:rPr>
        <w:t xml:space="preserve"> שאין כיוצא בהם</w:t>
      </w:r>
      <w:r>
        <w:rPr>
          <w:rFonts w:cs="Arial" w:hint="cs"/>
          <w:sz w:val="20"/>
          <w:szCs w:val="20"/>
          <w:rtl/>
        </w:rPr>
        <w:t xml:space="preserve"> נשמר". </w:t>
      </w:r>
    </w:p>
    <w:p w14:paraId="543F80D8" w14:textId="77777777" w:rsidR="0044658F" w:rsidRDefault="0044658F" w:rsidP="0044658F">
      <w:pPr>
        <w:jc w:val="both"/>
        <w:rPr>
          <w:rFonts w:cs="Arial"/>
          <w:sz w:val="20"/>
          <w:szCs w:val="20"/>
          <w:rtl/>
        </w:rPr>
      </w:pPr>
    </w:p>
    <w:p w14:paraId="233ECFD6" w14:textId="77777777" w:rsidR="0044658F" w:rsidRDefault="0044658F" w:rsidP="0044658F">
      <w:pPr>
        <w:jc w:val="both"/>
        <w:rPr>
          <w:rFonts w:cs="Arial"/>
          <w:sz w:val="20"/>
          <w:szCs w:val="20"/>
          <w:u w:val="single"/>
          <w:rtl/>
        </w:rPr>
      </w:pPr>
      <w:r>
        <w:rPr>
          <w:rFonts w:cs="Arial" w:hint="cs"/>
          <w:sz w:val="20"/>
          <w:szCs w:val="20"/>
          <w:u w:val="single"/>
          <w:rtl/>
        </w:rPr>
        <w:t>הסבר</w:t>
      </w:r>
    </w:p>
    <w:p w14:paraId="3BB817C3" w14:textId="77777777" w:rsidR="0044658F" w:rsidRDefault="0044658F" w:rsidP="0044658F">
      <w:pPr>
        <w:jc w:val="both"/>
        <w:rPr>
          <w:rFonts w:cs="Arial"/>
          <w:sz w:val="20"/>
          <w:szCs w:val="20"/>
          <w:rtl/>
        </w:rPr>
      </w:pPr>
      <w:r>
        <w:rPr>
          <w:rFonts w:cs="Arial" w:hint="cs"/>
          <w:sz w:val="20"/>
          <w:szCs w:val="20"/>
          <w:rtl/>
        </w:rPr>
        <w:t xml:space="preserve">אין לקנות מפירות שלא נהגו בהם מנהג הפקר </w:t>
      </w:r>
      <w:r w:rsidRPr="00DE3B59">
        <w:rPr>
          <w:rFonts w:cs="Arial" w:hint="cs"/>
          <w:sz w:val="18"/>
          <w:szCs w:val="18"/>
          <w:rtl/>
        </w:rPr>
        <w:t>(</w:t>
      </w:r>
      <w:r>
        <w:rPr>
          <w:rFonts w:cs="Arial" w:hint="cs"/>
          <w:sz w:val="18"/>
          <w:szCs w:val="18"/>
          <w:rtl/>
        </w:rPr>
        <w:t>שמו</w:t>
      </w:r>
      <w:r w:rsidRPr="00DE3B59">
        <w:rPr>
          <w:rFonts w:cs="Arial" w:hint="cs"/>
          <w:sz w:val="18"/>
          <w:szCs w:val="18"/>
          <w:rtl/>
        </w:rPr>
        <w:t>ר)</w:t>
      </w:r>
      <w:r>
        <w:rPr>
          <w:rFonts w:cs="Arial" w:hint="cs"/>
          <w:sz w:val="20"/>
          <w:szCs w:val="20"/>
          <w:rtl/>
        </w:rPr>
        <w:t xml:space="preserve">. </w:t>
      </w:r>
    </w:p>
    <w:p w14:paraId="20747792" w14:textId="77777777" w:rsidR="0044658F" w:rsidRDefault="0044658F" w:rsidP="0044658F">
      <w:pPr>
        <w:jc w:val="both"/>
        <w:rPr>
          <w:rFonts w:cs="Arial"/>
          <w:sz w:val="20"/>
          <w:szCs w:val="20"/>
          <w:rtl/>
        </w:rPr>
      </w:pPr>
      <w:r>
        <w:rPr>
          <w:rFonts w:cs="Arial" w:hint="cs"/>
          <w:sz w:val="20"/>
          <w:szCs w:val="20"/>
          <w:rtl/>
        </w:rPr>
        <w:t xml:space="preserve">לעומת זאת, מותר לקנות פירות שחזקתם מן ההפקר אע"פ שיש בהם קדושת שביעית, ואפילו מעם הארץ מותר לקנותם. </w:t>
      </w:r>
    </w:p>
    <w:p w14:paraId="2F1BECD0" w14:textId="77777777" w:rsidR="0044658F" w:rsidRDefault="0044658F" w:rsidP="0044658F">
      <w:pPr>
        <w:jc w:val="both"/>
        <w:rPr>
          <w:rFonts w:cs="Arial"/>
          <w:sz w:val="20"/>
          <w:szCs w:val="20"/>
          <w:rtl/>
        </w:rPr>
      </w:pPr>
      <w:r>
        <w:rPr>
          <w:rFonts w:cs="Arial" w:hint="cs"/>
          <w:sz w:val="20"/>
          <w:szCs w:val="20"/>
          <w:rtl/>
        </w:rPr>
        <w:lastRenderedPageBreak/>
        <w:t xml:space="preserve">ואולם, בקנייה מעם הארץ מותר לקנות רק כמות של שלוש סעודות, כדי חייו של המוכר, אך יותר ממזון שלוש סעודות אסור לקנות מפני החשש שמא לא ינהג בדמי שביעית כראוי. </w:t>
      </w:r>
    </w:p>
    <w:p w14:paraId="5D58BA0F" w14:textId="77777777" w:rsidR="0044658F" w:rsidRDefault="0044658F" w:rsidP="0044658F">
      <w:pPr>
        <w:jc w:val="both"/>
        <w:rPr>
          <w:rFonts w:cs="Arial"/>
          <w:sz w:val="20"/>
          <w:szCs w:val="20"/>
          <w:rtl/>
        </w:rPr>
      </w:pPr>
    </w:p>
    <w:p w14:paraId="2FE6AAC4" w14:textId="77777777" w:rsidR="0044658F" w:rsidRDefault="0044658F" w:rsidP="0044658F">
      <w:pPr>
        <w:jc w:val="both"/>
        <w:rPr>
          <w:rFonts w:cs="Arial"/>
          <w:b/>
          <w:bCs/>
          <w:sz w:val="20"/>
          <w:szCs w:val="20"/>
          <w:rtl/>
        </w:rPr>
      </w:pPr>
      <w:r>
        <w:rPr>
          <w:rFonts w:cs="Arial" w:hint="cs"/>
          <w:b/>
          <w:bCs/>
          <w:sz w:val="20"/>
          <w:szCs w:val="20"/>
          <w:rtl/>
        </w:rPr>
        <w:t>פסיקת הלכה</w:t>
      </w:r>
    </w:p>
    <w:p w14:paraId="3F31E876" w14:textId="77777777" w:rsidR="0044658F" w:rsidRDefault="0044658F" w:rsidP="0044658F">
      <w:pPr>
        <w:jc w:val="both"/>
        <w:rPr>
          <w:rFonts w:cs="Arial"/>
          <w:sz w:val="20"/>
          <w:szCs w:val="20"/>
          <w:rtl/>
        </w:rPr>
      </w:pPr>
      <w:r>
        <w:rPr>
          <w:rFonts w:cs="Arial" w:hint="cs"/>
          <w:b/>
          <w:bCs/>
          <w:sz w:val="20"/>
          <w:szCs w:val="20"/>
          <w:rtl/>
        </w:rPr>
        <w:t xml:space="preserve">רמב"ם </w:t>
      </w:r>
      <w:r>
        <w:rPr>
          <w:rFonts w:cs="Arial"/>
          <w:sz w:val="20"/>
          <w:szCs w:val="20"/>
          <w:rtl/>
        </w:rPr>
        <w:t>–</w:t>
      </w:r>
      <w:r>
        <w:rPr>
          <w:rFonts w:cs="Arial" w:hint="cs"/>
          <w:sz w:val="20"/>
          <w:szCs w:val="20"/>
          <w:rtl/>
        </w:rPr>
        <w:t xml:space="preserve"> "</w:t>
      </w:r>
      <w:r w:rsidRPr="00937FA8">
        <w:rPr>
          <w:rFonts w:cs="Arial"/>
          <w:sz w:val="20"/>
          <w:szCs w:val="20"/>
          <w:rtl/>
        </w:rPr>
        <w:t>במה דברים אמורים</w:t>
      </w:r>
      <w:r>
        <w:rPr>
          <w:rFonts w:cs="Arial" w:hint="cs"/>
          <w:sz w:val="20"/>
          <w:szCs w:val="20"/>
          <w:rtl/>
        </w:rPr>
        <w:t>?</w:t>
      </w:r>
      <w:r w:rsidRPr="00937FA8">
        <w:rPr>
          <w:rFonts w:cs="Arial"/>
          <w:sz w:val="20"/>
          <w:szCs w:val="20"/>
          <w:rtl/>
        </w:rPr>
        <w:t xml:space="preserve"> בזמן שהיה מוכר פירות שכמותן בשמור</w:t>
      </w:r>
      <w:r>
        <w:rPr>
          <w:rFonts w:cs="Arial" w:hint="cs"/>
          <w:sz w:val="20"/>
          <w:szCs w:val="20"/>
          <w:rtl/>
        </w:rPr>
        <w:t>,</w:t>
      </w:r>
      <w:r w:rsidRPr="00937FA8">
        <w:rPr>
          <w:rFonts w:cs="Arial"/>
          <w:sz w:val="20"/>
          <w:szCs w:val="20"/>
          <w:rtl/>
        </w:rPr>
        <w:t xml:space="preserve"> כגון תאנים ורמונים וכיוצא בהן</w:t>
      </w:r>
      <w:r>
        <w:rPr>
          <w:rFonts w:cs="Arial" w:hint="cs"/>
          <w:sz w:val="20"/>
          <w:szCs w:val="20"/>
          <w:rtl/>
        </w:rPr>
        <w:t>.</w:t>
      </w:r>
      <w:r w:rsidRPr="00937FA8">
        <w:rPr>
          <w:rFonts w:cs="Arial"/>
          <w:sz w:val="20"/>
          <w:szCs w:val="20"/>
          <w:rtl/>
        </w:rPr>
        <w:t xml:space="preserve"> </w:t>
      </w:r>
    </w:p>
    <w:p w14:paraId="78AFC6BD" w14:textId="77777777" w:rsidR="0044658F" w:rsidRDefault="0044658F" w:rsidP="0044658F">
      <w:pPr>
        <w:jc w:val="both"/>
        <w:rPr>
          <w:rFonts w:cs="Arial"/>
          <w:sz w:val="20"/>
          <w:szCs w:val="20"/>
          <w:rtl/>
        </w:rPr>
      </w:pPr>
      <w:r w:rsidRPr="00937FA8">
        <w:rPr>
          <w:rFonts w:cs="Arial"/>
          <w:sz w:val="20"/>
          <w:szCs w:val="20"/>
          <w:rtl/>
        </w:rPr>
        <w:t>אבל</w:t>
      </w:r>
      <w:r>
        <w:rPr>
          <w:rFonts w:cs="Arial" w:hint="cs"/>
          <w:sz w:val="20"/>
          <w:szCs w:val="20"/>
          <w:rtl/>
        </w:rPr>
        <w:t xml:space="preserve"> אם</w:t>
      </w:r>
      <w:r w:rsidRPr="00937FA8">
        <w:rPr>
          <w:rFonts w:cs="Arial"/>
          <w:sz w:val="20"/>
          <w:szCs w:val="20"/>
          <w:rtl/>
        </w:rPr>
        <w:t xml:space="preserve"> היה מוכר פירות שחזקתן מן ההפקר</w:t>
      </w:r>
      <w:r>
        <w:rPr>
          <w:rFonts w:cs="Arial" w:hint="cs"/>
          <w:sz w:val="20"/>
          <w:szCs w:val="20"/>
          <w:rtl/>
        </w:rPr>
        <w:t>,</w:t>
      </w:r>
      <w:r w:rsidRPr="00937FA8">
        <w:rPr>
          <w:rFonts w:cs="Arial"/>
          <w:sz w:val="20"/>
          <w:szCs w:val="20"/>
          <w:rtl/>
        </w:rPr>
        <w:t xml:space="preserve"> כגון הפיגם והירבוזין השוטים והחלגלוגות והכסבר של הרים וכיוצא בהן</w:t>
      </w:r>
      <w:r>
        <w:rPr>
          <w:rFonts w:cs="Arial" w:hint="cs"/>
          <w:sz w:val="20"/>
          <w:szCs w:val="20"/>
          <w:rtl/>
        </w:rPr>
        <w:t>,</w:t>
      </w:r>
      <w:r w:rsidRPr="00937FA8">
        <w:rPr>
          <w:rFonts w:cs="Arial"/>
          <w:sz w:val="20"/>
          <w:szCs w:val="20"/>
          <w:rtl/>
        </w:rPr>
        <w:t xml:space="preserve"> ה</w:t>
      </w:r>
      <w:r>
        <w:rPr>
          <w:rFonts w:cs="Arial" w:hint="cs"/>
          <w:sz w:val="20"/>
          <w:szCs w:val="20"/>
          <w:rtl/>
        </w:rPr>
        <w:t>רי זה</w:t>
      </w:r>
      <w:r w:rsidRPr="00937FA8">
        <w:rPr>
          <w:rFonts w:cs="Arial"/>
          <w:sz w:val="20"/>
          <w:szCs w:val="20"/>
          <w:rtl/>
        </w:rPr>
        <w:t xml:space="preserve"> מותר ליקח ממנו מעט </w:t>
      </w:r>
      <w:r>
        <w:rPr>
          <w:rFonts w:cs="Arial" w:hint="cs"/>
          <w:sz w:val="20"/>
          <w:szCs w:val="20"/>
          <w:rtl/>
        </w:rPr>
        <w:t>ב</w:t>
      </w:r>
      <w:r w:rsidRPr="00937FA8">
        <w:rPr>
          <w:rFonts w:cs="Arial"/>
          <w:sz w:val="20"/>
          <w:szCs w:val="20"/>
          <w:rtl/>
        </w:rPr>
        <w:t>דמי שלש סעודות בלבד משום כדי חייו של מוכר</w:t>
      </w:r>
      <w:r>
        <w:rPr>
          <w:rFonts w:cs="Arial" w:hint="cs"/>
          <w:sz w:val="20"/>
          <w:szCs w:val="20"/>
          <w:rtl/>
        </w:rPr>
        <w:t>"</w:t>
      </w:r>
      <w:r w:rsidRPr="00937FA8">
        <w:rPr>
          <w:rFonts w:cs="Arial"/>
          <w:sz w:val="20"/>
          <w:szCs w:val="20"/>
          <w:rtl/>
        </w:rPr>
        <w:t>.</w:t>
      </w:r>
    </w:p>
    <w:p w14:paraId="0A6832A1" w14:textId="77777777" w:rsidR="0044658F" w:rsidRDefault="0044658F" w:rsidP="0044658F">
      <w:pPr>
        <w:jc w:val="both"/>
        <w:rPr>
          <w:rFonts w:cs="Arial"/>
          <w:sz w:val="20"/>
          <w:szCs w:val="20"/>
          <w:rtl/>
        </w:rPr>
      </w:pPr>
    </w:p>
    <w:p w14:paraId="5A6B089A" w14:textId="77777777" w:rsidR="0044658F" w:rsidRDefault="0044658F" w:rsidP="0044658F">
      <w:pPr>
        <w:jc w:val="both"/>
        <w:rPr>
          <w:rFonts w:cs="Arial"/>
          <w:sz w:val="20"/>
          <w:szCs w:val="20"/>
          <w:u w:val="single"/>
          <w:rtl/>
        </w:rPr>
      </w:pPr>
      <w:r>
        <w:rPr>
          <w:rFonts w:cs="Arial" w:hint="cs"/>
          <w:sz w:val="20"/>
          <w:szCs w:val="20"/>
          <w:u w:val="single"/>
          <w:rtl/>
        </w:rPr>
        <w:t>הסבר</w:t>
      </w:r>
    </w:p>
    <w:p w14:paraId="5735EC09" w14:textId="77777777" w:rsidR="0044658F" w:rsidRDefault="0044658F" w:rsidP="0044658F">
      <w:pPr>
        <w:jc w:val="both"/>
        <w:rPr>
          <w:rFonts w:cs="Arial"/>
          <w:sz w:val="20"/>
          <w:szCs w:val="20"/>
          <w:rtl/>
        </w:rPr>
      </w:pPr>
      <w:r>
        <w:rPr>
          <w:rFonts w:cs="Arial" w:hint="cs"/>
          <w:sz w:val="20"/>
          <w:szCs w:val="20"/>
          <w:rtl/>
        </w:rPr>
        <w:t>הרמב"ם פוסק שהולכים לפי אותו המין, דהיינו שאם הדרך לשמרו אסור לקנות למרות שאינו יודע בפירוש שפירות אלו נשמרו</w:t>
      </w:r>
      <w:r>
        <w:rPr>
          <w:rStyle w:val="a6"/>
          <w:rFonts w:cs="Arial"/>
          <w:sz w:val="20"/>
          <w:szCs w:val="20"/>
          <w:rtl/>
        </w:rPr>
        <w:footnoteReference w:id="282"/>
      </w:r>
      <w:r>
        <w:rPr>
          <w:rFonts w:cs="Arial" w:hint="cs"/>
          <w:sz w:val="20"/>
          <w:szCs w:val="20"/>
          <w:rtl/>
        </w:rPr>
        <w:t>.</w:t>
      </w:r>
    </w:p>
    <w:p w14:paraId="4AAD0B48" w14:textId="77777777" w:rsidR="0044658F" w:rsidRDefault="0044658F" w:rsidP="0044658F">
      <w:pPr>
        <w:jc w:val="both"/>
        <w:rPr>
          <w:rFonts w:cs="Arial"/>
          <w:sz w:val="20"/>
          <w:szCs w:val="20"/>
          <w:rtl/>
        </w:rPr>
      </w:pPr>
    </w:p>
    <w:p w14:paraId="6B96A637" w14:textId="77777777" w:rsidR="0044658F" w:rsidRDefault="0044658F" w:rsidP="0044658F">
      <w:pPr>
        <w:jc w:val="both"/>
        <w:rPr>
          <w:rFonts w:cs="Arial"/>
          <w:sz w:val="20"/>
          <w:szCs w:val="20"/>
          <w:rtl/>
        </w:rPr>
      </w:pPr>
    </w:p>
    <w:p w14:paraId="0D737CC0" w14:textId="77777777" w:rsidR="0044658F" w:rsidRDefault="0044658F" w:rsidP="0044658F">
      <w:pPr>
        <w:jc w:val="both"/>
        <w:rPr>
          <w:rFonts w:cs="Arial"/>
          <w:b/>
          <w:bCs/>
          <w:sz w:val="20"/>
          <w:szCs w:val="20"/>
          <w:rtl/>
        </w:rPr>
      </w:pPr>
      <w:r>
        <w:rPr>
          <w:rFonts w:cs="Arial" w:hint="cs"/>
          <w:b/>
          <w:bCs/>
          <w:sz w:val="20"/>
          <w:szCs w:val="20"/>
          <w:rtl/>
        </w:rPr>
        <w:t xml:space="preserve">הלכה יג </w:t>
      </w:r>
      <w:r>
        <w:rPr>
          <w:rFonts w:cs="Arial"/>
          <w:b/>
          <w:bCs/>
          <w:sz w:val="20"/>
          <w:szCs w:val="20"/>
          <w:rtl/>
        </w:rPr>
        <w:t>–</w:t>
      </w:r>
      <w:r>
        <w:rPr>
          <w:rFonts w:cs="Arial" w:hint="cs"/>
          <w:b/>
          <w:bCs/>
          <w:sz w:val="20"/>
          <w:szCs w:val="20"/>
          <w:rtl/>
        </w:rPr>
        <w:t xml:space="preserve"> ירקות המותרים בקנייה אפילו יותר ממזון שלוש סעודות</w:t>
      </w:r>
    </w:p>
    <w:p w14:paraId="22859377" w14:textId="77777777" w:rsidR="0044658F" w:rsidRDefault="0044658F" w:rsidP="0044658F">
      <w:pPr>
        <w:jc w:val="both"/>
        <w:rPr>
          <w:rFonts w:cs="Arial"/>
          <w:b/>
          <w:bCs/>
          <w:sz w:val="20"/>
          <w:szCs w:val="20"/>
          <w:rtl/>
        </w:rPr>
      </w:pPr>
      <w:r>
        <w:rPr>
          <w:rFonts w:cs="Arial" w:hint="cs"/>
          <w:b/>
          <w:bCs/>
          <w:sz w:val="20"/>
          <w:szCs w:val="20"/>
          <w:rtl/>
        </w:rPr>
        <w:t>מקור הדין</w:t>
      </w:r>
    </w:p>
    <w:p w14:paraId="7976FB2B" w14:textId="77777777" w:rsidR="0044658F" w:rsidRDefault="0044658F" w:rsidP="0044658F">
      <w:pPr>
        <w:jc w:val="both"/>
        <w:rPr>
          <w:rFonts w:cs="Arial"/>
          <w:sz w:val="20"/>
          <w:szCs w:val="20"/>
          <w:rtl/>
        </w:rPr>
      </w:pPr>
      <w:r>
        <w:rPr>
          <w:rFonts w:cs="Arial" w:hint="cs"/>
          <w:b/>
          <w:bCs/>
          <w:sz w:val="20"/>
          <w:szCs w:val="20"/>
          <w:rtl/>
        </w:rPr>
        <w:t xml:space="preserve">משנה </w:t>
      </w:r>
      <w:r>
        <w:rPr>
          <w:rFonts w:cs="Arial" w:hint="cs"/>
          <w:sz w:val="20"/>
          <w:szCs w:val="20"/>
          <w:rtl/>
        </w:rPr>
        <w:t xml:space="preserve">מעשרות </w:t>
      </w:r>
      <w:r w:rsidRPr="00E72AC3">
        <w:rPr>
          <w:rFonts w:cs="Arial" w:hint="cs"/>
          <w:sz w:val="18"/>
          <w:szCs w:val="18"/>
          <w:rtl/>
        </w:rPr>
        <w:t xml:space="preserve">(ה, ח) </w:t>
      </w:r>
      <w:r>
        <w:rPr>
          <w:rFonts w:cs="Arial" w:hint="cs"/>
          <w:sz w:val="20"/>
          <w:szCs w:val="20"/>
          <w:rtl/>
        </w:rPr>
        <w:t>"</w:t>
      </w:r>
      <w:r w:rsidRPr="00E72AC3">
        <w:rPr>
          <w:rFonts w:cs="Arial"/>
          <w:sz w:val="20"/>
          <w:szCs w:val="20"/>
          <w:rtl/>
        </w:rPr>
        <w:t>שום בעל בכי</w:t>
      </w:r>
      <w:r>
        <w:rPr>
          <w:rFonts w:cs="Arial" w:hint="cs"/>
          <w:sz w:val="20"/>
          <w:szCs w:val="20"/>
          <w:rtl/>
        </w:rPr>
        <w:t>,</w:t>
      </w:r>
      <w:r w:rsidRPr="00E72AC3">
        <w:rPr>
          <w:rFonts w:cs="Arial"/>
          <w:sz w:val="20"/>
          <w:szCs w:val="20"/>
          <w:rtl/>
        </w:rPr>
        <w:t xml:space="preserve"> ובצל של רכפא</w:t>
      </w:r>
      <w:r>
        <w:rPr>
          <w:rFonts w:cs="Arial" w:hint="cs"/>
          <w:sz w:val="20"/>
          <w:szCs w:val="20"/>
          <w:rtl/>
        </w:rPr>
        <w:t>,</w:t>
      </w:r>
      <w:r w:rsidRPr="00E72AC3">
        <w:rPr>
          <w:rFonts w:cs="Arial"/>
          <w:sz w:val="20"/>
          <w:szCs w:val="20"/>
          <w:rtl/>
        </w:rPr>
        <w:t xml:space="preserve"> וגריסין הקילקין</w:t>
      </w:r>
      <w:r>
        <w:rPr>
          <w:rFonts w:cs="Arial" w:hint="cs"/>
          <w:sz w:val="20"/>
          <w:szCs w:val="20"/>
          <w:rtl/>
        </w:rPr>
        <w:t>,</w:t>
      </w:r>
      <w:r w:rsidRPr="00E72AC3">
        <w:rPr>
          <w:rFonts w:cs="Arial"/>
          <w:sz w:val="20"/>
          <w:szCs w:val="20"/>
          <w:rtl/>
        </w:rPr>
        <w:t xml:space="preserve"> והעדשים המצריות</w:t>
      </w:r>
      <w:r>
        <w:rPr>
          <w:rFonts w:cs="Arial" w:hint="cs"/>
          <w:sz w:val="20"/>
          <w:szCs w:val="20"/>
          <w:rtl/>
        </w:rPr>
        <w:t>,</w:t>
      </w:r>
      <w:r w:rsidRPr="00E72AC3">
        <w:rPr>
          <w:rFonts w:cs="Arial"/>
          <w:sz w:val="20"/>
          <w:szCs w:val="20"/>
          <w:rtl/>
        </w:rPr>
        <w:t xml:space="preserve"> ר</w:t>
      </w:r>
      <w:r>
        <w:rPr>
          <w:rFonts w:cs="Arial" w:hint="cs"/>
          <w:sz w:val="20"/>
          <w:szCs w:val="20"/>
          <w:rtl/>
        </w:rPr>
        <w:t>בי</w:t>
      </w:r>
      <w:r w:rsidRPr="00E72AC3">
        <w:rPr>
          <w:rFonts w:cs="Arial"/>
          <w:sz w:val="20"/>
          <w:szCs w:val="20"/>
          <w:rtl/>
        </w:rPr>
        <w:t xml:space="preserve"> מאיר אומר</w:t>
      </w:r>
      <w:r>
        <w:rPr>
          <w:rFonts w:cs="Arial" w:hint="cs"/>
          <w:sz w:val="20"/>
          <w:szCs w:val="20"/>
          <w:rtl/>
        </w:rPr>
        <w:t>:</w:t>
      </w:r>
      <w:r w:rsidRPr="00E72AC3">
        <w:rPr>
          <w:rFonts w:cs="Arial"/>
          <w:sz w:val="20"/>
          <w:szCs w:val="20"/>
          <w:rtl/>
        </w:rPr>
        <w:t xml:space="preserve"> אף הקרקס</w:t>
      </w:r>
      <w:r>
        <w:rPr>
          <w:rFonts w:cs="Arial" w:hint="cs"/>
          <w:sz w:val="20"/>
          <w:szCs w:val="20"/>
          <w:rtl/>
        </w:rPr>
        <w:t>,</w:t>
      </w:r>
      <w:r w:rsidRPr="00E72AC3">
        <w:rPr>
          <w:rFonts w:cs="Arial"/>
          <w:sz w:val="20"/>
          <w:szCs w:val="20"/>
          <w:rtl/>
        </w:rPr>
        <w:t xml:space="preserve"> ר</w:t>
      </w:r>
      <w:r>
        <w:rPr>
          <w:rFonts w:cs="Arial" w:hint="cs"/>
          <w:sz w:val="20"/>
          <w:szCs w:val="20"/>
          <w:rtl/>
        </w:rPr>
        <w:t>בי</w:t>
      </w:r>
      <w:r w:rsidRPr="00E72AC3">
        <w:rPr>
          <w:rFonts w:cs="Arial"/>
          <w:sz w:val="20"/>
          <w:szCs w:val="20"/>
          <w:rtl/>
        </w:rPr>
        <w:t xml:space="preserve"> יוסי אומר</w:t>
      </w:r>
      <w:r>
        <w:rPr>
          <w:rFonts w:cs="Arial" w:hint="cs"/>
          <w:sz w:val="20"/>
          <w:szCs w:val="20"/>
          <w:rtl/>
        </w:rPr>
        <w:t>:</w:t>
      </w:r>
      <w:r w:rsidRPr="00E72AC3">
        <w:rPr>
          <w:rFonts w:cs="Arial"/>
          <w:sz w:val="20"/>
          <w:szCs w:val="20"/>
          <w:rtl/>
        </w:rPr>
        <w:t xml:space="preserve"> אף הקוטנים</w:t>
      </w:r>
      <w:r>
        <w:rPr>
          <w:rFonts w:cs="Arial" w:hint="cs"/>
          <w:sz w:val="20"/>
          <w:szCs w:val="20"/>
          <w:rtl/>
        </w:rPr>
        <w:t>,</w:t>
      </w:r>
      <w:r w:rsidRPr="00E72AC3">
        <w:rPr>
          <w:rFonts w:cs="Arial"/>
          <w:sz w:val="20"/>
          <w:szCs w:val="20"/>
          <w:rtl/>
        </w:rPr>
        <w:t xml:space="preserve"> פטורים מן המעשרות ונלקחים מכל אדם בשביעית</w:t>
      </w:r>
      <w:r>
        <w:rPr>
          <w:rFonts w:cs="Arial" w:hint="cs"/>
          <w:sz w:val="20"/>
          <w:szCs w:val="20"/>
          <w:rtl/>
        </w:rPr>
        <w:t>".</w:t>
      </w:r>
    </w:p>
    <w:p w14:paraId="648E90A3" w14:textId="77777777" w:rsidR="0044658F" w:rsidRDefault="0044658F" w:rsidP="0044658F">
      <w:pPr>
        <w:jc w:val="both"/>
        <w:rPr>
          <w:rFonts w:cs="Arial"/>
          <w:sz w:val="20"/>
          <w:szCs w:val="20"/>
          <w:rtl/>
        </w:rPr>
      </w:pPr>
    </w:p>
    <w:p w14:paraId="4C4FAC55" w14:textId="77777777" w:rsidR="0044658F" w:rsidRDefault="0044658F" w:rsidP="0044658F">
      <w:pPr>
        <w:jc w:val="both"/>
        <w:rPr>
          <w:rFonts w:cs="Arial"/>
          <w:b/>
          <w:bCs/>
          <w:sz w:val="20"/>
          <w:szCs w:val="20"/>
          <w:rtl/>
        </w:rPr>
      </w:pPr>
      <w:r>
        <w:rPr>
          <w:rFonts w:cs="Arial" w:hint="cs"/>
          <w:b/>
          <w:bCs/>
          <w:sz w:val="20"/>
          <w:szCs w:val="20"/>
          <w:rtl/>
        </w:rPr>
        <w:t>פסיקת הלכה</w:t>
      </w:r>
    </w:p>
    <w:p w14:paraId="27932108" w14:textId="77777777" w:rsidR="0044658F" w:rsidRDefault="0044658F" w:rsidP="0044658F">
      <w:pPr>
        <w:jc w:val="both"/>
        <w:rPr>
          <w:rFonts w:cs="Arial"/>
          <w:sz w:val="20"/>
          <w:szCs w:val="20"/>
          <w:rtl/>
        </w:rPr>
      </w:pPr>
      <w:r>
        <w:rPr>
          <w:rFonts w:cs="Arial" w:hint="cs"/>
          <w:b/>
          <w:bCs/>
          <w:sz w:val="20"/>
          <w:szCs w:val="20"/>
          <w:rtl/>
        </w:rPr>
        <w:t xml:space="preserve">רמב"ם </w:t>
      </w:r>
      <w:r>
        <w:rPr>
          <w:rFonts w:cs="Arial"/>
          <w:sz w:val="20"/>
          <w:szCs w:val="20"/>
          <w:rtl/>
        </w:rPr>
        <w:t>–</w:t>
      </w:r>
      <w:r>
        <w:rPr>
          <w:rFonts w:cs="Arial" w:hint="cs"/>
          <w:sz w:val="20"/>
          <w:szCs w:val="20"/>
          <w:rtl/>
        </w:rPr>
        <w:t xml:space="preserve"> "</w:t>
      </w:r>
      <w:r w:rsidRPr="00B07E83">
        <w:rPr>
          <w:rFonts w:cs="Arial"/>
          <w:sz w:val="20"/>
          <w:szCs w:val="20"/>
          <w:rtl/>
        </w:rPr>
        <w:t>וכל דבר שאינו חייב במעשרות</w:t>
      </w:r>
      <w:r>
        <w:rPr>
          <w:rFonts w:cs="Arial" w:hint="cs"/>
          <w:sz w:val="20"/>
          <w:szCs w:val="20"/>
          <w:rtl/>
        </w:rPr>
        <w:t>,</w:t>
      </w:r>
      <w:r w:rsidRPr="00B07E83">
        <w:rPr>
          <w:rFonts w:cs="Arial"/>
          <w:sz w:val="20"/>
          <w:szCs w:val="20"/>
          <w:rtl/>
        </w:rPr>
        <w:t xml:space="preserve"> כגון שום בעל בכי ובצל של רכפה וגריסין הקלקיות ועדשים המצריות</w:t>
      </w:r>
      <w:r>
        <w:rPr>
          <w:rFonts w:cs="Arial" w:hint="cs"/>
          <w:sz w:val="20"/>
          <w:szCs w:val="20"/>
          <w:rtl/>
        </w:rPr>
        <w:t>,</w:t>
      </w:r>
      <w:r w:rsidRPr="00B07E83">
        <w:rPr>
          <w:rFonts w:cs="Arial"/>
          <w:sz w:val="20"/>
          <w:szCs w:val="20"/>
          <w:rtl/>
        </w:rPr>
        <w:t xml:space="preserve"> וכן זרעוני גינה שאינן נאכלות</w:t>
      </w:r>
      <w:r>
        <w:rPr>
          <w:rFonts w:cs="Arial" w:hint="cs"/>
          <w:sz w:val="20"/>
          <w:szCs w:val="20"/>
          <w:rtl/>
        </w:rPr>
        <w:t>,</w:t>
      </w:r>
      <w:r w:rsidRPr="00B07E83">
        <w:rPr>
          <w:rFonts w:cs="Arial"/>
          <w:sz w:val="20"/>
          <w:szCs w:val="20"/>
          <w:rtl/>
        </w:rPr>
        <w:t xml:space="preserve"> כגון זרע לפת וצנון וכיוצא בהן</w:t>
      </w:r>
      <w:r>
        <w:rPr>
          <w:rFonts w:cs="Arial" w:hint="cs"/>
          <w:sz w:val="20"/>
          <w:szCs w:val="20"/>
          <w:rtl/>
        </w:rPr>
        <w:t xml:space="preserve"> -</w:t>
      </w:r>
      <w:r w:rsidRPr="00B07E83">
        <w:rPr>
          <w:rFonts w:cs="Arial"/>
          <w:sz w:val="20"/>
          <w:szCs w:val="20"/>
          <w:rtl/>
        </w:rPr>
        <w:t xml:space="preserve"> הרי אלו נלקחין מכל אדם בשביעית</w:t>
      </w:r>
      <w:r>
        <w:rPr>
          <w:rFonts w:cs="Arial" w:hint="cs"/>
          <w:sz w:val="20"/>
          <w:szCs w:val="20"/>
          <w:rtl/>
        </w:rPr>
        <w:t>".</w:t>
      </w:r>
    </w:p>
    <w:p w14:paraId="5266F5D0" w14:textId="77777777" w:rsidR="0044658F" w:rsidRDefault="0044658F" w:rsidP="0044658F">
      <w:pPr>
        <w:jc w:val="both"/>
        <w:rPr>
          <w:rFonts w:cs="Arial"/>
          <w:sz w:val="20"/>
          <w:szCs w:val="20"/>
          <w:rtl/>
        </w:rPr>
      </w:pPr>
    </w:p>
    <w:p w14:paraId="52F11875" w14:textId="77777777" w:rsidR="0044658F" w:rsidRDefault="0044658F" w:rsidP="0044658F">
      <w:pPr>
        <w:jc w:val="both"/>
        <w:rPr>
          <w:rFonts w:cs="Arial"/>
          <w:sz w:val="20"/>
          <w:szCs w:val="20"/>
          <w:u w:val="single"/>
          <w:rtl/>
        </w:rPr>
      </w:pPr>
      <w:r>
        <w:rPr>
          <w:rFonts w:cs="Arial" w:hint="cs"/>
          <w:sz w:val="20"/>
          <w:szCs w:val="20"/>
          <w:u w:val="single"/>
          <w:rtl/>
        </w:rPr>
        <w:t>הסבר</w:t>
      </w:r>
    </w:p>
    <w:p w14:paraId="06442FED" w14:textId="77777777" w:rsidR="0044658F" w:rsidRDefault="0044658F" w:rsidP="0044658F">
      <w:pPr>
        <w:jc w:val="both"/>
        <w:rPr>
          <w:rFonts w:cs="Arial"/>
          <w:sz w:val="20"/>
          <w:szCs w:val="20"/>
          <w:rtl/>
        </w:rPr>
      </w:pPr>
      <w:r w:rsidRPr="00707129">
        <w:rPr>
          <w:rFonts w:cs="Arial" w:hint="cs"/>
          <w:b/>
          <w:bCs/>
          <w:sz w:val="20"/>
          <w:szCs w:val="20"/>
          <w:rtl/>
        </w:rPr>
        <w:t>רדב"ז</w:t>
      </w:r>
      <w:r>
        <w:rPr>
          <w:rFonts w:cs="Arial" w:hint="cs"/>
          <w:sz w:val="20"/>
          <w:szCs w:val="20"/>
          <w:rtl/>
        </w:rPr>
        <w:t xml:space="preserve"> </w:t>
      </w:r>
      <w:r>
        <w:rPr>
          <w:rFonts w:cs="Arial"/>
          <w:sz w:val="20"/>
          <w:szCs w:val="20"/>
          <w:rtl/>
        </w:rPr>
        <w:t>–</w:t>
      </w:r>
      <w:r>
        <w:rPr>
          <w:rFonts w:cs="Arial" w:hint="cs"/>
          <w:sz w:val="20"/>
          <w:szCs w:val="20"/>
          <w:rtl/>
        </w:rPr>
        <w:t xml:space="preserve"> לעיל נאמר שמותר לקנות מינים שונים בשיעור מזון שלוש סעודות, ואילו כאן מנויים המינים שמותר לקנות מהם ללא הגבלה.</w:t>
      </w:r>
    </w:p>
    <w:p w14:paraId="00EF4E66" w14:textId="77777777" w:rsidR="0044658F" w:rsidRDefault="0044658F" w:rsidP="0044658F">
      <w:pPr>
        <w:jc w:val="both"/>
        <w:rPr>
          <w:rFonts w:cs="Arial"/>
          <w:sz w:val="20"/>
          <w:szCs w:val="20"/>
          <w:rtl/>
        </w:rPr>
      </w:pPr>
      <w:r w:rsidRPr="00707129">
        <w:rPr>
          <w:rFonts w:cs="Arial" w:hint="cs"/>
          <w:b/>
          <w:bCs/>
          <w:sz w:val="20"/>
          <w:szCs w:val="20"/>
          <w:rtl/>
        </w:rPr>
        <w:t>טעם</w:t>
      </w:r>
      <w:r>
        <w:rPr>
          <w:rFonts w:cs="Arial" w:hint="cs"/>
          <w:sz w:val="20"/>
          <w:szCs w:val="20"/>
          <w:rtl/>
        </w:rPr>
        <w:t xml:space="preserve"> </w:t>
      </w:r>
      <w:r>
        <w:rPr>
          <w:rFonts w:cs="Arial"/>
          <w:sz w:val="20"/>
          <w:szCs w:val="20"/>
          <w:rtl/>
        </w:rPr>
        <w:t>–</w:t>
      </w:r>
      <w:r>
        <w:rPr>
          <w:rFonts w:cs="Arial" w:hint="cs"/>
          <w:sz w:val="20"/>
          <w:szCs w:val="20"/>
          <w:rtl/>
        </w:rPr>
        <w:t xml:space="preserve"> לעיל מדובר על ירקות שסומכים לגביהם על החזקה שאינם שמורים, אך לגבי המינים המנויים כאן ברור לחלוטין שהם הפקר ולכן אין הגבלה על כמות הקנייה.</w:t>
      </w:r>
    </w:p>
    <w:p w14:paraId="779F547A" w14:textId="77777777" w:rsidR="0044658F" w:rsidRDefault="0044658F" w:rsidP="0044658F">
      <w:pPr>
        <w:jc w:val="both"/>
        <w:rPr>
          <w:rFonts w:cs="Arial"/>
          <w:sz w:val="20"/>
          <w:szCs w:val="20"/>
          <w:rtl/>
        </w:rPr>
      </w:pPr>
    </w:p>
    <w:p w14:paraId="3678B9B8" w14:textId="77777777" w:rsidR="0044658F" w:rsidRPr="00CC1D6F" w:rsidRDefault="0044658F" w:rsidP="0044658F">
      <w:pPr>
        <w:jc w:val="both"/>
        <w:rPr>
          <w:rFonts w:cs="Arial"/>
          <w:sz w:val="18"/>
          <w:szCs w:val="18"/>
          <w:rtl/>
        </w:rPr>
      </w:pPr>
      <w:r w:rsidRPr="00CC1D6F">
        <w:rPr>
          <w:rFonts w:cs="Arial" w:hint="cs"/>
          <w:sz w:val="18"/>
          <w:szCs w:val="18"/>
          <w:rtl/>
        </w:rPr>
        <w:t>[סיכום. פרי שחזקתו שלא נהגו בו הפקר אסור לקנות מעם הארץ. חזקתו הפקר, מותר לקנות בשיעור מזון שלוש סעודות. הפקר ברור, מותר לקנות ללא הגבלה].</w:t>
      </w:r>
    </w:p>
    <w:p w14:paraId="50798E5A" w14:textId="77777777" w:rsidR="0044658F" w:rsidRDefault="0044658F" w:rsidP="0044658F">
      <w:pPr>
        <w:jc w:val="both"/>
        <w:rPr>
          <w:rFonts w:cs="Arial"/>
          <w:sz w:val="20"/>
          <w:szCs w:val="20"/>
          <w:rtl/>
        </w:rPr>
      </w:pPr>
    </w:p>
    <w:p w14:paraId="6256E99C" w14:textId="77777777" w:rsidR="0044658F" w:rsidRDefault="0044658F" w:rsidP="0044658F">
      <w:pPr>
        <w:jc w:val="both"/>
        <w:rPr>
          <w:rFonts w:cs="Arial"/>
          <w:sz w:val="20"/>
          <w:szCs w:val="20"/>
          <w:rtl/>
        </w:rPr>
      </w:pPr>
    </w:p>
    <w:p w14:paraId="3B4CFA7C" w14:textId="77777777" w:rsidR="0044658F" w:rsidRDefault="0044658F" w:rsidP="0044658F">
      <w:pPr>
        <w:jc w:val="both"/>
        <w:rPr>
          <w:rFonts w:cs="Arial"/>
          <w:b/>
          <w:bCs/>
          <w:sz w:val="20"/>
          <w:szCs w:val="20"/>
          <w:rtl/>
        </w:rPr>
      </w:pPr>
      <w:r>
        <w:rPr>
          <w:rFonts w:cs="Arial" w:hint="cs"/>
          <w:b/>
          <w:bCs/>
          <w:sz w:val="20"/>
          <w:szCs w:val="20"/>
          <w:rtl/>
        </w:rPr>
        <w:t xml:space="preserve">הלכה יד </w:t>
      </w:r>
      <w:r>
        <w:rPr>
          <w:rFonts w:cs="Arial"/>
          <w:b/>
          <w:bCs/>
          <w:sz w:val="20"/>
          <w:szCs w:val="20"/>
          <w:rtl/>
        </w:rPr>
        <w:t>–</w:t>
      </w:r>
      <w:r>
        <w:rPr>
          <w:rFonts w:cs="Arial" w:hint="cs"/>
          <w:b/>
          <w:bCs/>
          <w:sz w:val="20"/>
          <w:szCs w:val="20"/>
          <w:rtl/>
        </w:rPr>
        <w:t xml:space="preserve"> קנייה מחשוד על השביעית</w:t>
      </w:r>
    </w:p>
    <w:p w14:paraId="133247B5" w14:textId="77777777" w:rsidR="0044658F" w:rsidRDefault="0044658F" w:rsidP="0044658F">
      <w:pPr>
        <w:jc w:val="both"/>
        <w:rPr>
          <w:rFonts w:cs="Arial"/>
          <w:b/>
          <w:bCs/>
          <w:sz w:val="20"/>
          <w:szCs w:val="20"/>
          <w:rtl/>
        </w:rPr>
      </w:pPr>
      <w:r>
        <w:rPr>
          <w:rFonts w:cs="Arial" w:hint="cs"/>
          <w:b/>
          <w:bCs/>
          <w:sz w:val="20"/>
          <w:szCs w:val="20"/>
          <w:rtl/>
        </w:rPr>
        <w:t>מקור הדין</w:t>
      </w:r>
    </w:p>
    <w:p w14:paraId="0AF5AA5F" w14:textId="77777777" w:rsidR="0044658F" w:rsidRPr="00707129" w:rsidRDefault="0044658F" w:rsidP="0044658F">
      <w:pPr>
        <w:jc w:val="both"/>
        <w:rPr>
          <w:rFonts w:cs="Arial"/>
          <w:sz w:val="20"/>
          <w:szCs w:val="20"/>
          <w:rtl/>
        </w:rPr>
      </w:pPr>
      <w:r>
        <w:rPr>
          <w:rFonts w:cs="Arial" w:hint="cs"/>
          <w:b/>
          <w:bCs/>
          <w:sz w:val="20"/>
          <w:szCs w:val="20"/>
          <w:rtl/>
        </w:rPr>
        <w:t xml:space="preserve">משנה </w:t>
      </w:r>
      <w:r>
        <w:rPr>
          <w:rFonts w:cs="Arial" w:hint="cs"/>
          <w:sz w:val="20"/>
          <w:szCs w:val="20"/>
          <w:rtl/>
        </w:rPr>
        <w:t>בכורות</w:t>
      </w:r>
      <w:r w:rsidRPr="00707129">
        <w:rPr>
          <w:rFonts w:cs="Arial" w:hint="cs"/>
          <w:sz w:val="18"/>
          <w:szCs w:val="18"/>
          <w:rtl/>
        </w:rPr>
        <w:t xml:space="preserve"> (ד, ח-ט)</w:t>
      </w:r>
      <w:r>
        <w:rPr>
          <w:rFonts w:cs="Arial" w:hint="cs"/>
          <w:sz w:val="20"/>
          <w:szCs w:val="20"/>
          <w:rtl/>
        </w:rPr>
        <w:t xml:space="preserve"> "</w:t>
      </w:r>
      <w:r w:rsidRPr="00707129">
        <w:rPr>
          <w:rFonts w:cs="Arial"/>
          <w:sz w:val="20"/>
          <w:szCs w:val="20"/>
          <w:rtl/>
        </w:rPr>
        <w:t>החשוד על השביעית - אין לוקחין ממנו פשתן, ואפילו סרק, אבל לוקחין מהם ט</w:t>
      </w:r>
      <w:r>
        <w:rPr>
          <w:rFonts w:cs="Arial" w:hint="cs"/>
          <w:sz w:val="20"/>
          <w:szCs w:val="20"/>
          <w:rtl/>
        </w:rPr>
        <w:t>ו</w:t>
      </w:r>
      <w:r w:rsidRPr="00707129">
        <w:rPr>
          <w:rFonts w:cs="Arial"/>
          <w:sz w:val="20"/>
          <w:szCs w:val="20"/>
          <w:rtl/>
        </w:rPr>
        <w:t xml:space="preserve">וי ואריג. </w:t>
      </w:r>
    </w:p>
    <w:p w14:paraId="0D95BA28" w14:textId="77777777" w:rsidR="0044658F" w:rsidRDefault="0044658F" w:rsidP="0044658F">
      <w:pPr>
        <w:jc w:val="both"/>
        <w:rPr>
          <w:rFonts w:cs="Arial"/>
          <w:sz w:val="20"/>
          <w:szCs w:val="20"/>
          <w:rtl/>
        </w:rPr>
      </w:pPr>
      <w:r w:rsidRPr="00707129">
        <w:rPr>
          <w:rFonts w:cs="Arial"/>
          <w:sz w:val="20"/>
          <w:szCs w:val="20"/>
          <w:rtl/>
        </w:rPr>
        <w:t>החשוד להיות מוכר תרומה לשום חולין - אין לוקחין ממנו אפילו מים ומלח, דברי רבי יהודה</w:t>
      </w:r>
      <w:r>
        <w:rPr>
          <w:rFonts w:cs="Arial" w:hint="cs"/>
          <w:sz w:val="20"/>
          <w:szCs w:val="20"/>
          <w:rtl/>
        </w:rPr>
        <w:t>.</w:t>
      </w:r>
      <w:r w:rsidRPr="00707129">
        <w:rPr>
          <w:rFonts w:cs="Arial"/>
          <w:sz w:val="20"/>
          <w:szCs w:val="20"/>
          <w:rtl/>
        </w:rPr>
        <w:t xml:space="preserve"> </w:t>
      </w:r>
    </w:p>
    <w:p w14:paraId="44135A7C" w14:textId="77777777" w:rsidR="0044658F" w:rsidRDefault="0044658F" w:rsidP="0044658F">
      <w:pPr>
        <w:jc w:val="both"/>
        <w:rPr>
          <w:rFonts w:cs="Arial"/>
          <w:sz w:val="20"/>
          <w:szCs w:val="20"/>
          <w:rtl/>
        </w:rPr>
      </w:pPr>
      <w:r w:rsidRPr="00707129">
        <w:rPr>
          <w:rFonts w:cs="Arial"/>
          <w:sz w:val="20"/>
          <w:szCs w:val="20"/>
          <w:rtl/>
        </w:rPr>
        <w:t>רבי שמעון אומר: כל שיש בו זיקת תרומה ומעשרות אין לוקחין ממנו</w:t>
      </w:r>
      <w:r>
        <w:rPr>
          <w:rFonts w:cs="Arial" w:hint="cs"/>
          <w:sz w:val="20"/>
          <w:szCs w:val="20"/>
          <w:rtl/>
        </w:rPr>
        <w:t>"</w:t>
      </w:r>
      <w:r w:rsidRPr="00707129">
        <w:rPr>
          <w:rFonts w:cs="Arial"/>
          <w:sz w:val="20"/>
          <w:szCs w:val="20"/>
          <w:rtl/>
        </w:rPr>
        <w:t>.</w:t>
      </w:r>
    </w:p>
    <w:p w14:paraId="35832B9A" w14:textId="77777777" w:rsidR="0044658F" w:rsidRDefault="0044658F" w:rsidP="0044658F">
      <w:pPr>
        <w:jc w:val="both"/>
        <w:rPr>
          <w:rFonts w:cs="Arial"/>
          <w:sz w:val="20"/>
          <w:szCs w:val="20"/>
          <w:rtl/>
        </w:rPr>
      </w:pPr>
    </w:p>
    <w:p w14:paraId="042C83A6" w14:textId="77777777" w:rsidR="0044658F" w:rsidRDefault="0044658F" w:rsidP="0044658F">
      <w:pPr>
        <w:jc w:val="both"/>
        <w:rPr>
          <w:rFonts w:cs="Arial"/>
          <w:sz w:val="20"/>
          <w:szCs w:val="20"/>
          <w:u w:val="single"/>
          <w:rtl/>
        </w:rPr>
      </w:pPr>
      <w:r>
        <w:rPr>
          <w:rFonts w:cs="Arial" w:hint="cs"/>
          <w:sz w:val="20"/>
          <w:szCs w:val="20"/>
          <w:u w:val="single"/>
          <w:rtl/>
        </w:rPr>
        <w:t>הסבר</w:t>
      </w:r>
    </w:p>
    <w:p w14:paraId="3AC31C78" w14:textId="77777777" w:rsidR="0044658F" w:rsidRDefault="0044658F" w:rsidP="0044658F">
      <w:pPr>
        <w:jc w:val="both"/>
        <w:rPr>
          <w:rFonts w:cs="Arial"/>
          <w:sz w:val="20"/>
          <w:szCs w:val="20"/>
          <w:rtl/>
        </w:rPr>
      </w:pPr>
      <w:r>
        <w:rPr>
          <w:rFonts w:cs="Arial" w:hint="cs"/>
          <w:sz w:val="20"/>
          <w:szCs w:val="20"/>
          <w:rtl/>
        </w:rPr>
        <w:t>א. החשוד על השביעית, דהיינו לזרוע באיסור או לעשות סחורה בספיחים, אין לקנות ממנו פשתן סרוק, והוא משום קנס, אך מותר לקנות ממנו צמר טווי ואריג.</w:t>
      </w:r>
    </w:p>
    <w:p w14:paraId="6A280507" w14:textId="77777777" w:rsidR="0044658F" w:rsidRDefault="0044658F" w:rsidP="0044658F">
      <w:pPr>
        <w:jc w:val="both"/>
        <w:rPr>
          <w:rFonts w:cs="Arial"/>
          <w:sz w:val="20"/>
          <w:szCs w:val="20"/>
          <w:rtl/>
        </w:rPr>
      </w:pPr>
      <w:r>
        <w:rPr>
          <w:rFonts w:cs="Arial" w:hint="cs"/>
          <w:sz w:val="20"/>
          <w:szCs w:val="20"/>
          <w:rtl/>
        </w:rPr>
        <w:t xml:space="preserve">טעם </w:t>
      </w:r>
      <w:r>
        <w:rPr>
          <w:rFonts w:cs="Arial"/>
          <w:sz w:val="20"/>
          <w:szCs w:val="20"/>
          <w:rtl/>
        </w:rPr>
        <w:t>–</w:t>
      </w:r>
      <w:r>
        <w:rPr>
          <w:rFonts w:cs="Arial" w:hint="cs"/>
          <w:sz w:val="20"/>
          <w:szCs w:val="20"/>
          <w:rtl/>
        </w:rPr>
        <w:t xml:space="preserve"> כיוון שאין דרכו של החוטא להשאיר ברשותו זמן רב דברים האסורים שמא ייתפס ויפסיד, ומכך שטווה או ארג מוכח שהוא היתר </w:t>
      </w:r>
      <w:r w:rsidRPr="0007247B">
        <w:rPr>
          <w:rFonts w:cs="Arial" w:hint="cs"/>
          <w:sz w:val="18"/>
          <w:szCs w:val="18"/>
          <w:rtl/>
        </w:rPr>
        <w:t>(</w:t>
      </w:r>
      <w:r w:rsidRPr="0007247B">
        <w:rPr>
          <w:rFonts w:cs="Arial" w:hint="cs"/>
          <w:b/>
          <w:bCs/>
          <w:sz w:val="18"/>
          <w:szCs w:val="18"/>
          <w:rtl/>
        </w:rPr>
        <w:t>תפארת ישראל</w:t>
      </w:r>
      <w:r w:rsidRPr="0007247B">
        <w:rPr>
          <w:rFonts w:cs="Arial" w:hint="cs"/>
          <w:sz w:val="18"/>
          <w:szCs w:val="18"/>
          <w:rtl/>
        </w:rPr>
        <w:t>)</w:t>
      </w:r>
      <w:r>
        <w:rPr>
          <w:rFonts w:cs="Arial" w:hint="cs"/>
          <w:sz w:val="20"/>
          <w:szCs w:val="20"/>
          <w:rtl/>
        </w:rPr>
        <w:t>.</w:t>
      </w:r>
    </w:p>
    <w:p w14:paraId="1C55CACA" w14:textId="77777777" w:rsidR="0044658F" w:rsidRDefault="0044658F" w:rsidP="0044658F">
      <w:pPr>
        <w:jc w:val="both"/>
        <w:rPr>
          <w:rFonts w:cs="Arial"/>
          <w:sz w:val="20"/>
          <w:szCs w:val="20"/>
          <w:rtl/>
        </w:rPr>
      </w:pPr>
      <w:r>
        <w:rPr>
          <w:rFonts w:cs="Arial" w:hint="cs"/>
          <w:sz w:val="20"/>
          <w:szCs w:val="20"/>
          <w:rtl/>
        </w:rPr>
        <w:t>ב. לגבי החשוד למכור תרומה, ר"ש סובר שאין לקנות ממנו כל דבר שיש לו שייכות לתרומה, והרמב"ם פוסק כר"ש ומשווה בין תרומה לשביעית, הלכך אין לקנות מחשוד על השביעית כל דבר שיש עליו זיקת שביעית.</w:t>
      </w:r>
    </w:p>
    <w:p w14:paraId="22517AC8" w14:textId="77777777" w:rsidR="0044658F" w:rsidRDefault="0044658F" w:rsidP="0044658F">
      <w:pPr>
        <w:jc w:val="both"/>
        <w:rPr>
          <w:rFonts w:cs="Arial"/>
          <w:sz w:val="20"/>
          <w:szCs w:val="20"/>
          <w:rtl/>
        </w:rPr>
      </w:pPr>
    </w:p>
    <w:p w14:paraId="2AE00481" w14:textId="77777777" w:rsidR="0044658F" w:rsidRDefault="0044658F" w:rsidP="0044658F">
      <w:pPr>
        <w:jc w:val="both"/>
        <w:rPr>
          <w:rFonts w:cs="Arial"/>
          <w:b/>
          <w:bCs/>
          <w:sz w:val="20"/>
          <w:szCs w:val="20"/>
          <w:rtl/>
        </w:rPr>
      </w:pPr>
      <w:r>
        <w:rPr>
          <w:rFonts w:cs="Arial" w:hint="cs"/>
          <w:b/>
          <w:bCs/>
          <w:sz w:val="20"/>
          <w:szCs w:val="20"/>
          <w:rtl/>
        </w:rPr>
        <w:t>פסיקת הלכה</w:t>
      </w:r>
    </w:p>
    <w:p w14:paraId="6F198507" w14:textId="77777777" w:rsidR="0044658F" w:rsidRDefault="0044658F" w:rsidP="0044658F">
      <w:pPr>
        <w:jc w:val="both"/>
        <w:rPr>
          <w:rFonts w:cs="Arial"/>
          <w:sz w:val="20"/>
          <w:szCs w:val="20"/>
          <w:rtl/>
        </w:rPr>
      </w:pPr>
      <w:r>
        <w:rPr>
          <w:rFonts w:cs="Arial" w:hint="cs"/>
          <w:b/>
          <w:bCs/>
          <w:sz w:val="20"/>
          <w:szCs w:val="20"/>
          <w:rtl/>
        </w:rPr>
        <w:t xml:space="preserve">רמב"ם </w:t>
      </w:r>
      <w:r>
        <w:rPr>
          <w:rFonts w:cs="Arial"/>
          <w:sz w:val="20"/>
          <w:szCs w:val="20"/>
          <w:rtl/>
        </w:rPr>
        <w:t>–</w:t>
      </w:r>
      <w:r>
        <w:rPr>
          <w:rFonts w:cs="Arial" w:hint="cs"/>
          <w:sz w:val="20"/>
          <w:szCs w:val="20"/>
          <w:rtl/>
        </w:rPr>
        <w:t xml:space="preserve"> "</w:t>
      </w:r>
      <w:r w:rsidRPr="00F70593">
        <w:rPr>
          <w:rFonts w:cs="Arial"/>
          <w:sz w:val="20"/>
          <w:szCs w:val="20"/>
          <w:rtl/>
        </w:rPr>
        <w:t>ב</w:t>
      </w:r>
      <w:r>
        <w:rPr>
          <w:rFonts w:cs="Arial" w:hint="cs"/>
          <w:sz w:val="20"/>
          <w:szCs w:val="20"/>
          <w:rtl/>
        </w:rPr>
        <w:t>מה דברים אמורים?</w:t>
      </w:r>
      <w:r w:rsidRPr="00F70593">
        <w:rPr>
          <w:rFonts w:cs="Arial"/>
          <w:sz w:val="20"/>
          <w:szCs w:val="20"/>
          <w:rtl/>
        </w:rPr>
        <w:t xml:space="preserve"> בעם הארץ סתם, אבל מי שהוא חשוד לעשות סחורה בפירות שביעית, או לשמור פירותיו ולמכור מהן</w:t>
      </w:r>
      <w:r>
        <w:rPr>
          <w:rFonts w:cs="Arial" w:hint="cs"/>
          <w:sz w:val="20"/>
          <w:szCs w:val="20"/>
          <w:rtl/>
        </w:rPr>
        <w:t xml:space="preserve"> -</w:t>
      </w:r>
      <w:r w:rsidRPr="00F70593">
        <w:rPr>
          <w:rFonts w:cs="Arial"/>
          <w:sz w:val="20"/>
          <w:szCs w:val="20"/>
          <w:rtl/>
        </w:rPr>
        <w:t xml:space="preserve"> אין לוקחין ממנו דבר שיש עליו זיקת שביעית כלל</w:t>
      </w:r>
      <w:r>
        <w:rPr>
          <w:rFonts w:cs="Arial" w:hint="cs"/>
          <w:sz w:val="20"/>
          <w:szCs w:val="20"/>
          <w:rtl/>
        </w:rPr>
        <w:t>.</w:t>
      </w:r>
      <w:r w:rsidRPr="00F70593">
        <w:rPr>
          <w:rFonts w:cs="Arial"/>
          <w:sz w:val="20"/>
          <w:szCs w:val="20"/>
          <w:rtl/>
        </w:rPr>
        <w:t xml:space="preserve"> </w:t>
      </w:r>
    </w:p>
    <w:p w14:paraId="41115847" w14:textId="77777777" w:rsidR="0044658F" w:rsidRDefault="0044658F" w:rsidP="0044658F">
      <w:pPr>
        <w:jc w:val="both"/>
        <w:rPr>
          <w:rFonts w:cs="Arial"/>
          <w:sz w:val="20"/>
          <w:szCs w:val="20"/>
          <w:rtl/>
        </w:rPr>
      </w:pPr>
      <w:r w:rsidRPr="00F70593">
        <w:rPr>
          <w:rFonts w:cs="Arial"/>
          <w:sz w:val="20"/>
          <w:szCs w:val="20"/>
          <w:rtl/>
        </w:rPr>
        <w:t>ואין לוקחין ממנו פשתן אפ</w:t>
      </w:r>
      <w:r>
        <w:rPr>
          <w:rFonts w:cs="Arial" w:hint="cs"/>
          <w:sz w:val="20"/>
          <w:szCs w:val="20"/>
          <w:rtl/>
        </w:rPr>
        <w:t>ילו</w:t>
      </w:r>
      <w:r w:rsidRPr="00F70593">
        <w:rPr>
          <w:rFonts w:cs="Arial"/>
          <w:sz w:val="20"/>
          <w:szCs w:val="20"/>
          <w:rtl/>
        </w:rPr>
        <w:t xml:space="preserve"> סרוק, אבל לוקחין ממנו טווי ושזור</w:t>
      </w:r>
      <w:r>
        <w:rPr>
          <w:rFonts w:cs="Arial" w:hint="cs"/>
          <w:sz w:val="20"/>
          <w:szCs w:val="20"/>
          <w:rtl/>
        </w:rPr>
        <w:t>".</w:t>
      </w:r>
    </w:p>
    <w:p w14:paraId="517463A6" w14:textId="77777777" w:rsidR="0044658F" w:rsidRDefault="0044658F" w:rsidP="0044658F">
      <w:pPr>
        <w:jc w:val="both"/>
        <w:rPr>
          <w:rFonts w:cs="Arial"/>
          <w:sz w:val="20"/>
          <w:szCs w:val="20"/>
          <w:rtl/>
        </w:rPr>
      </w:pPr>
    </w:p>
    <w:p w14:paraId="791FB88F" w14:textId="77777777" w:rsidR="0044658F" w:rsidRPr="002462AD" w:rsidRDefault="0044658F" w:rsidP="0044658F">
      <w:pPr>
        <w:jc w:val="both"/>
        <w:rPr>
          <w:rFonts w:cs="Arial"/>
          <w:sz w:val="20"/>
          <w:szCs w:val="20"/>
          <w:rtl/>
        </w:rPr>
      </w:pPr>
      <w:r>
        <w:rPr>
          <w:rFonts w:cs="Arial" w:hint="cs"/>
          <w:b/>
          <w:bCs/>
          <w:sz w:val="20"/>
          <w:szCs w:val="20"/>
          <w:rtl/>
        </w:rPr>
        <w:t xml:space="preserve">הוספה </w:t>
      </w:r>
      <w:r>
        <w:rPr>
          <w:rFonts w:cs="Arial" w:hint="cs"/>
          <w:sz w:val="20"/>
          <w:szCs w:val="20"/>
          <w:rtl/>
        </w:rPr>
        <w:t>(דרך אמונה)</w:t>
      </w:r>
    </w:p>
    <w:p w14:paraId="50F83D4F" w14:textId="77777777" w:rsidR="0044658F" w:rsidRDefault="0044658F" w:rsidP="0044658F">
      <w:pPr>
        <w:jc w:val="both"/>
        <w:rPr>
          <w:rFonts w:cs="Arial"/>
          <w:sz w:val="20"/>
          <w:szCs w:val="20"/>
          <w:u w:val="single"/>
          <w:rtl/>
        </w:rPr>
      </w:pPr>
      <w:r>
        <w:rPr>
          <w:rFonts w:cs="Arial" w:hint="cs"/>
          <w:sz w:val="20"/>
          <w:szCs w:val="20"/>
          <w:u w:val="single"/>
          <w:rtl/>
        </w:rPr>
        <w:t>אילו פריטים כלולים באיסור</w:t>
      </w:r>
    </w:p>
    <w:p w14:paraId="5E54E72C" w14:textId="77777777" w:rsidR="0044658F" w:rsidRDefault="0044658F" w:rsidP="0044658F">
      <w:pPr>
        <w:jc w:val="both"/>
        <w:rPr>
          <w:rFonts w:cs="Arial"/>
          <w:sz w:val="20"/>
          <w:szCs w:val="20"/>
          <w:rtl/>
        </w:rPr>
      </w:pPr>
      <w:r w:rsidRPr="003E5605">
        <w:rPr>
          <w:rFonts w:cs="Arial" w:hint="cs"/>
          <w:sz w:val="20"/>
          <w:szCs w:val="20"/>
          <w:rtl/>
        </w:rPr>
        <w:lastRenderedPageBreak/>
        <w:t xml:space="preserve">'כל דבר שיש בו זיקת שביעית' </w:t>
      </w:r>
      <w:r>
        <w:rPr>
          <w:rFonts w:cs="Arial"/>
          <w:sz w:val="20"/>
          <w:szCs w:val="20"/>
          <w:rtl/>
        </w:rPr>
        <w:t>–</w:t>
      </w:r>
      <w:r w:rsidRPr="003E5605">
        <w:rPr>
          <w:rFonts w:cs="Arial" w:hint="cs"/>
          <w:sz w:val="20"/>
          <w:szCs w:val="20"/>
          <w:rtl/>
        </w:rPr>
        <w:t xml:space="preserve"> </w:t>
      </w:r>
      <w:r>
        <w:rPr>
          <w:rFonts w:cs="Arial" w:hint="cs"/>
          <w:sz w:val="20"/>
          <w:szCs w:val="20"/>
          <w:rtl/>
        </w:rPr>
        <w:t>ייתכן שכוונת הרמב"ם לכל מיני הצמחים, אפילו אותם שאין בהם קדושת שביעית, כגון פירות שחנטו בשישית, שהרי מכל מקום נוהג בהם איסור עבודה. ומטעם זה אין לקנות כלל בשביעית פירות האילן מהחשוד.</w:t>
      </w:r>
    </w:p>
    <w:p w14:paraId="7A357D44" w14:textId="77777777" w:rsidR="0044658F" w:rsidRDefault="0044658F" w:rsidP="0044658F">
      <w:pPr>
        <w:jc w:val="both"/>
        <w:rPr>
          <w:rFonts w:cs="Arial"/>
          <w:sz w:val="20"/>
          <w:szCs w:val="20"/>
          <w:rtl/>
        </w:rPr>
      </w:pPr>
      <w:r>
        <w:rPr>
          <w:rFonts w:cs="Arial" w:hint="cs"/>
          <w:sz w:val="20"/>
          <w:szCs w:val="20"/>
          <w:rtl/>
        </w:rPr>
        <w:t>עד אימתי נוהג האיסור? כל זמן שיש בשוק רוב מין זה של שביעית.</w:t>
      </w:r>
    </w:p>
    <w:p w14:paraId="71138453" w14:textId="77777777" w:rsidR="0044658F" w:rsidRDefault="0044658F" w:rsidP="0044658F">
      <w:pPr>
        <w:jc w:val="both"/>
        <w:rPr>
          <w:rFonts w:cs="Arial"/>
          <w:sz w:val="20"/>
          <w:szCs w:val="20"/>
          <w:rtl/>
        </w:rPr>
      </w:pPr>
    </w:p>
    <w:p w14:paraId="14C85047" w14:textId="77777777" w:rsidR="0044658F" w:rsidRDefault="0044658F" w:rsidP="0044658F">
      <w:pPr>
        <w:jc w:val="both"/>
        <w:rPr>
          <w:rFonts w:cs="Arial"/>
          <w:sz w:val="20"/>
          <w:szCs w:val="20"/>
          <w:rtl/>
        </w:rPr>
      </w:pPr>
    </w:p>
    <w:p w14:paraId="63BC6B76" w14:textId="77777777" w:rsidR="0044658F" w:rsidRPr="00E46B76" w:rsidRDefault="0044658F" w:rsidP="0044658F">
      <w:pPr>
        <w:pStyle w:val="2"/>
        <w:rPr>
          <w:sz w:val="24"/>
          <w:szCs w:val="24"/>
          <w:rtl/>
        </w:rPr>
      </w:pPr>
      <w:r w:rsidRPr="00E46B76">
        <w:rPr>
          <w:rFonts w:hint="cs"/>
          <w:sz w:val="24"/>
          <w:szCs w:val="24"/>
          <w:rtl/>
        </w:rPr>
        <w:t>דיני חשד (טו-יח)</w:t>
      </w:r>
    </w:p>
    <w:p w14:paraId="4E738C7F" w14:textId="77777777" w:rsidR="0044658F" w:rsidRDefault="0044658F" w:rsidP="0044658F">
      <w:pPr>
        <w:jc w:val="both"/>
        <w:rPr>
          <w:rFonts w:cs="Arial"/>
          <w:b/>
          <w:bCs/>
          <w:sz w:val="20"/>
          <w:szCs w:val="20"/>
          <w:rtl/>
        </w:rPr>
      </w:pPr>
      <w:r>
        <w:rPr>
          <w:rFonts w:cs="Arial" w:hint="cs"/>
          <w:b/>
          <w:bCs/>
          <w:sz w:val="20"/>
          <w:szCs w:val="20"/>
          <w:rtl/>
        </w:rPr>
        <w:t xml:space="preserve">הלכה טו </w:t>
      </w:r>
      <w:r>
        <w:rPr>
          <w:rFonts w:cs="Arial"/>
          <w:b/>
          <w:bCs/>
          <w:sz w:val="20"/>
          <w:szCs w:val="20"/>
          <w:rtl/>
        </w:rPr>
        <w:t>–</w:t>
      </w:r>
      <w:r>
        <w:rPr>
          <w:rFonts w:cs="Arial" w:hint="cs"/>
          <w:b/>
          <w:bCs/>
          <w:sz w:val="20"/>
          <w:szCs w:val="20"/>
          <w:rtl/>
        </w:rPr>
        <w:t xml:space="preserve"> דין החשוד על איסור מסוים</w:t>
      </w:r>
    </w:p>
    <w:p w14:paraId="41E1BCED" w14:textId="77777777" w:rsidR="0044658F" w:rsidRDefault="0044658F" w:rsidP="0044658F">
      <w:pPr>
        <w:jc w:val="both"/>
        <w:rPr>
          <w:rFonts w:cs="Arial"/>
          <w:b/>
          <w:bCs/>
          <w:sz w:val="20"/>
          <w:szCs w:val="20"/>
          <w:rtl/>
        </w:rPr>
      </w:pPr>
      <w:r>
        <w:rPr>
          <w:rFonts w:cs="Arial" w:hint="cs"/>
          <w:b/>
          <w:bCs/>
          <w:sz w:val="20"/>
          <w:szCs w:val="20"/>
          <w:rtl/>
        </w:rPr>
        <w:t>מקור הדין</w:t>
      </w:r>
    </w:p>
    <w:p w14:paraId="0C19B34E" w14:textId="77777777" w:rsidR="0044658F" w:rsidRPr="002462AD" w:rsidRDefault="0044658F" w:rsidP="0044658F">
      <w:pPr>
        <w:jc w:val="both"/>
        <w:rPr>
          <w:rFonts w:cs="Arial"/>
          <w:sz w:val="20"/>
          <w:szCs w:val="20"/>
          <w:rtl/>
        </w:rPr>
      </w:pPr>
      <w:r>
        <w:rPr>
          <w:rFonts w:cs="Arial" w:hint="cs"/>
          <w:b/>
          <w:bCs/>
          <w:sz w:val="20"/>
          <w:szCs w:val="20"/>
          <w:rtl/>
        </w:rPr>
        <w:t xml:space="preserve">משנה </w:t>
      </w:r>
      <w:r>
        <w:rPr>
          <w:rFonts w:cs="Arial" w:hint="cs"/>
          <w:sz w:val="20"/>
          <w:szCs w:val="20"/>
          <w:rtl/>
        </w:rPr>
        <w:t xml:space="preserve">בכורות </w:t>
      </w:r>
      <w:r w:rsidRPr="002462AD">
        <w:rPr>
          <w:rFonts w:cs="Arial" w:hint="cs"/>
          <w:sz w:val="18"/>
          <w:szCs w:val="18"/>
          <w:rtl/>
        </w:rPr>
        <w:t xml:space="preserve">(ל.) </w:t>
      </w:r>
      <w:r>
        <w:rPr>
          <w:rFonts w:cs="Arial" w:hint="cs"/>
          <w:sz w:val="20"/>
          <w:szCs w:val="20"/>
          <w:rtl/>
        </w:rPr>
        <w:t>"</w:t>
      </w:r>
      <w:r w:rsidRPr="002462AD">
        <w:rPr>
          <w:rFonts w:cs="Arial"/>
          <w:sz w:val="20"/>
          <w:szCs w:val="20"/>
          <w:rtl/>
        </w:rPr>
        <w:t>החשוד על השביעית - אינו חשוד על המעשרות, החשוד על המעשרות - אינו חשוד על השביעית</w:t>
      </w:r>
      <w:r>
        <w:rPr>
          <w:rFonts w:cs="Arial" w:hint="cs"/>
          <w:sz w:val="20"/>
          <w:szCs w:val="20"/>
          <w:rtl/>
        </w:rPr>
        <w:t>.</w:t>
      </w:r>
    </w:p>
    <w:p w14:paraId="51007DB1" w14:textId="77777777" w:rsidR="0044658F" w:rsidRPr="002462AD" w:rsidRDefault="0044658F" w:rsidP="0044658F">
      <w:pPr>
        <w:jc w:val="both"/>
        <w:rPr>
          <w:rFonts w:cs="Arial"/>
          <w:sz w:val="20"/>
          <w:szCs w:val="20"/>
          <w:rtl/>
        </w:rPr>
      </w:pPr>
      <w:r w:rsidRPr="004D45AF">
        <w:rPr>
          <w:rFonts w:cs="Arial"/>
          <w:b/>
          <w:bCs/>
          <w:sz w:val="20"/>
          <w:szCs w:val="20"/>
          <w:rtl/>
        </w:rPr>
        <w:t>גמ</w:t>
      </w:r>
      <w:r w:rsidRPr="004D45AF">
        <w:rPr>
          <w:rFonts w:cs="Arial" w:hint="cs"/>
          <w:b/>
          <w:bCs/>
          <w:sz w:val="20"/>
          <w:szCs w:val="20"/>
          <w:rtl/>
        </w:rPr>
        <w:t>רא</w:t>
      </w:r>
      <w:r w:rsidRPr="002462AD">
        <w:rPr>
          <w:rFonts w:cs="Arial"/>
          <w:sz w:val="20"/>
          <w:szCs w:val="20"/>
          <w:rtl/>
        </w:rPr>
        <w:t xml:space="preserve">. מאי טעמא? שביעית לא בעיא חומה, מעשר כיון דבעי חומה - חמיר ליה. </w:t>
      </w:r>
    </w:p>
    <w:p w14:paraId="1AE2DEA6" w14:textId="77777777" w:rsidR="0044658F" w:rsidRDefault="0044658F" w:rsidP="0044658F">
      <w:pPr>
        <w:jc w:val="both"/>
        <w:rPr>
          <w:rFonts w:cs="Arial"/>
          <w:sz w:val="20"/>
          <w:szCs w:val="20"/>
          <w:rtl/>
        </w:rPr>
      </w:pPr>
      <w:r w:rsidRPr="002462AD">
        <w:rPr>
          <w:rFonts w:cs="Arial"/>
          <w:sz w:val="20"/>
          <w:szCs w:val="20"/>
          <w:rtl/>
        </w:rPr>
        <w:t>החשוד על המעשר. מאי טעמא? מעשר אית ליה פדיון, שביעית כיון דקא מיתסרא ליה ולית ליה פדיון - חמירא ליה</w:t>
      </w:r>
      <w:r>
        <w:rPr>
          <w:rFonts w:cs="Arial" w:hint="cs"/>
          <w:sz w:val="20"/>
          <w:szCs w:val="20"/>
          <w:rtl/>
        </w:rPr>
        <w:t>"</w:t>
      </w:r>
      <w:r w:rsidRPr="002462AD">
        <w:rPr>
          <w:rFonts w:cs="Arial"/>
          <w:sz w:val="20"/>
          <w:szCs w:val="20"/>
          <w:rtl/>
        </w:rPr>
        <w:t>.</w:t>
      </w:r>
    </w:p>
    <w:p w14:paraId="0C8436A3" w14:textId="77777777" w:rsidR="0044658F" w:rsidRDefault="0044658F" w:rsidP="0044658F">
      <w:pPr>
        <w:jc w:val="both"/>
        <w:rPr>
          <w:rFonts w:cs="Arial"/>
          <w:sz w:val="20"/>
          <w:szCs w:val="20"/>
          <w:rtl/>
        </w:rPr>
      </w:pPr>
    </w:p>
    <w:p w14:paraId="4730C4C2" w14:textId="77777777" w:rsidR="0044658F" w:rsidRDefault="0044658F" w:rsidP="0044658F">
      <w:pPr>
        <w:jc w:val="both"/>
        <w:rPr>
          <w:rFonts w:cs="Arial"/>
          <w:b/>
          <w:bCs/>
          <w:sz w:val="20"/>
          <w:szCs w:val="20"/>
          <w:rtl/>
        </w:rPr>
      </w:pPr>
      <w:r>
        <w:rPr>
          <w:rFonts w:cs="Arial" w:hint="cs"/>
          <w:b/>
          <w:bCs/>
          <w:sz w:val="20"/>
          <w:szCs w:val="20"/>
          <w:rtl/>
        </w:rPr>
        <w:t>פסיקת הלכה</w:t>
      </w:r>
    </w:p>
    <w:p w14:paraId="34F93380" w14:textId="77777777" w:rsidR="0044658F" w:rsidRDefault="0044658F" w:rsidP="0044658F">
      <w:pPr>
        <w:jc w:val="both"/>
        <w:rPr>
          <w:rFonts w:cs="Arial"/>
          <w:sz w:val="20"/>
          <w:szCs w:val="20"/>
          <w:rtl/>
        </w:rPr>
      </w:pPr>
      <w:r>
        <w:rPr>
          <w:rFonts w:cs="Arial" w:hint="cs"/>
          <w:b/>
          <w:bCs/>
          <w:sz w:val="20"/>
          <w:szCs w:val="20"/>
          <w:rtl/>
        </w:rPr>
        <w:t xml:space="preserve">רמב"ם </w:t>
      </w:r>
      <w:r>
        <w:rPr>
          <w:rFonts w:cs="Arial"/>
          <w:sz w:val="20"/>
          <w:szCs w:val="20"/>
          <w:rtl/>
        </w:rPr>
        <w:t>–</w:t>
      </w:r>
      <w:r>
        <w:rPr>
          <w:rFonts w:cs="Arial" w:hint="cs"/>
          <w:sz w:val="20"/>
          <w:szCs w:val="20"/>
          <w:rtl/>
        </w:rPr>
        <w:t xml:space="preserve"> "</w:t>
      </w:r>
      <w:r w:rsidRPr="002462AD">
        <w:rPr>
          <w:rFonts w:cs="Arial"/>
          <w:sz w:val="20"/>
          <w:szCs w:val="20"/>
          <w:rtl/>
        </w:rPr>
        <w:t>החשוד על השביעית אינו חשוד על המעשרות, והחשוד על המעשרות אינו חשוד על השביעית</w:t>
      </w:r>
      <w:r>
        <w:rPr>
          <w:rFonts w:cs="Arial" w:hint="cs"/>
          <w:sz w:val="20"/>
          <w:szCs w:val="20"/>
          <w:rtl/>
        </w:rPr>
        <w:t>.</w:t>
      </w:r>
      <w:r w:rsidRPr="002462AD">
        <w:rPr>
          <w:rFonts w:cs="Arial"/>
          <w:sz w:val="20"/>
          <w:szCs w:val="20"/>
          <w:rtl/>
        </w:rPr>
        <w:t xml:space="preserve"> </w:t>
      </w:r>
    </w:p>
    <w:p w14:paraId="573973FD" w14:textId="77777777" w:rsidR="0044658F" w:rsidRDefault="0044658F" w:rsidP="0044658F">
      <w:pPr>
        <w:jc w:val="both"/>
        <w:rPr>
          <w:rFonts w:cs="Arial"/>
          <w:sz w:val="20"/>
          <w:szCs w:val="20"/>
          <w:rtl/>
        </w:rPr>
      </w:pPr>
      <w:r>
        <w:rPr>
          <w:rFonts w:cs="Arial" w:hint="cs"/>
          <w:sz w:val="20"/>
          <w:szCs w:val="20"/>
          <w:rtl/>
        </w:rPr>
        <w:t>שאף על פי</w:t>
      </w:r>
      <w:r w:rsidRPr="002462AD">
        <w:rPr>
          <w:rFonts w:cs="Arial"/>
          <w:sz w:val="20"/>
          <w:szCs w:val="20"/>
          <w:rtl/>
        </w:rPr>
        <w:t xml:space="preserve"> שזה וזה </w:t>
      </w:r>
      <w:r>
        <w:rPr>
          <w:rFonts w:cs="Arial" w:hint="cs"/>
          <w:sz w:val="20"/>
          <w:szCs w:val="20"/>
          <w:rtl/>
        </w:rPr>
        <w:t>מן התורה</w:t>
      </w:r>
      <w:r w:rsidRPr="002462AD">
        <w:rPr>
          <w:rFonts w:cs="Arial"/>
          <w:sz w:val="20"/>
          <w:szCs w:val="20"/>
          <w:rtl/>
        </w:rPr>
        <w:t xml:space="preserve">, מעשר טעון הבאת מקום מה שאין כן בשביעית, ושביעית אין לה פדיון </w:t>
      </w:r>
      <w:r>
        <w:rPr>
          <w:rFonts w:cs="Arial" w:hint="cs"/>
          <w:sz w:val="20"/>
          <w:szCs w:val="20"/>
          <w:rtl/>
        </w:rPr>
        <w:t>מה שאין כן</w:t>
      </w:r>
      <w:r w:rsidRPr="002462AD">
        <w:rPr>
          <w:rFonts w:cs="Arial"/>
          <w:sz w:val="20"/>
          <w:szCs w:val="20"/>
          <w:rtl/>
        </w:rPr>
        <w:t xml:space="preserve"> במעשר</w:t>
      </w:r>
      <w:r>
        <w:rPr>
          <w:rFonts w:cs="Arial" w:hint="cs"/>
          <w:sz w:val="20"/>
          <w:szCs w:val="20"/>
          <w:rtl/>
        </w:rPr>
        <w:t>".</w:t>
      </w:r>
    </w:p>
    <w:p w14:paraId="52239D7B" w14:textId="77777777" w:rsidR="0044658F" w:rsidRDefault="0044658F" w:rsidP="0044658F">
      <w:pPr>
        <w:jc w:val="both"/>
        <w:rPr>
          <w:rFonts w:cs="Arial"/>
          <w:sz w:val="20"/>
          <w:szCs w:val="20"/>
          <w:u w:val="single"/>
          <w:rtl/>
        </w:rPr>
      </w:pPr>
    </w:p>
    <w:p w14:paraId="3B5D5917" w14:textId="77777777" w:rsidR="0044658F" w:rsidRDefault="0044658F" w:rsidP="0044658F">
      <w:pPr>
        <w:jc w:val="both"/>
        <w:rPr>
          <w:rFonts w:cs="Arial"/>
          <w:sz w:val="20"/>
          <w:szCs w:val="20"/>
          <w:u w:val="single"/>
          <w:rtl/>
        </w:rPr>
      </w:pPr>
      <w:r>
        <w:rPr>
          <w:rFonts w:cs="Arial" w:hint="cs"/>
          <w:sz w:val="20"/>
          <w:szCs w:val="20"/>
          <w:u w:val="single"/>
          <w:rtl/>
        </w:rPr>
        <w:t>הסבר</w:t>
      </w:r>
    </w:p>
    <w:p w14:paraId="072FA64B" w14:textId="77777777" w:rsidR="0044658F" w:rsidRDefault="0044658F" w:rsidP="0044658F">
      <w:pPr>
        <w:jc w:val="both"/>
        <w:rPr>
          <w:rFonts w:cs="Arial"/>
          <w:sz w:val="20"/>
          <w:szCs w:val="20"/>
          <w:rtl/>
        </w:rPr>
      </w:pPr>
      <w:r>
        <w:rPr>
          <w:rFonts w:cs="Arial" w:hint="cs"/>
          <w:sz w:val="20"/>
          <w:szCs w:val="20"/>
          <w:rtl/>
        </w:rPr>
        <w:t>החשוד למכור פירות שביעית בתורת חולין, אינו חשוד למכור מעשר שני בתורת חולין, וכן להיפך.</w:t>
      </w:r>
    </w:p>
    <w:p w14:paraId="4A0B440B" w14:textId="77777777" w:rsidR="0044658F" w:rsidRDefault="0044658F" w:rsidP="0044658F">
      <w:pPr>
        <w:jc w:val="both"/>
        <w:rPr>
          <w:rFonts w:cs="Arial"/>
          <w:sz w:val="20"/>
          <w:szCs w:val="20"/>
          <w:rtl/>
        </w:rPr>
      </w:pPr>
      <w:r>
        <w:rPr>
          <w:rFonts w:cs="Arial" w:hint="cs"/>
          <w:sz w:val="20"/>
          <w:szCs w:val="20"/>
          <w:rtl/>
        </w:rPr>
        <w:t xml:space="preserve">טעם </w:t>
      </w:r>
      <w:r>
        <w:rPr>
          <w:rFonts w:cs="Arial"/>
          <w:sz w:val="20"/>
          <w:szCs w:val="20"/>
          <w:rtl/>
        </w:rPr>
        <w:t>–</w:t>
      </w:r>
      <w:r>
        <w:rPr>
          <w:rFonts w:cs="Arial" w:hint="cs"/>
          <w:sz w:val="20"/>
          <w:szCs w:val="20"/>
          <w:rtl/>
        </w:rPr>
        <w:t xml:space="preserve"> בכל אחת ממצוות אלו יש חומרה שאין בחברתה, ולכן ייתכן שדווקא המצווה האחרת חמורה בעיניו יותר ואינו חוטא בה.</w:t>
      </w:r>
    </w:p>
    <w:p w14:paraId="2D3E27B3" w14:textId="77777777" w:rsidR="0044658F" w:rsidRDefault="0044658F" w:rsidP="0044658F">
      <w:pPr>
        <w:jc w:val="both"/>
        <w:rPr>
          <w:rFonts w:cs="Arial"/>
          <w:sz w:val="20"/>
          <w:szCs w:val="20"/>
          <w:rtl/>
        </w:rPr>
      </w:pPr>
    </w:p>
    <w:p w14:paraId="4485BF5D" w14:textId="77777777" w:rsidR="0044658F" w:rsidRDefault="0044658F" w:rsidP="0044658F">
      <w:pPr>
        <w:jc w:val="both"/>
        <w:rPr>
          <w:rFonts w:cs="Arial"/>
          <w:sz w:val="20"/>
          <w:szCs w:val="20"/>
          <w:rtl/>
        </w:rPr>
      </w:pPr>
    </w:p>
    <w:p w14:paraId="5A0B3B9C" w14:textId="77777777" w:rsidR="0044658F" w:rsidRDefault="0044658F" w:rsidP="0044658F">
      <w:pPr>
        <w:jc w:val="both"/>
        <w:rPr>
          <w:rFonts w:cs="Arial"/>
          <w:b/>
          <w:bCs/>
          <w:sz w:val="20"/>
          <w:szCs w:val="20"/>
          <w:rtl/>
        </w:rPr>
      </w:pPr>
      <w:r>
        <w:rPr>
          <w:rFonts w:cs="Arial" w:hint="cs"/>
          <w:b/>
          <w:bCs/>
          <w:sz w:val="20"/>
          <w:szCs w:val="20"/>
          <w:rtl/>
        </w:rPr>
        <w:t xml:space="preserve">הלכה טז </w:t>
      </w:r>
      <w:r>
        <w:rPr>
          <w:rFonts w:cs="Arial"/>
          <w:b/>
          <w:bCs/>
          <w:sz w:val="20"/>
          <w:szCs w:val="20"/>
          <w:rtl/>
        </w:rPr>
        <w:t>–</w:t>
      </w:r>
      <w:r>
        <w:rPr>
          <w:rFonts w:cs="Arial" w:hint="cs"/>
          <w:b/>
          <w:bCs/>
          <w:sz w:val="20"/>
          <w:szCs w:val="20"/>
          <w:rtl/>
        </w:rPr>
        <w:t xml:space="preserve"> דין החשוד על הטהרות</w:t>
      </w:r>
    </w:p>
    <w:p w14:paraId="7BFAADEE" w14:textId="77777777" w:rsidR="0044658F" w:rsidRDefault="0044658F" w:rsidP="0044658F">
      <w:pPr>
        <w:jc w:val="both"/>
        <w:rPr>
          <w:rFonts w:cs="Arial"/>
          <w:b/>
          <w:bCs/>
          <w:sz w:val="20"/>
          <w:szCs w:val="20"/>
          <w:rtl/>
        </w:rPr>
      </w:pPr>
      <w:r>
        <w:rPr>
          <w:rFonts w:cs="Arial" w:hint="cs"/>
          <w:b/>
          <w:bCs/>
          <w:sz w:val="20"/>
          <w:szCs w:val="20"/>
          <w:rtl/>
        </w:rPr>
        <w:t>מקור הדין</w:t>
      </w:r>
    </w:p>
    <w:p w14:paraId="5AEF70A1" w14:textId="77777777" w:rsidR="0044658F" w:rsidRDefault="0044658F" w:rsidP="0044658F">
      <w:pPr>
        <w:jc w:val="both"/>
        <w:rPr>
          <w:rFonts w:cs="Arial"/>
          <w:sz w:val="20"/>
          <w:szCs w:val="20"/>
          <w:rtl/>
        </w:rPr>
      </w:pPr>
      <w:r>
        <w:rPr>
          <w:rFonts w:cs="Arial" w:hint="cs"/>
          <w:b/>
          <w:bCs/>
          <w:sz w:val="20"/>
          <w:szCs w:val="20"/>
          <w:rtl/>
        </w:rPr>
        <w:t xml:space="preserve">משנה </w:t>
      </w:r>
      <w:r w:rsidRPr="001D4CAB">
        <w:rPr>
          <w:rFonts w:cs="Arial" w:hint="cs"/>
          <w:sz w:val="18"/>
          <w:szCs w:val="18"/>
          <w:rtl/>
        </w:rPr>
        <w:t xml:space="preserve">(שם) </w:t>
      </w:r>
      <w:r>
        <w:rPr>
          <w:rFonts w:cs="Arial" w:hint="cs"/>
          <w:sz w:val="20"/>
          <w:szCs w:val="20"/>
          <w:rtl/>
        </w:rPr>
        <w:t>"</w:t>
      </w:r>
      <w:r w:rsidRPr="00790C6E">
        <w:rPr>
          <w:rFonts w:cs="Arial"/>
          <w:sz w:val="20"/>
          <w:szCs w:val="20"/>
          <w:rtl/>
        </w:rPr>
        <w:t xml:space="preserve">החשוד על זה ועל זה </w:t>
      </w:r>
      <w:r w:rsidRPr="00790C6E">
        <w:rPr>
          <w:rFonts w:cs="Arial" w:hint="cs"/>
          <w:sz w:val="18"/>
          <w:szCs w:val="18"/>
          <w:rtl/>
        </w:rPr>
        <w:t>(על שביעית ומעשר)</w:t>
      </w:r>
      <w:r>
        <w:rPr>
          <w:rFonts w:cs="Arial" w:hint="cs"/>
          <w:sz w:val="20"/>
          <w:szCs w:val="20"/>
          <w:rtl/>
        </w:rPr>
        <w:t xml:space="preserve"> </w:t>
      </w:r>
      <w:r w:rsidRPr="00790C6E">
        <w:rPr>
          <w:rFonts w:cs="Arial"/>
          <w:sz w:val="20"/>
          <w:szCs w:val="20"/>
          <w:rtl/>
        </w:rPr>
        <w:t>- חשוד על הטהרות</w:t>
      </w:r>
      <w:r>
        <w:rPr>
          <w:rFonts w:cs="Arial" w:hint="cs"/>
          <w:sz w:val="20"/>
          <w:szCs w:val="20"/>
          <w:rtl/>
        </w:rPr>
        <w:t>.</w:t>
      </w:r>
      <w:r w:rsidRPr="00790C6E">
        <w:rPr>
          <w:rFonts w:cs="Arial"/>
          <w:sz w:val="20"/>
          <w:szCs w:val="20"/>
          <w:rtl/>
        </w:rPr>
        <w:t xml:space="preserve"> </w:t>
      </w:r>
    </w:p>
    <w:p w14:paraId="2EC0C35B" w14:textId="77777777" w:rsidR="0044658F" w:rsidRPr="00790C6E" w:rsidRDefault="0044658F" w:rsidP="0044658F">
      <w:pPr>
        <w:jc w:val="both"/>
        <w:rPr>
          <w:rFonts w:cs="Arial"/>
          <w:sz w:val="20"/>
          <w:szCs w:val="20"/>
          <w:rtl/>
        </w:rPr>
      </w:pPr>
      <w:r w:rsidRPr="00790C6E">
        <w:rPr>
          <w:rFonts w:cs="Arial"/>
          <w:sz w:val="20"/>
          <w:szCs w:val="20"/>
          <w:rtl/>
        </w:rPr>
        <w:t>ויש שהוא חשוד על הטהרות ואינו חשוד לא על זה ולא על זה</w:t>
      </w:r>
      <w:r>
        <w:rPr>
          <w:rFonts w:cs="Arial" w:hint="cs"/>
          <w:sz w:val="20"/>
          <w:szCs w:val="20"/>
          <w:rtl/>
        </w:rPr>
        <w:t>.</w:t>
      </w:r>
      <w:r w:rsidRPr="00790C6E">
        <w:rPr>
          <w:rFonts w:cs="Arial"/>
          <w:sz w:val="20"/>
          <w:szCs w:val="20"/>
          <w:rtl/>
        </w:rPr>
        <w:t xml:space="preserve"> </w:t>
      </w:r>
    </w:p>
    <w:p w14:paraId="34133EFE" w14:textId="77777777" w:rsidR="0044658F" w:rsidRPr="00790C6E" w:rsidRDefault="0044658F" w:rsidP="0044658F">
      <w:pPr>
        <w:jc w:val="both"/>
        <w:rPr>
          <w:rFonts w:cs="Arial"/>
          <w:sz w:val="20"/>
          <w:szCs w:val="20"/>
          <w:rtl/>
        </w:rPr>
      </w:pPr>
      <w:r w:rsidRPr="00790C6E">
        <w:rPr>
          <w:rFonts w:cs="Arial"/>
          <w:b/>
          <w:bCs/>
          <w:sz w:val="20"/>
          <w:szCs w:val="20"/>
          <w:rtl/>
        </w:rPr>
        <w:t>גמ</w:t>
      </w:r>
      <w:r w:rsidRPr="00790C6E">
        <w:rPr>
          <w:rFonts w:cs="Arial" w:hint="cs"/>
          <w:b/>
          <w:bCs/>
          <w:sz w:val="20"/>
          <w:szCs w:val="20"/>
          <w:rtl/>
        </w:rPr>
        <w:t>רא</w:t>
      </w:r>
      <w:r w:rsidRPr="00790C6E">
        <w:rPr>
          <w:rFonts w:cs="Arial"/>
          <w:sz w:val="20"/>
          <w:szCs w:val="20"/>
          <w:rtl/>
        </w:rPr>
        <w:t>. החשוד על זה ועל זה. כיון דחשיד אדאורייתא כ</w:t>
      </w:r>
      <w:r>
        <w:rPr>
          <w:rFonts w:cs="Arial" w:hint="cs"/>
          <w:sz w:val="20"/>
          <w:szCs w:val="20"/>
          <w:rtl/>
        </w:rPr>
        <w:t>ל שכן</w:t>
      </w:r>
      <w:r w:rsidRPr="00790C6E">
        <w:rPr>
          <w:rFonts w:cs="Arial"/>
          <w:sz w:val="20"/>
          <w:szCs w:val="20"/>
          <w:rtl/>
        </w:rPr>
        <w:t xml:space="preserve"> אדרבנן. </w:t>
      </w:r>
    </w:p>
    <w:p w14:paraId="6164744F" w14:textId="77777777" w:rsidR="0044658F" w:rsidRDefault="0044658F" w:rsidP="0044658F">
      <w:pPr>
        <w:jc w:val="both"/>
        <w:rPr>
          <w:rFonts w:cs="Arial"/>
          <w:sz w:val="20"/>
          <w:szCs w:val="20"/>
          <w:rtl/>
        </w:rPr>
      </w:pPr>
      <w:r w:rsidRPr="00790C6E">
        <w:rPr>
          <w:rFonts w:cs="Arial"/>
          <w:sz w:val="20"/>
          <w:szCs w:val="20"/>
          <w:rtl/>
        </w:rPr>
        <w:t>ויש חשוד על הטהרות. מאי טעמא? נהי אדרבנן חשיד - אדאורייתא לא חשיד</w:t>
      </w:r>
      <w:r>
        <w:rPr>
          <w:rFonts w:cs="Arial" w:hint="cs"/>
          <w:sz w:val="20"/>
          <w:szCs w:val="20"/>
          <w:rtl/>
        </w:rPr>
        <w:t>"</w:t>
      </w:r>
      <w:r w:rsidRPr="00790C6E">
        <w:rPr>
          <w:rFonts w:cs="Arial"/>
          <w:sz w:val="20"/>
          <w:szCs w:val="20"/>
          <w:rtl/>
        </w:rPr>
        <w:t>.</w:t>
      </w:r>
    </w:p>
    <w:p w14:paraId="65CED2F6" w14:textId="77777777" w:rsidR="0044658F" w:rsidRDefault="0044658F" w:rsidP="0044658F">
      <w:pPr>
        <w:jc w:val="both"/>
        <w:rPr>
          <w:rFonts w:cs="Arial"/>
          <w:sz w:val="20"/>
          <w:szCs w:val="20"/>
          <w:rtl/>
        </w:rPr>
      </w:pPr>
    </w:p>
    <w:p w14:paraId="4A802685" w14:textId="77777777" w:rsidR="0044658F" w:rsidRDefault="0044658F" w:rsidP="0044658F">
      <w:pPr>
        <w:jc w:val="both"/>
        <w:rPr>
          <w:rFonts w:cs="Arial"/>
          <w:sz w:val="20"/>
          <w:szCs w:val="20"/>
          <w:u w:val="single"/>
          <w:rtl/>
        </w:rPr>
      </w:pPr>
      <w:r>
        <w:rPr>
          <w:rFonts w:cs="Arial" w:hint="cs"/>
          <w:sz w:val="20"/>
          <w:szCs w:val="20"/>
          <w:u w:val="single"/>
          <w:rtl/>
        </w:rPr>
        <w:t>הסבר</w:t>
      </w:r>
    </w:p>
    <w:p w14:paraId="31529F86" w14:textId="77777777" w:rsidR="0044658F" w:rsidRDefault="0044658F" w:rsidP="0044658F">
      <w:pPr>
        <w:jc w:val="both"/>
        <w:rPr>
          <w:rFonts w:cs="Arial"/>
          <w:sz w:val="20"/>
          <w:szCs w:val="20"/>
          <w:rtl/>
        </w:rPr>
      </w:pPr>
      <w:r>
        <w:rPr>
          <w:rFonts w:cs="Arial" w:hint="cs"/>
          <w:sz w:val="20"/>
          <w:szCs w:val="20"/>
          <w:rtl/>
        </w:rPr>
        <w:t>החשוד על הטהרות אינו חשוד על השביעית, הואיל ואיסור טהרות מדרבנן ואילו שביעית הוא איסור דאורייתא.</w:t>
      </w:r>
    </w:p>
    <w:p w14:paraId="49BE9E09" w14:textId="77777777" w:rsidR="0044658F" w:rsidRDefault="0044658F" w:rsidP="0044658F">
      <w:pPr>
        <w:jc w:val="both"/>
        <w:rPr>
          <w:rFonts w:cs="Arial"/>
          <w:sz w:val="20"/>
          <w:szCs w:val="20"/>
          <w:rtl/>
        </w:rPr>
      </w:pPr>
      <w:r>
        <w:rPr>
          <w:rFonts w:cs="Arial" w:hint="cs"/>
          <w:sz w:val="20"/>
          <w:szCs w:val="20"/>
          <w:rtl/>
        </w:rPr>
        <w:t>ובאיזה חשד בטהרות מדובר?</w:t>
      </w:r>
    </w:p>
    <w:p w14:paraId="30C1AE9D" w14:textId="77777777" w:rsidR="0044658F" w:rsidRDefault="0044658F" w:rsidP="0044658F">
      <w:pPr>
        <w:jc w:val="both"/>
        <w:rPr>
          <w:rFonts w:cs="Arial"/>
          <w:sz w:val="20"/>
          <w:szCs w:val="20"/>
          <w:rtl/>
        </w:rPr>
      </w:pPr>
      <w:r w:rsidRPr="00E71DD9">
        <w:rPr>
          <w:rFonts w:cs="Arial" w:hint="cs"/>
          <w:b/>
          <w:bCs/>
          <w:sz w:val="20"/>
          <w:szCs w:val="20"/>
          <w:rtl/>
        </w:rPr>
        <w:t>רש"י</w:t>
      </w:r>
      <w:r>
        <w:rPr>
          <w:rFonts w:cs="Arial" w:hint="cs"/>
          <w:sz w:val="20"/>
          <w:szCs w:val="20"/>
          <w:rtl/>
        </w:rPr>
        <w:t xml:space="preserve"> </w:t>
      </w:r>
      <w:r>
        <w:rPr>
          <w:rFonts w:cs="Arial"/>
          <w:sz w:val="20"/>
          <w:szCs w:val="20"/>
          <w:rtl/>
        </w:rPr>
        <w:t>–</w:t>
      </w:r>
      <w:r>
        <w:rPr>
          <w:rFonts w:cs="Arial" w:hint="cs"/>
          <w:sz w:val="20"/>
          <w:szCs w:val="20"/>
          <w:rtl/>
        </w:rPr>
        <w:t xml:space="preserve"> חשוד לאכול חולין בטומאה, והוא איסור דרבנן.</w:t>
      </w:r>
    </w:p>
    <w:p w14:paraId="115493BB" w14:textId="77777777" w:rsidR="0044658F" w:rsidRPr="005D1565" w:rsidRDefault="0044658F" w:rsidP="0044658F">
      <w:pPr>
        <w:jc w:val="both"/>
        <w:rPr>
          <w:rFonts w:cs="Arial"/>
          <w:sz w:val="20"/>
          <w:szCs w:val="20"/>
          <w:rtl/>
        </w:rPr>
      </w:pPr>
      <w:r w:rsidRPr="00E71DD9">
        <w:rPr>
          <w:rFonts w:cs="Arial" w:hint="cs"/>
          <w:b/>
          <w:bCs/>
          <w:sz w:val="20"/>
          <w:szCs w:val="20"/>
          <w:rtl/>
        </w:rPr>
        <w:t>רמב"ם</w:t>
      </w:r>
      <w:r>
        <w:rPr>
          <w:rFonts w:cs="Arial" w:hint="cs"/>
          <w:sz w:val="20"/>
          <w:szCs w:val="20"/>
          <w:rtl/>
        </w:rPr>
        <w:t xml:space="preserve"> </w:t>
      </w:r>
      <w:r>
        <w:rPr>
          <w:rFonts w:cs="Arial"/>
          <w:sz w:val="20"/>
          <w:szCs w:val="20"/>
          <w:rtl/>
        </w:rPr>
        <w:t>–</w:t>
      </w:r>
      <w:r>
        <w:rPr>
          <w:rFonts w:cs="Arial" w:hint="cs"/>
          <w:sz w:val="20"/>
          <w:szCs w:val="20"/>
          <w:rtl/>
        </w:rPr>
        <w:t xml:space="preserve"> חשוד למכור חולין טמאים בחזקת טהורים, ואוכל טמא מטמא אוכל מדרבנן</w:t>
      </w:r>
      <w:r>
        <w:rPr>
          <w:rStyle w:val="a6"/>
          <w:rFonts w:cs="Arial"/>
          <w:sz w:val="20"/>
          <w:szCs w:val="20"/>
          <w:rtl/>
        </w:rPr>
        <w:footnoteReference w:id="283"/>
      </w:r>
      <w:r>
        <w:rPr>
          <w:rFonts w:cs="Arial" w:hint="cs"/>
          <w:sz w:val="20"/>
          <w:szCs w:val="20"/>
          <w:rtl/>
        </w:rPr>
        <w:t>.</w:t>
      </w:r>
    </w:p>
    <w:p w14:paraId="74B4267A" w14:textId="77777777" w:rsidR="0044658F" w:rsidRDefault="0044658F" w:rsidP="0044658F">
      <w:pPr>
        <w:jc w:val="both"/>
        <w:rPr>
          <w:rFonts w:cs="Arial"/>
          <w:sz w:val="20"/>
          <w:szCs w:val="20"/>
          <w:rtl/>
        </w:rPr>
      </w:pPr>
    </w:p>
    <w:p w14:paraId="3E350357" w14:textId="77777777" w:rsidR="0044658F" w:rsidRDefault="0044658F" w:rsidP="0044658F">
      <w:pPr>
        <w:jc w:val="both"/>
        <w:rPr>
          <w:rFonts w:cs="Arial"/>
          <w:b/>
          <w:bCs/>
          <w:sz w:val="20"/>
          <w:szCs w:val="20"/>
          <w:rtl/>
        </w:rPr>
      </w:pPr>
      <w:r>
        <w:rPr>
          <w:rFonts w:cs="Arial" w:hint="cs"/>
          <w:b/>
          <w:bCs/>
          <w:sz w:val="20"/>
          <w:szCs w:val="20"/>
          <w:rtl/>
        </w:rPr>
        <w:t>פסיקת הלכה</w:t>
      </w:r>
    </w:p>
    <w:p w14:paraId="12CE0589" w14:textId="77777777" w:rsidR="0044658F" w:rsidRDefault="0044658F" w:rsidP="0044658F">
      <w:pPr>
        <w:jc w:val="both"/>
        <w:rPr>
          <w:rFonts w:cs="Arial"/>
          <w:sz w:val="20"/>
          <w:szCs w:val="20"/>
          <w:rtl/>
        </w:rPr>
      </w:pPr>
      <w:r>
        <w:rPr>
          <w:rFonts w:cs="Arial" w:hint="cs"/>
          <w:b/>
          <w:bCs/>
          <w:sz w:val="20"/>
          <w:szCs w:val="20"/>
          <w:rtl/>
        </w:rPr>
        <w:t xml:space="preserve">רמב"ם </w:t>
      </w:r>
      <w:r>
        <w:rPr>
          <w:rFonts w:cs="Arial"/>
          <w:sz w:val="20"/>
          <w:szCs w:val="20"/>
          <w:rtl/>
        </w:rPr>
        <w:t>–</w:t>
      </w:r>
      <w:r>
        <w:rPr>
          <w:rFonts w:cs="Arial" w:hint="cs"/>
          <w:sz w:val="20"/>
          <w:szCs w:val="20"/>
          <w:rtl/>
        </w:rPr>
        <w:t xml:space="preserve"> "</w:t>
      </w:r>
      <w:r w:rsidRPr="005D1565">
        <w:rPr>
          <w:rFonts w:cs="Arial"/>
          <w:sz w:val="20"/>
          <w:szCs w:val="20"/>
          <w:rtl/>
        </w:rPr>
        <w:t>החשוד על הטהרות אינו חשוד לא על המעשר ולא על השביעית, שהאוכל הטמא הזה שמכרו בחזקת טהור אינו מטמא אחרים אלא מדברי סופרים, והחשוד לדברי סופרים אינו חשוד לדברי תורה</w:t>
      </w:r>
      <w:r>
        <w:rPr>
          <w:rFonts w:cs="Arial" w:hint="cs"/>
          <w:sz w:val="20"/>
          <w:szCs w:val="20"/>
          <w:rtl/>
        </w:rPr>
        <w:t>"</w:t>
      </w:r>
      <w:r w:rsidRPr="005D1565">
        <w:rPr>
          <w:rFonts w:cs="Arial"/>
          <w:sz w:val="20"/>
          <w:szCs w:val="20"/>
          <w:rtl/>
        </w:rPr>
        <w:t>.</w:t>
      </w:r>
    </w:p>
    <w:p w14:paraId="04B725F3" w14:textId="77777777" w:rsidR="0044658F" w:rsidRDefault="0044658F" w:rsidP="0044658F">
      <w:pPr>
        <w:jc w:val="both"/>
        <w:rPr>
          <w:rFonts w:cs="Arial"/>
          <w:sz w:val="20"/>
          <w:szCs w:val="20"/>
          <w:rtl/>
        </w:rPr>
      </w:pPr>
    </w:p>
    <w:p w14:paraId="01379234" w14:textId="77777777" w:rsidR="0044658F" w:rsidRDefault="0044658F" w:rsidP="0044658F">
      <w:pPr>
        <w:jc w:val="both"/>
        <w:rPr>
          <w:rFonts w:cs="Arial"/>
          <w:sz w:val="20"/>
          <w:szCs w:val="20"/>
          <w:rtl/>
        </w:rPr>
      </w:pPr>
    </w:p>
    <w:p w14:paraId="4BF08DD6" w14:textId="77777777" w:rsidR="0044658F" w:rsidRDefault="0044658F" w:rsidP="0044658F">
      <w:pPr>
        <w:jc w:val="both"/>
        <w:rPr>
          <w:rFonts w:cs="Arial"/>
          <w:b/>
          <w:bCs/>
          <w:sz w:val="20"/>
          <w:szCs w:val="20"/>
          <w:rtl/>
        </w:rPr>
      </w:pPr>
      <w:r>
        <w:rPr>
          <w:rFonts w:cs="Arial" w:hint="cs"/>
          <w:b/>
          <w:bCs/>
          <w:sz w:val="20"/>
          <w:szCs w:val="20"/>
          <w:rtl/>
        </w:rPr>
        <w:t xml:space="preserve">הלכה יז </w:t>
      </w:r>
      <w:r>
        <w:rPr>
          <w:rFonts w:cs="Arial"/>
          <w:b/>
          <w:bCs/>
          <w:sz w:val="20"/>
          <w:szCs w:val="20"/>
          <w:rtl/>
        </w:rPr>
        <w:t>–</w:t>
      </w:r>
      <w:r>
        <w:rPr>
          <w:rFonts w:cs="Arial" w:hint="cs"/>
          <w:b/>
          <w:bCs/>
          <w:sz w:val="20"/>
          <w:szCs w:val="20"/>
          <w:rtl/>
        </w:rPr>
        <w:t xml:space="preserve"> עדות לאחרים בדבר שנחשד עליו</w:t>
      </w:r>
    </w:p>
    <w:p w14:paraId="667E2661" w14:textId="77777777" w:rsidR="0044658F" w:rsidRDefault="0044658F" w:rsidP="0044658F">
      <w:pPr>
        <w:jc w:val="both"/>
        <w:rPr>
          <w:rFonts w:cs="Arial"/>
          <w:b/>
          <w:bCs/>
          <w:sz w:val="20"/>
          <w:szCs w:val="20"/>
          <w:rtl/>
        </w:rPr>
      </w:pPr>
      <w:r>
        <w:rPr>
          <w:rFonts w:cs="Arial" w:hint="cs"/>
          <w:b/>
          <w:bCs/>
          <w:sz w:val="20"/>
          <w:szCs w:val="20"/>
          <w:rtl/>
        </w:rPr>
        <w:t>מקור הדין</w:t>
      </w:r>
    </w:p>
    <w:p w14:paraId="1093422A" w14:textId="77777777" w:rsidR="0044658F" w:rsidRDefault="0044658F" w:rsidP="0044658F">
      <w:pPr>
        <w:jc w:val="both"/>
        <w:rPr>
          <w:rFonts w:cs="Arial"/>
          <w:sz w:val="20"/>
          <w:szCs w:val="20"/>
          <w:rtl/>
        </w:rPr>
      </w:pPr>
      <w:r>
        <w:rPr>
          <w:rFonts w:cs="Arial" w:hint="cs"/>
          <w:b/>
          <w:bCs/>
          <w:sz w:val="20"/>
          <w:szCs w:val="20"/>
          <w:rtl/>
        </w:rPr>
        <w:t xml:space="preserve">משנה </w:t>
      </w:r>
      <w:r>
        <w:rPr>
          <w:rFonts w:cs="Arial" w:hint="cs"/>
          <w:sz w:val="20"/>
          <w:szCs w:val="20"/>
          <w:rtl/>
        </w:rPr>
        <w:t xml:space="preserve">בכורות </w:t>
      </w:r>
      <w:r w:rsidRPr="00BE6AEE">
        <w:rPr>
          <w:rFonts w:cs="Arial" w:hint="cs"/>
          <w:sz w:val="18"/>
          <w:szCs w:val="18"/>
          <w:rtl/>
        </w:rPr>
        <w:t xml:space="preserve">(לה.) </w:t>
      </w:r>
      <w:r>
        <w:rPr>
          <w:rFonts w:cs="Arial" w:hint="cs"/>
          <w:sz w:val="20"/>
          <w:szCs w:val="20"/>
          <w:rtl/>
        </w:rPr>
        <w:t>"</w:t>
      </w:r>
      <w:r w:rsidRPr="00BE6AEE">
        <w:rPr>
          <w:rFonts w:cs="Arial"/>
          <w:sz w:val="20"/>
          <w:szCs w:val="20"/>
          <w:rtl/>
        </w:rPr>
        <w:t>כל המומין הראויין לבא בידי אדם, רועי ישראל - נאמנין, רועים כהנים - אינן נאמנין</w:t>
      </w:r>
      <w:r>
        <w:rPr>
          <w:rFonts w:cs="Arial" w:hint="cs"/>
          <w:sz w:val="20"/>
          <w:szCs w:val="20"/>
          <w:rtl/>
        </w:rPr>
        <w:t>.</w:t>
      </w:r>
      <w:r w:rsidRPr="00BE6AEE">
        <w:rPr>
          <w:rFonts w:cs="Arial"/>
          <w:sz w:val="20"/>
          <w:szCs w:val="20"/>
          <w:rtl/>
        </w:rPr>
        <w:t xml:space="preserve"> </w:t>
      </w:r>
    </w:p>
    <w:p w14:paraId="7C5E0073" w14:textId="77777777" w:rsidR="0044658F" w:rsidRDefault="0044658F" w:rsidP="0044658F">
      <w:pPr>
        <w:jc w:val="both"/>
        <w:rPr>
          <w:rFonts w:cs="Arial"/>
          <w:sz w:val="20"/>
          <w:szCs w:val="20"/>
          <w:rtl/>
        </w:rPr>
      </w:pPr>
      <w:r w:rsidRPr="00BE6AEE">
        <w:rPr>
          <w:rFonts w:cs="Arial"/>
          <w:sz w:val="20"/>
          <w:szCs w:val="20"/>
          <w:rtl/>
        </w:rPr>
        <w:t>רשב"ג אומר: נאמן הוא על של חבירו, ואין נאמן על של עצמו</w:t>
      </w:r>
      <w:r>
        <w:rPr>
          <w:rFonts w:cs="Arial" w:hint="cs"/>
          <w:sz w:val="20"/>
          <w:szCs w:val="20"/>
          <w:rtl/>
        </w:rPr>
        <w:t>.</w:t>
      </w:r>
      <w:r w:rsidRPr="00BE6AEE">
        <w:rPr>
          <w:rFonts w:cs="Arial"/>
          <w:sz w:val="20"/>
          <w:szCs w:val="20"/>
          <w:rtl/>
        </w:rPr>
        <w:t xml:space="preserve"> ר"מ אומר: החשוד על הדבר לא דנו ולא מעידו</w:t>
      </w:r>
      <w:r>
        <w:rPr>
          <w:rFonts w:cs="Arial" w:hint="cs"/>
          <w:sz w:val="20"/>
          <w:szCs w:val="20"/>
          <w:rtl/>
        </w:rPr>
        <w:t>".</w:t>
      </w:r>
    </w:p>
    <w:p w14:paraId="3D4428A6" w14:textId="77777777" w:rsidR="0044658F" w:rsidRDefault="0044658F" w:rsidP="0044658F">
      <w:pPr>
        <w:jc w:val="both"/>
        <w:rPr>
          <w:rFonts w:cs="Arial"/>
          <w:sz w:val="20"/>
          <w:szCs w:val="20"/>
          <w:rtl/>
        </w:rPr>
      </w:pPr>
    </w:p>
    <w:p w14:paraId="7AD83F4B" w14:textId="77777777" w:rsidR="0044658F" w:rsidRDefault="0044658F" w:rsidP="0044658F">
      <w:pPr>
        <w:jc w:val="both"/>
        <w:rPr>
          <w:rFonts w:cs="Arial"/>
          <w:sz w:val="20"/>
          <w:szCs w:val="20"/>
          <w:u w:val="single"/>
          <w:rtl/>
        </w:rPr>
      </w:pPr>
      <w:r>
        <w:rPr>
          <w:rFonts w:cs="Arial" w:hint="cs"/>
          <w:sz w:val="20"/>
          <w:szCs w:val="20"/>
          <w:u w:val="single"/>
          <w:rtl/>
        </w:rPr>
        <w:t>הסבר</w:t>
      </w:r>
    </w:p>
    <w:p w14:paraId="55011C07" w14:textId="77777777" w:rsidR="0044658F" w:rsidRDefault="0044658F" w:rsidP="0044658F">
      <w:pPr>
        <w:jc w:val="both"/>
        <w:rPr>
          <w:rFonts w:cs="Arial"/>
          <w:sz w:val="20"/>
          <w:szCs w:val="20"/>
          <w:rtl/>
        </w:rPr>
      </w:pPr>
      <w:r>
        <w:rPr>
          <w:rFonts w:cs="Arial" w:hint="cs"/>
          <w:sz w:val="20"/>
          <w:szCs w:val="20"/>
          <w:rtl/>
        </w:rPr>
        <w:t>א. בכור בעל מום נאכל במומו לכהן ואינו קרב על גבי המזבח, ובלבד שהמום נפל מאליו ולא נעשה במזיד.</w:t>
      </w:r>
    </w:p>
    <w:p w14:paraId="269D1515" w14:textId="77777777" w:rsidR="0044658F" w:rsidRDefault="0044658F" w:rsidP="0044658F">
      <w:pPr>
        <w:jc w:val="both"/>
        <w:rPr>
          <w:rFonts w:cs="Arial"/>
          <w:sz w:val="20"/>
          <w:szCs w:val="20"/>
          <w:rtl/>
        </w:rPr>
      </w:pPr>
      <w:r>
        <w:rPr>
          <w:rFonts w:cs="Arial" w:hint="cs"/>
          <w:sz w:val="20"/>
          <w:szCs w:val="20"/>
          <w:rtl/>
        </w:rPr>
        <w:lastRenderedPageBreak/>
        <w:t>ב. ת"ק</w:t>
      </w:r>
      <w:r>
        <w:rPr>
          <w:rStyle w:val="a6"/>
          <w:rFonts w:cs="Arial"/>
          <w:sz w:val="20"/>
          <w:szCs w:val="20"/>
          <w:rtl/>
        </w:rPr>
        <w:footnoteReference w:id="284"/>
      </w:r>
      <w:r>
        <w:rPr>
          <w:rFonts w:cs="Arial" w:hint="cs"/>
          <w:sz w:val="20"/>
          <w:szCs w:val="20"/>
          <w:rtl/>
        </w:rPr>
        <w:t xml:space="preserve"> - ישראל הרועה בהמות של רבו כהן נאמן לומר שהמום בא מאליו, הואיל והרווח שלו מכך שרבו כהן יאכלנו במומו אינו משמעותי, ולא חוששים שבשביל לגימה מועטה ישקר ויאמר שהמום נפל מאליו.</w:t>
      </w:r>
    </w:p>
    <w:p w14:paraId="733E869D" w14:textId="77777777" w:rsidR="0044658F" w:rsidRDefault="0044658F" w:rsidP="0044658F">
      <w:pPr>
        <w:jc w:val="both"/>
        <w:rPr>
          <w:rFonts w:cs="Arial"/>
          <w:sz w:val="20"/>
          <w:szCs w:val="20"/>
          <w:rtl/>
        </w:rPr>
      </w:pPr>
      <w:r>
        <w:rPr>
          <w:rFonts w:cs="Arial" w:hint="cs"/>
          <w:sz w:val="20"/>
          <w:szCs w:val="20"/>
          <w:rtl/>
        </w:rPr>
        <w:t>לעומת זאת, רועה כהן אינו נאמן, משום שנחשד להטיל מום בכוונה כדי שרבו ייתנו לו ויאכלנו במומו.</w:t>
      </w:r>
    </w:p>
    <w:p w14:paraId="40BF39E2" w14:textId="77777777" w:rsidR="0044658F" w:rsidRDefault="0044658F" w:rsidP="0044658F">
      <w:pPr>
        <w:jc w:val="both"/>
        <w:rPr>
          <w:rFonts w:cs="Arial"/>
          <w:sz w:val="20"/>
          <w:szCs w:val="20"/>
          <w:rtl/>
        </w:rPr>
      </w:pPr>
      <w:r>
        <w:rPr>
          <w:rFonts w:cs="Arial" w:hint="cs"/>
          <w:sz w:val="20"/>
          <w:szCs w:val="20"/>
          <w:rtl/>
        </w:rPr>
        <w:t xml:space="preserve">ב. רשב"ג </w:t>
      </w:r>
      <w:r>
        <w:rPr>
          <w:rFonts w:cs="Arial"/>
          <w:sz w:val="20"/>
          <w:szCs w:val="20"/>
          <w:rtl/>
        </w:rPr>
        <w:t>–</w:t>
      </w:r>
      <w:r>
        <w:rPr>
          <w:rFonts w:cs="Arial" w:hint="cs"/>
          <w:sz w:val="20"/>
          <w:szCs w:val="20"/>
          <w:rtl/>
        </w:rPr>
        <w:t xml:space="preserve"> גם רועה כהן נאמן לומר על בהמות של אחרים שהמום נפל מאליו, ורק על בכור שהגיע אליו מישראל אינו נאמן לומר שהמום נפל מאליו.</w:t>
      </w:r>
    </w:p>
    <w:p w14:paraId="031C6EE5" w14:textId="77777777" w:rsidR="0044658F" w:rsidRDefault="0044658F" w:rsidP="0044658F">
      <w:pPr>
        <w:jc w:val="both"/>
        <w:rPr>
          <w:rFonts w:cs="Arial"/>
          <w:sz w:val="20"/>
          <w:szCs w:val="20"/>
          <w:rtl/>
        </w:rPr>
      </w:pPr>
    </w:p>
    <w:p w14:paraId="74D6E7DB" w14:textId="77777777" w:rsidR="0044658F" w:rsidRDefault="0044658F" w:rsidP="0044658F">
      <w:pPr>
        <w:jc w:val="both"/>
        <w:rPr>
          <w:rFonts w:cs="Arial"/>
          <w:b/>
          <w:bCs/>
          <w:sz w:val="20"/>
          <w:szCs w:val="20"/>
          <w:rtl/>
        </w:rPr>
      </w:pPr>
      <w:r>
        <w:rPr>
          <w:rFonts w:cs="Arial" w:hint="cs"/>
          <w:b/>
          <w:bCs/>
          <w:sz w:val="20"/>
          <w:szCs w:val="20"/>
          <w:rtl/>
        </w:rPr>
        <w:t>שיטות הראשונים</w:t>
      </w:r>
    </w:p>
    <w:p w14:paraId="7389C441" w14:textId="77777777" w:rsidR="0044658F" w:rsidRDefault="0044658F" w:rsidP="0044658F">
      <w:pPr>
        <w:jc w:val="both"/>
        <w:rPr>
          <w:rFonts w:cs="Arial"/>
          <w:sz w:val="20"/>
          <w:szCs w:val="20"/>
          <w:rtl/>
        </w:rPr>
      </w:pPr>
      <w:r>
        <w:rPr>
          <w:rFonts w:cs="Arial" w:hint="cs"/>
          <w:sz w:val="20"/>
          <w:szCs w:val="20"/>
          <w:rtl/>
        </w:rPr>
        <w:t>לגבי עדות על מום של בכור נפסקה הלכה כרשב"ג, אך לגבי שאר איסורים לא נפסקה הלכה ונחלקו הראשונים.</w:t>
      </w:r>
    </w:p>
    <w:p w14:paraId="073AE096" w14:textId="77777777" w:rsidR="0044658F" w:rsidRDefault="0044658F" w:rsidP="0044658F">
      <w:pPr>
        <w:jc w:val="both"/>
        <w:rPr>
          <w:rFonts w:cs="Arial"/>
          <w:sz w:val="20"/>
          <w:szCs w:val="20"/>
          <w:rtl/>
        </w:rPr>
      </w:pPr>
      <w:r>
        <w:rPr>
          <w:rFonts w:cs="Arial" w:hint="cs"/>
          <w:sz w:val="20"/>
          <w:szCs w:val="20"/>
          <w:rtl/>
        </w:rPr>
        <w:t xml:space="preserve">א. </w:t>
      </w:r>
      <w:r w:rsidRPr="008311FA">
        <w:rPr>
          <w:rFonts w:cs="Arial" w:hint="cs"/>
          <w:b/>
          <w:bCs/>
          <w:sz w:val="20"/>
          <w:szCs w:val="20"/>
          <w:rtl/>
        </w:rPr>
        <w:t>רמב"ם</w:t>
      </w:r>
      <w:r>
        <w:rPr>
          <w:rFonts w:cs="Arial" w:hint="cs"/>
          <w:sz w:val="20"/>
          <w:szCs w:val="20"/>
          <w:rtl/>
        </w:rPr>
        <w:t xml:space="preserve"> </w:t>
      </w:r>
      <w:r>
        <w:rPr>
          <w:rFonts w:cs="Arial"/>
          <w:sz w:val="20"/>
          <w:szCs w:val="20"/>
          <w:rtl/>
        </w:rPr>
        <w:t>–</w:t>
      </w:r>
      <w:r>
        <w:rPr>
          <w:rFonts w:cs="Arial" w:hint="cs"/>
          <w:sz w:val="20"/>
          <w:szCs w:val="20"/>
          <w:rtl/>
        </w:rPr>
        <w:t xml:space="preserve"> כרשב"ג, נאמן להעיד על של אחרים ואינו נאמן להעיד על של עצמו.</w:t>
      </w:r>
    </w:p>
    <w:p w14:paraId="78C68E6A" w14:textId="77777777" w:rsidR="0044658F" w:rsidRPr="008311FA" w:rsidRDefault="0044658F" w:rsidP="0044658F">
      <w:pPr>
        <w:jc w:val="both"/>
        <w:rPr>
          <w:rFonts w:cs="Arial"/>
          <w:sz w:val="20"/>
          <w:szCs w:val="20"/>
          <w:rtl/>
        </w:rPr>
      </w:pPr>
      <w:r>
        <w:rPr>
          <w:rFonts w:cs="Arial" w:hint="cs"/>
          <w:sz w:val="20"/>
          <w:szCs w:val="20"/>
          <w:rtl/>
        </w:rPr>
        <w:t xml:space="preserve">ב. </w:t>
      </w:r>
      <w:r w:rsidRPr="008311FA">
        <w:rPr>
          <w:rFonts w:cs="Arial" w:hint="cs"/>
          <w:b/>
          <w:bCs/>
          <w:sz w:val="20"/>
          <w:szCs w:val="20"/>
          <w:rtl/>
        </w:rPr>
        <w:t>ראב"ד</w:t>
      </w:r>
      <w:r>
        <w:rPr>
          <w:rFonts w:cs="Arial" w:hint="cs"/>
          <w:sz w:val="20"/>
          <w:szCs w:val="20"/>
          <w:rtl/>
        </w:rPr>
        <w:t xml:space="preserve"> </w:t>
      </w:r>
      <w:r>
        <w:rPr>
          <w:rFonts w:cs="Arial"/>
          <w:sz w:val="20"/>
          <w:szCs w:val="20"/>
          <w:rtl/>
        </w:rPr>
        <w:t>–</w:t>
      </w:r>
      <w:r>
        <w:rPr>
          <w:rFonts w:cs="Arial" w:hint="cs"/>
          <w:sz w:val="20"/>
          <w:szCs w:val="20"/>
          <w:rtl/>
        </w:rPr>
        <w:t xml:space="preserve"> כת"ק, אינו נאמן להעיד על הדבר כלל.</w:t>
      </w:r>
    </w:p>
    <w:p w14:paraId="745273FD" w14:textId="77777777" w:rsidR="0044658F" w:rsidRDefault="0044658F" w:rsidP="0044658F">
      <w:pPr>
        <w:jc w:val="both"/>
        <w:rPr>
          <w:rFonts w:cs="Arial"/>
          <w:sz w:val="20"/>
          <w:szCs w:val="20"/>
          <w:rtl/>
        </w:rPr>
      </w:pPr>
    </w:p>
    <w:p w14:paraId="1A3897F0" w14:textId="77777777" w:rsidR="0044658F" w:rsidRDefault="0044658F" w:rsidP="0044658F">
      <w:pPr>
        <w:jc w:val="both"/>
        <w:rPr>
          <w:rFonts w:cs="Arial"/>
          <w:b/>
          <w:bCs/>
          <w:sz w:val="20"/>
          <w:szCs w:val="20"/>
          <w:rtl/>
        </w:rPr>
      </w:pPr>
      <w:r>
        <w:rPr>
          <w:rFonts w:cs="Arial" w:hint="cs"/>
          <w:b/>
          <w:bCs/>
          <w:sz w:val="20"/>
          <w:szCs w:val="20"/>
          <w:rtl/>
        </w:rPr>
        <w:t>פסיקת הלכה</w:t>
      </w:r>
    </w:p>
    <w:p w14:paraId="0829A2BD" w14:textId="77777777" w:rsidR="0044658F" w:rsidRDefault="0044658F" w:rsidP="0044658F">
      <w:pPr>
        <w:jc w:val="both"/>
        <w:rPr>
          <w:rFonts w:cs="Arial"/>
          <w:sz w:val="20"/>
          <w:szCs w:val="20"/>
          <w:rtl/>
        </w:rPr>
      </w:pPr>
      <w:r>
        <w:rPr>
          <w:rFonts w:cs="Arial" w:hint="cs"/>
          <w:b/>
          <w:bCs/>
          <w:sz w:val="20"/>
          <w:szCs w:val="20"/>
          <w:rtl/>
        </w:rPr>
        <w:t xml:space="preserve">רמב"ם </w:t>
      </w:r>
      <w:r>
        <w:rPr>
          <w:rFonts w:cs="Arial"/>
          <w:sz w:val="20"/>
          <w:szCs w:val="20"/>
          <w:rtl/>
        </w:rPr>
        <w:t>–</w:t>
      </w:r>
      <w:r>
        <w:rPr>
          <w:rFonts w:cs="Arial" w:hint="cs"/>
          <w:sz w:val="20"/>
          <w:szCs w:val="20"/>
          <w:rtl/>
        </w:rPr>
        <w:t xml:space="preserve"> "</w:t>
      </w:r>
      <w:r w:rsidRPr="009F1434">
        <w:rPr>
          <w:rFonts w:cs="Arial"/>
          <w:sz w:val="20"/>
          <w:szCs w:val="20"/>
          <w:rtl/>
        </w:rPr>
        <w:t>כל החשוד על דבר אף על פי שאינו נאמן על של עצמו נאמן הוא על של אחרים חזקה אין אדם חוטא לאחרים, לפיכך החשוד על הדבר דנו ומעידו</w:t>
      </w:r>
      <w:r>
        <w:rPr>
          <w:rFonts w:cs="Arial" w:hint="cs"/>
          <w:sz w:val="20"/>
          <w:szCs w:val="20"/>
          <w:rtl/>
        </w:rPr>
        <w:t>".</w:t>
      </w:r>
    </w:p>
    <w:p w14:paraId="4054EA40" w14:textId="77777777" w:rsidR="0044658F" w:rsidRDefault="0044658F" w:rsidP="0044658F">
      <w:pPr>
        <w:jc w:val="both"/>
        <w:rPr>
          <w:rFonts w:cs="Arial"/>
          <w:sz w:val="20"/>
          <w:szCs w:val="20"/>
          <w:rtl/>
        </w:rPr>
      </w:pPr>
    </w:p>
    <w:p w14:paraId="14AB7EEE" w14:textId="77777777" w:rsidR="0044658F" w:rsidRDefault="0044658F" w:rsidP="0044658F">
      <w:pPr>
        <w:jc w:val="both"/>
        <w:rPr>
          <w:rFonts w:cs="Arial"/>
          <w:sz w:val="20"/>
          <w:szCs w:val="20"/>
          <w:rtl/>
        </w:rPr>
      </w:pPr>
      <w:r>
        <w:rPr>
          <w:rFonts w:cs="Arial" w:hint="cs"/>
          <w:b/>
          <w:bCs/>
          <w:sz w:val="20"/>
          <w:szCs w:val="20"/>
          <w:rtl/>
        </w:rPr>
        <w:t xml:space="preserve">פרטים נוספים בדין זה </w:t>
      </w:r>
      <w:r>
        <w:rPr>
          <w:rFonts w:cs="Arial" w:hint="cs"/>
          <w:sz w:val="20"/>
          <w:szCs w:val="20"/>
          <w:rtl/>
        </w:rPr>
        <w:t>(דרך אמונה)</w:t>
      </w:r>
    </w:p>
    <w:p w14:paraId="12313699" w14:textId="77777777" w:rsidR="0044658F" w:rsidRDefault="0044658F" w:rsidP="0044658F">
      <w:pPr>
        <w:jc w:val="both"/>
        <w:rPr>
          <w:rFonts w:cs="Arial"/>
          <w:sz w:val="20"/>
          <w:szCs w:val="20"/>
          <w:rtl/>
        </w:rPr>
      </w:pPr>
      <w:r>
        <w:rPr>
          <w:rFonts w:cs="Arial" w:hint="cs"/>
          <w:sz w:val="20"/>
          <w:szCs w:val="20"/>
          <w:rtl/>
        </w:rPr>
        <w:t>א. אין חילוק בין חשוד על דין דאורייתא לבי חשוד על דין דרבנן.</w:t>
      </w:r>
    </w:p>
    <w:p w14:paraId="05083FA9" w14:textId="77777777" w:rsidR="0044658F" w:rsidRDefault="0044658F" w:rsidP="0044658F">
      <w:pPr>
        <w:jc w:val="both"/>
        <w:rPr>
          <w:rFonts w:cs="Arial"/>
          <w:sz w:val="20"/>
          <w:szCs w:val="20"/>
          <w:rtl/>
        </w:rPr>
      </w:pPr>
      <w:r>
        <w:rPr>
          <w:rFonts w:cs="Arial" w:hint="cs"/>
          <w:sz w:val="20"/>
          <w:szCs w:val="20"/>
          <w:rtl/>
        </w:rPr>
        <w:t xml:space="preserve">ב. 'אינו נאמן על של עצמו' </w:t>
      </w:r>
      <w:r>
        <w:rPr>
          <w:rFonts w:cs="Arial"/>
          <w:sz w:val="20"/>
          <w:szCs w:val="20"/>
          <w:rtl/>
        </w:rPr>
        <w:t>–</w:t>
      </w:r>
      <w:r>
        <w:rPr>
          <w:rFonts w:cs="Arial" w:hint="cs"/>
          <w:sz w:val="20"/>
          <w:szCs w:val="20"/>
          <w:rtl/>
        </w:rPr>
        <w:t xml:space="preserve"> אפילו אם רוצה להוריש לבנו או לתת מתנה, אינו נאמן כיוון שמעיד על שלו.</w:t>
      </w:r>
    </w:p>
    <w:p w14:paraId="287EF317" w14:textId="77777777" w:rsidR="0044658F" w:rsidRDefault="0044658F" w:rsidP="0044658F">
      <w:pPr>
        <w:jc w:val="both"/>
        <w:rPr>
          <w:rFonts w:cs="Arial"/>
          <w:sz w:val="20"/>
          <w:szCs w:val="20"/>
          <w:rtl/>
        </w:rPr>
      </w:pPr>
    </w:p>
    <w:p w14:paraId="294071C7" w14:textId="77777777" w:rsidR="0044658F" w:rsidRDefault="0044658F" w:rsidP="0044658F">
      <w:pPr>
        <w:jc w:val="both"/>
        <w:rPr>
          <w:rFonts w:cs="Arial"/>
          <w:sz w:val="20"/>
          <w:szCs w:val="20"/>
          <w:rtl/>
        </w:rPr>
      </w:pPr>
    </w:p>
    <w:p w14:paraId="2859B084" w14:textId="77777777" w:rsidR="0044658F" w:rsidRDefault="0044658F" w:rsidP="0044658F">
      <w:pPr>
        <w:jc w:val="both"/>
        <w:rPr>
          <w:rFonts w:cs="Arial"/>
          <w:b/>
          <w:bCs/>
          <w:sz w:val="20"/>
          <w:szCs w:val="20"/>
          <w:rtl/>
        </w:rPr>
      </w:pPr>
      <w:r>
        <w:rPr>
          <w:rFonts w:cs="Arial" w:hint="cs"/>
          <w:b/>
          <w:bCs/>
          <w:sz w:val="20"/>
          <w:szCs w:val="20"/>
          <w:rtl/>
        </w:rPr>
        <w:t xml:space="preserve">הלכה יח </w:t>
      </w:r>
      <w:r>
        <w:rPr>
          <w:rFonts w:cs="Arial"/>
          <w:b/>
          <w:bCs/>
          <w:sz w:val="20"/>
          <w:szCs w:val="20"/>
          <w:rtl/>
        </w:rPr>
        <w:t>–</w:t>
      </w:r>
      <w:r>
        <w:rPr>
          <w:rFonts w:cs="Arial" w:hint="cs"/>
          <w:b/>
          <w:bCs/>
          <w:sz w:val="20"/>
          <w:szCs w:val="20"/>
          <w:rtl/>
        </w:rPr>
        <w:t xml:space="preserve"> כוהנים חשודים על השביעית</w:t>
      </w:r>
    </w:p>
    <w:p w14:paraId="13D58DE6" w14:textId="77777777" w:rsidR="0044658F" w:rsidRDefault="0044658F" w:rsidP="0044658F">
      <w:pPr>
        <w:jc w:val="both"/>
        <w:rPr>
          <w:rFonts w:cs="Arial"/>
          <w:b/>
          <w:bCs/>
          <w:sz w:val="20"/>
          <w:szCs w:val="20"/>
          <w:rtl/>
        </w:rPr>
      </w:pPr>
      <w:r>
        <w:rPr>
          <w:rFonts w:cs="Arial" w:hint="cs"/>
          <w:b/>
          <w:bCs/>
          <w:sz w:val="20"/>
          <w:szCs w:val="20"/>
          <w:rtl/>
        </w:rPr>
        <w:t>מקור הדין</w:t>
      </w:r>
    </w:p>
    <w:p w14:paraId="02B17126" w14:textId="77777777" w:rsidR="0044658F" w:rsidRDefault="0044658F" w:rsidP="0044658F">
      <w:pPr>
        <w:jc w:val="both"/>
        <w:rPr>
          <w:rFonts w:cs="Arial"/>
          <w:sz w:val="20"/>
          <w:szCs w:val="20"/>
          <w:rtl/>
        </w:rPr>
      </w:pPr>
      <w:r>
        <w:rPr>
          <w:rFonts w:cs="Arial" w:hint="cs"/>
          <w:b/>
          <w:bCs/>
          <w:sz w:val="20"/>
          <w:szCs w:val="20"/>
          <w:rtl/>
        </w:rPr>
        <w:t xml:space="preserve">גמרא </w:t>
      </w:r>
      <w:r>
        <w:rPr>
          <w:rFonts w:cs="Arial" w:hint="cs"/>
          <w:sz w:val="20"/>
          <w:szCs w:val="20"/>
          <w:rtl/>
        </w:rPr>
        <w:t xml:space="preserve">סנהדרין </w:t>
      </w:r>
      <w:r w:rsidRPr="00A93B24">
        <w:rPr>
          <w:rFonts w:cs="Arial" w:hint="cs"/>
          <w:sz w:val="18"/>
          <w:szCs w:val="18"/>
          <w:rtl/>
        </w:rPr>
        <w:t xml:space="preserve">(כו.) </w:t>
      </w:r>
      <w:r>
        <w:rPr>
          <w:rFonts w:cs="Arial" w:hint="cs"/>
          <w:sz w:val="20"/>
          <w:szCs w:val="20"/>
          <w:rtl/>
        </w:rPr>
        <w:t>"</w:t>
      </w:r>
      <w:r w:rsidRPr="00A93B24">
        <w:rPr>
          <w:rFonts w:cs="Arial"/>
          <w:sz w:val="20"/>
          <w:szCs w:val="20"/>
          <w:rtl/>
        </w:rPr>
        <w:t>מאי שנא כהן</w:t>
      </w:r>
      <w:r>
        <w:rPr>
          <w:rStyle w:val="a6"/>
          <w:rFonts w:cs="Arial"/>
          <w:sz w:val="20"/>
          <w:szCs w:val="20"/>
          <w:rtl/>
        </w:rPr>
        <w:footnoteReference w:id="285"/>
      </w:r>
      <w:r>
        <w:rPr>
          <w:rFonts w:cs="Arial" w:hint="cs"/>
          <w:sz w:val="20"/>
          <w:szCs w:val="20"/>
          <w:rtl/>
        </w:rPr>
        <w:t>?</w:t>
      </w:r>
      <w:r w:rsidRPr="00A93B24">
        <w:rPr>
          <w:rFonts w:cs="Arial"/>
          <w:sz w:val="20"/>
          <w:szCs w:val="20"/>
          <w:rtl/>
        </w:rPr>
        <w:t xml:space="preserve"> - משום דחשידי אשביעית. דתניא: סאה תרומה שנפלה למאה סאין של שביעית - תעלה, פחות מיכן - ירקבו. והוינן בה: אמאי ירקבו? ימכרנו</w:t>
      </w:r>
      <w:r>
        <w:rPr>
          <w:rStyle w:val="a6"/>
          <w:rFonts w:cs="Arial"/>
          <w:sz w:val="20"/>
          <w:szCs w:val="20"/>
          <w:rtl/>
        </w:rPr>
        <w:footnoteReference w:id="286"/>
      </w:r>
      <w:r w:rsidRPr="00A93B24">
        <w:rPr>
          <w:rFonts w:cs="Arial"/>
          <w:sz w:val="20"/>
          <w:szCs w:val="20"/>
          <w:rtl/>
        </w:rPr>
        <w:t xml:space="preserve"> לכהן בדמי תרומה, חוץ מדמי אותה סאה! ואמר רב חייא משמיה דעולא: זאת אומרת נחשדו כהנים אשביעית</w:t>
      </w:r>
      <w:r>
        <w:rPr>
          <w:rFonts w:cs="Arial" w:hint="cs"/>
          <w:sz w:val="20"/>
          <w:szCs w:val="20"/>
          <w:rtl/>
        </w:rPr>
        <w:t>".</w:t>
      </w:r>
    </w:p>
    <w:p w14:paraId="6C4E61F2" w14:textId="77777777" w:rsidR="0044658F" w:rsidRDefault="0044658F" w:rsidP="0044658F">
      <w:pPr>
        <w:jc w:val="both"/>
        <w:rPr>
          <w:rFonts w:cs="Arial"/>
          <w:sz w:val="20"/>
          <w:szCs w:val="20"/>
          <w:rtl/>
        </w:rPr>
      </w:pPr>
    </w:p>
    <w:p w14:paraId="16106207" w14:textId="77777777" w:rsidR="0044658F" w:rsidRDefault="0044658F" w:rsidP="0044658F">
      <w:pPr>
        <w:jc w:val="both"/>
        <w:rPr>
          <w:rFonts w:cs="Arial"/>
          <w:sz w:val="20"/>
          <w:szCs w:val="20"/>
          <w:u w:val="single"/>
          <w:rtl/>
        </w:rPr>
      </w:pPr>
      <w:r>
        <w:rPr>
          <w:rFonts w:cs="Arial" w:hint="cs"/>
          <w:sz w:val="20"/>
          <w:szCs w:val="20"/>
          <w:u w:val="single"/>
          <w:rtl/>
        </w:rPr>
        <w:t>הסבר</w:t>
      </w:r>
    </w:p>
    <w:p w14:paraId="0D8D5A52" w14:textId="77777777" w:rsidR="0044658F" w:rsidRDefault="0044658F" w:rsidP="0044658F">
      <w:pPr>
        <w:jc w:val="both"/>
        <w:rPr>
          <w:rFonts w:cs="Arial"/>
          <w:sz w:val="20"/>
          <w:szCs w:val="20"/>
          <w:rtl/>
        </w:rPr>
      </w:pPr>
      <w:r>
        <w:rPr>
          <w:rFonts w:cs="Arial" w:hint="cs"/>
          <w:sz w:val="20"/>
          <w:szCs w:val="20"/>
          <w:rtl/>
        </w:rPr>
        <w:t>א. סאה תרומה שנפלה למאה סאים חולין, הרי היא בטלה והכל מותר באכילה</w:t>
      </w:r>
      <w:r>
        <w:rPr>
          <w:rStyle w:val="a6"/>
          <w:rFonts w:cs="Arial"/>
          <w:sz w:val="20"/>
          <w:szCs w:val="20"/>
          <w:rtl/>
        </w:rPr>
        <w:footnoteReference w:id="287"/>
      </w:r>
      <w:r>
        <w:rPr>
          <w:rFonts w:cs="Arial" w:hint="cs"/>
          <w:sz w:val="20"/>
          <w:szCs w:val="20"/>
          <w:rtl/>
        </w:rPr>
        <w:t>.</w:t>
      </w:r>
    </w:p>
    <w:p w14:paraId="02CEC2FA" w14:textId="77777777" w:rsidR="0044658F" w:rsidRDefault="0044658F" w:rsidP="0044658F">
      <w:pPr>
        <w:jc w:val="both"/>
        <w:rPr>
          <w:rFonts w:cs="Arial"/>
          <w:sz w:val="20"/>
          <w:szCs w:val="20"/>
          <w:rtl/>
        </w:rPr>
      </w:pPr>
      <w:r>
        <w:rPr>
          <w:rFonts w:cs="Arial" w:hint="cs"/>
          <w:sz w:val="20"/>
          <w:szCs w:val="20"/>
          <w:rtl/>
        </w:rPr>
        <w:t xml:space="preserve">אך אם נפלה לפחות ממאה אינה בטלה </w:t>
      </w:r>
      <w:r w:rsidRPr="00986DB1">
        <w:rPr>
          <w:rFonts w:cs="Arial" w:hint="cs"/>
          <w:sz w:val="18"/>
          <w:szCs w:val="18"/>
          <w:rtl/>
        </w:rPr>
        <w:t>(וקרויה מדומע)</w:t>
      </w:r>
      <w:r>
        <w:rPr>
          <w:rFonts w:cs="Arial" w:hint="cs"/>
          <w:sz w:val="20"/>
          <w:szCs w:val="20"/>
          <w:rtl/>
        </w:rPr>
        <w:t>, ומוכרים את כל התערובת לכוהנים בזול</w:t>
      </w:r>
      <w:r>
        <w:rPr>
          <w:rStyle w:val="a6"/>
          <w:rFonts w:cs="Arial"/>
          <w:sz w:val="20"/>
          <w:szCs w:val="20"/>
          <w:rtl/>
        </w:rPr>
        <w:footnoteReference w:id="288"/>
      </w:r>
      <w:r>
        <w:rPr>
          <w:rFonts w:cs="Arial" w:hint="cs"/>
          <w:sz w:val="20"/>
          <w:szCs w:val="20"/>
          <w:rtl/>
        </w:rPr>
        <w:t>.</w:t>
      </w:r>
    </w:p>
    <w:p w14:paraId="511A935D" w14:textId="77777777" w:rsidR="0044658F" w:rsidRDefault="0044658F" w:rsidP="0044658F">
      <w:pPr>
        <w:jc w:val="both"/>
        <w:rPr>
          <w:rFonts w:cs="Arial"/>
          <w:sz w:val="20"/>
          <w:szCs w:val="20"/>
          <w:rtl/>
        </w:rPr>
      </w:pPr>
      <w:r>
        <w:rPr>
          <w:rFonts w:cs="Arial" w:hint="cs"/>
          <w:sz w:val="20"/>
          <w:szCs w:val="20"/>
          <w:rtl/>
        </w:rPr>
        <w:t>ב. נאמר בברייתא שאם סאה תרומה נפלה לפחות ממאה סאים של שביעית, התערובת תירקב ולא תימכר כלל.</w:t>
      </w:r>
    </w:p>
    <w:p w14:paraId="03942684" w14:textId="77777777" w:rsidR="0044658F" w:rsidRDefault="0044658F" w:rsidP="0044658F">
      <w:pPr>
        <w:jc w:val="both"/>
        <w:rPr>
          <w:rFonts w:cs="Arial"/>
          <w:sz w:val="20"/>
          <w:szCs w:val="20"/>
          <w:rtl/>
        </w:rPr>
      </w:pPr>
      <w:r>
        <w:rPr>
          <w:rFonts w:cs="Arial" w:hint="cs"/>
          <w:sz w:val="20"/>
          <w:szCs w:val="20"/>
          <w:rtl/>
        </w:rPr>
        <w:t>הגמרא מנמקת זאת בכך שכוהנים חשודים על איסורי השביעית, דהיינו שמא ישהו את התערובת ברשותם גם לאחר זמן הביעור, ולכן התערובת לא תימכר אלא תירקב.</w:t>
      </w:r>
    </w:p>
    <w:p w14:paraId="65964442" w14:textId="77777777" w:rsidR="0044658F" w:rsidRDefault="0044658F" w:rsidP="0044658F">
      <w:pPr>
        <w:jc w:val="both"/>
        <w:rPr>
          <w:rFonts w:cs="Arial"/>
          <w:sz w:val="20"/>
          <w:szCs w:val="20"/>
          <w:rtl/>
        </w:rPr>
      </w:pPr>
      <w:r>
        <w:rPr>
          <w:rFonts w:cs="Arial" w:hint="cs"/>
          <w:sz w:val="20"/>
          <w:szCs w:val="20"/>
          <w:rtl/>
        </w:rPr>
        <w:t xml:space="preserve">ג. הטעם שכוהנים נחשדו על השביעית הוא, משום שהם מורים היתר לעצמם </w:t>
      </w:r>
      <w:r>
        <w:rPr>
          <w:rFonts w:cs="Arial"/>
          <w:sz w:val="20"/>
          <w:szCs w:val="20"/>
          <w:rtl/>
        </w:rPr>
        <w:t>–</w:t>
      </w:r>
      <w:r>
        <w:rPr>
          <w:rFonts w:cs="Arial" w:hint="cs"/>
          <w:sz w:val="20"/>
          <w:szCs w:val="20"/>
          <w:rtl/>
        </w:rPr>
        <w:t xml:space="preserve"> תרומה אסורה לזרים ומותרת לכוהנים, קל וחומר שביעית שמותרת לזרים שתהיה מותרת לנו.</w:t>
      </w:r>
    </w:p>
    <w:p w14:paraId="50C57B8E" w14:textId="77777777" w:rsidR="0044658F" w:rsidRDefault="0044658F" w:rsidP="0044658F">
      <w:pPr>
        <w:jc w:val="both"/>
        <w:rPr>
          <w:rFonts w:cs="Arial"/>
          <w:sz w:val="20"/>
          <w:szCs w:val="20"/>
          <w:rtl/>
        </w:rPr>
      </w:pPr>
    </w:p>
    <w:p w14:paraId="4321DFC9" w14:textId="77777777" w:rsidR="0044658F" w:rsidRDefault="0044658F" w:rsidP="0044658F">
      <w:pPr>
        <w:jc w:val="both"/>
        <w:rPr>
          <w:rFonts w:cs="Arial"/>
          <w:b/>
          <w:bCs/>
          <w:sz w:val="20"/>
          <w:szCs w:val="20"/>
          <w:rtl/>
        </w:rPr>
      </w:pPr>
      <w:r>
        <w:rPr>
          <w:rFonts w:cs="Arial" w:hint="cs"/>
          <w:b/>
          <w:bCs/>
          <w:sz w:val="20"/>
          <w:szCs w:val="20"/>
          <w:rtl/>
        </w:rPr>
        <w:t>פסיקת הלכה</w:t>
      </w:r>
    </w:p>
    <w:p w14:paraId="0592FCC3" w14:textId="77777777" w:rsidR="0044658F" w:rsidRDefault="0044658F" w:rsidP="0044658F">
      <w:pPr>
        <w:jc w:val="both"/>
        <w:rPr>
          <w:rFonts w:cs="Arial"/>
          <w:sz w:val="20"/>
          <w:szCs w:val="20"/>
          <w:rtl/>
        </w:rPr>
      </w:pPr>
      <w:r>
        <w:rPr>
          <w:rFonts w:cs="Arial" w:hint="cs"/>
          <w:b/>
          <w:bCs/>
          <w:sz w:val="20"/>
          <w:szCs w:val="20"/>
          <w:rtl/>
        </w:rPr>
        <w:t xml:space="preserve">רמב"ם </w:t>
      </w:r>
      <w:r>
        <w:rPr>
          <w:rFonts w:cs="Arial"/>
          <w:sz w:val="20"/>
          <w:szCs w:val="20"/>
          <w:rtl/>
        </w:rPr>
        <w:t>–</w:t>
      </w:r>
      <w:r>
        <w:rPr>
          <w:rFonts w:cs="Arial" w:hint="cs"/>
          <w:sz w:val="20"/>
          <w:szCs w:val="20"/>
          <w:rtl/>
        </w:rPr>
        <w:t xml:space="preserve"> "</w:t>
      </w:r>
      <w:r w:rsidRPr="00986DB1">
        <w:rPr>
          <w:rFonts w:cs="Arial"/>
          <w:sz w:val="20"/>
          <w:szCs w:val="20"/>
          <w:rtl/>
        </w:rPr>
        <w:t>הכהנים חשודין על השביעית, לפי שהם אומרים הואיל והתרומות מותרות לנו אף על פי שהן אסורין על הזרים במיתה</w:t>
      </w:r>
      <w:r>
        <w:rPr>
          <w:rFonts w:cs="Arial" w:hint="cs"/>
          <w:sz w:val="20"/>
          <w:szCs w:val="20"/>
          <w:rtl/>
        </w:rPr>
        <w:t>,</w:t>
      </w:r>
      <w:r w:rsidRPr="00986DB1">
        <w:rPr>
          <w:rFonts w:cs="Arial"/>
          <w:sz w:val="20"/>
          <w:szCs w:val="20"/>
          <w:rtl/>
        </w:rPr>
        <w:t xml:space="preserve"> ק</w:t>
      </w:r>
      <w:r>
        <w:rPr>
          <w:rFonts w:cs="Arial" w:hint="cs"/>
          <w:sz w:val="20"/>
          <w:szCs w:val="20"/>
          <w:rtl/>
        </w:rPr>
        <w:t>ל וחומר</w:t>
      </w:r>
      <w:r w:rsidRPr="00986DB1">
        <w:rPr>
          <w:rFonts w:cs="Arial"/>
          <w:sz w:val="20"/>
          <w:szCs w:val="20"/>
          <w:rtl/>
        </w:rPr>
        <w:t xml:space="preserve"> פירות שביעית</w:t>
      </w:r>
      <w:r>
        <w:rPr>
          <w:rFonts w:cs="Arial" w:hint="cs"/>
          <w:sz w:val="20"/>
          <w:szCs w:val="20"/>
          <w:rtl/>
        </w:rPr>
        <w:t>.</w:t>
      </w:r>
      <w:r w:rsidRPr="00986DB1">
        <w:rPr>
          <w:rFonts w:cs="Arial"/>
          <w:sz w:val="20"/>
          <w:szCs w:val="20"/>
          <w:rtl/>
        </w:rPr>
        <w:t xml:space="preserve"> </w:t>
      </w:r>
    </w:p>
    <w:p w14:paraId="72F7770A" w14:textId="77777777" w:rsidR="0044658F" w:rsidRDefault="0044658F" w:rsidP="0044658F">
      <w:pPr>
        <w:jc w:val="both"/>
        <w:rPr>
          <w:rFonts w:cs="Arial"/>
          <w:sz w:val="20"/>
          <w:szCs w:val="20"/>
          <w:rtl/>
        </w:rPr>
      </w:pPr>
      <w:r w:rsidRPr="00986DB1">
        <w:rPr>
          <w:rFonts w:cs="Arial"/>
          <w:sz w:val="20"/>
          <w:szCs w:val="20"/>
          <w:rtl/>
        </w:rPr>
        <w:t>לפיכך סאה תרומה שנפלה למאה סאה של פירות שביעית תעלה</w:t>
      </w:r>
      <w:r>
        <w:rPr>
          <w:rFonts w:cs="Arial" w:hint="cs"/>
          <w:sz w:val="20"/>
          <w:szCs w:val="20"/>
          <w:rtl/>
        </w:rPr>
        <w:t>.</w:t>
      </w:r>
      <w:r w:rsidRPr="00986DB1">
        <w:rPr>
          <w:rFonts w:cs="Arial"/>
          <w:sz w:val="20"/>
          <w:szCs w:val="20"/>
          <w:rtl/>
        </w:rPr>
        <w:t xml:space="preserve"> </w:t>
      </w:r>
    </w:p>
    <w:p w14:paraId="1A9EAF4C" w14:textId="77777777" w:rsidR="0044658F" w:rsidRDefault="0044658F" w:rsidP="0044658F">
      <w:pPr>
        <w:jc w:val="both"/>
        <w:rPr>
          <w:rFonts w:cs="Arial"/>
          <w:sz w:val="20"/>
          <w:szCs w:val="20"/>
          <w:rtl/>
        </w:rPr>
      </w:pPr>
      <w:r w:rsidRPr="00986DB1">
        <w:rPr>
          <w:rFonts w:cs="Arial"/>
          <w:sz w:val="20"/>
          <w:szCs w:val="20"/>
          <w:rtl/>
        </w:rPr>
        <w:t>נפלה לפחות ממאה ירקבו הכל ולא ימכרו לכ</w:t>
      </w:r>
      <w:r>
        <w:rPr>
          <w:rFonts w:cs="Arial" w:hint="cs"/>
          <w:sz w:val="20"/>
          <w:szCs w:val="20"/>
          <w:rtl/>
        </w:rPr>
        <w:t>ו</w:t>
      </w:r>
      <w:r w:rsidRPr="00986DB1">
        <w:rPr>
          <w:rFonts w:cs="Arial"/>
          <w:sz w:val="20"/>
          <w:szCs w:val="20"/>
          <w:rtl/>
        </w:rPr>
        <w:t>הנים ככל מדומע</w:t>
      </w:r>
      <w:r>
        <w:rPr>
          <w:rFonts w:cs="Arial" w:hint="cs"/>
          <w:sz w:val="20"/>
          <w:szCs w:val="20"/>
          <w:rtl/>
        </w:rPr>
        <w:t>,</w:t>
      </w:r>
      <w:r w:rsidRPr="00986DB1">
        <w:rPr>
          <w:rFonts w:cs="Arial"/>
          <w:sz w:val="20"/>
          <w:szCs w:val="20"/>
          <w:rtl/>
        </w:rPr>
        <w:t xml:space="preserve"> לפי שהם חשודין על השביעית</w:t>
      </w:r>
      <w:r>
        <w:rPr>
          <w:rFonts w:cs="Arial" w:hint="cs"/>
          <w:sz w:val="20"/>
          <w:szCs w:val="20"/>
          <w:rtl/>
        </w:rPr>
        <w:t>"</w:t>
      </w:r>
      <w:r w:rsidRPr="00986DB1">
        <w:rPr>
          <w:rFonts w:cs="Arial"/>
          <w:sz w:val="20"/>
          <w:szCs w:val="20"/>
          <w:rtl/>
        </w:rPr>
        <w:t>.</w:t>
      </w:r>
    </w:p>
    <w:p w14:paraId="54B7C967" w14:textId="77777777" w:rsidR="0044658F" w:rsidRDefault="0044658F" w:rsidP="0044658F">
      <w:pPr>
        <w:jc w:val="both"/>
        <w:rPr>
          <w:rFonts w:cs="Arial"/>
          <w:sz w:val="20"/>
          <w:szCs w:val="20"/>
          <w:rtl/>
        </w:rPr>
      </w:pPr>
    </w:p>
    <w:p w14:paraId="29B6699C" w14:textId="77777777" w:rsidR="0044658F" w:rsidRDefault="0044658F" w:rsidP="0044658F">
      <w:pPr>
        <w:jc w:val="both"/>
        <w:rPr>
          <w:rFonts w:cs="Arial"/>
          <w:b/>
          <w:bCs/>
          <w:sz w:val="20"/>
          <w:szCs w:val="20"/>
          <w:rtl/>
        </w:rPr>
      </w:pPr>
      <w:r>
        <w:rPr>
          <w:rFonts w:cs="Arial" w:hint="cs"/>
          <w:b/>
          <w:bCs/>
          <w:sz w:val="20"/>
          <w:szCs w:val="20"/>
          <w:rtl/>
        </w:rPr>
        <w:t>הוספה</w:t>
      </w:r>
    </w:p>
    <w:p w14:paraId="55FE3C72" w14:textId="77777777" w:rsidR="0044658F" w:rsidRPr="00E95574" w:rsidRDefault="0044658F" w:rsidP="0044658F">
      <w:pPr>
        <w:jc w:val="both"/>
        <w:rPr>
          <w:rFonts w:cs="Arial"/>
          <w:sz w:val="20"/>
          <w:szCs w:val="20"/>
          <w:u w:val="single"/>
          <w:rtl/>
        </w:rPr>
      </w:pPr>
      <w:r w:rsidRPr="00E95574">
        <w:rPr>
          <w:rFonts w:cs="Arial" w:hint="cs"/>
          <w:sz w:val="20"/>
          <w:szCs w:val="20"/>
          <w:u w:val="single"/>
          <w:rtl/>
        </w:rPr>
        <w:t>אימתי נחשדו כוהנים? (דרך אמונה)</w:t>
      </w:r>
    </w:p>
    <w:p w14:paraId="1561B2CA" w14:textId="77777777" w:rsidR="0044658F" w:rsidRDefault="0044658F" w:rsidP="0044658F">
      <w:pPr>
        <w:jc w:val="both"/>
        <w:rPr>
          <w:rFonts w:cs="Arial"/>
          <w:sz w:val="20"/>
          <w:szCs w:val="20"/>
          <w:rtl/>
        </w:rPr>
      </w:pPr>
      <w:r>
        <w:rPr>
          <w:rFonts w:cs="Arial" w:hint="cs"/>
          <w:sz w:val="20"/>
          <w:szCs w:val="20"/>
          <w:rtl/>
        </w:rPr>
        <w:t xml:space="preserve">כוהנים נחשדו על השביעית רק באופן המבואר כאן, אבל מותר למסור פירות שביעית ודמי שביעית לכהן ואין חוששים שמא לא ינהג בהם כדין. </w:t>
      </w:r>
    </w:p>
    <w:p w14:paraId="6014ACE6" w14:textId="77777777" w:rsidR="0044658F" w:rsidRDefault="0044658F" w:rsidP="0044658F">
      <w:pPr>
        <w:jc w:val="both"/>
        <w:rPr>
          <w:rFonts w:cs="Arial"/>
          <w:sz w:val="20"/>
          <w:szCs w:val="20"/>
          <w:rtl/>
        </w:rPr>
      </w:pPr>
      <w:r>
        <w:rPr>
          <w:rFonts w:cs="Arial" w:hint="cs"/>
          <w:sz w:val="20"/>
          <w:szCs w:val="20"/>
          <w:rtl/>
        </w:rPr>
        <w:t>כמו כן נאמנים לדון ולהעיד בכל הנוגע לשביעית, ואפילו לדעת הראב"ד הסובר שהחשוד על הדבר אינו דן ואינו מעיד כלל, מודה שנאמנים, הואיל ואינם חשודים ממש אלא חוששים שיזלזלו בזה.</w:t>
      </w:r>
    </w:p>
    <w:p w14:paraId="1439D244" w14:textId="77777777" w:rsidR="0044658F" w:rsidRDefault="0044658F" w:rsidP="0044658F">
      <w:pPr>
        <w:jc w:val="both"/>
        <w:rPr>
          <w:rFonts w:cs="Arial"/>
          <w:sz w:val="20"/>
          <w:szCs w:val="20"/>
          <w:rtl/>
        </w:rPr>
      </w:pPr>
    </w:p>
    <w:p w14:paraId="094444F6" w14:textId="77777777" w:rsidR="0044658F" w:rsidRDefault="0044658F" w:rsidP="0044658F">
      <w:pPr>
        <w:jc w:val="both"/>
        <w:rPr>
          <w:rFonts w:cs="Arial"/>
          <w:b/>
          <w:bCs/>
          <w:sz w:val="20"/>
          <w:szCs w:val="20"/>
          <w:rtl/>
        </w:rPr>
      </w:pPr>
      <w:r>
        <w:rPr>
          <w:rFonts w:cs="Arial" w:hint="cs"/>
          <w:b/>
          <w:bCs/>
          <w:sz w:val="20"/>
          <w:szCs w:val="20"/>
          <w:rtl/>
        </w:rPr>
        <w:lastRenderedPageBreak/>
        <w:t xml:space="preserve">הלכה יט </w:t>
      </w:r>
      <w:r>
        <w:rPr>
          <w:rFonts w:cs="Arial"/>
          <w:b/>
          <w:bCs/>
          <w:sz w:val="20"/>
          <w:szCs w:val="20"/>
          <w:rtl/>
        </w:rPr>
        <w:t>–</w:t>
      </w:r>
      <w:r>
        <w:rPr>
          <w:rFonts w:cs="Arial" w:hint="cs"/>
          <w:b/>
          <w:bCs/>
          <w:sz w:val="20"/>
          <w:szCs w:val="20"/>
          <w:rtl/>
        </w:rPr>
        <w:t xml:space="preserve"> קניית מורסן</w:t>
      </w:r>
    </w:p>
    <w:p w14:paraId="1B164512" w14:textId="77777777" w:rsidR="0044658F" w:rsidRDefault="0044658F" w:rsidP="0044658F">
      <w:pPr>
        <w:jc w:val="both"/>
        <w:rPr>
          <w:rFonts w:cs="Arial"/>
          <w:b/>
          <w:bCs/>
          <w:sz w:val="20"/>
          <w:szCs w:val="20"/>
          <w:rtl/>
        </w:rPr>
      </w:pPr>
      <w:r>
        <w:rPr>
          <w:rFonts w:cs="Arial" w:hint="cs"/>
          <w:b/>
          <w:bCs/>
          <w:sz w:val="20"/>
          <w:szCs w:val="20"/>
          <w:rtl/>
        </w:rPr>
        <w:t>פסיקת הלכה</w:t>
      </w:r>
    </w:p>
    <w:p w14:paraId="406483C1" w14:textId="77777777" w:rsidR="0044658F" w:rsidRDefault="0044658F" w:rsidP="0044658F">
      <w:pPr>
        <w:jc w:val="both"/>
        <w:rPr>
          <w:rFonts w:cs="Arial"/>
          <w:sz w:val="20"/>
          <w:szCs w:val="20"/>
          <w:rtl/>
        </w:rPr>
      </w:pPr>
      <w:r>
        <w:rPr>
          <w:rFonts w:cs="Arial" w:hint="cs"/>
          <w:b/>
          <w:bCs/>
          <w:sz w:val="20"/>
          <w:szCs w:val="20"/>
          <w:rtl/>
        </w:rPr>
        <w:t>רמב"ם</w:t>
      </w:r>
      <w:r w:rsidRPr="00322A76">
        <w:rPr>
          <w:rFonts w:cs="Arial" w:hint="cs"/>
          <w:b/>
          <w:bCs/>
          <w:sz w:val="18"/>
          <w:szCs w:val="18"/>
          <w:rtl/>
        </w:rPr>
        <w:t xml:space="preserve"> </w:t>
      </w:r>
      <w:r w:rsidRPr="00322A76">
        <w:rPr>
          <w:rFonts w:cs="Arial" w:hint="cs"/>
          <w:sz w:val="18"/>
          <w:szCs w:val="18"/>
          <w:rtl/>
        </w:rPr>
        <w:t xml:space="preserve">(ע"פ </w:t>
      </w:r>
      <w:r w:rsidRPr="00322A76">
        <w:rPr>
          <w:rFonts w:cs="Arial" w:hint="cs"/>
          <w:b/>
          <w:bCs/>
          <w:sz w:val="18"/>
          <w:szCs w:val="18"/>
          <w:rtl/>
        </w:rPr>
        <w:t>התוספתא</w:t>
      </w:r>
      <w:r w:rsidRPr="00322A76">
        <w:rPr>
          <w:rFonts w:cs="Arial" w:hint="cs"/>
          <w:sz w:val="18"/>
          <w:szCs w:val="18"/>
          <w:rtl/>
        </w:rPr>
        <w:t xml:space="preserve">) </w:t>
      </w:r>
      <w:r>
        <w:rPr>
          <w:rFonts w:cs="Arial"/>
          <w:sz w:val="20"/>
          <w:szCs w:val="20"/>
          <w:rtl/>
        </w:rPr>
        <w:t>–</w:t>
      </w:r>
      <w:r>
        <w:rPr>
          <w:rFonts w:cs="Arial" w:hint="cs"/>
          <w:sz w:val="20"/>
          <w:szCs w:val="20"/>
          <w:rtl/>
        </w:rPr>
        <w:t xml:space="preserve"> "</w:t>
      </w:r>
      <w:r w:rsidRPr="00322A76">
        <w:rPr>
          <w:rFonts w:cs="Arial"/>
          <w:sz w:val="20"/>
          <w:szCs w:val="20"/>
          <w:rtl/>
        </w:rPr>
        <w:t>הצבענין והפטמין לוקחין מורסן</w:t>
      </w:r>
      <w:r>
        <w:rPr>
          <w:rStyle w:val="a6"/>
          <w:rFonts w:cs="Arial"/>
          <w:sz w:val="20"/>
          <w:szCs w:val="20"/>
          <w:rtl/>
        </w:rPr>
        <w:footnoteReference w:id="289"/>
      </w:r>
      <w:r w:rsidRPr="00322A76">
        <w:rPr>
          <w:rFonts w:cs="Arial"/>
          <w:sz w:val="20"/>
          <w:szCs w:val="20"/>
          <w:rtl/>
        </w:rPr>
        <w:t xml:space="preserve"> מכל מקום, ואינן חוששין שמא מספיחי שביעית הוא</w:t>
      </w:r>
      <w:r>
        <w:rPr>
          <w:rFonts w:cs="Arial" w:hint="cs"/>
          <w:sz w:val="20"/>
          <w:szCs w:val="20"/>
          <w:rtl/>
        </w:rPr>
        <w:t>".</w:t>
      </w:r>
    </w:p>
    <w:p w14:paraId="6B1F5023" w14:textId="77777777" w:rsidR="0044658F" w:rsidRDefault="0044658F" w:rsidP="0044658F">
      <w:pPr>
        <w:jc w:val="both"/>
        <w:rPr>
          <w:rFonts w:cs="Arial"/>
          <w:sz w:val="20"/>
          <w:szCs w:val="20"/>
          <w:rtl/>
        </w:rPr>
      </w:pPr>
    </w:p>
    <w:p w14:paraId="2B52446E" w14:textId="77777777" w:rsidR="0044658F" w:rsidRDefault="0044658F" w:rsidP="0044658F">
      <w:pPr>
        <w:jc w:val="both"/>
        <w:rPr>
          <w:rFonts w:cs="Arial"/>
          <w:sz w:val="20"/>
          <w:szCs w:val="20"/>
          <w:u w:val="single"/>
          <w:rtl/>
        </w:rPr>
      </w:pPr>
      <w:r>
        <w:rPr>
          <w:rFonts w:cs="Arial" w:hint="cs"/>
          <w:sz w:val="20"/>
          <w:szCs w:val="20"/>
          <w:u w:val="single"/>
          <w:rtl/>
        </w:rPr>
        <w:t>הסבר</w:t>
      </w:r>
    </w:p>
    <w:p w14:paraId="0E17F13A" w14:textId="77777777" w:rsidR="0044658F" w:rsidRDefault="0044658F" w:rsidP="0044658F">
      <w:pPr>
        <w:jc w:val="both"/>
        <w:rPr>
          <w:rFonts w:cs="Arial"/>
          <w:sz w:val="20"/>
          <w:szCs w:val="20"/>
          <w:rtl/>
        </w:rPr>
      </w:pPr>
      <w:r w:rsidRPr="00F600BC">
        <w:rPr>
          <w:rFonts w:cs="Arial" w:hint="cs"/>
          <w:sz w:val="20"/>
          <w:szCs w:val="20"/>
          <w:rtl/>
        </w:rPr>
        <w:t>א</w:t>
      </w:r>
      <w:r>
        <w:rPr>
          <w:rFonts w:cs="Arial" w:hint="cs"/>
          <w:sz w:val="20"/>
          <w:szCs w:val="20"/>
          <w:rtl/>
        </w:rPr>
        <w:t>.</w:t>
      </w:r>
      <w:r w:rsidRPr="00F600BC">
        <w:rPr>
          <w:rFonts w:cs="Arial" w:hint="cs"/>
          <w:sz w:val="20"/>
          <w:szCs w:val="20"/>
          <w:rtl/>
        </w:rPr>
        <w:t xml:space="preserve"> מדובר על צובעי בגדים </w:t>
      </w:r>
      <w:r>
        <w:rPr>
          <w:rFonts w:cs="Arial" w:hint="cs"/>
          <w:sz w:val="20"/>
          <w:szCs w:val="20"/>
          <w:rtl/>
        </w:rPr>
        <w:t xml:space="preserve">שדרכם לעשות ממורסן צבע, </w:t>
      </w:r>
      <w:r w:rsidRPr="00F600BC">
        <w:rPr>
          <w:rFonts w:cs="Arial" w:hint="cs"/>
          <w:sz w:val="20"/>
          <w:szCs w:val="20"/>
          <w:rtl/>
        </w:rPr>
        <w:t>ו</w:t>
      </w:r>
      <w:r>
        <w:rPr>
          <w:rFonts w:cs="Arial" w:hint="cs"/>
          <w:sz w:val="20"/>
          <w:szCs w:val="20"/>
          <w:rtl/>
        </w:rPr>
        <w:t xml:space="preserve">כן דרכם של </w:t>
      </w:r>
      <w:r w:rsidRPr="00F600BC">
        <w:rPr>
          <w:rFonts w:cs="Arial" w:hint="cs"/>
          <w:sz w:val="20"/>
          <w:szCs w:val="20"/>
          <w:rtl/>
        </w:rPr>
        <w:t>מפטמי בהמות</w:t>
      </w:r>
      <w:r>
        <w:rPr>
          <w:rFonts w:cs="Arial" w:hint="cs"/>
          <w:sz w:val="20"/>
          <w:szCs w:val="20"/>
          <w:rtl/>
        </w:rPr>
        <w:t xml:space="preserve"> לתת מורסן לבהמות.</w:t>
      </w:r>
    </w:p>
    <w:p w14:paraId="478DF990" w14:textId="77777777" w:rsidR="0044658F" w:rsidRDefault="0044658F" w:rsidP="0044658F">
      <w:pPr>
        <w:jc w:val="both"/>
        <w:rPr>
          <w:rFonts w:cs="Arial"/>
          <w:sz w:val="20"/>
          <w:szCs w:val="20"/>
          <w:rtl/>
        </w:rPr>
      </w:pPr>
      <w:r>
        <w:rPr>
          <w:rFonts w:cs="Arial" w:hint="cs"/>
          <w:sz w:val="20"/>
          <w:szCs w:val="20"/>
          <w:rtl/>
        </w:rPr>
        <w:t xml:space="preserve">ב. במורסן אין איסור ספיחים </w:t>
      </w:r>
      <w:r w:rsidRPr="00A1730B">
        <w:rPr>
          <w:rFonts w:cs="Arial" w:hint="cs"/>
          <w:sz w:val="18"/>
          <w:szCs w:val="18"/>
          <w:rtl/>
        </w:rPr>
        <w:t>(עין דרך אמונה פרק ד סקל"ו)</w:t>
      </w:r>
      <w:r>
        <w:rPr>
          <w:rFonts w:cs="Arial" w:hint="cs"/>
          <w:sz w:val="20"/>
          <w:szCs w:val="20"/>
          <w:rtl/>
        </w:rPr>
        <w:t>, וכוונת הרמב"ם לומר שמותר לקנות מעם הארץ מורסן הואיל וחזקתו מהשנה השישית, ולכן אין בכך חשש איסור מסירת דמי שביעית לעם הארץ.</w:t>
      </w:r>
    </w:p>
    <w:p w14:paraId="2CABEBB2" w14:textId="77777777" w:rsidR="0044658F" w:rsidRDefault="0044658F" w:rsidP="0044658F">
      <w:pPr>
        <w:jc w:val="both"/>
        <w:rPr>
          <w:rFonts w:cs="Arial"/>
          <w:sz w:val="20"/>
          <w:szCs w:val="20"/>
          <w:rtl/>
        </w:rPr>
      </w:pPr>
      <w:r>
        <w:rPr>
          <w:rFonts w:cs="Arial" w:hint="cs"/>
          <w:sz w:val="20"/>
          <w:szCs w:val="20"/>
          <w:rtl/>
        </w:rPr>
        <w:t xml:space="preserve">טעם </w:t>
      </w:r>
      <w:r>
        <w:rPr>
          <w:rFonts w:cs="Arial"/>
          <w:sz w:val="20"/>
          <w:szCs w:val="20"/>
          <w:rtl/>
        </w:rPr>
        <w:t>–</w:t>
      </w:r>
      <w:r>
        <w:rPr>
          <w:rFonts w:cs="Arial" w:hint="cs"/>
          <w:sz w:val="20"/>
          <w:szCs w:val="20"/>
          <w:rtl/>
        </w:rPr>
        <w:t xml:space="preserve"> עם הארץ אינו חשוד לעשות סחורה במורסן של שביעית ובדמיו. </w:t>
      </w:r>
    </w:p>
    <w:p w14:paraId="5A7DD218" w14:textId="77777777" w:rsidR="0044658F" w:rsidRDefault="0044658F" w:rsidP="0044658F">
      <w:pPr>
        <w:jc w:val="both"/>
        <w:rPr>
          <w:rFonts w:cs="Arial"/>
          <w:sz w:val="20"/>
          <w:szCs w:val="20"/>
          <w:rtl/>
        </w:rPr>
      </w:pPr>
      <w:r>
        <w:rPr>
          <w:rFonts w:cs="Arial" w:hint="cs"/>
          <w:sz w:val="20"/>
          <w:szCs w:val="20"/>
          <w:rtl/>
        </w:rPr>
        <w:t>ג. אמנם, אין לקנות מורסן ממי שחשוד על השביעית, ורק בסתם עם הארץ לא חששו.</w:t>
      </w:r>
    </w:p>
    <w:p w14:paraId="27F1D908" w14:textId="77777777" w:rsidR="0044658F" w:rsidRDefault="0044658F" w:rsidP="0044658F">
      <w:pPr>
        <w:jc w:val="both"/>
        <w:rPr>
          <w:rFonts w:cs="Arial"/>
          <w:sz w:val="20"/>
          <w:szCs w:val="20"/>
          <w:rtl/>
        </w:rPr>
      </w:pPr>
    </w:p>
    <w:p w14:paraId="041FDA7B" w14:textId="77777777" w:rsidR="0044658F" w:rsidRDefault="0044658F" w:rsidP="0044658F">
      <w:pPr>
        <w:jc w:val="both"/>
        <w:rPr>
          <w:rFonts w:cs="Arial"/>
          <w:sz w:val="20"/>
          <w:szCs w:val="20"/>
          <w:rtl/>
        </w:rPr>
      </w:pPr>
    </w:p>
    <w:p w14:paraId="550D5A9A" w14:textId="77777777" w:rsidR="0044658F" w:rsidRDefault="0044658F" w:rsidP="0044658F">
      <w:pPr>
        <w:jc w:val="both"/>
        <w:rPr>
          <w:rFonts w:cs="Arial"/>
          <w:b/>
          <w:bCs/>
          <w:sz w:val="20"/>
          <w:szCs w:val="20"/>
          <w:rtl/>
        </w:rPr>
      </w:pPr>
      <w:r>
        <w:rPr>
          <w:rFonts w:cs="Arial" w:hint="cs"/>
          <w:b/>
          <w:bCs/>
          <w:sz w:val="20"/>
          <w:szCs w:val="20"/>
          <w:rtl/>
        </w:rPr>
        <w:t xml:space="preserve">הלכה כ </w:t>
      </w:r>
      <w:r>
        <w:rPr>
          <w:rFonts w:cs="Arial"/>
          <w:b/>
          <w:bCs/>
          <w:sz w:val="20"/>
          <w:szCs w:val="20"/>
          <w:rtl/>
        </w:rPr>
        <w:t>–</w:t>
      </w:r>
      <w:r>
        <w:rPr>
          <w:rFonts w:cs="Arial" w:hint="cs"/>
          <w:b/>
          <w:bCs/>
          <w:sz w:val="20"/>
          <w:szCs w:val="20"/>
          <w:rtl/>
        </w:rPr>
        <w:t xml:space="preserve"> קולות עבור עניים בשביעית</w:t>
      </w:r>
    </w:p>
    <w:p w14:paraId="7C59AF71" w14:textId="77777777" w:rsidR="0044658F" w:rsidRDefault="0044658F" w:rsidP="0044658F">
      <w:pPr>
        <w:jc w:val="both"/>
        <w:rPr>
          <w:rFonts w:cs="Arial"/>
          <w:b/>
          <w:bCs/>
          <w:sz w:val="20"/>
          <w:szCs w:val="20"/>
          <w:rtl/>
        </w:rPr>
      </w:pPr>
      <w:r w:rsidRPr="008F5B5F">
        <w:rPr>
          <w:rStyle w:val="20"/>
          <w:rFonts w:hint="cs"/>
          <w:rtl/>
        </w:rPr>
        <w:t>א.</w:t>
      </w:r>
      <w:r w:rsidRPr="008F5B5F">
        <w:rPr>
          <w:rFonts w:cs="Arial" w:hint="cs"/>
          <w:b/>
          <w:bCs/>
          <w:sz w:val="16"/>
          <w:szCs w:val="16"/>
          <w:rtl/>
        </w:rPr>
        <w:t xml:space="preserve"> </w:t>
      </w:r>
      <w:r>
        <w:rPr>
          <w:rFonts w:cs="Arial" w:hint="cs"/>
          <w:b/>
          <w:bCs/>
          <w:sz w:val="20"/>
          <w:szCs w:val="20"/>
          <w:rtl/>
        </w:rPr>
        <w:t xml:space="preserve">גביית צדקה מחשודים על השביעית </w:t>
      </w:r>
      <w:r>
        <w:rPr>
          <w:rFonts w:cs="Arial"/>
          <w:b/>
          <w:bCs/>
          <w:sz w:val="20"/>
          <w:szCs w:val="20"/>
          <w:rtl/>
        </w:rPr>
        <w:t>–</w:t>
      </w:r>
      <w:r>
        <w:rPr>
          <w:rFonts w:cs="Arial" w:hint="cs"/>
          <w:b/>
          <w:bCs/>
          <w:sz w:val="20"/>
          <w:szCs w:val="20"/>
          <w:rtl/>
        </w:rPr>
        <w:t xml:space="preserve"> מקור הדין</w:t>
      </w:r>
    </w:p>
    <w:p w14:paraId="17AC78AA" w14:textId="77777777" w:rsidR="0044658F" w:rsidRDefault="0044658F" w:rsidP="0044658F">
      <w:pPr>
        <w:jc w:val="both"/>
        <w:rPr>
          <w:rFonts w:cs="Arial"/>
          <w:sz w:val="20"/>
          <w:szCs w:val="20"/>
          <w:rtl/>
        </w:rPr>
      </w:pPr>
      <w:r w:rsidRPr="008938BE">
        <w:rPr>
          <w:rFonts w:cs="Arial" w:hint="cs"/>
          <w:b/>
          <w:bCs/>
          <w:sz w:val="20"/>
          <w:szCs w:val="20"/>
          <w:rtl/>
        </w:rPr>
        <w:t>תוספתא</w:t>
      </w:r>
      <w:r>
        <w:rPr>
          <w:rFonts w:cs="Arial" w:hint="cs"/>
          <w:sz w:val="20"/>
          <w:szCs w:val="20"/>
          <w:rtl/>
        </w:rPr>
        <w:t xml:space="preserve"> דמאי </w:t>
      </w:r>
      <w:r w:rsidRPr="008938BE">
        <w:rPr>
          <w:rFonts w:cs="Arial" w:hint="cs"/>
          <w:sz w:val="18"/>
          <w:szCs w:val="18"/>
          <w:rtl/>
        </w:rPr>
        <w:t xml:space="preserve">(ג, יז) </w:t>
      </w:r>
      <w:r>
        <w:rPr>
          <w:rFonts w:cs="Arial" w:hint="cs"/>
          <w:sz w:val="20"/>
          <w:szCs w:val="20"/>
          <w:rtl/>
        </w:rPr>
        <w:t>"</w:t>
      </w:r>
      <w:r w:rsidRPr="008938BE">
        <w:rPr>
          <w:rFonts w:cs="Arial"/>
          <w:sz w:val="20"/>
          <w:szCs w:val="20"/>
          <w:rtl/>
        </w:rPr>
        <w:t>גבאי צדקה בשביעית מדלגין על פתחיהן של אוכלי שביעית</w:t>
      </w:r>
      <w:r>
        <w:rPr>
          <w:rFonts w:cs="Arial" w:hint="cs"/>
          <w:sz w:val="20"/>
          <w:szCs w:val="20"/>
          <w:rtl/>
        </w:rPr>
        <w:t>,</w:t>
      </w:r>
      <w:r w:rsidRPr="008938BE">
        <w:rPr>
          <w:rFonts w:cs="Arial"/>
          <w:sz w:val="20"/>
          <w:szCs w:val="20"/>
          <w:rtl/>
        </w:rPr>
        <w:t xml:space="preserve"> דברי ר</w:t>
      </w:r>
      <w:r>
        <w:rPr>
          <w:rFonts w:cs="Arial" w:hint="cs"/>
          <w:sz w:val="20"/>
          <w:szCs w:val="20"/>
          <w:rtl/>
        </w:rPr>
        <w:t>בי</w:t>
      </w:r>
      <w:r w:rsidRPr="008938BE">
        <w:rPr>
          <w:rFonts w:cs="Arial"/>
          <w:sz w:val="20"/>
          <w:szCs w:val="20"/>
          <w:rtl/>
        </w:rPr>
        <w:t xml:space="preserve"> מאיר</w:t>
      </w:r>
      <w:r>
        <w:rPr>
          <w:rFonts w:cs="Arial" w:hint="cs"/>
          <w:sz w:val="20"/>
          <w:szCs w:val="20"/>
          <w:rtl/>
        </w:rPr>
        <w:t>.</w:t>
      </w:r>
      <w:r w:rsidRPr="008938BE">
        <w:rPr>
          <w:rFonts w:cs="Arial"/>
          <w:sz w:val="20"/>
          <w:szCs w:val="20"/>
          <w:rtl/>
        </w:rPr>
        <w:t xml:space="preserve"> </w:t>
      </w:r>
    </w:p>
    <w:p w14:paraId="4E9DD9EA" w14:textId="77777777" w:rsidR="0044658F" w:rsidRDefault="0044658F" w:rsidP="0044658F">
      <w:pPr>
        <w:jc w:val="both"/>
        <w:rPr>
          <w:rFonts w:cs="Arial"/>
          <w:sz w:val="20"/>
          <w:szCs w:val="20"/>
          <w:rtl/>
        </w:rPr>
      </w:pPr>
      <w:r w:rsidRPr="008938BE">
        <w:rPr>
          <w:rFonts w:cs="Arial"/>
          <w:sz w:val="20"/>
          <w:szCs w:val="20"/>
          <w:rtl/>
        </w:rPr>
        <w:t>וחכמי</w:t>
      </w:r>
      <w:r>
        <w:rPr>
          <w:rFonts w:cs="Arial" w:hint="cs"/>
          <w:sz w:val="20"/>
          <w:szCs w:val="20"/>
          <w:rtl/>
        </w:rPr>
        <w:t>ם</w:t>
      </w:r>
      <w:r w:rsidRPr="008938BE">
        <w:rPr>
          <w:rFonts w:cs="Arial"/>
          <w:sz w:val="20"/>
          <w:szCs w:val="20"/>
          <w:rtl/>
        </w:rPr>
        <w:t xml:space="preserve"> או</w:t>
      </w:r>
      <w:r>
        <w:rPr>
          <w:rFonts w:cs="Arial" w:hint="cs"/>
          <w:sz w:val="20"/>
          <w:szCs w:val="20"/>
          <w:rtl/>
        </w:rPr>
        <w:t>מרים:</w:t>
      </w:r>
      <w:r w:rsidRPr="008938BE">
        <w:rPr>
          <w:rFonts w:cs="Arial"/>
          <w:sz w:val="20"/>
          <w:szCs w:val="20"/>
          <w:rtl/>
        </w:rPr>
        <w:t xml:space="preserve"> אין צריכין לדקדק באוכלי שביעית</w:t>
      </w:r>
      <w:r>
        <w:rPr>
          <w:rFonts w:cs="Arial" w:hint="cs"/>
          <w:sz w:val="20"/>
          <w:szCs w:val="20"/>
          <w:rtl/>
        </w:rPr>
        <w:t>.</w:t>
      </w:r>
      <w:r w:rsidRPr="008938BE">
        <w:rPr>
          <w:rFonts w:cs="Arial"/>
          <w:sz w:val="20"/>
          <w:szCs w:val="20"/>
          <w:rtl/>
        </w:rPr>
        <w:t xml:space="preserve"> אפי</w:t>
      </w:r>
      <w:r>
        <w:rPr>
          <w:rFonts w:cs="Arial" w:hint="cs"/>
          <w:sz w:val="20"/>
          <w:szCs w:val="20"/>
          <w:rtl/>
        </w:rPr>
        <w:t>לו</w:t>
      </w:r>
      <w:r w:rsidRPr="008938BE">
        <w:rPr>
          <w:rFonts w:cs="Arial"/>
          <w:sz w:val="20"/>
          <w:szCs w:val="20"/>
          <w:rtl/>
        </w:rPr>
        <w:t xml:space="preserve"> פת נתנו להם מקבלין אותה הימנו</w:t>
      </w:r>
      <w:r>
        <w:rPr>
          <w:rFonts w:cs="Arial" w:hint="cs"/>
          <w:sz w:val="20"/>
          <w:szCs w:val="20"/>
          <w:rtl/>
        </w:rPr>
        <w:t>,</w:t>
      </w:r>
      <w:r w:rsidRPr="008938BE">
        <w:rPr>
          <w:rFonts w:cs="Arial"/>
          <w:sz w:val="20"/>
          <w:szCs w:val="20"/>
          <w:rtl/>
        </w:rPr>
        <w:t xml:space="preserve"> שלא נחשדו נותנות אלא מעות ובצים בלבד</w:t>
      </w:r>
      <w:r>
        <w:rPr>
          <w:rFonts w:cs="Arial" w:hint="cs"/>
          <w:sz w:val="20"/>
          <w:szCs w:val="20"/>
          <w:rtl/>
        </w:rPr>
        <w:t>.</w:t>
      </w:r>
      <w:r w:rsidRPr="008938BE">
        <w:rPr>
          <w:rFonts w:cs="Arial"/>
          <w:sz w:val="20"/>
          <w:szCs w:val="20"/>
          <w:rtl/>
        </w:rPr>
        <w:t xml:space="preserve"> אם היתה עיר כולה של אוכלי שביעית</w:t>
      </w:r>
      <w:r>
        <w:rPr>
          <w:rFonts w:cs="Arial" w:hint="cs"/>
          <w:sz w:val="20"/>
          <w:szCs w:val="20"/>
          <w:rtl/>
        </w:rPr>
        <w:t>,</w:t>
      </w:r>
      <w:r w:rsidRPr="008938BE">
        <w:rPr>
          <w:rFonts w:cs="Arial"/>
          <w:sz w:val="20"/>
          <w:szCs w:val="20"/>
          <w:rtl/>
        </w:rPr>
        <w:t xml:space="preserve"> אין צריכין לדקדק באוכלי שביעית</w:t>
      </w:r>
      <w:r>
        <w:rPr>
          <w:rFonts w:cs="Arial" w:hint="cs"/>
          <w:sz w:val="20"/>
          <w:szCs w:val="20"/>
          <w:rtl/>
        </w:rPr>
        <w:t>".</w:t>
      </w:r>
    </w:p>
    <w:p w14:paraId="18BDBCC7" w14:textId="77777777" w:rsidR="0044658F" w:rsidRDefault="0044658F" w:rsidP="0044658F">
      <w:pPr>
        <w:jc w:val="both"/>
        <w:rPr>
          <w:rFonts w:cs="Arial"/>
          <w:sz w:val="20"/>
          <w:szCs w:val="20"/>
          <w:rtl/>
        </w:rPr>
      </w:pPr>
    </w:p>
    <w:p w14:paraId="41FFDECE" w14:textId="77777777" w:rsidR="0044658F" w:rsidRDefault="0044658F" w:rsidP="0044658F">
      <w:pPr>
        <w:jc w:val="both"/>
        <w:rPr>
          <w:rFonts w:cs="Arial"/>
          <w:sz w:val="20"/>
          <w:szCs w:val="20"/>
          <w:u w:val="single"/>
          <w:rtl/>
        </w:rPr>
      </w:pPr>
      <w:r>
        <w:rPr>
          <w:rFonts w:cs="Arial" w:hint="cs"/>
          <w:sz w:val="20"/>
          <w:szCs w:val="20"/>
          <w:u w:val="single"/>
          <w:rtl/>
        </w:rPr>
        <w:t>הסבר</w:t>
      </w:r>
    </w:p>
    <w:p w14:paraId="10136DBD" w14:textId="77777777" w:rsidR="0044658F" w:rsidRDefault="0044658F" w:rsidP="0044658F">
      <w:pPr>
        <w:jc w:val="both"/>
        <w:rPr>
          <w:rFonts w:cs="Arial"/>
          <w:sz w:val="20"/>
          <w:szCs w:val="20"/>
          <w:rtl/>
        </w:rPr>
      </w:pPr>
      <w:r>
        <w:rPr>
          <w:rFonts w:cs="Arial" w:hint="cs"/>
          <w:sz w:val="20"/>
          <w:szCs w:val="20"/>
          <w:rtl/>
        </w:rPr>
        <w:t xml:space="preserve">א. הלכה כדעת חכמים ומותר לגבות צדקה בשביעית ממי שחשוד על אכילת פירות שביעית שלא כדין </w:t>
      </w:r>
      <w:r w:rsidRPr="00330D8A">
        <w:rPr>
          <w:rFonts w:cs="Arial" w:hint="cs"/>
          <w:sz w:val="18"/>
          <w:szCs w:val="18"/>
          <w:rtl/>
        </w:rPr>
        <w:t>(כגון שחשוד על אכילת ספיחים)</w:t>
      </w:r>
      <w:r>
        <w:rPr>
          <w:rFonts w:cs="Arial" w:hint="cs"/>
          <w:sz w:val="20"/>
          <w:szCs w:val="20"/>
          <w:rtl/>
        </w:rPr>
        <w:t xml:space="preserve">, ואפילו אם כל תושבי העיר חשודים על כך מותר לגבות מהם לצדקה. </w:t>
      </w:r>
    </w:p>
    <w:p w14:paraId="5465AA86" w14:textId="77777777" w:rsidR="0044658F" w:rsidRDefault="0044658F" w:rsidP="0044658F">
      <w:pPr>
        <w:jc w:val="both"/>
        <w:rPr>
          <w:rFonts w:cs="Arial"/>
          <w:sz w:val="20"/>
          <w:szCs w:val="20"/>
          <w:rtl/>
        </w:rPr>
      </w:pPr>
      <w:r>
        <w:rPr>
          <w:rFonts w:cs="Arial" w:hint="cs"/>
          <w:sz w:val="20"/>
          <w:szCs w:val="20"/>
          <w:rtl/>
        </w:rPr>
        <w:t xml:space="preserve">ב. מותר לקבל פירות מהחשודים, אך אין לקבל מהם ביצים או מעות, מכיוון שאלו חליפי שביעית ומזלזלים בהם יותר, ולכן החשש שמא אלו חליפי ספיחים </w:t>
      </w:r>
      <w:r w:rsidRPr="00330D8A">
        <w:rPr>
          <w:rFonts w:cs="Arial" w:hint="cs"/>
          <w:sz w:val="18"/>
          <w:szCs w:val="18"/>
          <w:rtl/>
        </w:rPr>
        <w:t xml:space="preserve">(או שהדמים טעונים ביעור) </w:t>
      </w:r>
      <w:r>
        <w:rPr>
          <w:rFonts w:cs="Arial" w:hint="cs"/>
          <w:sz w:val="20"/>
          <w:szCs w:val="20"/>
          <w:rtl/>
        </w:rPr>
        <w:t>גדול יותר</w:t>
      </w:r>
      <w:r>
        <w:rPr>
          <w:rStyle w:val="a6"/>
          <w:rFonts w:cs="Arial"/>
          <w:sz w:val="20"/>
          <w:szCs w:val="20"/>
          <w:rtl/>
        </w:rPr>
        <w:footnoteReference w:id="290"/>
      </w:r>
      <w:r>
        <w:rPr>
          <w:rFonts w:cs="Arial" w:hint="cs"/>
          <w:sz w:val="20"/>
          <w:szCs w:val="20"/>
          <w:rtl/>
        </w:rPr>
        <w:t xml:space="preserve">. </w:t>
      </w:r>
    </w:p>
    <w:p w14:paraId="5B4BBFBA" w14:textId="77777777" w:rsidR="0044658F" w:rsidRDefault="0044658F" w:rsidP="0044658F">
      <w:pPr>
        <w:jc w:val="both"/>
        <w:rPr>
          <w:rFonts w:cs="Arial"/>
          <w:sz w:val="20"/>
          <w:szCs w:val="20"/>
          <w:rtl/>
        </w:rPr>
      </w:pPr>
      <w:r>
        <w:rPr>
          <w:rFonts w:cs="Arial" w:hint="cs"/>
          <w:sz w:val="20"/>
          <w:szCs w:val="20"/>
          <w:rtl/>
        </w:rPr>
        <w:t xml:space="preserve">ג. </w:t>
      </w:r>
      <w:r w:rsidRPr="00C45B7A">
        <w:rPr>
          <w:rFonts w:cs="Arial" w:hint="cs"/>
          <w:b/>
          <w:bCs/>
          <w:sz w:val="20"/>
          <w:szCs w:val="20"/>
          <w:rtl/>
        </w:rPr>
        <w:t>רדב"ז</w:t>
      </w:r>
      <w:r>
        <w:rPr>
          <w:rFonts w:cs="Arial" w:hint="cs"/>
          <w:sz w:val="20"/>
          <w:szCs w:val="20"/>
          <w:rtl/>
        </w:rPr>
        <w:t xml:space="preserve"> </w:t>
      </w:r>
      <w:r>
        <w:rPr>
          <w:rFonts w:cs="Arial"/>
          <w:sz w:val="20"/>
          <w:szCs w:val="20"/>
          <w:rtl/>
        </w:rPr>
        <w:t>–</w:t>
      </w:r>
      <w:r>
        <w:rPr>
          <w:rFonts w:cs="Arial" w:hint="cs"/>
          <w:sz w:val="20"/>
          <w:szCs w:val="20"/>
          <w:rtl/>
        </w:rPr>
        <w:t xml:space="preserve"> מסתבר שהקלו לגבאים רק בגבייה ממי שחשוד, אך אם ידוע שאותו אדם אוכל פירות שביעית באיסור, אין לגבות ממנו.</w:t>
      </w:r>
    </w:p>
    <w:p w14:paraId="040735BD" w14:textId="77777777" w:rsidR="0044658F" w:rsidRDefault="0044658F" w:rsidP="0044658F">
      <w:pPr>
        <w:jc w:val="both"/>
        <w:rPr>
          <w:rFonts w:cs="Arial"/>
          <w:sz w:val="20"/>
          <w:szCs w:val="20"/>
          <w:rtl/>
        </w:rPr>
      </w:pPr>
    </w:p>
    <w:p w14:paraId="23A54E1B" w14:textId="77777777" w:rsidR="0044658F" w:rsidRDefault="0044658F" w:rsidP="0044658F">
      <w:pPr>
        <w:jc w:val="both"/>
        <w:rPr>
          <w:rFonts w:cs="Arial"/>
          <w:b/>
          <w:bCs/>
          <w:sz w:val="20"/>
          <w:szCs w:val="20"/>
          <w:rtl/>
        </w:rPr>
      </w:pPr>
      <w:r w:rsidRPr="008F5B5F">
        <w:rPr>
          <w:rStyle w:val="20"/>
          <w:rFonts w:hint="cs"/>
          <w:rtl/>
        </w:rPr>
        <w:t>ב.</w:t>
      </w:r>
      <w:r w:rsidRPr="008F5B5F">
        <w:rPr>
          <w:rFonts w:cs="Arial" w:hint="cs"/>
          <w:b/>
          <w:bCs/>
          <w:sz w:val="16"/>
          <w:szCs w:val="16"/>
          <w:rtl/>
        </w:rPr>
        <w:t xml:space="preserve"> </w:t>
      </w:r>
      <w:r>
        <w:rPr>
          <w:rFonts w:cs="Arial" w:hint="cs"/>
          <w:b/>
          <w:bCs/>
          <w:sz w:val="20"/>
          <w:szCs w:val="20"/>
          <w:rtl/>
        </w:rPr>
        <w:t xml:space="preserve">הלוואת פירות שביעית </w:t>
      </w:r>
      <w:r>
        <w:rPr>
          <w:rFonts w:cs="Arial"/>
          <w:b/>
          <w:bCs/>
          <w:sz w:val="20"/>
          <w:szCs w:val="20"/>
          <w:rtl/>
        </w:rPr>
        <w:t>–</w:t>
      </w:r>
      <w:r>
        <w:rPr>
          <w:rFonts w:cs="Arial" w:hint="cs"/>
          <w:b/>
          <w:bCs/>
          <w:sz w:val="20"/>
          <w:szCs w:val="20"/>
          <w:rtl/>
        </w:rPr>
        <w:t xml:space="preserve"> מקור הדין</w:t>
      </w:r>
    </w:p>
    <w:p w14:paraId="17B22F5D" w14:textId="77777777" w:rsidR="0044658F" w:rsidRDefault="0044658F" w:rsidP="0044658F">
      <w:pPr>
        <w:jc w:val="both"/>
        <w:rPr>
          <w:rFonts w:cs="Arial"/>
          <w:sz w:val="20"/>
          <w:szCs w:val="20"/>
          <w:rtl/>
        </w:rPr>
      </w:pPr>
      <w:r>
        <w:rPr>
          <w:rFonts w:cs="Arial" w:hint="cs"/>
          <w:b/>
          <w:bCs/>
          <w:sz w:val="20"/>
          <w:szCs w:val="20"/>
          <w:rtl/>
        </w:rPr>
        <w:t xml:space="preserve">גמרא </w:t>
      </w:r>
      <w:r>
        <w:rPr>
          <w:rFonts w:cs="Arial" w:hint="cs"/>
          <w:sz w:val="20"/>
          <w:szCs w:val="20"/>
          <w:rtl/>
        </w:rPr>
        <w:t xml:space="preserve">עבודה זרה </w:t>
      </w:r>
      <w:r w:rsidRPr="00877E6C">
        <w:rPr>
          <w:rFonts w:cs="Arial" w:hint="cs"/>
          <w:sz w:val="18"/>
          <w:szCs w:val="18"/>
          <w:rtl/>
        </w:rPr>
        <w:t xml:space="preserve">(סב:) </w:t>
      </w:r>
      <w:r>
        <w:rPr>
          <w:rFonts w:cs="Arial" w:hint="cs"/>
          <w:sz w:val="20"/>
          <w:szCs w:val="20"/>
          <w:rtl/>
        </w:rPr>
        <w:t>"</w:t>
      </w:r>
      <w:r w:rsidRPr="00877E6C">
        <w:rPr>
          <w:rFonts w:cs="Arial"/>
          <w:sz w:val="20"/>
          <w:szCs w:val="20"/>
          <w:rtl/>
        </w:rPr>
        <w:t>דבי רבי ינאי יזפי פירי שביעית מעניים ופרעו להו בשמינית</w:t>
      </w:r>
      <w:r>
        <w:rPr>
          <w:rFonts w:cs="Arial" w:hint="cs"/>
          <w:sz w:val="20"/>
          <w:szCs w:val="20"/>
          <w:rtl/>
        </w:rPr>
        <w:t>.</w:t>
      </w:r>
      <w:r w:rsidRPr="00877E6C">
        <w:rPr>
          <w:rFonts w:cs="Arial"/>
          <w:sz w:val="20"/>
          <w:szCs w:val="20"/>
          <w:rtl/>
        </w:rPr>
        <w:t xml:space="preserve"> </w:t>
      </w:r>
    </w:p>
    <w:p w14:paraId="29CFB630" w14:textId="77777777" w:rsidR="0044658F" w:rsidRDefault="0044658F" w:rsidP="0044658F">
      <w:pPr>
        <w:jc w:val="both"/>
        <w:rPr>
          <w:rFonts w:cs="Arial"/>
          <w:sz w:val="20"/>
          <w:szCs w:val="20"/>
          <w:rtl/>
        </w:rPr>
      </w:pPr>
      <w:r w:rsidRPr="00877E6C">
        <w:rPr>
          <w:rFonts w:cs="Arial"/>
          <w:sz w:val="20"/>
          <w:szCs w:val="20"/>
          <w:rtl/>
        </w:rPr>
        <w:t>אתו אמרו ליה לרבי יוחנן, אמר להו: יאות הן עבדין</w:t>
      </w:r>
      <w:r>
        <w:rPr>
          <w:rFonts w:cs="Arial" w:hint="cs"/>
          <w:sz w:val="20"/>
          <w:szCs w:val="20"/>
          <w:rtl/>
        </w:rPr>
        <w:t>".</w:t>
      </w:r>
    </w:p>
    <w:p w14:paraId="208D1A25" w14:textId="77777777" w:rsidR="0044658F" w:rsidRDefault="0044658F" w:rsidP="0044658F">
      <w:pPr>
        <w:jc w:val="both"/>
        <w:rPr>
          <w:rFonts w:cs="Arial"/>
          <w:sz w:val="20"/>
          <w:szCs w:val="20"/>
          <w:rtl/>
        </w:rPr>
      </w:pPr>
    </w:p>
    <w:p w14:paraId="6030B496" w14:textId="77777777" w:rsidR="0044658F" w:rsidRDefault="0044658F" w:rsidP="0044658F">
      <w:pPr>
        <w:jc w:val="both"/>
        <w:rPr>
          <w:rFonts w:cs="Arial"/>
          <w:sz w:val="20"/>
          <w:szCs w:val="20"/>
          <w:u w:val="single"/>
          <w:rtl/>
        </w:rPr>
      </w:pPr>
      <w:r>
        <w:rPr>
          <w:rFonts w:cs="Arial" w:hint="cs"/>
          <w:sz w:val="20"/>
          <w:szCs w:val="20"/>
          <w:u w:val="single"/>
          <w:rtl/>
        </w:rPr>
        <w:t>הסבר</w:t>
      </w:r>
    </w:p>
    <w:p w14:paraId="478CD2B5" w14:textId="77777777" w:rsidR="0044658F" w:rsidRDefault="0044658F" w:rsidP="0044658F">
      <w:pPr>
        <w:jc w:val="both"/>
        <w:rPr>
          <w:rFonts w:cs="Arial"/>
          <w:sz w:val="20"/>
          <w:szCs w:val="20"/>
          <w:rtl/>
        </w:rPr>
      </w:pPr>
      <w:r>
        <w:rPr>
          <w:rFonts w:cs="Arial" w:hint="cs"/>
          <w:sz w:val="20"/>
          <w:szCs w:val="20"/>
          <w:rtl/>
        </w:rPr>
        <w:t>בני משפחתו של רבי ינאי עשו תקנה עבור עניים בשביעית - לפני זמן הביעור הם לוו מהעניים את הפירות, ולאחר זמן הביעור שילמו עבורם, באופן זה נמצא שיש לעניים ממה להסתפק לאחר הביעור.</w:t>
      </w:r>
    </w:p>
    <w:p w14:paraId="007C3908" w14:textId="77777777" w:rsidR="0044658F" w:rsidRDefault="0044658F" w:rsidP="0044658F">
      <w:pPr>
        <w:jc w:val="both"/>
        <w:rPr>
          <w:rFonts w:cs="Arial"/>
          <w:sz w:val="20"/>
          <w:szCs w:val="20"/>
          <w:rtl/>
        </w:rPr>
      </w:pPr>
      <w:r>
        <w:rPr>
          <w:rFonts w:cs="Arial" w:hint="cs"/>
          <w:sz w:val="20"/>
          <w:szCs w:val="20"/>
          <w:rtl/>
        </w:rPr>
        <w:t>ברם, הדבר נראה כאסור משום שהעניים אוכלים חליפי פירות שהגיע זמן ביעורם.</w:t>
      </w:r>
    </w:p>
    <w:p w14:paraId="38A4A220" w14:textId="77777777" w:rsidR="0044658F" w:rsidRDefault="0044658F" w:rsidP="0044658F">
      <w:pPr>
        <w:jc w:val="both"/>
        <w:rPr>
          <w:rFonts w:cs="Arial"/>
          <w:sz w:val="20"/>
          <w:szCs w:val="20"/>
          <w:rtl/>
        </w:rPr>
      </w:pPr>
      <w:r>
        <w:rPr>
          <w:rFonts w:cs="Arial" w:hint="cs"/>
          <w:sz w:val="20"/>
          <w:szCs w:val="20"/>
          <w:rtl/>
        </w:rPr>
        <w:t>רבי יוחנן הורה שהדבר מותר, מפני שכשהעניים מקבלים את התמורה הפרי אינו בעולם ולא חלה קדושת שביעית על התמורה.</w:t>
      </w:r>
    </w:p>
    <w:p w14:paraId="1EEC84A3" w14:textId="77777777" w:rsidR="0044658F" w:rsidRDefault="0044658F" w:rsidP="0044658F">
      <w:pPr>
        <w:jc w:val="both"/>
        <w:rPr>
          <w:rFonts w:cs="Arial"/>
          <w:sz w:val="20"/>
          <w:szCs w:val="20"/>
          <w:rtl/>
        </w:rPr>
      </w:pPr>
    </w:p>
    <w:p w14:paraId="72A92C71" w14:textId="77777777" w:rsidR="0044658F" w:rsidRDefault="0044658F" w:rsidP="0044658F">
      <w:pPr>
        <w:jc w:val="both"/>
        <w:rPr>
          <w:rFonts w:cs="Arial"/>
          <w:b/>
          <w:bCs/>
          <w:sz w:val="20"/>
          <w:szCs w:val="20"/>
          <w:rtl/>
        </w:rPr>
      </w:pPr>
      <w:r>
        <w:rPr>
          <w:rFonts w:cs="Arial" w:hint="cs"/>
          <w:b/>
          <w:bCs/>
          <w:sz w:val="20"/>
          <w:szCs w:val="20"/>
          <w:rtl/>
        </w:rPr>
        <w:t>פסיקת הלכה</w:t>
      </w:r>
    </w:p>
    <w:p w14:paraId="5F1AD2FA" w14:textId="77777777" w:rsidR="0044658F" w:rsidRDefault="0044658F" w:rsidP="0044658F">
      <w:pPr>
        <w:jc w:val="both"/>
        <w:rPr>
          <w:rFonts w:cs="Arial"/>
          <w:sz w:val="20"/>
          <w:szCs w:val="20"/>
          <w:rtl/>
        </w:rPr>
      </w:pPr>
      <w:r>
        <w:rPr>
          <w:rFonts w:cs="Arial" w:hint="cs"/>
          <w:b/>
          <w:bCs/>
          <w:sz w:val="20"/>
          <w:szCs w:val="20"/>
          <w:rtl/>
        </w:rPr>
        <w:t>רמב"ם</w:t>
      </w:r>
      <w:r>
        <w:rPr>
          <w:rFonts w:cs="Arial" w:hint="cs"/>
          <w:sz w:val="20"/>
          <w:szCs w:val="20"/>
          <w:rtl/>
        </w:rPr>
        <w:t xml:space="preserve"> </w:t>
      </w:r>
      <w:r>
        <w:rPr>
          <w:rFonts w:cs="Arial"/>
          <w:sz w:val="20"/>
          <w:szCs w:val="20"/>
          <w:rtl/>
        </w:rPr>
        <w:t>–</w:t>
      </w:r>
      <w:r>
        <w:rPr>
          <w:rFonts w:cs="Arial" w:hint="cs"/>
          <w:sz w:val="20"/>
          <w:szCs w:val="20"/>
          <w:rtl/>
        </w:rPr>
        <w:t xml:space="preserve"> "</w:t>
      </w:r>
      <w:r w:rsidRPr="00F10930">
        <w:rPr>
          <w:rFonts w:cs="Arial"/>
          <w:sz w:val="20"/>
          <w:szCs w:val="20"/>
          <w:rtl/>
        </w:rPr>
        <w:t>גבאי קופה בשביעית לא יהיו מדקדקין בחצרות של אוכלין שביעית</w:t>
      </w:r>
      <w:r>
        <w:rPr>
          <w:rFonts w:cs="Arial" w:hint="cs"/>
          <w:sz w:val="20"/>
          <w:szCs w:val="20"/>
          <w:rtl/>
        </w:rPr>
        <w:t>.</w:t>
      </w:r>
      <w:r w:rsidRPr="00F10930">
        <w:rPr>
          <w:rFonts w:cs="Arial"/>
          <w:sz w:val="20"/>
          <w:szCs w:val="20"/>
          <w:rtl/>
        </w:rPr>
        <w:t xml:space="preserve"> ואם נתנו להן פת מותרת ואין חוששין לה שמא מספיחי שביעית הוא</w:t>
      </w:r>
      <w:r>
        <w:rPr>
          <w:rFonts w:cs="Arial" w:hint="cs"/>
          <w:sz w:val="20"/>
          <w:szCs w:val="20"/>
          <w:rtl/>
        </w:rPr>
        <w:t>.</w:t>
      </w:r>
      <w:r w:rsidRPr="00F10930">
        <w:rPr>
          <w:rFonts w:cs="Arial"/>
          <w:sz w:val="20"/>
          <w:szCs w:val="20"/>
          <w:rtl/>
        </w:rPr>
        <w:t xml:space="preserve"> שלא נחשדו ישראל להיות נותנין אלא או מעות שביעית או ביצים הנלקחות בדמי שביעית</w:t>
      </w:r>
      <w:r>
        <w:rPr>
          <w:rFonts w:cs="Arial" w:hint="cs"/>
          <w:sz w:val="20"/>
          <w:szCs w:val="20"/>
          <w:rtl/>
        </w:rPr>
        <w:t>.</w:t>
      </w:r>
      <w:r w:rsidRPr="00F10930">
        <w:rPr>
          <w:rFonts w:cs="Arial"/>
          <w:sz w:val="20"/>
          <w:szCs w:val="20"/>
          <w:rtl/>
        </w:rPr>
        <w:t xml:space="preserve"> ומותר לל</w:t>
      </w:r>
      <w:r>
        <w:rPr>
          <w:rFonts w:cs="Arial" w:hint="cs"/>
          <w:sz w:val="20"/>
          <w:szCs w:val="20"/>
          <w:rtl/>
        </w:rPr>
        <w:t>ו</w:t>
      </w:r>
      <w:r w:rsidRPr="00F10930">
        <w:rPr>
          <w:rFonts w:cs="Arial"/>
          <w:sz w:val="20"/>
          <w:szCs w:val="20"/>
          <w:rtl/>
        </w:rPr>
        <w:t>ות מן העניים פירות שביעית ומחזירין להן פירות בשנה שמינית</w:t>
      </w:r>
      <w:r>
        <w:rPr>
          <w:rFonts w:cs="Arial" w:hint="cs"/>
          <w:sz w:val="20"/>
          <w:szCs w:val="20"/>
          <w:rtl/>
        </w:rPr>
        <w:t>".</w:t>
      </w:r>
    </w:p>
    <w:p w14:paraId="231C9844" w14:textId="77777777" w:rsidR="0044658F" w:rsidRDefault="0044658F" w:rsidP="0044658F">
      <w:pPr>
        <w:jc w:val="both"/>
        <w:rPr>
          <w:rFonts w:cs="Arial"/>
          <w:sz w:val="20"/>
          <w:szCs w:val="20"/>
          <w:rtl/>
        </w:rPr>
      </w:pPr>
    </w:p>
    <w:p w14:paraId="1B0A1B35" w14:textId="77777777" w:rsidR="0044658F" w:rsidRPr="00F10930" w:rsidRDefault="0044658F" w:rsidP="0044658F">
      <w:pPr>
        <w:jc w:val="both"/>
        <w:rPr>
          <w:rFonts w:cs="Arial"/>
          <w:sz w:val="20"/>
          <w:szCs w:val="20"/>
          <w:rtl/>
        </w:rPr>
      </w:pPr>
      <w:r>
        <w:rPr>
          <w:rFonts w:cs="Arial" w:hint="cs"/>
          <w:b/>
          <w:bCs/>
          <w:sz w:val="20"/>
          <w:szCs w:val="20"/>
          <w:rtl/>
        </w:rPr>
        <w:t xml:space="preserve">הוספה </w:t>
      </w:r>
      <w:r>
        <w:rPr>
          <w:rFonts w:cs="Arial" w:hint="cs"/>
          <w:sz w:val="20"/>
          <w:szCs w:val="20"/>
          <w:rtl/>
        </w:rPr>
        <w:t>(דרך אמונה)</w:t>
      </w:r>
    </w:p>
    <w:p w14:paraId="6DC28410" w14:textId="77777777" w:rsidR="0044658F" w:rsidRDefault="0044658F" w:rsidP="0044658F">
      <w:pPr>
        <w:jc w:val="both"/>
        <w:rPr>
          <w:rFonts w:cs="Arial"/>
          <w:sz w:val="20"/>
          <w:szCs w:val="20"/>
          <w:u w:val="single"/>
          <w:rtl/>
        </w:rPr>
      </w:pPr>
      <w:r>
        <w:rPr>
          <w:rFonts w:cs="Arial" w:hint="cs"/>
          <w:sz w:val="20"/>
          <w:szCs w:val="20"/>
          <w:u w:val="single"/>
          <w:rtl/>
        </w:rPr>
        <w:t>האם הפירות בעולם?</w:t>
      </w:r>
    </w:p>
    <w:p w14:paraId="5A514269" w14:textId="77777777" w:rsidR="0044658F" w:rsidRDefault="0044658F" w:rsidP="0044658F">
      <w:pPr>
        <w:jc w:val="both"/>
        <w:rPr>
          <w:rFonts w:cs="Arial"/>
          <w:sz w:val="20"/>
          <w:szCs w:val="20"/>
          <w:rtl/>
        </w:rPr>
      </w:pPr>
      <w:r>
        <w:rPr>
          <w:rFonts w:cs="Arial" w:hint="cs"/>
          <w:sz w:val="20"/>
          <w:szCs w:val="20"/>
          <w:rtl/>
        </w:rPr>
        <w:t xml:space="preserve">האחרונים נחלקו באיזה אופן נאמר ההיתר ללוות פירות ולשלם בעדם לאחר זמן הביעור. </w:t>
      </w:r>
    </w:p>
    <w:p w14:paraId="7A6DA5DC" w14:textId="77777777" w:rsidR="0044658F" w:rsidRDefault="0044658F" w:rsidP="0044658F">
      <w:pPr>
        <w:jc w:val="both"/>
        <w:rPr>
          <w:rFonts w:cs="Arial"/>
          <w:sz w:val="20"/>
          <w:szCs w:val="20"/>
          <w:rtl/>
        </w:rPr>
      </w:pPr>
      <w:r>
        <w:rPr>
          <w:rFonts w:cs="Arial" w:hint="cs"/>
          <w:sz w:val="20"/>
          <w:szCs w:val="20"/>
          <w:rtl/>
        </w:rPr>
        <w:t xml:space="preserve">יש אומרים שרק כאשר התמורה ניתנה לאחר שכלו הפירות מהעולם מותר, אך אם התמורה ניתנה בעוד הפירות בעין </w:t>
      </w:r>
      <w:r w:rsidRPr="0052191C">
        <w:rPr>
          <w:rFonts w:cs="Arial" w:hint="cs"/>
          <w:sz w:val="18"/>
          <w:szCs w:val="18"/>
          <w:rtl/>
        </w:rPr>
        <w:t>(לפני הביעור)</w:t>
      </w:r>
      <w:r>
        <w:rPr>
          <w:rFonts w:cs="Arial" w:hint="cs"/>
          <w:sz w:val="20"/>
          <w:szCs w:val="20"/>
          <w:rtl/>
        </w:rPr>
        <w:t xml:space="preserve">, נכנסו הדמים בדין הפירות וחייבים בביעור. </w:t>
      </w:r>
    </w:p>
    <w:p w14:paraId="5B80E274" w14:textId="77777777" w:rsidR="0044658F" w:rsidRPr="00F10930" w:rsidRDefault="0044658F" w:rsidP="0044658F">
      <w:pPr>
        <w:jc w:val="both"/>
        <w:rPr>
          <w:rFonts w:cs="Arial"/>
          <w:sz w:val="20"/>
          <w:szCs w:val="20"/>
          <w:rtl/>
        </w:rPr>
      </w:pPr>
      <w:r>
        <w:rPr>
          <w:rFonts w:cs="Arial" w:hint="cs"/>
          <w:sz w:val="20"/>
          <w:szCs w:val="20"/>
          <w:rtl/>
        </w:rPr>
        <w:lastRenderedPageBreak/>
        <w:t>אך יש מקלים ואומרים שמכיוון שהקונה משך את הפירות לרשותו לפני ששילם עבורם והתשלום נזקף עליו במלווה, אפילו אם פורעו לאחר כמה רגעים אין הדמים נתפסים בקדושת שביעית ופטורים מביעור, וכן פסק</w:t>
      </w:r>
      <w:r w:rsidRPr="0052191C">
        <w:rPr>
          <w:rFonts w:cs="Arial" w:hint="cs"/>
          <w:b/>
          <w:bCs/>
          <w:sz w:val="20"/>
          <w:szCs w:val="20"/>
          <w:rtl/>
        </w:rPr>
        <w:t xml:space="preserve"> הדרך אמונה</w:t>
      </w:r>
      <w:r>
        <w:rPr>
          <w:rStyle w:val="a6"/>
          <w:rFonts w:cs="Arial"/>
          <w:sz w:val="20"/>
          <w:szCs w:val="20"/>
          <w:rtl/>
        </w:rPr>
        <w:footnoteReference w:id="291"/>
      </w:r>
      <w:r>
        <w:rPr>
          <w:rFonts w:cs="Arial" w:hint="cs"/>
          <w:sz w:val="20"/>
          <w:szCs w:val="20"/>
          <w:rtl/>
        </w:rPr>
        <w:t>.</w:t>
      </w:r>
    </w:p>
    <w:p w14:paraId="5C24C5D4" w14:textId="5C452C99" w:rsidR="0044658F" w:rsidRDefault="0044658F" w:rsidP="0044658F">
      <w:pPr>
        <w:jc w:val="both"/>
        <w:rPr>
          <w:sz w:val="20"/>
          <w:szCs w:val="20"/>
          <w:rtl/>
        </w:rPr>
      </w:pPr>
    </w:p>
    <w:p w14:paraId="64CCCAFD" w14:textId="1F942AD9" w:rsidR="0044658F" w:rsidRDefault="0044658F" w:rsidP="0044658F">
      <w:pPr>
        <w:jc w:val="both"/>
        <w:rPr>
          <w:sz w:val="20"/>
          <w:szCs w:val="20"/>
          <w:rtl/>
        </w:rPr>
      </w:pPr>
    </w:p>
    <w:p w14:paraId="123C7FA1" w14:textId="35F91131" w:rsidR="0044658F" w:rsidRDefault="0044658F" w:rsidP="0044658F">
      <w:pPr>
        <w:jc w:val="both"/>
        <w:rPr>
          <w:sz w:val="20"/>
          <w:szCs w:val="20"/>
          <w:rtl/>
        </w:rPr>
      </w:pPr>
    </w:p>
    <w:p w14:paraId="2F154624" w14:textId="5E30958A" w:rsidR="0044658F" w:rsidRDefault="0044658F" w:rsidP="0044658F">
      <w:pPr>
        <w:jc w:val="both"/>
        <w:rPr>
          <w:sz w:val="20"/>
          <w:szCs w:val="20"/>
          <w:rtl/>
        </w:rPr>
      </w:pPr>
    </w:p>
    <w:p w14:paraId="08E5AD65" w14:textId="6E39C27F" w:rsidR="0044658F" w:rsidRDefault="0044658F" w:rsidP="0044658F">
      <w:pPr>
        <w:jc w:val="both"/>
        <w:rPr>
          <w:sz w:val="20"/>
          <w:szCs w:val="20"/>
          <w:rtl/>
        </w:rPr>
      </w:pPr>
    </w:p>
    <w:p w14:paraId="38E774ED" w14:textId="227D8C6E" w:rsidR="0044658F" w:rsidRDefault="0044658F" w:rsidP="0044658F">
      <w:pPr>
        <w:jc w:val="both"/>
        <w:rPr>
          <w:sz w:val="20"/>
          <w:szCs w:val="20"/>
          <w:rtl/>
        </w:rPr>
      </w:pPr>
    </w:p>
    <w:p w14:paraId="458113C1" w14:textId="03DFAB02" w:rsidR="0044658F" w:rsidRDefault="0044658F" w:rsidP="0044658F">
      <w:pPr>
        <w:jc w:val="both"/>
        <w:rPr>
          <w:sz w:val="20"/>
          <w:szCs w:val="20"/>
          <w:rtl/>
        </w:rPr>
      </w:pPr>
    </w:p>
    <w:p w14:paraId="36B021AD" w14:textId="1E08BB4C" w:rsidR="0044658F" w:rsidRDefault="0044658F" w:rsidP="0044658F">
      <w:pPr>
        <w:jc w:val="both"/>
        <w:rPr>
          <w:sz w:val="20"/>
          <w:szCs w:val="20"/>
          <w:rtl/>
        </w:rPr>
      </w:pPr>
    </w:p>
    <w:p w14:paraId="50061718" w14:textId="14B0CE4F" w:rsidR="0044658F" w:rsidRDefault="0044658F" w:rsidP="0044658F">
      <w:pPr>
        <w:jc w:val="both"/>
        <w:rPr>
          <w:sz w:val="20"/>
          <w:szCs w:val="20"/>
          <w:rtl/>
        </w:rPr>
      </w:pPr>
    </w:p>
    <w:p w14:paraId="5DE77754" w14:textId="13D9A810" w:rsidR="0044658F" w:rsidRDefault="0044658F" w:rsidP="0044658F">
      <w:pPr>
        <w:jc w:val="both"/>
        <w:rPr>
          <w:sz w:val="20"/>
          <w:szCs w:val="20"/>
          <w:rtl/>
        </w:rPr>
      </w:pPr>
    </w:p>
    <w:p w14:paraId="2011196C" w14:textId="4B091322" w:rsidR="0044658F" w:rsidRDefault="0044658F" w:rsidP="0044658F">
      <w:pPr>
        <w:jc w:val="both"/>
        <w:rPr>
          <w:sz w:val="20"/>
          <w:szCs w:val="20"/>
          <w:rtl/>
        </w:rPr>
      </w:pPr>
    </w:p>
    <w:p w14:paraId="362FE375" w14:textId="6635CCC1" w:rsidR="0044658F" w:rsidRDefault="0044658F" w:rsidP="0044658F">
      <w:pPr>
        <w:jc w:val="both"/>
        <w:rPr>
          <w:sz w:val="20"/>
          <w:szCs w:val="20"/>
          <w:rtl/>
        </w:rPr>
      </w:pPr>
    </w:p>
    <w:p w14:paraId="38FCEC5E" w14:textId="5A04AD56" w:rsidR="0044658F" w:rsidRDefault="0044658F" w:rsidP="0044658F">
      <w:pPr>
        <w:jc w:val="both"/>
        <w:rPr>
          <w:sz w:val="20"/>
          <w:szCs w:val="20"/>
          <w:rtl/>
        </w:rPr>
      </w:pPr>
    </w:p>
    <w:p w14:paraId="007A9842" w14:textId="7A2FD18C" w:rsidR="0044658F" w:rsidRDefault="0044658F" w:rsidP="0044658F">
      <w:pPr>
        <w:jc w:val="both"/>
        <w:rPr>
          <w:sz w:val="20"/>
          <w:szCs w:val="20"/>
          <w:rtl/>
        </w:rPr>
      </w:pPr>
    </w:p>
    <w:p w14:paraId="1786E332" w14:textId="2CC6B36E" w:rsidR="0044658F" w:rsidRDefault="0044658F" w:rsidP="0044658F">
      <w:pPr>
        <w:jc w:val="both"/>
        <w:rPr>
          <w:sz w:val="20"/>
          <w:szCs w:val="20"/>
          <w:rtl/>
        </w:rPr>
      </w:pPr>
    </w:p>
    <w:p w14:paraId="5DDE5AA0" w14:textId="364799E5" w:rsidR="0044658F" w:rsidRDefault="0044658F" w:rsidP="0044658F">
      <w:pPr>
        <w:jc w:val="both"/>
        <w:rPr>
          <w:sz w:val="20"/>
          <w:szCs w:val="20"/>
          <w:rtl/>
        </w:rPr>
      </w:pPr>
    </w:p>
    <w:p w14:paraId="73E7C400" w14:textId="1D571DBA" w:rsidR="0044658F" w:rsidRDefault="0044658F" w:rsidP="0044658F">
      <w:pPr>
        <w:jc w:val="both"/>
        <w:rPr>
          <w:sz w:val="20"/>
          <w:szCs w:val="20"/>
          <w:rtl/>
        </w:rPr>
      </w:pPr>
    </w:p>
    <w:p w14:paraId="321C2770" w14:textId="7D21B65F" w:rsidR="0044658F" w:rsidRDefault="0044658F" w:rsidP="0044658F">
      <w:pPr>
        <w:jc w:val="both"/>
        <w:rPr>
          <w:sz w:val="20"/>
          <w:szCs w:val="20"/>
          <w:rtl/>
        </w:rPr>
      </w:pPr>
    </w:p>
    <w:p w14:paraId="115E4DAE" w14:textId="69D6C6BA" w:rsidR="0044658F" w:rsidRDefault="0044658F" w:rsidP="0044658F">
      <w:pPr>
        <w:jc w:val="both"/>
        <w:rPr>
          <w:sz w:val="20"/>
          <w:szCs w:val="20"/>
          <w:rtl/>
        </w:rPr>
      </w:pPr>
    </w:p>
    <w:p w14:paraId="6F92C873" w14:textId="6D20DFC8" w:rsidR="0044658F" w:rsidRDefault="0044658F" w:rsidP="0044658F">
      <w:pPr>
        <w:jc w:val="both"/>
        <w:rPr>
          <w:sz w:val="20"/>
          <w:szCs w:val="20"/>
          <w:rtl/>
        </w:rPr>
      </w:pPr>
    </w:p>
    <w:p w14:paraId="2135ED2D" w14:textId="2CD89205" w:rsidR="0044658F" w:rsidRDefault="0044658F" w:rsidP="0044658F">
      <w:pPr>
        <w:jc w:val="both"/>
        <w:rPr>
          <w:sz w:val="20"/>
          <w:szCs w:val="20"/>
          <w:rtl/>
        </w:rPr>
      </w:pPr>
    </w:p>
    <w:p w14:paraId="0B6685EA" w14:textId="772C090B" w:rsidR="0044658F" w:rsidRDefault="0044658F" w:rsidP="0044658F">
      <w:pPr>
        <w:jc w:val="both"/>
        <w:rPr>
          <w:sz w:val="20"/>
          <w:szCs w:val="20"/>
          <w:rtl/>
        </w:rPr>
      </w:pPr>
    </w:p>
    <w:p w14:paraId="6F63DD2F" w14:textId="65294D62" w:rsidR="0044658F" w:rsidRDefault="0044658F" w:rsidP="0044658F">
      <w:pPr>
        <w:jc w:val="both"/>
        <w:rPr>
          <w:sz w:val="20"/>
          <w:szCs w:val="20"/>
          <w:rtl/>
        </w:rPr>
      </w:pPr>
    </w:p>
    <w:p w14:paraId="7C8A856F" w14:textId="692DF58C" w:rsidR="0044658F" w:rsidRDefault="0044658F" w:rsidP="0044658F">
      <w:pPr>
        <w:jc w:val="both"/>
        <w:rPr>
          <w:sz w:val="20"/>
          <w:szCs w:val="20"/>
          <w:rtl/>
        </w:rPr>
      </w:pPr>
    </w:p>
    <w:p w14:paraId="2331F060" w14:textId="4DDF57A9" w:rsidR="0044658F" w:rsidRDefault="0044658F" w:rsidP="0044658F">
      <w:pPr>
        <w:jc w:val="both"/>
        <w:rPr>
          <w:sz w:val="20"/>
          <w:szCs w:val="20"/>
          <w:rtl/>
        </w:rPr>
      </w:pPr>
    </w:p>
    <w:p w14:paraId="0C32BE7F" w14:textId="11C2C849" w:rsidR="0044658F" w:rsidRDefault="0044658F" w:rsidP="0044658F">
      <w:pPr>
        <w:jc w:val="both"/>
        <w:rPr>
          <w:sz w:val="20"/>
          <w:szCs w:val="20"/>
          <w:rtl/>
        </w:rPr>
      </w:pPr>
    </w:p>
    <w:p w14:paraId="788A4A32" w14:textId="6C4D4A69" w:rsidR="0044658F" w:rsidRDefault="0044658F" w:rsidP="0044658F">
      <w:pPr>
        <w:jc w:val="both"/>
        <w:rPr>
          <w:sz w:val="20"/>
          <w:szCs w:val="20"/>
          <w:rtl/>
        </w:rPr>
      </w:pPr>
    </w:p>
    <w:p w14:paraId="6C2C8DDC" w14:textId="044B2A89" w:rsidR="0044658F" w:rsidRDefault="0044658F" w:rsidP="0044658F">
      <w:pPr>
        <w:jc w:val="both"/>
        <w:rPr>
          <w:sz w:val="20"/>
          <w:szCs w:val="20"/>
          <w:rtl/>
        </w:rPr>
      </w:pPr>
    </w:p>
    <w:p w14:paraId="52AB75C0" w14:textId="16D1387E" w:rsidR="0044658F" w:rsidRDefault="0044658F" w:rsidP="0044658F">
      <w:pPr>
        <w:jc w:val="both"/>
        <w:rPr>
          <w:sz w:val="20"/>
          <w:szCs w:val="20"/>
          <w:rtl/>
        </w:rPr>
      </w:pPr>
    </w:p>
    <w:p w14:paraId="73710945" w14:textId="527D918E" w:rsidR="0044658F" w:rsidRDefault="0044658F" w:rsidP="0044658F">
      <w:pPr>
        <w:jc w:val="both"/>
        <w:rPr>
          <w:sz w:val="20"/>
          <w:szCs w:val="20"/>
          <w:rtl/>
        </w:rPr>
      </w:pPr>
    </w:p>
    <w:p w14:paraId="3645C73C" w14:textId="2DF909B0" w:rsidR="0044658F" w:rsidRDefault="0044658F" w:rsidP="0044658F">
      <w:pPr>
        <w:jc w:val="both"/>
        <w:rPr>
          <w:sz w:val="20"/>
          <w:szCs w:val="20"/>
          <w:rtl/>
        </w:rPr>
      </w:pPr>
    </w:p>
    <w:p w14:paraId="45F563F4" w14:textId="72085843" w:rsidR="0044658F" w:rsidRDefault="0044658F" w:rsidP="0044658F">
      <w:pPr>
        <w:jc w:val="both"/>
        <w:rPr>
          <w:sz w:val="20"/>
          <w:szCs w:val="20"/>
          <w:rtl/>
        </w:rPr>
      </w:pPr>
    </w:p>
    <w:p w14:paraId="452EED43" w14:textId="345104F9" w:rsidR="0044658F" w:rsidRDefault="0044658F" w:rsidP="0044658F">
      <w:pPr>
        <w:jc w:val="both"/>
        <w:rPr>
          <w:sz w:val="20"/>
          <w:szCs w:val="20"/>
          <w:rtl/>
        </w:rPr>
      </w:pPr>
    </w:p>
    <w:p w14:paraId="233891EF" w14:textId="4C43509F" w:rsidR="0044658F" w:rsidRDefault="0044658F" w:rsidP="0044658F">
      <w:pPr>
        <w:jc w:val="both"/>
        <w:rPr>
          <w:sz w:val="20"/>
          <w:szCs w:val="20"/>
          <w:rtl/>
        </w:rPr>
      </w:pPr>
    </w:p>
    <w:p w14:paraId="4D78B296" w14:textId="2A6801A1" w:rsidR="0044658F" w:rsidRDefault="0044658F" w:rsidP="0044658F">
      <w:pPr>
        <w:jc w:val="both"/>
        <w:rPr>
          <w:sz w:val="20"/>
          <w:szCs w:val="20"/>
          <w:rtl/>
        </w:rPr>
      </w:pPr>
    </w:p>
    <w:p w14:paraId="73134EDC" w14:textId="46C531CD" w:rsidR="0044658F" w:rsidRDefault="0044658F" w:rsidP="0044658F">
      <w:pPr>
        <w:jc w:val="both"/>
        <w:rPr>
          <w:sz w:val="20"/>
          <w:szCs w:val="20"/>
          <w:rtl/>
        </w:rPr>
      </w:pPr>
    </w:p>
    <w:p w14:paraId="16146443" w14:textId="27570933" w:rsidR="0044658F" w:rsidRDefault="0044658F" w:rsidP="0044658F">
      <w:pPr>
        <w:jc w:val="both"/>
        <w:rPr>
          <w:sz w:val="20"/>
          <w:szCs w:val="20"/>
          <w:rtl/>
        </w:rPr>
      </w:pPr>
    </w:p>
    <w:p w14:paraId="5108BF78" w14:textId="57A6458B" w:rsidR="0044658F" w:rsidRDefault="0044658F" w:rsidP="0044658F">
      <w:pPr>
        <w:jc w:val="both"/>
        <w:rPr>
          <w:sz w:val="20"/>
          <w:szCs w:val="20"/>
          <w:rtl/>
        </w:rPr>
      </w:pPr>
    </w:p>
    <w:p w14:paraId="20C6D55E" w14:textId="06F431E5" w:rsidR="0044658F" w:rsidRDefault="0044658F" w:rsidP="0044658F">
      <w:pPr>
        <w:jc w:val="both"/>
        <w:rPr>
          <w:sz w:val="20"/>
          <w:szCs w:val="20"/>
          <w:rtl/>
        </w:rPr>
      </w:pPr>
    </w:p>
    <w:p w14:paraId="612AE140" w14:textId="451043E5" w:rsidR="0044658F" w:rsidRDefault="0044658F" w:rsidP="0044658F">
      <w:pPr>
        <w:jc w:val="both"/>
        <w:rPr>
          <w:sz w:val="20"/>
          <w:szCs w:val="20"/>
          <w:rtl/>
        </w:rPr>
      </w:pPr>
    </w:p>
    <w:p w14:paraId="1C097465" w14:textId="31C3161E" w:rsidR="0044658F" w:rsidRDefault="0044658F" w:rsidP="0044658F">
      <w:pPr>
        <w:jc w:val="both"/>
        <w:rPr>
          <w:sz w:val="20"/>
          <w:szCs w:val="20"/>
          <w:rtl/>
        </w:rPr>
      </w:pPr>
    </w:p>
    <w:p w14:paraId="2434450E" w14:textId="044A00DB" w:rsidR="0044658F" w:rsidRDefault="0044658F" w:rsidP="0044658F">
      <w:pPr>
        <w:jc w:val="both"/>
        <w:rPr>
          <w:sz w:val="20"/>
          <w:szCs w:val="20"/>
          <w:rtl/>
        </w:rPr>
      </w:pPr>
    </w:p>
    <w:p w14:paraId="260F9213" w14:textId="3E63A570" w:rsidR="0044658F" w:rsidRDefault="0044658F" w:rsidP="0044658F">
      <w:pPr>
        <w:jc w:val="both"/>
        <w:rPr>
          <w:sz w:val="20"/>
          <w:szCs w:val="20"/>
          <w:rtl/>
        </w:rPr>
      </w:pPr>
    </w:p>
    <w:p w14:paraId="0FCE9EEB" w14:textId="04B36010" w:rsidR="0044658F" w:rsidRDefault="0044658F" w:rsidP="0044658F">
      <w:pPr>
        <w:jc w:val="both"/>
        <w:rPr>
          <w:sz w:val="20"/>
          <w:szCs w:val="20"/>
          <w:rtl/>
        </w:rPr>
      </w:pPr>
    </w:p>
    <w:p w14:paraId="7078EC40" w14:textId="6A0C340E" w:rsidR="0044658F" w:rsidRDefault="0044658F" w:rsidP="0044658F">
      <w:pPr>
        <w:jc w:val="both"/>
        <w:rPr>
          <w:sz w:val="20"/>
          <w:szCs w:val="20"/>
          <w:rtl/>
        </w:rPr>
      </w:pPr>
    </w:p>
    <w:p w14:paraId="7135F0FF" w14:textId="3D6B66C4" w:rsidR="0044658F" w:rsidRDefault="0044658F" w:rsidP="0044658F">
      <w:pPr>
        <w:jc w:val="both"/>
        <w:rPr>
          <w:sz w:val="20"/>
          <w:szCs w:val="20"/>
          <w:rtl/>
        </w:rPr>
      </w:pPr>
    </w:p>
    <w:p w14:paraId="5C52380E" w14:textId="593D5C88" w:rsidR="0044658F" w:rsidRDefault="0044658F" w:rsidP="0044658F">
      <w:pPr>
        <w:jc w:val="both"/>
        <w:rPr>
          <w:sz w:val="20"/>
          <w:szCs w:val="20"/>
          <w:rtl/>
        </w:rPr>
      </w:pPr>
    </w:p>
    <w:p w14:paraId="2213B961" w14:textId="69BB8E42" w:rsidR="0044658F" w:rsidRDefault="0044658F" w:rsidP="0044658F">
      <w:pPr>
        <w:jc w:val="both"/>
        <w:rPr>
          <w:sz w:val="20"/>
          <w:szCs w:val="20"/>
          <w:rtl/>
        </w:rPr>
      </w:pPr>
    </w:p>
    <w:p w14:paraId="5B4D79E1" w14:textId="464988E6" w:rsidR="0044658F" w:rsidRDefault="0044658F" w:rsidP="0044658F">
      <w:pPr>
        <w:jc w:val="both"/>
        <w:rPr>
          <w:sz w:val="20"/>
          <w:szCs w:val="20"/>
          <w:rtl/>
        </w:rPr>
      </w:pPr>
    </w:p>
    <w:p w14:paraId="0E15C96F" w14:textId="74DD4DAF" w:rsidR="0044658F" w:rsidRDefault="0044658F" w:rsidP="0044658F">
      <w:pPr>
        <w:jc w:val="both"/>
        <w:rPr>
          <w:sz w:val="20"/>
          <w:szCs w:val="20"/>
          <w:rtl/>
        </w:rPr>
      </w:pPr>
    </w:p>
    <w:p w14:paraId="68FA32C6" w14:textId="617ACE0A" w:rsidR="0044658F" w:rsidRDefault="0044658F" w:rsidP="0044658F">
      <w:pPr>
        <w:jc w:val="both"/>
        <w:rPr>
          <w:sz w:val="20"/>
          <w:szCs w:val="20"/>
          <w:rtl/>
        </w:rPr>
      </w:pPr>
    </w:p>
    <w:p w14:paraId="541D4A29" w14:textId="77777777" w:rsidR="0044658F" w:rsidRPr="007A6692" w:rsidRDefault="0044658F" w:rsidP="0044658F">
      <w:pPr>
        <w:jc w:val="both"/>
        <w:rPr>
          <w:b/>
          <w:bCs/>
          <w:sz w:val="20"/>
          <w:szCs w:val="20"/>
          <w:rtl/>
        </w:rPr>
      </w:pPr>
      <w:r w:rsidRPr="007A6692">
        <w:rPr>
          <w:rFonts w:hint="cs"/>
          <w:b/>
          <w:bCs/>
          <w:sz w:val="20"/>
          <w:szCs w:val="20"/>
          <w:rtl/>
        </w:rPr>
        <w:lastRenderedPageBreak/>
        <w:t>בעזרת ה' יתברך</w:t>
      </w:r>
    </w:p>
    <w:p w14:paraId="02B2DA38" w14:textId="77777777" w:rsidR="0044658F" w:rsidRPr="007A6692" w:rsidRDefault="0044658F" w:rsidP="0044658F">
      <w:pPr>
        <w:jc w:val="both"/>
        <w:rPr>
          <w:b/>
          <w:bCs/>
          <w:sz w:val="20"/>
          <w:szCs w:val="20"/>
          <w:rtl/>
        </w:rPr>
      </w:pPr>
    </w:p>
    <w:p w14:paraId="226A4939" w14:textId="77777777" w:rsidR="0044658F" w:rsidRPr="007A6692" w:rsidRDefault="0044658F" w:rsidP="0044658F">
      <w:pPr>
        <w:pStyle w:val="1"/>
        <w:rPr>
          <w:rtl/>
        </w:rPr>
      </w:pPr>
      <w:r w:rsidRPr="007A6692">
        <w:rPr>
          <w:rFonts w:hint="cs"/>
          <w:rtl/>
        </w:rPr>
        <w:t xml:space="preserve">פרק </w:t>
      </w:r>
      <w:r>
        <w:rPr>
          <w:rFonts w:hint="cs"/>
          <w:rtl/>
        </w:rPr>
        <w:t>ט</w:t>
      </w:r>
      <w:r w:rsidRPr="007A6692">
        <w:rPr>
          <w:rFonts w:hint="cs"/>
          <w:rtl/>
        </w:rPr>
        <w:t xml:space="preserve"> </w:t>
      </w:r>
      <w:r w:rsidRPr="007A6692">
        <w:rPr>
          <w:rtl/>
        </w:rPr>
        <w:t>–</w:t>
      </w:r>
      <w:r w:rsidRPr="007A6692">
        <w:rPr>
          <w:rFonts w:hint="cs"/>
          <w:rtl/>
        </w:rPr>
        <w:t xml:space="preserve"> שמיטת כספים</w:t>
      </w:r>
    </w:p>
    <w:p w14:paraId="6287CFFF" w14:textId="77777777" w:rsidR="0044658F" w:rsidRPr="007A6692" w:rsidRDefault="0044658F" w:rsidP="0044658F">
      <w:pPr>
        <w:jc w:val="both"/>
        <w:rPr>
          <w:b/>
          <w:bCs/>
          <w:sz w:val="20"/>
          <w:szCs w:val="20"/>
          <w:rtl/>
        </w:rPr>
      </w:pPr>
    </w:p>
    <w:p w14:paraId="0F4354A3" w14:textId="77777777" w:rsidR="0044658F" w:rsidRPr="007A6692" w:rsidRDefault="0044658F" w:rsidP="0044658F">
      <w:pPr>
        <w:jc w:val="both"/>
        <w:rPr>
          <w:b/>
          <w:bCs/>
          <w:sz w:val="20"/>
          <w:szCs w:val="20"/>
          <w:rtl/>
        </w:rPr>
      </w:pPr>
      <w:r w:rsidRPr="007A6692">
        <w:rPr>
          <w:rFonts w:hint="cs"/>
          <w:b/>
          <w:bCs/>
          <w:sz w:val="20"/>
          <w:szCs w:val="20"/>
          <w:rtl/>
        </w:rPr>
        <w:t>הלכה א</w:t>
      </w:r>
      <w:r>
        <w:rPr>
          <w:rFonts w:hint="cs"/>
          <w:b/>
          <w:bCs/>
          <w:sz w:val="20"/>
          <w:szCs w:val="20"/>
          <w:rtl/>
        </w:rPr>
        <w:t xml:space="preserve"> </w:t>
      </w:r>
      <w:r>
        <w:rPr>
          <w:b/>
          <w:bCs/>
          <w:sz w:val="20"/>
          <w:szCs w:val="20"/>
          <w:rtl/>
        </w:rPr>
        <w:t>–</w:t>
      </w:r>
      <w:r>
        <w:rPr>
          <w:rFonts w:hint="cs"/>
          <w:b/>
          <w:bCs/>
          <w:sz w:val="20"/>
          <w:szCs w:val="20"/>
          <w:rtl/>
        </w:rPr>
        <w:t xml:space="preserve"> חובת השמטת החוב</w:t>
      </w:r>
    </w:p>
    <w:p w14:paraId="2512B361" w14:textId="77777777" w:rsidR="0044658F" w:rsidRDefault="0044658F" w:rsidP="0044658F">
      <w:pPr>
        <w:jc w:val="both"/>
        <w:rPr>
          <w:b/>
          <w:bCs/>
          <w:sz w:val="20"/>
          <w:szCs w:val="20"/>
          <w:rtl/>
        </w:rPr>
      </w:pPr>
      <w:r w:rsidRPr="007A6692">
        <w:rPr>
          <w:rFonts w:hint="cs"/>
          <w:b/>
          <w:bCs/>
          <w:sz w:val="20"/>
          <w:szCs w:val="20"/>
          <w:rtl/>
        </w:rPr>
        <w:t>מקור הדין</w:t>
      </w:r>
    </w:p>
    <w:p w14:paraId="597852A0" w14:textId="77777777" w:rsidR="0044658F" w:rsidRDefault="0044658F" w:rsidP="0044658F">
      <w:pPr>
        <w:jc w:val="both"/>
        <w:rPr>
          <w:rFonts w:cs="Arial"/>
          <w:sz w:val="20"/>
          <w:szCs w:val="20"/>
          <w:rtl/>
        </w:rPr>
      </w:pPr>
      <w:r>
        <w:rPr>
          <w:rFonts w:hint="cs"/>
          <w:b/>
          <w:bCs/>
          <w:sz w:val="20"/>
          <w:szCs w:val="20"/>
          <w:rtl/>
        </w:rPr>
        <w:t xml:space="preserve">תורה </w:t>
      </w:r>
      <w:r>
        <w:rPr>
          <w:rFonts w:hint="cs"/>
          <w:sz w:val="20"/>
          <w:szCs w:val="20"/>
          <w:rtl/>
        </w:rPr>
        <w:t xml:space="preserve">דברים </w:t>
      </w:r>
      <w:r w:rsidRPr="00622B69">
        <w:rPr>
          <w:rFonts w:hint="cs"/>
          <w:sz w:val="18"/>
          <w:szCs w:val="18"/>
          <w:rtl/>
        </w:rPr>
        <w:t>(טו, א-ג)</w:t>
      </w:r>
      <w:r>
        <w:rPr>
          <w:rFonts w:hint="cs"/>
          <w:sz w:val="20"/>
          <w:szCs w:val="20"/>
          <w:rtl/>
        </w:rPr>
        <w:t xml:space="preserve"> "</w:t>
      </w:r>
      <w:r w:rsidRPr="007A6692">
        <w:rPr>
          <w:rFonts w:cs="Arial"/>
          <w:sz w:val="20"/>
          <w:szCs w:val="20"/>
          <w:rtl/>
        </w:rPr>
        <w:t>מקץ שבע שנים תעשה שמטה</w:t>
      </w:r>
      <w:r>
        <w:rPr>
          <w:rFonts w:cs="Arial" w:hint="cs"/>
          <w:sz w:val="20"/>
          <w:szCs w:val="20"/>
          <w:rtl/>
        </w:rPr>
        <w:t xml:space="preserve">. </w:t>
      </w:r>
      <w:r w:rsidRPr="007A6692">
        <w:rPr>
          <w:rFonts w:cs="Arial"/>
          <w:sz w:val="20"/>
          <w:szCs w:val="20"/>
          <w:rtl/>
        </w:rPr>
        <w:t>וזה דבר השמטה שמוט כל בעל משה ידו אשר ישה ברעהו לא יגש את רעהו ואת אחיו כי קרא שמטה לה'</w:t>
      </w:r>
      <w:r>
        <w:rPr>
          <w:rFonts w:cs="Arial" w:hint="cs"/>
          <w:sz w:val="20"/>
          <w:szCs w:val="20"/>
          <w:rtl/>
        </w:rPr>
        <w:t xml:space="preserve">. </w:t>
      </w:r>
      <w:r w:rsidRPr="007A6692">
        <w:rPr>
          <w:rFonts w:cs="Arial"/>
          <w:sz w:val="20"/>
          <w:szCs w:val="20"/>
          <w:rtl/>
        </w:rPr>
        <w:t>את הנכרי תגש ואשר יהיה לך את אחיך תשמט ידך</w:t>
      </w:r>
      <w:r>
        <w:rPr>
          <w:rFonts w:cs="Arial" w:hint="cs"/>
          <w:sz w:val="20"/>
          <w:szCs w:val="20"/>
          <w:rtl/>
        </w:rPr>
        <w:t>".</w:t>
      </w:r>
    </w:p>
    <w:p w14:paraId="78069B6A" w14:textId="77777777" w:rsidR="0044658F" w:rsidRDefault="0044658F" w:rsidP="0044658F">
      <w:pPr>
        <w:jc w:val="both"/>
        <w:rPr>
          <w:rFonts w:cs="Arial"/>
          <w:sz w:val="20"/>
          <w:szCs w:val="20"/>
          <w:rtl/>
        </w:rPr>
      </w:pPr>
    </w:p>
    <w:p w14:paraId="308522CD" w14:textId="77777777" w:rsidR="0044658F" w:rsidRDefault="0044658F" w:rsidP="0044658F">
      <w:pPr>
        <w:jc w:val="both"/>
        <w:rPr>
          <w:rFonts w:cs="Arial"/>
          <w:b/>
          <w:bCs/>
          <w:sz w:val="20"/>
          <w:szCs w:val="20"/>
          <w:rtl/>
        </w:rPr>
      </w:pPr>
      <w:r>
        <w:rPr>
          <w:rFonts w:cs="Arial" w:hint="cs"/>
          <w:b/>
          <w:bCs/>
          <w:sz w:val="20"/>
          <w:szCs w:val="20"/>
          <w:rtl/>
        </w:rPr>
        <w:t>פסיקת הלכה</w:t>
      </w:r>
    </w:p>
    <w:p w14:paraId="7E94DE85" w14:textId="77777777" w:rsidR="0044658F" w:rsidRDefault="0044658F" w:rsidP="0044658F">
      <w:pPr>
        <w:jc w:val="both"/>
        <w:rPr>
          <w:rFonts w:cs="Arial"/>
          <w:sz w:val="20"/>
          <w:szCs w:val="20"/>
          <w:rtl/>
        </w:rPr>
      </w:pPr>
      <w:r>
        <w:rPr>
          <w:rFonts w:cs="Arial" w:hint="cs"/>
          <w:b/>
          <w:bCs/>
          <w:sz w:val="20"/>
          <w:szCs w:val="20"/>
          <w:rtl/>
        </w:rPr>
        <w:t xml:space="preserve">רמב"ם </w:t>
      </w:r>
      <w:r>
        <w:rPr>
          <w:rFonts w:cs="Arial"/>
          <w:sz w:val="20"/>
          <w:szCs w:val="20"/>
          <w:rtl/>
        </w:rPr>
        <w:t>–</w:t>
      </w:r>
      <w:r>
        <w:rPr>
          <w:rFonts w:cs="Arial" w:hint="cs"/>
          <w:sz w:val="20"/>
          <w:szCs w:val="20"/>
          <w:rtl/>
        </w:rPr>
        <w:t xml:space="preserve"> "</w:t>
      </w:r>
      <w:r w:rsidRPr="00622B69">
        <w:rPr>
          <w:rFonts w:cs="Arial"/>
          <w:sz w:val="20"/>
          <w:szCs w:val="20"/>
          <w:rtl/>
        </w:rPr>
        <w:t>מצות עשה להשמיט המלו</w:t>
      </w:r>
      <w:r>
        <w:rPr>
          <w:rFonts w:cs="Arial" w:hint="cs"/>
          <w:sz w:val="20"/>
          <w:szCs w:val="20"/>
          <w:rtl/>
        </w:rPr>
        <w:t>ו</w:t>
      </w:r>
      <w:r w:rsidRPr="00622B69">
        <w:rPr>
          <w:rFonts w:cs="Arial"/>
          <w:sz w:val="20"/>
          <w:szCs w:val="20"/>
          <w:rtl/>
        </w:rPr>
        <w:t>ה בשביעית</w:t>
      </w:r>
      <w:r>
        <w:rPr>
          <w:rFonts w:cs="Arial" w:hint="cs"/>
          <w:sz w:val="20"/>
          <w:szCs w:val="20"/>
          <w:rtl/>
        </w:rPr>
        <w:t>,</w:t>
      </w:r>
      <w:r w:rsidRPr="00622B69">
        <w:rPr>
          <w:rFonts w:cs="Arial"/>
          <w:sz w:val="20"/>
          <w:szCs w:val="20"/>
          <w:rtl/>
        </w:rPr>
        <w:t xml:space="preserve"> שנאמר</w:t>
      </w:r>
      <w:r>
        <w:rPr>
          <w:rFonts w:cs="Arial" w:hint="cs"/>
          <w:sz w:val="20"/>
          <w:szCs w:val="20"/>
          <w:rtl/>
        </w:rPr>
        <w:t>:</w:t>
      </w:r>
      <w:r w:rsidRPr="00622B69">
        <w:rPr>
          <w:rFonts w:cs="Arial"/>
          <w:sz w:val="20"/>
          <w:szCs w:val="20"/>
          <w:rtl/>
        </w:rPr>
        <w:t xml:space="preserve"> שמוט כל בעל משה ידו</w:t>
      </w:r>
      <w:r>
        <w:rPr>
          <w:rFonts w:cs="Arial" w:hint="cs"/>
          <w:sz w:val="20"/>
          <w:szCs w:val="20"/>
          <w:rtl/>
        </w:rPr>
        <w:t>.</w:t>
      </w:r>
      <w:r w:rsidRPr="00622B69">
        <w:rPr>
          <w:rFonts w:cs="Arial"/>
          <w:sz w:val="20"/>
          <w:szCs w:val="20"/>
          <w:rtl/>
        </w:rPr>
        <w:t xml:space="preserve"> </w:t>
      </w:r>
    </w:p>
    <w:p w14:paraId="3029A288" w14:textId="77777777" w:rsidR="0044658F" w:rsidRDefault="0044658F" w:rsidP="0044658F">
      <w:pPr>
        <w:jc w:val="both"/>
        <w:rPr>
          <w:sz w:val="20"/>
          <w:szCs w:val="20"/>
          <w:rtl/>
        </w:rPr>
      </w:pPr>
      <w:r w:rsidRPr="00622B69">
        <w:rPr>
          <w:rFonts w:cs="Arial"/>
          <w:sz w:val="20"/>
          <w:szCs w:val="20"/>
          <w:rtl/>
        </w:rPr>
        <w:t>והתובע חוב שעברה עליו שביעית עבר על לא תעשה שנאמר לא יגוש את רעהו ואת אחיו</w:t>
      </w:r>
      <w:r>
        <w:rPr>
          <w:rFonts w:cs="Arial" w:hint="cs"/>
          <w:sz w:val="20"/>
          <w:szCs w:val="20"/>
          <w:rtl/>
        </w:rPr>
        <w:t>".</w:t>
      </w:r>
    </w:p>
    <w:p w14:paraId="484D0BF4" w14:textId="77777777" w:rsidR="0044658F" w:rsidRDefault="0044658F" w:rsidP="0044658F">
      <w:pPr>
        <w:jc w:val="both"/>
        <w:rPr>
          <w:sz w:val="20"/>
          <w:szCs w:val="20"/>
          <w:rtl/>
        </w:rPr>
      </w:pPr>
    </w:p>
    <w:p w14:paraId="4ED07398" w14:textId="77777777" w:rsidR="0044658F" w:rsidRDefault="0044658F" w:rsidP="0044658F">
      <w:pPr>
        <w:jc w:val="both"/>
        <w:rPr>
          <w:sz w:val="20"/>
          <w:szCs w:val="20"/>
          <w:rtl/>
        </w:rPr>
      </w:pPr>
      <w:r>
        <w:rPr>
          <w:rFonts w:hint="cs"/>
          <w:b/>
          <w:bCs/>
          <w:sz w:val="20"/>
          <w:szCs w:val="20"/>
          <w:rtl/>
        </w:rPr>
        <w:t xml:space="preserve">פרטים נוספים בדין זה </w:t>
      </w:r>
      <w:r>
        <w:rPr>
          <w:rFonts w:hint="cs"/>
          <w:sz w:val="20"/>
          <w:szCs w:val="20"/>
          <w:rtl/>
        </w:rPr>
        <w:t>(דרך אמונה)</w:t>
      </w:r>
    </w:p>
    <w:p w14:paraId="2DEF73E6" w14:textId="77777777" w:rsidR="0044658F" w:rsidRDefault="0044658F" w:rsidP="0044658F">
      <w:pPr>
        <w:jc w:val="both"/>
        <w:rPr>
          <w:sz w:val="20"/>
          <w:szCs w:val="20"/>
          <w:rtl/>
        </w:rPr>
      </w:pPr>
      <w:r>
        <w:rPr>
          <w:rFonts w:hint="cs"/>
          <w:sz w:val="20"/>
          <w:szCs w:val="20"/>
          <w:rtl/>
        </w:rPr>
        <w:t>א. גם נשים חייבות במצווה זו.</w:t>
      </w:r>
    </w:p>
    <w:p w14:paraId="563E04B0" w14:textId="77777777" w:rsidR="0044658F" w:rsidRDefault="0044658F" w:rsidP="0044658F">
      <w:pPr>
        <w:jc w:val="both"/>
        <w:rPr>
          <w:sz w:val="20"/>
          <w:szCs w:val="20"/>
          <w:rtl/>
        </w:rPr>
      </w:pPr>
      <w:r>
        <w:rPr>
          <w:rFonts w:hint="cs"/>
          <w:sz w:val="20"/>
          <w:szCs w:val="20"/>
          <w:rtl/>
        </w:rPr>
        <w:t>ב. אין מברכים על מצוות השמטת כספים, משום שהיא מצווה שאין בה מעשה.</w:t>
      </w:r>
    </w:p>
    <w:p w14:paraId="2446AE61" w14:textId="77777777" w:rsidR="0044658F" w:rsidRDefault="0044658F" w:rsidP="0044658F">
      <w:pPr>
        <w:jc w:val="both"/>
        <w:rPr>
          <w:sz w:val="20"/>
          <w:szCs w:val="20"/>
          <w:rtl/>
        </w:rPr>
      </w:pPr>
      <w:r>
        <w:rPr>
          <w:rFonts w:hint="cs"/>
          <w:sz w:val="20"/>
          <w:szCs w:val="20"/>
          <w:rtl/>
        </w:rPr>
        <w:t>ג. הלוואה היא כל דבר שניתן לחברו ואינו חוזר בעין, ולכן שביעית משמטת גם אם הלווה לחברו דבר מאכל. ואולם דבר החוזר בעין, אין שביעית משמטת.</w:t>
      </w:r>
    </w:p>
    <w:p w14:paraId="469C7BEE" w14:textId="77777777" w:rsidR="0044658F" w:rsidRDefault="0044658F" w:rsidP="0044658F">
      <w:pPr>
        <w:jc w:val="both"/>
        <w:rPr>
          <w:sz w:val="20"/>
          <w:szCs w:val="20"/>
          <w:rtl/>
        </w:rPr>
      </w:pPr>
      <w:r>
        <w:rPr>
          <w:rFonts w:hint="cs"/>
          <w:sz w:val="20"/>
          <w:szCs w:val="20"/>
          <w:rtl/>
        </w:rPr>
        <w:t>ד. התובע חוב ששביעית שמטה עובר בלאו אפילו אם הלווה לא פרעו, ואין לוקים על לאו זה משום שניתן להשבה.</w:t>
      </w:r>
    </w:p>
    <w:p w14:paraId="7C4B383E" w14:textId="77777777" w:rsidR="0044658F" w:rsidRDefault="0044658F" w:rsidP="0044658F">
      <w:pPr>
        <w:jc w:val="both"/>
        <w:rPr>
          <w:sz w:val="20"/>
          <w:szCs w:val="20"/>
          <w:rtl/>
        </w:rPr>
      </w:pPr>
      <w:r>
        <w:rPr>
          <w:rFonts w:hint="cs"/>
          <w:sz w:val="20"/>
          <w:szCs w:val="20"/>
          <w:rtl/>
        </w:rPr>
        <w:t>ה. מלווה שגבה חוב שעבר עליו שביעית חייב להשיבו, ואם אינו משיב בי"ד גובים מנכסיו, ואם מת גובים מיורשיו כדין כל גזל.</w:t>
      </w:r>
    </w:p>
    <w:p w14:paraId="6CB99A1B" w14:textId="77777777" w:rsidR="0044658F" w:rsidRDefault="0044658F" w:rsidP="0044658F">
      <w:pPr>
        <w:jc w:val="both"/>
        <w:rPr>
          <w:sz w:val="20"/>
          <w:szCs w:val="20"/>
          <w:rtl/>
        </w:rPr>
      </w:pPr>
      <w:r>
        <w:rPr>
          <w:rFonts w:hint="cs"/>
          <w:sz w:val="20"/>
          <w:szCs w:val="20"/>
          <w:rtl/>
        </w:rPr>
        <w:t>ו. שביעית אינה משמטת חוב של גוי ואף לא חוב של גר תושב.</w:t>
      </w:r>
    </w:p>
    <w:p w14:paraId="2759FA1E" w14:textId="77777777" w:rsidR="0044658F" w:rsidRDefault="0044658F" w:rsidP="0044658F">
      <w:pPr>
        <w:jc w:val="both"/>
        <w:rPr>
          <w:sz w:val="20"/>
          <w:szCs w:val="20"/>
          <w:rtl/>
        </w:rPr>
      </w:pPr>
    </w:p>
    <w:p w14:paraId="41DD1190" w14:textId="77777777" w:rsidR="0044658F" w:rsidRDefault="0044658F" w:rsidP="0044658F">
      <w:pPr>
        <w:jc w:val="both"/>
        <w:rPr>
          <w:sz w:val="20"/>
          <w:szCs w:val="20"/>
          <w:u w:val="single"/>
          <w:rtl/>
        </w:rPr>
      </w:pPr>
      <w:r>
        <w:rPr>
          <w:rFonts w:hint="cs"/>
          <w:sz w:val="20"/>
          <w:szCs w:val="20"/>
          <w:u w:val="single"/>
          <w:rtl/>
        </w:rPr>
        <w:t>השמטה בבית דין או מאליה</w:t>
      </w:r>
    </w:p>
    <w:p w14:paraId="58F791C9" w14:textId="77777777" w:rsidR="0044658F" w:rsidRDefault="0044658F" w:rsidP="0044658F">
      <w:pPr>
        <w:jc w:val="both"/>
        <w:rPr>
          <w:sz w:val="20"/>
          <w:szCs w:val="20"/>
          <w:rtl/>
        </w:rPr>
      </w:pPr>
      <w:r>
        <w:rPr>
          <w:rFonts w:hint="cs"/>
          <w:sz w:val="20"/>
          <w:szCs w:val="20"/>
          <w:rtl/>
        </w:rPr>
        <w:t>הראשונים נחלקו באיזה אופן נשמט החוב.</w:t>
      </w:r>
    </w:p>
    <w:p w14:paraId="2CA0A902" w14:textId="77777777" w:rsidR="0044658F" w:rsidRDefault="0044658F" w:rsidP="0044658F">
      <w:pPr>
        <w:jc w:val="both"/>
        <w:rPr>
          <w:sz w:val="20"/>
          <w:szCs w:val="20"/>
          <w:rtl/>
        </w:rPr>
      </w:pPr>
      <w:r>
        <w:rPr>
          <w:rFonts w:hint="cs"/>
          <w:sz w:val="20"/>
          <w:szCs w:val="20"/>
          <w:rtl/>
        </w:rPr>
        <w:t xml:space="preserve">א. </w:t>
      </w:r>
      <w:r w:rsidRPr="000B7D42">
        <w:rPr>
          <w:rFonts w:hint="cs"/>
          <w:b/>
          <w:bCs/>
          <w:sz w:val="20"/>
          <w:szCs w:val="20"/>
          <w:rtl/>
        </w:rPr>
        <w:t>יראים</w:t>
      </w:r>
      <w:r>
        <w:rPr>
          <w:rFonts w:hint="cs"/>
          <w:sz w:val="20"/>
          <w:szCs w:val="20"/>
          <w:rtl/>
        </w:rPr>
        <w:t xml:space="preserve"> </w:t>
      </w:r>
      <w:r>
        <w:rPr>
          <w:sz w:val="20"/>
          <w:szCs w:val="20"/>
          <w:rtl/>
        </w:rPr>
        <w:t>–</w:t>
      </w:r>
      <w:r>
        <w:rPr>
          <w:rFonts w:hint="cs"/>
          <w:sz w:val="20"/>
          <w:szCs w:val="20"/>
          <w:rtl/>
        </w:rPr>
        <w:t xml:space="preserve"> המלווה צריך לומר במפורש שהוא משמט את החוב, ואם אינו רוצה לשמט, הלווה יזמין את המלווה לבי"ד והם יחייבו אותו לשמט ויכפוהו על כך.</w:t>
      </w:r>
    </w:p>
    <w:p w14:paraId="2A80752A" w14:textId="77777777" w:rsidR="0044658F" w:rsidRDefault="0044658F" w:rsidP="0044658F">
      <w:pPr>
        <w:jc w:val="both"/>
        <w:rPr>
          <w:sz w:val="20"/>
          <w:szCs w:val="20"/>
          <w:rtl/>
        </w:rPr>
      </w:pPr>
      <w:r>
        <w:rPr>
          <w:rFonts w:hint="cs"/>
          <w:sz w:val="20"/>
          <w:szCs w:val="20"/>
          <w:rtl/>
        </w:rPr>
        <w:t xml:space="preserve">ב. </w:t>
      </w:r>
      <w:r w:rsidRPr="000B7D42">
        <w:rPr>
          <w:rFonts w:hint="cs"/>
          <w:b/>
          <w:bCs/>
          <w:sz w:val="20"/>
          <w:szCs w:val="20"/>
          <w:rtl/>
        </w:rPr>
        <w:t>דרך אמונה</w:t>
      </w:r>
      <w:r>
        <w:rPr>
          <w:rFonts w:hint="cs"/>
          <w:sz w:val="20"/>
          <w:szCs w:val="20"/>
          <w:rtl/>
        </w:rPr>
        <w:t xml:space="preserve"> </w:t>
      </w:r>
      <w:r>
        <w:rPr>
          <w:sz w:val="20"/>
          <w:szCs w:val="20"/>
          <w:rtl/>
        </w:rPr>
        <w:t>–</w:t>
      </w:r>
      <w:r>
        <w:rPr>
          <w:rFonts w:hint="cs"/>
          <w:sz w:val="20"/>
          <w:szCs w:val="20"/>
          <w:rtl/>
        </w:rPr>
        <w:t xml:space="preserve"> רוב הראשונים חולקים וסוברים שהשביעית משמטת את החובות מאליה, בין אם המלווה רוצה ובין אם אינו רוצה, ואפילו אם נשבע הלווה שיפרע, שביעית משמטת.</w:t>
      </w:r>
    </w:p>
    <w:p w14:paraId="1D1B9205" w14:textId="77777777" w:rsidR="0044658F" w:rsidRDefault="0044658F" w:rsidP="0044658F">
      <w:pPr>
        <w:jc w:val="both"/>
        <w:rPr>
          <w:sz w:val="20"/>
          <w:szCs w:val="20"/>
          <w:rtl/>
        </w:rPr>
      </w:pPr>
    </w:p>
    <w:p w14:paraId="45BD816A" w14:textId="77777777" w:rsidR="0044658F" w:rsidRDefault="0044658F" w:rsidP="0044658F">
      <w:pPr>
        <w:jc w:val="both"/>
        <w:rPr>
          <w:sz w:val="20"/>
          <w:szCs w:val="20"/>
          <w:rtl/>
        </w:rPr>
      </w:pPr>
    </w:p>
    <w:p w14:paraId="121A90CF" w14:textId="77777777" w:rsidR="0044658F" w:rsidRDefault="0044658F" w:rsidP="0044658F">
      <w:pPr>
        <w:jc w:val="both"/>
        <w:rPr>
          <w:b/>
          <w:bCs/>
          <w:sz w:val="20"/>
          <w:szCs w:val="20"/>
          <w:rtl/>
        </w:rPr>
      </w:pPr>
      <w:r>
        <w:rPr>
          <w:rFonts w:hint="cs"/>
          <w:b/>
          <w:bCs/>
          <w:sz w:val="20"/>
          <w:szCs w:val="20"/>
          <w:rtl/>
        </w:rPr>
        <w:t>הלכה ב - שמיטת כספים בזמן הזה</w:t>
      </w:r>
    </w:p>
    <w:p w14:paraId="20320BC0" w14:textId="77777777" w:rsidR="0044658F" w:rsidRDefault="0044658F" w:rsidP="0044658F">
      <w:pPr>
        <w:jc w:val="both"/>
        <w:rPr>
          <w:b/>
          <w:bCs/>
          <w:sz w:val="20"/>
          <w:szCs w:val="20"/>
          <w:rtl/>
        </w:rPr>
      </w:pPr>
      <w:r>
        <w:rPr>
          <w:rFonts w:hint="cs"/>
          <w:b/>
          <w:bCs/>
          <w:sz w:val="20"/>
          <w:szCs w:val="20"/>
          <w:rtl/>
        </w:rPr>
        <w:t>מקור הדין</w:t>
      </w:r>
    </w:p>
    <w:p w14:paraId="3AF98138" w14:textId="77777777" w:rsidR="0044658F" w:rsidRDefault="0044658F" w:rsidP="0044658F">
      <w:pPr>
        <w:jc w:val="both"/>
        <w:rPr>
          <w:rFonts w:cs="Arial"/>
          <w:sz w:val="20"/>
          <w:szCs w:val="20"/>
          <w:rtl/>
        </w:rPr>
      </w:pPr>
      <w:r>
        <w:rPr>
          <w:rFonts w:hint="cs"/>
          <w:b/>
          <w:bCs/>
          <w:sz w:val="20"/>
          <w:szCs w:val="20"/>
          <w:rtl/>
        </w:rPr>
        <w:t xml:space="preserve">גמרא </w:t>
      </w:r>
      <w:r>
        <w:rPr>
          <w:rFonts w:hint="cs"/>
          <w:sz w:val="20"/>
          <w:szCs w:val="20"/>
          <w:rtl/>
        </w:rPr>
        <w:t xml:space="preserve">קידושין </w:t>
      </w:r>
      <w:r w:rsidRPr="00E24D3B">
        <w:rPr>
          <w:rFonts w:hint="cs"/>
          <w:sz w:val="18"/>
          <w:szCs w:val="18"/>
          <w:rtl/>
        </w:rPr>
        <w:t xml:space="preserve">(לח:) </w:t>
      </w:r>
      <w:r>
        <w:rPr>
          <w:rFonts w:hint="cs"/>
          <w:sz w:val="20"/>
          <w:szCs w:val="20"/>
          <w:rtl/>
        </w:rPr>
        <w:t>"</w:t>
      </w:r>
      <w:r w:rsidRPr="00E24D3B">
        <w:rPr>
          <w:rFonts w:cs="Arial"/>
          <w:sz w:val="20"/>
          <w:szCs w:val="20"/>
          <w:rtl/>
        </w:rPr>
        <w:t xml:space="preserve">כל מצוה שנצטוו ישראל קודם כניסתן לארץ - נוהגת בין בארץ בין בחוצה לארץ, לאחר כניסתן לארץ - אינה נוהגת אלא בארץ, חוץ מן השמטת כספים ושילוח עבדים, שאע"פ שנצטוו עליהם לאחר כניסתן לארץ - נוהגת בין בארץ בין בחוצה לארץ. </w:t>
      </w:r>
    </w:p>
    <w:p w14:paraId="10DF0B3A" w14:textId="77777777" w:rsidR="0044658F" w:rsidRDefault="0044658F" w:rsidP="0044658F">
      <w:pPr>
        <w:jc w:val="both"/>
        <w:rPr>
          <w:sz w:val="20"/>
          <w:szCs w:val="20"/>
          <w:rtl/>
        </w:rPr>
      </w:pPr>
      <w:r w:rsidRPr="00E24D3B">
        <w:rPr>
          <w:rFonts w:cs="Arial"/>
          <w:sz w:val="20"/>
          <w:szCs w:val="20"/>
          <w:rtl/>
        </w:rPr>
        <w:t>תניא, רבי אומר: וזה דבר השמיטה שמוט - בשתי שמיטות הכתוב מדבר, אחת שמיטת קרקע ואחת שמיטת כספים, בזמן שאתה משמט קרקע - אתה משמט כספים, בזמן שאי אתה משמט קרקע - אי אתה משמט כספים</w:t>
      </w:r>
      <w:r>
        <w:rPr>
          <w:rFonts w:cs="Arial" w:hint="cs"/>
          <w:sz w:val="20"/>
          <w:szCs w:val="20"/>
          <w:rtl/>
        </w:rPr>
        <w:t>"</w:t>
      </w:r>
      <w:r w:rsidRPr="00E24D3B">
        <w:rPr>
          <w:rFonts w:cs="Arial"/>
          <w:sz w:val="20"/>
          <w:szCs w:val="20"/>
          <w:rtl/>
        </w:rPr>
        <w:t>.</w:t>
      </w:r>
    </w:p>
    <w:p w14:paraId="57BE674B" w14:textId="77777777" w:rsidR="0044658F" w:rsidRDefault="0044658F" w:rsidP="0044658F">
      <w:pPr>
        <w:jc w:val="both"/>
        <w:rPr>
          <w:sz w:val="20"/>
          <w:szCs w:val="20"/>
          <w:rtl/>
        </w:rPr>
      </w:pPr>
    </w:p>
    <w:p w14:paraId="3E8D7D11" w14:textId="77777777" w:rsidR="0044658F" w:rsidRDefault="0044658F" w:rsidP="0044658F">
      <w:pPr>
        <w:jc w:val="both"/>
        <w:rPr>
          <w:sz w:val="20"/>
          <w:szCs w:val="20"/>
          <w:u w:val="single"/>
          <w:rtl/>
        </w:rPr>
      </w:pPr>
      <w:r>
        <w:rPr>
          <w:rFonts w:hint="cs"/>
          <w:sz w:val="20"/>
          <w:szCs w:val="20"/>
          <w:u w:val="single"/>
          <w:rtl/>
        </w:rPr>
        <w:t>הסבר</w:t>
      </w:r>
    </w:p>
    <w:p w14:paraId="5503C054" w14:textId="77777777" w:rsidR="0044658F" w:rsidRDefault="0044658F" w:rsidP="0044658F">
      <w:pPr>
        <w:jc w:val="both"/>
        <w:rPr>
          <w:sz w:val="20"/>
          <w:szCs w:val="20"/>
          <w:rtl/>
        </w:rPr>
      </w:pPr>
      <w:r>
        <w:rPr>
          <w:rFonts w:hint="cs"/>
          <w:sz w:val="20"/>
          <w:szCs w:val="20"/>
          <w:rtl/>
        </w:rPr>
        <w:t>א. מצוות שמיטת כספים נוהגת בין בארץ ובין בחוץ לארץ.</w:t>
      </w:r>
    </w:p>
    <w:p w14:paraId="0BF6377A" w14:textId="77777777" w:rsidR="0044658F" w:rsidRDefault="0044658F" w:rsidP="0044658F">
      <w:pPr>
        <w:jc w:val="both"/>
        <w:rPr>
          <w:sz w:val="20"/>
          <w:szCs w:val="20"/>
          <w:rtl/>
        </w:rPr>
      </w:pPr>
      <w:r>
        <w:rPr>
          <w:rFonts w:hint="cs"/>
          <w:sz w:val="20"/>
          <w:szCs w:val="20"/>
          <w:rtl/>
        </w:rPr>
        <w:t>ב. ואע"פ שמצוות השמטת כספים אינה תלויה בארץ ולכן נוהגת בחו"ל, מכל מקום יש לה שייכות לארץ בכך שהיא נוהגת רק כאשר נוהג דין השמטת קרקע, אך בזמן שהשמטת קרקע לא נוהגת אף שמיטת כספים אינה נוהגת אפילו בארץ.</w:t>
      </w:r>
    </w:p>
    <w:p w14:paraId="7FBAF871" w14:textId="77777777" w:rsidR="0044658F" w:rsidRDefault="0044658F" w:rsidP="0044658F">
      <w:pPr>
        <w:jc w:val="both"/>
        <w:rPr>
          <w:sz w:val="20"/>
          <w:szCs w:val="20"/>
          <w:rtl/>
        </w:rPr>
      </w:pPr>
    </w:p>
    <w:p w14:paraId="42D9FEF0" w14:textId="77777777" w:rsidR="0044658F" w:rsidRDefault="0044658F" w:rsidP="0044658F">
      <w:pPr>
        <w:jc w:val="both"/>
        <w:rPr>
          <w:rFonts w:cs="Arial"/>
          <w:b/>
          <w:bCs/>
          <w:sz w:val="20"/>
          <w:szCs w:val="20"/>
          <w:rtl/>
        </w:rPr>
      </w:pPr>
      <w:r>
        <w:rPr>
          <w:rFonts w:cs="Arial" w:hint="cs"/>
          <w:b/>
          <w:bCs/>
          <w:sz w:val="20"/>
          <w:szCs w:val="20"/>
          <w:rtl/>
        </w:rPr>
        <w:t>פסיקת הלכה</w:t>
      </w:r>
    </w:p>
    <w:p w14:paraId="401608A4" w14:textId="77777777" w:rsidR="0044658F" w:rsidRDefault="0044658F" w:rsidP="0044658F">
      <w:pPr>
        <w:jc w:val="both"/>
        <w:rPr>
          <w:rFonts w:cs="Arial"/>
          <w:sz w:val="20"/>
          <w:szCs w:val="20"/>
          <w:rtl/>
        </w:rPr>
      </w:pPr>
      <w:r>
        <w:rPr>
          <w:rFonts w:cs="Arial" w:hint="cs"/>
          <w:b/>
          <w:bCs/>
          <w:sz w:val="20"/>
          <w:szCs w:val="20"/>
          <w:rtl/>
        </w:rPr>
        <w:t xml:space="preserve">רמב"ם </w:t>
      </w:r>
      <w:r>
        <w:rPr>
          <w:rFonts w:cs="Arial"/>
          <w:sz w:val="20"/>
          <w:szCs w:val="20"/>
          <w:rtl/>
        </w:rPr>
        <w:t>–</w:t>
      </w:r>
      <w:r>
        <w:rPr>
          <w:rFonts w:cs="Arial" w:hint="cs"/>
          <w:sz w:val="20"/>
          <w:szCs w:val="20"/>
          <w:rtl/>
        </w:rPr>
        <w:t xml:space="preserve"> "</w:t>
      </w:r>
      <w:r w:rsidRPr="009D7718">
        <w:rPr>
          <w:rFonts w:cs="Arial"/>
          <w:sz w:val="20"/>
          <w:szCs w:val="20"/>
          <w:rtl/>
        </w:rPr>
        <w:t>אין שמיטת כספים נוהגת מן התורה אלא בזמן שהיובל נוהג שיש שם שמיטת קרקע, שהרי ישוב הקרקע לבעליו בלא כסף</w:t>
      </w:r>
      <w:r>
        <w:rPr>
          <w:rStyle w:val="a6"/>
          <w:rFonts w:cs="Arial"/>
          <w:sz w:val="20"/>
          <w:szCs w:val="20"/>
          <w:rtl/>
        </w:rPr>
        <w:footnoteReference w:id="292"/>
      </w:r>
      <w:r>
        <w:rPr>
          <w:rFonts w:cs="Arial" w:hint="cs"/>
          <w:sz w:val="20"/>
          <w:szCs w:val="20"/>
          <w:rtl/>
        </w:rPr>
        <w:t>.</w:t>
      </w:r>
      <w:r w:rsidRPr="009D7718">
        <w:rPr>
          <w:rFonts w:cs="Arial"/>
          <w:sz w:val="20"/>
          <w:szCs w:val="20"/>
          <w:rtl/>
        </w:rPr>
        <w:t xml:space="preserve"> </w:t>
      </w:r>
    </w:p>
    <w:p w14:paraId="2856520C" w14:textId="77777777" w:rsidR="0044658F" w:rsidRDefault="0044658F" w:rsidP="0044658F">
      <w:pPr>
        <w:jc w:val="both"/>
        <w:rPr>
          <w:sz w:val="20"/>
          <w:szCs w:val="20"/>
          <w:rtl/>
        </w:rPr>
      </w:pPr>
      <w:r w:rsidRPr="009D7718">
        <w:rPr>
          <w:rFonts w:cs="Arial"/>
          <w:sz w:val="20"/>
          <w:szCs w:val="20"/>
          <w:rtl/>
        </w:rPr>
        <w:t>ודבר זה קבלה הוא</w:t>
      </w:r>
      <w:r>
        <w:rPr>
          <w:rFonts w:cs="Arial" w:hint="cs"/>
          <w:sz w:val="20"/>
          <w:szCs w:val="20"/>
          <w:rtl/>
        </w:rPr>
        <w:t>.</w:t>
      </w:r>
      <w:r w:rsidRPr="009D7718">
        <w:rPr>
          <w:rFonts w:cs="Arial"/>
          <w:sz w:val="20"/>
          <w:szCs w:val="20"/>
          <w:rtl/>
        </w:rPr>
        <w:t xml:space="preserve"> אמרו חכמים</w:t>
      </w:r>
      <w:r>
        <w:rPr>
          <w:rFonts w:cs="Arial" w:hint="cs"/>
          <w:sz w:val="20"/>
          <w:szCs w:val="20"/>
          <w:rtl/>
        </w:rPr>
        <w:t>:</w:t>
      </w:r>
      <w:r w:rsidRPr="009D7718">
        <w:rPr>
          <w:rFonts w:cs="Arial"/>
          <w:sz w:val="20"/>
          <w:szCs w:val="20"/>
          <w:rtl/>
        </w:rPr>
        <w:t xml:space="preserve"> בזמן שאתה משמיט קרקע אתה משמיט כספים בכל מקום בין בארץ בין בחוצה לארץ, ובזמן שאין שם שמיטת קרקע אין אתה משמיט כספים בשביעית אפילו בארץ</w:t>
      </w:r>
      <w:r>
        <w:rPr>
          <w:rFonts w:cs="Arial" w:hint="cs"/>
          <w:sz w:val="20"/>
          <w:szCs w:val="20"/>
          <w:rtl/>
        </w:rPr>
        <w:t>"</w:t>
      </w:r>
      <w:r w:rsidRPr="009D7718">
        <w:rPr>
          <w:rFonts w:cs="Arial"/>
          <w:sz w:val="20"/>
          <w:szCs w:val="20"/>
          <w:rtl/>
        </w:rPr>
        <w:t>.</w:t>
      </w:r>
    </w:p>
    <w:p w14:paraId="1296615E" w14:textId="77777777" w:rsidR="0044658F" w:rsidRDefault="0044658F" w:rsidP="0044658F">
      <w:pPr>
        <w:jc w:val="both"/>
        <w:rPr>
          <w:sz w:val="20"/>
          <w:szCs w:val="20"/>
          <w:rtl/>
        </w:rPr>
      </w:pPr>
    </w:p>
    <w:p w14:paraId="2E21FFCF" w14:textId="77777777" w:rsidR="0044658F" w:rsidRDefault="0044658F" w:rsidP="0044658F">
      <w:pPr>
        <w:jc w:val="both"/>
        <w:rPr>
          <w:sz w:val="20"/>
          <w:szCs w:val="20"/>
          <w:u w:val="single"/>
          <w:rtl/>
        </w:rPr>
      </w:pPr>
      <w:r>
        <w:rPr>
          <w:rFonts w:hint="cs"/>
          <w:sz w:val="20"/>
          <w:szCs w:val="20"/>
          <w:u w:val="single"/>
          <w:rtl/>
        </w:rPr>
        <w:t>הסבר</w:t>
      </w:r>
    </w:p>
    <w:p w14:paraId="695F6590" w14:textId="77777777" w:rsidR="0044658F" w:rsidRDefault="0044658F" w:rsidP="0044658F">
      <w:pPr>
        <w:jc w:val="both"/>
        <w:rPr>
          <w:sz w:val="20"/>
          <w:szCs w:val="20"/>
          <w:rtl/>
        </w:rPr>
      </w:pPr>
      <w:r>
        <w:rPr>
          <w:rFonts w:hint="cs"/>
          <w:sz w:val="20"/>
          <w:szCs w:val="20"/>
          <w:rtl/>
        </w:rPr>
        <w:lastRenderedPageBreak/>
        <w:t>דעת הרמב"ם היא, ששמיטת כספים וקרקעות נוהגת רק בזמן שהיובל נוהג</w:t>
      </w:r>
      <w:r>
        <w:rPr>
          <w:rStyle w:val="a6"/>
          <w:sz w:val="20"/>
          <w:szCs w:val="20"/>
          <w:rtl/>
        </w:rPr>
        <w:footnoteReference w:id="293"/>
      </w:r>
      <w:r>
        <w:rPr>
          <w:rFonts w:hint="cs"/>
          <w:sz w:val="20"/>
          <w:szCs w:val="20"/>
          <w:rtl/>
        </w:rPr>
        <w:t>, דהיינו כאשר כל יושבי הארץ בתוכה. לפי"ז, גם בזמן בית שני לא נהגה שמיטה מדאורייתא אלא מדרבנן</w:t>
      </w:r>
      <w:r>
        <w:rPr>
          <w:rStyle w:val="a6"/>
          <w:sz w:val="20"/>
          <w:szCs w:val="20"/>
          <w:rtl/>
        </w:rPr>
        <w:footnoteReference w:id="294"/>
      </w:r>
      <w:r>
        <w:rPr>
          <w:rFonts w:hint="cs"/>
          <w:sz w:val="20"/>
          <w:szCs w:val="20"/>
          <w:rtl/>
        </w:rPr>
        <w:t>.</w:t>
      </w:r>
    </w:p>
    <w:p w14:paraId="0BC83C74" w14:textId="77777777" w:rsidR="0044658F" w:rsidRDefault="0044658F" w:rsidP="0044658F">
      <w:pPr>
        <w:jc w:val="both"/>
        <w:rPr>
          <w:sz w:val="20"/>
          <w:szCs w:val="20"/>
          <w:rtl/>
        </w:rPr>
      </w:pPr>
    </w:p>
    <w:p w14:paraId="1BC3DA47" w14:textId="77777777" w:rsidR="0044658F" w:rsidRDefault="0044658F" w:rsidP="0044658F">
      <w:pPr>
        <w:jc w:val="both"/>
        <w:rPr>
          <w:sz w:val="20"/>
          <w:szCs w:val="20"/>
          <w:rtl/>
        </w:rPr>
      </w:pPr>
    </w:p>
    <w:p w14:paraId="439988BF" w14:textId="77777777" w:rsidR="0044658F" w:rsidRDefault="0044658F" w:rsidP="0044658F">
      <w:pPr>
        <w:jc w:val="both"/>
        <w:rPr>
          <w:b/>
          <w:bCs/>
          <w:sz w:val="20"/>
          <w:szCs w:val="20"/>
          <w:rtl/>
        </w:rPr>
      </w:pPr>
      <w:r>
        <w:rPr>
          <w:rFonts w:hint="cs"/>
          <w:b/>
          <w:bCs/>
          <w:sz w:val="20"/>
          <w:szCs w:val="20"/>
          <w:rtl/>
        </w:rPr>
        <w:t xml:space="preserve">הלכה ג </w:t>
      </w:r>
      <w:r>
        <w:rPr>
          <w:b/>
          <w:bCs/>
          <w:sz w:val="20"/>
          <w:szCs w:val="20"/>
          <w:rtl/>
        </w:rPr>
        <w:t>–</w:t>
      </w:r>
      <w:r>
        <w:rPr>
          <w:rFonts w:hint="cs"/>
          <w:b/>
          <w:bCs/>
          <w:sz w:val="20"/>
          <w:szCs w:val="20"/>
          <w:rtl/>
        </w:rPr>
        <w:t xml:space="preserve"> שמיטת כספים בזמן הזה</w:t>
      </w:r>
    </w:p>
    <w:p w14:paraId="741FCEA4" w14:textId="77777777" w:rsidR="0044658F" w:rsidRDefault="0044658F" w:rsidP="0044658F">
      <w:pPr>
        <w:jc w:val="both"/>
        <w:rPr>
          <w:b/>
          <w:bCs/>
          <w:sz w:val="20"/>
          <w:szCs w:val="20"/>
          <w:rtl/>
        </w:rPr>
      </w:pPr>
      <w:r>
        <w:rPr>
          <w:rFonts w:hint="cs"/>
          <w:b/>
          <w:bCs/>
          <w:sz w:val="20"/>
          <w:szCs w:val="20"/>
          <w:rtl/>
        </w:rPr>
        <w:t>מקור הדין</w:t>
      </w:r>
    </w:p>
    <w:p w14:paraId="03475FD2" w14:textId="77777777" w:rsidR="0044658F" w:rsidRDefault="0044658F" w:rsidP="0044658F">
      <w:pPr>
        <w:jc w:val="both"/>
        <w:rPr>
          <w:rFonts w:cs="Arial"/>
          <w:sz w:val="20"/>
          <w:szCs w:val="20"/>
          <w:rtl/>
        </w:rPr>
      </w:pPr>
      <w:r>
        <w:rPr>
          <w:rFonts w:hint="cs"/>
          <w:b/>
          <w:bCs/>
          <w:sz w:val="20"/>
          <w:szCs w:val="20"/>
          <w:rtl/>
        </w:rPr>
        <w:t xml:space="preserve">גמרא </w:t>
      </w:r>
      <w:r>
        <w:rPr>
          <w:rFonts w:hint="cs"/>
          <w:sz w:val="20"/>
          <w:szCs w:val="20"/>
          <w:rtl/>
        </w:rPr>
        <w:t xml:space="preserve">גיטין </w:t>
      </w:r>
      <w:r w:rsidRPr="00604B9C">
        <w:rPr>
          <w:rFonts w:hint="cs"/>
          <w:sz w:val="18"/>
          <w:szCs w:val="18"/>
          <w:rtl/>
        </w:rPr>
        <w:t xml:space="preserve">(לו.) </w:t>
      </w:r>
      <w:r>
        <w:rPr>
          <w:rFonts w:hint="cs"/>
          <w:sz w:val="20"/>
          <w:szCs w:val="20"/>
          <w:rtl/>
        </w:rPr>
        <w:t>"</w:t>
      </w:r>
      <w:r w:rsidRPr="00604B9C">
        <w:rPr>
          <w:rFonts w:cs="Arial"/>
          <w:sz w:val="20"/>
          <w:szCs w:val="20"/>
          <w:rtl/>
        </w:rPr>
        <w:t>תנן התם: פרוסבול אינו משמט, זה אחד מן הדברים שהתקין הלל הזקן, שראה את העם שנמנעו מלהלוות זה את זה ועברו על מה שכתוב בתורה השמר לך פן יהיה דבר עם לבבך בליעל וגו', עמד והתקין פרוסבול</w:t>
      </w:r>
      <w:r>
        <w:rPr>
          <w:rFonts w:cs="Arial" w:hint="cs"/>
          <w:sz w:val="20"/>
          <w:szCs w:val="20"/>
          <w:rtl/>
        </w:rPr>
        <w:t>.</w:t>
      </w:r>
      <w:r w:rsidRPr="00604B9C">
        <w:rPr>
          <w:rFonts w:cs="Arial"/>
          <w:sz w:val="20"/>
          <w:szCs w:val="20"/>
          <w:rtl/>
        </w:rPr>
        <w:t xml:space="preserve"> </w:t>
      </w:r>
    </w:p>
    <w:p w14:paraId="6433A0AD" w14:textId="77777777" w:rsidR="0044658F" w:rsidRDefault="0044658F" w:rsidP="0044658F">
      <w:pPr>
        <w:jc w:val="both"/>
        <w:rPr>
          <w:rFonts w:cs="Arial"/>
          <w:sz w:val="20"/>
          <w:szCs w:val="20"/>
          <w:rtl/>
        </w:rPr>
      </w:pPr>
      <w:r w:rsidRPr="00604B9C">
        <w:rPr>
          <w:rFonts w:cs="Arial"/>
          <w:sz w:val="20"/>
          <w:szCs w:val="20"/>
          <w:rtl/>
        </w:rPr>
        <w:t>ומי איכא מידי, דמדאורייתא משמטא שביעית, והתקין הלל דלא משמטא? אמר אביי: בשביעית בזמן הזה, ורבי היא; דתניא, רבי אומר: וזה דבר השמיטה שמוט - בשתי שמיטות הכתוב מדבר, אחת שמיטת קרקע ואחת שמיטת כספים, בזמן שאתה משמט קרקע - אתה משמט כספים, בזמן שאי אתה משמט קרקע - אי אתה משמט כספים</w:t>
      </w:r>
      <w:r>
        <w:rPr>
          <w:rFonts w:cs="Arial" w:hint="cs"/>
          <w:sz w:val="20"/>
          <w:szCs w:val="20"/>
          <w:rtl/>
        </w:rPr>
        <w:t xml:space="preserve"> </w:t>
      </w:r>
      <w:r w:rsidRPr="00604B9C">
        <w:rPr>
          <w:rFonts w:cs="Arial"/>
          <w:sz w:val="20"/>
          <w:szCs w:val="20"/>
          <w:rtl/>
        </w:rPr>
        <w:t>ותקינו רבנן דתשמט זכר לשביעית</w:t>
      </w:r>
      <w:r>
        <w:rPr>
          <w:rFonts w:cs="Arial" w:hint="cs"/>
          <w:sz w:val="20"/>
          <w:szCs w:val="20"/>
          <w:rtl/>
        </w:rPr>
        <w:t>.</w:t>
      </w:r>
    </w:p>
    <w:p w14:paraId="2BA7FF31" w14:textId="77777777" w:rsidR="0044658F" w:rsidRDefault="0044658F" w:rsidP="0044658F">
      <w:pPr>
        <w:jc w:val="both"/>
        <w:rPr>
          <w:sz w:val="20"/>
          <w:szCs w:val="20"/>
          <w:rtl/>
        </w:rPr>
      </w:pPr>
      <w:r w:rsidRPr="00604B9C">
        <w:rPr>
          <w:rFonts w:cs="Arial"/>
          <w:sz w:val="20"/>
          <w:szCs w:val="20"/>
          <w:rtl/>
        </w:rPr>
        <w:t>ומי איכא מידי, דמדאורייתא לא משמטא שביעית, ותקינו רבנן דתשמט? אמר אביי: שב ואל תעשה הוא. רבא אמר: הפקר ב</w:t>
      </w:r>
      <w:r>
        <w:rPr>
          <w:rFonts w:cs="Arial" w:hint="cs"/>
          <w:sz w:val="20"/>
          <w:szCs w:val="20"/>
          <w:rtl/>
        </w:rPr>
        <w:t>ית דין</w:t>
      </w:r>
      <w:r w:rsidRPr="00604B9C">
        <w:rPr>
          <w:rFonts w:cs="Arial"/>
          <w:sz w:val="20"/>
          <w:szCs w:val="20"/>
          <w:rtl/>
        </w:rPr>
        <w:t xml:space="preserve"> הפקר</w:t>
      </w:r>
      <w:r>
        <w:rPr>
          <w:rFonts w:hint="cs"/>
          <w:sz w:val="20"/>
          <w:szCs w:val="20"/>
          <w:rtl/>
        </w:rPr>
        <w:t>".</w:t>
      </w:r>
    </w:p>
    <w:p w14:paraId="66F5CC52" w14:textId="77777777" w:rsidR="0044658F" w:rsidRDefault="0044658F" w:rsidP="0044658F">
      <w:pPr>
        <w:jc w:val="both"/>
        <w:rPr>
          <w:sz w:val="20"/>
          <w:szCs w:val="20"/>
          <w:rtl/>
        </w:rPr>
      </w:pPr>
    </w:p>
    <w:p w14:paraId="7EAC579A" w14:textId="77777777" w:rsidR="0044658F" w:rsidRDefault="0044658F" w:rsidP="0044658F">
      <w:pPr>
        <w:jc w:val="both"/>
        <w:rPr>
          <w:sz w:val="20"/>
          <w:szCs w:val="20"/>
          <w:u w:val="single"/>
          <w:rtl/>
        </w:rPr>
      </w:pPr>
      <w:r>
        <w:rPr>
          <w:rFonts w:hint="cs"/>
          <w:sz w:val="20"/>
          <w:szCs w:val="20"/>
          <w:u w:val="single"/>
          <w:rtl/>
        </w:rPr>
        <w:t>הסבר</w:t>
      </w:r>
    </w:p>
    <w:p w14:paraId="34A9ABC7" w14:textId="77777777" w:rsidR="0044658F" w:rsidRDefault="0044658F" w:rsidP="0044658F">
      <w:pPr>
        <w:jc w:val="both"/>
        <w:rPr>
          <w:sz w:val="20"/>
          <w:szCs w:val="20"/>
          <w:rtl/>
        </w:rPr>
      </w:pPr>
      <w:r>
        <w:rPr>
          <w:rFonts w:hint="cs"/>
          <w:sz w:val="20"/>
          <w:szCs w:val="20"/>
          <w:rtl/>
        </w:rPr>
        <w:t>א. יבואר להלן שהלל תיקן פרוזבול, כלומר התקין שהחובות בשמיטה לא יישמטו אלא ישובו לבעליהם.</w:t>
      </w:r>
    </w:p>
    <w:p w14:paraId="6C2FBC72" w14:textId="77777777" w:rsidR="0044658F" w:rsidRDefault="0044658F" w:rsidP="0044658F">
      <w:pPr>
        <w:jc w:val="both"/>
        <w:rPr>
          <w:sz w:val="20"/>
          <w:szCs w:val="20"/>
          <w:rtl/>
        </w:rPr>
      </w:pPr>
      <w:r>
        <w:rPr>
          <w:rFonts w:hint="cs"/>
          <w:sz w:val="20"/>
          <w:szCs w:val="20"/>
          <w:rtl/>
        </w:rPr>
        <w:t>ב. לכאורה תימה כיצד הלל תיקן לעקור דין תורה של שמיטת כספים? והגמרא מיישבת שמדובר בשמיטה בזמן הזה שהיא דרבנן זכר לשביעית.</w:t>
      </w:r>
    </w:p>
    <w:p w14:paraId="7E5D425E" w14:textId="77777777" w:rsidR="0044658F" w:rsidRDefault="0044658F" w:rsidP="0044658F">
      <w:pPr>
        <w:jc w:val="both"/>
        <w:rPr>
          <w:sz w:val="20"/>
          <w:szCs w:val="20"/>
          <w:rtl/>
        </w:rPr>
      </w:pPr>
      <w:r>
        <w:rPr>
          <w:rFonts w:hint="cs"/>
          <w:sz w:val="20"/>
          <w:szCs w:val="20"/>
          <w:rtl/>
        </w:rPr>
        <w:t xml:space="preserve">ג. הגמרא שואלת </w:t>
      </w:r>
      <w:r>
        <w:rPr>
          <w:sz w:val="20"/>
          <w:szCs w:val="20"/>
          <w:rtl/>
        </w:rPr>
        <w:t>–</w:t>
      </w:r>
      <w:r>
        <w:rPr>
          <w:rFonts w:hint="cs"/>
          <w:sz w:val="20"/>
          <w:szCs w:val="20"/>
          <w:rtl/>
        </w:rPr>
        <w:t xml:space="preserve"> אם מדאורייתא אין השביעית משמטת בזמן הזה, כיצד תיקנו חכמים שתשמט? </w:t>
      </w:r>
    </w:p>
    <w:p w14:paraId="5AC81226" w14:textId="77777777" w:rsidR="0044658F" w:rsidRDefault="0044658F" w:rsidP="0044658F">
      <w:pPr>
        <w:jc w:val="both"/>
        <w:rPr>
          <w:sz w:val="20"/>
          <w:szCs w:val="20"/>
          <w:rtl/>
        </w:rPr>
      </w:pPr>
      <w:r>
        <w:rPr>
          <w:rFonts w:hint="cs"/>
          <w:sz w:val="20"/>
          <w:szCs w:val="20"/>
          <w:rtl/>
        </w:rPr>
        <w:t>אביי - אי החזרת החוב זו עקירת דין תורה בשב ואל תעשה. רבא - יש לבי"ד כוח להפקיע ממון.</w:t>
      </w:r>
    </w:p>
    <w:p w14:paraId="486D1B57" w14:textId="77777777" w:rsidR="0044658F" w:rsidRDefault="0044658F" w:rsidP="0044658F">
      <w:pPr>
        <w:jc w:val="both"/>
        <w:rPr>
          <w:sz w:val="20"/>
          <w:szCs w:val="20"/>
          <w:rtl/>
        </w:rPr>
      </w:pPr>
    </w:p>
    <w:p w14:paraId="1CBEA2C9" w14:textId="77777777" w:rsidR="0044658F" w:rsidRDefault="0044658F" w:rsidP="0044658F">
      <w:pPr>
        <w:jc w:val="both"/>
        <w:rPr>
          <w:rFonts w:cs="Arial"/>
          <w:b/>
          <w:bCs/>
          <w:sz w:val="20"/>
          <w:szCs w:val="20"/>
          <w:rtl/>
        </w:rPr>
      </w:pPr>
      <w:r>
        <w:rPr>
          <w:rFonts w:cs="Arial" w:hint="cs"/>
          <w:b/>
          <w:bCs/>
          <w:sz w:val="20"/>
          <w:szCs w:val="20"/>
          <w:rtl/>
        </w:rPr>
        <w:t>פסיקת הלכה</w:t>
      </w:r>
    </w:p>
    <w:p w14:paraId="5877CC1D" w14:textId="77777777" w:rsidR="0044658F" w:rsidRDefault="0044658F" w:rsidP="0044658F">
      <w:pPr>
        <w:jc w:val="both"/>
        <w:rPr>
          <w:sz w:val="20"/>
          <w:szCs w:val="20"/>
          <w:rtl/>
        </w:rPr>
      </w:pPr>
      <w:r>
        <w:rPr>
          <w:rFonts w:cs="Arial" w:hint="cs"/>
          <w:b/>
          <w:bCs/>
          <w:sz w:val="20"/>
          <w:szCs w:val="20"/>
          <w:rtl/>
        </w:rPr>
        <w:t xml:space="preserve">רמב"ם </w:t>
      </w:r>
      <w:r>
        <w:rPr>
          <w:rFonts w:cs="Arial"/>
          <w:sz w:val="20"/>
          <w:szCs w:val="20"/>
          <w:rtl/>
        </w:rPr>
        <w:t>–</w:t>
      </w:r>
      <w:r>
        <w:rPr>
          <w:rFonts w:cs="Arial" w:hint="cs"/>
          <w:sz w:val="20"/>
          <w:szCs w:val="20"/>
          <w:rtl/>
        </w:rPr>
        <w:t xml:space="preserve"> "</w:t>
      </w:r>
      <w:r w:rsidRPr="001A66CE">
        <w:rPr>
          <w:rFonts w:cs="Arial"/>
          <w:sz w:val="20"/>
          <w:szCs w:val="20"/>
          <w:rtl/>
        </w:rPr>
        <w:t>ומדברי סופרים שתהא שמיטת כספים נוהגת בזמן הזה בכ</w:t>
      </w:r>
      <w:r>
        <w:rPr>
          <w:rFonts w:cs="Arial" w:hint="cs"/>
          <w:sz w:val="20"/>
          <w:szCs w:val="20"/>
          <w:rtl/>
        </w:rPr>
        <w:t>ל מקום</w:t>
      </w:r>
      <w:r>
        <w:rPr>
          <w:rStyle w:val="a6"/>
          <w:rFonts w:cs="Arial"/>
          <w:sz w:val="20"/>
          <w:szCs w:val="20"/>
          <w:rtl/>
        </w:rPr>
        <w:footnoteReference w:id="295"/>
      </w:r>
      <w:r w:rsidRPr="001A66CE">
        <w:rPr>
          <w:rFonts w:cs="Arial"/>
          <w:sz w:val="20"/>
          <w:szCs w:val="20"/>
          <w:rtl/>
        </w:rPr>
        <w:t xml:space="preserve"> ואף על פי שאין היובל נוהג</w:t>
      </w:r>
      <w:r>
        <w:rPr>
          <w:rFonts w:cs="Arial" w:hint="cs"/>
          <w:sz w:val="20"/>
          <w:szCs w:val="20"/>
          <w:rtl/>
        </w:rPr>
        <w:t>,</w:t>
      </w:r>
      <w:r w:rsidRPr="001A66CE">
        <w:rPr>
          <w:rFonts w:cs="Arial"/>
          <w:sz w:val="20"/>
          <w:szCs w:val="20"/>
          <w:rtl/>
        </w:rPr>
        <w:t xml:space="preserve"> כדי שלא תשתכח תורת שמיטת הכספים מישראל</w:t>
      </w:r>
      <w:r>
        <w:rPr>
          <w:rFonts w:cs="Arial" w:hint="cs"/>
          <w:sz w:val="20"/>
          <w:szCs w:val="20"/>
          <w:rtl/>
        </w:rPr>
        <w:t>".</w:t>
      </w:r>
    </w:p>
    <w:p w14:paraId="06DE5F3D" w14:textId="77777777" w:rsidR="0044658F" w:rsidRDefault="0044658F" w:rsidP="0044658F">
      <w:pPr>
        <w:jc w:val="both"/>
        <w:rPr>
          <w:sz w:val="20"/>
          <w:szCs w:val="20"/>
          <w:rtl/>
        </w:rPr>
      </w:pPr>
    </w:p>
    <w:p w14:paraId="1BF84D73" w14:textId="77777777" w:rsidR="0044658F" w:rsidRDefault="0044658F" w:rsidP="0044658F">
      <w:pPr>
        <w:jc w:val="both"/>
        <w:rPr>
          <w:sz w:val="20"/>
          <w:szCs w:val="20"/>
          <w:rtl/>
        </w:rPr>
      </w:pPr>
      <w:r>
        <w:rPr>
          <w:rFonts w:hint="cs"/>
          <w:b/>
          <w:bCs/>
          <w:sz w:val="20"/>
          <w:szCs w:val="20"/>
          <w:rtl/>
        </w:rPr>
        <w:t xml:space="preserve">הוספות </w:t>
      </w:r>
      <w:r>
        <w:rPr>
          <w:rFonts w:hint="cs"/>
          <w:sz w:val="20"/>
          <w:szCs w:val="20"/>
          <w:rtl/>
        </w:rPr>
        <w:t>(דרך אמונה)</w:t>
      </w:r>
    </w:p>
    <w:p w14:paraId="1FC007A6" w14:textId="77777777" w:rsidR="0044658F" w:rsidRDefault="0044658F" w:rsidP="0044658F">
      <w:pPr>
        <w:jc w:val="both"/>
        <w:rPr>
          <w:sz w:val="20"/>
          <w:szCs w:val="20"/>
          <w:rtl/>
        </w:rPr>
      </w:pPr>
      <w:r>
        <w:rPr>
          <w:rFonts w:hint="cs"/>
          <w:sz w:val="20"/>
          <w:szCs w:val="20"/>
          <w:rtl/>
        </w:rPr>
        <w:t>א. יש אחרונים שכתבו שבזמן הזה אין שמיטת כספים בחו"ל, אבל אחרונים רבים פקפקו בכך, וירא שמיים יחמיר.</w:t>
      </w:r>
    </w:p>
    <w:p w14:paraId="24F24119" w14:textId="77777777" w:rsidR="0044658F" w:rsidRDefault="0044658F" w:rsidP="0044658F">
      <w:pPr>
        <w:jc w:val="both"/>
        <w:rPr>
          <w:sz w:val="20"/>
          <w:szCs w:val="20"/>
          <w:rtl/>
        </w:rPr>
      </w:pPr>
      <w:r>
        <w:rPr>
          <w:rFonts w:hint="cs"/>
          <w:sz w:val="20"/>
          <w:szCs w:val="20"/>
          <w:rtl/>
        </w:rPr>
        <w:t>ב. חכמים לא תיקנו זכר ליובל, מפני שלשבות שנתיים רצופות מעבודת הקרקע זו גזרה שרוב הציבור אינו יכול לעמוד בה.</w:t>
      </w:r>
    </w:p>
    <w:p w14:paraId="7CB83518" w14:textId="77777777" w:rsidR="0044658F" w:rsidRDefault="0044658F" w:rsidP="0044658F">
      <w:pPr>
        <w:jc w:val="both"/>
        <w:rPr>
          <w:sz w:val="20"/>
          <w:szCs w:val="20"/>
          <w:rtl/>
        </w:rPr>
      </w:pPr>
    </w:p>
    <w:p w14:paraId="41D9D1D4" w14:textId="77777777" w:rsidR="0044658F" w:rsidRDefault="0044658F" w:rsidP="0044658F">
      <w:pPr>
        <w:jc w:val="both"/>
        <w:rPr>
          <w:sz w:val="20"/>
          <w:szCs w:val="20"/>
          <w:rtl/>
        </w:rPr>
      </w:pPr>
    </w:p>
    <w:p w14:paraId="5C539272" w14:textId="77777777" w:rsidR="0044658F" w:rsidRDefault="0044658F" w:rsidP="0044658F">
      <w:pPr>
        <w:jc w:val="both"/>
        <w:rPr>
          <w:b/>
          <w:bCs/>
          <w:sz w:val="20"/>
          <w:szCs w:val="20"/>
          <w:rtl/>
        </w:rPr>
      </w:pPr>
      <w:r>
        <w:rPr>
          <w:rFonts w:hint="cs"/>
          <w:b/>
          <w:bCs/>
          <w:sz w:val="20"/>
          <w:szCs w:val="20"/>
          <w:rtl/>
        </w:rPr>
        <w:t xml:space="preserve">הלכה ד </w:t>
      </w:r>
      <w:r>
        <w:rPr>
          <w:b/>
          <w:bCs/>
          <w:sz w:val="20"/>
          <w:szCs w:val="20"/>
          <w:rtl/>
        </w:rPr>
        <w:t>–</w:t>
      </w:r>
      <w:r>
        <w:rPr>
          <w:rFonts w:hint="cs"/>
          <w:b/>
          <w:bCs/>
          <w:sz w:val="20"/>
          <w:szCs w:val="20"/>
          <w:rtl/>
        </w:rPr>
        <w:t xml:space="preserve"> שביעית משמטת בסופה</w:t>
      </w:r>
    </w:p>
    <w:p w14:paraId="0D2616DA" w14:textId="77777777" w:rsidR="0044658F" w:rsidRDefault="0044658F" w:rsidP="0044658F">
      <w:pPr>
        <w:jc w:val="both"/>
        <w:rPr>
          <w:b/>
          <w:bCs/>
          <w:sz w:val="20"/>
          <w:szCs w:val="20"/>
          <w:rtl/>
        </w:rPr>
      </w:pPr>
      <w:r>
        <w:rPr>
          <w:rFonts w:hint="cs"/>
          <w:b/>
          <w:bCs/>
          <w:sz w:val="20"/>
          <w:szCs w:val="20"/>
          <w:rtl/>
        </w:rPr>
        <w:t>פסיקת הלכה</w:t>
      </w:r>
    </w:p>
    <w:p w14:paraId="09477134" w14:textId="77777777" w:rsidR="0044658F" w:rsidRDefault="0044658F" w:rsidP="0044658F">
      <w:pPr>
        <w:jc w:val="both"/>
        <w:rPr>
          <w:rFonts w:cs="Arial"/>
          <w:sz w:val="20"/>
          <w:szCs w:val="20"/>
          <w:rtl/>
        </w:rPr>
      </w:pPr>
      <w:r>
        <w:rPr>
          <w:rFonts w:hint="cs"/>
          <w:b/>
          <w:bCs/>
          <w:sz w:val="20"/>
          <w:szCs w:val="20"/>
          <w:rtl/>
        </w:rPr>
        <w:t xml:space="preserve">רמב"ם </w:t>
      </w:r>
      <w:r w:rsidRPr="00616E94">
        <w:rPr>
          <w:rFonts w:hint="cs"/>
          <w:sz w:val="18"/>
          <w:szCs w:val="18"/>
          <w:rtl/>
        </w:rPr>
        <w:t xml:space="preserve">(ע"פ </w:t>
      </w:r>
      <w:r w:rsidRPr="00616E94">
        <w:rPr>
          <w:rFonts w:hint="cs"/>
          <w:b/>
          <w:bCs/>
          <w:sz w:val="18"/>
          <w:szCs w:val="18"/>
          <w:rtl/>
        </w:rPr>
        <w:t>הספרי</w:t>
      </w:r>
      <w:r w:rsidRPr="00616E94">
        <w:rPr>
          <w:rFonts w:hint="cs"/>
          <w:sz w:val="18"/>
          <w:szCs w:val="18"/>
          <w:rtl/>
        </w:rPr>
        <w:t xml:space="preserve">) </w:t>
      </w:r>
      <w:r>
        <w:rPr>
          <w:sz w:val="20"/>
          <w:szCs w:val="20"/>
          <w:rtl/>
        </w:rPr>
        <w:t>–</w:t>
      </w:r>
      <w:r>
        <w:rPr>
          <w:rFonts w:hint="cs"/>
          <w:sz w:val="20"/>
          <w:szCs w:val="20"/>
          <w:rtl/>
        </w:rPr>
        <w:t xml:space="preserve"> "</w:t>
      </w:r>
      <w:r w:rsidRPr="00616E94">
        <w:rPr>
          <w:rFonts w:cs="Arial"/>
          <w:sz w:val="20"/>
          <w:szCs w:val="20"/>
          <w:rtl/>
        </w:rPr>
        <w:t>אין שביעית משמטת כספים אלא בסופה</w:t>
      </w:r>
      <w:r>
        <w:rPr>
          <w:rFonts w:cs="Arial" w:hint="cs"/>
          <w:sz w:val="20"/>
          <w:szCs w:val="20"/>
          <w:rtl/>
        </w:rPr>
        <w:t>,</w:t>
      </w:r>
      <w:r w:rsidRPr="00616E94">
        <w:rPr>
          <w:rFonts w:cs="Arial"/>
          <w:sz w:val="20"/>
          <w:szCs w:val="20"/>
          <w:rtl/>
        </w:rPr>
        <w:t xml:space="preserve"> שנאמר מקץ שבע שנים תעשה שמטה וזה דבר השמטה</w:t>
      </w:r>
      <w:r>
        <w:rPr>
          <w:rFonts w:cs="Arial" w:hint="cs"/>
          <w:sz w:val="20"/>
          <w:szCs w:val="20"/>
          <w:rtl/>
        </w:rPr>
        <w:t>,</w:t>
      </w:r>
      <w:r w:rsidRPr="00616E94">
        <w:rPr>
          <w:rFonts w:cs="Arial"/>
          <w:sz w:val="20"/>
          <w:szCs w:val="20"/>
          <w:rtl/>
        </w:rPr>
        <w:t xml:space="preserve"> ושם הוא אומר מקץ שבע שנים במועד שנת השמטה בחג הסוכות, מה שם אחר שבע אף השמטת כספים אחר שבע</w:t>
      </w:r>
      <w:r>
        <w:rPr>
          <w:rStyle w:val="a6"/>
          <w:rFonts w:cs="Arial"/>
          <w:sz w:val="20"/>
          <w:szCs w:val="20"/>
          <w:rtl/>
        </w:rPr>
        <w:footnoteReference w:id="296"/>
      </w:r>
      <w:r>
        <w:rPr>
          <w:rFonts w:cs="Arial" w:hint="cs"/>
          <w:sz w:val="20"/>
          <w:szCs w:val="20"/>
          <w:rtl/>
        </w:rPr>
        <w:t>.</w:t>
      </w:r>
      <w:r w:rsidRPr="00616E94">
        <w:rPr>
          <w:rFonts w:cs="Arial"/>
          <w:sz w:val="20"/>
          <w:szCs w:val="20"/>
          <w:rtl/>
        </w:rPr>
        <w:t xml:space="preserve"> </w:t>
      </w:r>
    </w:p>
    <w:p w14:paraId="14CEA0B9" w14:textId="77777777" w:rsidR="0044658F" w:rsidRDefault="0044658F" w:rsidP="0044658F">
      <w:pPr>
        <w:jc w:val="both"/>
        <w:rPr>
          <w:sz w:val="20"/>
          <w:szCs w:val="20"/>
          <w:rtl/>
        </w:rPr>
      </w:pPr>
      <w:r w:rsidRPr="00616E94">
        <w:rPr>
          <w:rFonts w:cs="Arial"/>
          <w:sz w:val="20"/>
          <w:szCs w:val="20"/>
          <w:rtl/>
        </w:rPr>
        <w:t>לפיכך הלו</w:t>
      </w:r>
      <w:r>
        <w:rPr>
          <w:rFonts w:cs="Arial" w:hint="cs"/>
          <w:sz w:val="20"/>
          <w:szCs w:val="20"/>
          <w:rtl/>
        </w:rPr>
        <w:t>ו</w:t>
      </w:r>
      <w:r w:rsidRPr="00616E94">
        <w:rPr>
          <w:rFonts w:cs="Arial"/>
          <w:sz w:val="20"/>
          <w:szCs w:val="20"/>
          <w:rtl/>
        </w:rPr>
        <w:t>ה את חברו בשביעית עצמה גובה חובו כל השנה, וכשתשקע חמה בלילי ראש השנה של מוצאי שביעית אבד החוב</w:t>
      </w:r>
      <w:r>
        <w:rPr>
          <w:rFonts w:cs="Arial" w:hint="cs"/>
          <w:sz w:val="20"/>
          <w:szCs w:val="20"/>
          <w:rtl/>
        </w:rPr>
        <w:t>".</w:t>
      </w:r>
    </w:p>
    <w:p w14:paraId="55F8A1F6" w14:textId="77777777" w:rsidR="0044658F" w:rsidRDefault="0044658F" w:rsidP="0044658F">
      <w:pPr>
        <w:jc w:val="both"/>
        <w:rPr>
          <w:sz w:val="20"/>
          <w:szCs w:val="20"/>
          <w:rtl/>
        </w:rPr>
      </w:pPr>
    </w:p>
    <w:p w14:paraId="3E6A4285" w14:textId="77777777" w:rsidR="0044658F" w:rsidRDefault="0044658F" w:rsidP="0044658F">
      <w:pPr>
        <w:jc w:val="both"/>
        <w:rPr>
          <w:sz w:val="20"/>
          <w:szCs w:val="20"/>
          <w:rtl/>
        </w:rPr>
      </w:pPr>
      <w:r>
        <w:rPr>
          <w:rFonts w:hint="cs"/>
          <w:b/>
          <w:bCs/>
          <w:sz w:val="20"/>
          <w:szCs w:val="20"/>
          <w:rtl/>
        </w:rPr>
        <w:t xml:space="preserve">הוספה </w:t>
      </w:r>
      <w:r>
        <w:rPr>
          <w:rFonts w:hint="cs"/>
          <w:sz w:val="20"/>
          <w:szCs w:val="20"/>
          <w:rtl/>
        </w:rPr>
        <w:t>(דרך אמונה)</w:t>
      </w:r>
    </w:p>
    <w:p w14:paraId="0D86AE3A" w14:textId="77777777" w:rsidR="0044658F" w:rsidRPr="00FA6D94" w:rsidRDefault="0044658F" w:rsidP="0044658F">
      <w:pPr>
        <w:jc w:val="both"/>
        <w:rPr>
          <w:sz w:val="20"/>
          <w:szCs w:val="20"/>
          <w:u w:val="single"/>
          <w:rtl/>
        </w:rPr>
      </w:pPr>
      <w:r>
        <w:rPr>
          <w:rFonts w:hint="cs"/>
          <w:sz w:val="20"/>
          <w:szCs w:val="20"/>
          <w:u w:val="single"/>
          <w:rtl/>
        </w:rPr>
        <w:t>דעה חולקת</w:t>
      </w:r>
    </w:p>
    <w:p w14:paraId="02D6AC9C" w14:textId="77777777" w:rsidR="0044658F" w:rsidRDefault="0044658F" w:rsidP="0044658F">
      <w:pPr>
        <w:jc w:val="both"/>
        <w:rPr>
          <w:sz w:val="20"/>
          <w:szCs w:val="20"/>
          <w:rtl/>
        </w:rPr>
      </w:pPr>
      <w:r w:rsidRPr="00FA6D94">
        <w:rPr>
          <w:rFonts w:hint="cs"/>
          <w:b/>
          <w:bCs/>
          <w:sz w:val="20"/>
          <w:szCs w:val="20"/>
          <w:rtl/>
        </w:rPr>
        <w:lastRenderedPageBreak/>
        <w:t xml:space="preserve">הרא"ש </w:t>
      </w:r>
      <w:r>
        <w:rPr>
          <w:rFonts w:hint="cs"/>
          <w:sz w:val="20"/>
          <w:szCs w:val="20"/>
          <w:rtl/>
        </w:rPr>
        <w:t xml:space="preserve">חולק על האמור כאן, ודעתו שכל השנה השביעית אסור לתבוע את החוב, ולשיטתו יש לעשות פרוזבול בערב שנת השמיטה, שלא </w:t>
      </w:r>
      <w:r w:rsidRPr="00FA6D94">
        <w:rPr>
          <w:rFonts w:hint="cs"/>
          <w:b/>
          <w:bCs/>
          <w:sz w:val="20"/>
          <w:szCs w:val="20"/>
          <w:rtl/>
        </w:rPr>
        <w:t>כרמב"ם</w:t>
      </w:r>
      <w:r>
        <w:rPr>
          <w:rFonts w:hint="cs"/>
          <w:sz w:val="20"/>
          <w:szCs w:val="20"/>
          <w:rtl/>
        </w:rPr>
        <w:t xml:space="preserve"> הסובר שמותר לתבוע את החוב כל השנה השביעית ופרוזבול נכתב בסוף השנה השביעית.</w:t>
      </w:r>
    </w:p>
    <w:p w14:paraId="00A87F5E" w14:textId="77777777" w:rsidR="0044658F" w:rsidRDefault="0044658F" w:rsidP="0044658F">
      <w:pPr>
        <w:jc w:val="both"/>
        <w:rPr>
          <w:sz w:val="20"/>
          <w:szCs w:val="20"/>
          <w:rtl/>
        </w:rPr>
      </w:pPr>
    </w:p>
    <w:p w14:paraId="5B2AF072" w14:textId="77777777" w:rsidR="0044658F" w:rsidRDefault="0044658F" w:rsidP="0044658F">
      <w:pPr>
        <w:jc w:val="both"/>
        <w:rPr>
          <w:sz w:val="20"/>
          <w:szCs w:val="20"/>
          <w:rtl/>
        </w:rPr>
      </w:pPr>
    </w:p>
    <w:p w14:paraId="19573833" w14:textId="77777777" w:rsidR="0044658F" w:rsidRDefault="0044658F" w:rsidP="0044658F">
      <w:pPr>
        <w:jc w:val="both"/>
        <w:rPr>
          <w:b/>
          <w:bCs/>
          <w:sz w:val="20"/>
          <w:szCs w:val="20"/>
          <w:rtl/>
        </w:rPr>
      </w:pPr>
      <w:r>
        <w:rPr>
          <w:rFonts w:hint="cs"/>
          <w:b/>
          <w:bCs/>
          <w:sz w:val="20"/>
          <w:szCs w:val="20"/>
          <w:rtl/>
        </w:rPr>
        <w:t xml:space="preserve">הלכה ה </w:t>
      </w:r>
      <w:r>
        <w:rPr>
          <w:b/>
          <w:bCs/>
          <w:sz w:val="20"/>
          <w:szCs w:val="20"/>
          <w:rtl/>
        </w:rPr>
        <w:t>–</w:t>
      </w:r>
      <w:r>
        <w:rPr>
          <w:rFonts w:hint="cs"/>
          <w:b/>
          <w:bCs/>
          <w:sz w:val="20"/>
          <w:szCs w:val="20"/>
          <w:rtl/>
        </w:rPr>
        <w:t xml:space="preserve"> השוחט את הפרה</w:t>
      </w:r>
    </w:p>
    <w:p w14:paraId="4213CDC0" w14:textId="77777777" w:rsidR="0044658F" w:rsidRDefault="0044658F" w:rsidP="0044658F">
      <w:pPr>
        <w:jc w:val="both"/>
        <w:rPr>
          <w:b/>
          <w:bCs/>
          <w:sz w:val="20"/>
          <w:szCs w:val="20"/>
          <w:rtl/>
        </w:rPr>
      </w:pPr>
      <w:r>
        <w:rPr>
          <w:rFonts w:hint="cs"/>
          <w:b/>
          <w:bCs/>
          <w:sz w:val="20"/>
          <w:szCs w:val="20"/>
          <w:rtl/>
        </w:rPr>
        <w:t>מקור הדין</w:t>
      </w:r>
    </w:p>
    <w:p w14:paraId="0CC914B2" w14:textId="77777777" w:rsidR="0044658F" w:rsidRPr="00A818BA" w:rsidRDefault="0044658F" w:rsidP="0044658F">
      <w:pPr>
        <w:jc w:val="both"/>
        <w:rPr>
          <w:sz w:val="20"/>
          <w:szCs w:val="20"/>
          <w:rtl/>
        </w:rPr>
      </w:pPr>
      <w:r>
        <w:rPr>
          <w:rFonts w:hint="cs"/>
          <w:b/>
          <w:bCs/>
          <w:sz w:val="20"/>
          <w:szCs w:val="20"/>
          <w:rtl/>
        </w:rPr>
        <w:t xml:space="preserve">משנה </w:t>
      </w:r>
      <w:r>
        <w:rPr>
          <w:rFonts w:hint="cs"/>
          <w:sz w:val="20"/>
          <w:szCs w:val="20"/>
          <w:rtl/>
        </w:rPr>
        <w:t xml:space="preserve">שביעית </w:t>
      </w:r>
      <w:r w:rsidRPr="00A818BA">
        <w:rPr>
          <w:rFonts w:hint="cs"/>
          <w:sz w:val="18"/>
          <w:szCs w:val="18"/>
          <w:rtl/>
        </w:rPr>
        <w:t xml:space="preserve">(י, א-ב) </w:t>
      </w:r>
      <w:r>
        <w:rPr>
          <w:rFonts w:hint="cs"/>
          <w:sz w:val="20"/>
          <w:szCs w:val="20"/>
          <w:rtl/>
        </w:rPr>
        <w:t>"</w:t>
      </w:r>
      <w:r w:rsidRPr="00A818BA">
        <w:rPr>
          <w:rFonts w:cs="Arial"/>
          <w:sz w:val="20"/>
          <w:szCs w:val="20"/>
          <w:rtl/>
        </w:rPr>
        <w:t>הקפת החנות אינה משמטת ואם עשאה מלוה הרי זה משמט</w:t>
      </w:r>
      <w:r>
        <w:rPr>
          <w:rFonts w:cs="Arial" w:hint="cs"/>
          <w:sz w:val="20"/>
          <w:szCs w:val="20"/>
          <w:rtl/>
        </w:rPr>
        <w:t>.</w:t>
      </w:r>
      <w:r w:rsidRPr="00A818BA">
        <w:rPr>
          <w:rFonts w:cs="Arial"/>
          <w:sz w:val="20"/>
          <w:szCs w:val="20"/>
          <w:rtl/>
        </w:rPr>
        <w:t xml:space="preserve"> רבי יהודה אומר</w:t>
      </w:r>
      <w:r>
        <w:rPr>
          <w:rFonts w:cs="Arial" w:hint="cs"/>
          <w:sz w:val="20"/>
          <w:szCs w:val="20"/>
          <w:rtl/>
        </w:rPr>
        <w:t>:</w:t>
      </w:r>
      <w:r w:rsidRPr="00A818BA">
        <w:rPr>
          <w:rFonts w:cs="Arial"/>
          <w:sz w:val="20"/>
          <w:szCs w:val="20"/>
          <w:rtl/>
        </w:rPr>
        <w:t xml:space="preserve"> הראשון הראשון משמט</w:t>
      </w:r>
      <w:r>
        <w:rPr>
          <w:rFonts w:cs="Arial" w:hint="cs"/>
          <w:sz w:val="20"/>
          <w:szCs w:val="20"/>
          <w:rtl/>
        </w:rPr>
        <w:t xml:space="preserve">. </w:t>
      </w:r>
      <w:r w:rsidRPr="00A818BA">
        <w:rPr>
          <w:rFonts w:cs="Arial"/>
          <w:sz w:val="20"/>
          <w:szCs w:val="20"/>
          <w:rtl/>
        </w:rPr>
        <w:t>השוחט את הפרה וחלקה בר</w:t>
      </w:r>
      <w:r>
        <w:rPr>
          <w:rFonts w:cs="Arial" w:hint="cs"/>
          <w:sz w:val="20"/>
          <w:szCs w:val="20"/>
          <w:rtl/>
        </w:rPr>
        <w:t>אש השנה,</w:t>
      </w:r>
      <w:r w:rsidRPr="00A818BA">
        <w:rPr>
          <w:rFonts w:cs="Arial"/>
          <w:sz w:val="20"/>
          <w:szCs w:val="20"/>
          <w:rtl/>
        </w:rPr>
        <w:t xml:space="preserve"> אם היה החדש מעובר משמט ואם לאו אינו משמט</w:t>
      </w:r>
      <w:r>
        <w:rPr>
          <w:rFonts w:cs="Arial" w:hint="cs"/>
          <w:sz w:val="20"/>
          <w:szCs w:val="20"/>
          <w:rtl/>
        </w:rPr>
        <w:t>".</w:t>
      </w:r>
    </w:p>
    <w:p w14:paraId="192BB141" w14:textId="77777777" w:rsidR="0044658F" w:rsidRDefault="0044658F" w:rsidP="0044658F">
      <w:pPr>
        <w:jc w:val="both"/>
        <w:rPr>
          <w:sz w:val="20"/>
          <w:szCs w:val="20"/>
          <w:rtl/>
        </w:rPr>
      </w:pPr>
    </w:p>
    <w:p w14:paraId="3C3BD41E" w14:textId="77777777" w:rsidR="0044658F" w:rsidRDefault="0044658F" w:rsidP="0044658F">
      <w:pPr>
        <w:jc w:val="both"/>
        <w:rPr>
          <w:sz w:val="20"/>
          <w:szCs w:val="20"/>
          <w:u w:val="single"/>
          <w:rtl/>
        </w:rPr>
      </w:pPr>
      <w:r>
        <w:rPr>
          <w:rFonts w:hint="cs"/>
          <w:sz w:val="20"/>
          <w:szCs w:val="20"/>
          <w:u w:val="single"/>
          <w:rtl/>
        </w:rPr>
        <w:t>הסבר</w:t>
      </w:r>
    </w:p>
    <w:p w14:paraId="5E456401" w14:textId="77777777" w:rsidR="0044658F" w:rsidRDefault="0044658F" w:rsidP="0044658F">
      <w:pPr>
        <w:jc w:val="both"/>
        <w:rPr>
          <w:sz w:val="20"/>
          <w:szCs w:val="20"/>
          <w:rtl/>
        </w:rPr>
      </w:pPr>
      <w:r>
        <w:rPr>
          <w:rFonts w:hint="cs"/>
          <w:sz w:val="20"/>
          <w:szCs w:val="20"/>
          <w:rtl/>
        </w:rPr>
        <w:t>א. ת"ק סובר שחוב הנוצר בהקפה אינו נשמט בשביעית, אלא אם כן המקיף זקף את החוב כמלווה, שאז דינו ככל מלווה ששביעית משמטת. רבי יהודה חולק, וסובר שההקפה האחרונה אינה נשמטת ואילו ההקפות שקדמו לה נשמטות.</w:t>
      </w:r>
    </w:p>
    <w:p w14:paraId="271A63CA" w14:textId="77777777" w:rsidR="0044658F" w:rsidRDefault="0044658F" w:rsidP="0044658F">
      <w:pPr>
        <w:jc w:val="both"/>
        <w:rPr>
          <w:sz w:val="20"/>
          <w:szCs w:val="20"/>
          <w:rtl/>
        </w:rPr>
      </w:pPr>
      <w:r>
        <w:rPr>
          <w:rFonts w:hint="cs"/>
          <w:sz w:val="20"/>
          <w:szCs w:val="20"/>
          <w:rtl/>
        </w:rPr>
        <w:t>ב. השוחט את הפרה וחילק אותה בראש השנה, אם החודש מעובר נמצא שחילק את הפרה בל' אלול ולכן החוב נשמט, אך אם חודש אלול היה חסר נמצא שחילק את הפרה בא' תשרי והחוב קיים.</w:t>
      </w:r>
    </w:p>
    <w:p w14:paraId="3A7305AA" w14:textId="77777777" w:rsidR="0044658F" w:rsidRDefault="0044658F" w:rsidP="0044658F">
      <w:pPr>
        <w:jc w:val="both"/>
        <w:rPr>
          <w:sz w:val="20"/>
          <w:szCs w:val="20"/>
          <w:rtl/>
        </w:rPr>
      </w:pPr>
    </w:p>
    <w:p w14:paraId="69AD16F5" w14:textId="77777777" w:rsidR="0044658F" w:rsidRDefault="0044658F" w:rsidP="0044658F">
      <w:pPr>
        <w:jc w:val="both"/>
        <w:rPr>
          <w:sz w:val="20"/>
          <w:szCs w:val="20"/>
          <w:rtl/>
        </w:rPr>
      </w:pPr>
      <w:r>
        <w:rPr>
          <w:rFonts w:hint="cs"/>
          <w:b/>
          <w:bCs/>
          <w:sz w:val="20"/>
          <w:szCs w:val="20"/>
          <w:rtl/>
        </w:rPr>
        <w:t>שיטות הראשונים</w:t>
      </w:r>
    </w:p>
    <w:p w14:paraId="3056AACB" w14:textId="77777777" w:rsidR="0044658F" w:rsidRDefault="0044658F" w:rsidP="0044658F">
      <w:pPr>
        <w:jc w:val="both"/>
        <w:rPr>
          <w:sz w:val="20"/>
          <w:szCs w:val="20"/>
          <w:rtl/>
        </w:rPr>
      </w:pPr>
      <w:r>
        <w:rPr>
          <w:rFonts w:hint="cs"/>
          <w:sz w:val="20"/>
          <w:szCs w:val="20"/>
          <w:rtl/>
        </w:rPr>
        <w:t>הראשונים נחלקו כיצד לפסוק במקרה ששחט את הפרה וחילק אותה בראש השנה.</w:t>
      </w:r>
    </w:p>
    <w:p w14:paraId="07E2F5E8" w14:textId="77777777" w:rsidR="0044658F" w:rsidRDefault="0044658F" w:rsidP="0044658F">
      <w:pPr>
        <w:jc w:val="both"/>
        <w:rPr>
          <w:sz w:val="20"/>
          <w:szCs w:val="20"/>
          <w:rtl/>
        </w:rPr>
      </w:pPr>
      <w:r>
        <w:rPr>
          <w:rFonts w:hint="cs"/>
          <w:sz w:val="20"/>
          <w:szCs w:val="20"/>
          <w:rtl/>
        </w:rPr>
        <w:t xml:space="preserve">א. </w:t>
      </w:r>
      <w:r w:rsidRPr="003D739E">
        <w:rPr>
          <w:rFonts w:hint="cs"/>
          <w:b/>
          <w:bCs/>
          <w:sz w:val="20"/>
          <w:szCs w:val="20"/>
          <w:rtl/>
        </w:rPr>
        <w:t>ראב"ד</w:t>
      </w:r>
      <w:r>
        <w:rPr>
          <w:rFonts w:hint="cs"/>
          <w:sz w:val="20"/>
          <w:szCs w:val="20"/>
          <w:rtl/>
        </w:rPr>
        <w:t xml:space="preserve"> </w:t>
      </w:r>
      <w:r>
        <w:rPr>
          <w:sz w:val="20"/>
          <w:szCs w:val="20"/>
          <w:rtl/>
        </w:rPr>
        <w:t>–</w:t>
      </w:r>
      <w:r>
        <w:rPr>
          <w:rFonts w:hint="cs"/>
          <w:sz w:val="20"/>
          <w:szCs w:val="20"/>
          <w:rtl/>
        </w:rPr>
        <w:t xml:space="preserve"> החוב קיים בכל אופן, בניגוד לנאמר במשנה שאם החודש מעובר החוב נשמט.</w:t>
      </w:r>
    </w:p>
    <w:p w14:paraId="290075B0" w14:textId="77777777" w:rsidR="0044658F" w:rsidRDefault="0044658F" w:rsidP="0044658F">
      <w:pPr>
        <w:jc w:val="both"/>
        <w:rPr>
          <w:sz w:val="20"/>
          <w:szCs w:val="20"/>
          <w:rtl/>
        </w:rPr>
      </w:pPr>
      <w:r w:rsidRPr="003D739E">
        <w:rPr>
          <w:rFonts w:hint="cs"/>
          <w:b/>
          <w:bCs/>
          <w:sz w:val="20"/>
          <w:szCs w:val="20"/>
          <w:rtl/>
        </w:rPr>
        <w:t>טעם</w:t>
      </w:r>
      <w:r>
        <w:rPr>
          <w:rFonts w:hint="cs"/>
          <w:sz w:val="20"/>
          <w:szCs w:val="20"/>
          <w:rtl/>
        </w:rPr>
        <w:t xml:space="preserve"> </w:t>
      </w:r>
      <w:r>
        <w:rPr>
          <w:sz w:val="20"/>
          <w:szCs w:val="20"/>
          <w:rtl/>
        </w:rPr>
        <w:t>–</w:t>
      </w:r>
      <w:r>
        <w:rPr>
          <w:rFonts w:hint="cs"/>
          <w:sz w:val="20"/>
          <w:szCs w:val="20"/>
          <w:rtl/>
        </w:rPr>
        <w:t xml:space="preserve"> מבואר בירושלמי שדין השוחט את הפרה שנוי כשיטת רבי יהודה הסובר שרק החוב האחרון קיים, ומדובר באופן שלאחר חלוקת הפרה קנה ממנו דבר נוסף בהקפה, אך לשיטת חכמים הקפת החנות אינה משמטת בכל עניין, ולכן החוב קיים.</w:t>
      </w:r>
    </w:p>
    <w:p w14:paraId="11AFA174" w14:textId="77777777" w:rsidR="0044658F" w:rsidRDefault="0044658F" w:rsidP="0044658F">
      <w:pPr>
        <w:jc w:val="both"/>
        <w:rPr>
          <w:sz w:val="20"/>
          <w:szCs w:val="20"/>
          <w:rtl/>
        </w:rPr>
      </w:pPr>
      <w:r>
        <w:rPr>
          <w:rFonts w:hint="cs"/>
          <w:sz w:val="20"/>
          <w:szCs w:val="20"/>
          <w:rtl/>
        </w:rPr>
        <w:t xml:space="preserve">ב. </w:t>
      </w:r>
      <w:r w:rsidRPr="003D739E">
        <w:rPr>
          <w:rFonts w:hint="cs"/>
          <w:b/>
          <w:bCs/>
          <w:sz w:val="20"/>
          <w:szCs w:val="20"/>
          <w:rtl/>
        </w:rPr>
        <w:t>רמב"ם</w:t>
      </w:r>
      <w:r>
        <w:rPr>
          <w:rFonts w:hint="cs"/>
          <w:sz w:val="20"/>
          <w:szCs w:val="20"/>
          <w:rtl/>
        </w:rPr>
        <w:t xml:space="preserve"> </w:t>
      </w:r>
      <w:r>
        <w:rPr>
          <w:sz w:val="20"/>
          <w:szCs w:val="20"/>
          <w:rtl/>
        </w:rPr>
        <w:t>–</w:t>
      </w:r>
      <w:r>
        <w:rPr>
          <w:rFonts w:hint="cs"/>
          <w:sz w:val="20"/>
          <w:szCs w:val="20"/>
          <w:rtl/>
        </w:rPr>
        <w:t xml:space="preserve"> החוב קיים רק אם חודש אלול חסר, אך אם הוא מעובר החוב נשמט.</w:t>
      </w:r>
    </w:p>
    <w:p w14:paraId="19D1A1AE" w14:textId="77777777" w:rsidR="0044658F" w:rsidRDefault="0044658F" w:rsidP="0044658F">
      <w:pPr>
        <w:jc w:val="both"/>
        <w:rPr>
          <w:sz w:val="20"/>
          <w:szCs w:val="20"/>
          <w:rtl/>
        </w:rPr>
      </w:pPr>
      <w:r w:rsidRPr="003D739E">
        <w:rPr>
          <w:rFonts w:hint="cs"/>
          <w:b/>
          <w:bCs/>
          <w:sz w:val="20"/>
          <w:szCs w:val="20"/>
          <w:rtl/>
        </w:rPr>
        <w:t>טעם</w:t>
      </w:r>
      <w:r>
        <w:rPr>
          <w:rFonts w:hint="cs"/>
          <w:sz w:val="20"/>
          <w:szCs w:val="20"/>
          <w:rtl/>
        </w:rPr>
        <w:t xml:space="preserve"> </w:t>
      </w:r>
      <w:r>
        <w:rPr>
          <w:sz w:val="20"/>
          <w:szCs w:val="20"/>
          <w:rtl/>
        </w:rPr>
        <w:t>–</w:t>
      </w:r>
      <w:r>
        <w:rPr>
          <w:rFonts w:hint="cs"/>
          <w:sz w:val="20"/>
          <w:szCs w:val="20"/>
          <w:rtl/>
        </w:rPr>
        <w:t xml:space="preserve"> כך נאמר במשנה. </w:t>
      </w:r>
    </w:p>
    <w:p w14:paraId="1A344F14" w14:textId="77777777" w:rsidR="0044658F" w:rsidRDefault="0044658F" w:rsidP="0044658F">
      <w:pPr>
        <w:jc w:val="both"/>
        <w:rPr>
          <w:sz w:val="20"/>
          <w:szCs w:val="20"/>
          <w:rtl/>
        </w:rPr>
      </w:pPr>
    </w:p>
    <w:p w14:paraId="63CA74F3" w14:textId="77777777" w:rsidR="0044658F" w:rsidRDefault="0044658F" w:rsidP="0044658F">
      <w:pPr>
        <w:jc w:val="both"/>
        <w:rPr>
          <w:b/>
          <w:bCs/>
          <w:sz w:val="20"/>
          <w:szCs w:val="20"/>
          <w:rtl/>
        </w:rPr>
      </w:pPr>
      <w:r>
        <w:rPr>
          <w:rFonts w:hint="cs"/>
          <w:b/>
          <w:bCs/>
          <w:sz w:val="20"/>
          <w:szCs w:val="20"/>
          <w:rtl/>
        </w:rPr>
        <w:t>פסיקת הלכה</w:t>
      </w:r>
    </w:p>
    <w:p w14:paraId="68F58171" w14:textId="77777777" w:rsidR="0044658F" w:rsidRDefault="0044658F" w:rsidP="0044658F">
      <w:pPr>
        <w:jc w:val="both"/>
        <w:rPr>
          <w:sz w:val="20"/>
          <w:szCs w:val="20"/>
          <w:rtl/>
        </w:rPr>
      </w:pPr>
      <w:r>
        <w:rPr>
          <w:rFonts w:hint="cs"/>
          <w:b/>
          <w:bCs/>
          <w:sz w:val="20"/>
          <w:szCs w:val="20"/>
          <w:rtl/>
        </w:rPr>
        <w:t xml:space="preserve">רמב"ם </w:t>
      </w:r>
      <w:r>
        <w:rPr>
          <w:rFonts w:cs="Arial"/>
          <w:sz w:val="20"/>
          <w:szCs w:val="20"/>
          <w:rtl/>
        </w:rPr>
        <w:t>–</w:t>
      </w:r>
      <w:r>
        <w:rPr>
          <w:rFonts w:cs="Arial" w:hint="cs"/>
          <w:sz w:val="20"/>
          <w:szCs w:val="20"/>
          <w:rtl/>
        </w:rPr>
        <w:t xml:space="preserve"> "</w:t>
      </w:r>
      <w:r w:rsidRPr="00E74667">
        <w:rPr>
          <w:rFonts w:cs="Arial"/>
          <w:sz w:val="20"/>
          <w:szCs w:val="20"/>
          <w:rtl/>
        </w:rPr>
        <w:t>שחט את הפרה וחלקה על דעת שהיום ר</w:t>
      </w:r>
      <w:r>
        <w:rPr>
          <w:rFonts w:cs="Arial" w:hint="cs"/>
          <w:sz w:val="20"/>
          <w:szCs w:val="20"/>
          <w:rtl/>
        </w:rPr>
        <w:t>אש השנה</w:t>
      </w:r>
      <w:r w:rsidRPr="00E74667">
        <w:rPr>
          <w:rFonts w:cs="Arial"/>
          <w:sz w:val="20"/>
          <w:szCs w:val="20"/>
          <w:rtl/>
        </w:rPr>
        <w:t xml:space="preserve"> של מוצאי שביעית</w:t>
      </w:r>
      <w:r>
        <w:rPr>
          <w:rFonts w:cs="Arial" w:hint="cs"/>
          <w:sz w:val="20"/>
          <w:szCs w:val="20"/>
          <w:rtl/>
        </w:rPr>
        <w:t>,</w:t>
      </w:r>
      <w:r w:rsidRPr="00E74667">
        <w:rPr>
          <w:rFonts w:cs="Arial"/>
          <w:sz w:val="20"/>
          <w:szCs w:val="20"/>
          <w:rtl/>
        </w:rPr>
        <w:t xml:space="preserve"> ונתעבר אלול ונמצא אותו היום סוף שביעית </w:t>
      </w:r>
      <w:r>
        <w:rPr>
          <w:rFonts w:cs="Arial" w:hint="cs"/>
          <w:sz w:val="20"/>
          <w:szCs w:val="20"/>
          <w:rtl/>
        </w:rPr>
        <w:t xml:space="preserve">- </w:t>
      </w:r>
      <w:r w:rsidRPr="00E74667">
        <w:rPr>
          <w:rFonts w:cs="Arial"/>
          <w:sz w:val="20"/>
          <w:szCs w:val="20"/>
          <w:rtl/>
        </w:rPr>
        <w:t>אבדו הדמים, שהרי עברה שביעית על החוב</w:t>
      </w:r>
      <w:r>
        <w:rPr>
          <w:rFonts w:hint="cs"/>
          <w:sz w:val="20"/>
          <w:szCs w:val="20"/>
          <w:rtl/>
        </w:rPr>
        <w:t>".</w:t>
      </w:r>
    </w:p>
    <w:p w14:paraId="2D73ACDC" w14:textId="77777777" w:rsidR="0044658F" w:rsidRDefault="0044658F" w:rsidP="0044658F">
      <w:pPr>
        <w:jc w:val="both"/>
        <w:rPr>
          <w:sz w:val="20"/>
          <w:szCs w:val="20"/>
          <w:rtl/>
        </w:rPr>
      </w:pPr>
    </w:p>
    <w:p w14:paraId="49BB4179" w14:textId="77777777" w:rsidR="0044658F" w:rsidRDefault="0044658F" w:rsidP="0044658F">
      <w:pPr>
        <w:jc w:val="both"/>
        <w:rPr>
          <w:sz w:val="20"/>
          <w:szCs w:val="20"/>
          <w:u w:val="single"/>
          <w:rtl/>
        </w:rPr>
      </w:pPr>
      <w:r>
        <w:rPr>
          <w:rFonts w:hint="cs"/>
          <w:sz w:val="20"/>
          <w:szCs w:val="20"/>
          <w:u w:val="single"/>
          <w:rtl/>
        </w:rPr>
        <w:t>ביאור שיטת הרמב"ם</w:t>
      </w:r>
    </w:p>
    <w:p w14:paraId="2FCB98B9" w14:textId="77777777" w:rsidR="0044658F" w:rsidRDefault="0044658F" w:rsidP="0044658F">
      <w:pPr>
        <w:jc w:val="both"/>
        <w:rPr>
          <w:sz w:val="20"/>
          <w:szCs w:val="20"/>
          <w:rtl/>
        </w:rPr>
      </w:pPr>
      <w:r>
        <w:rPr>
          <w:rFonts w:hint="cs"/>
          <w:sz w:val="20"/>
          <w:szCs w:val="20"/>
          <w:rtl/>
        </w:rPr>
        <w:t xml:space="preserve">לקמן </w:t>
      </w:r>
      <w:r w:rsidRPr="003D14E7">
        <w:rPr>
          <w:rFonts w:hint="cs"/>
          <w:sz w:val="18"/>
          <w:szCs w:val="18"/>
          <w:rtl/>
        </w:rPr>
        <w:t xml:space="preserve">(הלכה יא) </w:t>
      </w:r>
      <w:r>
        <w:rPr>
          <w:rFonts w:hint="cs"/>
          <w:sz w:val="20"/>
          <w:szCs w:val="20"/>
          <w:rtl/>
        </w:rPr>
        <w:t>הרמב"ם פוסק שהקפת החנות אינה משמטת, וכיצד פסק כאן שההקפה נשמטת?</w:t>
      </w:r>
    </w:p>
    <w:p w14:paraId="30AEBBE9" w14:textId="77777777" w:rsidR="0044658F" w:rsidRDefault="0044658F" w:rsidP="0044658F">
      <w:pPr>
        <w:jc w:val="both"/>
        <w:rPr>
          <w:sz w:val="20"/>
          <w:szCs w:val="20"/>
          <w:rtl/>
        </w:rPr>
      </w:pPr>
      <w:r>
        <w:rPr>
          <w:rFonts w:hint="cs"/>
          <w:sz w:val="20"/>
          <w:szCs w:val="20"/>
          <w:rtl/>
        </w:rPr>
        <w:t xml:space="preserve">א. </w:t>
      </w:r>
      <w:r w:rsidRPr="009633F6">
        <w:rPr>
          <w:rFonts w:hint="cs"/>
          <w:b/>
          <w:bCs/>
          <w:sz w:val="20"/>
          <w:szCs w:val="20"/>
          <w:rtl/>
        </w:rPr>
        <w:t>רדב"ז</w:t>
      </w:r>
      <w:r>
        <w:rPr>
          <w:rFonts w:hint="cs"/>
          <w:sz w:val="20"/>
          <w:szCs w:val="20"/>
          <w:rtl/>
        </w:rPr>
        <w:t xml:space="preserve"> </w:t>
      </w:r>
      <w:r>
        <w:rPr>
          <w:sz w:val="20"/>
          <w:szCs w:val="20"/>
          <w:rtl/>
        </w:rPr>
        <w:t>–</w:t>
      </w:r>
      <w:r>
        <w:rPr>
          <w:rFonts w:hint="cs"/>
          <w:sz w:val="20"/>
          <w:szCs w:val="20"/>
          <w:rtl/>
        </w:rPr>
        <w:t xml:space="preserve"> השוחט את הפרה אינו כהקפה, משום שדרכו של חנווני להקיף ואין דרכו של קצב להקיף, ולכן זהו כעין מלווה ומשמט.</w:t>
      </w:r>
    </w:p>
    <w:p w14:paraId="3A6BB728" w14:textId="77777777" w:rsidR="0044658F" w:rsidRDefault="0044658F" w:rsidP="0044658F">
      <w:pPr>
        <w:jc w:val="both"/>
        <w:rPr>
          <w:sz w:val="20"/>
          <w:szCs w:val="20"/>
          <w:rtl/>
        </w:rPr>
      </w:pPr>
      <w:r>
        <w:rPr>
          <w:rFonts w:hint="cs"/>
          <w:sz w:val="20"/>
          <w:szCs w:val="20"/>
          <w:rtl/>
        </w:rPr>
        <w:t xml:space="preserve">ב. </w:t>
      </w:r>
      <w:r w:rsidRPr="009633F6">
        <w:rPr>
          <w:rFonts w:hint="cs"/>
          <w:b/>
          <w:bCs/>
          <w:sz w:val="20"/>
          <w:szCs w:val="20"/>
          <w:rtl/>
        </w:rPr>
        <w:t>כסף משנה</w:t>
      </w:r>
      <w:r>
        <w:rPr>
          <w:rFonts w:hint="cs"/>
          <w:sz w:val="20"/>
          <w:szCs w:val="20"/>
          <w:rtl/>
        </w:rPr>
        <w:t xml:space="preserve"> </w:t>
      </w:r>
      <w:r>
        <w:rPr>
          <w:sz w:val="20"/>
          <w:szCs w:val="20"/>
          <w:rtl/>
        </w:rPr>
        <w:t>–</w:t>
      </w:r>
      <w:r>
        <w:rPr>
          <w:rFonts w:hint="cs"/>
          <w:sz w:val="20"/>
          <w:szCs w:val="20"/>
          <w:rtl/>
        </w:rPr>
        <w:t xml:space="preserve"> מכיוון שההקפה נעשתה ביו"ט ואינו יכול לפרעו בו ביום מפני קדושת היום, זו אינה הקפה רגילה, שהרי לולא יו"ט היה פורעו מייד, ולכן נחשב כאילו זקפה עליו במלווה והחוב נשמט ככל חוב.</w:t>
      </w:r>
    </w:p>
    <w:p w14:paraId="515E4762" w14:textId="77777777" w:rsidR="0044658F" w:rsidRDefault="0044658F" w:rsidP="0044658F">
      <w:pPr>
        <w:jc w:val="both"/>
        <w:rPr>
          <w:sz w:val="20"/>
          <w:szCs w:val="20"/>
          <w:rtl/>
        </w:rPr>
      </w:pPr>
    </w:p>
    <w:p w14:paraId="28E549E1" w14:textId="77777777" w:rsidR="0044658F" w:rsidRDefault="0044658F" w:rsidP="0044658F">
      <w:pPr>
        <w:jc w:val="both"/>
        <w:rPr>
          <w:sz w:val="20"/>
          <w:szCs w:val="20"/>
          <w:rtl/>
        </w:rPr>
      </w:pPr>
    </w:p>
    <w:p w14:paraId="7F4FF6F4" w14:textId="77777777" w:rsidR="0044658F" w:rsidRDefault="0044658F" w:rsidP="0044658F">
      <w:pPr>
        <w:jc w:val="both"/>
        <w:rPr>
          <w:b/>
          <w:bCs/>
          <w:sz w:val="20"/>
          <w:szCs w:val="20"/>
          <w:rtl/>
        </w:rPr>
      </w:pPr>
      <w:r>
        <w:rPr>
          <w:rFonts w:hint="cs"/>
          <w:b/>
          <w:bCs/>
          <w:sz w:val="20"/>
          <w:szCs w:val="20"/>
          <w:rtl/>
        </w:rPr>
        <w:t xml:space="preserve">הלכה ו </w:t>
      </w:r>
      <w:r>
        <w:rPr>
          <w:b/>
          <w:bCs/>
          <w:sz w:val="20"/>
          <w:szCs w:val="20"/>
          <w:rtl/>
        </w:rPr>
        <w:t>–</w:t>
      </w:r>
      <w:r>
        <w:rPr>
          <w:rFonts w:hint="cs"/>
          <w:b/>
          <w:bCs/>
          <w:sz w:val="20"/>
          <w:szCs w:val="20"/>
          <w:rtl/>
        </w:rPr>
        <w:t xml:space="preserve"> אילו דברים השביעית משמטת</w:t>
      </w:r>
    </w:p>
    <w:p w14:paraId="39C1F404" w14:textId="77777777" w:rsidR="0044658F" w:rsidRDefault="0044658F" w:rsidP="0044658F">
      <w:pPr>
        <w:jc w:val="both"/>
        <w:rPr>
          <w:b/>
          <w:bCs/>
          <w:sz w:val="20"/>
          <w:szCs w:val="20"/>
          <w:rtl/>
        </w:rPr>
      </w:pPr>
      <w:r>
        <w:rPr>
          <w:rFonts w:hint="cs"/>
          <w:b/>
          <w:bCs/>
          <w:sz w:val="20"/>
          <w:szCs w:val="20"/>
          <w:rtl/>
        </w:rPr>
        <w:t xml:space="preserve">מלווה בשטר </w:t>
      </w:r>
    </w:p>
    <w:p w14:paraId="60BAFD37" w14:textId="77777777" w:rsidR="0044658F" w:rsidRPr="00724569" w:rsidRDefault="0044658F" w:rsidP="0044658F">
      <w:pPr>
        <w:jc w:val="both"/>
        <w:rPr>
          <w:sz w:val="20"/>
          <w:szCs w:val="20"/>
          <w:rtl/>
        </w:rPr>
      </w:pPr>
      <w:r>
        <w:rPr>
          <w:rFonts w:hint="cs"/>
          <w:sz w:val="20"/>
          <w:szCs w:val="20"/>
          <w:rtl/>
        </w:rPr>
        <w:t xml:space="preserve">א. </w:t>
      </w:r>
      <w:r w:rsidRPr="00724569">
        <w:rPr>
          <w:rFonts w:hint="cs"/>
          <w:b/>
          <w:bCs/>
          <w:sz w:val="20"/>
          <w:szCs w:val="20"/>
          <w:rtl/>
        </w:rPr>
        <w:t xml:space="preserve">משנה </w:t>
      </w:r>
      <w:r>
        <w:rPr>
          <w:rFonts w:hint="cs"/>
          <w:sz w:val="20"/>
          <w:szCs w:val="20"/>
          <w:rtl/>
        </w:rPr>
        <w:t xml:space="preserve">שביעית </w:t>
      </w:r>
      <w:r w:rsidRPr="00724569">
        <w:rPr>
          <w:rFonts w:hint="cs"/>
          <w:sz w:val="18"/>
          <w:szCs w:val="18"/>
          <w:rtl/>
        </w:rPr>
        <w:t xml:space="preserve">(י, א) </w:t>
      </w:r>
      <w:r>
        <w:rPr>
          <w:rFonts w:hint="cs"/>
          <w:sz w:val="20"/>
          <w:szCs w:val="20"/>
          <w:rtl/>
        </w:rPr>
        <w:t>"</w:t>
      </w:r>
      <w:r w:rsidRPr="00724569">
        <w:rPr>
          <w:rFonts w:cs="Arial"/>
          <w:sz w:val="20"/>
          <w:szCs w:val="20"/>
          <w:rtl/>
        </w:rPr>
        <w:t>שביעית משמטת את המלוה בשטר ושלא בשטר</w:t>
      </w:r>
      <w:r>
        <w:rPr>
          <w:rFonts w:cs="Arial" w:hint="cs"/>
          <w:sz w:val="20"/>
          <w:szCs w:val="20"/>
          <w:rtl/>
        </w:rPr>
        <w:t>".</w:t>
      </w:r>
    </w:p>
    <w:p w14:paraId="009116ED" w14:textId="77777777" w:rsidR="0044658F" w:rsidRDefault="0044658F" w:rsidP="0044658F">
      <w:pPr>
        <w:jc w:val="both"/>
        <w:rPr>
          <w:rFonts w:cs="Arial"/>
          <w:sz w:val="20"/>
          <w:szCs w:val="20"/>
          <w:rtl/>
        </w:rPr>
      </w:pPr>
      <w:r>
        <w:rPr>
          <w:rFonts w:hint="cs"/>
          <w:sz w:val="20"/>
          <w:szCs w:val="20"/>
          <w:rtl/>
        </w:rPr>
        <w:t xml:space="preserve">ב. </w:t>
      </w:r>
      <w:r w:rsidRPr="00724569">
        <w:rPr>
          <w:rFonts w:hint="cs"/>
          <w:b/>
          <w:bCs/>
          <w:sz w:val="20"/>
          <w:szCs w:val="20"/>
          <w:rtl/>
        </w:rPr>
        <w:t>גמרא</w:t>
      </w:r>
      <w:r>
        <w:rPr>
          <w:rFonts w:hint="cs"/>
          <w:sz w:val="20"/>
          <w:szCs w:val="20"/>
          <w:rtl/>
        </w:rPr>
        <w:t xml:space="preserve"> גיטין </w:t>
      </w:r>
      <w:r w:rsidRPr="00724569">
        <w:rPr>
          <w:rFonts w:hint="cs"/>
          <w:sz w:val="18"/>
          <w:szCs w:val="18"/>
          <w:rtl/>
        </w:rPr>
        <w:t xml:space="preserve">(לז.) </w:t>
      </w:r>
      <w:r>
        <w:rPr>
          <w:rFonts w:hint="cs"/>
          <w:sz w:val="20"/>
          <w:szCs w:val="20"/>
          <w:rtl/>
        </w:rPr>
        <w:t>"</w:t>
      </w:r>
      <w:r w:rsidRPr="00724569">
        <w:rPr>
          <w:rFonts w:cs="Arial"/>
          <w:sz w:val="20"/>
          <w:szCs w:val="20"/>
          <w:rtl/>
        </w:rPr>
        <w:t xml:space="preserve">רב ושמואל דאמרי תרוייהו: בשטר - שטר שיש בו אחריות נכסים, שלא בשטר - שאין בו אחריות נכסים, כל שכן מלוה על פה: רבי יוחנן ורבי שמעון בן לקיש דאמרי תרוייהו: בשטר - שטר שאין בו אחריות נכסים, שלא בשטר - מלוה על פה, אבל שטר שיש בו אחריות נכסים - אינו משמט. </w:t>
      </w:r>
    </w:p>
    <w:p w14:paraId="592943CF" w14:textId="77777777" w:rsidR="0044658F" w:rsidRDefault="0044658F" w:rsidP="0044658F">
      <w:pPr>
        <w:jc w:val="both"/>
        <w:rPr>
          <w:rFonts w:cs="Arial"/>
          <w:sz w:val="20"/>
          <w:szCs w:val="20"/>
          <w:rtl/>
        </w:rPr>
      </w:pPr>
      <w:r w:rsidRPr="00724569">
        <w:rPr>
          <w:rFonts w:cs="Arial"/>
          <w:sz w:val="20"/>
          <w:szCs w:val="20"/>
          <w:rtl/>
        </w:rPr>
        <w:t>תניא כותיה דר</w:t>
      </w:r>
      <w:r>
        <w:rPr>
          <w:rFonts w:cs="Arial" w:hint="cs"/>
          <w:sz w:val="20"/>
          <w:szCs w:val="20"/>
          <w:rtl/>
        </w:rPr>
        <w:t>בי</w:t>
      </w:r>
      <w:r w:rsidRPr="00724569">
        <w:rPr>
          <w:rFonts w:cs="Arial"/>
          <w:sz w:val="20"/>
          <w:szCs w:val="20"/>
          <w:rtl/>
        </w:rPr>
        <w:t xml:space="preserve"> יוחנן ורבי שמעון בן לקיש: שטר חוב משמט, ואם יש בו אחריות נכסים - אינו משמט. </w:t>
      </w:r>
    </w:p>
    <w:p w14:paraId="1F1B4181" w14:textId="77777777" w:rsidR="0044658F" w:rsidRDefault="0044658F" w:rsidP="0044658F">
      <w:pPr>
        <w:jc w:val="both"/>
        <w:rPr>
          <w:rFonts w:cs="Arial"/>
          <w:sz w:val="20"/>
          <w:szCs w:val="20"/>
          <w:rtl/>
        </w:rPr>
      </w:pPr>
      <w:r w:rsidRPr="00724569">
        <w:rPr>
          <w:rFonts w:cs="Arial"/>
          <w:sz w:val="20"/>
          <w:szCs w:val="20"/>
          <w:rtl/>
        </w:rPr>
        <w:t xml:space="preserve">תניא אידך: סיים לו שדה אחת בהלוואתו - אינו משמט; ולא עוד, אלא אפילו כתב כל נכסיי אחראין וערבאין לך - אינו משמט. </w:t>
      </w:r>
    </w:p>
    <w:p w14:paraId="73ACC6FB" w14:textId="77777777" w:rsidR="0044658F" w:rsidRDefault="0044658F" w:rsidP="0044658F">
      <w:pPr>
        <w:jc w:val="both"/>
        <w:rPr>
          <w:sz w:val="20"/>
          <w:szCs w:val="20"/>
          <w:rtl/>
        </w:rPr>
      </w:pPr>
      <w:r w:rsidRPr="00724569">
        <w:rPr>
          <w:rFonts w:cs="Arial"/>
          <w:sz w:val="20"/>
          <w:szCs w:val="20"/>
          <w:rtl/>
        </w:rPr>
        <w:t>קריביה דר</w:t>
      </w:r>
      <w:r>
        <w:rPr>
          <w:rFonts w:cs="Arial" w:hint="cs"/>
          <w:sz w:val="20"/>
          <w:szCs w:val="20"/>
          <w:rtl/>
        </w:rPr>
        <w:t>בי</w:t>
      </w:r>
      <w:r w:rsidRPr="00724569">
        <w:rPr>
          <w:rFonts w:cs="Arial"/>
          <w:sz w:val="20"/>
          <w:szCs w:val="20"/>
          <w:rtl/>
        </w:rPr>
        <w:t xml:space="preserve"> אסי הוה ליה ההוא שטרא דהוה כתיב ביה אחריות נכסים, אתא לקמיה דר</w:t>
      </w:r>
      <w:r>
        <w:rPr>
          <w:rFonts w:cs="Arial" w:hint="cs"/>
          <w:sz w:val="20"/>
          <w:szCs w:val="20"/>
          <w:rtl/>
        </w:rPr>
        <w:t xml:space="preserve">בי </w:t>
      </w:r>
      <w:r w:rsidRPr="00724569">
        <w:rPr>
          <w:rFonts w:cs="Arial"/>
          <w:sz w:val="20"/>
          <w:szCs w:val="20"/>
          <w:rtl/>
        </w:rPr>
        <w:t>אסי, אמר ליה: משמט או אינו משמט? א</w:t>
      </w:r>
      <w:r>
        <w:rPr>
          <w:rFonts w:cs="Arial" w:hint="cs"/>
          <w:sz w:val="20"/>
          <w:szCs w:val="20"/>
          <w:rtl/>
        </w:rPr>
        <w:t>מר ליה</w:t>
      </w:r>
      <w:r w:rsidRPr="00724569">
        <w:rPr>
          <w:rFonts w:cs="Arial"/>
          <w:sz w:val="20"/>
          <w:szCs w:val="20"/>
          <w:rtl/>
        </w:rPr>
        <w:t>: אינו משמט, שבקיה ואתא לקמיה דר</w:t>
      </w:r>
      <w:r>
        <w:rPr>
          <w:rFonts w:cs="Arial" w:hint="cs"/>
          <w:sz w:val="20"/>
          <w:szCs w:val="20"/>
          <w:rtl/>
        </w:rPr>
        <w:t>בי</w:t>
      </w:r>
      <w:r w:rsidRPr="00724569">
        <w:rPr>
          <w:rFonts w:cs="Arial"/>
          <w:sz w:val="20"/>
          <w:szCs w:val="20"/>
          <w:rtl/>
        </w:rPr>
        <w:t xml:space="preserve"> יוחנן, א</w:t>
      </w:r>
      <w:r>
        <w:rPr>
          <w:rFonts w:cs="Arial" w:hint="cs"/>
          <w:sz w:val="20"/>
          <w:szCs w:val="20"/>
          <w:rtl/>
        </w:rPr>
        <w:t>מר ליה</w:t>
      </w:r>
      <w:r w:rsidRPr="00724569">
        <w:rPr>
          <w:rFonts w:cs="Arial"/>
          <w:sz w:val="20"/>
          <w:szCs w:val="20"/>
          <w:rtl/>
        </w:rPr>
        <w:t>: משמט. אתא ר</w:t>
      </w:r>
      <w:r>
        <w:rPr>
          <w:rFonts w:cs="Arial" w:hint="cs"/>
          <w:sz w:val="20"/>
          <w:szCs w:val="20"/>
          <w:rtl/>
        </w:rPr>
        <w:t>בי</w:t>
      </w:r>
      <w:r w:rsidRPr="00724569">
        <w:rPr>
          <w:rFonts w:cs="Arial"/>
          <w:sz w:val="20"/>
          <w:szCs w:val="20"/>
          <w:rtl/>
        </w:rPr>
        <w:t xml:space="preserve"> אסי לקמיה דר</w:t>
      </w:r>
      <w:r>
        <w:rPr>
          <w:rFonts w:cs="Arial" w:hint="cs"/>
          <w:sz w:val="20"/>
          <w:szCs w:val="20"/>
          <w:rtl/>
        </w:rPr>
        <w:t xml:space="preserve">בי </w:t>
      </w:r>
      <w:r w:rsidRPr="00724569">
        <w:rPr>
          <w:rFonts w:cs="Arial"/>
          <w:sz w:val="20"/>
          <w:szCs w:val="20"/>
          <w:rtl/>
        </w:rPr>
        <w:t>יוחנן, א</w:t>
      </w:r>
      <w:r>
        <w:rPr>
          <w:rFonts w:cs="Arial" w:hint="cs"/>
          <w:sz w:val="20"/>
          <w:szCs w:val="20"/>
          <w:rtl/>
        </w:rPr>
        <w:t>מר ליה</w:t>
      </w:r>
      <w:r w:rsidRPr="00724569">
        <w:rPr>
          <w:rFonts w:cs="Arial"/>
          <w:sz w:val="20"/>
          <w:szCs w:val="20"/>
          <w:rtl/>
        </w:rPr>
        <w:t>: משמט או אינו משמט? אמר ליה: משמט, והא מר הוא דאמר אינו משמט: א</w:t>
      </w:r>
      <w:r>
        <w:rPr>
          <w:rFonts w:cs="Arial" w:hint="cs"/>
          <w:sz w:val="20"/>
          <w:szCs w:val="20"/>
          <w:rtl/>
        </w:rPr>
        <w:t>מר ליה</w:t>
      </w:r>
      <w:r w:rsidRPr="00724569">
        <w:rPr>
          <w:rFonts w:cs="Arial"/>
          <w:sz w:val="20"/>
          <w:szCs w:val="20"/>
          <w:rtl/>
        </w:rPr>
        <w:t xml:space="preserve">: וכי מפני שאנו מדמין </w:t>
      </w:r>
      <w:r w:rsidRPr="001C7D8F">
        <w:rPr>
          <w:rFonts w:cs="Arial" w:hint="cs"/>
          <w:sz w:val="18"/>
          <w:szCs w:val="18"/>
          <w:rtl/>
        </w:rPr>
        <w:t>(שנראה לנו הדבר אך לא שמענו מרבותינו)</w:t>
      </w:r>
      <w:r>
        <w:rPr>
          <w:rFonts w:cs="Arial" w:hint="cs"/>
          <w:sz w:val="20"/>
          <w:szCs w:val="20"/>
          <w:rtl/>
        </w:rPr>
        <w:t xml:space="preserve"> </w:t>
      </w:r>
      <w:r w:rsidRPr="00724569">
        <w:rPr>
          <w:rFonts w:cs="Arial"/>
          <w:sz w:val="20"/>
          <w:szCs w:val="20"/>
          <w:rtl/>
        </w:rPr>
        <w:t>נעשה מעשה? א</w:t>
      </w:r>
      <w:r>
        <w:rPr>
          <w:rFonts w:cs="Arial" w:hint="cs"/>
          <w:sz w:val="20"/>
          <w:szCs w:val="20"/>
          <w:rtl/>
        </w:rPr>
        <w:t>מר ליה</w:t>
      </w:r>
      <w:r w:rsidRPr="00724569">
        <w:rPr>
          <w:rFonts w:cs="Arial"/>
          <w:sz w:val="20"/>
          <w:szCs w:val="20"/>
          <w:rtl/>
        </w:rPr>
        <w:t>: והתנ</w:t>
      </w:r>
      <w:r>
        <w:rPr>
          <w:rFonts w:cs="Arial" w:hint="cs"/>
          <w:sz w:val="20"/>
          <w:szCs w:val="20"/>
          <w:rtl/>
        </w:rPr>
        <w:t>יא</w:t>
      </w:r>
      <w:r w:rsidRPr="00724569">
        <w:rPr>
          <w:rFonts w:cs="Arial"/>
          <w:sz w:val="20"/>
          <w:szCs w:val="20"/>
          <w:rtl/>
        </w:rPr>
        <w:t xml:space="preserve"> כוותיה דמר! א</w:t>
      </w:r>
      <w:r>
        <w:rPr>
          <w:rFonts w:cs="Arial" w:hint="cs"/>
          <w:sz w:val="20"/>
          <w:szCs w:val="20"/>
          <w:rtl/>
        </w:rPr>
        <w:t>מר ליה</w:t>
      </w:r>
      <w:r w:rsidRPr="00724569">
        <w:rPr>
          <w:rFonts w:cs="Arial"/>
          <w:sz w:val="20"/>
          <w:szCs w:val="20"/>
          <w:rtl/>
        </w:rPr>
        <w:t>: דלמא ההיא בית שמאי היא, דאמרי: שטר העומד לגבות כגבוי דמי</w:t>
      </w:r>
      <w:r>
        <w:rPr>
          <w:rFonts w:cs="Arial" w:hint="cs"/>
          <w:sz w:val="20"/>
          <w:szCs w:val="20"/>
          <w:rtl/>
        </w:rPr>
        <w:t>".</w:t>
      </w:r>
    </w:p>
    <w:p w14:paraId="465A7236" w14:textId="77777777" w:rsidR="0044658F" w:rsidRDefault="0044658F" w:rsidP="0044658F">
      <w:pPr>
        <w:jc w:val="both"/>
        <w:rPr>
          <w:sz w:val="20"/>
          <w:szCs w:val="20"/>
          <w:rtl/>
        </w:rPr>
      </w:pPr>
    </w:p>
    <w:p w14:paraId="16DC522B" w14:textId="77777777" w:rsidR="0044658F" w:rsidRDefault="0044658F" w:rsidP="0044658F">
      <w:pPr>
        <w:jc w:val="both"/>
        <w:rPr>
          <w:sz w:val="20"/>
          <w:szCs w:val="20"/>
          <w:u w:val="single"/>
          <w:rtl/>
        </w:rPr>
      </w:pPr>
      <w:r>
        <w:rPr>
          <w:rFonts w:hint="cs"/>
          <w:sz w:val="20"/>
          <w:szCs w:val="20"/>
          <w:u w:val="single"/>
          <w:rtl/>
        </w:rPr>
        <w:t>הסבר וסיכום</w:t>
      </w:r>
    </w:p>
    <w:p w14:paraId="1D48F937" w14:textId="77777777" w:rsidR="0044658F" w:rsidRDefault="0044658F" w:rsidP="0044658F">
      <w:pPr>
        <w:jc w:val="both"/>
        <w:rPr>
          <w:sz w:val="20"/>
          <w:szCs w:val="20"/>
          <w:rtl/>
        </w:rPr>
      </w:pPr>
      <w:r>
        <w:rPr>
          <w:rFonts w:hint="cs"/>
          <w:sz w:val="20"/>
          <w:szCs w:val="20"/>
          <w:rtl/>
        </w:rPr>
        <w:t>א. נאמר במשנה ששביעית משמטת מלווה בין בשטר ובין שלא בשטר.</w:t>
      </w:r>
    </w:p>
    <w:p w14:paraId="138D724C" w14:textId="77777777" w:rsidR="0044658F" w:rsidRDefault="0044658F" w:rsidP="0044658F">
      <w:pPr>
        <w:jc w:val="both"/>
        <w:rPr>
          <w:sz w:val="20"/>
          <w:szCs w:val="20"/>
          <w:rtl/>
        </w:rPr>
      </w:pPr>
      <w:r>
        <w:rPr>
          <w:rFonts w:hint="cs"/>
          <w:sz w:val="20"/>
          <w:szCs w:val="20"/>
          <w:rtl/>
        </w:rPr>
        <w:lastRenderedPageBreak/>
        <w:t xml:space="preserve">ב. נחלקו האמוראים בגמרא בפירוש המשנה. רב ושמואל מסבירים שבין מלווה שיש בו שעבוד ובין שאין בו שעבוד, וכל שכן מלווה על פה </w:t>
      </w:r>
      <w:r>
        <w:rPr>
          <w:sz w:val="20"/>
          <w:szCs w:val="20"/>
          <w:rtl/>
        </w:rPr>
        <w:t>–</w:t>
      </w:r>
      <w:r>
        <w:rPr>
          <w:rFonts w:hint="cs"/>
          <w:sz w:val="20"/>
          <w:szCs w:val="20"/>
          <w:rtl/>
        </w:rPr>
        <w:t xml:space="preserve"> נשמטים. רבי יוחנן ור"ל מסבירים שאם יש בשטר אחריות נכסים אינו נשמט, ובברייתא נאמר כמותם. טעמם, שמכיוון שיש בשטר שעבוד הרי הוא כגבוי והשביעית אינה משמטת חוב גבוי.</w:t>
      </w:r>
    </w:p>
    <w:p w14:paraId="346693BE" w14:textId="77777777" w:rsidR="0044658F" w:rsidRDefault="0044658F" w:rsidP="0044658F">
      <w:pPr>
        <w:jc w:val="both"/>
        <w:rPr>
          <w:sz w:val="20"/>
          <w:szCs w:val="20"/>
          <w:rtl/>
        </w:rPr>
      </w:pPr>
      <w:r>
        <w:rPr>
          <w:rFonts w:hint="cs"/>
          <w:sz w:val="20"/>
          <w:szCs w:val="20"/>
          <w:rtl/>
        </w:rPr>
        <w:t>ג. רבי אסי הורה כרב ושמואל, ואף רבי יוחנן הורה למעשה ששביעית משמטת אפילו שטר שיש בו אחריות נכסים, והברייתא האומרת שהמלווה אינו נשמט שנויה כדעת ב"ש.</w:t>
      </w:r>
    </w:p>
    <w:p w14:paraId="5E3EBA76" w14:textId="77777777" w:rsidR="0044658F" w:rsidRDefault="0044658F" w:rsidP="0044658F">
      <w:pPr>
        <w:jc w:val="both"/>
        <w:rPr>
          <w:sz w:val="20"/>
          <w:szCs w:val="20"/>
          <w:rtl/>
        </w:rPr>
      </w:pPr>
    </w:p>
    <w:p w14:paraId="278423ED" w14:textId="77777777" w:rsidR="0044658F" w:rsidRDefault="0044658F" w:rsidP="0044658F">
      <w:pPr>
        <w:jc w:val="both"/>
        <w:rPr>
          <w:b/>
          <w:bCs/>
          <w:sz w:val="20"/>
          <w:szCs w:val="20"/>
          <w:rtl/>
        </w:rPr>
      </w:pPr>
      <w:r>
        <w:rPr>
          <w:rFonts w:hint="cs"/>
          <w:b/>
          <w:bCs/>
          <w:sz w:val="20"/>
          <w:szCs w:val="20"/>
          <w:rtl/>
        </w:rPr>
        <w:t xml:space="preserve">ייחד לו שדה </w:t>
      </w:r>
    </w:p>
    <w:p w14:paraId="1362F386" w14:textId="77777777" w:rsidR="0044658F" w:rsidRDefault="0044658F" w:rsidP="0044658F">
      <w:pPr>
        <w:jc w:val="both"/>
        <w:rPr>
          <w:sz w:val="20"/>
          <w:szCs w:val="20"/>
          <w:rtl/>
        </w:rPr>
      </w:pPr>
      <w:r>
        <w:rPr>
          <w:rFonts w:hint="cs"/>
          <w:sz w:val="20"/>
          <w:szCs w:val="20"/>
          <w:rtl/>
        </w:rPr>
        <w:t xml:space="preserve">בברייתא נאמר שאם הלווה שיעבד נכסיו לחוב או סיים שדה מסוימת, החוב אינו נשמט בשביעית. </w:t>
      </w:r>
    </w:p>
    <w:p w14:paraId="5625068A" w14:textId="77777777" w:rsidR="0044658F" w:rsidRDefault="0044658F" w:rsidP="0044658F">
      <w:pPr>
        <w:jc w:val="both"/>
        <w:rPr>
          <w:sz w:val="20"/>
          <w:szCs w:val="20"/>
          <w:rtl/>
        </w:rPr>
      </w:pPr>
      <w:r>
        <w:rPr>
          <w:rFonts w:hint="cs"/>
          <w:sz w:val="20"/>
          <w:szCs w:val="20"/>
          <w:rtl/>
        </w:rPr>
        <w:t>ואמנם לגבי החלק הראשון של הברייתא, דהיינו לגבי שעבוד נכסים גרידא, אפילו רבי יוחנן חזר בו והעמיד את הברייתא כדעת ב"ש. נחלקו הראשונים לגבי הסיפא בברייתא, האם כאשר ייחד שדה לפירעון ההלוואה השביעית משמטת או אינה משטת.</w:t>
      </w:r>
    </w:p>
    <w:p w14:paraId="6578B213" w14:textId="77777777" w:rsidR="0044658F" w:rsidRDefault="0044658F" w:rsidP="0044658F">
      <w:pPr>
        <w:jc w:val="both"/>
        <w:rPr>
          <w:sz w:val="20"/>
          <w:szCs w:val="20"/>
          <w:rtl/>
        </w:rPr>
      </w:pPr>
      <w:r>
        <w:rPr>
          <w:rFonts w:hint="cs"/>
          <w:sz w:val="20"/>
          <w:szCs w:val="20"/>
          <w:rtl/>
        </w:rPr>
        <w:t xml:space="preserve">א. </w:t>
      </w:r>
      <w:r w:rsidRPr="007F093F">
        <w:rPr>
          <w:rFonts w:hint="cs"/>
          <w:b/>
          <w:bCs/>
          <w:sz w:val="20"/>
          <w:szCs w:val="20"/>
          <w:rtl/>
        </w:rPr>
        <w:t>רמב"ן</w:t>
      </w:r>
      <w:r>
        <w:rPr>
          <w:rFonts w:hint="cs"/>
          <w:sz w:val="20"/>
          <w:szCs w:val="20"/>
          <w:rtl/>
        </w:rPr>
        <w:t xml:space="preserve"> </w:t>
      </w:r>
      <w:r>
        <w:rPr>
          <w:sz w:val="20"/>
          <w:szCs w:val="20"/>
          <w:rtl/>
        </w:rPr>
        <w:t>–</w:t>
      </w:r>
      <w:r>
        <w:rPr>
          <w:rFonts w:hint="cs"/>
          <w:sz w:val="20"/>
          <w:szCs w:val="20"/>
          <w:rtl/>
        </w:rPr>
        <w:t xml:space="preserve"> משמטת.</w:t>
      </w:r>
    </w:p>
    <w:p w14:paraId="625469DA" w14:textId="77777777" w:rsidR="0044658F" w:rsidRDefault="0044658F" w:rsidP="0044658F">
      <w:pPr>
        <w:jc w:val="both"/>
        <w:rPr>
          <w:sz w:val="20"/>
          <w:szCs w:val="20"/>
          <w:rtl/>
        </w:rPr>
      </w:pPr>
      <w:r w:rsidRPr="007F093F">
        <w:rPr>
          <w:rFonts w:hint="cs"/>
          <w:b/>
          <w:bCs/>
          <w:sz w:val="20"/>
          <w:szCs w:val="20"/>
          <w:rtl/>
        </w:rPr>
        <w:t>טעם</w:t>
      </w:r>
      <w:r>
        <w:rPr>
          <w:rFonts w:hint="cs"/>
          <w:sz w:val="20"/>
          <w:szCs w:val="20"/>
          <w:rtl/>
        </w:rPr>
        <w:t xml:space="preserve"> </w:t>
      </w:r>
      <w:r>
        <w:rPr>
          <w:sz w:val="20"/>
          <w:szCs w:val="20"/>
          <w:rtl/>
        </w:rPr>
        <w:t>–</w:t>
      </w:r>
      <w:r>
        <w:rPr>
          <w:rFonts w:hint="cs"/>
          <w:sz w:val="20"/>
          <w:szCs w:val="20"/>
          <w:rtl/>
        </w:rPr>
        <w:t xml:space="preserve"> מאחר שלא קיי"ל כברייתא ברישא, הוא הדין בסיפא.</w:t>
      </w:r>
    </w:p>
    <w:p w14:paraId="5B6DC010" w14:textId="77777777" w:rsidR="0044658F" w:rsidRDefault="0044658F" w:rsidP="0044658F">
      <w:pPr>
        <w:jc w:val="both"/>
        <w:rPr>
          <w:sz w:val="20"/>
          <w:szCs w:val="20"/>
          <w:rtl/>
        </w:rPr>
      </w:pPr>
      <w:r>
        <w:rPr>
          <w:rFonts w:hint="cs"/>
          <w:sz w:val="20"/>
          <w:szCs w:val="20"/>
          <w:rtl/>
        </w:rPr>
        <w:t xml:space="preserve">ב. </w:t>
      </w:r>
      <w:r w:rsidRPr="007F093F">
        <w:rPr>
          <w:rFonts w:hint="cs"/>
          <w:b/>
          <w:bCs/>
          <w:sz w:val="20"/>
          <w:szCs w:val="20"/>
          <w:rtl/>
        </w:rPr>
        <w:t>רמב"ם</w:t>
      </w:r>
      <w:r>
        <w:rPr>
          <w:rFonts w:hint="cs"/>
          <w:sz w:val="20"/>
          <w:szCs w:val="20"/>
          <w:rtl/>
        </w:rPr>
        <w:t xml:space="preserve"> </w:t>
      </w:r>
      <w:r>
        <w:rPr>
          <w:sz w:val="20"/>
          <w:szCs w:val="20"/>
          <w:rtl/>
        </w:rPr>
        <w:t>–</w:t>
      </w:r>
      <w:r>
        <w:rPr>
          <w:rFonts w:hint="cs"/>
          <w:sz w:val="20"/>
          <w:szCs w:val="20"/>
          <w:rtl/>
        </w:rPr>
        <w:t xml:space="preserve"> אינה משמטת.</w:t>
      </w:r>
    </w:p>
    <w:p w14:paraId="1C6E06EC" w14:textId="77777777" w:rsidR="0044658F" w:rsidRDefault="0044658F" w:rsidP="0044658F">
      <w:pPr>
        <w:jc w:val="both"/>
        <w:rPr>
          <w:sz w:val="20"/>
          <w:szCs w:val="20"/>
          <w:rtl/>
        </w:rPr>
      </w:pPr>
      <w:r w:rsidRPr="007F093F">
        <w:rPr>
          <w:rFonts w:hint="cs"/>
          <w:b/>
          <w:bCs/>
          <w:sz w:val="20"/>
          <w:szCs w:val="20"/>
          <w:rtl/>
        </w:rPr>
        <w:t>טעם</w:t>
      </w:r>
      <w:r>
        <w:rPr>
          <w:rFonts w:hint="cs"/>
          <w:sz w:val="20"/>
          <w:szCs w:val="20"/>
          <w:rtl/>
        </w:rPr>
        <w:t xml:space="preserve"> </w:t>
      </w:r>
      <w:r>
        <w:rPr>
          <w:sz w:val="20"/>
          <w:szCs w:val="20"/>
          <w:rtl/>
        </w:rPr>
        <w:t>–</w:t>
      </w:r>
      <w:r>
        <w:rPr>
          <w:rFonts w:hint="cs"/>
          <w:sz w:val="20"/>
          <w:szCs w:val="20"/>
          <w:rtl/>
        </w:rPr>
        <w:t xml:space="preserve"> הגמרא דחתה רק את הרישא, אך הדין בסיפא קיים גם למסקנה.</w:t>
      </w:r>
    </w:p>
    <w:p w14:paraId="440C4ECC" w14:textId="77777777" w:rsidR="0044658F" w:rsidRDefault="0044658F" w:rsidP="0044658F">
      <w:pPr>
        <w:jc w:val="both"/>
        <w:rPr>
          <w:sz w:val="20"/>
          <w:szCs w:val="20"/>
          <w:rtl/>
        </w:rPr>
      </w:pPr>
    </w:p>
    <w:p w14:paraId="2737B164" w14:textId="77777777" w:rsidR="0044658F" w:rsidRDefault="0044658F" w:rsidP="0044658F">
      <w:pPr>
        <w:jc w:val="both"/>
        <w:rPr>
          <w:b/>
          <w:bCs/>
          <w:sz w:val="20"/>
          <w:szCs w:val="20"/>
          <w:rtl/>
        </w:rPr>
      </w:pPr>
      <w:r>
        <w:rPr>
          <w:rFonts w:hint="cs"/>
          <w:b/>
          <w:bCs/>
          <w:sz w:val="20"/>
          <w:szCs w:val="20"/>
          <w:rtl/>
        </w:rPr>
        <w:t>השמטת שבועה</w:t>
      </w:r>
    </w:p>
    <w:p w14:paraId="1E9D1588" w14:textId="77777777" w:rsidR="0044658F" w:rsidRDefault="0044658F" w:rsidP="0044658F">
      <w:pPr>
        <w:jc w:val="both"/>
        <w:rPr>
          <w:rFonts w:cs="Arial"/>
          <w:sz w:val="20"/>
          <w:szCs w:val="20"/>
          <w:rtl/>
        </w:rPr>
      </w:pPr>
      <w:r w:rsidRPr="003F416E">
        <w:rPr>
          <w:rFonts w:hint="cs"/>
          <w:b/>
          <w:bCs/>
          <w:sz w:val="20"/>
          <w:szCs w:val="20"/>
          <w:rtl/>
        </w:rPr>
        <w:t>משנה</w:t>
      </w:r>
      <w:r>
        <w:rPr>
          <w:rFonts w:hint="cs"/>
          <w:sz w:val="20"/>
          <w:szCs w:val="20"/>
          <w:rtl/>
        </w:rPr>
        <w:t xml:space="preserve"> שבועות </w:t>
      </w:r>
      <w:r w:rsidRPr="003F416E">
        <w:rPr>
          <w:rFonts w:hint="cs"/>
          <w:sz w:val="18"/>
          <w:szCs w:val="18"/>
          <w:rtl/>
        </w:rPr>
        <w:t xml:space="preserve">(מה.) </w:t>
      </w:r>
      <w:r>
        <w:rPr>
          <w:rFonts w:hint="cs"/>
          <w:sz w:val="20"/>
          <w:szCs w:val="20"/>
          <w:rtl/>
        </w:rPr>
        <w:t>"</w:t>
      </w:r>
      <w:r w:rsidRPr="003F416E">
        <w:rPr>
          <w:rFonts w:cs="Arial"/>
          <w:sz w:val="20"/>
          <w:szCs w:val="20"/>
          <w:rtl/>
        </w:rPr>
        <w:t>והשביעית משמטת את השבועה</w:t>
      </w:r>
      <w:r>
        <w:rPr>
          <w:rFonts w:cs="Arial" w:hint="cs"/>
          <w:sz w:val="20"/>
          <w:szCs w:val="20"/>
          <w:rtl/>
        </w:rPr>
        <w:t>"</w:t>
      </w:r>
      <w:r>
        <w:rPr>
          <w:rStyle w:val="a6"/>
          <w:rFonts w:cs="Arial"/>
          <w:sz w:val="20"/>
          <w:szCs w:val="20"/>
          <w:rtl/>
        </w:rPr>
        <w:footnoteReference w:id="297"/>
      </w:r>
      <w:r>
        <w:rPr>
          <w:rFonts w:cs="Arial" w:hint="cs"/>
          <w:sz w:val="20"/>
          <w:szCs w:val="20"/>
          <w:rtl/>
        </w:rPr>
        <w:t>.</w:t>
      </w:r>
    </w:p>
    <w:p w14:paraId="0B4FD1D5" w14:textId="77777777" w:rsidR="0044658F" w:rsidRDefault="0044658F" w:rsidP="0044658F">
      <w:pPr>
        <w:jc w:val="both"/>
        <w:rPr>
          <w:sz w:val="20"/>
          <w:szCs w:val="20"/>
          <w:rtl/>
        </w:rPr>
      </w:pPr>
      <w:r w:rsidRPr="003F416E">
        <w:rPr>
          <w:rFonts w:cs="Arial" w:hint="cs"/>
          <w:b/>
          <w:bCs/>
          <w:sz w:val="20"/>
          <w:szCs w:val="20"/>
          <w:rtl/>
        </w:rPr>
        <w:t>גמרא</w:t>
      </w:r>
      <w:r>
        <w:rPr>
          <w:rFonts w:cs="Arial" w:hint="cs"/>
          <w:sz w:val="20"/>
          <w:szCs w:val="20"/>
          <w:rtl/>
        </w:rPr>
        <w:t xml:space="preserve"> </w:t>
      </w:r>
      <w:r w:rsidRPr="003F416E">
        <w:rPr>
          <w:rFonts w:cs="Arial" w:hint="cs"/>
          <w:sz w:val="18"/>
          <w:szCs w:val="18"/>
          <w:rtl/>
        </w:rPr>
        <w:t xml:space="preserve">(שם, מט.) </w:t>
      </w:r>
      <w:r>
        <w:rPr>
          <w:rFonts w:cs="Arial" w:hint="cs"/>
          <w:sz w:val="20"/>
          <w:szCs w:val="20"/>
          <w:rtl/>
        </w:rPr>
        <w:t>"</w:t>
      </w:r>
      <w:r w:rsidRPr="003F416E">
        <w:rPr>
          <w:rFonts w:cs="Arial"/>
          <w:sz w:val="20"/>
          <w:szCs w:val="20"/>
          <w:rtl/>
        </w:rPr>
        <w:t>מנ</w:t>
      </w:r>
      <w:r>
        <w:rPr>
          <w:rFonts w:cs="Arial" w:hint="cs"/>
          <w:sz w:val="20"/>
          <w:szCs w:val="20"/>
          <w:rtl/>
        </w:rPr>
        <w:t>א הני מילי</w:t>
      </w:r>
      <w:r w:rsidRPr="003F416E">
        <w:rPr>
          <w:rFonts w:cs="Arial"/>
          <w:sz w:val="20"/>
          <w:szCs w:val="20"/>
          <w:rtl/>
        </w:rPr>
        <w:t>? אמר רב גידל אמר רב, דאמר קרא: וזה דבר השמטה, ואפילו דיבור משמטת</w:t>
      </w:r>
      <w:r>
        <w:rPr>
          <w:rFonts w:cs="Arial" w:hint="cs"/>
          <w:sz w:val="20"/>
          <w:szCs w:val="20"/>
          <w:rtl/>
        </w:rPr>
        <w:t>".</w:t>
      </w:r>
    </w:p>
    <w:p w14:paraId="1031A08A" w14:textId="77777777" w:rsidR="0044658F" w:rsidRDefault="0044658F" w:rsidP="0044658F">
      <w:pPr>
        <w:jc w:val="both"/>
        <w:rPr>
          <w:sz w:val="20"/>
          <w:szCs w:val="20"/>
          <w:rtl/>
        </w:rPr>
      </w:pPr>
    </w:p>
    <w:p w14:paraId="5AE87E89" w14:textId="77777777" w:rsidR="0044658F" w:rsidRDefault="0044658F" w:rsidP="0044658F">
      <w:pPr>
        <w:jc w:val="both"/>
        <w:rPr>
          <w:sz w:val="20"/>
          <w:szCs w:val="20"/>
          <w:u w:val="single"/>
          <w:rtl/>
        </w:rPr>
      </w:pPr>
      <w:r>
        <w:rPr>
          <w:rFonts w:hint="cs"/>
          <w:sz w:val="20"/>
          <w:szCs w:val="20"/>
          <w:u w:val="single"/>
          <w:rtl/>
        </w:rPr>
        <w:t>הסבר</w:t>
      </w:r>
    </w:p>
    <w:p w14:paraId="244B34A6" w14:textId="77777777" w:rsidR="0044658F" w:rsidRPr="008943F2" w:rsidRDefault="0044658F" w:rsidP="0044658F">
      <w:pPr>
        <w:jc w:val="both"/>
        <w:rPr>
          <w:sz w:val="20"/>
          <w:szCs w:val="20"/>
          <w:rtl/>
        </w:rPr>
      </w:pPr>
      <w:r>
        <w:rPr>
          <w:rFonts w:hint="cs"/>
          <w:sz w:val="20"/>
          <w:szCs w:val="20"/>
          <w:rtl/>
        </w:rPr>
        <w:t>מדובר במי שהתחייב שבועה לחברו לפני השביעית, כגון שהודה במקצת וכפר במקצת. הממון שכפר בו אינו נשמט, אך הממון שהודה בו דינו כשאר חוב והשביעית משמטת, וכיוון שהחוב נשמט ממילא השבועה נשמטת משום שכעת אין כאן מודה במקצת</w:t>
      </w:r>
      <w:r>
        <w:rPr>
          <w:rStyle w:val="a6"/>
          <w:sz w:val="20"/>
          <w:szCs w:val="20"/>
          <w:rtl/>
        </w:rPr>
        <w:footnoteReference w:id="298"/>
      </w:r>
      <w:r>
        <w:rPr>
          <w:rFonts w:hint="cs"/>
          <w:sz w:val="20"/>
          <w:szCs w:val="20"/>
          <w:rtl/>
        </w:rPr>
        <w:t>.</w:t>
      </w:r>
    </w:p>
    <w:p w14:paraId="742F86D7" w14:textId="77777777" w:rsidR="0044658F" w:rsidRDefault="0044658F" w:rsidP="0044658F">
      <w:pPr>
        <w:jc w:val="both"/>
        <w:rPr>
          <w:sz w:val="20"/>
          <w:szCs w:val="20"/>
          <w:rtl/>
        </w:rPr>
      </w:pPr>
    </w:p>
    <w:p w14:paraId="5E54CB55" w14:textId="77777777" w:rsidR="0044658F" w:rsidRDefault="0044658F" w:rsidP="0044658F">
      <w:pPr>
        <w:jc w:val="both"/>
        <w:rPr>
          <w:b/>
          <w:bCs/>
          <w:sz w:val="20"/>
          <w:szCs w:val="20"/>
          <w:rtl/>
        </w:rPr>
      </w:pPr>
      <w:r>
        <w:rPr>
          <w:rFonts w:hint="cs"/>
          <w:b/>
          <w:bCs/>
          <w:sz w:val="20"/>
          <w:szCs w:val="20"/>
          <w:rtl/>
        </w:rPr>
        <w:t>פסיקת הלכה</w:t>
      </w:r>
    </w:p>
    <w:p w14:paraId="76096500" w14:textId="77777777" w:rsidR="0044658F" w:rsidRDefault="0044658F" w:rsidP="0044658F">
      <w:pPr>
        <w:jc w:val="both"/>
        <w:rPr>
          <w:rFonts w:cs="Arial"/>
          <w:sz w:val="20"/>
          <w:szCs w:val="20"/>
          <w:rtl/>
        </w:rPr>
      </w:pPr>
      <w:r>
        <w:rPr>
          <w:rFonts w:hint="cs"/>
          <w:b/>
          <w:bCs/>
          <w:sz w:val="20"/>
          <w:szCs w:val="20"/>
          <w:rtl/>
        </w:rPr>
        <w:t xml:space="preserve">רמב"ם </w:t>
      </w:r>
      <w:r>
        <w:rPr>
          <w:rFonts w:cs="Arial"/>
          <w:sz w:val="20"/>
          <w:szCs w:val="20"/>
          <w:rtl/>
        </w:rPr>
        <w:t>–</w:t>
      </w:r>
      <w:r>
        <w:rPr>
          <w:rFonts w:cs="Arial" w:hint="cs"/>
          <w:sz w:val="20"/>
          <w:szCs w:val="20"/>
          <w:rtl/>
        </w:rPr>
        <w:t xml:space="preserve"> "</w:t>
      </w:r>
      <w:r w:rsidRPr="006229B1">
        <w:rPr>
          <w:rFonts w:cs="Arial"/>
          <w:sz w:val="20"/>
          <w:szCs w:val="20"/>
          <w:rtl/>
        </w:rPr>
        <w:t>שביעית משמטת את המלוה ואפילו מלוה שבשטר שיש בו אחריות נכסים ה</w:t>
      </w:r>
      <w:r>
        <w:rPr>
          <w:rFonts w:cs="Arial" w:hint="cs"/>
          <w:sz w:val="20"/>
          <w:szCs w:val="20"/>
          <w:rtl/>
        </w:rPr>
        <w:t>רי זו</w:t>
      </w:r>
      <w:r w:rsidRPr="006229B1">
        <w:rPr>
          <w:rFonts w:cs="Arial"/>
          <w:sz w:val="20"/>
          <w:szCs w:val="20"/>
          <w:rtl/>
        </w:rPr>
        <w:t xml:space="preserve"> משמיט</w:t>
      </w:r>
      <w:r>
        <w:rPr>
          <w:rFonts w:cs="Arial" w:hint="cs"/>
          <w:sz w:val="20"/>
          <w:szCs w:val="20"/>
          <w:rtl/>
        </w:rPr>
        <w:t>.</w:t>
      </w:r>
      <w:r w:rsidRPr="006229B1">
        <w:rPr>
          <w:rFonts w:cs="Arial"/>
          <w:sz w:val="20"/>
          <w:szCs w:val="20"/>
          <w:rtl/>
        </w:rPr>
        <w:t xml:space="preserve"> </w:t>
      </w:r>
    </w:p>
    <w:p w14:paraId="6174AB22" w14:textId="77777777" w:rsidR="0044658F" w:rsidRDefault="0044658F" w:rsidP="0044658F">
      <w:pPr>
        <w:jc w:val="both"/>
        <w:rPr>
          <w:rFonts w:cs="Arial"/>
          <w:sz w:val="20"/>
          <w:szCs w:val="20"/>
          <w:rtl/>
        </w:rPr>
      </w:pPr>
      <w:r w:rsidRPr="006229B1">
        <w:rPr>
          <w:rFonts w:cs="Arial"/>
          <w:sz w:val="20"/>
          <w:szCs w:val="20"/>
          <w:rtl/>
        </w:rPr>
        <w:t>ואם סיים לו שדה בהלואתו אינו משמיט</w:t>
      </w:r>
      <w:r>
        <w:rPr>
          <w:rFonts w:cs="Arial" w:hint="cs"/>
          <w:sz w:val="20"/>
          <w:szCs w:val="20"/>
          <w:rtl/>
        </w:rPr>
        <w:t>.</w:t>
      </w:r>
      <w:r w:rsidRPr="006229B1">
        <w:rPr>
          <w:rFonts w:cs="Arial"/>
          <w:sz w:val="20"/>
          <w:szCs w:val="20"/>
          <w:rtl/>
        </w:rPr>
        <w:t xml:space="preserve"> </w:t>
      </w:r>
    </w:p>
    <w:p w14:paraId="53D61430" w14:textId="77777777" w:rsidR="0044658F" w:rsidRPr="003F416E" w:rsidRDefault="0044658F" w:rsidP="0044658F">
      <w:pPr>
        <w:jc w:val="both"/>
        <w:rPr>
          <w:sz w:val="20"/>
          <w:szCs w:val="20"/>
          <w:rtl/>
        </w:rPr>
      </w:pPr>
      <w:r w:rsidRPr="006229B1">
        <w:rPr>
          <w:rFonts w:cs="Arial"/>
          <w:sz w:val="20"/>
          <w:szCs w:val="20"/>
          <w:rtl/>
        </w:rPr>
        <w:t>והשביעית משמטת את השבועה</w:t>
      </w:r>
      <w:r>
        <w:rPr>
          <w:rFonts w:cs="Arial" w:hint="cs"/>
          <w:sz w:val="20"/>
          <w:szCs w:val="20"/>
          <w:rtl/>
        </w:rPr>
        <w:t>,</w:t>
      </w:r>
      <w:r w:rsidRPr="006229B1">
        <w:rPr>
          <w:rFonts w:cs="Arial"/>
          <w:sz w:val="20"/>
          <w:szCs w:val="20"/>
          <w:rtl/>
        </w:rPr>
        <w:t xml:space="preserve"> שנאמר לא יגוש מ</w:t>
      </w:r>
      <w:r>
        <w:rPr>
          <w:rFonts w:cs="Arial" w:hint="cs"/>
          <w:sz w:val="20"/>
          <w:szCs w:val="20"/>
          <w:rtl/>
        </w:rPr>
        <w:t xml:space="preserve">כל </w:t>
      </w:r>
      <w:r w:rsidRPr="006229B1">
        <w:rPr>
          <w:rFonts w:cs="Arial"/>
          <w:sz w:val="20"/>
          <w:szCs w:val="20"/>
          <w:rtl/>
        </w:rPr>
        <w:t>מ</w:t>
      </w:r>
      <w:r>
        <w:rPr>
          <w:rFonts w:cs="Arial" w:hint="cs"/>
          <w:sz w:val="20"/>
          <w:szCs w:val="20"/>
          <w:rtl/>
        </w:rPr>
        <w:t>קום</w:t>
      </w:r>
      <w:r w:rsidRPr="006229B1">
        <w:rPr>
          <w:rFonts w:cs="Arial"/>
          <w:sz w:val="20"/>
          <w:szCs w:val="20"/>
          <w:rtl/>
        </w:rPr>
        <w:t xml:space="preserve"> לא לשלם ולא להשבע</w:t>
      </w:r>
      <w:r>
        <w:rPr>
          <w:rFonts w:cs="Arial" w:hint="cs"/>
          <w:sz w:val="20"/>
          <w:szCs w:val="20"/>
          <w:rtl/>
        </w:rPr>
        <w:t>"</w:t>
      </w:r>
      <w:r w:rsidRPr="006229B1">
        <w:rPr>
          <w:rFonts w:cs="Arial"/>
          <w:sz w:val="20"/>
          <w:szCs w:val="20"/>
          <w:rtl/>
        </w:rPr>
        <w:t>.</w:t>
      </w:r>
    </w:p>
    <w:p w14:paraId="56D1514C" w14:textId="77777777" w:rsidR="0044658F" w:rsidRDefault="0044658F" w:rsidP="0044658F">
      <w:pPr>
        <w:jc w:val="both"/>
        <w:rPr>
          <w:b/>
          <w:bCs/>
          <w:sz w:val="20"/>
          <w:szCs w:val="20"/>
          <w:rtl/>
        </w:rPr>
      </w:pPr>
    </w:p>
    <w:p w14:paraId="3728C4F9" w14:textId="77777777" w:rsidR="0044658F" w:rsidRDefault="0044658F" w:rsidP="0044658F">
      <w:pPr>
        <w:jc w:val="both"/>
        <w:rPr>
          <w:b/>
          <w:bCs/>
          <w:sz w:val="20"/>
          <w:szCs w:val="20"/>
          <w:rtl/>
        </w:rPr>
      </w:pPr>
    </w:p>
    <w:p w14:paraId="321961AB" w14:textId="77777777" w:rsidR="0044658F" w:rsidRDefault="0044658F" w:rsidP="0044658F">
      <w:pPr>
        <w:jc w:val="both"/>
        <w:rPr>
          <w:b/>
          <w:bCs/>
          <w:sz w:val="20"/>
          <w:szCs w:val="20"/>
          <w:rtl/>
        </w:rPr>
      </w:pPr>
      <w:r>
        <w:rPr>
          <w:rFonts w:hint="cs"/>
          <w:b/>
          <w:bCs/>
          <w:sz w:val="20"/>
          <w:szCs w:val="20"/>
          <w:rtl/>
        </w:rPr>
        <w:t xml:space="preserve">הלכה ז </w:t>
      </w:r>
      <w:r>
        <w:rPr>
          <w:b/>
          <w:bCs/>
          <w:sz w:val="20"/>
          <w:szCs w:val="20"/>
          <w:rtl/>
        </w:rPr>
        <w:t>–</w:t>
      </w:r>
      <w:r>
        <w:rPr>
          <w:rFonts w:hint="cs"/>
          <w:b/>
          <w:bCs/>
          <w:sz w:val="20"/>
          <w:szCs w:val="20"/>
          <w:rtl/>
        </w:rPr>
        <w:t xml:space="preserve"> שמיטת שבועות שאינן מלווה</w:t>
      </w:r>
    </w:p>
    <w:p w14:paraId="12C4B577" w14:textId="77777777" w:rsidR="0044658F" w:rsidRDefault="0044658F" w:rsidP="0044658F">
      <w:pPr>
        <w:jc w:val="both"/>
        <w:rPr>
          <w:b/>
          <w:bCs/>
          <w:sz w:val="20"/>
          <w:szCs w:val="20"/>
          <w:rtl/>
        </w:rPr>
      </w:pPr>
      <w:r>
        <w:rPr>
          <w:rFonts w:hint="cs"/>
          <w:b/>
          <w:bCs/>
          <w:sz w:val="20"/>
          <w:szCs w:val="20"/>
          <w:rtl/>
        </w:rPr>
        <w:t>פסיקת הלכה</w:t>
      </w:r>
    </w:p>
    <w:p w14:paraId="1F724FA1" w14:textId="77777777" w:rsidR="0044658F" w:rsidRDefault="0044658F" w:rsidP="0044658F">
      <w:pPr>
        <w:jc w:val="both"/>
        <w:rPr>
          <w:sz w:val="20"/>
          <w:szCs w:val="20"/>
          <w:rtl/>
        </w:rPr>
      </w:pPr>
      <w:r>
        <w:rPr>
          <w:rFonts w:hint="cs"/>
          <w:b/>
          <w:bCs/>
          <w:sz w:val="20"/>
          <w:szCs w:val="20"/>
          <w:rtl/>
        </w:rPr>
        <w:t xml:space="preserve">רמב"ם </w:t>
      </w:r>
      <w:r w:rsidRPr="00CF44F7">
        <w:rPr>
          <w:rFonts w:hint="cs"/>
          <w:sz w:val="18"/>
          <w:szCs w:val="18"/>
          <w:rtl/>
        </w:rPr>
        <w:t>(ע"פ התוספתא</w:t>
      </w:r>
      <w:r w:rsidRPr="00CF44F7">
        <w:rPr>
          <w:rStyle w:val="a6"/>
          <w:sz w:val="18"/>
          <w:szCs w:val="18"/>
          <w:rtl/>
        </w:rPr>
        <w:footnoteReference w:id="299"/>
      </w:r>
      <w:r w:rsidRPr="00CF44F7">
        <w:rPr>
          <w:rFonts w:hint="cs"/>
          <w:sz w:val="18"/>
          <w:szCs w:val="18"/>
          <w:rtl/>
        </w:rPr>
        <w:t xml:space="preserve">) </w:t>
      </w:r>
      <w:r>
        <w:rPr>
          <w:sz w:val="20"/>
          <w:szCs w:val="20"/>
          <w:rtl/>
        </w:rPr>
        <w:t>–</w:t>
      </w:r>
      <w:r>
        <w:rPr>
          <w:rFonts w:hint="cs"/>
          <w:sz w:val="20"/>
          <w:szCs w:val="20"/>
          <w:rtl/>
        </w:rPr>
        <w:t xml:space="preserve"> "</w:t>
      </w:r>
      <w:r w:rsidRPr="00CF44F7">
        <w:rPr>
          <w:rFonts w:cs="Arial"/>
          <w:sz w:val="20"/>
          <w:szCs w:val="20"/>
          <w:rtl/>
        </w:rPr>
        <w:t>ב</w:t>
      </w:r>
      <w:r>
        <w:rPr>
          <w:rFonts w:cs="Arial" w:hint="cs"/>
          <w:sz w:val="20"/>
          <w:szCs w:val="20"/>
          <w:rtl/>
        </w:rPr>
        <w:t>מה דברים אמורים?</w:t>
      </w:r>
      <w:r w:rsidRPr="00CF44F7">
        <w:rPr>
          <w:rFonts w:cs="Arial"/>
          <w:sz w:val="20"/>
          <w:szCs w:val="20"/>
          <w:rtl/>
        </w:rPr>
        <w:t xml:space="preserve"> בשבועת הדיינין וכל כיוצא בה מדברים שאם יודה בהן שביעית משמטתן</w:t>
      </w:r>
      <w:r>
        <w:rPr>
          <w:rFonts w:cs="Arial" w:hint="cs"/>
          <w:sz w:val="20"/>
          <w:szCs w:val="20"/>
          <w:rtl/>
        </w:rPr>
        <w:t>.</w:t>
      </w:r>
      <w:r w:rsidRPr="00CF44F7">
        <w:rPr>
          <w:rFonts w:cs="Arial"/>
          <w:sz w:val="20"/>
          <w:szCs w:val="20"/>
          <w:rtl/>
        </w:rPr>
        <w:t xml:space="preserve"> אבל שבועת השומרין והשותפין וכיוצא בהן משבועות שאם יודה ישלם</w:t>
      </w:r>
      <w:r>
        <w:rPr>
          <w:rFonts w:cs="Arial" w:hint="cs"/>
          <w:sz w:val="20"/>
          <w:szCs w:val="20"/>
          <w:rtl/>
        </w:rPr>
        <w:t>,</w:t>
      </w:r>
      <w:r w:rsidRPr="00CF44F7">
        <w:rPr>
          <w:rFonts w:cs="Arial"/>
          <w:sz w:val="20"/>
          <w:szCs w:val="20"/>
          <w:rtl/>
        </w:rPr>
        <w:t xml:space="preserve"> ה</w:t>
      </w:r>
      <w:r>
        <w:rPr>
          <w:rFonts w:cs="Arial" w:hint="cs"/>
          <w:sz w:val="20"/>
          <w:szCs w:val="20"/>
          <w:rtl/>
        </w:rPr>
        <w:t>רי זה</w:t>
      </w:r>
      <w:r w:rsidRPr="00CF44F7">
        <w:rPr>
          <w:rFonts w:cs="Arial"/>
          <w:sz w:val="20"/>
          <w:szCs w:val="20"/>
          <w:rtl/>
        </w:rPr>
        <w:t xml:space="preserve"> ישבע אחר השמטה</w:t>
      </w:r>
      <w:r>
        <w:rPr>
          <w:rFonts w:cs="Arial" w:hint="cs"/>
          <w:sz w:val="20"/>
          <w:szCs w:val="20"/>
          <w:rtl/>
        </w:rPr>
        <w:t>"</w:t>
      </w:r>
      <w:r w:rsidRPr="00CF44F7">
        <w:rPr>
          <w:rFonts w:cs="Arial"/>
          <w:sz w:val="20"/>
          <w:szCs w:val="20"/>
          <w:rtl/>
        </w:rPr>
        <w:t>.</w:t>
      </w:r>
    </w:p>
    <w:p w14:paraId="7F658C35" w14:textId="77777777" w:rsidR="0044658F" w:rsidRDefault="0044658F" w:rsidP="0044658F">
      <w:pPr>
        <w:jc w:val="both"/>
        <w:rPr>
          <w:sz w:val="20"/>
          <w:szCs w:val="20"/>
          <w:rtl/>
        </w:rPr>
      </w:pPr>
    </w:p>
    <w:p w14:paraId="75C0BA59" w14:textId="77777777" w:rsidR="0044658F" w:rsidRDefault="0044658F" w:rsidP="0044658F">
      <w:pPr>
        <w:jc w:val="both"/>
        <w:rPr>
          <w:sz w:val="20"/>
          <w:szCs w:val="20"/>
          <w:u w:val="single"/>
          <w:rtl/>
        </w:rPr>
      </w:pPr>
      <w:r>
        <w:rPr>
          <w:rFonts w:hint="cs"/>
          <w:sz w:val="20"/>
          <w:szCs w:val="20"/>
          <w:u w:val="single"/>
          <w:rtl/>
        </w:rPr>
        <w:t>הסבר והוספות</w:t>
      </w:r>
    </w:p>
    <w:p w14:paraId="7DB9D427" w14:textId="77777777" w:rsidR="0044658F" w:rsidRDefault="0044658F" w:rsidP="0044658F">
      <w:pPr>
        <w:jc w:val="both"/>
        <w:rPr>
          <w:sz w:val="20"/>
          <w:szCs w:val="20"/>
          <w:rtl/>
        </w:rPr>
      </w:pPr>
      <w:r>
        <w:rPr>
          <w:rFonts w:hint="cs"/>
          <w:sz w:val="20"/>
          <w:szCs w:val="20"/>
          <w:rtl/>
        </w:rPr>
        <w:t xml:space="preserve">א הכלל </w:t>
      </w:r>
      <w:r>
        <w:rPr>
          <w:sz w:val="20"/>
          <w:szCs w:val="20"/>
          <w:rtl/>
        </w:rPr>
        <w:t>–</w:t>
      </w:r>
      <w:r>
        <w:rPr>
          <w:rFonts w:hint="cs"/>
          <w:sz w:val="20"/>
          <w:szCs w:val="20"/>
          <w:rtl/>
        </w:rPr>
        <w:t xml:space="preserve"> כל דבר ששביעית משמטת, אף השבועה נשמטת.</w:t>
      </w:r>
    </w:p>
    <w:p w14:paraId="5D0CC4B1" w14:textId="77777777" w:rsidR="0044658F" w:rsidRDefault="0044658F" w:rsidP="0044658F">
      <w:pPr>
        <w:jc w:val="both"/>
        <w:rPr>
          <w:sz w:val="20"/>
          <w:szCs w:val="20"/>
          <w:rtl/>
        </w:rPr>
      </w:pPr>
      <w:r>
        <w:rPr>
          <w:rFonts w:hint="cs"/>
          <w:sz w:val="20"/>
          <w:szCs w:val="20"/>
          <w:rtl/>
        </w:rPr>
        <w:t xml:space="preserve">ב. "שאם יודה ישלם" </w:t>
      </w:r>
      <w:r>
        <w:rPr>
          <w:sz w:val="20"/>
          <w:szCs w:val="20"/>
          <w:rtl/>
        </w:rPr>
        <w:t>–</w:t>
      </w:r>
      <w:r>
        <w:rPr>
          <w:rFonts w:hint="cs"/>
          <w:sz w:val="20"/>
          <w:szCs w:val="20"/>
          <w:rtl/>
        </w:rPr>
        <w:t xml:space="preserve"> כוונתו לומר שאם יודה ואחר כך תעבור השביעית עדיין יצטרך לשלם ולא תשמטו שביעית מפני שאינו דרך מלווה</w:t>
      </w:r>
      <w:r w:rsidRPr="009D4D94">
        <w:rPr>
          <w:rFonts w:hint="cs"/>
          <w:sz w:val="18"/>
          <w:szCs w:val="18"/>
          <w:rtl/>
        </w:rPr>
        <w:t xml:space="preserve"> (שביעית משמטת רק חוב של מלווה)</w:t>
      </w:r>
      <w:r>
        <w:rPr>
          <w:rFonts w:hint="cs"/>
          <w:sz w:val="20"/>
          <w:szCs w:val="20"/>
          <w:rtl/>
        </w:rPr>
        <w:t>, אף השבועה אינה נשמטת.</w:t>
      </w:r>
    </w:p>
    <w:p w14:paraId="4DE2A320" w14:textId="77777777" w:rsidR="0044658F" w:rsidRDefault="0044658F" w:rsidP="0044658F">
      <w:pPr>
        <w:jc w:val="both"/>
        <w:rPr>
          <w:sz w:val="20"/>
          <w:szCs w:val="20"/>
          <w:rtl/>
        </w:rPr>
      </w:pPr>
      <w:r>
        <w:rPr>
          <w:rFonts w:hint="cs"/>
          <w:sz w:val="20"/>
          <w:szCs w:val="20"/>
          <w:rtl/>
        </w:rPr>
        <w:t>ג. שביעית אינה משמטת פיקדון, וכן אם היו שניים שותפים ונשאר בידי אחד ממון של חברו ועברה עליו שביעית, חייב להשיב לחברו את חלקו כדין פיקדון.</w:t>
      </w:r>
    </w:p>
    <w:p w14:paraId="0A98E0E3" w14:textId="77777777" w:rsidR="0044658F" w:rsidRDefault="0044658F" w:rsidP="0044658F">
      <w:pPr>
        <w:jc w:val="both"/>
        <w:rPr>
          <w:sz w:val="20"/>
          <w:szCs w:val="20"/>
          <w:rtl/>
        </w:rPr>
      </w:pPr>
      <w:r>
        <w:rPr>
          <w:rFonts w:hint="cs"/>
          <w:sz w:val="20"/>
          <w:szCs w:val="20"/>
          <w:rtl/>
        </w:rPr>
        <w:t>ד. ערב שפרע למלווה חוב ועברה שביעית לפני שהלווה השיב לערב את הכסף, שביעית משמטת.</w:t>
      </w:r>
    </w:p>
    <w:p w14:paraId="25F82B46" w14:textId="77777777" w:rsidR="0044658F" w:rsidRDefault="0044658F" w:rsidP="0044658F">
      <w:pPr>
        <w:jc w:val="both"/>
        <w:rPr>
          <w:sz w:val="20"/>
          <w:szCs w:val="20"/>
          <w:rtl/>
        </w:rPr>
      </w:pPr>
      <w:r>
        <w:rPr>
          <w:rFonts w:hint="cs"/>
          <w:sz w:val="20"/>
          <w:szCs w:val="20"/>
          <w:rtl/>
        </w:rPr>
        <w:t xml:space="preserve">טעם </w:t>
      </w:r>
      <w:r>
        <w:rPr>
          <w:sz w:val="20"/>
          <w:szCs w:val="20"/>
          <w:rtl/>
        </w:rPr>
        <w:t>–</w:t>
      </w:r>
      <w:r>
        <w:rPr>
          <w:rFonts w:hint="cs"/>
          <w:sz w:val="20"/>
          <w:szCs w:val="20"/>
          <w:rtl/>
        </w:rPr>
        <w:t xml:space="preserve"> מייד כשהערב פרע למלווה התחייב הלווה לשלם לערב ודינו כשאר מלווה.</w:t>
      </w:r>
    </w:p>
    <w:p w14:paraId="3CA0E8DB" w14:textId="77777777" w:rsidR="0044658F" w:rsidRDefault="0044658F" w:rsidP="0044658F">
      <w:pPr>
        <w:jc w:val="both"/>
        <w:rPr>
          <w:sz w:val="20"/>
          <w:szCs w:val="20"/>
          <w:rtl/>
        </w:rPr>
      </w:pPr>
    </w:p>
    <w:p w14:paraId="0411FDE4" w14:textId="77777777" w:rsidR="0044658F" w:rsidRDefault="0044658F" w:rsidP="0044658F">
      <w:pPr>
        <w:jc w:val="both"/>
        <w:rPr>
          <w:sz w:val="20"/>
          <w:szCs w:val="20"/>
          <w:rtl/>
        </w:rPr>
      </w:pPr>
    </w:p>
    <w:p w14:paraId="4145CF9F" w14:textId="77777777" w:rsidR="0044658F" w:rsidRDefault="0044658F" w:rsidP="0044658F">
      <w:pPr>
        <w:jc w:val="both"/>
        <w:rPr>
          <w:b/>
          <w:bCs/>
          <w:sz w:val="20"/>
          <w:szCs w:val="20"/>
          <w:rtl/>
        </w:rPr>
      </w:pPr>
      <w:r>
        <w:rPr>
          <w:rFonts w:hint="cs"/>
          <w:b/>
          <w:bCs/>
          <w:sz w:val="20"/>
          <w:szCs w:val="20"/>
          <w:rtl/>
        </w:rPr>
        <w:t xml:space="preserve">הלכה ח </w:t>
      </w:r>
      <w:r>
        <w:rPr>
          <w:b/>
          <w:bCs/>
          <w:sz w:val="20"/>
          <w:szCs w:val="20"/>
          <w:rtl/>
        </w:rPr>
        <w:t>–</w:t>
      </w:r>
      <w:r>
        <w:rPr>
          <w:rFonts w:hint="cs"/>
          <w:b/>
          <w:bCs/>
          <w:sz w:val="20"/>
          <w:szCs w:val="20"/>
          <w:rtl/>
        </w:rPr>
        <w:t xml:space="preserve"> מלווה כפרנית</w:t>
      </w:r>
    </w:p>
    <w:p w14:paraId="2E3ADEA7" w14:textId="77777777" w:rsidR="0044658F" w:rsidRDefault="0044658F" w:rsidP="0044658F">
      <w:pPr>
        <w:jc w:val="both"/>
        <w:rPr>
          <w:b/>
          <w:bCs/>
          <w:sz w:val="20"/>
          <w:szCs w:val="20"/>
          <w:rtl/>
        </w:rPr>
      </w:pPr>
      <w:r>
        <w:rPr>
          <w:rFonts w:hint="cs"/>
          <w:b/>
          <w:bCs/>
          <w:sz w:val="20"/>
          <w:szCs w:val="20"/>
          <w:rtl/>
        </w:rPr>
        <w:t>מקור הדין</w:t>
      </w:r>
    </w:p>
    <w:p w14:paraId="237C88FB" w14:textId="77777777" w:rsidR="0044658F" w:rsidRDefault="0044658F" w:rsidP="0044658F">
      <w:pPr>
        <w:jc w:val="both"/>
        <w:rPr>
          <w:sz w:val="20"/>
          <w:szCs w:val="20"/>
          <w:rtl/>
        </w:rPr>
      </w:pPr>
      <w:r>
        <w:rPr>
          <w:rFonts w:hint="cs"/>
          <w:b/>
          <w:bCs/>
          <w:sz w:val="20"/>
          <w:szCs w:val="20"/>
          <w:rtl/>
        </w:rPr>
        <w:t xml:space="preserve">ירושלמי </w:t>
      </w:r>
      <w:r>
        <w:rPr>
          <w:rFonts w:hint="cs"/>
          <w:sz w:val="20"/>
          <w:szCs w:val="20"/>
          <w:rtl/>
        </w:rPr>
        <w:t xml:space="preserve">שביעית </w:t>
      </w:r>
      <w:r w:rsidRPr="001A1EEA">
        <w:rPr>
          <w:rFonts w:hint="cs"/>
          <w:sz w:val="18"/>
          <w:szCs w:val="18"/>
          <w:rtl/>
        </w:rPr>
        <w:t>(י, א)</w:t>
      </w:r>
      <w:r>
        <w:rPr>
          <w:rFonts w:hint="cs"/>
          <w:sz w:val="20"/>
          <w:szCs w:val="20"/>
          <w:rtl/>
        </w:rPr>
        <w:t xml:space="preserve"> "</w:t>
      </w:r>
      <w:r w:rsidRPr="001A1EEA">
        <w:rPr>
          <w:rFonts w:cs="Arial"/>
          <w:sz w:val="20"/>
          <w:szCs w:val="20"/>
          <w:rtl/>
        </w:rPr>
        <w:t>מלוה שהיא נעשית כפרנית אינה משמטת</w:t>
      </w:r>
      <w:r>
        <w:rPr>
          <w:rFonts w:cs="Arial" w:hint="cs"/>
          <w:sz w:val="20"/>
          <w:szCs w:val="20"/>
          <w:rtl/>
        </w:rPr>
        <w:t>.</w:t>
      </w:r>
      <w:r w:rsidRPr="001A1EEA">
        <w:rPr>
          <w:rFonts w:cs="Arial"/>
          <w:sz w:val="20"/>
          <w:szCs w:val="20"/>
          <w:rtl/>
        </w:rPr>
        <w:t xml:space="preserve"> כפרנית שהיא נעשית מלוה משמטת</w:t>
      </w:r>
      <w:r>
        <w:rPr>
          <w:rFonts w:cs="Arial" w:hint="cs"/>
          <w:sz w:val="20"/>
          <w:szCs w:val="20"/>
          <w:rtl/>
        </w:rPr>
        <w:t>".</w:t>
      </w:r>
    </w:p>
    <w:p w14:paraId="7B9FD6A1" w14:textId="77777777" w:rsidR="0044658F" w:rsidRDefault="0044658F" w:rsidP="0044658F">
      <w:pPr>
        <w:jc w:val="both"/>
        <w:rPr>
          <w:sz w:val="20"/>
          <w:szCs w:val="20"/>
          <w:rtl/>
        </w:rPr>
      </w:pPr>
    </w:p>
    <w:p w14:paraId="3DF9C956" w14:textId="77777777" w:rsidR="0044658F" w:rsidRDefault="0044658F" w:rsidP="0044658F">
      <w:pPr>
        <w:jc w:val="both"/>
        <w:rPr>
          <w:b/>
          <w:bCs/>
          <w:sz w:val="20"/>
          <w:szCs w:val="20"/>
          <w:rtl/>
        </w:rPr>
      </w:pPr>
      <w:r>
        <w:rPr>
          <w:rFonts w:hint="cs"/>
          <w:b/>
          <w:bCs/>
          <w:sz w:val="20"/>
          <w:szCs w:val="20"/>
          <w:rtl/>
        </w:rPr>
        <w:lastRenderedPageBreak/>
        <w:t>פסיקת הלכה</w:t>
      </w:r>
    </w:p>
    <w:p w14:paraId="32ADC2FB" w14:textId="77777777" w:rsidR="0044658F" w:rsidRDefault="0044658F" w:rsidP="0044658F">
      <w:pPr>
        <w:jc w:val="both"/>
        <w:rPr>
          <w:sz w:val="20"/>
          <w:szCs w:val="20"/>
          <w:rtl/>
        </w:rPr>
      </w:pPr>
      <w:r>
        <w:rPr>
          <w:rFonts w:hint="cs"/>
          <w:b/>
          <w:bCs/>
          <w:sz w:val="20"/>
          <w:szCs w:val="20"/>
          <w:rtl/>
        </w:rPr>
        <w:t xml:space="preserve">רמב"ם </w:t>
      </w:r>
      <w:r>
        <w:rPr>
          <w:sz w:val="20"/>
          <w:szCs w:val="20"/>
          <w:rtl/>
        </w:rPr>
        <w:t>–</w:t>
      </w:r>
      <w:r>
        <w:rPr>
          <w:rFonts w:hint="cs"/>
          <w:sz w:val="20"/>
          <w:szCs w:val="20"/>
          <w:rtl/>
        </w:rPr>
        <w:t xml:space="preserve"> "</w:t>
      </w:r>
      <w:r w:rsidRPr="001A1EEA">
        <w:rPr>
          <w:rFonts w:cs="Arial"/>
          <w:sz w:val="20"/>
          <w:szCs w:val="20"/>
          <w:rtl/>
        </w:rPr>
        <w:t>הלוהו ותבעו וכפר בו והגיע השמטה והוא בכפירתו, והודה אחר שעברה שביעית, או שבאו עליו עדים אחר השביעית אין השביעית משמטת</w:t>
      </w:r>
      <w:r>
        <w:rPr>
          <w:rFonts w:cs="Arial" w:hint="cs"/>
          <w:sz w:val="20"/>
          <w:szCs w:val="20"/>
          <w:rtl/>
        </w:rPr>
        <w:t>".</w:t>
      </w:r>
    </w:p>
    <w:p w14:paraId="4F1DEFC0" w14:textId="77777777" w:rsidR="0044658F" w:rsidRDefault="0044658F" w:rsidP="0044658F">
      <w:pPr>
        <w:jc w:val="both"/>
        <w:rPr>
          <w:sz w:val="20"/>
          <w:szCs w:val="20"/>
          <w:rtl/>
        </w:rPr>
      </w:pPr>
    </w:p>
    <w:p w14:paraId="4A83670D" w14:textId="77777777" w:rsidR="0044658F" w:rsidRDefault="0044658F" w:rsidP="0044658F">
      <w:pPr>
        <w:jc w:val="both"/>
        <w:rPr>
          <w:sz w:val="20"/>
          <w:szCs w:val="20"/>
          <w:u w:val="single"/>
          <w:rtl/>
        </w:rPr>
      </w:pPr>
      <w:r>
        <w:rPr>
          <w:rFonts w:hint="cs"/>
          <w:sz w:val="20"/>
          <w:szCs w:val="20"/>
          <w:u w:val="single"/>
          <w:rtl/>
        </w:rPr>
        <w:t>הסבר</w:t>
      </w:r>
    </w:p>
    <w:p w14:paraId="2E153072" w14:textId="77777777" w:rsidR="0044658F" w:rsidRDefault="0044658F" w:rsidP="0044658F">
      <w:pPr>
        <w:jc w:val="both"/>
        <w:rPr>
          <w:sz w:val="20"/>
          <w:szCs w:val="20"/>
          <w:rtl/>
        </w:rPr>
      </w:pPr>
      <w:r w:rsidRPr="00B26C23">
        <w:rPr>
          <w:rFonts w:hint="cs"/>
          <w:b/>
          <w:bCs/>
          <w:sz w:val="20"/>
          <w:szCs w:val="20"/>
          <w:rtl/>
        </w:rPr>
        <w:t>הרמב"ם</w:t>
      </w:r>
      <w:r>
        <w:rPr>
          <w:rFonts w:hint="cs"/>
          <w:sz w:val="20"/>
          <w:szCs w:val="20"/>
          <w:rtl/>
        </w:rPr>
        <w:t xml:space="preserve"> מסביר את הירושלמי: "מלווה שהיא נעשית כפרנית", דהיינו שכל שנת השמיטה הלווה כפר, ולאחר השביעית הודה או שהמלווה הביא עדים שהלווה חייב, אין השביעית משמטת. </w:t>
      </w:r>
    </w:p>
    <w:p w14:paraId="7DF04D44" w14:textId="77777777" w:rsidR="0044658F" w:rsidRDefault="0044658F" w:rsidP="0044658F">
      <w:pPr>
        <w:jc w:val="both"/>
        <w:rPr>
          <w:sz w:val="20"/>
          <w:szCs w:val="20"/>
          <w:rtl/>
        </w:rPr>
      </w:pPr>
      <w:r w:rsidRPr="00B26C23">
        <w:rPr>
          <w:rFonts w:hint="cs"/>
          <w:b/>
          <w:bCs/>
          <w:sz w:val="20"/>
          <w:szCs w:val="20"/>
          <w:rtl/>
        </w:rPr>
        <w:t>טעם</w:t>
      </w:r>
      <w:r>
        <w:rPr>
          <w:rFonts w:hint="cs"/>
          <w:sz w:val="20"/>
          <w:szCs w:val="20"/>
          <w:rtl/>
        </w:rPr>
        <w:t xml:space="preserve"> </w:t>
      </w:r>
      <w:r>
        <w:rPr>
          <w:sz w:val="20"/>
          <w:szCs w:val="20"/>
          <w:rtl/>
        </w:rPr>
        <w:t>–</w:t>
      </w:r>
      <w:r>
        <w:rPr>
          <w:rFonts w:hint="cs"/>
          <w:sz w:val="20"/>
          <w:szCs w:val="20"/>
          <w:rtl/>
        </w:rPr>
        <w:t xml:space="preserve"> בשנת השמיטה לא היה חוב וממילא לא היה מה לשמט.</w:t>
      </w:r>
    </w:p>
    <w:p w14:paraId="06D13154" w14:textId="77777777" w:rsidR="0044658F" w:rsidRDefault="0044658F" w:rsidP="0044658F">
      <w:pPr>
        <w:jc w:val="both"/>
        <w:rPr>
          <w:sz w:val="20"/>
          <w:szCs w:val="20"/>
          <w:rtl/>
        </w:rPr>
      </w:pPr>
      <w:r>
        <w:rPr>
          <w:rFonts w:hint="cs"/>
          <w:sz w:val="20"/>
          <w:szCs w:val="20"/>
          <w:rtl/>
        </w:rPr>
        <w:t>ולא הוצרך הרמב"ם לכתוב גם את הסיפא של הירושלמי, דהיינו שאם הודה בשביעית עצמה שהשביעית משמטת, כיוון שהוא מילתא דפשיטא.</w:t>
      </w:r>
    </w:p>
    <w:p w14:paraId="225E0E4D" w14:textId="77777777" w:rsidR="0044658F" w:rsidRDefault="0044658F" w:rsidP="0044658F">
      <w:pPr>
        <w:jc w:val="both"/>
        <w:rPr>
          <w:sz w:val="20"/>
          <w:szCs w:val="20"/>
          <w:rtl/>
        </w:rPr>
      </w:pPr>
    </w:p>
    <w:p w14:paraId="0D576EF3" w14:textId="77777777" w:rsidR="0044658F" w:rsidRDefault="0044658F" w:rsidP="0044658F">
      <w:pPr>
        <w:jc w:val="both"/>
        <w:rPr>
          <w:rFonts w:cs="Arial"/>
          <w:b/>
          <w:bCs/>
          <w:sz w:val="20"/>
          <w:szCs w:val="20"/>
          <w:rtl/>
        </w:rPr>
      </w:pPr>
      <w:r w:rsidRPr="00F3031D">
        <w:rPr>
          <w:rFonts w:cs="Arial" w:hint="cs"/>
          <w:b/>
          <w:bCs/>
          <w:sz w:val="20"/>
          <w:szCs w:val="20"/>
          <w:rtl/>
        </w:rPr>
        <w:t>משא ומתן בפסיקת הרמב"ם</w:t>
      </w:r>
    </w:p>
    <w:p w14:paraId="6E4824FC" w14:textId="77777777" w:rsidR="0044658F" w:rsidRPr="00F3031D" w:rsidRDefault="0044658F" w:rsidP="0044658F">
      <w:pPr>
        <w:jc w:val="both"/>
        <w:rPr>
          <w:rFonts w:cs="Arial"/>
          <w:sz w:val="20"/>
          <w:szCs w:val="20"/>
          <w:u w:val="single"/>
          <w:rtl/>
        </w:rPr>
      </w:pPr>
      <w:r>
        <w:rPr>
          <w:rFonts w:cs="Arial" w:hint="cs"/>
          <w:sz w:val="20"/>
          <w:szCs w:val="20"/>
          <w:u w:val="single"/>
          <w:rtl/>
        </w:rPr>
        <w:t>קושיית הראב"ד ושיטתו</w:t>
      </w:r>
    </w:p>
    <w:p w14:paraId="60BFC70A" w14:textId="77777777" w:rsidR="0044658F" w:rsidRPr="001A1EEA" w:rsidRDefault="0044658F" w:rsidP="0044658F">
      <w:pPr>
        <w:jc w:val="both"/>
        <w:rPr>
          <w:rFonts w:cs="Arial"/>
          <w:sz w:val="20"/>
          <w:szCs w:val="20"/>
          <w:rtl/>
        </w:rPr>
      </w:pPr>
      <w:r w:rsidRPr="00367896">
        <w:rPr>
          <w:rFonts w:cs="Arial" w:hint="cs"/>
          <w:b/>
          <w:bCs/>
          <w:sz w:val="20"/>
          <w:szCs w:val="20"/>
          <w:rtl/>
        </w:rPr>
        <w:t>ראב"ד</w:t>
      </w:r>
      <w:r>
        <w:rPr>
          <w:rFonts w:cs="Arial" w:hint="cs"/>
          <w:sz w:val="20"/>
          <w:szCs w:val="20"/>
          <w:rtl/>
        </w:rPr>
        <w:t xml:space="preserve"> </w:t>
      </w:r>
      <w:r>
        <w:rPr>
          <w:rFonts w:cs="Arial"/>
          <w:sz w:val="20"/>
          <w:szCs w:val="20"/>
          <w:rtl/>
        </w:rPr>
        <w:t>–</w:t>
      </w:r>
      <w:r>
        <w:rPr>
          <w:rFonts w:cs="Arial" w:hint="cs"/>
          <w:sz w:val="20"/>
          <w:szCs w:val="20"/>
          <w:rtl/>
        </w:rPr>
        <w:t xml:space="preserve"> תימה לפסוק כן, שהרי במשנה נאמר להדיא ששביעית משמטת את השבועה, וכיוון שבשנת השמיטה הלווה היה חייב שבועה למלווה נמצא שבמוצאי שביעית נשמטה השבועה ואין המלווה יכול לתבעו.</w:t>
      </w:r>
    </w:p>
    <w:p w14:paraId="3843AF43" w14:textId="77777777" w:rsidR="0044658F" w:rsidRDefault="0044658F" w:rsidP="0044658F">
      <w:pPr>
        <w:jc w:val="both"/>
        <w:rPr>
          <w:rFonts w:cs="Arial"/>
          <w:sz w:val="20"/>
          <w:szCs w:val="20"/>
          <w:rtl/>
        </w:rPr>
      </w:pPr>
      <w:r>
        <w:rPr>
          <w:rFonts w:cs="Arial" w:hint="cs"/>
          <w:sz w:val="20"/>
          <w:szCs w:val="20"/>
          <w:rtl/>
        </w:rPr>
        <w:t>ולכן יש לפרש את הירושלמי באופן שונה:</w:t>
      </w:r>
    </w:p>
    <w:p w14:paraId="17A77502" w14:textId="77777777" w:rsidR="0044658F" w:rsidRDefault="0044658F" w:rsidP="0044658F">
      <w:pPr>
        <w:jc w:val="both"/>
        <w:rPr>
          <w:rFonts w:cs="Arial"/>
          <w:sz w:val="20"/>
          <w:szCs w:val="20"/>
          <w:rtl/>
        </w:rPr>
      </w:pPr>
      <w:r>
        <w:rPr>
          <w:rFonts w:cs="Arial" w:hint="cs"/>
          <w:sz w:val="20"/>
          <w:szCs w:val="20"/>
          <w:rtl/>
        </w:rPr>
        <w:t xml:space="preserve">א. ייתכן לומר שמדובר בלווה שנשבע על החוב בשביעית </w:t>
      </w:r>
      <w:r w:rsidRPr="006D0E2D">
        <w:rPr>
          <w:rFonts w:cs="Arial" w:hint="cs"/>
          <w:sz w:val="18"/>
          <w:szCs w:val="18"/>
          <w:rtl/>
        </w:rPr>
        <w:t xml:space="preserve">(או לפני כן) </w:t>
      </w:r>
      <w:r>
        <w:rPr>
          <w:rFonts w:cs="Arial" w:hint="cs"/>
          <w:sz w:val="20"/>
          <w:szCs w:val="20"/>
          <w:rtl/>
        </w:rPr>
        <w:t xml:space="preserve">ופטרוהו בי"ד, ולאחר השביעית הודה בחוב או שהמלווה הביא עדים, בכה"ג חייב, אך במקרה שהרמב"ם העמיד </w:t>
      </w:r>
      <w:r>
        <w:rPr>
          <w:rFonts w:cs="Arial"/>
          <w:sz w:val="20"/>
          <w:szCs w:val="20"/>
          <w:rtl/>
        </w:rPr>
        <w:t>–</w:t>
      </w:r>
      <w:r>
        <w:rPr>
          <w:rFonts w:cs="Arial" w:hint="cs"/>
          <w:sz w:val="20"/>
          <w:szCs w:val="20"/>
          <w:rtl/>
        </w:rPr>
        <w:t xml:space="preserve"> פטור, והטעם כאמור לעיל.</w:t>
      </w:r>
    </w:p>
    <w:p w14:paraId="0E409523" w14:textId="77777777" w:rsidR="0044658F" w:rsidRDefault="0044658F" w:rsidP="0044658F">
      <w:pPr>
        <w:jc w:val="both"/>
        <w:rPr>
          <w:rFonts w:cs="Arial"/>
          <w:sz w:val="20"/>
          <w:szCs w:val="20"/>
          <w:rtl/>
        </w:rPr>
      </w:pPr>
      <w:r>
        <w:rPr>
          <w:rFonts w:cs="Arial" w:hint="cs"/>
          <w:sz w:val="20"/>
          <w:szCs w:val="20"/>
          <w:rtl/>
        </w:rPr>
        <w:t>ב. אפשר שכוונת הירושלמי למקרה שבי"ד חייבו את הלווה וכתבו לו שטר זכות לטרוף, ואינו משמט מפני שהוא מעשה בי"ד.</w:t>
      </w:r>
    </w:p>
    <w:p w14:paraId="5EA61729" w14:textId="77777777" w:rsidR="0044658F" w:rsidRDefault="0044658F" w:rsidP="0044658F">
      <w:pPr>
        <w:jc w:val="both"/>
        <w:rPr>
          <w:rFonts w:cs="Arial"/>
          <w:sz w:val="20"/>
          <w:szCs w:val="20"/>
          <w:rtl/>
        </w:rPr>
      </w:pPr>
    </w:p>
    <w:p w14:paraId="24D3699F" w14:textId="77777777" w:rsidR="0044658F" w:rsidRDefault="0044658F" w:rsidP="0044658F">
      <w:pPr>
        <w:jc w:val="both"/>
        <w:rPr>
          <w:rFonts w:cs="Arial"/>
          <w:sz w:val="20"/>
          <w:szCs w:val="20"/>
          <w:u w:val="single"/>
          <w:rtl/>
        </w:rPr>
      </w:pPr>
      <w:r>
        <w:rPr>
          <w:rFonts w:cs="Arial" w:hint="cs"/>
          <w:sz w:val="20"/>
          <w:szCs w:val="20"/>
          <w:u w:val="single"/>
          <w:rtl/>
        </w:rPr>
        <w:t>יישוב שיטת הרמב"ם</w:t>
      </w:r>
    </w:p>
    <w:p w14:paraId="5D87B78D" w14:textId="77777777" w:rsidR="0044658F" w:rsidRDefault="0044658F" w:rsidP="0044658F">
      <w:pPr>
        <w:jc w:val="both"/>
        <w:rPr>
          <w:rFonts w:cs="Arial"/>
          <w:sz w:val="20"/>
          <w:szCs w:val="20"/>
          <w:rtl/>
        </w:rPr>
      </w:pPr>
      <w:r w:rsidRPr="00F3031D">
        <w:rPr>
          <w:rFonts w:cs="Arial" w:hint="cs"/>
          <w:b/>
          <w:bCs/>
          <w:sz w:val="20"/>
          <w:szCs w:val="20"/>
          <w:rtl/>
        </w:rPr>
        <w:t>רדב"ז</w:t>
      </w:r>
      <w:r>
        <w:rPr>
          <w:rFonts w:cs="Arial" w:hint="cs"/>
          <w:sz w:val="20"/>
          <w:szCs w:val="20"/>
          <w:rtl/>
        </w:rPr>
        <w:t xml:space="preserve"> </w:t>
      </w:r>
      <w:r>
        <w:rPr>
          <w:rFonts w:cs="Arial"/>
          <w:sz w:val="20"/>
          <w:szCs w:val="20"/>
          <w:rtl/>
        </w:rPr>
        <w:t>–</w:t>
      </w:r>
      <w:r>
        <w:rPr>
          <w:rFonts w:cs="Arial" w:hint="cs"/>
          <w:sz w:val="20"/>
          <w:szCs w:val="20"/>
          <w:rtl/>
        </w:rPr>
        <w:t xml:space="preserve"> כוונת המשנה לומר שאם בי"ד חייבו את הלווה שבועה ועברה שביעית, השביעית משמטת. </w:t>
      </w:r>
    </w:p>
    <w:p w14:paraId="3A997E4E" w14:textId="77777777" w:rsidR="0044658F" w:rsidRDefault="0044658F" w:rsidP="0044658F">
      <w:pPr>
        <w:jc w:val="both"/>
        <w:rPr>
          <w:rFonts w:cs="Arial"/>
          <w:sz w:val="20"/>
          <w:szCs w:val="20"/>
          <w:rtl/>
        </w:rPr>
      </w:pPr>
      <w:r>
        <w:rPr>
          <w:rFonts w:cs="Arial" w:hint="cs"/>
          <w:sz w:val="20"/>
          <w:szCs w:val="20"/>
          <w:rtl/>
        </w:rPr>
        <w:t>ברם, הרמב"ם מדבר באופן שבי"ד לא פסקו את הדין ולא חייבו את הלווה שבועה, באופן כזה אין השביעית משמטת שהרי לא נוצר חיוב שבועה, ולכן החוב נותר ואינו נשמט</w:t>
      </w:r>
      <w:r>
        <w:rPr>
          <w:rStyle w:val="a6"/>
          <w:rFonts w:cs="Arial"/>
          <w:sz w:val="20"/>
          <w:szCs w:val="20"/>
          <w:rtl/>
        </w:rPr>
        <w:footnoteReference w:id="300"/>
      </w:r>
      <w:r>
        <w:rPr>
          <w:rFonts w:cs="Arial" w:hint="cs"/>
          <w:sz w:val="20"/>
          <w:szCs w:val="20"/>
          <w:rtl/>
        </w:rPr>
        <w:t>.</w:t>
      </w:r>
    </w:p>
    <w:p w14:paraId="2D8F4743" w14:textId="77777777" w:rsidR="0044658F" w:rsidRDefault="0044658F" w:rsidP="0044658F">
      <w:pPr>
        <w:jc w:val="both"/>
        <w:rPr>
          <w:rFonts w:cs="Arial"/>
          <w:sz w:val="20"/>
          <w:szCs w:val="20"/>
          <w:rtl/>
        </w:rPr>
      </w:pPr>
    </w:p>
    <w:p w14:paraId="6CAD8F68" w14:textId="77777777" w:rsidR="0044658F" w:rsidRDefault="0044658F" w:rsidP="0044658F">
      <w:pPr>
        <w:jc w:val="both"/>
        <w:rPr>
          <w:rFonts w:cs="Arial"/>
          <w:sz w:val="20"/>
          <w:szCs w:val="20"/>
          <w:rtl/>
        </w:rPr>
      </w:pPr>
    </w:p>
    <w:p w14:paraId="59638037" w14:textId="77777777" w:rsidR="0044658F" w:rsidRDefault="0044658F" w:rsidP="0044658F">
      <w:pPr>
        <w:jc w:val="both"/>
        <w:rPr>
          <w:rFonts w:cs="Arial"/>
          <w:b/>
          <w:bCs/>
          <w:sz w:val="20"/>
          <w:szCs w:val="20"/>
          <w:rtl/>
        </w:rPr>
      </w:pPr>
      <w:r>
        <w:rPr>
          <w:rFonts w:cs="Arial" w:hint="cs"/>
          <w:b/>
          <w:bCs/>
          <w:sz w:val="20"/>
          <w:szCs w:val="20"/>
          <w:rtl/>
        </w:rPr>
        <w:t xml:space="preserve">הלכה ט </w:t>
      </w:r>
      <w:r>
        <w:rPr>
          <w:rFonts w:cs="Arial"/>
          <w:b/>
          <w:bCs/>
          <w:sz w:val="20"/>
          <w:szCs w:val="20"/>
          <w:rtl/>
        </w:rPr>
        <w:t>–</w:t>
      </w:r>
      <w:r>
        <w:rPr>
          <w:rFonts w:cs="Arial" w:hint="cs"/>
          <w:b/>
          <w:bCs/>
          <w:sz w:val="20"/>
          <w:szCs w:val="20"/>
          <w:rtl/>
        </w:rPr>
        <w:t xml:space="preserve"> סוגי הלוואות נוספות</w:t>
      </w:r>
    </w:p>
    <w:p w14:paraId="593AAC80" w14:textId="77777777" w:rsidR="0044658F" w:rsidRDefault="0044658F" w:rsidP="0044658F">
      <w:pPr>
        <w:jc w:val="both"/>
        <w:rPr>
          <w:rFonts w:cs="Arial"/>
          <w:b/>
          <w:bCs/>
          <w:sz w:val="20"/>
          <w:szCs w:val="20"/>
          <w:rtl/>
        </w:rPr>
      </w:pPr>
      <w:r>
        <w:rPr>
          <w:rFonts w:cs="Arial" w:hint="cs"/>
          <w:b/>
          <w:bCs/>
          <w:sz w:val="20"/>
          <w:szCs w:val="20"/>
          <w:rtl/>
        </w:rPr>
        <w:t>הלוואה לסך שנים קצוב</w:t>
      </w:r>
    </w:p>
    <w:p w14:paraId="3AF88145" w14:textId="77777777" w:rsidR="0044658F" w:rsidRDefault="0044658F" w:rsidP="0044658F">
      <w:pPr>
        <w:jc w:val="both"/>
        <w:rPr>
          <w:rFonts w:cs="Arial"/>
          <w:sz w:val="20"/>
          <w:szCs w:val="20"/>
          <w:rtl/>
        </w:rPr>
      </w:pPr>
      <w:r>
        <w:rPr>
          <w:rFonts w:cs="Arial" w:hint="cs"/>
          <w:b/>
          <w:bCs/>
          <w:sz w:val="20"/>
          <w:szCs w:val="20"/>
          <w:rtl/>
        </w:rPr>
        <w:t xml:space="preserve">גמרא </w:t>
      </w:r>
      <w:r>
        <w:rPr>
          <w:rFonts w:cs="Arial" w:hint="cs"/>
          <w:sz w:val="20"/>
          <w:szCs w:val="20"/>
          <w:rtl/>
        </w:rPr>
        <w:t xml:space="preserve">מכות </w:t>
      </w:r>
      <w:r w:rsidRPr="00D25422">
        <w:rPr>
          <w:rFonts w:cs="Arial" w:hint="cs"/>
          <w:sz w:val="18"/>
          <w:szCs w:val="18"/>
          <w:rtl/>
        </w:rPr>
        <w:t xml:space="preserve">(ג:) </w:t>
      </w:r>
      <w:r>
        <w:rPr>
          <w:rFonts w:cs="Arial" w:hint="cs"/>
          <w:sz w:val="20"/>
          <w:szCs w:val="20"/>
          <w:rtl/>
        </w:rPr>
        <w:t>"</w:t>
      </w:r>
      <w:r w:rsidRPr="00D25422">
        <w:rPr>
          <w:rFonts w:cs="Arial"/>
          <w:sz w:val="20"/>
          <w:szCs w:val="20"/>
          <w:rtl/>
        </w:rPr>
        <w:t>א</w:t>
      </w:r>
      <w:r>
        <w:rPr>
          <w:rFonts w:cs="Arial" w:hint="cs"/>
          <w:sz w:val="20"/>
          <w:szCs w:val="20"/>
          <w:rtl/>
        </w:rPr>
        <w:t>מר רב</w:t>
      </w:r>
      <w:r w:rsidRPr="00D25422">
        <w:rPr>
          <w:rFonts w:cs="Arial"/>
          <w:sz w:val="20"/>
          <w:szCs w:val="20"/>
          <w:rtl/>
        </w:rPr>
        <w:t xml:space="preserve"> יהודה אמר שמואל: המלו</w:t>
      </w:r>
      <w:r>
        <w:rPr>
          <w:rFonts w:cs="Arial" w:hint="cs"/>
          <w:sz w:val="20"/>
          <w:szCs w:val="20"/>
          <w:rtl/>
        </w:rPr>
        <w:t>ו</w:t>
      </w:r>
      <w:r w:rsidRPr="00D25422">
        <w:rPr>
          <w:rFonts w:cs="Arial"/>
          <w:sz w:val="20"/>
          <w:szCs w:val="20"/>
          <w:rtl/>
        </w:rPr>
        <w:t>ה את חברו לעשר שנים - אין שביעית משמטתו, ואף על גב דאתי לידי לא יגוש, השתא מיהא לא קרינן ביה לא יגוש</w:t>
      </w:r>
      <w:r>
        <w:rPr>
          <w:rStyle w:val="a6"/>
          <w:rFonts w:cs="Arial"/>
          <w:sz w:val="20"/>
          <w:szCs w:val="20"/>
          <w:rtl/>
        </w:rPr>
        <w:footnoteReference w:id="301"/>
      </w:r>
      <w:r>
        <w:rPr>
          <w:rFonts w:cs="Arial" w:hint="cs"/>
          <w:sz w:val="20"/>
          <w:szCs w:val="20"/>
          <w:rtl/>
        </w:rPr>
        <w:t>".</w:t>
      </w:r>
    </w:p>
    <w:p w14:paraId="6A83F494" w14:textId="77777777" w:rsidR="0044658F" w:rsidRDefault="0044658F" w:rsidP="0044658F">
      <w:pPr>
        <w:jc w:val="both"/>
        <w:rPr>
          <w:rFonts w:cs="Arial"/>
          <w:sz w:val="20"/>
          <w:szCs w:val="20"/>
          <w:rtl/>
        </w:rPr>
      </w:pPr>
    </w:p>
    <w:p w14:paraId="634ABAAA" w14:textId="77777777" w:rsidR="0044658F" w:rsidRDefault="0044658F" w:rsidP="0044658F">
      <w:pPr>
        <w:jc w:val="both"/>
        <w:rPr>
          <w:rFonts w:cs="Arial"/>
          <w:b/>
          <w:bCs/>
          <w:sz w:val="20"/>
          <w:szCs w:val="20"/>
          <w:rtl/>
        </w:rPr>
      </w:pPr>
      <w:r>
        <w:rPr>
          <w:rFonts w:cs="Arial" w:hint="cs"/>
          <w:b/>
          <w:bCs/>
          <w:sz w:val="20"/>
          <w:szCs w:val="20"/>
          <w:rtl/>
        </w:rPr>
        <w:t>התנה עמו שלא יתבענו</w:t>
      </w:r>
    </w:p>
    <w:p w14:paraId="44E7F0FC" w14:textId="77777777" w:rsidR="0044658F" w:rsidRDefault="0044658F" w:rsidP="0044658F">
      <w:pPr>
        <w:jc w:val="both"/>
        <w:rPr>
          <w:rFonts w:cs="Arial"/>
          <w:sz w:val="20"/>
          <w:szCs w:val="20"/>
          <w:rtl/>
        </w:rPr>
      </w:pPr>
      <w:r>
        <w:rPr>
          <w:rFonts w:cs="Arial" w:hint="cs"/>
          <w:b/>
          <w:bCs/>
          <w:sz w:val="20"/>
          <w:szCs w:val="20"/>
          <w:rtl/>
        </w:rPr>
        <w:t xml:space="preserve">ירושלמי </w:t>
      </w:r>
      <w:r>
        <w:rPr>
          <w:rFonts w:cs="Arial" w:hint="cs"/>
          <w:sz w:val="20"/>
          <w:szCs w:val="20"/>
          <w:rtl/>
        </w:rPr>
        <w:t xml:space="preserve">שביעית </w:t>
      </w:r>
      <w:r w:rsidRPr="00D76375">
        <w:rPr>
          <w:rFonts w:cs="Arial" w:hint="cs"/>
          <w:sz w:val="18"/>
          <w:szCs w:val="18"/>
          <w:rtl/>
        </w:rPr>
        <w:t>(י, א)</w:t>
      </w:r>
      <w:r>
        <w:rPr>
          <w:rFonts w:cs="Arial" w:hint="cs"/>
          <w:sz w:val="20"/>
          <w:szCs w:val="20"/>
          <w:rtl/>
        </w:rPr>
        <w:t xml:space="preserve"> "</w:t>
      </w:r>
      <w:r w:rsidRPr="00D76375">
        <w:rPr>
          <w:rFonts w:cs="Arial"/>
          <w:sz w:val="20"/>
          <w:szCs w:val="20"/>
          <w:rtl/>
        </w:rPr>
        <w:t>ר</w:t>
      </w:r>
      <w:r>
        <w:rPr>
          <w:rFonts w:cs="Arial" w:hint="cs"/>
          <w:sz w:val="20"/>
          <w:szCs w:val="20"/>
          <w:rtl/>
        </w:rPr>
        <w:t>בי א</w:t>
      </w:r>
      <w:r w:rsidRPr="00D76375">
        <w:rPr>
          <w:rFonts w:cs="Arial"/>
          <w:sz w:val="20"/>
          <w:szCs w:val="20"/>
          <w:rtl/>
        </w:rPr>
        <w:t>בא בר ממל</w:t>
      </w:r>
      <w:r>
        <w:rPr>
          <w:rFonts w:cs="Arial" w:hint="cs"/>
          <w:sz w:val="20"/>
          <w:szCs w:val="20"/>
          <w:rtl/>
        </w:rPr>
        <w:t xml:space="preserve">: </w:t>
      </w:r>
      <w:r w:rsidRPr="00D76375">
        <w:rPr>
          <w:rFonts w:cs="Arial"/>
          <w:sz w:val="20"/>
          <w:szCs w:val="20"/>
          <w:rtl/>
        </w:rPr>
        <w:t>המלו</w:t>
      </w:r>
      <w:r>
        <w:rPr>
          <w:rFonts w:cs="Arial" w:hint="cs"/>
          <w:sz w:val="20"/>
          <w:szCs w:val="20"/>
          <w:rtl/>
        </w:rPr>
        <w:t>ו</w:t>
      </w:r>
      <w:r w:rsidRPr="00D76375">
        <w:rPr>
          <w:rFonts w:cs="Arial"/>
          <w:sz w:val="20"/>
          <w:szCs w:val="20"/>
          <w:rtl/>
        </w:rPr>
        <w:t>ה את חברו על מנת שלא לתובעו שביעית משמטתו</w:t>
      </w:r>
      <w:r>
        <w:rPr>
          <w:rFonts w:cs="Arial" w:hint="cs"/>
          <w:sz w:val="20"/>
          <w:szCs w:val="20"/>
          <w:rtl/>
        </w:rPr>
        <w:t>".</w:t>
      </w:r>
    </w:p>
    <w:p w14:paraId="1114DC99" w14:textId="77777777" w:rsidR="0044658F" w:rsidRDefault="0044658F" w:rsidP="0044658F">
      <w:pPr>
        <w:jc w:val="both"/>
        <w:rPr>
          <w:rFonts w:cs="Arial"/>
          <w:sz w:val="20"/>
          <w:szCs w:val="20"/>
          <w:rtl/>
        </w:rPr>
      </w:pPr>
      <w:r w:rsidRPr="00657F30">
        <w:rPr>
          <w:rFonts w:cs="Arial" w:hint="cs"/>
          <w:b/>
          <w:bCs/>
          <w:sz w:val="20"/>
          <w:szCs w:val="20"/>
          <w:rtl/>
        </w:rPr>
        <w:t>טעם</w:t>
      </w:r>
      <w:r>
        <w:rPr>
          <w:rFonts w:cs="Arial" w:hint="cs"/>
          <w:sz w:val="20"/>
          <w:szCs w:val="20"/>
          <w:rtl/>
        </w:rPr>
        <w:t xml:space="preserve"> </w:t>
      </w:r>
      <w:r>
        <w:rPr>
          <w:rFonts w:cs="Arial"/>
          <w:sz w:val="20"/>
          <w:szCs w:val="20"/>
          <w:rtl/>
        </w:rPr>
        <w:t>–</w:t>
      </w:r>
      <w:r>
        <w:rPr>
          <w:rFonts w:cs="Arial" w:hint="cs"/>
          <w:sz w:val="20"/>
          <w:szCs w:val="20"/>
          <w:rtl/>
        </w:rPr>
        <w:t xml:space="preserve"> אע"פ שאינו יכול לנגוש את חברו, כל שעה שרואהו הרי הוא נגוש מעצמו, </w:t>
      </w:r>
      <w:r w:rsidRPr="00657F30">
        <w:rPr>
          <w:rFonts w:cs="Arial" w:hint="cs"/>
          <w:b/>
          <w:bCs/>
          <w:sz w:val="20"/>
          <w:szCs w:val="20"/>
          <w:rtl/>
        </w:rPr>
        <w:t>רדב"ז</w:t>
      </w:r>
      <w:r>
        <w:rPr>
          <w:rFonts w:cs="Arial" w:hint="cs"/>
          <w:sz w:val="20"/>
          <w:szCs w:val="20"/>
          <w:rtl/>
        </w:rPr>
        <w:t>.</w:t>
      </w:r>
    </w:p>
    <w:p w14:paraId="685FA662" w14:textId="77777777" w:rsidR="0044658F" w:rsidRDefault="0044658F" w:rsidP="0044658F">
      <w:pPr>
        <w:jc w:val="both"/>
        <w:rPr>
          <w:rFonts w:cs="Arial"/>
          <w:sz w:val="20"/>
          <w:szCs w:val="20"/>
          <w:rtl/>
        </w:rPr>
      </w:pPr>
    </w:p>
    <w:p w14:paraId="387EDE69" w14:textId="77777777" w:rsidR="0044658F" w:rsidRDefault="0044658F" w:rsidP="0044658F">
      <w:pPr>
        <w:jc w:val="both"/>
        <w:rPr>
          <w:rFonts w:cs="Arial"/>
          <w:b/>
          <w:bCs/>
          <w:sz w:val="20"/>
          <w:szCs w:val="20"/>
          <w:rtl/>
        </w:rPr>
      </w:pPr>
      <w:r>
        <w:rPr>
          <w:rFonts w:cs="Arial" w:hint="cs"/>
          <w:b/>
          <w:bCs/>
          <w:sz w:val="20"/>
          <w:szCs w:val="20"/>
          <w:rtl/>
        </w:rPr>
        <w:t>פסיקת הלכה</w:t>
      </w:r>
    </w:p>
    <w:p w14:paraId="76272FB1" w14:textId="77777777" w:rsidR="0044658F" w:rsidRDefault="0044658F" w:rsidP="0044658F">
      <w:pPr>
        <w:jc w:val="both"/>
        <w:rPr>
          <w:rFonts w:cs="Arial"/>
          <w:sz w:val="20"/>
          <w:szCs w:val="20"/>
          <w:rtl/>
        </w:rPr>
      </w:pPr>
      <w:r>
        <w:rPr>
          <w:rFonts w:cs="Arial" w:hint="cs"/>
          <w:b/>
          <w:bCs/>
          <w:sz w:val="20"/>
          <w:szCs w:val="20"/>
          <w:rtl/>
        </w:rPr>
        <w:t xml:space="preserve">רמב"ם </w:t>
      </w:r>
      <w:r>
        <w:rPr>
          <w:rFonts w:cs="Arial"/>
          <w:sz w:val="20"/>
          <w:szCs w:val="20"/>
          <w:rtl/>
        </w:rPr>
        <w:t>–</w:t>
      </w:r>
      <w:r>
        <w:rPr>
          <w:rFonts w:cs="Arial" w:hint="cs"/>
          <w:sz w:val="20"/>
          <w:szCs w:val="20"/>
          <w:rtl/>
        </w:rPr>
        <w:t xml:space="preserve"> "</w:t>
      </w:r>
      <w:r w:rsidRPr="00657F30">
        <w:rPr>
          <w:rFonts w:cs="Arial"/>
          <w:sz w:val="20"/>
          <w:szCs w:val="20"/>
          <w:rtl/>
        </w:rPr>
        <w:t>המלו</w:t>
      </w:r>
      <w:r>
        <w:rPr>
          <w:rFonts w:cs="Arial" w:hint="cs"/>
          <w:sz w:val="20"/>
          <w:szCs w:val="20"/>
          <w:rtl/>
        </w:rPr>
        <w:t>ו</w:t>
      </w:r>
      <w:r w:rsidRPr="00657F30">
        <w:rPr>
          <w:rFonts w:cs="Arial"/>
          <w:sz w:val="20"/>
          <w:szCs w:val="20"/>
          <w:rtl/>
        </w:rPr>
        <w:t>ה את חברו וקבע לו זמן לעשר שנים אינו משמט, אף ע</w:t>
      </w:r>
      <w:r>
        <w:rPr>
          <w:rFonts w:cs="Arial" w:hint="cs"/>
          <w:sz w:val="20"/>
          <w:szCs w:val="20"/>
          <w:rtl/>
        </w:rPr>
        <w:t xml:space="preserve">ל </w:t>
      </w:r>
      <w:r w:rsidRPr="00657F30">
        <w:rPr>
          <w:rFonts w:cs="Arial"/>
          <w:sz w:val="20"/>
          <w:szCs w:val="20"/>
          <w:rtl/>
        </w:rPr>
        <w:t>פ</w:t>
      </w:r>
      <w:r>
        <w:rPr>
          <w:rFonts w:cs="Arial" w:hint="cs"/>
          <w:sz w:val="20"/>
          <w:szCs w:val="20"/>
          <w:rtl/>
        </w:rPr>
        <w:t>י</w:t>
      </w:r>
      <w:r w:rsidRPr="00657F30">
        <w:rPr>
          <w:rFonts w:cs="Arial"/>
          <w:sz w:val="20"/>
          <w:szCs w:val="20"/>
          <w:rtl/>
        </w:rPr>
        <w:t xml:space="preserve"> שהוא בא לידי לא יגוש הרי הוא עתה אינו יכול לנגוש</w:t>
      </w:r>
      <w:r>
        <w:rPr>
          <w:rFonts w:cs="Arial" w:hint="cs"/>
          <w:sz w:val="20"/>
          <w:szCs w:val="20"/>
          <w:rtl/>
        </w:rPr>
        <w:t>.</w:t>
      </w:r>
      <w:r w:rsidRPr="00657F30">
        <w:rPr>
          <w:rFonts w:cs="Arial"/>
          <w:sz w:val="20"/>
          <w:szCs w:val="20"/>
          <w:rtl/>
        </w:rPr>
        <w:t xml:space="preserve"> התנה עמו שלא יתבענו שביעית משמטת</w:t>
      </w:r>
      <w:r>
        <w:rPr>
          <w:rFonts w:cs="Arial" w:hint="cs"/>
          <w:sz w:val="20"/>
          <w:szCs w:val="20"/>
          <w:rtl/>
        </w:rPr>
        <w:t>".</w:t>
      </w:r>
    </w:p>
    <w:p w14:paraId="585D996D" w14:textId="77777777" w:rsidR="0044658F" w:rsidRDefault="0044658F" w:rsidP="0044658F">
      <w:pPr>
        <w:jc w:val="both"/>
        <w:rPr>
          <w:rFonts w:cs="Arial"/>
          <w:sz w:val="20"/>
          <w:szCs w:val="20"/>
          <w:rtl/>
        </w:rPr>
      </w:pPr>
    </w:p>
    <w:p w14:paraId="19D3DBD1" w14:textId="77777777" w:rsidR="0044658F" w:rsidRDefault="0044658F" w:rsidP="0044658F">
      <w:pPr>
        <w:jc w:val="both"/>
        <w:rPr>
          <w:rFonts w:cs="Arial"/>
          <w:sz w:val="20"/>
          <w:szCs w:val="20"/>
          <w:rtl/>
        </w:rPr>
      </w:pPr>
      <w:r>
        <w:rPr>
          <w:rFonts w:cs="Arial" w:hint="cs"/>
          <w:b/>
          <w:bCs/>
          <w:sz w:val="20"/>
          <w:szCs w:val="20"/>
          <w:rtl/>
        </w:rPr>
        <w:t xml:space="preserve">פרטים נוספים בדין זה </w:t>
      </w:r>
      <w:r>
        <w:rPr>
          <w:rFonts w:cs="Arial" w:hint="cs"/>
          <w:sz w:val="20"/>
          <w:szCs w:val="20"/>
          <w:rtl/>
        </w:rPr>
        <w:t>(דרך אמונה)</w:t>
      </w:r>
    </w:p>
    <w:p w14:paraId="6FA4A602" w14:textId="77777777" w:rsidR="0044658F" w:rsidRDefault="0044658F" w:rsidP="0044658F">
      <w:pPr>
        <w:jc w:val="both"/>
        <w:rPr>
          <w:rFonts w:cs="Arial"/>
          <w:sz w:val="20"/>
          <w:szCs w:val="20"/>
          <w:rtl/>
        </w:rPr>
      </w:pPr>
      <w:r>
        <w:rPr>
          <w:rFonts w:cs="Arial" w:hint="cs"/>
          <w:sz w:val="20"/>
          <w:szCs w:val="20"/>
          <w:rtl/>
        </w:rPr>
        <w:t>א מלווה לעשר שנים לאו דווקא, הוא הדין פחות או יותר, העניין הוא שעברה שביעית ומועד הפירעון לא הגיע.</w:t>
      </w:r>
    </w:p>
    <w:p w14:paraId="1A8186B3" w14:textId="77777777" w:rsidR="0044658F" w:rsidRDefault="0044658F" w:rsidP="0044658F">
      <w:pPr>
        <w:jc w:val="both"/>
        <w:rPr>
          <w:rFonts w:cs="Arial"/>
          <w:sz w:val="20"/>
          <w:szCs w:val="20"/>
          <w:rtl/>
        </w:rPr>
      </w:pPr>
      <w:r>
        <w:rPr>
          <w:rFonts w:cs="Arial" w:hint="cs"/>
          <w:sz w:val="20"/>
          <w:szCs w:val="20"/>
          <w:rtl/>
        </w:rPr>
        <w:t>ב. רק אם קבע לו זמן מדעת הלווה אין השביעית משמטת, אך אם הרחיב לו את זמן הפירעון ללא הסכמת הלווה, נחלקו האחרונים בדינו.</w:t>
      </w:r>
    </w:p>
    <w:p w14:paraId="7619511F" w14:textId="77777777" w:rsidR="0044658F" w:rsidRDefault="0044658F" w:rsidP="0044658F">
      <w:pPr>
        <w:jc w:val="both"/>
        <w:rPr>
          <w:rFonts w:cs="Arial"/>
          <w:sz w:val="20"/>
          <w:szCs w:val="20"/>
          <w:rtl/>
        </w:rPr>
      </w:pPr>
      <w:r>
        <w:rPr>
          <w:rFonts w:cs="Arial" w:hint="cs"/>
          <w:sz w:val="20"/>
          <w:szCs w:val="20"/>
          <w:rtl/>
        </w:rPr>
        <w:t xml:space="preserve">ג. סתם מלווה לשלושים יום, ולפי"ז נחלקו הפוסקים במקרה שהלווה את חברו סמוך לסוף השמיטה באופן שר"ה של שמינית בתוך אותם שלושים יום, האם השביעית משמטת או אינה משמטת. אמנם במקום שנהגו לתבוע אף בתוך שלושים יום, פשוט שמשמטת. </w:t>
      </w:r>
    </w:p>
    <w:p w14:paraId="444A1922" w14:textId="77777777" w:rsidR="0044658F" w:rsidRDefault="0044658F" w:rsidP="0044658F">
      <w:pPr>
        <w:jc w:val="both"/>
        <w:rPr>
          <w:rFonts w:cs="Arial"/>
          <w:sz w:val="20"/>
          <w:szCs w:val="20"/>
          <w:rtl/>
        </w:rPr>
      </w:pPr>
    </w:p>
    <w:p w14:paraId="69B30564" w14:textId="77777777" w:rsidR="0044658F" w:rsidRDefault="0044658F" w:rsidP="0044658F">
      <w:pPr>
        <w:jc w:val="both"/>
        <w:rPr>
          <w:rFonts w:cs="Arial"/>
          <w:sz w:val="20"/>
          <w:szCs w:val="20"/>
          <w:rtl/>
        </w:rPr>
      </w:pPr>
    </w:p>
    <w:p w14:paraId="13E2B794" w14:textId="77777777" w:rsidR="0044658F" w:rsidRDefault="0044658F" w:rsidP="0044658F">
      <w:pPr>
        <w:jc w:val="both"/>
        <w:rPr>
          <w:rFonts w:cs="Arial"/>
          <w:b/>
          <w:bCs/>
          <w:sz w:val="20"/>
          <w:szCs w:val="20"/>
          <w:rtl/>
        </w:rPr>
      </w:pPr>
      <w:r>
        <w:rPr>
          <w:rFonts w:cs="Arial" w:hint="cs"/>
          <w:b/>
          <w:bCs/>
          <w:sz w:val="20"/>
          <w:szCs w:val="20"/>
          <w:rtl/>
        </w:rPr>
        <w:t xml:space="preserve">הלכה י </w:t>
      </w:r>
      <w:r>
        <w:rPr>
          <w:rFonts w:cs="Arial"/>
          <w:b/>
          <w:bCs/>
          <w:sz w:val="20"/>
          <w:szCs w:val="20"/>
          <w:rtl/>
        </w:rPr>
        <w:t>–</w:t>
      </w:r>
      <w:r>
        <w:rPr>
          <w:rFonts w:cs="Arial" w:hint="cs"/>
          <w:b/>
          <w:bCs/>
          <w:sz w:val="20"/>
          <w:szCs w:val="20"/>
          <w:rtl/>
        </w:rPr>
        <w:t xml:space="preserve"> התנה שהשביעית לא תשמט</w:t>
      </w:r>
    </w:p>
    <w:p w14:paraId="7BA971F8" w14:textId="77777777" w:rsidR="0044658F" w:rsidRDefault="0044658F" w:rsidP="0044658F">
      <w:pPr>
        <w:jc w:val="both"/>
        <w:rPr>
          <w:rFonts w:cs="Arial"/>
          <w:b/>
          <w:bCs/>
          <w:sz w:val="20"/>
          <w:szCs w:val="20"/>
          <w:rtl/>
        </w:rPr>
      </w:pPr>
      <w:r>
        <w:rPr>
          <w:rFonts w:cs="Arial" w:hint="cs"/>
          <w:b/>
          <w:bCs/>
          <w:sz w:val="20"/>
          <w:szCs w:val="20"/>
          <w:rtl/>
        </w:rPr>
        <w:t>מקור הדין</w:t>
      </w:r>
    </w:p>
    <w:p w14:paraId="2E8622B1" w14:textId="77777777" w:rsidR="0044658F" w:rsidRDefault="0044658F" w:rsidP="0044658F">
      <w:pPr>
        <w:jc w:val="both"/>
        <w:rPr>
          <w:rFonts w:cs="Arial"/>
          <w:sz w:val="20"/>
          <w:szCs w:val="20"/>
          <w:rtl/>
        </w:rPr>
      </w:pPr>
      <w:r>
        <w:rPr>
          <w:rFonts w:cs="Arial" w:hint="cs"/>
          <w:b/>
          <w:bCs/>
          <w:sz w:val="20"/>
          <w:szCs w:val="20"/>
          <w:rtl/>
        </w:rPr>
        <w:lastRenderedPageBreak/>
        <w:t xml:space="preserve">גמרא </w:t>
      </w:r>
      <w:r>
        <w:rPr>
          <w:rFonts w:cs="Arial" w:hint="cs"/>
          <w:sz w:val="20"/>
          <w:szCs w:val="20"/>
          <w:rtl/>
        </w:rPr>
        <w:t xml:space="preserve">מכות </w:t>
      </w:r>
      <w:r w:rsidRPr="0034169B">
        <w:rPr>
          <w:rFonts w:cs="Arial" w:hint="cs"/>
          <w:sz w:val="18"/>
          <w:szCs w:val="18"/>
          <w:rtl/>
        </w:rPr>
        <w:t>(ג:)</w:t>
      </w:r>
      <w:r>
        <w:rPr>
          <w:rFonts w:cs="Arial" w:hint="cs"/>
          <w:sz w:val="20"/>
          <w:szCs w:val="20"/>
          <w:rtl/>
        </w:rPr>
        <w:t xml:space="preserve"> "</w:t>
      </w:r>
      <w:r w:rsidRPr="0034169B">
        <w:rPr>
          <w:rFonts w:cs="Arial"/>
          <w:sz w:val="20"/>
          <w:szCs w:val="20"/>
          <w:rtl/>
        </w:rPr>
        <w:t>אמר רב ענן, לדידי מפרשא ליה מיניה דשמואל: על מנת שלא תשמטני בשביעית - אין שביעית משמטתו, ע</w:t>
      </w:r>
      <w:r>
        <w:rPr>
          <w:rFonts w:cs="Arial" w:hint="cs"/>
          <w:sz w:val="20"/>
          <w:szCs w:val="20"/>
          <w:rtl/>
        </w:rPr>
        <w:t>ל מנת</w:t>
      </w:r>
      <w:r w:rsidRPr="0034169B">
        <w:rPr>
          <w:rFonts w:cs="Arial"/>
          <w:sz w:val="20"/>
          <w:szCs w:val="20"/>
          <w:rtl/>
        </w:rPr>
        <w:t xml:space="preserve"> שלא תשמטני שביעית - שביעית משמטתו</w:t>
      </w:r>
      <w:r>
        <w:rPr>
          <w:rFonts w:cs="Arial" w:hint="cs"/>
          <w:sz w:val="20"/>
          <w:szCs w:val="20"/>
          <w:rtl/>
        </w:rPr>
        <w:t>"</w:t>
      </w:r>
      <w:r w:rsidRPr="0034169B">
        <w:rPr>
          <w:rFonts w:cs="Arial"/>
          <w:sz w:val="20"/>
          <w:szCs w:val="20"/>
          <w:rtl/>
        </w:rPr>
        <w:t>.</w:t>
      </w:r>
    </w:p>
    <w:p w14:paraId="6AEDB3D8" w14:textId="77777777" w:rsidR="0044658F" w:rsidRDefault="0044658F" w:rsidP="0044658F">
      <w:pPr>
        <w:jc w:val="both"/>
        <w:rPr>
          <w:rFonts w:cs="Arial"/>
          <w:sz w:val="20"/>
          <w:szCs w:val="20"/>
          <w:rtl/>
        </w:rPr>
      </w:pPr>
    </w:p>
    <w:p w14:paraId="3C19539D" w14:textId="77777777" w:rsidR="0044658F" w:rsidRDefault="0044658F" w:rsidP="0044658F">
      <w:pPr>
        <w:jc w:val="both"/>
        <w:rPr>
          <w:rFonts w:cs="Arial"/>
          <w:sz w:val="20"/>
          <w:szCs w:val="20"/>
          <w:u w:val="single"/>
          <w:rtl/>
        </w:rPr>
      </w:pPr>
      <w:r>
        <w:rPr>
          <w:rFonts w:cs="Arial" w:hint="cs"/>
          <w:sz w:val="20"/>
          <w:szCs w:val="20"/>
          <w:u w:val="single"/>
          <w:rtl/>
        </w:rPr>
        <w:t>הסבר</w:t>
      </w:r>
    </w:p>
    <w:p w14:paraId="32A9887A" w14:textId="77777777" w:rsidR="0044658F" w:rsidRDefault="0044658F" w:rsidP="0044658F">
      <w:pPr>
        <w:jc w:val="both"/>
        <w:rPr>
          <w:rFonts w:cs="Arial"/>
          <w:sz w:val="20"/>
          <w:szCs w:val="20"/>
          <w:rtl/>
        </w:rPr>
      </w:pPr>
      <w:r>
        <w:rPr>
          <w:rFonts w:cs="Arial" w:hint="cs"/>
          <w:sz w:val="20"/>
          <w:szCs w:val="20"/>
          <w:rtl/>
        </w:rPr>
        <w:t>מלווה שהתנה עם הלווה שיתחייב לו מרצונו לפרעו לאחר השמיטה, השביעית לא משמטת וחייב.</w:t>
      </w:r>
    </w:p>
    <w:p w14:paraId="2CE56D04" w14:textId="77777777" w:rsidR="0044658F" w:rsidRDefault="0044658F" w:rsidP="0044658F">
      <w:pPr>
        <w:jc w:val="both"/>
        <w:rPr>
          <w:rFonts w:cs="Arial"/>
          <w:sz w:val="20"/>
          <w:szCs w:val="20"/>
          <w:rtl/>
        </w:rPr>
      </w:pPr>
      <w:r>
        <w:rPr>
          <w:rFonts w:cs="Arial" w:hint="cs"/>
          <w:sz w:val="20"/>
          <w:szCs w:val="20"/>
          <w:rtl/>
        </w:rPr>
        <w:t>לעומת זאת אם המלווה התנה עם הלווה שהשביעית לא תשמט, השביעית משמטת.</w:t>
      </w:r>
    </w:p>
    <w:p w14:paraId="7893EADF" w14:textId="77777777" w:rsidR="0044658F" w:rsidRDefault="0044658F" w:rsidP="0044658F">
      <w:pPr>
        <w:jc w:val="both"/>
        <w:rPr>
          <w:rFonts w:cs="Arial"/>
          <w:sz w:val="20"/>
          <w:szCs w:val="20"/>
          <w:rtl/>
        </w:rPr>
      </w:pPr>
      <w:r>
        <w:rPr>
          <w:rFonts w:cs="Arial" w:hint="cs"/>
          <w:sz w:val="20"/>
          <w:szCs w:val="20"/>
          <w:rtl/>
        </w:rPr>
        <w:t xml:space="preserve">וביאור העניין כך </w:t>
      </w:r>
      <w:r>
        <w:rPr>
          <w:rFonts w:cs="Arial"/>
          <w:sz w:val="20"/>
          <w:szCs w:val="20"/>
          <w:rtl/>
        </w:rPr>
        <w:t>–</w:t>
      </w:r>
      <w:r>
        <w:rPr>
          <w:rFonts w:cs="Arial" w:hint="cs"/>
          <w:sz w:val="20"/>
          <w:szCs w:val="20"/>
          <w:rtl/>
        </w:rPr>
        <w:t xml:space="preserve"> אם המלווה רוצה לעקור את דיני שביעית ולהתנות עם הלווה שהחוב לא יישמט, החוב נשמט מפני שאינו יכול לעקור את דין התורה, אך כאשר המלווה מתנה עם הלווה שלאחר השביעית יפרענו אע"פ שמדין תורה פטור, תנאו קיים</w:t>
      </w:r>
      <w:r>
        <w:rPr>
          <w:rStyle w:val="a6"/>
          <w:rFonts w:cs="Arial"/>
          <w:sz w:val="20"/>
          <w:szCs w:val="20"/>
          <w:rtl/>
        </w:rPr>
        <w:footnoteReference w:id="302"/>
      </w:r>
      <w:r>
        <w:rPr>
          <w:rFonts w:cs="Arial" w:hint="cs"/>
          <w:sz w:val="20"/>
          <w:szCs w:val="20"/>
          <w:rtl/>
        </w:rPr>
        <w:t>.</w:t>
      </w:r>
    </w:p>
    <w:p w14:paraId="5DA66499" w14:textId="77777777" w:rsidR="0044658F" w:rsidRDefault="0044658F" w:rsidP="0044658F">
      <w:pPr>
        <w:jc w:val="both"/>
        <w:rPr>
          <w:rFonts w:cs="Arial"/>
          <w:sz w:val="20"/>
          <w:szCs w:val="20"/>
          <w:rtl/>
        </w:rPr>
      </w:pPr>
    </w:p>
    <w:p w14:paraId="536E1786" w14:textId="77777777" w:rsidR="0044658F" w:rsidRDefault="0044658F" w:rsidP="0044658F">
      <w:pPr>
        <w:jc w:val="both"/>
        <w:rPr>
          <w:rFonts w:cs="Arial"/>
          <w:b/>
          <w:bCs/>
          <w:sz w:val="20"/>
          <w:szCs w:val="20"/>
          <w:rtl/>
        </w:rPr>
      </w:pPr>
      <w:r>
        <w:rPr>
          <w:rFonts w:cs="Arial" w:hint="cs"/>
          <w:b/>
          <w:bCs/>
          <w:sz w:val="20"/>
          <w:szCs w:val="20"/>
          <w:rtl/>
        </w:rPr>
        <w:t xml:space="preserve">פסיקת הלכה </w:t>
      </w:r>
    </w:p>
    <w:p w14:paraId="418956A2" w14:textId="77777777" w:rsidR="0044658F" w:rsidRDefault="0044658F" w:rsidP="0044658F">
      <w:pPr>
        <w:jc w:val="both"/>
        <w:rPr>
          <w:rFonts w:cs="Arial"/>
          <w:sz w:val="20"/>
          <w:szCs w:val="20"/>
          <w:rtl/>
        </w:rPr>
      </w:pPr>
      <w:r>
        <w:rPr>
          <w:rFonts w:cs="Arial" w:hint="cs"/>
          <w:b/>
          <w:bCs/>
          <w:sz w:val="20"/>
          <w:szCs w:val="20"/>
          <w:rtl/>
        </w:rPr>
        <w:t xml:space="preserve">רמב"ם </w:t>
      </w:r>
      <w:r>
        <w:rPr>
          <w:rFonts w:cs="Arial"/>
          <w:sz w:val="20"/>
          <w:szCs w:val="20"/>
          <w:rtl/>
        </w:rPr>
        <w:t>–</w:t>
      </w:r>
      <w:r>
        <w:rPr>
          <w:rFonts w:cs="Arial" w:hint="cs"/>
          <w:sz w:val="20"/>
          <w:szCs w:val="20"/>
          <w:rtl/>
        </w:rPr>
        <w:t xml:space="preserve"> "</w:t>
      </w:r>
      <w:r w:rsidRPr="00F9413A">
        <w:rPr>
          <w:rFonts w:cs="Arial"/>
          <w:sz w:val="20"/>
          <w:szCs w:val="20"/>
          <w:rtl/>
        </w:rPr>
        <w:t>המל</w:t>
      </w:r>
      <w:r>
        <w:rPr>
          <w:rFonts w:cs="Arial" w:hint="cs"/>
          <w:sz w:val="20"/>
          <w:szCs w:val="20"/>
          <w:rtl/>
        </w:rPr>
        <w:t>ו</w:t>
      </w:r>
      <w:r w:rsidRPr="00F9413A">
        <w:rPr>
          <w:rFonts w:cs="Arial"/>
          <w:sz w:val="20"/>
          <w:szCs w:val="20"/>
          <w:rtl/>
        </w:rPr>
        <w:t>וה את חברו והתנה עמו שלא תשמטנו שביעית</w:t>
      </w:r>
      <w:r>
        <w:rPr>
          <w:rFonts w:cs="Arial" w:hint="cs"/>
          <w:sz w:val="20"/>
          <w:szCs w:val="20"/>
          <w:rtl/>
        </w:rPr>
        <w:t>,</w:t>
      </w:r>
      <w:r w:rsidRPr="00F9413A">
        <w:rPr>
          <w:rFonts w:cs="Arial"/>
          <w:sz w:val="20"/>
          <w:szCs w:val="20"/>
          <w:rtl/>
        </w:rPr>
        <w:t xml:space="preserve"> ה</w:t>
      </w:r>
      <w:r>
        <w:rPr>
          <w:rFonts w:cs="Arial" w:hint="cs"/>
          <w:sz w:val="20"/>
          <w:szCs w:val="20"/>
          <w:rtl/>
        </w:rPr>
        <w:t xml:space="preserve">רי </w:t>
      </w:r>
      <w:r w:rsidRPr="00F9413A">
        <w:rPr>
          <w:rFonts w:cs="Arial"/>
          <w:sz w:val="20"/>
          <w:szCs w:val="20"/>
          <w:rtl/>
        </w:rPr>
        <w:t>ז</w:t>
      </w:r>
      <w:r>
        <w:rPr>
          <w:rFonts w:cs="Arial" w:hint="cs"/>
          <w:sz w:val="20"/>
          <w:szCs w:val="20"/>
          <w:rtl/>
        </w:rPr>
        <w:t>ה</w:t>
      </w:r>
      <w:r w:rsidRPr="00F9413A">
        <w:rPr>
          <w:rFonts w:cs="Arial"/>
          <w:sz w:val="20"/>
          <w:szCs w:val="20"/>
          <w:rtl/>
        </w:rPr>
        <w:t xml:space="preserve"> נשמט שאינו יכול לבטל דין השביעית</w:t>
      </w:r>
      <w:r>
        <w:rPr>
          <w:rFonts w:cs="Arial" w:hint="cs"/>
          <w:sz w:val="20"/>
          <w:szCs w:val="20"/>
          <w:rtl/>
        </w:rPr>
        <w:t>.</w:t>
      </w:r>
      <w:r w:rsidRPr="00F9413A">
        <w:rPr>
          <w:rFonts w:cs="Arial"/>
          <w:sz w:val="20"/>
          <w:szCs w:val="20"/>
          <w:rtl/>
        </w:rPr>
        <w:t xml:space="preserve"> התנה עמו שלא ישמיט הוא חוב זה ואפילו בשביעית תנאו קיים, שכל תנאי שבממון קיים, ונמצא זה חייב עצמו בממון שלא חייבתו תורה שהוא חייב</w:t>
      </w:r>
      <w:r>
        <w:rPr>
          <w:rFonts w:cs="Arial" w:hint="cs"/>
          <w:sz w:val="20"/>
          <w:szCs w:val="20"/>
          <w:rtl/>
        </w:rPr>
        <w:t xml:space="preserve">". </w:t>
      </w:r>
    </w:p>
    <w:p w14:paraId="4CCD4E5B" w14:textId="77777777" w:rsidR="0044658F" w:rsidRDefault="0044658F" w:rsidP="0044658F">
      <w:pPr>
        <w:jc w:val="both"/>
        <w:rPr>
          <w:rFonts w:cs="Arial"/>
          <w:sz w:val="20"/>
          <w:szCs w:val="20"/>
          <w:rtl/>
        </w:rPr>
      </w:pPr>
    </w:p>
    <w:p w14:paraId="7B43DA2A" w14:textId="77777777" w:rsidR="0044658F" w:rsidRDefault="0044658F" w:rsidP="0044658F">
      <w:pPr>
        <w:jc w:val="both"/>
        <w:rPr>
          <w:rFonts w:cs="Arial"/>
          <w:sz w:val="20"/>
          <w:szCs w:val="20"/>
          <w:rtl/>
        </w:rPr>
      </w:pPr>
    </w:p>
    <w:p w14:paraId="751566AE" w14:textId="77777777" w:rsidR="0044658F" w:rsidRDefault="0044658F" w:rsidP="0044658F">
      <w:pPr>
        <w:jc w:val="both"/>
        <w:rPr>
          <w:rFonts w:cs="Arial"/>
          <w:b/>
          <w:bCs/>
          <w:sz w:val="20"/>
          <w:szCs w:val="20"/>
          <w:rtl/>
        </w:rPr>
      </w:pPr>
      <w:r>
        <w:rPr>
          <w:rFonts w:cs="Arial" w:hint="cs"/>
          <w:b/>
          <w:bCs/>
          <w:sz w:val="20"/>
          <w:szCs w:val="20"/>
          <w:rtl/>
        </w:rPr>
        <w:t xml:space="preserve">הלכה יא </w:t>
      </w:r>
      <w:r>
        <w:rPr>
          <w:rFonts w:cs="Arial"/>
          <w:b/>
          <w:bCs/>
          <w:sz w:val="20"/>
          <w:szCs w:val="20"/>
          <w:rtl/>
        </w:rPr>
        <w:t>–</w:t>
      </w:r>
      <w:r>
        <w:rPr>
          <w:rFonts w:cs="Arial" w:hint="cs"/>
          <w:b/>
          <w:bCs/>
          <w:sz w:val="20"/>
          <w:szCs w:val="20"/>
          <w:rtl/>
        </w:rPr>
        <w:t xml:space="preserve"> הקפת חנות ושכר שכיר</w:t>
      </w:r>
    </w:p>
    <w:p w14:paraId="511110EE" w14:textId="77777777" w:rsidR="0044658F" w:rsidRDefault="0044658F" w:rsidP="0044658F">
      <w:pPr>
        <w:jc w:val="both"/>
        <w:rPr>
          <w:rFonts w:cs="Arial"/>
          <w:b/>
          <w:bCs/>
          <w:sz w:val="20"/>
          <w:szCs w:val="20"/>
          <w:rtl/>
        </w:rPr>
      </w:pPr>
      <w:bookmarkStart w:id="1" w:name="_Hlk93056594"/>
      <w:r>
        <w:rPr>
          <w:rFonts w:cs="Arial" w:hint="cs"/>
          <w:b/>
          <w:bCs/>
          <w:sz w:val="20"/>
          <w:szCs w:val="20"/>
          <w:rtl/>
        </w:rPr>
        <w:t>מקור הדין</w:t>
      </w:r>
    </w:p>
    <w:p w14:paraId="16C34DB6" w14:textId="77777777" w:rsidR="0044658F" w:rsidRDefault="0044658F" w:rsidP="0044658F">
      <w:pPr>
        <w:jc w:val="both"/>
        <w:rPr>
          <w:rFonts w:cs="Arial"/>
          <w:sz w:val="20"/>
          <w:szCs w:val="20"/>
          <w:rtl/>
        </w:rPr>
      </w:pPr>
      <w:r>
        <w:rPr>
          <w:rFonts w:cs="Arial" w:hint="cs"/>
          <w:b/>
          <w:bCs/>
          <w:sz w:val="20"/>
          <w:szCs w:val="20"/>
          <w:rtl/>
        </w:rPr>
        <w:t xml:space="preserve">משנה </w:t>
      </w:r>
      <w:r>
        <w:rPr>
          <w:rFonts w:cs="Arial" w:hint="cs"/>
          <w:sz w:val="20"/>
          <w:szCs w:val="20"/>
          <w:rtl/>
        </w:rPr>
        <w:t xml:space="preserve">שביעית </w:t>
      </w:r>
      <w:r w:rsidRPr="002E6A07">
        <w:rPr>
          <w:rFonts w:cs="Arial" w:hint="cs"/>
          <w:sz w:val="18"/>
          <w:szCs w:val="18"/>
          <w:rtl/>
        </w:rPr>
        <w:t xml:space="preserve">(י, א) </w:t>
      </w:r>
      <w:r>
        <w:rPr>
          <w:rFonts w:cs="Arial" w:hint="cs"/>
          <w:sz w:val="20"/>
          <w:szCs w:val="20"/>
          <w:rtl/>
        </w:rPr>
        <w:t>"</w:t>
      </w:r>
      <w:r w:rsidRPr="002E6A07">
        <w:rPr>
          <w:rFonts w:cs="Arial"/>
          <w:sz w:val="20"/>
          <w:szCs w:val="20"/>
          <w:rtl/>
        </w:rPr>
        <w:t>הקפת החנות אינה משמטת</w:t>
      </w:r>
      <w:r>
        <w:rPr>
          <w:rFonts w:cs="Arial" w:hint="cs"/>
          <w:sz w:val="20"/>
          <w:szCs w:val="20"/>
          <w:rtl/>
        </w:rPr>
        <w:t>,</w:t>
      </w:r>
      <w:r w:rsidRPr="002E6A07">
        <w:rPr>
          <w:rFonts w:cs="Arial"/>
          <w:sz w:val="20"/>
          <w:szCs w:val="20"/>
          <w:rtl/>
        </w:rPr>
        <w:t xml:space="preserve"> ואם עשאה מלוה הרי זה משמט</w:t>
      </w:r>
      <w:r>
        <w:rPr>
          <w:rFonts w:cs="Arial" w:hint="cs"/>
          <w:sz w:val="20"/>
          <w:szCs w:val="20"/>
          <w:rtl/>
        </w:rPr>
        <w:t>.</w:t>
      </w:r>
      <w:r w:rsidRPr="002E6A07">
        <w:rPr>
          <w:rFonts w:cs="Arial"/>
          <w:sz w:val="20"/>
          <w:szCs w:val="20"/>
          <w:rtl/>
        </w:rPr>
        <w:t xml:space="preserve"> </w:t>
      </w:r>
    </w:p>
    <w:p w14:paraId="5D88EB06" w14:textId="77777777" w:rsidR="0044658F" w:rsidRDefault="0044658F" w:rsidP="0044658F">
      <w:pPr>
        <w:jc w:val="both"/>
        <w:rPr>
          <w:rFonts w:cs="Arial"/>
          <w:sz w:val="20"/>
          <w:szCs w:val="20"/>
          <w:rtl/>
        </w:rPr>
      </w:pPr>
      <w:r w:rsidRPr="002E6A07">
        <w:rPr>
          <w:rFonts w:cs="Arial"/>
          <w:sz w:val="20"/>
          <w:szCs w:val="20"/>
          <w:rtl/>
        </w:rPr>
        <w:t>רבי יהודה אומר</w:t>
      </w:r>
      <w:r>
        <w:rPr>
          <w:rFonts w:cs="Arial" w:hint="cs"/>
          <w:sz w:val="20"/>
          <w:szCs w:val="20"/>
          <w:rtl/>
        </w:rPr>
        <w:t>:</w:t>
      </w:r>
      <w:r w:rsidRPr="002E6A07">
        <w:rPr>
          <w:rFonts w:cs="Arial"/>
          <w:sz w:val="20"/>
          <w:szCs w:val="20"/>
          <w:rtl/>
        </w:rPr>
        <w:t xml:space="preserve"> הראשון הראשון משמט</w:t>
      </w:r>
      <w:bookmarkEnd w:id="1"/>
      <w:r>
        <w:rPr>
          <w:rStyle w:val="a6"/>
          <w:rFonts w:cs="Arial"/>
          <w:sz w:val="20"/>
          <w:szCs w:val="20"/>
          <w:rtl/>
        </w:rPr>
        <w:footnoteReference w:id="303"/>
      </w:r>
      <w:r>
        <w:rPr>
          <w:rFonts w:cs="Arial" w:hint="cs"/>
          <w:sz w:val="20"/>
          <w:szCs w:val="20"/>
          <w:rtl/>
        </w:rPr>
        <w:t>.</w:t>
      </w:r>
    </w:p>
    <w:p w14:paraId="68AD2FF3" w14:textId="77777777" w:rsidR="0044658F" w:rsidRDefault="0044658F" w:rsidP="0044658F">
      <w:pPr>
        <w:jc w:val="both"/>
        <w:rPr>
          <w:rFonts w:cs="Arial"/>
          <w:sz w:val="20"/>
          <w:szCs w:val="20"/>
          <w:rtl/>
        </w:rPr>
      </w:pPr>
      <w:r w:rsidRPr="002E6A07">
        <w:rPr>
          <w:rFonts w:cs="Arial"/>
          <w:sz w:val="20"/>
          <w:szCs w:val="20"/>
          <w:rtl/>
        </w:rPr>
        <w:t>שכר שכיר אינו משמט</w:t>
      </w:r>
      <w:r>
        <w:rPr>
          <w:rStyle w:val="a6"/>
          <w:rFonts w:cs="Arial"/>
          <w:sz w:val="20"/>
          <w:szCs w:val="20"/>
          <w:rtl/>
        </w:rPr>
        <w:footnoteReference w:id="304"/>
      </w:r>
      <w:r>
        <w:rPr>
          <w:rFonts w:cs="Arial" w:hint="cs"/>
          <w:sz w:val="20"/>
          <w:szCs w:val="20"/>
          <w:rtl/>
        </w:rPr>
        <w:t>,</w:t>
      </w:r>
      <w:r w:rsidRPr="002E6A07">
        <w:rPr>
          <w:rFonts w:cs="Arial"/>
          <w:sz w:val="20"/>
          <w:szCs w:val="20"/>
          <w:rtl/>
        </w:rPr>
        <w:t xml:space="preserve"> ואם עשאו מלוה הרי זה משמט</w:t>
      </w:r>
      <w:r>
        <w:rPr>
          <w:rFonts w:cs="Arial" w:hint="cs"/>
          <w:sz w:val="20"/>
          <w:szCs w:val="20"/>
          <w:rtl/>
        </w:rPr>
        <w:t>".</w:t>
      </w:r>
    </w:p>
    <w:p w14:paraId="57157742" w14:textId="77777777" w:rsidR="0044658F" w:rsidRDefault="0044658F" w:rsidP="0044658F">
      <w:pPr>
        <w:jc w:val="both"/>
        <w:rPr>
          <w:rFonts w:cs="Arial"/>
          <w:sz w:val="20"/>
          <w:szCs w:val="20"/>
          <w:rtl/>
        </w:rPr>
      </w:pPr>
    </w:p>
    <w:p w14:paraId="6D8D1416" w14:textId="77777777" w:rsidR="0044658F" w:rsidRDefault="0044658F" w:rsidP="0044658F">
      <w:pPr>
        <w:jc w:val="both"/>
        <w:rPr>
          <w:rFonts w:cs="Arial"/>
          <w:sz w:val="20"/>
          <w:szCs w:val="20"/>
          <w:u w:val="single"/>
          <w:rtl/>
        </w:rPr>
      </w:pPr>
      <w:r>
        <w:rPr>
          <w:rFonts w:cs="Arial" w:hint="cs"/>
          <w:sz w:val="20"/>
          <w:szCs w:val="20"/>
          <w:u w:val="single"/>
          <w:rtl/>
        </w:rPr>
        <w:t>הסבר</w:t>
      </w:r>
    </w:p>
    <w:p w14:paraId="58488C86" w14:textId="77777777" w:rsidR="0044658F" w:rsidRDefault="0044658F" w:rsidP="0044658F">
      <w:pPr>
        <w:jc w:val="both"/>
        <w:rPr>
          <w:rFonts w:cs="Arial"/>
          <w:sz w:val="20"/>
          <w:szCs w:val="20"/>
          <w:rtl/>
        </w:rPr>
      </w:pPr>
      <w:r w:rsidRPr="00BD21A4">
        <w:rPr>
          <w:rFonts w:cs="Arial" w:hint="cs"/>
          <w:b/>
          <w:bCs/>
          <w:sz w:val="20"/>
          <w:szCs w:val="20"/>
          <w:rtl/>
        </w:rPr>
        <w:t>כסף משנה</w:t>
      </w:r>
      <w:r>
        <w:rPr>
          <w:rFonts w:cs="Arial" w:hint="cs"/>
          <w:sz w:val="20"/>
          <w:szCs w:val="20"/>
          <w:rtl/>
        </w:rPr>
        <w:t xml:space="preserve"> </w:t>
      </w:r>
      <w:r w:rsidRPr="00E70C4D">
        <w:rPr>
          <w:rFonts w:cs="Arial" w:hint="cs"/>
          <w:sz w:val="18"/>
          <w:szCs w:val="18"/>
          <w:rtl/>
        </w:rPr>
        <w:t xml:space="preserve">(בביאור דברי </w:t>
      </w:r>
      <w:r w:rsidRPr="00DA7C9A">
        <w:rPr>
          <w:rFonts w:cs="Arial" w:hint="cs"/>
          <w:b/>
          <w:bCs/>
          <w:sz w:val="18"/>
          <w:szCs w:val="18"/>
          <w:rtl/>
        </w:rPr>
        <w:t>הרמב"ם</w:t>
      </w:r>
      <w:r w:rsidRPr="00E70C4D">
        <w:rPr>
          <w:rFonts w:cs="Arial" w:hint="cs"/>
          <w:sz w:val="18"/>
          <w:szCs w:val="18"/>
          <w:rtl/>
        </w:rPr>
        <w:t xml:space="preserve"> בפיה"מ) </w:t>
      </w:r>
      <w:r>
        <w:rPr>
          <w:rFonts w:cs="Arial"/>
          <w:sz w:val="20"/>
          <w:szCs w:val="20"/>
          <w:rtl/>
        </w:rPr>
        <w:t>–</w:t>
      </w:r>
      <w:r>
        <w:rPr>
          <w:rFonts w:cs="Arial" w:hint="cs"/>
          <w:sz w:val="20"/>
          <w:szCs w:val="20"/>
          <w:rtl/>
        </w:rPr>
        <w:t xml:space="preserve"> טעם הדין שאין שביעית משמטת הקפת חנות הוא, מפני שההקפה לא נעשית כדרך חוב שהקונה חייב לשלם מייד, אלא הדרך היא להקיף פעם ועוד פעם על כמה קניות, ולאחר זמן כשיזדמנו מעות ללוקח ישלם למוכר. </w:t>
      </w:r>
    </w:p>
    <w:p w14:paraId="7243C652" w14:textId="77777777" w:rsidR="0044658F" w:rsidRDefault="0044658F" w:rsidP="0044658F">
      <w:pPr>
        <w:jc w:val="both"/>
        <w:rPr>
          <w:rFonts w:cs="Arial"/>
          <w:sz w:val="20"/>
          <w:szCs w:val="20"/>
          <w:rtl/>
        </w:rPr>
      </w:pPr>
      <w:r>
        <w:rPr>
          <w:rFonts w:cs="Arial" w:hint="cs"/>
          <w:sz w:val="20"/>
          <w:szCs w:val="20"/>
          <w:rtl/>
        </w:rPr>
        <w:t>וכיוון שהמוכר אינו תובע את הלוקח עד שיהיה לו לשלם, ממילא אינו נוגשו כל אותו זמן, והרי זה כמלווה את חברו שיפרענו לאחר שביעית שאין החוב נשמט משום שאינו תובעו בשביעית</w:t>
      </w:r>
      <w:r>
        <w:rPr>
          <w:rStyle w:val="a6"/>
          <w:rFonts w:cs="Arial"/>
          <w:sz w:val="20"/>
          <w:szCs w:val="20"/>
          <w:rtl/>
        </w:rPr>
        <w:footnoteReference w:id="305"/>
      </w:r>
      <w:r>
        <w:rPr>
          <w:rFonts w:cs="Arial" w:hint="cs"/>
          <w:sz w:val="20"/>
          <w:szCs w:val="20"/>
          <w:rtl/>
        </w:rPr>
        <w:t xml:space="preserve">. </w:t>
      </w:r>
    </w:p>
    <w:p w14:paraId="2D1C293B" w14:textId="77777777" w:rsidR="0044658F" w:rsidRPr="003172ED" w:rsidRDefault="0044658F" w:rsidP="0044658F">
      <w:pPr>
        <w:jc w:val="both"/>
        <w:rPr>
          <w:rFonts w:cs="Arial"/>
          <w:sz w:val="20"/>
          <w:szCs w:val="20"/>
          <w:rtl/>
        </w:rPr>
      </w:pPr>
      <w:r>
        <w:rPr>
          <w:rFonts w:cs="Arial" w:hint="cs"/>
          <w:sz w:val="20"/>
          <w:szCs w:val="20"/>
          <w:rtl/>
        </w:rPr>
        <w:t>וכן הטעם בשכר שכיר, שגם כאן הדרך היא שכשיש לבעה"ב ממון פורע את השכיר, והדרך היא לפרוע כעבור שנה או שנתיים, וממילא אין השכיר נוגש את בעה"ב בשביעית.</w:t>
      </w:r>
    </w:p>
    <w:p w14:paraId="2C669693" w14:textId="77777777" w:rsidR="0044658F" w:rsidRDefault="0044658F" w:rsidP="0044658F">
      <w:pPr>
        <w:jc w:val="both"/>
        <w:rPr>
          <w:rFonts w:cs="Arial"/>
          <w:sz w:val="20"/>
          <w:szCs w:val="20"/>
          <w:rtl/>
        </w:rPr>
      </w:pPr>
    </w:p>
    <w:p w14:paraId="76AB4C95" w14:textId="77777777" w:rsidR="0044658F" w:rsidRDefault="0044658F" w:rsidP="0044658F">
      <w:pPr>
        <w:jc w:val="both"/>
        <w:rPr>
          <w:rFonts w:cs="Arial"/>
          <w:b/>
          <w:bCs/>
          <w:sz w:val="20"/>
          <w:szCs w:val="20"/>
          <w:rtl/>
        </w:rPr>
      </w:pPr>
      <w:r>
        <w:rPr>
          <w:rFonts w:cs="Arial" w:hint="cs"/>
          <w:b/>
          <w:bCs/>
          <w:sz w:val="20"/>
          <w:szCs w:val="20"/>
          <w:rtl/>
        </w:rPr>
        <w:t xml:space="preserve">פסיקת הלכה </w:t>
      </w:r>
    </w:p>
    <w:p w14:paraId="24A5DF66" w14:textId="77777777" w:rsidR="0044658F" w:rsidRDefault="0044658F" w:rsidP="0044658F">
      <w:pPr>
        <w:jc w:val="both"/>
        <w:rPr>
          <w:rFonts w:cs="Arial"/>
          <w:sz w:val="20"/>
          <w:szCs w:val="20"/>
          <w:rtl/>
        </w:rPr>
      </w:pPr>
      <w:r>
        <w:rPr>
          <w:rFonts w:cs="Arial" w:hint="cs"/>
          <w:b/>
          <w:bCs/>
          <w:sz w:val="20"/>
          <w:szCs w:val="20"/>
          <w:rtl/>
        </w:rPr>
        <w:t xml:space="preserve">רמב"ם </w:t>
      </w:r>
      <w:r>
        <w:rPr>
          <w:rFonts w:cs="Arial"/>
          <w:sz w:val="20"/>
          <w:szCs w:val="20"/>
          <w:rtl/>
        </w:rPr>
        <w:t>–</w:t>
      </w:r>
      <w:r>
        <w:rPr>
          <w:rFonts w:cs="Arial" w:hint="cs"/>
          <w:sz w:val="20"/>
          <w:szCs w:val="20"/>
          <w:rtl/>
        </w:rPr>
        <w:t xml:space="preserve"> "</w:t>
      </w:r>
      <w:r w:rsidRPr="00947979">
        <w:rPr>
          <w:rFonts w:cs="Arial"/>
          <w:sz w:val="20"/>
          <w:szCs w:val="20"/>
          <w:rtl/>
        </w:rPr>
        <w:t>הקפת החנות אינה נשמטת, ואם עשאה מל</w:t>
      </w:r>
      <w:r>
        <w:rPr>
          <w:rFonts w:cs="Arial" w:hint="cs"/>
          <w:sz w:val="20"/>
          <w:szCs w:val="20"/>
          <w:rtl/>
        </w:rPr>
        <w:t>ו</w:t>
      </w:r>
      <w:r w:rsidRPr="00947979">
        <w:rPr>
          <w:rFonts w:cs="Arial"/>
          <w:sz w:val="20"/>
          <w:szCs w:val="20"/>
          <w:rtl/>
        </w:rPr>
        <w:t>וה נשמטת</w:t>
      </w:r>
      <w:r>
        <w:rPr>
          <w:rFonts w:cs="Arial" w:hint="cs"/>
          <w:sz w:val="20"/>
          <w:szCs w:val="20"/>
          <w:rtl/>
        </w:rPr>
        <w:t>.</w:t>
      </w:r>
      <w:r w:rsidRPr="00947979">
        <w:rPr>
          <w:rFonts w:cs="Arial"/>
          <w:sz w:val="20"/>
          <w:szCs w:val="20"/>
          <w:rtl/>
        </w:rPr>
        <w:t xml:space="preserve"> </w:t>
      </w:r>
    </w:p>
    <w:p w14:paraId="0A781BDB" w14:textId="77777777" w:rsidR="0044658F" w:rsidRDefault="0044658F" w:rsidP="0044658F">
      <w:pPr>
        <w:jc w:val="both"/>
        <w:rPr>
          <w:rFonts w:cs="Arial"/>
          <w:sz w:val="20"/>
          <w:szCs w:val="20"/>
          <w:rtl/>
        </w:rPr>
      </w:pPr>
      <w:r w:rsidRPr="00947979">
        <w:rPr>
          <w:rFonts w:cs="Arial"/>
          <w:sz w:val="20"/>
          <w:szCs w:val="20"/>
          <w:rtl/>
        </w:rPr>
        <w:t>שכר שכיר אינו נשמט</w:t>
      </w:r>
      <w:r>
        <w:rPr>
          <w:rFonts w:cs="Arial" w:hint="cs"/>
          <w:sz w:val="20"/>
          <w:szCs w:val="20"/>
          <w:rtl/>
        </w:rPr>
        <w:t>,</w:t>
      </w:r>
      <w:r w:rsidRPr="00947979">
        <w:rPr>
          <w:rFonts w:cs="Arial"/>
          <w:sz w:val="20"/>
          <w:szCs w:val="20"/>
          <w:rtl/>
        </w:rPr>
        <w:t xml:space="preserve"> ואם זקפו עליו במל</w:t>
      </w:r>
      <w:r>
        <w:rPr>
          <w:rFonts w:cs="Arial" w:hint="cs"/>
          <w:sz w:val="20"/>
          <w:szCs w:val="20"/>
          <w:rtl/>
        </w:rPr>
        <w:t>ו</w:t>
      </w:r>
      <w:r w:rsidRPr="00947979">
        <w:rPr>
          <w:rFonts w:cs="Arial"/>
          <w:sz w:val="20"/>
          <w:szCs w:val="20"/>
          <w:rtl/>
        </w:rPr>
        <w:t>וה נשמט</w:t>
      </w:r>
      <w:r>
        <w:rPr>
          <w:rFonts w:cs="Arial" w:hint="cs"/>
          <w:sz w:val="20"/>
          <w:szCs w:val="20"/>
          <w:rtl/>
        </w:rPr>
        <w:t>".</w:t>
      </w:r>
    </w:p>
    <w:p w14:paraId="3CD16532" w14:textId="77777777" w:rsidR="0044658F" w:rsidRDefault="0044658F" w:rsidP="0044658F">
      <w:pPr>
        <w:jc w:val="both"/>
        <w:rPr>
          <w:rFonts w:cs="Arial"/>
          <w:sz w:val="20"/>
          <w:szCs w:val="20"/>
          <w:rtl/>
        </w:rPr>
      </w:pPr>
    </w:p>
    <w:p w14:paraId="4823F153" w14:textId="77777777" w:rsidR="0044658F" w:rsidRDefault="0044658F" w:rsidP="0044658F">
      <w:pPr>
        <w:jc w:val="both"/>
        <w:rPr>
          <w:rFonts w:cs="Arial"/>
          <w:b/>
          <w:bCs/>
          <w:sz w:val="20"/>
          <w:szCs w:val="20"/>
          <w:rtl/>
        </w:rPr>
      </w:pPr>
      <w:r w:rsidRPr="00F9288E">
        <w:rPr>
          <w:rFonts w:cs="Arial" w:hint="cs"/>
          <w:b/>
          <w:bCs/>
          <w:sz w:val="20"/>
          <w:szCs w:val="20"/>
          <w:rtl/>
        </w:rPr>
        <w:t xml:space="preserve">פרטים נוספים בדין זה </w:t>
      </w:r>
      <w:r w:rsidRPr="00F9288E">
        <w:rPr>
          <w:rFonts w:cs="Arial" w:hint="cs"/>
          <w:sz w:val="20"/>
          <w:szCs w:val="20"/>
          <w:rtl/>
        </w:rPr>
        <w:t>(דרך אמונה)</w:t>
      </w:r>
    </w:p>
    <w:p w14:paraId="25EDE5E7" w14:textId="77777777" w:rsidR="0044658F" w:rsidRDefault="0044658F" w:rsidP="0044658F">
      <w:pPr>
        <w:jc w:val="both"/>
        <w:rPr>
          <w:rFonts w:cs="Arial"/>
          <w:sz w:val="20"/>
          <w:szCs w:val="20"/>
          <w:rtl/>
        </w:rPr>
      </w:pPr>
      <w:r>
        <w:rPr>
          <w:rFonts w:cs="Arial" w:hint="cs"/>
          <w:sz w:val="20"/>
          <w:szCs w:val="20"/>
          <w:rtl/>
        </w:rPr>
        <w:t xml:space="preserve">א. זקיפת החוב </w:t>
      </w:r>
      <w:r>
        <w:rPr>
          <w:rFonts w:cs="Arial"/>
          <w:sz w:val="20"/>
          <w:szCs w:val="20"/>
          <w:rtl/>
        </w:rPr>
        <w:t>–</w:t>
      </w:r>
      <w:r>
        <w:rPr>
          <w:rFonts w:cs="Arial" w:hint="cs"/>
          <w:sz w:val="20"/>
          <w:szCs w:val="20"/>
          <w:rtl/>
        </w:rPr>
        <w:t xml:space="preserve"> אפילו אם נעשתה בע"פ בלבד, שביעית משמטת.</w:t>
      </w:r>
    </w:p>
    <w:p w14:paraId="3299A636" w14:textId="77777777" w:rsidR="0044658F" w:rsidRDefault="0044658F" w:rsidP="0044658F">
      <w:pPr>
        <w:jc w:val="both"/>
        <w:rPr>
          <w:rFonts w:cs="Arial"/>
          <w:sz w:val="20"/>
          <w:szCs w:val="20"/>
          <w:rtl/>
        </w:rPr>
      </w:pPr>
      <w:r>
        <w:rPr>
          <w:rFonts w:cs="Arial" w:hint="cs"/>
          <w:sz w:val="20"/>
          <w:szCs w:val="20"/>
          <w:rtl/>
        </w:rPr>
        <w:t xml:space="preserve">ב. זקיפה </w:t>
      </w:r>
      <w:r>
        <w:rPr>
          <w:rFonts w:cs="Arial"/>
          <w:sz w:val="20"/>
          <w:szCs w:val="20"/>
          <w:rtl/>
        </w:rPr>
        <w:t>–</w:t>
      </w:r>
      <w:r>
        <w:rPr>
          <w:rFonts w:cs="Arial" w:hint="cs"/>
          <w:sz w:val="20"/>
          <w:szCs w:val="20"/>
          <w:rtl/>
        </w:rPr>
        <w:t xml:space="preserve"> היינו שקבע ללווה זמן לפרוע את החוב, ובלבד שמועד הפירעון לפני ר"ה של שמינית.</w:t>
      </w:r>
    </w:p>
    <w:p w14:paraId="4B8A308C" w14:textId="77777777" w:rsidR="0044658F" w:rsidRDefault="0044658F" w:rsidP="0044658F">
      <w:pPr>
        <w:jc w:val="both"/>
        <w:rPr>
          <w:rFonts w:cs="Arial"/>
          <w:sz w:val="20"/>
          <w:szCs w:val="20"/>
          <w:rtl/>
        </w:rPr>
      </w:pPr>
      <w:r>
        <w:rPr>
          <w:rFonts w:cs="Arial" w:hint="cs"/>
          <w:sz w:val="20"/>
          <w:szCs w:val="20"/>
          <w:rtl/>
        </w:rPr>
        <w:t>ויש חולקים ואומרים שזקיפה היינו משעה שכתב בפנקסו את כל החשבון יחד.</w:t>
      </w:r>
    </w:p>
    <w:p w14:paraId="0F7536EA" w14:textId="77777777" w:rsidR="0044658F" w:rsidRDefault="0044658F" w:rsidP="0044658F">
      <w:pPr>
        <w:jc w:val="both"/>
        <w:rPr>
          <w:rFonts w:cs="Arial"/>
          <w:sz w:val="20"/>
          <w:szCs w:val="20"/>
          <w:rtl/>
        </w:rPr>
      </w:pPr>
    </w:p>
    <w:p w14:paraId="1EC8707F" w14:textId="77777777" w:rsidR="0044658F" w:rsidRDefault="0044658F" w:rsidP="0044658F">
      <w:pPr>
        <w:jc w:val="both"/>
        <w:rPr>
          <w:rFonts w:cs="Arial"/>
          <w:sz w:val="20"/>
          <w:szCs w:val="20"/>
          <w:rtl/>
        </w:rPr>
      </w:pPr>
    </w:p>
    <w:p w14:paraId="0A90888A" w14:textId="77777777" w:rsidR="0044658F" w:rsidRDefault="0044658F" w:rsidP="0044658F">
      <w:pPr>
        <w:jc w:val="both"/>
        <w:rPr>
          <w:rFonts w:cs="Arial"/>
          <w:b/>
          <w:bCs/>
          <w:sz w:val="20"/>
          <w:szCs w:val="20"/>
          <w:rtl/>
        </w:rPr>
      </w:pPr>
      <w:r>
        <w:rPr>
          <w:rFonts w:cs="Arial" w:hint="cs"/>
          <w:b/>
          <w:bCs/>
          <w:sz w:val="20"/>
          <w:szCs w:val="20"/>
          <w:rtl/>
        </w:rPr>
        <w:t xml:space="preserve">הלכה יב </w:t>
      </w:r>
      <w:r>
        <w:rPr>
          <w:rFonts w:cs="Arial"/>
          <w:b/>
          <w:bCs/>
          <w:sz w:val="20"/>
          <w:szCs w:val="20"/>
          <w:rtl/>
        </w:rPr>
        <w:t>–</w:t>
      </w:r>
      <w:r>
        <w:rPr>
          <w:rFonts w:cs="Arial" w:hint="cs"/>
          <w:b/>
          <w:bCs/>
          <w:sz w:val="20"/>
          <w:szCs w:val="20"/>
          <w:rtl/>
        </w:rPr>
        <w:t xml:space="preserve"> השמטת קנסות</w:t>
      </w:r>
    </w:p>
    <w:p w14:paraId="65D2C5C9" w14:textId="77777777" w:rsidR="0044658F" w:rsidRDefault="0044658F" w:rsidP="0044658F">
      <w:pPr>
        <w:jc w:val="both"/>
        <w:rPr>
          <w:rFonts w:cs="Arial"/>
          <w:b/>
          <w:bCs/>
          <w:sz w:val="20"/>
          <w:szCs w:val="20"/>
          <w:rtl/>
        </w:rPr>
      </w:pPr>
      <w:r>
        <w:rPr>
          <w:rFonts w:cs="Arial" w:hint="cs"/>
          <w:b/>
          <w:bCs/>
          <w:sz w:val="20"/>
          <w:szCs w:val="20"/>
          <w:rtl/>
        </w:rPr>
        <w:t>מקורות הדין</w:t>
      </w:r>
    </w:p>
    <w:p w14:paraId="61FA9DF0" w14:textId="77777777" w:rsidR="0044658F" w:rsidRDefault="0044658F" w:rsidP="0044658F">
      <w:pPr>
        <w:jc w:val="both"/>
        <w:rPr>
          <w:rFonts w:cs="Arial"/>
          <w:sz w:val="20"/>
          <w:szCs w:val="20"/>
          <w:rtl/>
        </w:rPr>
      </w:pPr>
      <w:r>
        <w:rPr>
          <w:rFonts w:cs="Arial" w:hint="cs"/>
          <w:sz w:val="20"/>
          <w:szCs w:val="20"/>
          <w:rtl/>
        </w:rPr>
        <w:t xml:space="preserve">א. </w:t>
      </w:r>
      <w:r>
        <w:rPr>
          <w:rFonts w:cs="Arial" w:hint="cs"/>
          <w:b/>
          <w:bCs/>
          <w:sz w:val="20"/>
          <w:szCs w:val="20"/>
          <w:rtl/>
        </w:rPr>
        <w:t xml:space="preserve">משנה </w:t>
      </w:r>
      <w:r>
        <w:rPr>
          <w:rFonts w:cs="Arial" w:hint="cs"/>
          <w:sz w:val="20"/>
          <w:szCs w:val="20"/>
          <w:rtl/>
        </w:rPr>
        <w:t xml:space="preserve">שביעית </w:t>
      </w:r>
      <w:r w:rsidRPr="00280A30">
        <w:rPr>
          <w:rFonts w:cs="Arial" w:hint="cs"/>
          <w:sz w:val="18"/>
          <w:szCs w:val="18"/>
          <w:rtl/>
        </w:rPr>
        <w:t xml:space="preserve">(י, ב) </w:t>
      </w:r>
      <w:r>
        <w:rPr>
          <w:rFonts w:cs="Arial" w:hint="cs"/>
          <w:sz w:val="20"/>
          <w:szCs w:val="20"/>
          <w:rtl/>
        </w:rPr>
        <w:t>"</w:t>
      </w:r>
      <w:r w:rsidRPr="00280A30">
        <w:rPr>
          <w:rFonts w:cs="Arial"/>
          <w:sz w:val="20"/>
          <w:szCs w:val="20"/>
          <w:rtl/>
        </w:rPr>
        <w:t>האונס והמפתה והמוציא שם רע וכל מעשה בית דין</w:t>
      </w:r>
      <w:r>
        <w:rPr>
          <w:rFonts w:cs="Arial" w:hint="cs"/>
          <w:sz w:val="20"/>
          <w:szCs w:val="20"/>
          <w:rtl/>
        </w:rPr>
        <w:t>,</w:t>
      </w:r>
      <w:r w:rsidRPr="00280A30">
        <w:rPr>
          <w:rFonts w:cs="Arial"/>
          <w:sz w:val="20"/>
          <w:szCs w:val="20"/>
          <w:rtl/>
        </w:rPr>
        <w:t xml:space="preserve"> אין משמטין</w:t>
      </w:r>
      <w:r>
        <w:rPr>
          <w:rFonts w:cs="Arial" w:hint="cs"/>
          <w:sz w:val="20"/>
          <w:szCs w:val="20"/>
          <w:rtl/>
        </w:rPr>
        <w:t>".</w:t>
      </w:r>
    </w:p>
    <w:p w14:paraId="6689EBEF" w14:textId="77777777" w:rsidR="0044658F" w:rsidRDefault="0044658F" w:rsidP="0044658F">
      <w:pPr>
        <w:jc w:val="both"/>
        <w:rPr>
          <w:rFonts w:cs="Arial"/>
          <w:sz w:val="20"/>
          <w:szCs w:val="20"/>
          <w:rtl/>
        </w:rPr>
      </w:pPr>
      <w:r>
        <w:rPr>
          <w:rFonts w:cs="Arial" w:hint="cs"/>
          <w:sz w:val="20"/>
          <w:szCs w:val="20"/>
          <w:rtl/>
        </w:rPr>
        <w:lastRenderedPageBreak/>
        <w:t xml:space="preserve">ב. </w:t>
      </w:r>
      <w:r w:rsidRPr="000373FB">
        <w:rPr>
          <w:rFonts w:cs="Arial" w:hint="cs"/>
          <w:b/>
          <w:bCs/>
          <w:sz w:val="20"/>
          <w:szCs w:val="20"/>
          <w:rtl/>
        </w:rPr>
        <w:t xml:space="preserve">גמרא </w:t>
      </w:r>
      <w:r>
        <w:rPr>
          <w:rFonts w:cs="Arial" w:hint="cs"/>
          <w:sz w:val="20"/>
          <w:szCs w:val="20"/>
          <w:rtl/>
        </w:rPr>
        <w:t xml:space="preserve">גיטין </w:t>
      </w:r>
      <w:r w:rsidRPr="000373FB">
        <w:rPr>
          <w:rFonts w:cs="Arial" w:hint="cs"/>
          <w:sz w:val="18"/>
          <w:szCs w:val="18"/>
          <w:rtl/>
        </w:rPr>
        <w:t xml:space="preserve">(יח.) </w:t>
      </w:r>
      <w:r>
        <w:rPr>
          <w:rFonts w:cs="Arial" w:hint="cs"/>
          <w:sz w:val="20"/>
          <w:szCs w:val="20"/>
          <w:rtl/>
        </w:rPr>
        <w:t>"</w:t>
      </w:r>
      <w:r w:rsidRPr="000373FB">
        <w:rPr>
          <w:rFonts w:cs="Arial"/>
          <w:sz w:val="20"/>
          <w:szCs w:val="20"/>
          <w:rtl/>
        </w:rPr>
        <w:t>תניא כוותיה דשמואל: אונס, וקנס, ופיתוי, וכתובת אשה שזקפן במלוה - משמטין, ואם לאו - אין משמטין, מאימתי נזקפים במלוה? משעת העמדה בדין</w:t>
      </w:r>
      <w:r>
        <w:rPr>
          <w:rStyle w:val="a6"/>
          <w:rFonts w:cs="Arial"/>
          <w:sz w:val="20"/>
          <w:szCs w:val="20"/>
          <w:rtl/>
        </w:rPr>
        <w:footnoteReference w:id="306"/>
      </w:r>
      <w:r>
        <w:rPr>
          <w:rFonts w:cs="Arial" w:hint="cs"/>
          <w:sz w:val="20"/>
          <w:szCs w:val="20"/>
          <w:rtl/>
        </w:rPr>
        <w:t>".</w:t>
      </w:r>
    </w:p>
    <w:p w14:paraId="542D114E" w14:textId="77777777" w:rsidR="0044658F" w:rsidRDefault="0044658F" w:rsidP="0044658F">
      <w:pPr>
        <w:jc w:val="both"/>
        <w:rPr>
          <w:rFonts w:cs="Arial"/>
          <w:sz w:val="20"/>
          <w:szCs w:val="20"/>
          <w:rtl/>
        </w:rPr>
      </w:pPr>
    </w:p>
    <w:p w14:paraId="5FFDC33D" w14:textId="77777777" w:rsidR="0044658F" w:rsidRDefault="0044658F" w:rsidP="0044658F">
      <w:pPr>
        <w:jc w:val="both"/>
        <w:rPr>
          <w:rFonts w:cs="Arial"/>
          <w:sz w:val="20"/>
          <w:szCs w:val="20"/>
          <w:u w:val="single"/>
          <w:rtl/>
        </w:rPr>
      </w:pPr>
      <w:r>
        <w:rPr>
          <w:rFonts w:cs="Arial" w:hint="cs"/>
          <w:sz w:val="20"/>
          <w:szCs w:val="20"/>
          <w:u w:val="single"/>
          <w:rtl/>
        </w:rPr>
        <w:t>טעם הדין</w:t>
      </w:r>
    </w:p>
    <w:p w14:paraId="2537D633" w14:textId="77777777" w:rsidR="0044658F" w:rsidRDefault="0044658F" w:rsidP="0044658F">
      <w:pPr>
        <w:jc w:val="both"/>
        <w:rPr>
          <w:rFonts w:cs="Arial"/>
          <w:sz w:val="20"/>
          <w:szCs w:val="20"/>
          <w:rtl/>
        </w:rPr>
      </w:pPr>
      <w:r>
        <w:rPr>
          <w:rFonts w:cs="Arial" w:hint="cs"/>
          <w:sz w:val="20"/>
          <w:szCs w:val="20"/>
          <w:rtl/>
        </w:rPr>
        <w:t>המפרשים נחלקו בטעם דין זה.</w:t>
      </w:r>
    </w:p>
    <w:p w14:paraId="6A21309A" w14:textId="77777777" w:rsidR="0044658F" w:rsidRDefault="0044658F" w:rsidP="0044658F">
      <w:pPr>
        <w:jc w:val="both"/>
        <w:rPr>
          <w:rFonts w:cs="Arial"/>
          <w:sz w:val="20"/>
          <w:szCs w:val="20"/>
          <w:rtl/>
        </w:rPr>
      </w:pPr>
      <w:r>
        <w:rPr>
          <w:rFonts w:cs="Arial" w:hint="cs"/>
          <w:sz w:val="20"/>
          <w:szCs w:val="20"/>
          <w:rtl/>
        </w:rPr>
        <w:t xml:space="preserve">א. </w:t>
      </w:r>
      <w:r w:rsidRPr="00B0155F">
        <w:rPr>
          <w:rFonts w:cs="Arial" w:hint="cs"/>
          <w:b/>
          <w:bCs/>
          <w:sz w:val="20"/>
          <w:szCs w:val="20"/>
          <w:rtl/>
        </w:rPr>
        <w:t>רמב"ם</w:t>
      </w:r>
      <w:r>
        <w:rPr>
          <w:rFonts w:cs="Arial" w:hint="cs"/>
          <w:sz w:val="20"/>
          <w:szCs w:val="20"/>
          <w:rtl/>
        </w:rPr>
        <w:t xml:space="preserve"> </w:t>
      </w:r>
      <w:r w:rsidRPr="00B0155F">
        <w:rPr>
          <w:rFonts w:cs="Arial" w:hint="cs"/>
          <w:sz w:val="18"/>
          <w:szCs w:val="18"/>
          <w:rtl/>
        </w:rPr>
        <w:t xml:space="preserve">(פיה"מ) </w:t>
      </w:r>
      <w:r>
        <w:rPr>
          <w:rFonts w:cs="Arial"/>
          <w:sz w:val="20"/>
          <w:szCs w:val="20"/>
          <w:rtl/>
        </w:rPr>
        <w:t>–</w:t>
      </w:r>
      <w:r>
        <w:rPr>
          <w:rFonts w:cs="Arial" w:hint="cs"/>
          <w:sz w:val="20"/>
          <w:szCs w:val="20"/>
          <w:rtl/>
        </w:rPr>
        <w:t xml:space="preserve"> קנסות אינם כשאר חובות אלא הם חיובים הבאים כעונש ואינו מתכפר לו עד שיפרע, לכן אינם כשאר חוב ואינם נשמטים</w:t>
      </w:r>
      <w:r>
        <w:rPr>
          <w:rStyle w:val="a6"/>
          <w:rFonts w:cs="Arial"/>
          <w:sz w:val="20"/>
          <w:szCs w:val="20"/>
          <w:rtl/>
        </w:rPr>
        <w:footnoteReference w:id="307"/>
      </w:r>
      <w:r>
        <w:rPr>
          <w:rFonts w:cs="Arial" w:hint="cs"/>
          <w:sz w:val="20"/>
          <w:szCs w:val="20"/>
          <w:rtl/>
        </w:rPr>
        <w:t>.</w:t>
      </w:r>
    </w:p>
    <w:p w14:paraId="16526821" w14:textId="77777777" w:rsidR="0044658F" w:rsidRDefault="0044658F" w:rsidP="0044658F">
      <w:pPr>
        <w:jc w:val="both"/>
        <w:rPr>
          <w:rFonts w:cs="Arial"/>
          <w:sz w:val="20"/>
          <w:szCs w:val="20"/>
          <w:rtl/>
        </w:rPr>
      </w:pPr>
      <w:r>
        <w:rPr>
          <w:rFonts w:cs="Arial" w:hint="cs"/>
          <w:sz w:val="20"/>
          <w:szCs w:val="20"/>
          <w:rtl/>
        </w:rPr>
        <w:t xml:space="preserve">ב. </w:t>
      </w:r>
      <w:r w:rsidRPr="00B0155F">
        <w:rPr>
          <w:rFonts w:cs="Arial" w:hint="cs"/>
          <w:b/>
          <w:bCs/>
          <w:sz w:val="20"/>
          <w:szCs w:val="20"/>
          <w:rtl/>
        </w:rPr>
        <w:t>כסף משנה</w:t>
      </w:r>
      <w:r>
        <w:rPr>
          <w:rFonts w:cs="Arial" w:hint="cs"/>
          <w:sz w:val="20"/>
          <w:szCs w:val="20"/>
          <w:rtl/>
        </w:rPr>
        <w:t xml:space="preserve"> </w:t>
      </w:r>
      <w:r>
        <w:rPr>
          <w:rFonts w:cs="Arial"/>
          <w:sz w:val="20"/>
          <w:szCs w:val="20"/>
          <w:rtl/>
        </w:rPr>
        <w:t>–</w:t>
      </w:r>
      <w:r>
        <w:rPr>
          <w:rFonts w:cs="Arial" w:hint="cs"/>
          <w:sz w:val="20"/>
          <w:szCs w:val="20"/>
          <w:rtl/>
        </w:rPr>
        <w:t xml:space="preserve"> מפני שאלו חיובים שנכתבו בתורה, הרי הם כגבויים ומסורים בידי בית דין.</w:t>
      </w:r>
    </w:p>
    <w:p w14:paraId="727167D7" w14:textId="77777777" w:rsidR="0044658F" w:rsidRDefault="0044658F" w:rsidP="0044658F">
      <w:pPr>
        <w:jc w:val="both"/>
        <w:rPr>
          <w:rFonts w:cs="Arial"/>
          <w:sz w:val="20"/>
          <w:szCs w:val="20"/>
          <w:rtl/>
        </w:rPr>
      </w:pPr>
      <w:r>
        <w:rPr>
          <w:rFonts w:cs="Arial" w:hint="cs"/>
          <w:sz w:val="20"/>
          <w:szCs w:val="20"/>
          <w:rtl/>
        </w:rPr>
        <w:t xml:space="preserve">ג. </w:t>
      </w:r>
      <w:r w:rsidRPr="00B0155F">
        <w:rPr>
          <w:rFonts w:cs="Arial" w:hint="cs"/>
          <w:b/>
          <w:bCs/>
          <w:sz w:val="20"/>
          <w:szCs w:val="20"/>
          <w:rtl/>
        </w:rPr>
        <w:t>כסף משנה</w:t>
      </w:r>
      <w:r>
        <w:rPr>
          <w:rFonts w:cs="Arial" w:hint="cs"/>
          <w:sz w:val="20"/>
          <w:szCs w:val="20"/>
          <w:rtl/>
        </w:rPr>
        <w:t xml:space="preserve"> </w:t>
      </w:r>
      <w:r>
        <w:rPr>
          <w:rFonts w:cs="Arial"/>
          <w:sz w:val="20"/>
          <w:szCs w:val="20"/>
          <w:rtl/>
        </w:rPr>
        <w:t>–</w:t>
      </w:r>
      <w:r>
        <w:rPr>
          <w:rFonts w:cs="Arial" w:hint="cs"/>
          <w:sz w:val="20"/>
          <w:szCs w:val="20"/>
          <w:rtl/>
        </w:rPr>
        <w:t xml:space="preserve"> בשאר הלוואות היה המלווה יכול למחול ולכן משמט, אך חוב זה אינו ניתן למחילה ואינו נשמט</w:t>
      </w:r>
      <w:r>
        <w:rPr>
          <w:rStyle w:val="a6"/>
          <w:rFonts w:cs="Arial"/>
          <w:sz w:val="20"/>
          <w:szCs w:val="20"/>
          <w:rtl/>
        </w:rPr>
        <w:footnoteReference w:id="308"/>
      </w:r>
      <w:r>
        <w:rPr>
          <w:rFonts w:cs="Arial" w:hint="cs"/>
          <w:sz w:val="20"/>
          <w:szCs w:val="20"/>
          <w:rtl/>
        </w:rPr>
        <w:t>.</w:t>
      </w:r>
    </w:p>
    <w:p w14:paraId="03A9A99B" w14:textId="77777777" w:rsidR="0044658F" w:rsidRDefault="0044658F" w:rsidP="0044658F">
      <w:pPr>
        <w:jc w:val="both"/>
        <w:rPr>
          <w:rFonts w:cs="Arial"/>
          <w:sz w:val="20"/>
          <w:szCs w:val="20"/>
          <w:rtl/>
        </w:rPr>
      </w:pPr>
      <w:r>
        <w:rPr>
          <w:rFonts w:cs="Arial" w:hint="cs"/>
          <w:sz w:val="20"/>
          <w:szCs w:val="20"/>
          <w:rtl/>
        </w:rPr>
        <w:t xml:space="preserve">ד. </w:t>
      </w:r>
      <w:r w:rsidRPr="009436C0">
        <w:rPr>
          <w:rFonts w:cs="Arial" w:hint="cs"/>
          <w:b/>
          <w:bCs/>
          <w:sz w:val="20"/>
          <w:szCs w:val="20"/>
          <w:rtl/>
        </w:rPr>
        <w:t>ר"ש</w:t>
      </w:r>
      <w:r>
        <w:rPr>
          <w:rFonts w:cs="Arial" w:hint="cs"/>
          <w:sz w:val="20"/>
          <w:szCs w:val="20"/>
          <w:rtl/>
        </w:rPr>
        <w:t xml:space="preserve"> </w:t>
      </w:r>
      <w:r>
        <w:rPr>
          <w:rFonts w:cs="Arial"/>
          <w:sz w:val="20"/>
          <w:szCs w:val="20"/>
          <w:rtl/>
        </w:rPr>
        <w:t>–</w:t>
      </w:r>
      <w:r>
        <w:rPr>
          <w:rFonts w:cs="Arial" w:hint="cs"/>
          <w:sz w:val="20"/>
          <w:szCs w:val="20"/>
          <w:rtl/>
        </w:rPr>
        <w:t xml:space="preserve"> רק מלווה נשמט, שאר חובות אינם נשמטים.</w:t>
      </w:r>
    </w:p>
    <w:p w14:paraId="1EDC5496" w14:textId="77777777" w:rsidR="0044658F" w:rsidRDefault="0044658F" w:rsidP="0044658F">
      <w:pPr>
        <w:jc w:val="both"/>
        <w:rPr>
          <w:rFonts w:cs="Arial"/>
          <w:sz w:val="20"/>
          <w:szCs w:val="20"/>
          <w:rtl/>
        </w:rPr>
      </w:pPr>
      <w:r>
        <w:rPr>
          <w:rFonts w:cs="Arial" w:hint="cs"/>
          <w:sz w:val="20"/>
          <w:szCs w:val="20"/>
          <w:rtl/>
        </w:rPr>
        <w:t xml:space="preserve">ה. </w:t>
      </w:r>
      <w:r w:rsidRPr="009436C0">
        <w:rPr>
          <w:rFonts w:cs="Arial" w:hint="cs"/>
          <w:b/>
          <w:bCs/>
          <w:sz w:val="20"/>
          <w:szCs w:val="20"/>
          <w:rtl/>
        </w:rPr>
        <w:t>רא"ש</w:t>
      </w:r>
      <w:r>
        <w:rPr>
          <w:rFonts w:cs="Arial" w:hint="cs"/>
          <w:sz w:val="20"/>
          <w:szCs w:val="20"/>
          <w:rtl/>
        </w:rPr>
        <w:t xml:space="preserve"> </w:t>
      </w:r>
      <w:r>
        <w:rPr>
          <w:rFonts w:cs="Arial"/>
          <w:sz w:val="20"/>
          <w:szCs w:val="20"/>
          <w:rtl/>
        </w:rPr>
        <w:t>–</w:t>
      </w:r>
      <w:r>
        <w:rPr>
          <w:rFonts w:cs="Arial" w:hint="cs"/>
          <w:sz w:val="20"/>
          <w:szCs w:val="20"/>
          <w:rtl/>
        </w:rPr>
        <w:t xml:space="preserve"> כיוון שאם מודה נפטר </w:t>
      </w:r>
      <w:r w:rsidRPr="009436C0">
        <w:rPr>
          <w:rFonts w:cs="Arial" w:hint="cs"/>
          <w:sz w:val="18"/>
          <w:szCs w:val="18"/>
          <w:rtl/>
        </w:rPr>
        <w:t xml:space="preserve">(כדין כל מודה בקנס) </w:t>
      </w:r>
      <w:r>
        <w:rPr>
          <w:rFonts w:cs="Arial" w:hint="cs"/>
          <w:sz w:val="20"/>
          <w:szCs w:val="20"/>
          <w:rtl/>
        </w:rPr>
        <w:t>לא שייך לגביו "לא יגוש", ולכן אינו נשמט.</w:t>
      </w:r>
    </w:p>
    <w:p w14:paraId="05A5B797" w14:textId="77777777" w:rsidR="0044658F" w:rsidRDefault="0044658F" w:rsidP="0044658F">
      <w:pPr>
        <w:jc w:val="both"/>
        <w:rPr>
          <w:rFonts w:cs="Arial"/>
          <w:sz w:val="20"/>
          <w:szCs w:val="20"/>
          <w:rtl/>
        </w:rPr>
      </w:pPr>
    </w:p>
    <w:p w14:paraId="4180DF11" w14:textId="77777777" w:rsidR="0044658F" w:rsidRDefault="0044658F" w:rsidP="0044658F">
      <w:pPr>
        <w:jc w:val="both"/>
        <w:rPr>
          <w:rFonts w:cs="Arial"/>
          <w:b/>
          <w:bCs/>
          <w:sz w:val="20"/>
          <w:szCs w:val="20"/>
          <w:rtl/>
        </w:rPr>
      </w:pPr>
      <w:r>
        <w:rPr>
          <w:rFonts w:cs="Arial" w:hint="cs"/>
          <w:b/>
          <w:bCs/>
          <w:sz w:val="20"/>
          <w:szCs w:val="20"/>
          <w:rtl/>
        </w:rPr>
        <w:t xml:space="preserve">פסיקת הלכה </w:t>
      </w:r>
    </w:p>
    <w:p w14:paraId="07FA6665" w14:textId="77777777" w:rsidR="0044658F" w:rsidRDefault="0044658F" w:rsidP="0044658F">
      <w:pPr>
        <w:jc w:val="both"/>
        <w:rPr>
          <w:rFonts w:cs="Arial"/>
          <w:sz w:val="20"/>
          <w:szCs w:val="20"/>
          <w:rtl/>
        </w:rPr>
      </w:pPr>
      <w:r>
        <w:rPr>
          <w:rFonts w:cs="Arial" w:hint="cs"/>
          <w:b/>
          <w:bCs/>
          <w:sz w:val="20"/>
          <w:szCs w:val="20"/>
          <w:rtl/>
        </w:rPr>
        <w:t xml:space="preserve">רמב"ם </w:t>
      </w:r>
      <w:r>
        <w:rPr>
          <w:rFonts w:cs="Arial"/>
          <w:sz w:val="20"/>
          <w:szCs w:val="20"/>
          <w:rtl/>
        </w:rPr>
        <w:t>–</w:t>
      </w:r>
      <w:r>
        <w:rPr>
          <w:rFonts w:cs="Arial" w:hint="cs"/>
          <w:sz w:val="20"/>
          <w:szCs w:val="20"/>
          <w:rtl/>
        </w:rPr>
        <w:t xml:space="preserve"> "</w:t>
      </w:r>
      <w:r w:rsidRPr="001204C2">
        <w:rPr>
          <w:rFonts w:cs="Arial"/>
          <w:sz w:val="20"/>
          <w:szCs w:val="20"/>
          <w:rtl/>
        </w:rPr>
        <w:t>קנסות של אונס ושל מפתה והמוציא שם רע אינם נשמטין</w:t>
      </w:r>
      <w:r>
        <w:rPr>
          <w:rFonts w:cs="Arial" w:hint="cs"/>
          <w:sz w:val="20"/>
          <w:szCs w:val="20"/>
          <w:rtl/>
        </w:rPr>
        <w:t>,</w:t>
      </w:r>
      <w:r w:rsidRPr="001204C2">
        <w:rPr>
          <w:rFonts w:cs="Arial"/>
          <w:sz w:val="20"/>
          <w:szCs w:val="20"/>
          <w:rtl/>
        </w:rPr>
        <w:t xml:space="preserve"> ואם זקפן במל</w:t>
      </w:r>
      <w:r>
        <w:rPr>
          <w:rFonts w:cs="Arial" w:hint="cs"/>
          <w:sz w:val="20"/>
          <w:szCs w:val="20"/>
          <w:rtl/>
        </w:rPr>
        <w:t>ו</w:t>
      </w:r>
      <w:r w:rsidRPr="001204C2">
        <w:rPr>
          <w:rFonts w:cs="Arial"/>
          <w:sz w:val="20"/>
          <w:szCs w:val="20"/>
          <w:rtl/>
        </w:rPr>
        <w:t>וה נשמטים</w:t>
      </w:r>
      <w:r>
        <w:rPr>
          <w:rFonts w:cs="Arial" w:hint="cs"/>
          <w:sz w:val="20"/>
          <w:szCs w:val="20"/>
          <w:rtl/>
        </w:rPr>
        <w:t>.</w:t>
      </w:r>
      <w:r w:rsidRPr="001204C2">
        <w:rPr>
          <w:rFonts w:cs="Arial"/>
          <w:sz w:val="20"/>
          <w:szCs w:val="20"/>
          <w:rtl/>
        </w:rPr>
        <w:t xml:space="preserve"> </w:t>
      </w:r>
    </w:p>
    <w:p w14:paraId="2C36F4A7" w14:textId="77777777" w:rsidR="0044658F" w:rsidRDefault="0044658F" w:rsidP="0044658F">
      <w:pPr>
        <w:jc w:val="both"/>
        <w:rPr>
          <w:rFonts w:cs="Arial"/>
          <w:sz w:val="20"/>
          <w:szCs w:val="20"/>
          <w:rtl/>
        </w:rPr>
      </w:pPr>
      <w:r w:rsidRPr="001204C2">
        <w:rPr>
          <w:rFonts w:cs="Arial"/>
          <w:sz w:val="20"/>
          <w:szCs w:val="20"/>
          <w:rtl/>
        </w:rPr>
        <w:t>ומאימתי נזקפין במלו</w:t>
      </w:r>
      <w:r>
        <w:rPr>
          <w:rFonts w:cs="Arial" w:hint="cs"/>
          <w:sz w:val="20"/>
          <w:szCs w:val="20"/>
          <w:rtl/>
        </w:rPr>
        <w:t>ו</w:t>
      </w:r>
      <w:r w:rsidRPr="001204C2">
        <w:rPr>
          <w:rFonts w:cs="Arial"/>
          <w:sz w:val="20"/>
          <w:szCs w:val="20"/>
          <w:rtl/>
        </w:rPr>
        <w:t>ה</w:t>
      </w:r>
      <w:r>
        <w:rPr>
          <w:rFonts w:cs="Arial" w:hint="cs"/>
          <w:sz w:val="20"/>
          <w:szCs w:val="20"/>
          <w:rtl/>
        </w:rPr>
        <w:t>?</w:t>
      </w:r>
      <w:r w:rsidRPr="001204C2">
        <w:rPr>
          <w:rFonts w:cs="Arial"/>
          <w:sz w:val="20"/>
          <w:szCs w:val="20"/>
          <w:rtl/>
        </w:rPr>
        <w:t xml:space="preserve"> משעת העמדה בדין</w:t>
      </w:r>
      <w:r>
        <w:rPr>
          <w:rFonts w:cs="Arial" w:hint="cs"/>
          <w:sz w:val="20"/>
          <w:szCs w:val="20"/>
          <w:rtl/>
        </w:rPr>
        <w:t>"</w:t>
      </w:r>
      <w:r w:rsidRPr="001204C2">
        <w:rPr>
          <w:rFonts w:cs="Arial"/>
          <w:sz w:val="20"/>
          <w:szCs w:val="20"/>
          <w:rtl/>
        </w:rPr>
        <w:t>.</w:t>
      </w:r>
    </w:p>
    <w:p w14:paraId="53547AD7" w14:textId="77777777" w:rsidR="0044658F" w:rsidRDefault="0044658F" w:rsidP="0044658F">
      <w:pPr>
        <w:jc w:val="both"/>
        <w:rPr>
          <w:rFonts w:cs="Arial"/>
          <w:sz w:val="20"/>
          <w:szCs w:val="20"/>
          <w:rtl/>
        </w:rPr>
      </w:pPr>
    </w:p>
    <w:p w14:paraId="6AF97194" w14:textId="77777777" w:rsidR="0044658F" w:rsidRDefault="0044658F" w:rsidP="0044658F">
      <w:pPr>
        <w:jc w:val="both"/>
        <w:rPr>
          <w:rFonts w:cs="Arial"/>
          <w:sz w:val="20"/>
          <w:szCs w:val="20"/>
          <w:rtl/>
        </w:rPr>
      </w:pPr>
    </w:p>
    <w:p w14:paraId="7E87350C" w14:textId="77777777" w:rsidR="0044658F" w:rsidRDefault="0044658F" w:rsidP="0044658F">
      <w:pPr>
        <w:jc w:val="both"/>
        <w:rPr>
          <w:rFonts w:cs="Arial"/>
          <w:b/>
          <w:bCs/>
          <w:sz w:val="20"/>
          <w:szCs w:val="20"/>
          <w:rtl/>
        </w:rPr>
      </w:pPr>
      <w:r>
        <w:rPr>
          <w:rFonts w:cs="Arial" w:hint="cs"/>
          <w:b/>
          <w:bCs/>
          <w:sz w:val="20"/>
          <w:szCs w:val="20"/>
          <w:rtl/>
        </w:rPr>
        <w:t xml:space="preserve">הלכה יג </w:t>
      </w:r>
      <w:r>
        <w:rPr>
          <w:rFonts w:cs="Arial"/>
          <w:b/>
          <w:bCs/>
          <w:sz w:val="20"/>
          <w:szCs w:val="20"/>
          <w:rtl/>
        </w:rPr>
        <w:t>–</w:t>
      </w:r>
      <w:r>
        <w:rPr>
          <w:rFonts w:cs="Arial" w:hint="cs"/>
          <w:b/>
          <w:bCs/>
          <w:sz w:val="20"/>
          <w:szCs w:val="20"/>
          <w:rtl/>
        </w:rPr>
        <w:t xml:space="preserve"> השמטת כתובה</w:t>
      </w:r>
    </w:p>
    <w:p w14:paraId="240AF7FC" w14:textId="77777777" w:rsidR="0044658F" w:rsidRDefault="0044658F" w:rsidP="0044658F">
      <w:pPr>
        <w:jc w:val="both"/>
        <w:rPr>
          <w:rFonts w:cs="Arial"/>
          <w:b/>
          <w:bCs/>
          <w:sz w:val="20"/>
          <w:szCs w:val="20"/>
          <w:rtl/>
        </w:rPr>
      </w:pPr>
      <w:r>
        <w:rPr>
          <w:rFonts w:cs="Arial" w:hint="cs"/>
          <w:b/>
          <w:bCs/>
          <w:sz w:val="20"/>
          <w:szCs w:val="20"/>
          <w:rtl/>
        </w:rPr>
        <w:t>מקור הדין</w:t>
      </w:r>
    </w:p>
    <w:p w14:paraId="53D8444E" w14:textId="77777777" w:rsidR="0044658F" w:rsidRDefault="0044658F" w:rsidP="0044658F">
      <w:pPr>
        <w:jc w:val="both"/>
        <w:rPr>
          <w:rFonts w:cs="Arial"/>
          <w:sz w:val="20"/>
          <w:szCs w:val="20"/>
          <w:rtl/>
        </w:rPr>
      </w:pPr>
      <w:r>
        <w:rPr>
          <w:rFonts w:cs="Arial" w:hint="cs"/>
          <w:b/>
          <w:bCs/>
          <w:sz w:val="20"/>
          <w:szCs w:val="20"/>
          <w:rtl/>
        </w:rPr>
        <w:t xml:space="preserve">גמרא </w:t>
      </w:r>
      <w:r>
        <w:rPr>
          <w:rFonts w:cs="Arial" w:hint="cs"/>
          <w:sz w:val="20"/>
          <w:szCs w:val="20"/>
          <w:rtl/>
        </w:rPr>
        <w:t xml:space="preserve">גיטין </w:t>
      </w:r>
      <w:r w:rsidRPr="006C11F3">
        <w:rPr>
          <w:rFonts w:cs="Arial" w:hint="cs"/>
          <w:sz w:val="18"/>
          <w:szCs w:val="18"/>
          <w:rtl/>
        </w:rPr>
        <w:t xml:space="preserve">(יח.) </w:t>
      </w:r>
      <w:r>
        <w:rPr>
          <w:rFonts w:cs="Arial" w:hint="cs"/>
          <w:sz w:val="20"/>
          <w:szCs w:val="20"/>
          <w:rtl/>
        </w:rPr>
        <w:t>"</w:t>
      </w:r>
      <w:r w:rsidRPr="006C11F3">
        <w:rPr>
          <w:rFonts w:cs="Arial"/>
          <w:sz w:val="20"/>
          <w:szCs w:val="20"/>
          <w:rtl/>
        </w:rPr>
        <w:t>איתמר: מאימתי כתובה משמטת? רב אמר: משתפגום ותזקוף, ושמואל אמר: פגמה אף על פי שלא זקפה, זקפה אף על פי שלא פגמה. תניא כוותיה דרב, תניא כוותיה דשמואל</w:t>
      </w:r>
      <w:r>
        <w:rPr>
          <w:rFonts w:cs="Arial" w:hint="cs"/>
          <w:sz w:val="20"/>
          <w:szCs w:val="20"/>
          <w:rtl/>
        </w:rPr>
        <w:t>..."</w:t>
      </w:r>
    </w:p>
    <w:p w14:paraId="2AC1424C" w14:textId="77777777" w:rsidR="0044658F" w:rsidRDefault="0044658F" w:rsidP="0044658F">
      <w:pPr>
        <w:jc w:val="both"/>
        <w:rPr>
          <w:rFonts w:cs="Arial"/>
          <w:sz w:val="20"/>
          <w:szCs w:val="20"/>
          <w:rtl/>
        </w:rPr>
      </w:pPr>
    </w:p>
    <w:p w14:paraId="53192EE8" w14:textId="77777777" w:rsidR="0044658F" w:rsidRDefault="0044658F" w:rsidP="0044658F">
      <w:pPr>
        <w:jc w:val="both"/>
        <w:rPr>
          <w:rFonts w:cs="Arial"/>
          <w:sz w:val="20"/>
          <w:szCs w:val="20"/>
          <w:u w:val="single"/>
          <w:rtl/>
        </w:rPr>
      </w:pPr>
      <w:r>
        <w:rPr>
          <w:rFonts w:cs="Arial" w:hint="cs"/>
          <w:sz w:val="20"/>
          <w:szCs w:val="20"/>
          <w:u w:val="single"/>
          <w:rtl/>
        </w:rPr>
        <w:t>הסבר</w:t>
      </w:r>
    </w:p>
    <w:p w14:paraId="08295732" w14:textId="77777777" w:rsidR="0044658F" w:rsidRDefault="0044658F" w:rsidP="0044658F">
      <w:pPr>
        <w:jc w:val="both"/>
        <w:rPr>
          <w:rFonts w:cs="Arial"/>
          <w:sz w:val="20"/>
          <w:szCs w:val="20"/>
          <w:rtl/>
        </w:rPr>
      </w:pPr>
      <w:r>
        <w:rPr>
          <w:rFonts w:cs="Arial" w:hint="cs"/>
          <w:sz w:val="20"/>
          <w:szCs w:val="20"/>
          <w:rtl/>
        </w:rPr>
        <w:t xml:space="preserve">א. פגמה </w:t>
      </w:r>
      <w:r>
        <w:rPr>
          <w:rFonts w:cs="Arial"/>
          <w:sz w:val="20"/>
          <w:szCs w:val="20"/>
          <w:rtl/>
        </w:rPr>
        <w:t>–</w:t>
      </w:r>
      <w:r>
        <w:rPr>
          <w:rFonts w:cs="Arial" w:hint="cs"/>
          <w:sz w:val="20"/>
          <w:szCs w:val="20"/>
          <w:rtl/>
        </w:rPr>
        <w:t xml:space="preserve"> התחילה להיפרע כתובתה.</w:t>
      </w:r>
    </w:p>
    <w:p w14:paraId="3502D5A2" w14:textId="77777777" w:rsidR="0044658F" w:rsidRDefault="0044658F" w:rsidP="0044658F">
      <w:pPr>
        <w:jc w:val="both"/>
        <w:rPr>
          <w:rFonts w:cs="Arial"/>
          <w:sz w:val="20"/>
          <w:szCs w:val="20"/>
          <w:rtl/>
        </w:rPr>
      </w:pPr>
      <w:r>
        <w:rPr>
          <w:rFonts w:cs="Arial" w:hint="cs"/>
          <w:sz w:val="20"/>
          <w:szCs w:val="20"/>
          <w:rtl/>
        </w:rPr>
        <w:t xml:space="preserve">ב. זקפה </w:t>
      </w:r>
      <w:r>
        <w:rPr>
          <w:rFonts w:cs="Arial"/>
          <w:sz w:val="20"/>
          <w:szCs w:val="20"/>
          <w:rtl/>
        </w:rPr>
        <w:t>–</w:t>
      </w:r>
      <w:r>
        <w:rPr>
          <w:rFonts w:cs="Arial" w:hint="cs"/>
          <w:sz w:val="20"/>
          <w:szCs w:val="20"/>
          <w:rtl/>
        </w:rPr>
        <w:t xml:space="preserve"> העמידה את הכתובה כשאר חוב שעומד להיפרע.</w:t>
      </w:r>
    </w:p>
    <w:p w14:paraId="48CA71BB" w14:textId="77777777" w:rsidR="0044658F" w:rsidRDefault="0044658F" w:rsidP="0044658F">
      <w:pPr>
        <w:jc w:val="both"/>
        <w:rPr>
          <w:rFonts w:cs="Arial"/>
          <w:sz w:val="20"/>
          <w:szCs w:val="20"/>
          <w:rtl/>
        </w:rPr>
      </w:pPr>
      <w:r>
        <w:rPr>
          <w:rFonts w:cs="Arial" w:hint="cs"/>
          <w:sz w:val="20"/>
          <w:szCs w:val="20"/>
          <w:rtl/>
        </w:rPr>
        <w:t>ג. רב סובר שרק אם התחילה להיפרע ואף זקפה את שאר החוב כמלווה דינה כשאר מלווה ונשמטת בשביעית. שמואל חולק וסובר שבין אם התחילה להיפרע בלבד ובין אם זקפה את הכתובה כחוב בלבד, כתובתה נשמטת כשאר חוב.</w:t>
      </w:r>
    </w:p>
    <w:p w14:paraId="1979F086" w14:textId="77777777" w:rsidR="0044658F" w:rsidRDefault="0044658F" w:rsidP="0044658F">
      <w:pPr>
        <w:jc w:val="both"/>
        <w:rPr>
          <w:rFonts w:cs="Arial"/>
          <w:sz w:val="20"/>
          <w:szCs w:val="20"/>
          <w:rtl/>
        </w:rPr>
      </w:pPr>
      <w:r>
        <w:rPr>
          <w:rFonts w:cs="Arial" w:hint="cs"/>
          <w:sz w:val="20"/>
          <w:szCs w:val="20"/>
          <w:rtl/>
        </w:rPr>
        <w:t xml:space="preserve">ד. הרמב"ם פוסק כשמואל משני טעמים </w:t>
      </w:r>
      <w:r>
        <w:rPr>
          <w:rFonts w:cs="Arial"/>
          <w:sz w:val="20"/>
          <w:szCs w:val="20"/>
          <w:rtl/>
        </w:rPr>
        <w:t>–</w:t>
      </w:r>
      <w:r>
        <w:rPr>
          <w:rFonts w:cs="Arial" w:hint="cs"/>
          <w:sz w:val="20"/>
          <w:szCs w:val="20"/>
          <w:rtl/>
        </w:rPr>
        <w:t xml:space="preserve"> א. הלכה כשמואל בדיני. ב. הטעם בדברי רב אינו ברור, מדוע כאשר זקפה את הכתובה כחוב אינה נשמטת, מאי שנא משאר חובות, כגון הקפת חנות ושכר שכיר שאינם נשמטים, אך אם זקפם במלווה נשמטים? </w:t>
      </w:r>
    </w:p>
    <w:p w14:paraId="760CF322" w14:textId="77777777" w:rsidR="0044658F" w:rsidRDefault="0044658F" w:rsidP="0044658F">
      <w:pPr>
        <w:jc w:val="both"/>
        <w:rPr>
          <w:rFonts w:cs="Arial"/>
          <w:sz w:val="20"/>
          <w:szCs w:val="20"/>
          <w:rtl/>
        </w:rPr>
      </w:pPr>
      <w:r>
        <w:rPr>
          <w:rFonts w:cs="Arial" w:hint="cs"/>
          <w:sz w:val="20"/>
          <w:szCs w:val="20"/>
          <w:rtl/>
        </w:rPr>
        <w:t xml:space="preserve">ה. טעם הדין הוא </w:t>
      </w:r>
      <w:r>
        <w:rPr>
          <w:rFonts w:cs="Arial"/>
          <w:sz w:val="20"/>
          <w:szCs w:val="20"/>
          <w:rtl/>
        </w:rPr>
        <w:t>–</w:t>
      </w:r>
      <w:r>
        <w:rPr>
          <w:rFonts w:cs="Arial" w:hint="cs"/>
          <w:sz w:val="20"/>
          <w:szCs w:val="20"/>
          <w:rtl/>
        </w:rPr>
        <w:t xml:space="preserve"> כיוון שהתחילה להיפרע או לזקוף על בעלה, גילתה דעתה שעומדת ליגוש ונעשה כמלווה.</w:t>
      </w:r>
    </w:p>
    <w:p w14:paraId="69D850DE" w14:textId="77777777" w:rsidR="0044658F" w:rsidRDefault="0044658F" w:rsidP="0044658F">
      <w:pPr>
        <w:jc w:val="both"/>
        <w:rPr>
          <w:rFonts w:cs="Arial"/>
          <w:sz w:val="20"/>
          <w:szCs w:val="20"/>
          <w:rtl/>
        </w:rPr>
      </w:pPr>
    </w:p>
    <w:p w14:paraId="2AA335AF" w14:textId="77777777" w:rsidR="0044658F" w:rsidRDefault="0044658F" w:rsidP="0044658F">
      <w:pPr>
        <w:jc w:val="both"/>
        <w:rPr>
          <w:rFonts w:cs="Arial"/>
          <w:b/>
          <w:bCs/>
          <w:sz w:val="20"/>
          <w:szCs w:val="20"/>
          <w:rtl/>
        </w:rPr>
      </w:pPr>
      <w:r>
        <w:rPr>
          <w:rFonts w:cs="Arial" w:hint="cs"/>
          <w:b/>
          <w:bCs/>
          <w:sz w:val="20"/>
          <w:szCs w:val="20"/>
          <w:rtl/>
        </w:rPr>
        <w:t xml:space="preserve">פסיקת הלכה </w:t>
      </w:r>
    </w:p>
    <w:p w14:paraId="524F36AA" w14:textId="77777777" w:rsidR="0044658F" w:rsidRDefault="0044658F" w:rsidP="0044658F">
      <w:pPr>
        <w:jc w:val="both"/>
        <w:rPr>
          <w:rFonts w:cs="Arial"/>
          <w:sz w:val="20"/>
          <w:szCs w:val="20"/>
          <w:rtl/>
        </w:rPr>
      </w:pPr>
      <w:r>
        <w:rPr>
          <w:rFonts w:cs="Arial" w:hint="cs"/>
          <w:b/>
          <w:bCs/>
          <w:sz w:val="20"/>
          <w:szCs w:val="20"/>
          <w:rtl/>
        </w:rPr>
        <w:t xml:space="preserve">רמב"ם </w:t>
      </w:r>
      <w:r>
        <w:rPr>
          <w:rFonts w:cs="Arial"/>
          <w:sz w:val="20"/>
          <w:szCs w:val="20"/>
          <w:rtl/>
        </w:rPr>
        <w:t>–</w:t>
      </w:r>
      <w:r>
        <w:rPr>
          <w:rFonts w:cs="Arial" w:hint="cs"/>
          <w:sz w:val="20"/>
          <w:szCs w:val="20"/>
          <w:rtl/>
        </w:rPr>
        <w:t xml:space="preserve"> "</w:t>
      </w:r>
      <w:r w:rsidRPr="00D35CC9">
        <w:rPr>
          <w:rFonts w:cs="Arial"/>
          <w:sz w:val="20"/>
          <w:szCs w:val="20"/>
          <w:rtl/>
        </w:rPr>
        <w:t>המגרש</w:t>
      </w:r>
      <w:r>
        <w:rPr>
          <w:rStyle w:val="a6"/>
          <w:rFonts w:cs="Arial"/>
          <w:sz w:val="20"/>
          <w:szCs w:val="20"/>
          <w:rtl/>
        </w:rPr>
        <w:footnoteReference w:id="309"/>
      </w:r>
      <w:r w:rsidRPr="00D35CC9">
        <w:rPr>
          <w:rFonts w:cs="Arial"/>
          <w:sz w:val="20"/>
          <w:szCs w:val="20"/>
          <w:rtl/>
        </w:rPr>
        <w:t xml:space="preserve"> את אשתו קודם השמ</w:t>
      </w:r>
      <w:r>
        <w:rPr>
          <w:rFonts w:cs="Arial" w:hint="cs"/>
          <w:sz w:val="20"/>
          <w:szCs w:val="20"/>
          <w:rtl/>
        </w:rPr>
        <w:t>י</w:t>
      </w:r>
      <w:r w:rsidRPr="00D35CC9">
        <w:rPr>
          <w:rFonts w:cs="Arial"/>
          <w:sz w:val="20"/>
          <w:szCs w:val="20"/>
          <w:rtl/>
        </w:rPr>
        <w:t>טה אין כתובתה נשמטת</w:t>
      </w:r>
      <w:r>
        <w:rPr>
          <w:rFonts w:cs="Arial" w:hint="cs"/>
          <w:sz w:val="20"/>
          <w:szCs w:val="20"/>
          <w:rtl/>
        </w:rPr>
        <w:t>.</w:t>
      </w:r>
      <w:r w:rsidRPr="00D35CC9">
        <w:rPr>
          <w:rFonts w:cs="Arial"/>
          <w:sz w:val="20"/>
          <w:szCs w:val="20"/>
          <w:rtl/>
        </w:rPr>
        <w:t xml:space="preserve"> </w:t>
      </w:r>
    </w:p>
    <w:p w14:paraId="43F10B86" w14:textId="77777777" w:rsidR="0044658F" w:rsidRDefault="0044658F" w:rsidP="0044658F">
      <w:pPr>
        <w:jc w:val="both"/>
        <w:rPr>
          <w:rFonts w:cs="Arial"/>
          <w:sz w:val="20"/>
          <w:szCs w:val="20"/>
          <w:rtl/>
        </w:rPr>
      </w:pPr>
      <w:r w:rsidRPr="00D35CC9">
        <w:rPr>
          <w:rFonts w:cs="Arial"/>
          <w:sz w:val="20"/>
          <w:szCs w:val="20"/>
          <w:rtl/>
        </w:rPr>
        <w:t>ואם פגמתה או זקפתה עליו במלו</w:t>
      </w:r>
      <w:r>
        <w:rPr>
          <w:rFonts w:cs="Arial" w:hint="cs"/>
          <w:sz w:val="20"/>
          <w:szCs w:val="20"/>
          <w:rtl/>
        </w:rPr>
        <w:t>ו</w:t>
      </w:r>
      <w:r w:rsidRPr="00D35CC9">
        <w:rPr>
          <w:rFonts w:cs="Arial"/>
          <w:sz w:val="20"/>
          <w:szCs w:val="20"/>
          <w:rtl/>
        </w:rPr>
        <w:t>ה</w:t>
      </w:r>
      <w:r>
        <w:rPr>
          <w:rFonts w:cs="Arial" w:hint="cs"/>
          <w:sz w:val="20"/>
          <w:szCs w:val="20"/>
          <w:rtl/>
        </w:rPr>
        <w:t>,</w:t>
      </w:r>
      <w:r w:rsidRPr="00D35CC9">
        <w:rPr>
          <w:rFonts w:cs="Arial"/>
          <w:sz w:val="20"/>
          <w:szCs w:val="20"/>
          <w:rtl/>
        </w:rPr>
        <w:t xml:space="preserve"> נשמטת</w:t>
      </w:r>
      <w:r>
        <w:rPr>
          <w:rFonts w:cs="Arial" w:hint="cs"/>
          <w:sz w:val="20"/>
          <w:szCs w:val="20"/>
          <w:rtl/>
        </w:rPr>
        <w:t>".</w:t>
      </w:r>
    </w:p>
    <w:p w14:paraId="1153DF83" w14:textId="77777777" w:rsidR="0044658F" w:rsidRDefault="0044658F" w:rsidP="0044658F">
      <w:pPr>
        <w:jc w:val="both"/>
        <w:rPr>
          <w:rFonts w:cs="Arial"/>
          <w:sz w:val="20"/>
          <w:szCs w:val="20"/>
          <w:rtl/>
        </w:rPr>
      </w:pPr>
    </w:p>
    <w:p w14:paraId="59B2512C" w14:textId="77777777" w:rsidR="0044658F" w:rsidRDefault="0044658F" w:rsidP="0044658F">
      <w:pPr>
        <w:jc w:val="both"/>
        <w:rPr>
          <w:rFonts w:cs="Arial"/>
          <w:sz w:val="20"/>
          <w:szCs w:val="20"/>
          <w:rtl/>
        </w:rPr>
      </w:pPr>
    </w:p>
    <w:p w14:paraId="28E0E1BF" w14:textId="77777777" w:rsidR="0044658F" w:rsidRDefault="0044658F" w:rsidP="0044658F">
      <w:pPr>
        <w:jc w:val="both"/>
        <w:rPr>
          <w:rFonts w:cs="Arial"/>
          <w:b/>
          <w:bCs/>
          <w:sz w:val="20"/>
          <w:szCs w:val="20"/>
          <w:rtl/>
        </w:rPr>
      </w:pPr>
      <w:r>
        <w:rPr>
          <w:rFonts w:cs="Arial" w:hint="cs"/>
          <w:b/>
          <w:bCs/>
          <w:sz w:val="20"/>
          <w:szCs w:val="20"/>
          <w:rtl/>
        </w:rPr>
        <w:t xml:space="preserve">הלכה יד </w:t>
      </w:r>
      <w:r>
        <w:rPr>
          <w:rFonts w:cs="Arial"/>
          <w:b/>
          <w:bCs/>
          <w:sz w:val="20"/>
          <w:szCs w:val="20"/>
          <w:rtl/>
        </w:rPr>
        <w:t>–</w:t>
      </w:r>
      <w:r>
        <w:rPr>
          <w:rFonts w:cs="Arial" w:hint="cs"/>
          <w:b/>
          <w:bCs/>
          <w:sz w:val="20"/>
          <w:szCs w:val="20"/>
          <w:rtl/>
        </w:rPr>
        <w:t xml:space="preserve"> מלווה שיש עליו משכון</w:t>
      </w:r>
    </w:p>
    <w:p w14:paraId="56413148" w14:textId="77777777" w:rsidR="0044658F" w:rsidRDefault="0044658F" w:rsidP="0044658F">
      <w:pPr>
        <w:jc w:val="both"/>
        <w:rPr>
          <w:rFonts w:cs="Arial"/>
          <w:b/>
          <w:bCs/>
          <w:sz w:val="20"/>
          <w:szCs w:val="20"/>
          <w:rtl/>
        </w:rPr>
      </w:pPr>
      <w:r>
        <w:rPr>
          <w:rFonts w:cs="Arial" w:hint="cs"/>
          <w:b/>
          <w:bCs/>
          <w:sz w:val="20"/>
          <w:szCs w:val="20"/>
          <w:rtl/>
        </w:rPr>
        <w:t>מקורות הדין</w:t>
      </w:r>
    </w:p>
    <w:p w14:paraId="1E0C6948" w14:textId="77777777" w:rsidR="0044658F" w:rsidRPr="0087193C" w:rsidRDefault="0044658F" w:rsidP="0044658F">
      <w:pPr>
        <w:jc w:val="both"/>
        <w:rPr>
          <w:rFonts w:cs="Arial"/>
          <w:sz w:val="20"/>
          <w:szCs w:val="20"/>
          <w:rtl/>
        </w:rPr>
      </w:pPr>
      <w:r>
        <w:rPr>
          <w:rFonts w:cs="Arial" w:hint="cs"/>
          <w:sz w:val="20"/>
          <w:szCs w:val="20"/>
          <w:rtl/>
        </w:rPr>
        <w:t xml:space="preserve">א. </w:t>
      </w:r>
      <w:r w:rsidRPr="0087193C">
        <w:rPr>
          <w:rFonts w:cs="Arial" w:hint="cs"/>
          <w:b/>
          <w:bCs/>
          <w:sz w:val="20"/>
          <w:szCs w:val="20"/>
          <w:rtl/>
        </w:rPr>
        <w:t>משנה</w:t>
      </w:r>
      <w:r>
        <w:rPr>
          <w:rFonts w:cs="Arial" w:hint="cs"/>
          <w:sz w:val="20"/>
          <w:szCs w:val="20"/>
          <w:rtl/>
        </w:rPr>
        <w:t xml:space="preserve"> שביעית </w:t>
      </w:r>
      <w:r w:rsidRPr="0087193C">
        <w:rPr>
          <w:rFonts w:cs="Arial" w:hint="cs"/>
          <w:sz w:val="18"/>
          <w:szCs w:val="18"/>
          <w:rtl/>
        </w:rPr>
        <w:t xml:space="preserve">(י, ב) </w:t>
      </w:r>
      <w:r>
        <w:rPr>
          <w:rFonts w:cs="Arial" w:hint="cs"/>
          <w:sz w:val="20"/>
          <w:szCs w:val="20"/>
          <w:rtl/>
        </w:rPr>
        <w:t>"</w:t>
      </w:r>
      <w:r w:rsidRPr="0087193C">
        <w:rPr>
          <w:rFonts w:cs="Arial"/>
          <w:sz w:val="20"/>
          <w:szCs w:val="20"/>
          <w:rtl/>
        </w:rPr>
        <w:t>המלוה על המשכון</w:t>
      </w:r>
      <w:r>
        <w:rPr>
          <w:rFonts w:cs="Arial" w:hint="cs"/>
          <w:sz w:val="20"/>
          <w:szCs w:val="20"/>
          <w:rtl/>
        </w:rPr>
        <w:t xml:space="preserve">... </w:t>
      </w:r>
      <w:r w:rsidRPr="0087193C">
        <w:rPr>
          <w:rFonts w:cs="Arial"/>
          <w:sz w:val="20"/>
          <w:szCs w:val="20"/>
          <w:rtl/>
        </w:rPr>
        <w:t>אינן משמטין</w:t>
      </w:r>
      <w:r>
        <w:rPr>
          <w:rFonts w:cs="Arial" w:hint="cs"/>
          <w:sz w:val="20"/>
          <w:szCs w:val="20"/>
          <w:rtl/>
        </w:rPr>
        <w:t>".</w:t>
      </w:r>
    </w:p>
    <w:p w14:paraId="5D2FA5A1" w14:textId="77777777" w:rsidR="0044658F" w:rsidRDefault="0044658F" w:rsidP="0044658F">
      <w:pPr>
        <w:jc w:val="both"/>
        <w:rPr>
          <w:rFonts w:cs="Arial"/>
          <w:sz w:val="20"/>
          <w:szCs w:val="20"/>
          <w:rtl/>
        </w:rPr>
      </w:pPr>
      <w:r>
        <w:rPr>
          <w:rFonts w:cs="Arial" w:hint="cs"/>
          <w:sz w:val="20"/>
          <w:szCs w:val="20"/>
          <w:rtl/>
        </w:rPr>
        <w:t xml:space="preserve">ב. </w:t>
      </w:r>
      <w:r w:rsidRPr="0087193C">
        <w:rPr>
          <w:rFonts w:cs="Arial" w:hint="cs"/>
          <w:b/>
          <w:bCs/>
          <w:sz w:val="20"/>
          <w:szCs w:val="20"/>
          <w:rtl/>
        </w:rPr>
        <w:t>גמרא</w:t>
      </w:r>
      <w:r>
        <w:rPr>
          <w:rFonts w:cs="Arial" w:hint="cs"/>
          <w:sz w:val="20"/>
          <w:szCs w:val="20"/>
          <w:rtl/>
        </w:rPr>
        <w:t xml:space="preserve"> שבועות </w:t>
      </w:r>
      <w:r w:rsidRPr="0087193C">
        <w:rPr>
          <w:rFonts w:cs="Arial" w:hint="cs"/>
          <w:sz w:val="18"/>
          <w:szCs w:val="18"/>
          <w:rtl/>
        </w:rPr>
        <w:t xml:space="preserve">(מד:) </w:t>
      </w:r>
      <w:r>
        <w:rPr>
          <w:rFonts w:cs="Arial" w:hint="cs"/>
          <w:sz w:val="20"/>
          <w:szCs w:val="20"/>
          <w:rtl/>
        </w:rPr>
        <w:t>"</w:t>
      </w:r>
      <w:r w:rsidRPr="0087193C">
        <w:rPr>
          <w:rFonts w:cs="Arial"/>
          <w:sz w:val="20"/>
          <w:szCs w:val="20"/>
          <w:rtl/>
        </w:rPr>
        <w:t>המלוה את חבירו על המשכון ונכנסה שמיטה, אף על פי שאינו שוה אלא פלגא - אינו משמט, דברי רבן שמעון בן גמליאל</w:t>
      </w:r>
      <w:r>
        <w:rPr>
          <w:rFonts w:cs="Arial" w:hint="cs"/>
          <w:sz w:val="20"/>
          <w:szCs w:val="20"/>
          <w:rtl/>
        </w:rPr>
        <w:t>.</w:t>
      </w:r>
      <w:r w:rsidRPr="0087193C">
        <w:rPr>
          <w:rFonts w:cs="Arial"/>
          <w:sz w:val="20"/>
          <w:szCs w:val="20"/>
          <w:rtl/>
        </w:rPr>
        <w:t xml:space="preserve"> רבי יהודה הנשיא אומר: אם היה משכונו כנגד חובו - אינו משמט, ואם לאו </w:t>
      </w:r>
      <w:r>
        <w:rPr>
          <w:rFonts w:cs="Arial"/>
          <w:sz w:val="20"/>
          <w:szCs w:val="20"/>
          <w:rtl/>
        </w:rPr>
        <w:t>–</w:t>
      </w:r>
      <w:r w:rsidRPr="0087193C">
        <w:rPr>
          <w:rFonts w:cs="Arial"/>
          <w:sz w:val="20"/>
          <w:szCs w:val="20"/>
          <w:rtl/>
        </w:rPr>
        <w:t xml:space="preserve"> משמט</w:t>
      </w:r>
      <w:r>
        <w:rPr>
          <w:rFonts w:cs="Arial" w:hint="cs"/>
          <w:sz w:val="20"/>
          <w:szCs w:val="20"/>
          <w:rtl/>
        </w:rPr>
        <w:t xml:space="preserve">. </w:t>
      </w:r>
      <w:r w:rsidRPr="0069365F">
        <w:rPr>
          <w:rFonts w:cs="Arial"/>
          <w:sz w:val="20"/>
          <w:szCs w:val="20"/>
          <w:rtl/>
        </w:rPr>
        <w:t>מאי אינו משמט דקאמר תנא קמא? אילימא כנגדו, מכלל דרבי יהודה הנשיא סבר: כנגדו נמי משמט, אלא אמאי תפיס משכון? אלא לאו כנגד כולו</w:t>
      </w:r>
      <w:r>
        <w:rPr>
          <w:rFonts w:cs="Arial" w:hint="cs"/>
          <w:sz w:val="20"/>
          <w:szCs w:val="20"/>
          <w:rtl/>
        </w:rPr>
        <w:t>.</w:t>
      </w:r>
    </w:p>
    <w:p w14:paraId="07F1ED5B" w14:textId="77777777" w:rsidR="0044658F" w:rsidRDefault="0044658F" w:rsidP="0044658F">
      <w:pPr>
        <w:jc w:val="both"/>
        <w:rPr>
          <w:rFonts w:cs="Arial"/>
          <w:sz w:val="20"/>
          <w:szCs w:val="20"/>
          <w:rtl/>
        </w:rPr>
      </w:pPr>
      <w:r w:rsidRPr="005A5C01">
        <w:rPr>
          <w:rFonts w:cs="Arial"/>
          <w:sz w:val="20"/>
          <w:szCs w:val="20"/>
          <w:rtl/>
        </w:rPr>
        <w:t>לעולם כנגדו, ובהא קמיפלגי, תנא קמא סבר: כנגדו, ורבי יהודה הנשיא סבר: כנגדו נמי משמט, ודקא אמרת: למאי תפיס ליה משכון? לזכרון דברים בעלמא</w:t>
      </w:r>
      <w:r>
        <w:rPr>
          <w:rFonts w:cs="Arial" w:hint="cs"/>
          <w:sz w:val="20"/>
          <w:szCs w:val="20"/>
          <w:rtl/>
        </w:rPr>
        <w:t>".</w:t>
      </w:r>
    </w:p>
    <w:p w14:paraId="672B63B2" w14:textId="77777777" w:rsidR="0044658F" w:rsidRDefault="0044658F" w:rsidP="0044658F">
      <w:pPr>
        <w:jc w:val="both"/>
        <w:rPr>
          <w:rFonts w:cs="Arial"/>
          <w:sz w:val="20"/>
          <w:szCs w:val="20"/>
          <w:rtl/>
        </w:rPr>
      </w:pPr>
    </w:p>
    <w:p w14:paraId="069C80E1" w14:textId="77777777" w:rsidR="0044658F" w:rsidRDefault="0044658F" w:rsidP="0044658F">
      <w:pPr>
        <w:jc w:val="both"/>
        <w:rPr>
          <w:rFonts w:cs="Arial"/>
          <w:sz w:val="20"/>
          <w:szCs w:val="20"/>
          <w:u w:val="single"/>
          <w:rtl/>
        </w:rPr>
      </w:pPr>
      <w:r>
        <w:rPr>
          <w:rFonts w:cs="Arial" w:hint="cs"/>
          <w:sz w:val="20"/>
          <w:szCs w:val="20"/>
          <w:u w:val="single"/>
          <w:rtl/>
        </w:rPr>
        <w:t>הסבר</w:t>
      </w:r>
    </w:p>
    <w:p w14:paraId="3D08E9B7" w14:textId="77777777" w:rsidR="0044658F" w:rsidRDefault="0044658F" w:rsidP="0044658F">
      <w:pPr>
        <w:jc w:val="both"/>
        <w:rPr>
          <w:rFonts w:cs="Arial"/>
          <w:sz w:val="20"/>
          <w:szCs w:val="20"/>
          <w:rtl/>
        </w:rPr>
      </w:pPr>
      <w:r>
        <w:rPr>
          <w:rFonts w:cs="Arial" w:hint="cs"/>
          <w:sz w:val="20"/>
          <w:szCs w:val="20"/>
          <w:rtl/>
        </w:rPr>
        <w:t>א. שנינו במשנה שהמלווה את חברו על המשכון אין שביעית משמטתו.</w:t>
      </w:r>
    </w:p>
    <w:p w14:paraId="19FAF13E" w14:textId="77777777" w:rsidR="0044658F" w:rsidRDefault="0044658F" w:rsidP="0044658F">
      <w:pPr>
        <w:jc w:val="both"/>
        <w:rPr>
          <w:rFonts w:cs="Arial"/>
          <w:sz w:val="20"/>
          <w:szCs w:val="20"/>
          <w:rtl/>
        </w:rPr>
      </w:pPr>
      <w:r>
        <w:rPr>
          <w:rFonts w:cs="Arial" w:hint="cs"/>
          <w:sz w:val="20"/>
          <w:szCs w:val="20"/>
          <w:rtl/>
        </w:rPr>
        <w:lastRenderedPageBreak/>
        <w:t xml:space="preserve">טעם </w:t>
      </w:r>
      <w:r>
        <w:rPr>
          <w:rFonts w:cs="Arial"/>
          <w:sz w:val="20"/>
          <w:szCs w:val="20"/>
          <w:rtl/>
        </w:rPr>
        <w:t>–</w:t>
      </w:r>
      <w:r>
        <w:rPr>
          <w:rFonts w:cs="Arial" w:hint="cs"/>
          <w:sz w:val="20"/>
          <w:szCs w:val="20"/>
          <w:rtl/>
        </w:rPr>
        <w:t xml:space="preserve"> כיוון שהמשכון בידי המלווה, אינו עובר על 'לא יגוש', שהרי החוב כגבוי.</w:t>
      </w:r>
    </w:p>
    <w:p w14:paraId="4B05903E" w14:textId="77777777" w:rsidR="0044658F" w:rsidRDefault="0044658F" w:rsidP="0044658F">
      <w:pPr>
        <w:jc w:val="both"/>
        <w:rPr>
          <w:rFonts w:cs="Arial"/>
          <w:sz w:val="20"/>
          <w:szCs w:val="20"/>
          <w:rtl/>
        </w:rPr>
      </w:pPr>
      <w:r>
        <w:rPr>
          <w:rFonts w:cs="Arial" w:hint="cs"/>
          <w:sz w:val="20"/>
          <w:szCs w:val="20"/>
          <w:rtl/>
        </w:rPr>
        <w:t xml:space="preserve">ב. נחלקו התנאים בברייתא בביאור דין זה. </w:t>
      </w:r>
    </w:p>
    <w:p w14:paraId="2F7B879F" w14:textId="77777777" w:rsidR="0044658F" w:rsidRPr="005A5C01" w:rsidRDefault="0044658F" w:rsidP="0044658F">
      <w:pPr>
        <w:jc w:val="both"/>
        <w:rPr>
          <w:rFonts w:cs="Arial"/>
          <w:sz w:val="20"/>
          <w:szCs w:val="20"/>
          <w:rtl/>
        </w:rPr>
      </w:pPr>
      <w:r>
        <w:rPr>
          <w:rFonts w:cs="Arial" w:hint="cs"/>
          <w:sz w:val="20"/>
          <w:szCs w:val="20"/>
          <w:rtl/>
        </w:rPr>
        <w:t>תחילה רצתה הגמרא לומר שלדעת רשב"ג כל החוב אינו נשמט אפילו כאשר המשכון שווה פחות מסך ההלוואה, אך הגמרא דוחה ואומרת שייתכן שרשב"ג סובר שהחוב אינו משמט רק כנגד המשכון, ואילו רבי יהודה סובר שכל החוב נשמט בכל אופן והמשכון אינו כגביית החוב אלא הוא לזיכרון דברים בעלמא.</w:t>
      </w:r>
    </w:p>
    <w:p w14:paraId="310EA439" w14:textId="77777777" w:rsidR="0044658F" w:rsidRDefault="0044658F" w:rsidP="0044658F">
      <w:pPr>
        <w:jc w:val="both"/>
        <w:rPr>
          <w:rFonts w:cs="Arial"/>
          <w:sz w:val="20"/>
          <w:szCs w:val="20"/>
          <w:rtl/>
        </w:rPr>
      </w:pPr>
    </w:p>
    <w:p w14:paraId="19BEE0CC" w14:textId="77777777" w:rsidR="0044658F" w:rsidRDefault="0044658F" w:rsidP="0044658F">
      <w:pPr>
        <w:jc w:val="both"/>
        <w:rPr>
          <w:rFonts w:cs="Arial"/>
          <w:b/>
          <w:bCs/>
          <w:sz w:val="20"/>
          <w:szCs w:val="20"/>
          <w:rtl/>
        </w:rPr>
      </w:pPr>
      <w:r>
        <w:rPr>
          <w:rFonts w:cs="Arial" w:hint="cs"/>
          <w:b/>
          <w:bCs/>
          <w:sz w:val="20"/>
          <w:szCs w:val="20"/>
          <w:rtl/>
        </w:rPr>
        <w:t xml:space="preserve">פסיקת הלכה </w:t>
      </w:r>
    </w:p>
    <w:p w14:paraId="4AC2AD87" w14:textId="77777777" w:rsidR="0044658F" w:rsidRDefault="0044658F" w:rsidP="0044658F">
      <w:pPr>
        <w:jc w:val="both"/>
        <w:rPr>
          <w:rFonts w:cs="Arial"/>
          <w:sz w:val="20"/>
          <w:szCs w:val="20"/>
          <w:rtl/>
        </w:rPr>
      </w:pPr>
      <w:r>
        <w:rPr>
          <w:rFonts w:cs="Arial" w:hint="cs"/>
          <w:b/>
          <w:bCs/>
          <w:sz w:val="20"/>
          <w:szCs w:val="20"/>
          <w:rtl/>
        </w:rPr>
        <w:t xml:space="preserve">רמב"ם </w:t>
      </w:r>
      <w:r>
        <w:rPr>
          <w:rFonts w:cs="Arial"/>
          <w:sz w:val="20"/>
          <w:szCs w:val="20"/>
          <w:rtl/>
        </w:rPr>
        <w:t>–</w:t>
      </w:r>
      <w:r>
        <w:rPr>
          <w:rFonts w:cs="Arial" w:hint="cs"/>
          <w:sz w:val="20"/>
          <w:szCs w:val="20"/>
          <w:rtl/>
        </w:rPr>
        <w:t xml:space="preserve"> "</w:t>
      </w:r>
      <w:r w:rsidRPr="00AE1338">
        <w:rPr>
          <w:rFonts w:cs="Arial"/>
          <w:sz w:val="20"/>
          <w:szCs w:val="20"/>
          <w:rtl/>
        </w:rPr>
        <w:t>המלו</w:t>
      </w:r>
      <w:r>
        <w:rPr>
          <w:rFonts w:cs="Arial" w:hint="cs"/>
          <w:sz w:val="20"/>
          <w:szCs w:val="20"/>
          <w:rtl/>
        </w:rPr>
        <w:t>ו</w:t>
      </w:r>
      <w:r w:rsidRPr="00AE1338">
        <w:rPr>
          <w:rFonts w:cs="Arial"/>
          <w:sz w:val="20"/>
          <w:szCs w:val="20"/>
          <w:rtl/>
        </w:rPr>
        <w:t>ה על המשכון אינו משמיט, והוא שיהיה החוב כנגד המשכון</w:t>
      </w:r>
      <w:r>
        <w:rPr>
          <w:rFonts w:cs="Arial" w:hint="cs"/>
          <w:sz w:val="20"/>
          <w:szCs w:val="20"/>
          <w:rtl/>
        </w:rPr>
        <w:t>.</w:t>
      </w:r>
      <w:r w:rsidRPr="00AE1338">
        <w:rPr>
          <w:rFonts w:cs="Arial"/>
          <w:sz w:val="20"/>
          <w:szCs w:val="20"/>
          <w:rtl/>
        </w:rPr>
        <w:t xml:space="preserve"> ואם היה יתר משמיט היתר</w:t>
      </w:r>
      <w:r>
        <w:rPr>
          <w:rStyle w:val="a6"/>
          <w:rFonts w:cs="Arial"/>
          <w:sz w:val="20"/>
          <w:szCs w:val="20"/>
          <w:rtl/>
        </w:rPr>
        <w:footnoteReference w:id="310"/>
      </w:r>
      <w:r>
        <w:rPr>
          <w:rFonts w:cs="Arial" w:hint="cs"/>
          <w:sz w:val="20"/>
          <w:szCs w:val="20"/>
          <w:rtl/>
        </w:rPr>
        <w:t>"</w:t>
      </w:r>
      <w:r w:rsidRPr="00AE1338">
        <w:rPr>
          <w:rFonts w:cs="Arial"/>
          <w:sz w:val="20"/>
          <w:szCs w:val="20"/>
          <w:rtl/>
        </w:rPr>
        <w:t>.</w:t>
      </w:r>
    </w:p>
    <w:p w14:paraId="2987EF75" w14:textId="77777777" w:rsidR="0044658F" w:rsidRDefault="0044658F" w:rsidP="0044658F">
      <w:pPr>
        <w:jc w:val="both"/>
        <w:rPr>
          <w:rFonts w:cs="Arial"/>
          <w:sz w:val="20"/>
          <w:szCs w:val="20"/>
          <w:rtl/>
        </w:rPr>
      </w:pPr>
    </w:p>
    <w:p w14:paraId="5EFA260E" w14:textId="77777777" w:rsidR="0044658F" w:rsidRDefault="0044658F" w:rsidP="0044658F">
      <w:pPr>
        <w:jc w:val="both"/>
        <w:rPr>
          <w:rFonts w:cs="Arial"/>
          <w:sz w:val="20"/>
          <w:szCs w:val="20"/>
          <w:u w:val="single"/>
          <w:rtl/>
        </w:rPr>
      </w:pPr>
      <w:r>
        <w:rPr>
          <w:rFonts w:cs="Arial" w:hint="cs"/>
          <w:sz w:val="20"/>
          <w:szCs w:val="20"/>
          <w:u w:val="single"/>
          <w:rtl/>
        </w:rPr>
        <w:t>פרטים נוספים בדין זה (דרך אמונה)</w:t>
      </w:r>
    </w:p>
    <w:p w14:paraId="3D92DD06" w14:textId="77777777" w:rsidR="0044658F" w:rsidRDefault="0044658F" w:rsidP="0044658F">
      <w:pPr>
        <w:jc w:val="both"/>
        <w:rPr>
          <w:rFonts w:cs="Arial"/>
          <w:sz w:val="20"/>
          <w:szCs w:val="20"/>
          <w:rtl/>
        </w:rPr>
      </w:pPr>
      <w:r>
        <w:rPr>
          <w:rFonts w:cs="Arial" w:hint="cs"/>
          <w:sz w:val="20"/>
          <w:szCs w:val="20"/>
          <w:rtl/>
        </w:rPr>
        <w:t xml:space="preserve">א. </w:t>
      </w:r>
      <w:r w:rsidRPr="009C39B4">
        <w:rPr>
          <w:rFonts w:cs="Arial" w:hint="cs"/>
          <w:sz w:val="20"/>
          <w:szCs w:val="20"/>
          <w:rtl/>
        </w:rPr>
        <w:t>אין חילוק בין אם משכנו בשעת הלוואתו לבין משכנו שלא בשעת הלוואתו, שהרי בין כך ובין כך החוב כגבוי</w:t>
      </w:r>
      <w:r>
        <w:rPr>
          <w:rStyle w:val="a6"/>
          <w:rFonts w:cs="Arial"/>
          <w:sz w:val="20"/>
          <w:szCs w:val="20"/>
          <w:rtl/>
        </w:rPr>
        <w:footnoteReference w:id="311"/>
      </w:r>
      <w:r w:rsidRPr="009C39B4">
        <w:rPr>
          <w:rFonts w:cs="Arial" w:hint="cs"/>
          <w:sz w:val="20"/>
          <w:szCs w:val="20"/>
          <w:rtl/>
        </w:rPr>
        <w:t xml:space="preserve">. </w:t>
      </w:r>
    </w:p>
    <w:p w14:paraId="46360546" w14:textId="77777777" w:rsidR="0044658F" w:rsidRDefault="0044658F" w:rsidP="0044658F">
      <w:pPr>
        <w:jc w:val="both"/>
        <w:rPr>
          <w:rFonts w:cs="Arial"/>
          <w:sz w:val="20"/>
          <w:szCs w:val="20"/>
          <w:rtl/>
        </w:rPr>
      </w:pPr>
      <w:r>
        <w:rPr>
          <w:rFonts w:cs="Arial" w:hint="cs"/>
          <w:sz w:val="20"/>
          <w:szCs w:val="20"/>
          <w:rtl/>
        </w:rPr>
        <w:t>ב. אף אם מחזיר לו את המשכון, כגון כסות יום ביום וכסות לילה בלילה, מכל מקום אין החוב נשמט.</w:t>
      </w:r>
    </w:p>
    <w:p w14:paraId="21751CF5" w14:textId="77777777" w:rsidR="0044658F" w:rsidRDefault="0044658F" w:rsidP="0044658F">
      <w:pPr>
        <w:jc w:val="both"/>
        <w:rPr>
          <w:rFonts w:cs="Arial"/>
          <w:sz w:val="20"/>
          <w:szCs w:val="20"/>
          <w:rtl/>
        </w:rPr>
      </w:pPr>
    </w:p>
    <w:p w14:paraId="24E4A445" w14:textId="77777777" w:rsidR="0044658F" w:rsidRDefault="0044658F" w:rsidP="0044658F">
      <w:pPr>
        <w:jc w:val="both"/>
        <w:rPr>
          <w:rFonts w:cs="Arial"/>
          <w:sz w:val="20"/>
          <w:szCs w:val="20"/>
          <w:rtl/>
        </w:rPr>
      </w:pPr>
    </w:p>
    <w:p w14:paraId="727EA68F" w14:textId="77777777" w:rsidR="0044658F" w:rsidRDefault="0044658F" w:rsidP="0044658F">
      <w:pPr>
        <w:jc w:val="both"/>
        <w:rPr>
          <w:rFonts w:cs="Arial"/>
          <w:b/>
          <w:bCs/>
          <w:sz w:val="20"/>
          <w:szCs w:val="20"/>
          <w:rtl/>
        </w:rPr>
      </w:pPr>
      <w:r>
        <w:rPr>
          <w:rFonts w:cs="Arial" w:hint="cs"/>
          <w:b/>
          <w:bCs/>
          <w:sz w:val="20"/>
          <w:szCs w:val="20"/>
          <w:rtl/>
        </w:rPr>
        <w:t xml:space="preserve">הלכה טו </w:t>
      </w:r>
      <w:r>
        <w:rPr>
          <w:rFonts w:cs="Arial"/>
          <w:b/>
          <w:bCs/>
          <w:sz w:val="20"/>
          <w:szCs w:val="20"/>
          <w:rtl/>
        </w:rPr>
        <w:t>–</w:t>
      </w:r>
      <w:r>
        <w:rPr>
          <w:rFonts w:cs="Arial" w:hint="cs"/>
          <w:b/>
          <w:bCs/>
          <w:sz w:val="20"/>
          <w:szCs w:val="20"/>
          <w:rtl/>
        </w:rPr>
        <w:t xml:space="preserve"> מוסר שטרותיו לבי"ד ומעשה בי"ד</w:t>
      </w:r>
    </w:p>
    <w:p w14:paraId="7FC89E54" w14:textId="77777777" w:rsidR="0044658F" w:rsidRDefault="0044658F" w:rsidP="0044658F">
      <w:pPr>
        <w:jc w:val="both"/>
        <w:rPr>
          <w:rFonts w:cs="Arial"/>
          <w:b/>
          <w:bCs/>
          <w:sz w:val="20"/>
          <w:szCs w:val="20"/>
          <w:rtl/>
        </w:rPr>
      </w:pPr>
      <w:r>
        <w:rPr>
          <w:rFonts w:cs="Arial" w:hint="cs"/>
          <w:b/>
          <w:bCs/>
          <w:sz w:val="20"/>
          <w:szCs w:val="20"/>
          <w:rtl/>
        </w:rPr>
        <w:t>מקור הדין</w:t>
      </w:r>
    </w:p>
    <w:p w14:paraId="4E6EE963" w14:textId="77777777" w:rsidR="0044658F" w:rsidRPr="00205D5D" w:rsidRDefault="0044658F" w:rsidP="0044658F">
      <w:pPr>
        <w:jc w:val="both"/>
        <w:rPr>
          <w:rFonts w:cs="Arial"/>
          <w:sz w:val="20"/>
          <w:szCs w:val="20"/>
          <w:rtl/>
        </w:rPr>
      </w:pPr>
      <w:r>
        <w:rPr>
          <w:rFonts w:cs="Arial" w:hint="cs"/>
          <w:b/>
          <w:bCs/>
          <w:sz w:val="20"/>
          <w:szCs w:val="20"/>
          <w:rtl/>
        </w:rPr>
        <w:t xml:space="preserve">משנה </w:t>
      </w:r>
      <w:r>
        <w:rPr>
          <w:rFonts w:cs="Arial" w:hint="cs"/>
          <w:sz w:val="20"/>
          <w:szCs w:val="20"/>
          <w:rtl/>
        </w:rPr>
        <w:t xml:space="preserve">שביעית </w:t>
      </w:r>
      <w:r w:rsidRPr="00205D5D">
        <w:rPr>
          <w:rFonts w:cs="Arial" w:hint="cs"/>
          <w:sz w:val="18"/>
          <w:szCs w:val="18"/>
          <w:rtl/>
        </w:rPr>
        <w:t xml:space="preserve">(י, ב) </w:t>
      </w:r>
      <w:r>
        <w:rPr>
          <w:rFonts w:cs="Arial" w:hint="cs"/>
          <w:sz w:val="20"/>
          <w:szCs w:val="20"/>
          <w:rtl/>
        </w:rPr>
        <w:t>"</w:t>
      </w:r>
      <w:r w:rsidRPr="00205D5D">
        <w:rPr>
          <w:rFonts w:cs="Arial"/>
          <w:sz w:val="20"/>
          <w:szCs w:val="20"/>
          <w:rtl/>
        </w:rPr>
        <w:t>כל מעשה בית דין אין משמטין</w:t>
      </w:r>
      <w:r>
        <w:rPr>
          <w:rFonts w:cs="Arial" w:hint="cs"/>
          <w:sz w:val="20"/>
          <w:szCs w:val="20"/>
          <w:rtl/>
        </w:rPr>
        <w:t xml:space="preserve">... </w:t>
      </w:r>
      <w:r w:rsidRPr="00205D5D">
        <w:rPr>
          <w:rFonts w:cs="Arial"/>
          <w:sz w:val="20"/>
          <w:szCs w:val="20"/>
          <w:rtl/>
        </w:rPr>
        <w:t>והמוסר שטרותיו לבית דין אינן משמטין</w:t>
      </w:r>
      <w:r>
        <w:rPr>
          <w:rFonts w:cs="Arial" w:hint="cs"/>
          <w:sz w:val="20"/>
          <w:szCs w:val="20"/>
          <w:rtl/>
        </w:rPr>
        <w:t>".</w:t>
      </w:r>
    </w:p>
    <w:p w14:paraId="0FFC51F6" w14:textId="77777777" w:rsidR="0044658F" w:rsidRDefault="0044658F" w:rsidP="0044658F">
      <w:pPr>
        <w:jc w:val="both"/>
        <w:rPr>
          <w:rFonts w:cs="Arial"/>
          <w:sz w:val="20"/>
          <w:szCs w:val="20"/>
          <w:rtl/>
        </w:rPr>
      </w:pPr>
    </w:p>
    <w:p w14:paraId="5DE0F96C" w14:textId="77777777" w:rsidR="0044658F" w:rsidRDefault="0044658F" w:rsidP="0044658F">
      <w:pPr>
        <w:jc w:val="both"/>
        <w:rPr>
          <w:rFonts w:cs="Arial"/>
          <w:b/>
          <w:bCs/>
          <w:sz w:val="20"/>
          <w:szCs w:val="20"/>
          <w:rtl/>
        </w:rPr>
      </w:pPr>
      <w:r>
        <w:rPr>
          <w:rFonts w:cs="Arial" w:hint="cs"/>
          <w:b/>
          <w:bCs/>
          <w:sz w:val="20"/>
          <w:szCs w:val="20"/>
          <w:rtl/>
        </w:rPr>
        <w:t xml:space="preserve">פסיקת הלכה </w:t>
      </w:r>
    </w:p>
    <w:p w14:paraId="1ACD80C6" w14:textId="77777777" w:rsidR="0044658F" w:rsidRDefault="0044658F" w:rsidP="0044658F">
      <w:pPr>
        <w:jc w:val="both"/>
        <w:rPr>
          <w:rFonts w:cs="Arial"/>
          <w:sz w:val="20"/>
          <w:szCs w:val="20"/>
          <w:rtl/>
        </w:rPr>
      </w:pPr>
      <w:r>
        <w:rPr>
          <w:rFonts w:cs="Arial" w:hint="cs"/>
          <w:b/>
          <w:bCs/>
          <w:sz w:val="20"/>
          <w:szCs w:val="20"/>
          <w:rtl/>
        </w:rPr>
        <w:t xml:space="preserve">רמב"ם </w:t>
      </w:r>
      <w:r>
        <w:rPr>
          <w:rFonts w:cs="Arial"/>
          <w:sz w:val="20"/>
          <w:szCs w:val="20"/>
          <w:rtl/>
        </w:rPr>
        <w:t>–</w:t>
      </w:r>
      <w:r>
        <w:rPr>
          <w:rFonts w:cs="Arial" w:hint="cs"/>
          <w:sz w:val="20"/>
          <w:szCs w:val="20"/>
          <w:rtl/>
        </w:rPr>
        <w:t xml:space="preserve"> "</w:t>
      </w:r>
      <w:r w:rsidRPr="00205D5D">
        <w:rPr>
          <w:rFonts w:cs="Arial"/>
          <w:sz w:val="20"/>
          <w:szCs w:val="20"/>
          <w:rtl/>
        </w:rPr>
        <w:t>המוסר שטרותיו לבית דין ואמר להם אתם גבו לי חובי זה אינו נשמט שנאמר ואשר יהיה לך את אחיך וזה בית דין תובעין אותו</w:t>
      </w:r>
      <w:r>
        <w:rPr>
          <w:rFonts w:cs="Arial" w:hint="cs"/>
          <w:sz w:val="20"/>
          <w:szCs w:val="20"/>
          <w:rtl/>
        </w:rPr>
        <w:t>.</w:t>
      </w:r>
      <w:r w:rsidRPr="00205D5D">
        <w:rPr>
          <w:rFonts w:cs="Arial"/>
          <w:sz w:val="20"/>
          <w:szCs w:val="20"/>
          <w:rtl/>
        </w:rPr>
        <w:t xml:space="preserve"> וכן ב</w:t>
      </w:r>
      <w:r>
        <w:rPr>
          <w:rFonts w:cs="Arial" w:hint="cs"/>
          <w:sz w:val="20"/>
          <w:szCs w:val="20"/>
          <w:rtl/>
        </w:rPr>
        <w:t xml:space="preserve">ית </w:t>
      </w:r>
      <w:r w:rsidRPr="00205D5D">
        <w:rPr>
          <w:rFonts w:cs="Arial"/>
          <w:sz w:val="20"/>
          <w:szCs w:val="20"/>
          <w:rtl/>
        </w:rPr>
        <w:t>ד</w:t>
      </w:r>
      <w:r>
        <w:rPr>
          <w:rFonts w:cs="Arial" w:hint="cs"/>
          <w:sz w:val="20"/>
          <w:szCs w:val="20"/>
          <w:rtl/>
        </w:rPr>
        <w:t xml:space="preserve">ין </w:t>
      </w:r>
      <w:r w:rsidRPr="00205D5D">
        <w:rPr>
          <w:rFonts w:cs="Arial"/>
          <w:sz w:val="20"/>
          <w:szCs w:val="20"/>
          <w:rtl/>
        </w:rPr>
        <w:t>שחתכו את הדין וכתבו</w:t>
      </w:r>
      <w:r>
        <w:rPr>
          <w:rStyle w:val="a6"/>
          <w:rFonts w:cs="Arial"/>
          <w:sz w:val="20"/>
          <w:szCs w:val="20"/>
          <w:rtl/>
        </w:rPr>
        <w:footnoteReference w:id="312"/>
      </w:r>
      <w:r w:rsidRPr="00205D5D">
        <w:rPr>
          <w:rFonts w:cs="Arial"/>
          <w:sz w:val="20"/>
          <w:szCs w:val="20"/>
          <w:rtl/>
        </w:rPr>
        <w:t xml:space="preserve"> איש פלוני אתה חייב ליתן לזה כך וכך אינו נשמט, שזה כגבוי הוא וכאילו בא לידו ואינו כמלו</w:t>
      </w:r>
      <w:r>
        <w:rPr>
          <w:rFonts w:cs="Arial" w:hint="cs"/>
          <w:sz w:val="20"/>
          <w:szCs w:val="20"/>
          <w:rtl/>
        </w:rPr>
        <w:t>ו</w:t>
      </w:r>
      <w:r w:rsidRPr="00205D5D">
        <w:rPr>
          <w:rFonts w:cs="Arial"/>
          <w:sz w:val="20"/>
          <w:szCs w:val="20"/>
          <w:rtl/>
        </w:rPr>
        <w:t>ה</w:t>
      </w:r>
      <w:r>
        <w:rPr>
          <w:rFonts w:cs="Arial" w:hint="cs"/>
          <w:sz w:val="20"/>
          <w:szCs w:val="20"/>
          <w:rtl/>
        </w:rPr>
        <w:t>".</w:t>
      </w:r>
    </w:p>
    <w:p w14:paraId="58D1EBEB" w14:textId="77777777" w:rsidR="0044658F" w:rsidRDefault="0044658F" w:rsidP="0044658F">
      <w:pPr>
        <w:jc w:val="both"/>
        <w:rPr>
          <w:rFonts w:cs="Arial"/>
          <w:sz w:val="20"/>
          <w:szCs w:val="20"/>
          <w:rtl/>
        </w:rPr>
      </w:pPr>
    </w:p>
    <w:p w14:paraId="085474DC" w14:textId="77777777" w:rsidR="0044658F" w:rsidRDefault="0044658F" w:rsidP="0044658F">
      <w:pPr>
        <w:jc w:val="both"/>
        <w:rPr>
          <w:rFonts w:cs="Arial"/>
          <w:sz w:val="20"/>
          <w:szCs w:val="20"/>
          <w:rtl/>
        </w:rPr>
      </w:pPr>
      <w:r>
        <w:rPr>
          <w:rFonts w:cs="Arial" w:hint="cs"/>
          <w:b/>
          <w:bCs/>
          <w:sz w:val="20"/>
          <w:szCs w:val="20"/>
          <w:rtl/>
        </w:rPr>
        <w:t xml:space="preserve">הוספות </w:t>
      </w:r>
      <w:r>
        <w:rPr>
          <w:rFonts w:cs="Arial" w:hint="cs"/>
          <w:sz w:val="20"/>
          <w:szCs w:val="20"/>
          <w:rtl/>
        </w:rPr>
        <w:t>(דרך אמונה)</w:t>
      </w:r>
    </w:p>
    <w:p w14:paraId="2B13D146" w14:textId="77777777" w:rsidR="0044658F" w:rsidRDefault="0044658F" w:rsidP="0044658F">
      <w:pPr>
        <w:jc w:val="both"/>
        <w:rPr>
          <w:rFonts w:cs="Arial"/>
          <w:sz w:val="20"/>
          <w:szCs w:val="20"/>
          <w:rtl/>
        </w:rPr>
      </w:pPr>
      <w:r>
        <w:rPr>
          <w:rFonts w:cs="Arial" w:hint="cs"/>
          <w:sz w:val="20"/>
          <w:szCs w:val="20"/>
          <w:rtl/>
        </w:rPr>
        <w:t xml:space="preserve">א </w:t>
      </w:r>
      <w:r w:rsidRPr="009A36BA">
        <w:rPr>
          <w:rFonts w:cs="Arial" w:hint="cs"/>
          <w:b/>
          <w:bCs/>
          <w:sz w:val="20"/>
          <w:szCs w:val="20"/>
          <w:rtl/>
        </w:rPr>
        <w:t>בעל התרומות</w:t>
      </w:r>
      <w:r>
        <w:rPr>
          <w:rFonts w:cs="Arial" w:hint="cs"/>
          <w:sz w:val="20"/>
          <w:szCs w:val="20"/>
          <w:rtl/>
        </w:rPr>
        <w:t xml:space="preserve"> </w:t>
      </w:r>
      <w:r>
        <w:rPr>
          <w:rFonts w:cs="Arial"/>
          <w:sz w:val="20"/>
          <w:szCs w:val="20"/>
          <w:rtl/>
        </w:rPr>
        <w:t>–</w:t>
      </w:r>
      <w:r>
        <w:rPr>
          <w:rFonts w:cs="Arial" w:hint="cs"/>
          <w:sz w:val="20"/>
          <w:szCs w:val="20"/>
          <w:rtl/>
        </w:rPr>
        <w:t xml:space="preserve"> בי"ד לאו דווקא, הוא הדין אם מסר שטרותיו לשלושה הדיוטות אין חובו נשמט.</w:t>
      </w:r>
    </w:p>
    <w:p w14:paraId="32502A7F" w14:textId="77777777" w:rsidR="0044658F" w:rsidRDefault="0044658F" w:rsidP="0044658F">
      <w:pPr>
        <w:jc w:val="both"/>
        <w:rPr>
          <w:rFonts w:cs="Arial"/>
          <w:sz w:val="20"/>
          <w:szCs w:val="20"/>
          <w:rtl/>
        </w:rPr>
      </w:pPr>
      <w:r w:rsidRPr="00F878D2">
        <w:rPr>
          <w:rFonts w:cs="Arial" w:hint="cs"/>
          <w:b/>
          <w:bCs/>
          <w:sz w:val="20"/>
          <w:szCs w:val="20"/>
          <w:rtl/>
        </w:rPr>
        <w:t>דרך אמונה</w:t>
      </w:r>
      <w:r>
        <w:rPr>
          <w:rFonts w:cs="Arial" w:hint="cs"/>
          <w:sz w:val="20"/>
          <w:szCs w:val="20"/>
          <w:rtl/>
        </w:rPr>
        <w:t xml:space="preserve"> </w:t>
      </w:r>
      <w:r>
        <w:rPr>
          <w:rFonts w:cs="Arial"/>
          <w:sz w:val="20"/>
          <w:szCs w:val="20"/>
          <w:rtl/>
        </w:rPr>
        <w:t>–</w:t>
      </w:r>
      <w:r>
        <w:rPr>
          <w:rFonts w:cs="Arial" w:hint="cs"/>
          <w:sz w:val="20"/>
          <w:szCs w:val="20"/>
          <w:rtl/>
        </w:rPr>
        <w:t xml:space="preserve"> לפי"ז אפשר שהוא הדין אף אם השלושה קרובים זה לזה.</w:t>
      </w:r>
    </w:p>
    <w:p w14:paraId="487B093A" w14:textId="77777777" w:rsidR="0044658F" w:rsidRDefault="0044658F" w:rsidP="0044658F">
      <w:pPr>
        <w:jc w:val="both"/>
        <w:rPr>
          <w:rFonts w:cs="Arial"/>
          <w:sz w:val="20"/>
          <w:szCs w:val="20"/>
          <w:rtl/>
        </w:rPr>
      </w:pPr>
      <w:r>
        <w:rPr>
          <w:rFonts w:cs="Arial" w:hint="cs"/>
          <w:sz w:val="20"/>
          <w:szCs w:val="20"/>
          <w:rtl/>
        </w:rPr>
        <w:t>ב. מסירת החוב יכולה להיעשות אפילו בע"פ, ואפילו אם שטרי החוב נמצאים במקום רחוק מהני, ואפילו אם בסוף שנת השמיטה אין השטרות בידי בי"ד, מהני.</w:t>
      </w:r>
    </w:p>
    <w:p w14:paraId="331DCDAA" w14:textId="77777777" w:rsidR="0044658F" w:rsidRDefault="0044658F" w:rsidP="0044658F">
      <w:pPr>
        <w:jc w:val="both"/>
        <w:rPr>
          <w:rFonts w:cs="Arial"/>
          <w:sz w:val="20"/>
          <w:szCs w:val="20"/>
          <w:rtl/>
        </w:rPr>
      </w:pPr>
      <w:r>
        <w:rPr>
          <w:rFonts w:cs="Arial" w:hint="cs"/>
          <w:sz w:val="20"/>
          <w:szCs w:val="20"/>
          <w:rtl/>
        </w:rPr>
        <w:t xml:space="preserve">ג. </w:t>
      </w:r>
      <w:r w:rsidRPr="009A36BA">
        <w:rPr>
          <w:rFonts w:cs="Arial" w:hint="cs"/>
          <w:b/>
          <w:bCs/>
          <w:sz w:val="20"/>
          <w:szCs w:val="20"/>
          <w:rtl/>
        </w:rPr>
        <w:t>ברמב"ם</w:t>
      </w:r>
      <w:r>
        <w:rPr>
          <w:rFonts w:cs="Arial" w:hint="cs"/>
          <w:sz w:val="20"/>
          <w:szCs w:val="20"/>
          <w:rtl/>
        </w:rPr>
        <w:t xml:space="preserve"> משמע שמסירת שטר חוב לבי"ד מועילה מדאורייתא, ויש חולקים וסוברים שזהו דין דרבנן </w:t>
      </w:r>
      <w:r w:rsidRPr="00356966">
        <w:rPr>
          <w:rFonts w:cs="Arial" w:hint="cs"/>
          <w:sz w:val="18"/>
          <w:szCs w:val="18"/>
          <w:rtl/>
        </w:rPr>
        <w:t xml:space="preserve">(תקנת פרוזבול) </w:t>
      </w:r>
      <w:r>
        <w:rPr>
          <w:rFonts w:cs="Arial" w:hint="cs"/>
          <w:sz w:val="20"/>
          <w:szCs w:val="20"/>
          <w:rtl/>
        </w:rPr>
        <w:t>והפסוק אסמכתא בלבד.</w:t>
      </w:r>
    </w:p>
    <w:p w14:paraId="1967B333" w14:textId="77777777" w:rsidR="0044658F" w:rsidRDefault="0044658F" w:rsidP="0044658F">
      <w:pPr>
        <w:jc w:val="both"/>
        <w:rPr>
          <w:rFonts w:cs="Arial"/>
          <w:sz w:val="20"/>
          <w:szCs w:val="20"/>
          <w:rtl/>
        </w:rPr>
      </w:pPr>
      <w:r>
        <w:rPr>
          <w:rFonts w:cs="Arial" w:hint="cs"/>
          <w:sz w:val="20"/>
          <w:szCs w:val="20"/>
          <w:rtl/>
        </w:rPr>
        <w:t>ד. לווה ששלח שליח שישלם את החוב אך השליח שהה מלבוא עד ר"ה של שמינית, החוב נחשב כפרוע ולכן אינו נשמט.</w:t>
      </w:r>
    </w:p>
    <w:p w14:paraId="3A526719" w14:textId="77777777" w:rsidR="0044658F" w:rsidRDefault="0044658F" w:rsidP="0044658F">
      <w:pPr>
        <w:jc w:val="both"/>
        <w:rPr>
          <w:rFonts w:cs="Arial"/>
          <w:sz w:val="20"/>
          <w:szCs w:val="20"/>
          <w:rtl/>
        </w:rPr>
      </w:pPr>
    </w:p>
    <w:p w14:paraId="0649ED12" w14:textId="77777777" w:rsidR="0044658F" w:rsidRDefault="0044658F" w:rsidP="0044658F">
      <w:pPr>
        <w:jc w:val="both"/>
        <w:rPr>
          <w:rFonts w:cs="Arial"/>
          <w:sz w:val="20"/>
          <w:szCs w:val="20"/>
          <w:rtl/>
        </w:rPr>
      </w:pPr>
    </w:p>
    <w:p w14:paraId="5D188DD9" w14:textId="77777777" w:rsidR="0044658F" w:rsidRDefault="0044658F" w:rsidP="0044658F">
      <w:pPr>
        <w:jc w:val="both"/>
        <w:rPr>
          <w:rFonts w:cs="Arial"/>
          <w:b/>
          <w:bCs/>
          <w:sz w:val="20"/>
          <w:szCs w:val="20"/>
          <w:rtl/>
        </w:rPr>
      </w:pPr>
      <w:r>
        <w:rPr>
          <w:rFonts w:cs="Arial" w:hint="cs"/>
          <w:b/>
          <w:bCs/>
          <w:sz w:val="20"/>
          <w:szCs w:val="20"/>
          <w:rtl/>
        </w:rPr>
        <w:t xml:space="preserve">הלכה טז </w:t>
      </w:r>
      <w:r>
        <w:rPr>
          <w:rFonts w:cs="Arial"/>
          <w:b/>
          <w:bCs/>
          <w:sz w:val="20"/>
          <w:szCs w:val="20"/>
          <w:rtl/>
        </w:rPr>
        <w:t>–</w:t>
      </w:r>
      <w:r>
        <w:rPr>
          <w:rFonts w:cs="Arial" w:hint="cs"/>
          <w:b/>
          <w:bCs/>
          <w:sz w:val="20"/>
          <w:szCs w:val="20"/>
          <w:rtl/>
        </w:rPr>
        <w:t xml:space="preserve"> תקנת פרוזבול</w:t>
      </w:r>
    </w:p>
    <w:p w14:paraId="1206B486" w14:textId="77777777" w:rsidR="0044658F" w:rsidRDefault="0044658F" w:rsidP="0044658F">
      <w:pPr>
        <w:jc w:val="both"/>
        <w:rPr>
          <w:b/>
          <w:bCs/>
          <w:sz w:val="20"/>
          <w:szCs w:val="20"/>
          <w:rtl/>
        </w:rPr>
      </w:pPr>
      <w:r>
        <w:rPr>
          <w:rFonts w:hint="cs"/>
          <w:b/>
          <w:bCs/>
          <w:sz w:val="20"/>
          <w:szCs w:val="20"/>
          <w:rtl/>
        </w:rPr>
        <w:t>מקור הדין</w:t>
      </w:r>
    </w:p>
    <w:p w14:paraId="2648215E" w14:textId="77777777" w:rsidR="0044658F" w:rsidRDefault="0044658F" w:rsidP="0044658F">
      <w:pPr>
        <w:jc w:val="both"/>
        <w:rPr>
          <w:rFonts w:cs="Arial"/>
          <w:sz w:val="20"/>
          <w:szCs w:val="20"/>
          <w:rtl/>
        </w:rPr>
      </w:pPr>
      <w:r>
        <w:rPr>
          <w:rFonts w:hint="cs"/>
          <w:b/>
          <w:bCs/>
          <w:sz w:val="20"/>
          <w:szCs w:val="20"/>
          <w:rtl/>
        </w:rPr>
        <w:t xml:space="preserve">גמרא </w:t>
      </w:r>
      <w:r>
        <w:rPr>
          <w:rFonts w:hint="cs"/>
          <w:sz w:val="20"/>
          <w:szCs w:val="20"/>
          <w:rtl/>
        </w:rPr>
        <w:t xml:space="preserve">גיטין </w:t>
      </w:r>
      <w:r w:rsidRPr="00604B9C">
        <w:rPr>
          <w:rFonts w:hint="cs"/>
          <w:sz w:val="18"/>
          <w:szCs w:val="18"/>
          <w:rtl/>
        </w:rPr>
        <w:t xml:space="preserve">(לו.) </w:t>
      </w:r>
      <w:r>
        <w:rPr>
          <w:rFonts w:hint="cs"/>
          <w:sz w:val="20"/>
          <w:szCs w:val="20"/>
          <w:rtl/>
        </w:rPr>
        <w:t>"</w:t>
      </w:r>
      <w:r w:rsidRPr="00604B9C">
        <w:rPr>
          <w:rFonts w:cs="Arial"/>
          <w:sz w:val="20"/>
          <w:szCs w:val="20"/>
          <w:rtl/>
        </w:rPr>
        <w:t>תנן התם: פרוסבול</w:t>
      </w:r>
      <w:r>
        <w:rPr>
          <w:rStyle w:val="a6"/>
          <w:rFonts w:cs="Arial"/>
          <w:sz w:val="20"/>
          <w:szCs w:val="20"/>
          <w:rtl/>
        </w:rPr>
        <w:footnoteReference w:id="313"/>
      </w:r>
      <w:r w:rsidRPr="00604B9C">
        <w:rPr>
          <w:rFonts w:cs="Arial"/>
          <w:sz w:val="20"/>
          <w:szCs w:val="20"/>
          <w:rtl/>
        </w:rPr>
        <w:t xml:space="preserve"> אינו משמט, זה אחד מן הדברים שהתקין הלל הזקן, שראה את העם שנמנעו מלהלוות זה את זה ועברו על מה שכתוב בתורה השמר לך פן יהיה דבר עם לבבך בליעל וגו', עמד והתקין פרוסבול</w:t>
      </w:r>
      <w:r>
        <w:rPr>
          <w:rFonts w:cs="Arial" w:hint="cs"/>
          <w:sz w:val="20"/>
          <w:szCs w:val="20"/>
          <w:rtl/>
        </w:rPr>
        <w:t>.</w:t>
      </w:r>
      <w:r w:rsidRPr="00604B9C">
        <w:rPr>
          <w:rFonts w:cs="Arial"/>
          <w:sz w:val="20"/>
          <w:szCs w:val="20"/>
          <w:rtl/>
        </w:rPr>
        <w:t xml:space="preserve"> </w:t>
      </w:r>
    </w:p>
    <w:p w14:paraId="3834DED4" w14:textId="77777777" w:rsidR="0044658F" w:rsidRDefault="0044658F" w:rsidP="0044658F">
      <w:pPr>
        <w:jc w:val="both"/>
        <w:rPr>
          <w:rFonts w:cs="Arial"/>
          <w:sz w:val="20"/>
          <w:szCs w:val="20"/>
          <w:rtl/>
        </w:rPr>
      </w:pPr>
      <w:r w:rsidRPr="00604B9C">
        <w:rPr>
          <w:rFonts w:cs="Arial"/>
          <w:sz w:val="20"/>
          <w:szCs w:val="20"/>
          <w:rtl/>
        </w:rPr>
        <w:t>ומי איכא מידי, דמדאורייתא משמטא שביעית, והתקין הלל דלא משמטא? אמר אביי: בשביעית בזמן הזה, ורבי היא; דתניא, רבי אומר: וזה דבר השמיטה שמוט - בשתי שמיטות הכתוב מדבר, אחת שמיטת קרקע ואחת שמיטת כספים, בזמן שאתה משמט קרקע - אתה משמט כספים, בזמן שאי אתה משמט קרקע - אי אתה משמט כספים</w:t>
      </w:r>
      <w:r>
        <w:rPr>
          <w:rFonts w:cs="Arial" w:hint="cs"/>
          <w:sz w:val="20"/>
          <w:szCs w:val="20"/>
          <w:rtl/>
        </w:rPr>
        <w:t xml:space="preserve"> </w:t>
      </w:r>
      <w:r w:rsidRPr="00604B9C">
        <w:rPr>
          <w:rFonts w:cs="Arial"/>
          <w:sz w:val="20"/>
          <w:szCs w:val="20"/>
          <w:rtl/>
        </w:rPr>
        <w:t>ותקינו רבנן דתשמט זכר לשביעית</w:t>
      </w:r>
      <w:r>
        <w:rPr>
          <w:rFonts w:cs="Arial" w:hint="cs"/>
          <w:sz w:val="20"/>
          <w:szCs w:val="20"/>
          <w:rtl/>
        </w:rPr>
        <w:t>.</w:t>
      </w:r>
    </w:p>
    <w:p w14:paraId="5F553006" w14:textId="77777777" w:rsidR="0044658F" w:rsidRDefault="0044658F" w:rsidP="0044658F">
      <w:pPr>
        <w:jc w:val="both"/>
        <w:rPr>
          <w:sz w:val="20"/>
          <w:szCs w:val="20"/>
          <w:rtl/>
        </w:rPr>
      </w:pPr>
      <w:r w:rsidRPr="00604B9C">
        <w:rPr>
          <w:rFonts w:cs="Arial"/>
          <w:sz w:val="20"/>
          <w:szCs w:val="20"/>
          <w:rtl/>
        </w:rPr>
        <w:t>ומי איכא מידי דמדאורייתא לא משמטא שביעית, ותקינו רבנן דתשמט? אמר אביי: שב ואל תעשה הוא. רבא אמר: הפקר ב</w:t>
      </w:r>
      <w:r>
        <w:rPr>
          <w:rFonts w:cs="Arial" w:hint="cs"/>
          <w:sz w:val="20"/>
          <w:szCs w:val="20"/>
          <w:rtl/>
        </w:rPr>
        <w:t>ית דין</w:t>
      </w:r>
      <w:r w:rsidRPr="00604B9C">
        <w:rPr>
          <w:rFonts w:cs="Arial"/>
          <w:sz w:val="20"/>
          <w:szCs w:val="20"/>
          <w:rtl/>
        </w:rPr>
        <w:t xml:space="preserve"> הפקר</w:t>
      </w:r>
      <w:r>
        <w:rPr>
          <w:rFonts w:hint="cs"/>
          <w:sz w:val="20"/>
          <w:szCs w:val="20"/>
          <w:rtl/>
        </w:rPr>
        <w:t>".</w:t>
      </w:r>
    </w:p>
    <w:p w14:paraId="62203B2E" w14:textId="77777777" w:rsidR="0044658F" w:rsidRDefault="0044658F" w:rsidP="0044658F">
      <w:pPr>
        <w:jc w:val="both"/>
        <w:rPr>
          <w:rFonts w:cs="Arial"/>
          <w:b/>
          <w:bCs/>
          <w:sz w:val="20"/>
          <w:szCs w:val="20"/>
          <w:rtl/>
        </w:rPr>
      </w:pPr>
    </w:p>
    <w:p w14:paraId="098B4E39" w14:textId="77777777" w:rsidR="0044658F" w:rsidRDefault="0044658F" w:rsidP="0044658F">
      <w:pPr>
        <w:jc w:val="both"/>
        <w:rPr>
          <w:rFonts w:cs="Arial"/>
          <w:b/>
          <w:bCs/>
          <w:sz w:val="20"/>
          <w:szCs w:val="20"/>
          <w:rtl/>
        </w:rPr>
      </w:pPr>
      <w:r>
        <w:rPr>
          <w:rFonts w:cs="Arial" w:hint="cs"/>
          <w:b/>
          <w:bCs/>
          <w:sz w:val="20"/>
          <w:szCs w:val="20"/>
          <w:rtl/>
        </w:rPr>
        <w:t xml:space="preserve">פסיקת הלכה </w:t>
      </w:r>
    </w:p>
    <w:p w14:paraId="40449382" w14:textId="77777777" w:rsidR="0044658F" w:rsidRDefault="0044658F" w:rsidP="0044658F">
      <w:pPr>
        <w:jc w:val="both"/>
        <w:rPr>
          <w:rFonts w:cs="Arial"/>
          <w:b/>
          <w:bCs/>
          <w:sz w:val="20"/>
          <w:szCs w:val="20"/>
          <w:rtl/>
        </w:rPr>
      </w:pPr>
      <w:r>
        <w:rPr>
          <w:rFonts w:cs="Arial" w:hint="cs"/>
          <w:b/>
          <w:bCs/>
          <w:sz w:val="20"/>
          <w:szCs w:val="20"/>
          <w:rtl/>
        </w:rPr>
        <w:t>רמב"ם</w:t>
      </w:r>
      <w:r w:rsidRPr="0034606C">
        <w:rPr>
          <w:rFonts w:cs="Arial" w:hint="cs"/>
          <w:sz w:val="20"/>
          <w:szCs w:val="20"/>
          <w:rtl/>
        </w:rPr>
        <w:t xml:space="preserve"> </w:t>
      </w:r>
      <w:r w:rsidRPr="0034606C">
        <w:rPr>
          <w:rFonts w:cs="Arial"/>
          <w:sz w:val="20"/>
          <w:szCs w:val="20"/>
          <w:rtl/>
        </w:rPr>
        <w:t>–</w:t>
      </w:r>
      <w:r w:rsidRPr="0034606C">
        <w:rPr>
          <w:rFonts w:cs="Arial" w:hint="cs"/>
          <w:sz w:val="20"/>
          <w:szCs w:val="20"/>
          <w:rtl/>
        </w:rPr>
        <w:t xml:space="preserve"> "</w:t>
      </w:r>
      <w:r w:rsidRPr="0034606C">
        <w:rPr>
          <w:rFonts w:cs="Arial"/>
          <w:sz w:val="20"/>
          <w:szCs w:val="20"/>
          <w:rtl/>
        </w:rPr>
        <w:t>כשראה הלל הזקן שנמנעו מלהלוות זה את זה ועוברין על הכתוב בתורה השמר לך פן יהיה דבר וגו' התקין פרוזבול כדי שלא ישמט החוב עד שילוו זה את זה</w:t>
      </w:r>
      <w:r>
        <w:rPr>
          <w:rFonts w:cs="Arial" w:hint="cs"/>
          <w:sz w:val="20"/>
          <w:szCs w:val="20"/>
          <w:rtl/>
        </w:rPr>
        <w:t>.</w:t>
      </w:r>
      <w:r w:rsidRPr="0034606C">
        <w:rPr>
          <w:rFonts w:cs="Arial"/>
          <w:sz w:val="20"/>
          <w:szCs w:val="20"/>
          <w:rtl/>
        </w:rPr>
        <w:t xml:space="preserve"> ואין הפרוזבול מועיל אלא בשמ</w:t>
      </w:r>
      <w:r w:rsidRPr="0034606C">
        <w:rPr>
          <w:rFonts w:cs="Arial" w:hint="cs"/>
          <w:sz w:val="20"/>
          <w:szCs w:val="20"/>
          <w:rtl/>
        </w:rPr>
        <w:t>י</w:t>
      </w:r>
      <w:r w:rsidRPr="0034606C">
        <w:rPr>
          <w:rFonts w:cs="Arial"/>
          <w:sz w:val="20"/>
          <w:szCs w:val="20"/>
          <w:rtl/>
        </w:rPr>
        <w:t>טת כספים בזמן הזה שהיא מדברי סופרים, אבל שמ</w:t>
      </w:r>
      <w:r>
        <w:rPr>
          <w:rFonts w:cs="Arial" w:hint="cs"/>
          <w:sz w:val="20"/>
          <w:szCs w:val="20"/>
          <w:rtl/>
        </w:rPr>
        <w:t>י</w:t>
      </w:r>
      <w:r w:rsidRPr="0034606C">
        <w:rPr>
          <w:rFonts w:cs="Arial"/>
          <w:sz w:val="20"/>
          <w:szCs w:val="20"/>
          <w:rtl/>
        </w:rPr>
        <w:t>טה של תורה אין הפרוזבול מועיל בה</w:t>
      </w:r>
      <w:r w:rsidRPr="0034606C">
        <w:rPr>
          <w:rFonts w:cs="Arial" w:hint="cs"/>
          <w:sz w:val="20"/>
          <w:szCs w:val="20"/>
          <w:rtl/>
        </w:rPr>
        <w:t>".</w:t>
      </w:r>
    </w:p>
    <w:p w14:paraId="21DBC1EA" w14:textId="77777777" w:rsidR="0044658F" w:rsidRDefault="0044658F" w:rsidP="0044658F">
      <w:pPr>
        <w:jc w:val="both"/>
        <w:rPr>
          <w:rFonts w:cs="Arial"/>
          <w:b/>
          <w:bCs/>
          <w:sz w:val="20"/>
          <w:szCs w:val="20"/>
          <w:rtl/>
        </w:rPr>
      </w:pPr>
    </w:p>
    <w:p w14:paraId="06AADFC4" w14:textId="77777777" w:rsidR="0044658F" w:rsidRDefault="0044658F" w:rsidP="0044658F">
      <w:pPr>
        <w:jc w:val="both"/>
        <w:rPr>
          <w:rFonts w:cs="Arial"/>
          <w:b/>
          <w:bCs/>
          <w:sz w:val="20"/>
          <w:szCs w:val="20"/>
          <w:rtl/>
        </w:rPr>
      </w:pPr>
      <w:r>
        <w:rPr>
          <w:rFonts w:cs="Arial" w:hint="cs"/>
          <w:b/>
          <w:bCs/>
          <w:sz w:val="20"/>
          <w:szCs w:val="20"/>
          <w:rtl/>
        </w:rPr>
        <w:t>משא ומתן בפסיקת הרמב"ם</w:t>
      </w:r>
    </w:p>
    <w:p w14:paraId="645706B1" w14:textId="77777777" w:rsidR="0044658F" w:rsidRDefault="0044658F" w:rsidP="0044658F">
      <w:pPr>
        <w:jc w:val="both"/>
        <w:rPr>
          <w:rFonts w:cs="Arial"/>
          <w:sz w:val="20"/>
          <w:szCs w:val="20"/>
          <w:u w:val="single"/>
          <w:rtl/>
        </w:rPr>
      </w:pPr>
      <w:r>
        <w:rPr>
          <w:rFonts w:cs="Arial" w:hint="cs"/>
          <w:sz w:val="20"/>
          <w:szCs w:val="20"/>
          <w:u w:val="single"/>
          <w:rtl/>
        </w:rPr>
        <w:t>דחיית הראב"ד</w:t>
      </w:r>
    </w:p>
    <w:p w14:paraId="79A89FBF" w14:textId="77777777" w:rsidR="0044658F" w:rsidRDefault="0044658F" w:rsidP="0044658F">
      <w:pPr>
        <w:jc w:val="both"/>
        <w:rPr>
          <w:rFonts w:cs="Arial"/>
          <w:sz w:val="20"/>
          <w:szCs w:val="20"/>
          <w:rtl/>
        </w:rPr>
      </w:pPr>
      <w:r>
        <w:rPr>
          <w:rFonts w:cs="Arial" w:hint="cs"/>
          <w:sz w:val="20"/>
          <w:szCs w:val="20"/>
          <w:rtl/>
        </w:rPr>
        <w:t>דברי הרמב"ם אינם, אלא פרוזבול מועיל אפילו בשביעית דאורייתא.</w:t>
      </w:r>
    </w:p>
    <w:p w14:paraId="55054E5C" w14:textId="77777777" w:rsidR="0044658F" w:rsidRDefault="0044658F" w:rsidP="0044658F">
      <w:pPr>
        <w:jc w:val="both"/>
        <w:rPr>
          <w:rFonts w:cs="Arial"/>
          <w:sz w:val="20"/>
          <w:szCs w:val="20"/>
          <w:rtl/>
        </w:rPr>
      </w:pPr>
      <w:r>
        <w:rPr>
          <w:rFonts w:cs="Arial" w:hint="cs"/>
          <w:sz w:val="20"/>
          <w:szCs w:val="20"/>
          <w:rtl/>
        </w:rPr>
        <w:t xml:space="preserve">טעם </w:t>
      </w:r>
      <w:r>
        <w:rPr>
          <w:rFonts w:cs="Arial"/>
          <w:sz w:val="20"/>
          <w:szCs w:val="20"/>
          <w:rtl/>
        </w:rPr>
        <w:t>–</w:t>
      </w:r>
      <w:r>
        <w:rPr>
          <w:rFonts w:cs="Arial" w:hint="cs"/>
          <w:sz w:val="20"/>
          <w:szCs w:val="20"/>
          <w:rtl/>
        </w:rPr>
        <w:t xml:space="preserve"> הלכה כדברי רבא שטעם דין פרוזבול הוא משום שיש כוח לחכמים להפקיע ממון, ולכן מועיל אפילו בדאורייתא.</w:t>
      </w:r>
    </w:p>
    <w:p w14:paraId="479BEF85" w14:textId="77777777" w:rsidR="0044658F" w:rsidRDefault="0044658F" w:rsidP="0044658F">
      <w:pPr>
        <w:jc w:val="both"/>
        <w:rPr>
          <w:rFonts w:cs="Arial"/>
          <w:sz w:val="20"/>
          <w:szCs w:val="20"/>
          <w:rtl/>
        </w:rPr>
      </w:pPr>
    </w:p>
    <w:p w14:paraId="4440A1D3" w14:textId="77777777" w:rsidR="0044658F" w:rsidRDefault="0044658F" w:rsidP="0044658F">
      <w:pPr>
        <w:jc w:val="both"/>
        <w:rPr>
          <w:rFonts w:cs="Arial"/>
          <w:sz w:val="20"/>
          <w:szCs w:val="20"/>
          <w:u w:val="single"/>
          <w:rtl/>
        </w:rPr>
      </w:pPr>
      <w:r>
        <w:rPr>
          <w:rFonts w:cs="Arial" w:hint="cs"/>
          <w:sz w:val="20"/>
          <w:szCs w:val="20"/>
          <w:u w:val="single"/>
          <w:rtl/>
        </w:rPr>
        <w:t xml:space="preserve">יישוב שיטת הרמב"ם </w:t>
      </w:r>
    </w:p>
    <w:p w14:paraId="7E8CF3B1" w14:textId="77777777" w:rsidR="0044658F" w:rsidRPr="003B322C" w:rsidRDefault="0044658F" w:rsidP="0044658F">
      <w:pPr>
        <w:jc w:val="both"/>
        <w:rPr>
          <w:rFonts w:cs="Arial"/>
          <w:sz w:val="20"/>
          <w:szCs w:val="20"/>
          <w:rtl/>
        </w:rPr>
      </w:pPr>
      <w:r>
        <w:rPr>
          <w:rFonts w:cs="Arial" w:hint="cs"/>
          <w:sz w:val="20"/>
          <w:szCs w:val="20"/>
          <w:rtl/>
        </w:rPr>
        <w:t xml:space="preserve">א. </w:t>
      </w:r>
      <w:r w:rsidRPr="009F5A52">
        <w:rPr>
          <w:rFonts w:cs="Arial" w:hint="cs"/>
          <w:b/>
          <w:bCs/>
          <w:sz w:val="20"/>
          <w:szCs w:val="20"/>
          <w:rtl/>
        </w:rPr>
        <w:t>רדב"ז</w:t>
      </w:r>
      <w:r>
        <w:rPr>
          <w:rFonts w:cs="Arial" w:hint="cs"/>
          <w:sz w:val="20"/>
          <w:szCs w:val="20"/>
          <w:rtl/>
        </w:rPr>
        <w:t xml:space="preserve"> - קיי"ל כרבי ששמיטת כספים בזמן הזה דרבנן, ולכן תירוצו של אביי הוא הנכון.</w:t>
      </w:r>
    </w:p>
    <w:p w14:paraId="006DB78E" w14:textId="77777777" w:rsidR="0044658F" w:rsidRDefault="0044658F" w:rsidP="0044658F">
      <w:pPr>
        <w:jc w:val="both"/>
        <w:rPr>
          <w:rFonts w:cs="Arial"/>
          <w:sz w:val="20"/>
          <w:szCs w:val="20"/>
          <w:rtl/>
        </w:rPr>
      </w:pPr>
      <w:r w:rsidRPr="003B322C">
        <w:rPr>
          <w:rFonts w:cs="Arial" w:hint="cs"/>
          <w:sz w:val="20"/>
          <w:szCs w:val="20"/>
          <w:rtl/>
        </w:rPr>
        <w:t>ב.</w:t>
      </w:r>
      <w:r>
        <w:rPr>
          <w:rFonts w:cs="Arial" w:hint="cs"/>
          <w:sz w:val="20"/>
          <w:szCs w:val="20"/>
          <w:rtl/>
        </w:rPr>
        <w:t xml:space="preserve"> </w:t>
      </w:r>
      <w:r w:rsidRPr="009F5A52">
        <w:rPr>
          <w:rFonts w:cs="Arial" w:hint="cs"/>
          <w:b/>
          <w:bCs/>
          <w:sz w:val="20"/>
          <w:szCs w:val="20"/>
          <w:rtl/>
        </w:rPr>
        <w:t>רדב"ז</w:t>
      </w:r>
      <w:r>
        <w:rPr>
          <w:rFonts w:cs="Arial" w:hint="cs"/>
          <w:sz w:val="20"/>
          <w:szCs w:val="20"/>
          <w:rtl/>
        </w:rPr>
        <w:t xml:space="preserve"> - שמיטת כספים זהה בהלכותיה לשמיטת קרקעות, וכפי שבשמיטת קרקעות אין פרוזבול מועיל כך אינו מועיל בשמיטת כספים </w:t>
      </w:r>
      <w:r w:rsidRPr="003B322C">
        <w:rPr>
          <w:rFonts w:cs="Arial" w:hint="cs"/>
          <w:sz w:val="18"/>
          <w:szCs w:val="18"/>
          <w:rtl/>
        </w:rPr>
        <w:t>(כאשר היא דאורייתא, ורק בדרבנן מועיל, כאביי)</w:t>
      </w:r>
      <w:r>
        <w:rPr>
          <w:rFonts w:cs="Arial" w:hint="cs"/>
          <w:sz w:val="20"/>
          <w:szCs w:val="20"/>
          <w:rtl/>
        </w:rPr>
        <w:t>.</w:t>
      </w:r>
    </w:p>
    <w:p w14:paraId="0C276595" w14:textId="77777777" w:rsidR="0044658F" w:rsidRDefault="0044658F" w:rsidP="0044658F">
      <w:pPr>
        <w:jc w:val="both"/>
        <w:rPr>
          <w:rFonts w:cs="Arial"/>
          <w:sz w:val="20"/>
          <w:szCs w:val="20"/>
          <w:rtl/>
        </w:rPr>
      </w:pPr>
      <w:r>
        <w:rPr>
          <w:rFonts w:cs="Arial" w:hint="cs"/>
          <w:sz w:val="20"/>
          <w:szCs w:val="20"/>
          <w:rtl/>
        </w:rPr>
        <w:t>ואע"פ שקיי"ל במחלוקות אביי ורבא כדברי רבא, היינו כאשר נחלקו מעצמם באיזה עניין, אך כאן נחלקו בביאור המשנה ולכן הכלל שהלכה כרבא אינו תקף.</w:t>
      </w:r>
    </w:p>
    <w:p w14:paraId="5E70B1F0" w14:textId="77777777" w:rsidR="0044658F" w:rsidRDefault="0044658F" w:rsidP="0044658F">
      <w:pPr>
        <w:jc w:val="both"/>
        <w:rPr>
          <w:rFonts w:cs="Arial"/>
          <w:sz w:val="20"/>
          <w:szCs w:val="20"/>
          <w:rtl/>
        </w:rPr>
      </w:pPr>
      <w:r>
        <w:rPr>
          <w:rFonts w:cs="Arial" w:hint="cs"/>
          <w:sz w:val="20"/>
          <w:szCs w:val="20"/>
          <w:rtl/>
        </w:rPr>
        <w:t xml:space="preserve">ג. </w:t>
      </w:r>
      <w:r w:rsidRPr="009F5A52">
        <w:rPr>
          <w:rFonts w:cs="Arial" w:hint="cs"/>
          <w:b/>
          <w:bCs/>
          <w:sz w:val="20"/>
          <w:szCs w:val="20"/>
          <w:rtl/>
        </w:rPr>
        <w:t>כסף משנה</w:t>
      </w:r>
      <w:r>
        <w:rPr>
          <w:rFonts w:cs="Arial" w:hint="cs"/>
          <w:sz w:val="20"/>
          <w:szCs w:val="20"/>
          <w:rtl/>
        </w:rPr>
        <w:t xml:space="preserve"> </w:t>
      </w:r>
      <w:r>
        <w:rPr>
          <w:rFonts w:cs="Arial"/>
          <w:sz w:val="20"/>
          <w:szCs w:val="20"/>
          <w:rtl/>
        </w:rPr>
        <w:t>–</w:t>
      </w:r>
      <w:r>
        <w:rPr>
          <w:rFonts w:cs="Arial" w:hint="cs"/>
          <w:sz w:val="20"/>
          <w:szCs w:val="20"/>
          <w:rtl/>
        </w:rPr>
        <w:t xml:space="preserve"> הרמב"ם סובר שהתירוץ של רבא מיישב רק את השאלה השנייה בגמרא: "</w:t>
      </w:r>
      <w:r w:rsidRPr="00604B9C">
        <w:rPr>
          <w:rFonts w:cs="Arial"/>
          <w:sz w:val="20"/>
          <w:szCs w:val="20"/>
          <w:rtl/>
        </w:rPr>
        <w:t>ומי איכא מידי דמדאורייתא לא משמטא שביעית, ותקינו רבנן דתשמט?</w:t>
      </w:r>
      <w:r>
        <w:rPr>
          <w:rFonts w:cs="Arial" w:hint="cs"/>
          <w:sz w:val="20"/>
          <w:szCs w:val="20"/>
          <w:rtl/>
        </w:rPr>
        <w:t>". אך השאלה הראשונה בגמרא: "</w:t>
      </w:r>
      <w:r w:rsidRPr="00604B9C">
        <w:rPr>
          <w:rFonts w:cs="Arial"/>
          <w:sz w:val="20"/>
          <w:szCs w:val="20"/>
          <w:rtl/>
        </w:rPr>
        <w:t>ומי איכא מידי דמדאורייתא משמטא שביעית, והתקין הלל דלא משמטא?</w:t>
      </w:r>
      <w:r>
        <w:rPr>
          <w:rFonts w:cs="Arial" w:hint="cs"/>
          <w:sz w:val="20"/>
          <w:szCs w:val="20"/>
          <w:rtl/>
        </w:rPr>
        <w:t>" אינה מתורצת בדברי רבא, משום שרק להחזיק ממון אמרו את הכלל 'הפקר בי"ד הפקר', אך להוציא ממון מהלווה למלווה ע"י תקנת פרוזבול ולהשתמש בנימוק: 'הפקר בי"ד' הוא דבר שלא מסתבר לגמרא לומר.</w:t>
      </w:r>
    </w:p>
    <w:p w14:paraId="24671AFE" w14:textId="77777777" w:rsidR="0044658F" w:rsidRDefault="0044658F" w:rsidP="0044658F">
      <w:pPr>
        <w:jc w:val="both"/>
        <w:rPr>
          <w:rFonts w:cs="Arial"/>
          <w:sz w:val="20"/>
          <w:szCs w:val="20"/>
          <w:rtl/>
        </w:rPr>
      </w:pPr>
    </w:p>
    <w:p w14:paraId="2283597E" w14:textId="77777777" w:rsidR="0044658F" w:rsidRDefault="0044658F" w:rsidP="0044658F">
      <w:pPr>
        <w:jc w:val="both"/>
        <w:rPr>
          <w:rFonts w:cs="Arial"/>
          <w:sz w:val="20"/>
          <w:szCs w:val="20"/>
          <w:rtl/>
        </w:rPr>
      </w:pPr>
    </w:p>
    <w:p w14:paraId="240CFABC" w14:textId="77777777" w:rsidR="0044658F" w:rsidRDefault="0044658F" w:rsidP="0044658F">
      <w:pPr>
        <w:jc w:val="both"/>
        <w:rPr>
          <w:rFonts w:cs="Arial"/>
          <w:b/>
          <w:bCs/>
          <w:sz w:val="20"/>
          <w:szCs w:val="20"/>
          <w:rtl/>
        </w:rPr>
      </w:pPr>
      <w:r>
        <w:rPr>
          <w:rFonts w:cs="Arial" w:hint="cs"/>
          <w:b/>
          <w:bCs/>
          <w:sz w:val="20"/>
          <w:szCs w:val="20"/>
          <w:rtl/>
        </w:rPr>
        <w:t xml:space="preserve">הלכה יז </w:t>
      </w:r>
      <w:r>
        <w:rPr>
          <w:rFonts w:cs="Arial"/>
          <w:b/>
          <w:bCs/>
          <w:sz w:val="20"/>
          <w:szCs w:val="20"/>
          <w:rtl/>
        </w:rPr>
        <w:t>–</w:t>
      </w:r>
      <w:r>
        <w:rPr>
          <w:rFonts w:cs="Arial" w:hint="cs"/>
          <w:b/>
          <w:bCs/>
          <w:sz w:val="20"/>
          <w:szCs w:val="20"/>
          <w:rtl/>
        </w:rPr>
        <w:t xml:space="preserve"> איזה בית דין רשאי לכתוב פרוזבול</w:t>
      </w:r>
    </w:p>
    <w:p w14:paraId="20FBCE79" w14:textId="77777777" w:rsidR="0044658F" w:rsidRDefault="0044658F" w:rsidP="0044658F">
      <w:pPr>
        <w:jc w:val="both"/>
        <w:rPr>
          <w:rFonts w:cs="Arial"/>
          <w:b/>
          <w:bCs/>
          <w:sz w:val="20"/>
          <w:szCs w:val="20"/>
          <w:rtl/>
        </w:rPr>
      </w:pPr>
      <w:r>
        <w:rPr>
          <w:rFonts w:cs="Arial" w:hint="cs"/>
          <w:b/>
          <w:bCs/>
          <w:sz w:val="20"/>
          <w:szCs w:val="20"/>
          <w:rtl/>
        </w:rPr>
        <w:t>מקור הדין</w:t>
      </w:r>
    </w:p>
    <w:p w14:paraId="772CB911" w14:textId="77777777" w:rsidR="0044658F" w:rsidRDefault="0044658F" w:rsidP="0044658F">
      <w:pPr>
        <w:jc w:val="both"/>
        <w:rPr>
          <w:rFonts w:cs="Arial"/>
          <w:sz w:val="20"/>
          <w:szCs w:val="20"/>
          <w:rtl/>
        </w:rPr>
      </w:pPr>
      <w:r>
        <w:rPr>
          <w:rFonts w:cs="Arial" w:hint="cs"/>
          <w:b/>
          <w:bCs/>
          <w:sz w:val="20"/>
          <w:szCs w:val="20"/>
          <w:rtl/>
        </w:rPr>
        <w:t xml:space="preserve">גמרא </w:t>
      </w:r>
      <w:r>
        <w:rPr>
          <w:rFonts w:cs="Arial" w:hint="cs"/>
          <w:sz w:val="20"/>
          <w:szCs w:val="20"/>
          <w:rtl/>
        </w:rPr>
        <w:t xml:space="preserve">גיטין </w:t>
      </w:r>
      <w:r w:rsidRPr="00783715">
        <w:rPr>
          <w:rFonts w:cs="Arial" w:hint="cs"/>
          <w:sz w:val="18"/>
          <w:szCs w:val="18"/>
          <w:rtl/>
        </w:rPr>
        <w:t xml:space="preserve">(לז.) </w:t>
      </w:r>
      <w:r>
        <w:rPr>
          <w:rFonts w:cs="Arial" w:hint="cs"/>
          <w:sz w:val="20"/>
          <w:szCs w:val="20"/>
          <w:rtl/>
        </w:rPr>
        <w:t>"</w:t>
      </w:r>
      <w:r w:rsidRPr="00783715">
        <w:rPr>
          <w:rFonts w:cs="Arial"/>
          <w:sz w:val="20"/>
          <w:szCs w:val="20"/>
          <w:rtl/>
        </w:rPr>
        <w:t>אמר שמואל: לא כתבינן פרוסבול אלא אי בבי דינא דסורא אי בבי דינא דנהרדעא; ואי סלקא דעתך לדרי עלמא נמי תקין, בשאר בי דינא נמי לכתבו! דלמא כי תקין הלל לדרי עלמא - כגון בי דינא דידיה, וכרב אמי ורב אסי, דאלימי לאפקועי ממונא, אבל לכולי עלמא לא</w:t>
      </w:r>
      <w:r>
        <w:rPr>
          <w:rFonts w:cs="Arial" w:hint="cs"/>
          <w:sz w:val="20"/>
          <w:szCs w:val="20"/>
          <w:rtl/>
        </w:rPr>
        <w:t>".</w:t>
      </w:r>
    </w:p>
    <w:p w14:paraId="09C4BB76" w14:textId="77777777" w:rsidR="0044658F" w:rsidRDefault="0044658F" w:rsidP="0044658F">
      <w:pPr>
        <w:jc w:val="both"/>
        <w:rPr>
          <w:rFonts w:cs="Arial"/>
          <w:sz w:val="20"/>
          <w:szCs w:val="20"/>
          <w:rtl/>
        </w:rPr>
      </w:pPr>
    </w:p>
    <w:p w14:paraId="5B586220" w14:textId="77777777" w:rsidR="0044658F" w:rsidRDefault="0044658F" w:rsidP="0044658F">
      <w:pPr>
        <w:jc w:val="both"/>
        <w:rPr>
          <w:rFonts w:cs="Arial"/>
          <w:b/>
          <w:bCs/>
          <w:sz w:val="20"/>
          <w:szCs w:val="20"/>
          <w:rtl/>
        </w:rPr>
      </w:pPr>
      <w:r>
        <w:rPr>
          <w:rFonts w:cs="Arial" w:hint="cs"/>
          <w:b/>
          <w:bCs/>
          <w:sz w:val="20"/>
          <w:szCs w:val="20"/>
          <w:rtl/>
        </w:rPr>
        <w:t xml:space="preserve">פסיקת הלכה </w:t>
      </w:r>
    </w:p>
    <w:p w14:paraId="68B951AB" w14:textId="77777777" w:rsidR="0044658F" w:rsidRDefault="0044658F" w:rsidP="0044658F">
      <w:pPr>
        <w:jc w:val="both"/>
        <w:rPr>
          <w:rFonts w:cs="Arial"/>
          <w:sz w:val="20"/>
          <w:szCs w:val="20"/>
          <w:rtl/>
        </w:rPr>
      </w:pPr>
      <w:r>
        <w:rPr>
          <w:rFonts w:cs="Arial" w:hint="cs"/>
          <w:b/>
          <w:bCs/>
          <w:sz w:val="20"/>
          <w:szCs w:val="20"/>
          <w:rtl/>
        </w:rPr>
        <w:t>רמב"ם</w:t>
      </w:r>
      <w:r w:rsidRPr="0034606C">
        <w:rPr>
          <w:rFonts w:cs="Arial" w:hint="cs"/>
          <w:sz w:val="20"/>
          <w:szCs w:val="20"/>
          <w:rtl/>
        </w:rPr>
        <w:t xml:space="preserve"> </w:t>
      </w:r>
      <w:r w:rsidRPr="0034606C">
        <w:rPr>
          <w:rFonts w:cs="Arial"/>
          <w:sz w:val="20"/>
          <w:szCs w:val="20"/>
          <w:rtl/>
        </w:rPr>
        <w:t>–</w:t>
      </w:r>
      <w:r w:rsidRPr="0034606C">
        <w:rPr>
          <w:rFonts w:cs="Arial" w:hint="cs"/>
          <w:sz w:val="20"/>
          <w:szCs w:val="20"/>
          <w:rtl/>
        </w:rPr>
        <w:t xml:space="preserve"> "</w:t>
      </w:r>
      <w:r w:rsidRPr="00783715">
        <w:rPr>
          <w:rFonts w:cs="Arial"/>
          <w:sz w:val="20"/>
          <w:szCs w:val="20"/>
          <w:rtl/>
        </w:rPr>
        <w:t>אין כותבין פרוזבול אלא חכמים גדולים ביותר כבית דינו של רבי אמי ורבי אסי שהן ראויין להפקיע ממון בני אדם, אבל שאר בתי דינין אין כותבין</w:t>
      </w:r>
      <w:r>
        <w:rPr>
          <w:rFonts w:cs="Arial" w:hint="cs"/>
          <w:sz w:val="20"/>
          <w:szCs w:val="20"/>
          <w:rtl/>
        </w:rPr>
        <w:t>".</w:t>
      </w:r>
    </w:p>
    <w:p w14:paraId="287F0A7A" w14:textId="77777777" w:rsidR="0044658F" w:rsidRDefault="0044658F" w:rsidP="0044658F">
      <w:pPr>
        <w:jc w:val="both"/>
        <w:rPr>
          <w:rFonts w:cs="Arial"/>
          <w:sz w:val="20"/>
          <w:szCs w:val="20"/>
          <w:rtl/>
        </w:rPr>
      </w:pPr>
    </w:p>
    <w:p w14:paraId="2CC1BFBD" w14:textId="77777777" w:rsidR="0044658F" w:rsidRDefault="0044658F" w:rsidP="0044658F">
      <w:pPr>
        <w:jc w:val="both"/>
        <w:rPr>
          <w:rFonts w:cs="Arial"/>
          <w:sz w:val="20"/>
          <w:szCs w:val="20"/>
          <w:u w:val="single"/>
          <w:rtl/>
        </w:rPr>
      </w:pPr>
      <w:r>
        <w:rPr>
          <w:rFonts w:cs="Arial" w:hint="cs"/>
          <w:sz w:val="20"/>
          <w:szCs w:val="20"/>
          <w:u w:val="single"/>
          <w:rtl/>
        </w:rPr>
        <w:t>מנהג העולם</w:t>
      </w:r>
    </w:p>
    <w:p w14:paraId="1FE59233" w14:textId="77777777" w:rsidR="0044658F" w:rsidRDefault="0044658F" w:rsidP="0044658F">
      <w:pPr>
        <w:jc w:val="both"/>
        <w:rPr>
          <w:rFonts w:cs="Arial"/>
          <w:sz w:val="20"/>
          <w:szCs w:val="20"/>
          <w:rtl/>
        </w:rPr>
      </w:pPr>
      <w:r w:rsidRPr="00783715">
        <w:rPr>
          <w:rFonts w:cs="Arial" w:hint="cs"/>
          <w:b/>
          <w:bCs/>
          <w:sz w:val="20"/>
          <w:szCs w:val="20"/>
          <w:rtl/>
        </w:rPr>
        <w:t>רדב"ז</w:t>
      </w:r>
      <w:r>
        <w:rPr>
          <w:rFonts w:cs="Arial" w:hint="cs"/>
          <w:sz w:val="20"/>
          <w:szCs w:val="20"/>
          <w:rtl/>
        </w:rPr>
        <w:t xml:space="preserve"> </w:t>
      </w:r>
      <w:r>
        <w:rPr>
          <w:rFonts w:cs="Arial"/>
          <w:sz w:val="20"/>
          <w:szCs w:val="20"/>
          <w:rtl/>
        </w:rPr>
        <w:t>–</w:t>
      </w:r>
      <w:r>
        <w:rPr>
          <w:rFonts w:cs="Arial" w:hint="cs"/>
          <w:sz w:val="20"/>
          <w:szCs w:val="20"/>
          <w:rtl/>
        </w:rPr>
        <w:t xml:space="preserve"> נהגו העולם לכתוב פרוזבול בכל בית דין, וסמכו על מה שנאמר בגמרא: "יפתח בדורו כשמואל בדורו".</w:t>
      </w:r>
    </w:p>
    <w:p w14:paraId="45266E84" w14:textId="77777777" w:rsidR="0044658F" w:rsidRDefault="0044658F" w:rsidP="0044658F">
      <w:pPr>
        <w:jc w:val="both"/>
        <w:rPr>
          <w:rFonts w:cs="Arial"/>
          <w:sz w:val="20"/>
          <w:szCs w:val="20"/>
          <w:rtl/>
        </w:rPr>
      </w:pPr>
      <w:r w:rsidRPr="00783715">
        <w:rPr>
          <w:rFonts w:cs="Arial" w:hint="cs"/>
          <w:b/>
          <w:bCs/>
          <w:sz w:val="20"/>
          <w:szCs w:val="20"/>
          <w:rtl/>
        </w:rPr>
        <w:t>טעם</w:t>
      </w:r>
      <w:r>
        <w:rPr>
          <w:rFonts w:cs="Arial" w:hint="cs"/>
          <w:sz w:val="20"/>
          <w:szCs w:val="20"/>
          <w:rtl/>
        </w:rPr>
        <w:t xml:space="preserve"> </w:t>
      </w:r>
      <w:r>
        <w:rPr>
          <w:rFonts w:cs="Arial"/>
          <w:sz w:val="20"/>
          <w:szCs w:val="20"/>
          <w:rtl/>
        </w:rPr>
        <w:t>–</w:t>
      </w:r>
      <w:r>
        <w:rPr>
          <w:rFonts w:cs="Arial" w:hint="cs"/>
          <w:sz w:val="20"/>
          <w:szCs w:val="20"/>
          <w:rtl/>
        </w:rPr>
        <w:t xml:space="preserve"> אם לא נאמר כך, נמצאנו מבטלים את תקנת הפרוזבול שהרי אין לנו חכמים גדולים כרבי אמי וכרבי אסי.</w:t>
      </w:r>
    </w:p>
    <w:p w14:paraId="6E6A9C6F" w14:textId="77777777" w:rsidR="0044658F" w:rsidRDefault="0044658F" w:rsidP="0044658F">
      <w:pPr>
        <w:jc w:val="both"/>
        <w:rPr>
          <w:rFonts w:cs="Arial"/>
          <w:sz w:val="20"/>
          <w:szCs w:val="20"/>
          <w:rtl/>
        </w:rPr>
      </w:pPr>
      <w:r>
        <w:rPr>
          <w:rFonts w:cs="Arial" w:hint="cs"/>
          <w:sz w:val="20"/>
          <w:szCs w:val="20"/>
          <w:rtl/>
        </w:rPr>
        <w:t>ואמנם מכל מקום יש לעשות את הפרוזבול בפני בית הדין הגדול והחשוב בעיר.</w:t>
      </w:r>
    </w:p>
    <w:p w14:paraId="0B005067" w14:textId="77777777" w:rsidR="0044658F" w:rsidRDefault="0044658F" w:rsidP="0044658F">
      <w:pPr>
        <w:jc w:val="both"/>
        <w:rPr>
          <w:rFonts w:cs="Arial"/>
          <w:sz w:val="20"/>
          <w:szCs w:val="20"/>
          <w:rtl/>
        </w:rPr>
      </w:pPr>
    </w:p>
    <w:p w14:paraId="26193F7C" w14:textId="77777777" w:rsidR="0044658F" w:rsidRDefault="0044658F" w:rsidP="0044658F">
      <w:pPr>
        <w:jc w:val="both"/>
        <w:rPr>
          <w:rFonts w:cs="Arial"/>
          <w:sz w:val="20"/>
          <w:szCs w:val="20"/>
          <w:rtl/>
        </w:rPr>
      </w:pPr>
      <w:r>
        <w:rPr>
          <w:rFonts w:cs="Arial" w:hint="cs"/>
          <w:b/>
          <w:bCs/>
          <w:sz w:val="20"/>
          <w:szCs w:val="20"/>
          <w:rtl/>
        </w:rPr>
        <w:t xml:space="preserve">פרטים נוספים בדין זה </w:t>
      </w:r>
      <w:r>
        <w:rPr>
          <w:rFonts w:cs="Arial" w:hint="cs"/>
          <w:sz w:val="20"/>
          <w:szCs w:val="20"/>
          <w:rtl/>
        </w:rPr>
        <w:t>(דרך אמונה)</w:t>
      </w:r>
    </w:p>
    <w:p w14:paraId="31A53723" w14:textId="77777777" w:rsidR="0044658F" w:rsidRDefault="0044658F" w:rsidP="0044658F">
      <w:pPr>
        <w:jc w:val="both"/>
        <w:rPr>
          <w:rFonts w:cs="Arial"/>
          <w:sz w:val="20"/>
          <w:szCs w:val="20"/>
          <w:rtl/>
        </w:rPr>
      </w:pPr>
      <w:r>
        <w:rPr>
          <w:rFonts w:cs="Arial" w:hint="cs"/>
          <w:sz w:val="20"/>
          <w:szCs w:val="20"/>
          <w:rtl/>
        </w:rPr>
        <w:t>א. אין הכוונה שבית הדין צריך להיות ברמה של רבי אמי ורבי אסי, אלא שיהיו שלושה בקיאים בדין ובעניין פרוזבול, יודעים עניין השמיטה והמחום הרבים עליהם.</w:t>
      </w:r>
    </w:p>
    <w:p w14:paraId="2A41114F" w14:textId="77777777" w:rsidR="0044658F" w:rsidRDefault="0044658F" w:rsidP="0044658F">
      <w:pPr>
        <w:jc w:val="both"/>
        <w:rPr>
          <w:rFonts w:cs="Arial"/>
          <w:sz w:val="20"/>
          <w:szCs w:val="20"/>
          <w:rtl/>
        </w:rPr>
      </w:pPr>
      <w:r>
        <w:rPr>
          <w:rFonts w:cs="Arial" w:hint="cs"/>
          <w:sz w:val="20"/>
          <w:szCs w:val="20"/>
          <w:rtl/>
        </w:rPr>
        <w:t xml:space="preserve">ב. למעשה מנהג העולם להקל ולכתוב פרוזבול אפילו בפני שלושה הדיוטות, וכתב </w:t>
      </w:r>
      <w:r w:rsidRPr="00B12FA0">
        <w:rPr>
          <w:rFonts w:cs="Arial" w:hint="cs"/>
          <w:b/>
          <w:bCs/>
          <w:sz w:val="20"/>
          <w:szCs w:val="20"/>
          <w:rtl/>
        </w:rPr>
        <w:t>הרמ"א</w:t>
      </w:r>
      <w:r>
        <w:rPr>
          <w:rFonts w:cs="Arial" w:hint="cs"/>
          <w:sz w:val="20"/>
          <w:szCs w:val="20"/>
          <w:rtl/>
        </w:rPr>
        <w:t xml:space="preserve"> שיש להקל.</w:t>
      </w:r>
    </w:p>
    <w:p w14:paraId="1D41C424" w14:textId="77777777" w:rsidR="0044658F" w:rsidRDefault="0044658F" w:rsidP="0044658F">
      <w:pPr>
        <w:jc w:val="both"/>
        <w:rPr>
          <w:rFonts w:cs="Arial"/>
          <w:sz w:val="20"/>
          <w:szCs w:val="20"/>
          <w:rtl/>
        </w:rPr>
      </w:pPr>
    </w:p>
    <w:p w14:paraId="7F0E54A5" w14:textId="77777777" w:rsidR="0044658F" w:rsidRDefault="0044658F" w:rsidP="0044658F">
      <w:pPr>
        <w:jc w:val="both"/>
        <w:rPr>
          <w:rFonts w:cs="Arial"/>
          <w:sz w:val="20"/>
          <w:szCs w:val="20"/>
          <w:rtl/>
        </w:rPr>
      </w:pPr>
    </w:p>
    <w:p w14:paraId="63D2274A" w14:textId="77777777" w:rsidR="0044658F" w:rsidRDefault="0044658F" w:rsidP="0044658F">
      <w:pPr>
        <w:jc w:val="both"/>
        <w:rPr>
          <w:rFonts w:cs="Arial"/>
          <w:b/>
          <w:bCs/>
          <w:sz w:val="20"/>
          <w:szCs w:val="20"/>
          <w:rtl/>
        </w:rPr>
      </w:pPr>
      <w:r>
        <w:rPr>
          <w:rFonts w:cs="Arial" w:hint="cs"/>
          <w:b/>
          <w:bCs/>
          <w:sz w:val="20"/>
          <w:szCs w:val="20"/>
          <w:rtl/>
        </w:rPr>
        <w:t xml:space="preserve">הלכה יח </w:t>
      </w:r>
      <w:r>
        <w:rPr>
          <w:rFonts w:cs="Arial"/>
          <w:b/>
          <w:bCs/>
          <w:sz w:val="20"/>
          <w:szCs w:val="20"/>
          <w:rtl/>
        </w:rPr>
        <w:t>–</w:t>
      </w:r>
      <w:r>
        <w:rPr>
          <w:rFonts w:cs="Arial" w:hint="cs"/>
          <w:b/>
          <w:bCs/>
          <w:sz w:val="20"/>
          <w:szCs w:val="20"/>
          <w:rtl/>
        </w:rPr>
        <w:t xml:space="preserve"> נוסח הפרוזבול</w:t>
      </w:r>
    </w:p>
    <w:p w14:paraId="103A2AB6" w14:textId="77777777" w:rsidR="0044658F" w:rsidRDefault="0044658F" w:rsidP="0044658F">
      <w:pPr>
        <w:jc w:val="both"/>
        <w:rPr>
          <w:rFonts w:cs="Arial"/>
          <w:b/>
          <w:bCs/>
          <w:sz w:val="20"/>
          <w:szCs w:val="20"/>
          <w:rtl/>
        </w:rPr>
      </w:pPr>
      <w:r>
        <w:rPr>
          <w:rFonts w:cs="Arial" w:hint="cs"/>
          <w:b/>
          <w:bCs/>
          <w:sz w:val="20"/>
          <w:szCs w:val="20"/>
          <w:rtl/>
        </w:rPr>
        <w:t>פסיקת הלכה</w:t>
      </w:r>
    </w:p>
    <w:p w14:paraId="22854004" w14:textId="77777777" w:rsidR="0044658F" w:rsidRDefault="0044658F" w:rsidP="0044658F">
      <w:pPr>
        <w:jc w:val="both"/>
        <w:rPr>
          <w:rFonts w:cs="Arial"/>
          <w:sz w:val="20"/>
          <w:szCs w:val="20"/>
          <w:rtl/>
        </w:rPr>
      </w:pPr>
      <w:r>
        <w:rPr>
          <w:rFonts w:cs="Arial" w:hint="cs"/>
          <w:b/>
          <w:bCs/>
          <w:sz w:val="20"/>
          <w:szCs w:val="20"/>
          <w:rtl/>
        </w:rPr>
        <w:t xml:space="preserve">רמב"ם </w:t>
      </w:r>
      <w:r w:rsidRPr="00463D56">
        <w:rPr>
          <w:rFonts w:cs="Arial" w:hint="cs"/>
          <w:sz w:val="18"/>
          <w:szCs w:val="18"/>
          <w:rtl/>
        </w:rPr>
        <w:t xml:space="preserve">(ע"פ </w:t>
      </w:r>
      <w:r w:rsidRPr="00463D56">
        <w:rPr>
          <w:rFonts w:cs="Arial" w:hint="cs"/>
          <w:b/>
          <w:bCs/>
          <w:sz w:val="18"/>
          <w:szCs w:val="18"/>
          <w:rtl/>
        </w:rPr>
        <w:t>המשנה</w:t>
      </w:r>
      <w:r w:rsidRPr="00463D56">
        <w:rPr>
          <w:rFonts w:cs="Arial" w:hint="cs"/>
          <w:sz w:val="18"/>
          <w:szCs w:val="18"/>
          <w:rtl/>
        </w:rPr>
        <w:t xml:space="preserve">) </w:t>
      </w:r>
      <w:r>
        <w:rPr>
          <w:rFonts w:cs="Arial"/>
          <w:sz w:val="20"/>
          <w:szCs w:val="20"/>
          <w:rtl/>
        </w:rPr>
        <w:t>–</w:t>
      </w:r>
      <w:r>
        <w:rPr>
          <w:rFonts w:cs="Arial" w:hint="cs"/>
          <w:sz w:val="20"/>
          <w:szCs w:val="20"/>
          <w:rtl/>
        </w:rPr>
        <w:t xml:space="preserve"> "</w:t>
      </w:r>
      <w:r w:rsidRPr="00463D56">
        <w:rPr>
          <w:rFonts w:cs="Arial"/>
          <w:sz w:val="20"/>
          <w:szCs w:val="20"/>
          <w:rtl/>
        </w:rPr>
        <w:t>זהו גופו של פרוזבול</w:t>
      </w:r>
      <w:r>
        <w:rPr>
          <w:rFonts w:cs="Arial" w:hint="cs"/>
          <w:sz w:val="20"/>
          <w:szCs w:val="20"/>
          <w:rtl/>
        </w:rPr>
        <w:t>:</w:t>
      </w:r>
      <w:r w:rsidRPr="00463D56">
        <w:rPr>
          <w:rFonts w:cs="Arial"/>
          <w:sz w:val="20"/>
          <w:szCs w:val="20"/>
          <w:rtl/>
        </w:rPr>
        <w:t xml:space="preserve"> מוסרני לכם פלוני ופלוני הדיינין שבמקום פלוני</w:t>
      </w:r>
      <w:r>
        <w:rPr>
          <w:rFonts w:cs="Arial" w:hint="cs"/>
          <w:sz w:val="20"/>
          <w:szCs w:val="20"/>
          <w:rtl/>
        </w:rPr>
        <w:t>,</w:t>
      </w:r>
      <w:r w:rsidRPr="00463D56">
        <w:rPr>
          <w:rFonts w:cs="Arial"/>
          <w:sz w:val="20"/>
          <w:szCs w:val="20"/>
          <w:rtl/>
        </w:rPr>
        <w:t xml:space="preserve"> שכל חוב שיש לי שאגבנו כל זמן שארצה</w:t>
      </w:r>
      <w:r>
        <w:rPr>
          <w:rFonts w:cs="Arial" w:hint="cs"/>
          <w:sz w:val="20"/>
          <w:szCs w:val="20"/>
          <w:rtl/>
        </w:rPr>
        <w:t>.</w:t>
      </w:r>
      <w:r w:rsidRPr="00463D56">
        <w:rPr>
          <w:rFonts w:cs="Arial"/>
          <w:sz w:val="20"/>
          <w:szCs w:val="20"/>
          <w:rtl/>
        </w:rPr>
        <w:t xml:space="preserve"> והדיינין או העדים חותמין מלמטה</w:t>
      </w:r>
      <w:r>
        <w:rPr>
          <w:rFonts w:cs="Arial" w:hint="cs"/>
          <w:sz w:val="20"/>
          <w:szCs w:val="20"/>
          <w:rtl/>
        </w:rPr>
        <w:t>".</w:t>
      </w:r>
    </w:p>
    <w:p w14:paraId="6CF5A042" w14:textId="77777777" w:rsidR="0044658F" w:rsidRDefault="0044658F" w:rsidP="0044658F">
      <w:pPr>
        <w:jc w:val="both"/>
        <w:rPr>
          <w:rFonts w:cs="Arial"/>
          <w:sz w:val="20"/>
          <w:szCs w:val="20"/>
          <w:rtl/>
        </w:rPr>
      </w:pPr>
    </w:p>
    <w:p w14:paraId="2611F6C5" w14:textId="77777777" w:rsidR="0044658F" w:rsidRDefault="0044658F" w:rsidP="0044658F">
      <w:pPr>
        <w:jc w:val="both"/>
        <w:rPr>
          <w:rFonts w:cs="Arial"/>
          <w:sz w:val="20"/>
          <w:szCs w:val="20"/>
          <w:rtl/>
        </w:rPr>
      </w:pPr>
      <w:r>
        <w:rPr>
          <w:rFonts w:cs="Arial" w:hint="cs"/>
          <w:b/>
          <w:bCs/>
          <w:sz w:val="20"/>
          <w:szCs w:val="20"/>
          <w:rtl/>
        </w:rPr>
        <w:t xml:space="preserve">פרטים נוספים בדין זה </w:t>
      </w:r>
      <w:r>
        <w:rPr>
          <w:rFonts w:cs="Arial" w:hint="cs"/>
          <w:sz w:val="20"/>
          <w:szCs w:val="20"/>
          <w:rtl/>
        </w:rPr>
        <w:t>(דרך אמונה)</w:t>
      </w:r>
    </w:p>
    <w:p w14:paraId="1A34A189" w14:textId="77777777" w:rsidR="0044658F" w:rsidRPr="00463D56" w:rsidRDefault="0044658F" w:rsidP="0044658F">
      <w:pPr>
        <w:jc w:val="both"/>
        <w:rPr>
          <w:rFonts w:cs="Arial"/>
          <w:sz w:val="20"/>
          <w:szCs w:val="20"/>
          <w:rtl/>
        </w:rPr>
      </w:pPr>
      <w:r>
        <w:rPr>
          <w:rFonts w:cs="Arial" w:hint="cs"/>
          <w:sz w:val="20"/>
          <w:szCs w:val="20"/>
          <w:rtl/>
        </w:rPr>
        <w:t xml:space="preserve">א. </w:t>
      </w:r>
      <w:r w:rsidRPr="00463D56">
        <w:rPr>
          <w:rFonts w:cs="Arial" w:hint="cs"/>
          <w:sz w:val="20"/>
          <w:szCs w:val="20"/>
          <w:rtl/>
        </w:rPr>
        <w:t>המלווה צריך לומר את נוסח הפרוזבול בפני הדיינים, ובשעה שאומר זאת צריך לעמוד והדיינים צריכים לשבת.</w:t>
      </w:r>
    </w:p>
    <w:p w14:paraId="7025C08F" w14:textId="77777777" w:rsidR="0044658F" w:rsidRDefault="0044658F" w:rsidP="0044658F">
      <w:pPr>
        <w:jc w:val="both"/>
        <w:rPr>
          <w:rFonts w:cs="Arial"/>
          <w:sz w:val="20"/>
          <w:szCs w:val="20"/>
          <w:rtl/>
        </w:rPr>
      </w:pPr>
      <w:r w:rsidRPr="00463D56">
        <w:rPr>
          <w:rFonts w:cs="Arial" w:hint="cs"/>
          <w:sz w:val="20"/>
          <w:szCs w:val="20"/>
          <w:rtl/>
        </w:rPr>
        <w:t>ב. פרוזבול נכתב בכל לשון.</w:t>
      </w:r>
    </w:p>
    <w:p w14:paraId="73592C33" w14:textId="77777777" w:rsidR="0044658F" w:rsidRDefault="0044658F" w:rsidP="0044658F">
      <w:pPr>
        <w:jc w:val="both"/>
        <w:rPr>
          <w:rFonts w:cs="Arial"/>
          <w:sz w:val="20"/>
          <w:szCs w:val="20"/>
          <w:rtl/>
        </w:rPr>
      </w:pPr>
      <w:r>
        <w:rPr>
          <w:rFonts w:cs="Arial" w:hint="cs"/>
          <w:sz w:val="20"/>
          <w:szCs w:val="20"/>
          <w:rtl/>
        </w:rPr>
        <w:t xml:space="preserve">ג. ספר </w:t>
      </w:r>
      <w:r w:rsidRPr="00F72CB5">
        <w:rPr>
          <w:rFonts w:cs="Arial" w:hint="cs"/>
          <w:b/>
          <w:bCs/>
          <w:sz w:val="20"/>
          <w:szCs w:val="20"/>
          <w:rtl/>
        </w:rPr>
        <w:t>העיטור</w:t>
      </w:r>
      <w:r>
        <w:rPr>
          <w:rFonts w:cs="Arial" w:hint="cs"/>
          <w:sz w:val="20"/>
          <w:szCs w:val="20"/>
          <w:rtl/>
        </w:rPr>
        <w:t xml:space="preserve"> סובר שגם הלווה יכול לעשות פרוזבול, אך שאר הראשונים לא הזכירו זאת.</w:t>
      </w:r>
    </w:p>
    <w:p w14:paraId="3F01A347" w14:textId="77777777" w:rsidR="0044658F" w:rsidRDefault="0044658F" w:rsidP="0044658F">
      <w:pPr>
        <w:jc w:val="both"/>
        <w:rPr>
          <w:rFonts w:cs="Arial"/>
          <w:sz w:val="20"/>
          <w:szCs w:val="20"/>
          <w:rtl/>
        </w:rPr>
      </w:pPr>
      <w:r>
        <w:rPr>
          <w:rFonts w:cs="Arial" w:hint="cs"/>
          <w:sz w:val="20"/>
          <w:szCs w:val="20"/>
          <w:rtl/>
        </w:rPr>
        <w:t xml:space="preserve">ד. </w:t>
      </w:r>
      <w:r w:rsidRPr="00F72CB5">
        <w:rPr>
          <w:rFonts w:cs="Arial" w:hint="cs"/>
          <w:b/>
          <w:bCs/>
          <w:sz w:val="20"/>
          <w:szCs w:val="20"/>
          <w:rtl/>
        </w:rPr>
        <w:t>המבי"ט</w:t>
      </w:r>
      <w:r>
        <w:rPr>
          <w:rFonts w:cs="Arial" w:hint="cs"/>
          <w:sz w:val="20"/>
          <w:szCs w:val="20"/>
          <w:rtl/>
        </w:rPr>
        <w:t xml:space="preserve"> סובר שאם הדיינים חותמים למטה בשמותיהם אין צריך לפרט שמותיהם בגוף הפרוזבול, אלא יכתוב סתם שמוסר לדיינים שבמקום פלוני את חובו.</w:t>
      </w:r>
    </w:p>
    <w:p w14:paraId="3CE1B349" w14:textId="77777777" w:rsidR="0044658F" w:rsidRDefault="0044658F" w:rsidP="0044658F">
      <w:pPr>
        <w:jc w:val="both"/>
        <w:rPr>
          <w:rFonts w:cs="Arial"/>
          <w:sz w:val="20"/>
          <w:szCs w:val="20"/>
          <w:rtl/>
        </w:rPr>
      </w:pPr>
      <w:r>
        <w:rPr>
          <w:rFonts w:cs="Arial" w:hint="cs"/>
          <w:sz w:val="20"/>
          <w:szCs w:val="20"/>
          <w:rtl/>
        </w:rPr>
        <w:t xml:space="preserve">ה. מדברי </w:t>
      </w:r>
      <w:r w:rsidRPr="00903591">
        <w:rPr>
          <w:rFonts w:cs="Arial" w:hint="cs"/>
          <w:b/>
          <w:bCs/>
          <w:sz w:val="20"/>
          <w:szCs w:val="20"/>
          <w:rtl/>
        </w:rPr>
        <w:t>הרמב"ם</w:t>
      </w:r>
      <w:r>
        <w:rPr>
          <w:rFonts w:cs="Arial" w:hint="cs"/>
          <w:sz w:val="20"/>
          <w:szCs w:val="20"/>
          <w:rtl/>
        </w:rPr>
        <w:t xml:space="preserve"> משמע ששני דיינים מספיקים לפרוזבול וכן דעת ראשונים נוספים, ויש מכשירים אפילו ביחיד מומחה, אך המנהג כדעת המחמירים הסוברים שצריך שלושה דיינים.</w:t>
      </w:r>
    </w:p>
    <w:p w14:paraId="39A7BEDA" w14:textId="77777777" w:rsidR="0044658F" w:rsidRDefault="0044658F" w:rsidP="0044658F">
      <w:pPr>
        <w:jc w:val="both"/>
        <w:rPr>
          <w:rFonts w:cs="Arial"/>
          <w:sz w:val="20"/>
          <w:szCs w:val="20"/>
          <w:rtl/>
        </w:rPr>
      </w:pPr>
      <w:r>
        <w:rPr>
          <w:rFonts w:cs="Arial" w:hint="cs"/>
          <w:sz w:val="20"/>
          <w:szCs w:val="20"/>
          <w:rtl/>
        </w:rPr>
        <w:t>ו. מעיקר הדין הדיינים יכולים להיות קרובים למלווה או פסולים לעדות מחמת דבר אחר, ויש מחמירים בזה.</w:t>
      </w:r>
    </w:p>
    <w:p w14:paraId="73518809" w14:textId="77777777" w:rsidR="0044658F" w:rsidRDefault="0044658F" w:rsidP="0044658F">
      <w:pPr>
        <w:jc w:val="both"/>
        <w:rPr>
          <w:rFonts w:cs="Arial"/>
          <w:sz w:val="20"/>
          <w:szCs w:val="20"/>
          <w:rtl/>
        </w:rPr>
      </w:pPr>
      <w:r>
        <w:rPr>
          <w:rFonts w:cs="Arial" w:hint="cs"/>
          <w:sz w:val="20"/>
          <w:szCs w:val="20"/>
          <w:rtl/>
        </w:rPr>
        <w:t>ז. האחרונים הסתפקו האם ניתן לכתוב פרוזבול בלילה.</w:t>
      </w:r>
    </w:p>
    <w:p w14:paraId="19DCAF1E" w14:textId="77777777" w:rsidR="0044658F" w:rsidRDefault="0044658F" w:rsidP="0044658F">
      <w:pPr>
        <w:jc w:val="both"/>
        <w:rPr>
          <w:rFonts w:cs="Arial"/>
          <w:sz w:val="20"/>
          <w:szCs w:val="20"/>
          <w:rtl/>
        </w:rPr>
      </w:pPr>
      <w:r>
        <w:rPr>
          <w:rFonts w:cs="Arial" w:hint="cs"/>
          <w:sz w:val="20"/>
          <w:szCs w:val="20"/>
          <w:rtl/>
        </w:rPr>
        <w:lastRenderedPageBreak/>
        <w:t>ח. מותר לכתוב פרוזבול בחוה"מ אם יש חשש שיהיה דבר האבד.</w:t>
      </w:r>
    </w:p>
    <w:p w14:paraId="4236D077" w14:textId="77777777" w:rsidR="0044658F" w:rsidRDefault="0044658F" w:rsidP="0044658F">
      <w:pPr>
        <w:jc w:val="both"/>
        <w:rPr>
          <w:rFonts w:cs="Arial"/>
          <w:sz w:val="20"/>
          <w:szCs w:val="20"/>
          <w:rtl/>
        </w:rPr>
      </w:pPr>
      <w:r>
        <w:rPr>
          <w:rFonts w:cs="Arial" w:hint="cs"/>
          <w:sz w:val="20"/>
          <w:szCs w:val="20"/>
          <w:rtl/>
        </w:rPr>
        <w:t xml:space="preserve">ט. 'הדיינים שבמקום פלוני' </w:t>
      </w:r>
      <w:r>
        <w:rPr>
          <w:rFonts w:cs="Arial"/>
          <w:sz w:val="20"/>
          <w:szCs w:val="20"/>
          <w:rtl/>
        </w:rPr>
        <w:t>–</w:t>
      </w:r>
      <w:r>
        <w:rPr>
          <w:rFonts w:cs="Arial" w:hint="cs"/>
          <w:sz w:val="20"/>
          <w:szCs w:val="20"/>
          <w:rtl/>
        </w:rPr>
        <w:t xml:space="preserve"> יש אומרים שנוסח זה נדרש רק אם הדיינים נמצאים במקום אחר, אך אם הם נמצאים בעיר בה המלווה כותב את הפרוזבול אין צריך לכתוב את מקומם, ויש חולקים.</w:t>
      </w:r>
    </w:p>
    <w:p w14:paraId="4BE83268" w14:textId="77777777" w:rsidR="0044658F" w:rsidRDefault="0044658F" w:rsidP="0044658F">
      <w:pPr>
        <w:jc w:val="both"/>
        <w:rPr>
          <w:rFonts w:cs="Arial"/>
          <w:sz w:val="20"/>
          <w:szCs w:val="20"/>
          <w:rtl/>
        </w:rPr>
      </w:pPr>
      <w:r>
        <w:rPr>
          <w:rFonts w:cs="Arial" w:hint="cs"/>
          <w:sz w:val="20"/>
          <w:szCs w:val="20"/>
          <w:rtl/>
        </w:rPr>
        <w:t>י. המוסר שטר חובו לבי"ד אינו משמט מדאורייתא ואינו עניין לתקנה. תקנת פרוזבול היא שאף כשאינו מוסר את השטר בפועל אלא שאומר את הנוסח הנ"ל מהני, ואפילו לחוב שבע"פ מהני פרוזבול.</w:t>
      </w:r>
    </w:p>
    <w:p w14:paraId="25E29D12" w14:textId="77777777" w:rsidR="0044658F" w:rsidRDefault="0044658F" w:rsidP="0044658F">
      <w:pPr>
        <w:jc w:val="both"/>
        <w:rPr>
          <w:rFonts w:cs="Arial"/>
          <w:sz w:val="20"/>
          <w:szCs w:val="20"/>
          <w:rtl/>
        </w:rPr>
      </w:pPr>
      <w:r>
        <w:rPr>
          <w:rFonts w:cs="Arial" w:hint="cs"/>
          <w:sz w:val="20"/>
          <w:szCs w:val="20"/>
          <w:rtl/>
        </w:rPr>
        <w:t>יא. פרוזבול מועיל לכל החובות שנעשו עד יום כתיבתו, אך אינו מועיל לחובות שיהיו מכאן ולהבא.</w:t>
      </w:r>
    </w:p>
    <w:p w14:paraId="01B0747D" w14:textId="77777777" w:rsidR="0044658F" w:rsidRDefault="0044658F" w:rsidP="0044658F">
      <w:pPr>
        <w:jc w:val="both"/>
        <w:rPr>
          <w:rFonts w:cs="Arial"/>
          <w:sz w:val="20"/>
          <w:szCs w:val="20"/>
          <w:rtl/>
        </w:rPr>
      </w:pPr>
      <w:r>
        <w:rPr>
          <w:rFonts w:cs="Arial" w:hint="cs"/>
          <w:sz w:val="20"/>
          <w:szCs w:val="20"/>
          <w:rtl/>
        </w:rPr>
        <w:t>יב. יכול אחד לעשות פרוזבול עבור חברו מדין 'זכין', אך אין יכול לעשות פרוזבול עבור מי שהוא פורק עול ואינו חושש לעשות פרוזבול.</w:t>
      </w:r>
    </w:p>
    <w:p w14:paraId="697194AF" w14:textId="77777777" w:rsidR="0044658F" w:rsidRDefault="0044658F" w:rsidP="0044658F">
      <w:pPr>
        <w:jc w:val="both"/>
        <w:rPr>
          <w:rFonts w:cs="Arial"/>
          <w:sz w:val="20"/>
          <w:szCs w:val="20"/>
          <w:rtl/>
        </w:rPr>
      </w:pPr>
      <w:r>
        <w:rPr>
          <w:rFonts w:cs="Arial" w:hint="cs"/>
          <w:sz w:val="20"/>
          <w:szCs w:val="20"/>
          <w:rtl/>
        </w:rPr>
        <w:t>יג. פרוזבול שנעשה פעם אחת, מועיל לאותם חובות גם בשמיטות הבאות.</w:t>
      </w:r>
    </w:p>
    <w:p w14:paraId="4561DD09" w14:textId="77777777" w:rsidR="0044658F" w:rsidRDefault="0044658F" w:rsidP="0044658F">
      <w:pPr>
        <w:jc w:val="both"/>
        <w:rPr>
          <w:rFonts w:cs="Arial"/>
          <w:sz w:val="20"/>
          <w:szCs w:val="20"/>
          <w:rtl/>
        </w:rPr>
      </w:pPr>
    </w:p>
    <w:p w14:paraId="56697C7B" w14:textId="77777777" w:rsidR="0044658F" w:rsidRDefault="0044658F" w:rsidP="0044658F">
      <w:pPr>
        <w:jc w:val="both"/>
        <w:rPr>
          <w:rFonts w:cs="Arial"/>
          <w:sz w:val="20"/>
          <w:szCs w:val="20"/>
          <w:rtl/>
        </w:rPr>
      </w:pPr>
    </w:p>
    <w:p w14:paraId="27D96F33" w14:textId="77777777" w:rsidR="0044658F" w:rsidRDefault="0044658F" w:rsidP="0044658F">
      <w:pPr>
        <w:jc w:val="both"/>
        <w:rPr>
          <w:rFonts w:cs="Arial"/>
          <w:b/>
          <w:bCs/>
          <w:sz w:val="20"/>
          <w:szCs w:val="20"/>
          <w:rtl/>
        </w:rPr>
      </w:pPr>
      <w:r>
        <w:rPr>
          <w:rFonts w:cs="Arial" w:hint="cs"/>
          <w:b/>
          <w:bCs/>
          <w:sz w:val="20"/>
          <w:szCs w:val="20"/>
          <w:rtl/>
        </w:rPr>
        <w:t xml:space="preserve">הלכה יט </w:t>
      </w:r>
      <w:r>
        <w:rPr>
          <w:rFonts w:cs="Arial"/>
          <w:b/>
          <w:bCs/>
          <w:sz w:val="20"/>
          <w:szCs w:val="20"/>
          <w:rtl/>
        </w:rPr>
        <w:t>–</w:t>
      </w:r>
      <w:r>
        <w:rPr>
          <w:rFonts w:cs="Arial" w:hint="cs"/>
          <w:b/>
          <w:bCs/>
          <w:sz w:val="20"/>
          <w:szCs w:val="20"/>
          <w:rtl/>
        </w:rPr>
        <w:t xml:space="preserve"> פרוזבול נכתב על הקרקע</w:t>
      </w:r>
    </w:p>
    <w:p w14:paraId="5B8BBC4F" w14:textId="77777777" w:rsidR="0044658F" w:rsidRDefault="0044658F" w:rsidP="0044658F">
      <w:pPr>
        <w:jc w:val="both"/>
        <w:rPr>
          <w:rFonts w:cs="Arial"/>
          <w:b/>
          <w:bCs/>
          <w:sz w:val="20"/>
          <w:szCs w:val="20"/>
          <w:rtl/>
        </w:rPr>
      </w:pPr>
      <w:r>
        <w:rPr>
          <w:rFonts w:cs="Arial" w:hint="cs"/>
          <w:b/>
          <w:bCs/>
          <w:sz w:val="20"/>
          <w:szCs w:val="20"/>
          <w:rtl/>
        </w:rPr>
        <w:t>מקורות הדין</w:t>
      </w:r>
    </w:p>
    <w:p w14:paraId="1AC4192A" w14:textId="77777777" w:rsidR="0044658F" w:rsidRDefault="0044658F" w:rsidP="0044658F">
      <w:pPr>
        <w:jc w:val="both"/>
        <w:rPr>
          <w:rFonts w:cs="Arial"/>
          <w:sz w:val="20"/>
          <w:szCs w:val="20"/>
          <w:rtl/>
        </w:rPr>
      </w:pPr>
      <w:r>
        <w:rPr>
          <w:rFonts w:cs="Arial" w:hint="cs"/>
          <w:sz w:val="20"/>
          <w:szCs w:val="20"/>
          <w:rtl/>
        </w:rPr>
        <w:t xml:space="preserve">א. </w:t>
      </w:r>
      <w:r w:rsidRPr="004141A0">
        <w:rPr>
          <w:rFonts w:cs="Arial" w:hint="cs"/>
          <w:b/>
          <w:bCs/>
          <w:sz w:val="20"/>
          <w:szCs w:val="20"/>
          <w:rtl/>
        </w:rPr>
        <w:t>משנה</w:t>
      </w:r>
      <w:r>
        <w:rPr>
          <w:rFonts w:cs="Arial" w:hint="cs"/>
          <w:sz w:val="20"/>
          <w:szCs w:val="20"/>
          <w:rtl/>
        </w:rPr>
        <w:t xml:space="preserve"> שביעית </w:t>
      </w:r>
      <w:r w:rsidRPr="004141A0">
        <w:rPr>
          <w:rFonts w:cs="Arial" w:hint="cs"/>
          <w:sz w:val="18"/>
          <w:szCs w:val="18"/>
          <w:rtl/>
        </w:rPr>
        <w:t xml:space="preserve">(י, ו) </w:t>
      </w:r>
      <w:r>
        <w:rPr>
          <w:rFonts w:cs="Arial" w:hint="cs"/>
          <w:sz w:val="20"/>
          <w:szCs w:val="20"/>
          <w:rtl/>
        </w:rPr>
        <w:t>"</w:t>
      </w:r>
      <w:r w:rsidRPr="004141A0">
        <w:rPr>
          <w:rFonts w:cs="Arial"/>
          <w:sz w:val="20"/>
          <w:szCs w:val="20"/>
          <w:rtl/>
        </w:rPr>
        <w:t>אין כותבין פרוזבול אלא על הקרקע</w:t>
      </w:r>
      <w:r>
        <w:rPr>
          <w:rFonts w:cs="Arial" w:hint="cs"/>
          <w:sz w:val="20"/>
          <w:szCs w:val="20"/>
          <w:rtl/>
        </w:rPr>
        <w:t>.</w:t>
      </w:r>
      <w:r w:rsidRPr="004141A0">
        <w:rPr>
          <w:rFonts w:cs="Arial"/>
          <w:sz w:val="20"/>
          <w:szCs w:val="20"/>
          <w:rtl/>
        </w:rPr>
        <w:t xml:space="preserve"> אם אין לו </w:t>
      </w:r>
      <w:r>
        <w:rPr>
          <w:rFonts w:cs="Arial" w:hint="cs"/>
          <w:sz w:val="20"/>
          <w:szCs w:val="20"/>
          <w:rtl/>
        </w:rPr>
        <w:t xml:space="preserve">- </w:t>
      </w:r>
      <w:r w:rsidRPr="004141A0">
        <w:rPr>
          <w:rFonts w:cs="Arial"/>
          <w:sz w:val="20"/>
          <w:szCs w:val="20"/>
          <w:rtl/>
        </w:rPr>
        <w:t>מזכה הוא בתוך שדהו כל שהוא</w:t>
      </w:r>
      <w:r>
        <w:rPr>
          <w:rFonts w:cs="Arial" w:hint="cs"/>
          <w:sz w:val="20"/>
          <w:szCs w:val="20"/>
          <w:rtl/>
        </w:rPr>
        <w:t>.</w:t>
      </w:r>
      <w:r w:rsidRPr="004141A0">
        <w:rPr>
          <w:rFonts w:cs="Arial"/>
          <w:sz w:val="20"/>
          <w:szCs w:val="20"/>
          <w:rtl/>
        </w:rPr>
        <w:t xml:space="preserve"> </w:t>
      </w:r>
    </w:p>
    <w:p w14:paraId="70061A66" w14:textId="77777777" w:rsidR="0044658F" w:rsidRDefault="0044658F" w:rsidP="0044658F">
      <w:pPr>
        <w:jc w:val="both"/>
        <w:rPr>
          <w:rFonts w:cs="Arial"/>
          <w:sz w:val="20"/>
          <w:szCs w:val="20"/>
          <w:rtl/>
        </w:rPr>
      </w:pPr>
      <w:r w:rsidRPr="004141A0">
        <w:rPr>
          <w:rFonts w:cs="Arial"/>
          <w:sz w:val="20"/>
          <w:szCs w:val="20"/>
          <w:rtl/>
        </w:rPr>
        <w:t>היתה לו שדה ממושכנת בעיר</w:t>
      </w:r>
      <w:r>
        <w:rPr>
          <w:rFonts w:cs="Arial" w:hint="cs"/>
          <w:sz w:val="20"/>
          <w:szCs w:val="20"/>
          <w:rtl/>
        </w:rPr>
        <w:t>,</w:t>
      </w:r>
      <w:r w:rsidRPr="004141A0">
        <w:rPr>
          <w:rFonts w:cs="Arial"/>
          <w:sz w:val="20"/>
          <w:szCs w:val="20"/>
          <w:rtl/>
        </w:rPr>
        <w:t xml:space="preserve"> כותבין עליה פרוזבול</w:t>
      </w:r>
      <w:r>
        <w:rPr>
          <w:rFonts w:cs="Arial" w:hint="cs"/>
          <w:sz w:val="20"/>
          <w:szCs w:val="20"/>
          <w:rtl/>
        </w:rPr>
        <w:t>".</w:t>
      </w:r>
    </w:p>
    <w:p w14:paraId="352FB976" w14:textId="77777777" w:rsidR="0044658F" w:rsidRDefault="0044658F" w:rsidP="0044658F">
      <w:pPr>
        <w:jc w:val="both"/>
        <w:rPr>
          <w:rFonts w:cs="Arial"/>
          <w:sz w:val="20"/>
          <w:szCs w:val="20"/>
          <w:rtl/>
        </w:rPr>
      </w:pPr>
      <w:r>
        <w:rPr>
          <w:rFonts w:cs="Arial" w:hint="cs"/>
          <w:sz w:val="20"/>
          <w:szCs w:val="20"/>
          <w:rtl/>
        </w:rPr>
        <w:t xml:space="preserve">ב. </w:t>
      </w:r>
      <w:r w:rsidRPr="004141A0">
        <w:rPr>
          <w:rFonts w:cs="Arial" w:hint="cs"/>
          <w:b/>
          <w:bCs/>
          <w:sz w:val="20"/>
          <w:szCs w:val="20"/>
          <w:rtl/>
        </w:rPr>
        <w:t>גמרא</w:t>
      </w:r>
      <w:r>
        <w:rPr>
          <w:rFonts w:cs="Arial" w:hint="cs"/>
          <w:sz w:val="20"/>
          <w:szCs w:val="20"/>
          <w:rtl/>
        </w:rPr>
        <w:t xml:space="preserve"> גיטין </w:t>
      </w:r>
      <w:r w:rsidRPr="004141A0">
        <w:rPr>
          <w:rFonts w:cs="Arial" w:hint="cs"/>
          <w:sz w:val="18"/>
          <w:szCs w:val="18"/>
          <w:rtl/>
        </w:rPr>
        <w:t xml:space="preserve">(לז.) </w:t>
      </w:r>
      <w:r>
        <w:rPr>
          <w:rFonts w:cs="Arial" w:hint="cs"/>
          <w:sz w:val="20"/>
          <w:szCs w:val="20"/>
          <w:rtl/>
        </w:rPr>
        <w:t>"</w:t>
      </w:r>
      <w:r w:rsidRPr="004141A0">
        <w:rPr>
          <w:rFonts w:cs="Arial"/>
          <w:sz w:val="20"/>
          <w:szCs w:val="20"/>
          <w:rtl/>
        </w:rPr>
        <w:t>וכמה כל שהו? אמר רב חייא בר אשי אמר רב: אפילו קלח של כרוב. אמר רב יהודה: אפי</w:t>
      </w:r>
      <w:r>
        <w:rPr>
          <w:rFonts w:cs="Arial" w:hint="cs"/>
          <w:sz w:val="20"/>
          <w:szCs w:val="20"/>
          <w:rtl/>
        </w:rPr>
        <w:t xml:space="preserve">לו </w:t>
      </w:r>
      <w:r w:rsidRPr="004141A0">
        <w:rPr>
          <w:rFonts w:cs="Arial"/>
          <w:sz w:val="20"/>
          <w:szCs w:val="20"/>
          <w:rtl/>
        </w:rPr>
        <w:t>השאילו מקום לתנור ולכירים - כותבין עליו פרוסבול</w:t>
      </w:r>
      <w:r>
        <w:rPr>
          <w:rFonts w:cs="Arial" w:hint="cs"/>
          <w:sz w:val="20"/>
          <w:szCs w:val="20"/>
          <w:rtl/>
        </w:rPr>
        <w:t>".</w:t>
      </w:r>
    </w:p>
    <w:p w14:paraId="02EAA7D5" w14:textId="77777777" w:rsidR="0044658F" w:rsidRDefault="0044658F" w:rsidP="0044658F">
      <w:pPr>
        <w:jc w:val="both"/>
        <w:rPr>
          <w:rFonts w:cs="Arial"/>
          <w:sz w:val="20"/>
          <w:szCs w:val="20"/>
          <w:rtl/>
        </w:rPr>
      </w:pPr>
    </w:p>
    <w:p w14:paraId="7F35402F" w14:textId="77777777" w:rsidR="0044658F" w:rsidRDefault="0044658F" w:rsidP="0044658F">
      <w:pPr>
        <w:jc w:val="both"/>
        <w:rPr>
          <w:rFonts w:cs="Arial"/>
          <w:sz w:val="20"/>
          <w:szCs w:val="20"/>
          <w:u w:val="single"/>
          <w:rtl/>
        </w:rPr>
      </w:pPr>
      <w:r>
        <w:rPr>
          <w:rFonts w:cs="Arial" w:hint="cs"/>
          <w:sz w:val="20"/>
          <w:szCs w:val="20"/>
          <w:u w:val="single"/>
          <w:rtl/>
        </w:rPr>
        <w:t>הסבר</w:t>
      </w:r>
    </w:p>
    <w:p w14:paraId="38EC58EB" w14:textId="77777777" w:rsidR="0044658F" w:rsidRDefault="0044658F" w:rsidP="0044658F">
      <w:pPr>
        <w:jc w:val="both"/>
        <w:rPr>
          <w:rFonts w:cs="Arial"/>
          <w:sz w:val="20"/>
          <w:szCs w:val="20"/>
          <w:rtl/>
        </w:rPr>
      </w:pPr>
      <w:r>
        <w:rPr>
          <w:rFonts w:cs="Arial" w:hint="cs"/>
          <w:sz w:val="20"/>
          <w:szCs w:val="20"/>
          <w:rtl/>
        </w:rPr>
        <w:t>א. חכמים תיקנו לכתוב פרוזבול רק אם יש ללווה קרקע, אך אם אין לו קרקע אין כותבים פרוזבול.</w:t>
      </w:r>
    </w:p>
    <w:p w14:paraId="5E1BF3EE" w14:textId="77777777" w:rsidR="0044658F" w:rsidRDefault="0044658F" w:rsidP="0044658F">
      <w:pPr>
        <w:jc w:val="both"/>
        <w:rPr>
          <w:rFonts w:cs="Arial"/>
          <w:sz w:val="20"/>
          <w:szCs w:val="20"/>
          <w:rtl/>
        </w:rPr>
      </w:pPr>
      <w:r>
        <w:rPr>
          <w:rFonts w:cs="Arial" w:hint="cs"/>
          <w:sz w:val="20"/>
          <w:szCs w:val="20"/>
          <w:rtl/>
        </w:rPr>
        <w:t xml:space="preserve">טעם </w:t>
      </w:r>
      <w:r>
        <w:rPr>
          <w:rFonts w:cs="Arial"/>
          <w:sz w:val="20"/>
          <w:szCs w:val="20"/>
          <w:rtl/>
        </w:rPr>
        <w:t>–</w:t>
      </w:r>
      <w:r>
        <w:rPr>
          <w:rFonts w:cs="Arial" w:hint="cs"/>
          <w:sz w:val="20"/>
          <w:szCs w:val="20"/>
          <w:rtl/>
        </w:rPr>
        <w:t xml:space="preserve"> רוב ההלוואות נעשות כאשר יש ללווה קרקע, מפני שהיא הערובה לפירעון החוב במידה והלווה לא ישלם, ורק מעט הלוואות נעשות כשאין ללווה קרקע וחכמים לא תיקנו תקנה בדבר שאינו מצוי</w:t>
      </w:r>
      <w:r>
        <w:rPr>
          <w:rStyle w:val="a6"/>
          <w:rFonts w:cs="Arial"/>
          <w:sz w:val="20"/>
          <w:szCs w:val="20"/>
          <w:rtl/>
        </w:rPr>
        <w:footnoteReference w:id="314"/>
      </w:r>
      <w:r>
        <w:rPr>
          <w:rFonts w:cs="Arial" w:hint="cs"/>
          <w:sz w:val="20"/>
          <w:szCs w:val="20"/>
          <w:rtl/>
        </w:rPr>
        <w:t xml:space="preserve">. </w:t>
      </w:r>
    </w:p>
    <w:p w14:paraId="7169D304" w14:textId="77777777" w:rsidR="0044658F" w:rsidRDefault="0044658F" w:rsidP="0044658F">
      <w:pPr>
        <w:jc w:val="both"/>
        <w:rPr>
          <w:rFonts w:cs="Arial"/>
          <w:sz w:val="20"/>
          <w:szCs w:val="20"/>
          <w:rtl/>
        </w:rPr>
      </w:pPr>
      <w:r>
        <w:rPr>
          <w:rFonts w:cs="Arial" w:hint="cs"/>
          <w:sz w:val="20"/>
          <w:szCs w:val="20"/>
          <w:rtl/>
        </w:rPr>
        <w:t>ב. אע"פ שקרקע קטנה אינה שווה כנגד כל החוב, מכל מקום ניתן לגבות אותה ולאחר שהלווה פודה אותה לגבות אותה ממנו שנית עד פירעון כל החוב.</w:t>
      </w:r>
    </w:p>
    <w:p w14:paraId="03D12D54" w14:textId="77777777" w:rsidR="0044658F" w:rsidRDefault="0044658F" w:rsidP="0044658F">
      <w:pPr>
        <w:jc w:val="both"/>
        <w:rPr>
          <w:rFonts w:cs="Arial"/>
          <w:sz w:val="20"/>
          <w:szCs w:val="20"/>
          <w:rtl/>
        </w:rPr>
      </w:pPr>
      <w:r>
        <w:rPr>
          <w:rFonts w:cs="Arial" w:hint="cs"/>
          <w:sz w:val="20"/>
          <w:szCs w:val="20"/>
          <w:rtl/>
        </w:rPr>
        <w:t xml:space="preserve">ג. אם אין ללווה קרקע, יכול המלווה </w:t>
      </w:r>
      <w:r w:rsidRPr="0076426B">
        <w:rPr>
          <w:rFonts w:cs="Arial" w:hint="cs"/>
          <w:sz w:val="18"/>
          <w:szCs w:val="18"/>
          <w:rtl/>
        </w:rPr>
        <w:t xml:space="preserve">(או אדם אחר) </w:t>
      </w:r>
      <w:r>
        <w:rPr>
          <w:rFonts w:cs="Arial" w:hint="cs"/>
          <w:sz w:val="20"/>
          <w:szCs w:val="20"/>
          <w:rtl/>
        </w:rPr>
        <w:t>להקנות ללווה קרקע בשדהו ולכתוב עליה פרוזבול</w:t>
      </w:r>
      <w:r>
        <w:rPr>
          <w:rStyle w:val="a6"/>
          <w:rFonts w:cs="Arial"/>
          <w:sz w:val="20"/>
          <w:szCs w:val="20"/>
          <w:rtl/>
        </w:rPr>
        <w:footnoteReference w:id="315"/>
      </w:r>
      <w:r>
        <w:rPr>
          <w:rFonts w:cs="Arial" w:hint="cs"/>
          <w:sz w:val="20"/>
          <w:szCs w:val="20"/>
          <w:rtl/>
        </w:rPr>
        <w:t>.</w:t>
      </w:r>
    </w:p>
    <w:p w14:paraId="0AC4A026" w14:textId="77777777" w:rsidR="0044658F" w:rsidRDefault="0044658F" w:rsidP="0044658F">
      <w:pPr>
        <w:jc w:val="both"/>
        <w:rPr>
          <w:rFonts w:cs="Arial"/>
          <w:sz w:val="20"/>
          <w:szCs w:val="20"/>
          <w:rtl/>
        </w:rPr>
      </w:pPr>
      <w:r>
        <w:rPr>
          <w:rFonts w:cs="Arial" w:hint="cs"/>
          <w:sz w:val="20"/>
          <w:szCs w:val="20"/>
          <w:rtl/>
        </w:rPr>
        <w:t>ד. אפילו אם המלווה השאיל ללווה קרקע להניח עליה חפץ המטלטל, כגון תנור וכיריים, ניתן לכתוב פרוזבול למרות שהקרקע אינה קנויה אלא מושאלת בלבד.</w:t>
      </w:r>
    </w:p>
    <w:p w14:paraId="344080DC" w14:textId="77777777" w:rsidR="0044658F" w:rsidRDefault="0044658F" w:rsidP="0044658F">
      <w:pPr>
        <w:jc w:val="both"/>
        <w:rPr>
          <w:rFonts w:cs="Arial"/>
          <w:sz w:val="20"/>
          <w:szCs w:val="20"/>
          <w:rtl/>
        </w:rPr>
      </w:pPr>
      <w:r>
        <w:rPr>
          <w:rFonts w:cs="Arial" w:hint="cs"/>
          <w:sz w:val="20"/>
          <w:szCs w:val="20"/>
          <w:rtl/>
        </w:rPr>
        <w:t>ה. כותבים פרוזבול אפילו על קרקע הממושכנת במשכנתא דסורא, דהיינו קרקע המשועבדת למלווה לאכול ממנה פירות למספר שנים כנגד החוב, ובאותן שנים אין הלווה יכול לפדותה, אפ"ה מהני לעניין כתיבת פרוזבול.</w:t>
      </w:r>
    </w:p>
    <w:p w14:paraId="299C5476" w14:textId="77777777" w:rsidR="0044658F" w:rsidRPr="00D37362" w:rsidRDefault="0044658F" w:rsidP="0044658F">
      <w:pPr>
        <w:jc w:val="both"/>
        <w:rPr>
          <w:rFonts w:cs="Arial"/>
          <w:sz w:val="20"/>
          <w:szCs w:val="20"/>
          <w:rtl/>
        </w:rPr>
      </w:pPr>
      <w:r>
        <w:rPr>
          <w:rFonts w:cs="Arial" w:hint="cs"/>
          <w:sz w:val="20"/>
          <w:szCs w:val="20"/>
          <w:rtl/>
        </w:rPr>
        <w:t>ו. כיוון שניתן לכתוב פרוזבול גם על מי שהשאילו לו מקום, לא יימצא כמעט מי שאי אפשר לכתוב עליו פרוזבול. וייתכן זה רק במי שגר אצל אחרים ולא השאילו לו את המקום, ויכולים לסלקו בכל רגע.</w:t>
      </w:r>
    </w:p>
    <w:p w14:paraId="6D60F2DA" w14:textId="77777777" w:rsidR="0044658F" w:rsidRDefault="0044658F" w:rsidP="0044658F">
      <w:pPr>
        <w:jc w:val="both"/>
        <w:rPr>
          <w:rFonts w:cs="Arial"/>
          <w:sz w:val="20"/>
          <w:szCs w:val="20"/>
          <w:u w:val="single"/>
          <w:rtl/>
        </w:rPr>
      </w:pPr>
    </w:p>
    <w:p w14:paraId="3B519A0B" w14:textId="77777777" w:rsidR="0044658F" w:rsidRDefault="0044658F" w:rsidP="0044658F">
      <w:pPr>
        <w:jc w:val="both"/>
        <w:rPr>
          <w:rFonts w:cs="Arial"/>
          <w:b/>
          <w:bCs/>
          <w:sz w:val="20"/>
          <w:szCs w:val="20"/>
          <w:rtl/>
        </w:rPr>
      </w:pPr>
      <w:r>
        <w:rPr>
          <w:rFonts w:cs="Arial" w:hint="cs"/>
          <w:b/>
          <w:bCs/>
          <w:sz w:val="20"/>
          <w:szCs w:val="20"/>
          <w:rtl/>
        </w:rPr>
        <w:t>פסיקת הלכה</w:t>
      </w:r>
    </w:p>
    <w:p w14:paraId="448F73C9" w14:textId="77777777" w:rsidR="0044658F" w:rsidRDefault="0044658F" w:rsidP="0044658F">
      <w:pPr>
        <w:jc w:val="both"/>
        <w:rPr>
          <w:rFonts w:cs="Arial"/>
          <w:sz w:val="20"/>
          <w:szCs w:val="20"/>
          <w:rtl/>
        </w:rPr>
      </w:pPr>
      <w:r>
        <w:rPr>
          <w:rFonts w:cs="Arial" w:hint="cs"/>
          <w:b/>
          <w:bCs/>
          <w:sz w:val="20"/>
          <w:szCs w:val="20"/>
          <w:rtl/>
        </w:rPr>
        <w:t xml:space="preserve">רמב"ם </w:t>
      </w:r>
      <w:r>
        <w:rPr>
          <w:rFonts w:cs="Arial"/>
          <w:sz w:val="20"/>
          <w:szCs w:val="20"/>
          <w:rtl/>
        </w:rPr>
        <w:t>–</w:t>
      </w:r>
      <w:r>
        <w:rPr>
          <w:rFonts w:cs="Arial" w:hint="cs"/>
          <w:sz w:val="20"/>
          <w:szCs w:val="20"/>
          <w:rtl/>
        </w:rPr>
        <w:t xml:space="preserve"> "</w:t>
      </w:r>
      <w:r w:rsidRPr="003B3264">
        <w:rPr>
          <w:rFonts w:cs="Arial"/>
          <w:sz w:val="20"/>
          <w:szCs w:val="20"/>
          <w:rtl/>
        </w:rPr>
        <w:t>אין כותבין פרוזבול אלא על הקרקע</w:t>
      </w:r>
      <w:r>
        <w:rPr>
          <w:rFonts w:cs="Arial" w:hint="cs"/>
          <w:sz w:val="20"/>
          <w:szCs w:val="20"/>
          <w:rtl/>
        </w:rPr>
        <w:t>.</w:t>
      </w:r>
      <w:r w:rsidRPr="003B3264">
        <w:rPr>
          <w:rFonts w:cs="Arial"/>
          <w:sz w:val="20"/>
          <w:szCs w:val="20"/>
          <w:rtl/>
        </w:rPr>
        <w:t xml:space="preserve"> </w:t>
      </w:r>
    </w:p>
    <w:p w14:paraId="4E59AD0D" w14:textId="77777777" w:rsidR="0044658F" w:rsidRDefault="0044658F" w:rsidP="0044658F">
      <w:pPr>
        <w:jc w:val="both"/>
        <w:rPr>
          <w:rFonts w:cs="Arial"/>
          <w:sz w:val="20"/>
          <w:szCs w:val="20"/>
          <w:rtl/>
        </w:rPr>
      </w:pPr>
      <w:r w:rsidRPr="003B3264">
        <w:rPr>
          <w:rFonts w:cs="Arial"/>
          <w:sz w:val="20"/>
          <w:szCs w:val="20"/>
          <w:rtl/>
        </w:rPr>
        <w:t>אם אין קרקע לל</w:t>
      </w:r>
      <w:r>
        <w:rPr>
          <w:rFonts w:cs="Arial" w:hint="cs"/>
          <w:sz w:val="20"/>
          <w:szCs w:val="20"/>
          <w:rtl/>
        </w:rPr>
        <w:t>ו</w:t>
      </w:r>
      <w:r w:rsidRPr="003B3264">
        <w:rPr>
          <w:rFonts w:cs="Arial"/>
          <w:sz w:val="20"/>
          <w:szCs w:val="20"/>
          <w:rtl/>
        </w:rPr>
        <w:t>וה</w:t>
      </w:r>
      <w:r>
        <w:rPr>
          <w:rFonts w:cs="Arial" w:hint="cs"/>
          <w:sz w:val="20"/>
          <w:szCs w:val="20"/>
          <w:rtl/>
        </w:rPr>
        <w:t>,</w:t>
      </w:r>
      <w:r w:rsidRPr="003B3264">
        <w:rPr>
          <w:rFonts w:cs="Arial"/>
          <w:sz w:val="20"/>
          <w:szCs w:val="20"/>
          <w:rtl/>
        </w:rPr>
        <w:t xml:space="preserve"> מוכר</w:t>
      </w:r>
      <w:r>
        <w:rPr>
          <w:rStyle w:val="a6"/>
          <w:rFonts w:cs="Arial"/>
          <w:sz w:val="20"/>
          <w:szCs w:val="20"/>
          <w:rtl/>
        </w:rPr>
        <w:footnoteReference w:id="316"/>
      </w:r>
      <w:r w:rsidRPr="003B3264">
        <w:rPr>
          <w:rFonts w:cs="Arial"/>
          <w:sz w:val="20"/>
          <w:szCs w:val="20"/>
          <w:rtl/>
        </w:rPr>
        <w:t xml:space="preserve"> לו המלו</w:t>
      </w:r>
      <w:r>
        <w:rPr>
          <w:rFonts w:cs="Arial" w:hint="cs"/>
          <w:sz w:val="20"/>
          <w:szCs w:val="20"/>
          <w:rtl/>
        </w:rPr>
        <w:t>ו</w:t>
      </w:r>
      <w:r w:rsidRPr="003B3264">
        <w:rPr>
          <w:rFonts w:cs="Arial"/>
          <w:sz w:val="20"/>
          <w:szCs w:val="20"/>
          <w:rtl/>
        </w:rPr>
        <w:t>ה כל שהוא בתוך שדהו אפילו קלח של כרוב</w:t>
      </w:r>
      <w:r>
        <w:rPr>
          <w:rFonts w:cs="Arial" w:hint="cs"/>
          <w:sz w:val="20"/>
          <w:szCs w:val="20"/>
          <w:rtl/>
        </w:rPr>
        <w:t>.</w:t>
      </w:r>
      <w:r w:rsidRPr="003B3264">
        <w:rPr>
          <w:rFonts w:cs="Arial"/>
          <w:sz w:val="20"/>
          <w:szCs w:val="20"/>
          <w:rtl/>
        </w:rPr>
        <w:t xml:space="preserve"> </w:t>
      </w:r>
    </w:p>
    <w:p w14:paraId="6150AD0E" w14:textId="77777777" w:rsidR="0044658F" w:rsidRDefault="0044658F" w:rsidP="0044658F">
      <w:pPr>
        <w:jc w:val="both"/>
        <w:rPr>
          <w:rFonts w:cs="Arial"/>
          <w:sz w:val="20"/>
          <w:szCs w:val="20"/>
          <w:rtl/>
        </w:rPr>
      </w:pPr>
      <w:r w:rsidRPr="003B3264">
        <w:rPr>
          <w:rFonts w:cs="Arial"/>
          <w:sz w:val="20"/>
          <w:szCs w:val="20"/>
          <w:rtl/>
        </w:rPr>
        <w:t>השאילו מקום לתנור או לכירה כותבין עליו פרוזבול</w:t>
      </w:r>
      <w:r>
        <w:rPr>
          <w:rFonts w:cs="Arial" w:hint="cs"/>
          <w:sz w:val="20"/>
          <w:szCs w:val="20"/>
          <w:rtl/>
        </w:rPr>
        <w:t>.</w:t>
      </w:r>
      <w:r w:rsidRPr="003B3264">
        <w:rPr>
          <w:rFonts w:cs="Arial"/>
          <w:sz w:val="20"/>
          <w:szCs w:val="20"/>
          <w:rtl/>
        </w:rPr>
        <w:t xml:space="preserve"> </w:t>
      </w:r>
    </w:p>
    <w:p w14:paraId="6F0BCA0D" w14:textId="77777777" w:rsidR="0044658F" w:rsidRDefault="0044658F" w:rsidP="0044658F">
      <w:pPr>
        <w:jc w:val="both"/>
        <w:rPr>
          <w:rFonts w:cs="Arial"/>
          <w:sz w:val="20"/>
          <w:szCs w:val="20"/>
          <w:rtl/>
        </w:rPr>
      </w:pPr>
      <w:r w:rsidRPr="003B3264">
        <w:rPr>
          <w:rFonts w:cs="Arial"/>
          <w:sz w:val="20"/>
          <w:szCs w:val="20"/>
          <w:rtl/>
        </w:rPr>
        <w:t>היתה לו שדה ממושכנת כותבין עליה פרוזבול</w:t>
      </w:r>
      <w:r>
        <w:rPr>
          <w:rFonts w:cs="Arial" w:hint="cs"/>
          <w:sz w:val="20"/>
          <w:szCs w:val="20"/>
          <w:rtl/>
        </w:rPr>
        <w:t>"</w:t>
      </w:r>
      <w:r w:rsidRPr="003B3264">
        <w:rPr>
          <w:rFonts w:cs="Arial"/>
          <w:sz w:val="20"/>
          <w:szCs w:val="20"/>
          <w:rtl/>
        </w:rPr>
        <w:t>.</w:t>
      </w:r>
    </w:p>
    <w:p w14:paraId="32533801" w14:textId="77777777" w:rsidR="0044658F" w:rsidRDefault="0044658F" w:rsidP="0044658F">
      <w:pPr>
        <w:jc w:val="both"/>
        <w:rPr>
          <w:rFonts w:cs="Arial"/>
          <w:sz w:val="20"/>
          <w:szCs w:val="20"/>
          <w:rtl/>
        </w:rPr>
      </w:pPr>
    </w:p>
    <w:p w14:paraId="3D984BC4" w14:textId="77777777" w:rsidR="0044658F" w:rsidRDefault="0044658F" w:rsidP="0044658F">
      <w:pPr>
        <w:jc w:val="both"/>
        <w:rPr>
          <w:rFonts w:cs="Arial"/>
          <w:sz w:val="20"/>
          <w:szCs w:val="20"/>
          <w:rtl/>
        </w:rPr>
      </w:pPr>
    </w:p>
    <w:p w14:paraId="169F6A09" w14:textId="77777777" w:rsidR="0044658F" w:rsidRDefault="0044658F" w:rsidP="0044658F">
      <w:pPr>
        <w:jc w:val="both"/>
        <w:rPr>
          <w:rFonts w:cs="Arial"/>
          <w:b/>
          <w:bCs/>
          <w:sz w:val="20"/>
          <w:szCs w:val="20"/>
          <w:rtl/>
        </w:rPr>
      </w:pPr>
      <w:r>
        <w:rPr>
          <w:rFonts w:cs="Arial" w:hint="cs"/>
          <w:b/>
          <w:bCs/>
          <w:sz w:val="20"/>
          <w:szCs w:val="20"/>
          <w:rtl/>
        </w:rPr>
        <w:t xml:space="preserve">הלכה כ </w:t>
      </w:r>
      <w:r>
        <w:rPr>
          <w:rFonts w:cs="Arial"/>
          <w:b/>
          <w:bCs/>
          <w:sz w:val="20"/>
          <w:szCs w:val="20"/>
          <w:rtl/>
        </w:rPr>
        <w:t>–</w:t>
      </w:r>
      <w:r>
        <w:rPr>
          <w:rFonts w:cs="Arial" w:hint="cs"/>
          <w:b/>
          <w:bCs/>
          <w:sz w:val="20"/>
          <w:szCs w:val="20"/>
          <w:rtl/>
        </w:rPr>
        <w:t xml:space="preserve"> אין לו קרקע</w:t>
      </w:r>
    </w:p>
    <w:p w14:paraId="7CB387D9" w14:textId="77777777" w:rsidR="0044658F" w:rsidRDefault="0044658F" w:rsidP="0044658F">
      <w:pPr>
        <w:jc w:val="both"/>
        <w:rPr>
          <w:rFonts w:cs="Arial"/>
          <w:b/>
          <w:bCs/>
          <w:sz w:val="20"/>
          <w:szCs w:val="20"/>
          <w:rtl/>
        </w:rPr>
      </w:pPr>
      <w:r>
        <w:rPr>
          <w:rFonts w:cs="Arial" w:hint="cs"/>
          <w:b/>
          <w:bCs/>
          <w:sz w:val="20"/>
          <w:szCs w:val="20"/>
          <w:rtl/>
        </w:rPr>
        <w:t>מקורות הדין</w:t>
      </w:r>
    </w:p>
    <w:p w14:paraId="0E6F92F6" w14:textId="77777777" w:rsidR="0044658F" w:rsidRDefault="0044658F" w:rsidP="0044658F">
      <w:pPr>
        <w:jc w:val="both"/>
        <w:rPr>
          <w:rFonts w:cs="Arial"/>
          <w:sz w:val="20"/>
          <w:szCs w:val="20"/>
          <w:rtl/>
        </w:rPr>
      </w:pPr>
      <w:r>
        <w:rPr>
          <w:rFonts w:cs="Arial" w:hint="cs"/>
          <w:sz w:val="20"/>
          <w:szCs w:val="20"/>
          <w:rtl/>
        </w:rPr>
        <w:t xml:space="preserve">א. </w:t>
      </w:r>
      <w:r>
        <w:rPr>
          <w:rFonts w:cs="Arial" w:hint="cs"/>
          <w:b/>
          <w:bCs/>
          <w:sz w:val="20"/>
          <w:szCs w:val="20"/>
          <w:rtl/>
        </w:rPr>
        <w:t xml:space="preserve">משנה </w:t>
      </w:r>
      <w:r>
        <w:rPr>
          <w:rFonts w:cs="Arial" w:hint="cs"/>
          <w:sz w:val="20"/>
          <w:szCs w:val="20"/>
          <w:rtl/>
        </w:rPr>
        <w:t xml:space="preserve">שביעית </w:t>
      </w:r>
      <w:r w:rsidRPr="0075138D">
        <w:rPr>
          <w:rFonts w:cs="Arial" w:hint="cs"/>
          <w:sz w:val="18"/>
          <w:szCs w:val="18"/>
          <w:rtl/>
        </w:rPr>
        <w:t xml:space="preserve">(י, ו) </w:t>
      </w:r>
      <w:r>
        <w:rPr>
          <w:rFonts w:cs="Arial" w:hint="cs"/>
          <w:sz w:val="20"/>
          <w:szCs w:val="20"/>
          <w:rtl/>
        </w:rPr>
        <w:t>"</w:t>
      </w:r>
      <w:r w:rsidRPr="0075138D">
        <w:rPr>
          <w:rFonts w:cs="Arial"/>
          <w:sz w:val="20"/>
          <w:szCs w:val="20"/>
          <w:rtl/>
        </w:rPr>
        <w:t>רבי חוצפית אומר</w:t>
      </w:r>
      <w:r>
        <w:rPr>
          <w:rFonts w:cs="Arial" w:hint="cs"/>
          <w:sz w:val="20"/>
          <w:szCs w:val="20"/>
          <w:rtl/>
        </w:rPr>
        <w:t>:</w:t>
      </w:r>
      <w:r w:rsidRPr="0075138D">
        <w:rPr>
          <w:rFonts w:cs="Arial"/>
          <w:sz w:val="20"/>
          <w:szCs w:val="20"/>
          <w:rtl/>
        </w:rPr>
        <w:t xml:space="preserve"> כותבין לאיש על נכסי אשתו וליתומים על נכסי אפוטרופין</w:t>
      </w:r>
      <w:r>
        <w:rPr>
          <w:rFonts w:cs="Arial" w:hint="cs"/>
          <w:sz w:val="20"/>
          <w:szCs w:val="20"/>
          <w:rtl/>
        </w:rPr>
        <w:t>".</w:t>
      </w:r>
    </w:p>
    <w:p w14:paraId="6965960C" w14:textId="77777777" w:rsidR="0044658F" w:rsidRDefault="0044658F" w:rsidP="0044658F">
      <w:pPr>
        <w:jc w:val="both"/>
        <w:rPr>
          <w:rFonts w:cs="Arial"/>
          <w:sz w:val="20"/>
          <w:szCs w:val="20"/>
          <w:rtl/>
        </w:rPr>
      </w:pPr>
      <w:r>
        <w:rPr>
          <w:rFonts w:cs="Arial" w:hint="cs"/>
          <w:sz w:val="20"/>
          <w:szCs w:val="20"/>
          <w:rtl/>
        </w:rPr>
        <w:t xml:space="preserve">ב. </w:t>
      </w:r>
      <w:r w:rsidRPr="0075138D">
        <w:rPr>
          <w:rFonts w:cs="Arial" w:hint="cs"/>
          <w:b/>
          <w:bCs/>
          <w:sz w:val="20"/>
          <w:szCs w:val="20"/>
          <w:rtl/>
        </w:rPr>
        <w:t>גמרא</w:t>
      </w:r>
      <w:r>
        <w:rPr>
          <w:rFonts w:cs="Arial" w:hint="cs"/>
          <w:sz w:val="20"/>
          <w:szCs w:val="20"/>
          <w:rtl/>
        </w:rPr>
        <w:t xml:space="preserve"> גיטין </w:t>
      </w:r>
      <w:r w:rsidRPr="0075138D">
        <w:rPr>
          <w:rFonts w:cs="Arial" w:hint="cs"/>
          <w:sz w:val="18"/>
          <w:szCs w:val="18"/>
          <w:rtl/>
        </w:rPr>
        <w:t xml:space="preserve">(לז.) </w:t>
      </w:r>
      <w:r>
        <w:rPr>
          <w:rFonts w:cs="Arial" w:hint="cs"/>
          <w:sz w:val="20"/>
          <w:szCs w:val="20"/>
          <w:rtl/>
        </w:rPr>
        <w:t>"</w:t>
      </w:r>
      <w:r w:rsidRPr="0075138D">
        <w:rPr>
          <w:rFonts w:cs="Arial"/>
          <w:sz w:val="20"/>
          <w:szCs w:val="20"/>
          <w:rtl/>
        </w:rPr>
        <w:t>ת</w:t>
      </w:r>
      <w:r>
        <w:rPr>
          <w:rFonts w:cs="Arial" w:hint="cs"/>
          <w:sz w:val="20"/>
          <w:szCs w:val="20"/>
          <w:rtl/>
        </w:rPr>
        <w:t xml:space="preserve">נו </w:t>
      </w:r>
      <w:r w:rsidRPr="0075138D">
        <w:rPr>
          <w:rFonts w:cs="Arial"/>
          <w:sz w:val="20"/>
          <w:szCs w:val="20"/>
          <w:rtl/>
        </w:rPr>
        <w:t>ר</w:t>
      </w:r>
      <w:r>
        <w:rPr>
          <w:rFonts w:cs="Arial" w:hint="cs"/>
          <w:sz w:val="20"/>
          <w:szCs w:val="20"/>
          <w:rtl/>
        </w:rPr>
        <w:t>בנן</w:t>
      </w:r>
      <w:r w:rsidRPr="0075138D">
        <w:rPr>
          <w:rFonts w:cs="Arial"/>
          <w:sz w:val="20"/>
          <w:szCs w:val="20"/>
          <w:rtl/>
        </w:rPr>
        <w:t>: אין לו קרקע ולערב יש לו קרקע, כותבין עליו פרוסבול</w:t>
      </w:r>
      <w:r>
        <w:rPr>
          <w:rFonts w:cs="Arial" w:hint="cs"/>
          <w:sz w:val="20"/>
          <w:szCs w:val="20"/>
          <w:rtl/>
        </w:rPr>
        <w:t>.</w:t>
      </w:r>
      <w:r w:rsidRPr="0075138D">
        <w:rPr>
          <w:rFonts w:cs="Arial"/>
          <w:sz w:val="20"/>
          <w:szCs w:val="20"/>
          <w:rtl/>
        </w:rPr>
        <w:t xml:space="preserve"> לו ולערב אין להן קרקע, ולחייב לו יש לו קרקע - כותבין עליו פרוסבול, מדרבי נתן; דתניא, רבי נתן אומר: מנין לנושה בחברו מנה וחברו בחברו, מנין שמוציאין מזה ונותנין לזה? ת</w:t>
      </w:r>
      <w:r>
        <w:rPr>
          <w:rFonts w:cs="Arial" w:hint="cs"/>
          <w:sz w:val="20"/>
          <w:szCs w:val="20"/>
          <w:rtl/>
        </w:rPr>
        <w:t xml:space="preserve">למוד </w:t>
      </w:r>
      <w:r w:rsidRPr="0075138D">
        <w:rPr>
          <w:rFonts w:cs="Arial"/>
          <w:sz w:val="20"/>
          <w:szCs w:val="20"/>
          <w:rtl/>
        </w:rPr>
        <w:t>ל</w:t>
      </w:r>
      <w:r>
        <w:rPr>
          <w:rFonts w:cs="Arial" w:hint="cs"/>
          <w:sz w:val="20"/>
          <w:szCs w:val="20"/>
          <w:rtl/>
        </w:rPr>
        <w:t>ומר</w:t>
      </w:r>
      <w:r w:rsidRPr="0075138D">
        <w:rPr>
          <w:rFonts w:cs="Arial"/>
          <w:sz w:val="20"/>
          <w:szCs w:val="20"/>
          <w:rtl/>
        </w:rPr>
        <w:t>: ונתן לאשר אשם לו</w:t>
      </w:r>
      <w:r>
        <w:rPr>
          <w:rFonts w:cs="Arial" w:hint="cs"/>
          <w:sz w:val="20"/>
          <w:szCs w:val="20"/>
          <w:rtl/>
        </w:rPr>
        <w:t>".</w:t>
      </w:r>
    </w:p>
    <w:p w14:paraId="793A2A6A" w14:textId="77777777" w:rsidR="0044658F" w:rsidRDefault="0044658F" w:rsidP="0044658F">
      <w:pPr>
        <w:jc w:val="both"/>
        <w:rPr>
          <w:rFonts w:cs="Arial"/>
          <w:sz w:val="20"/>
          <w:szCs w:val="20"/>
          <w:rtl/>
        </w:rPr>
      </w:pPr>
      <w:r w:rsidRPr="004943DB">
        <w:rPr>
          <w:rFonts w:cs="Arial" w:hint="cs"/>
          <w:b/>
          <w:bCs/>
          <w:sz w:val="20"/>
          <w:szCs w:val="20"/>
          <w:rtl/>
        </w:rPr>
        <w:t>רדב"ז</w:t>
      </w:r>
      <w:r>
        <w:rPr>
          <w:rFonts w:cs="Arial" w:hint="cs"/>
          <w:sz w:val="20"/>
          <w:szCs w:val="20"/>
          <w:rtl/>
        </w:rPr>
        <w:t xml:space="preserve"> </w:t>
      </w:r>
      <w:r>
        <w:rPr>
          <w:rFonts w:cs="Arial"/>
          <w:sz w:val="20"/>
          <w:szCs w:val="20"/>
          <w:rtl/>
        </w:rPr>
        <w:t>–</w:t>
      </w:r>
      <w:r>
        <w:rPr>
          <w:rFonts w:cs="Arial" w:hint="cs"/>
          <w:sz w:val="20"/>
          <w:szCs w:val="20"/>
          <w:rtl/>
        </w:rPr>
        <w:t xml:space="preserve"> משמע שאפילו אם ללווה ולערב אין קרקע אך למי שחייב לערב יש קרקע, כותבים עליה פרוזבול.</w:t>
      </w:r>
    </w:p>
    <w:p w14:paraId="477A1F77" w14:textId="77777777" w:rsidR="0044658F" w:rsidRDefault="0044658F" w:rsidP="0044658F">
      <w:pPr>
        <w:jc w:val="both"/>
        <w:rPr>
          <w:rFonts w:cs="Arial"/>
          <w:sz w:val="20"/>
          <w:szCs w:val="20"/>
          <w:rtl/>
        </w:rPr>
      </w:pPr>
    </w:p>
    <w:p w14:paraId="3315F4EB" w14:textId="77777777" w:rsidR="0044658F" w:rsidRDefault="0044658F" w:rsidP="0044658F">
      <w:pPr>
        <w:jc w:val="both"/>
        <w:rPr>
          <w:rFonts w:cs="Arial"/>
          <w:sz w:val="20"/>
          <w:szCs w:val="20"/>
          <w:u w:val="single"/>
          <w:rtl/>
        </w:rPr>
      </w:pPr>
      <w:r>
        <w:rPr>
          <w:rFonts w:cs="Arial" w:hint="cs"/>
          <w:sz w:val="20"/>
          <w:szCs w:val="20"/>
          <w:u w:val="single"/>
          <w:rtl/>
        </w:rPr>
        <w:t>הסבר</w:t>
      </w:r>
    </w:p>
    <w:p w14:paraId="6C61A94B" w14:textId="77777777" w:rsidR="0044658F" w:rsidRDefault="0044658F" w:rsidP="0044658F">
      <w:pPr>
        <w:jc w:val="both"/>
        <w:rPr>
          <w:rFonts w:cs="Arial"/>
          <w:sz w:val="20"/>
          <w:szCs w:val="20"/>
          <w:rtl/>
        </w:rPr>
      </w:pPr>
      <w:r>
        <w:rPr>
          <w:rFonts w:cs="Arial" w:hint="cs"/>
          <w:sz w:val="20"/>
          <w:szCs w:val="20"/>
          <w:rtl/>
        </w:rPr>
        <w:t xml:space="preserve">א. 'כותבים לאיש על נכסי אשתו' </w:t>
      </w:r>
      <w:r>
        <w:rPr>
          <w:rFonts w:cs="Arial"/>
          <w:sz w:val="20"/>
          <w:szCs w:val="20"/>
          <w:rtl/>
        </w:rPr>
        <w:t>–</w:t>
      </w:r>
      <w:r>
        <w:rPr>
          <w:rFonts w:cs="Arial" w:hint="cs"/>
          <w:sz w:val="20"/>
          <w:szCs w:val="20"/>
          <w:rtl/>
        </w:rPr>
        <w:t xml:space="preserve"> הכוונה היא על נכסי מלוג השייכים לאשה והבעל אוכל פירות</w:t>
      </w:r>
      <w:r>
        <w:rPr>
          <w:rStyle w:val="a6"/>
          <w:rFonts w:cs="Arial"/>
          <w:sz w:val="20"/>
          <w:szCs w:val="20"/>
          <w:rtl/>
        </w:rPr>
        <w:footnoteReference w:id="317"/>
      </w:r>
      <w:r>
        <w:rPr>
          <w:rFonts w:cs="Arial" w:hint="cs"/>
          <w:sz w:val="20"/>
          <w:szCs w:val="20"/>
          <w:rtl/>
        </w:rPr>
        <w:t>.</w:t>
      </w:r>
    </w:p>
    <w:p w14:paraId="79A89ED9" w14:textId="77777777" w:rsidR="0044658F" w:rsidRDefault="0044658F" w:rsidP="0044658F">
      <w:pPr>
        <w:jc w:val="both"/>
        <w:rPr>
          <w:rFonts w:cs="Arial"/>
          <w:sz w:val="20"/>
          <w:szCs w:val="20"/>
          <w:rtl/>
        </w:rPr>
      </w:pPr>
      <w:r>
        <w:rPr>
          <w:rFonts w:cs="Arial" w:hint="cs"/>
          <w:sz w:val="20"/>
          <w:szCs w:val="20"/>
          <w:rtl/>
        </w:rPr>
        <w:t>ב. יתומים שלוו או שהאפוטרופוס לווה עבורם, כותבים פרוזבול אם יש לאפוטרופוס קרקע.</w:t>
      </w:r>
    </w:p>
    <w:p w14:paraId="54E2EDBB" w14:textId="77777777" w:rsidR="0044658F" w:rsidRDefault="0044658F" w:rsidP="0044658F">
      <w:pPr>
        <w:jc w:val="both"/>
        <w:rPr>
          <w:rFonts w:cs="Arial"/>
          <w:sz w:val="20"/>
          <w:szCs w:val="20"/>
          <w:rtl/>
        </w:rPr>
      </w:pPr>
      <w:r>
        <w:rPr>
          <w:rFonts w:cs="Arial" w:hint="cs"/>
          <w:sz w:val="20"/>
          <w:szCs w:val="20"/>
          <w:rtl/>
        </w:rPr>
        <w:t xml:space="preserve">טעם </w:t>
      </w:r>
      <w:r>
        <w:rPr>
          <w:rFonts w:cs="Arial"/>
          <w:sz w:val="20"/>
          <w:szCs w:val="20"/>
          <w:rtl/>
        </w:rPr>
        <w:t>–</w:t>
      </w:r>
      <w:r>
        <w:rPr>
          <w:rFonts w:cs="Arial" w:hint="cs"/>
          <w:sz w:val="20"/>
          <w:szCs w:val="20"/>
          <w:rtl/>
        </w:rPr>
        <w:t xml:space="preserve"> כיוון שמוטל על האפוטרופוס לזון אותם, הוי כאילו יש להם קרקע</w:t>
      </w:r>
      <w:r>
        <w:rPr>
          <w:rStyle w:val="a6"/>
          <w:rFonts w:cs="Arial"/>
          <w:sz w:val="20"/>
          <w:szCs w:val="20"/>
          <w:rtl/>
        </w:rPr>
        <w:footnoteReference w:id="318"/>
      </w:r>
      <w:r>
        <w:rPr>
          <w:rFonts w:cs="Arial" w:hint="cs"/>
          <w:sz w:val="20"/>
          <w:szCs w:val="20"/>
          <w:rtl/>
        </w:rPr>
        <w:t>.</w:t>
      </w:r>
    </w:p>
    <w:p w14:paraId="20C7055D" w14:textId="77777777" w:rsidR="0044658F" w:rsidRDefault="0044658F" w:rsidP="0044658F">
      <w:pPr>
        <w:jc w:val="both"/>
        <w:rPr>
          <w:rFonts w:cs="Arial"/>
          <w:sz w:val="20"/>
          <w:szCs w:val="20"/>
          <w:rtl/>
        </w:rPr>
      </w:pPr>
    </w:p>
    <w:p w14:paraId="0E257FE1" w14:textId="77777777" w:rsidR="0044658F" w:rsidRDefault="0044658F" w:rsidP="0044658F">
      <w:pPr>
        <w:jc w:val="both"/>
        <w:rPr>
          <w:rFonts w:cs="Arial"/>
          <w:b/>
          <w:bCs/>
          <w:sz w:val="20"/>
          <w:szCs w:val="20"/>
          <w:rtl/>
        </w:rPr>
      </w:pPr>
      <w:r>
        <w:rPr>
          <w:rFonts w:cs="Arial" w:hint="cs"/>
          <w:b/>
          <w:bCs/>
          <w:sz w:val="20"/>
          <w:szCs w:val="20"/>
          <w:rtl/>
        </w:rPr>
        <w:t>פסיקת הלכה</w:t>
      </w:r>
    </w:p>
    <w:p w14:paraId="4FA78BF7" w14:textId="77777777" w:rsidR="0044658F" w:rsidRDefault="0044658F" w:rsidP="0044658F">
      <w:pPr>
        <w:jc w:val="both"/>
        <w:rPr>
          <w:rFonts w:cs="Arial"/>
          <w:sz w:val="20"/>
          <w:szCs w:val="20"/>
          <w:rtl/>
        </w:rPr>
      </w:pPr>
      <w:r>
        <w:rPr>
          <w:rFonts w:cs="Arial" w:hint="cs"/>
          <w:b/>
          <w:bCs/>
          <w:sz w:val="20"/>
          <w:szCs w:val="20"/>
          <w:rtl/>
        </w:rPr>
        <w:t xml:space="preserve">רמב"ם </w:t>
      </w:r>
      <w:r>
        <w:rPr>
          <w:rFonts w:cs="Arial"/>
          <w:sz w:val="20"/>
          <w:szCs w:val="20"/>
          <w:rtl/>
        </w:rPr>
        <w:t>–</w:t>
      </w:r>
      <w:r>
        <w:rPr>
          <w:rFonts w:cs="Arial" w:hint="cs"/>
          <w:sz w:val="20"/>
          <w:szCs w:val="20"/>
          <w:rtl/>
        </w:rPr>
        <w:t xml:space="preserve"> "</w:t>
      </w:r>
      <w:r w:rsidRPr="00346B01">
        <w:rPr>
          <w:rFonts w:cs="Arial"/>
          <w:sz w:val="20"/>
          <w:szCs w:val="20"/>
          <w:rtl/>
        </w:rPr>
        <w:t>כותבין לאיש על נכסי אשתו וליתומים על נכסי אפטרופוס</w:t>
      </w:r>
      <w:r>
        <w:rPr>
          <w:rFonts w:cs="Arial" w:hint="cs"/>
          <w:sz w:val="20"/>
          <w:szCs w:val="20"/>
          <w:rtl/>
        </w:rPr>
        <w:t>.</w:t>
      </w:r>
      <w:r w:rsidRPr="00346B01">
        <w:rPr>
          <w:rFonts w:cs="Arial"/>
          <w:sz w:val="20"/>
          <w:szCs w:val="20"/>
          <w:rtl/>
        </w:rPr>
        <w:t xml:space="preserve"> </w:t>
      </w:r>
    </w:p>
    <w:p w14:paraId="69B16988" w14:textId="77777777" w:rsidR="0044658F" w:rsidRDefault="0044658F" w:rsidP="0044658F">
      <w:pPr>
        <w:jc w:val="both"/>
        <w:rPr>
          <w:rFonts w:cs="Arial"/>
          <w:sz w:val="20"/>
          <w:szCs w:val="20"/>
          <w:rtl/>
        </w:rPr>
      </w:pPr>
      <w:r w:rsidRPr="00346B01">
        <w:rPr>
          <w:rFonts w:cs="Arial"/>
          <w:sz w:val="20"/>
          <w:szCs w:val="20"/>
          <w:rtl/>
        </w:rPr>
        <w:t>אין לו קרקע ולערב יש לו קרקע</w:t>
      </w:r>
      <w:r>
        <w:rPr>
          <w:rFonts w:cs="Arial" w:hint="cs"/>
          <w:sz w:val="20"/>
          <w:szCs w:val="20"/>
          <w:rtl/>
        </w:rPr>
        <w:t>,</w:t>
      </w:r>
      <w:r w:rsidRPr="00346B01">
        <w:rPr>
          <w:rFonts w:cs="Arial"/>
          <w:sz w:val="20"/>
          <w:szCs w:val="20"/>
          <w:rtl/>
        </w:rPr>
        <w:t xml:space="preserve"> כותבין עליה פרוזבול</w:t>
      </w:r>
      <w:r>
        <w:rPr>
          <w:rFonts w:cs="Arial" w:hint="cs"/>
          <w:sz w:val="20"/>
          <w:szCs w:val="20"/>
          <w:rtl/>
        </w:rPr>
        <w:t>.</w:t>
      </w:r>
      <w:r w:rsidRPr="00346B01">
        <w:rPr>
          <w:rFonts w:cs="Arial"/>
          <w:sz w:val="20"/>
          <w:szCs w:val="20"/>
          <w:rtl/>
        </w:rPr>
        <w:t xml:space="preserve"> </w:t>
      </w:r>
    </w:p>
    <w:p w14:paraId="562A6856" w14:textId="77777777" w:rsidR="0044658F" w:rsidRDefault="0044658F" w:rsidP="0044658F">
      <w:pPr>
        <w:jc w:val="both"/>
        <w:rPr>
          <w:rFonts w:cs="Arial"/>
          <w:sz w:val="20"/>
          <w:szCs w:val="20"/>
          <w:rtl/>
        </w:rPr>
      </w:pPr>
      <w:r w:rsidRPr="00346B01">
        <w:rPr>
          <w:rFonts w:cs="Arial"/>
          <w:sz w:val="20"/>
          <w:szCs w:val="20"/>
          <w:rtl/>
        </w:rPr>
        <w:t>היה לו חוב על חבירו ויש לחבירו קרקע</w:t>
      </w:r>
      <w:r>
        <w:rPr>
          <w:rFonts w:cs="Arial" w:hint="cs"/>
          <w:sz w:val="20"/>
          <w:szCs w:val="20"/>
          <w:rtl/>
        </w:rPr>
        <w:t>,</w:t>
      </w:r>
      <w:r w:rsidRPr="00346B01">
        <w:rPr>
          <w:rFonts w:cs="Arial"/>
          <w:sz w:val="20"/>
          <w:szCs w:val="20"/>
          <w:rtl/>
        </w:rPr>
        <w:t xml:space="preserve"> הואיל והוא תחת שיעבודו כותב עליו פרוזבול</w:t>
      </w:r>
      <w:r>
        <w:rPr>
          <w:rFonts w:cs="Arial" w:hint="cs"/>
          <w:sz w:val="20"/>
          <w:szCs w:val="20"/>
          <w:rtl/>
        </w:rPr>
        <w:t>"</w:t>
      </w:r>
      <w:r w:rsidRPr="00346B01">
        <w:rPr>
          <w:rFonts w:cs="Arial"/>
          <w:sz w:val="20"/>
          <w:szCs w:val="20"/>
          <w:rtl/>
        </w:rPr>
        <w:t>.</w:t>
      </w:r>
    </w:p>
    <w:p w14:paraId="33F19498" w14:textId="77777777" w:rsidR="0044658F" w:rsidRDefault="0044658F" w:rsidP="0044658F">
      <w:pPr>
        <w:jc w:val="both"/>
        <w:rPr>
          <w:rFonts w:cs="Arial"/>
          <w:sz w:val="20"/>
          <w:szCs w:val="20"/>
          <w:rtl/>
        </w:rPr>
      </w:pPr>
    </w:p>
    <w:p w14:paraId="55DE4D87" w14:textId="77777777" w:rsidR="0044658F" w:rsidRDefault="0044658F" w:rsidP="0044658F">
      <w:pPr>
        <w:jc w:val="both"/>
        <w:rPr>
          <w:rFonts w:cs="Arial"/>
          <w:sz w:val="20"/>
          <w:szCs w:val="20"/>
          <w:rtl/>
        </w:rPr>
      </w:pPr>
      <w:r>
        <w:rPr>
          <w:rFonts w:cs="Arial" w:hint="cs"/>
          <w:b/>
          <w:bCs/>
          <w:sz w:val="20"/>
          <w:szCs w:val="20"/>
          <w:rtl/>
        </w:rPr>
        <w:t>הוספה</w:t>
      </w:r>
    </w:p>
    <w:p w14:paraId="4C512ABB" w14:textId="77777777" w:rsidR="0044658F" w:rsidRPr="006B1181" w:rsidRDefault="0044658F" w:rsidP="0044658F">
      <w:pPr>
        <w:jc w:val="both"/>
        <w:rPr>
          <w:rFonts w:cs="Arial"/>
          <w:sz w:val="20"/>
          <w:szCs w:val="20"/>
          <w:u w:val="single"/>
          <w:rtl/>
        </w:rPr>
      </w:pPr>
      <w:r>
        <w:rPr>
          <w:rFonts w:cs="Arial" w:hint="cs"/>
          <w:sz w:val="20"/>
          <w:szCs w:val="20"/>
          <w:u w:val="single"/>
          <w:rtl/>
        </w:rPr>
        <w:t>פרוזבול לאשה נשואה</w:t>
      </w:r>
    </w:p>
    <w:p w14:paraId="60E116FB" w14:textId="77777777" w:rsidR="0044658F" w:rsidRDefault="0044658F" w:rsidP="0044658F">
      <w:pPr>
        <w:jc w:val="both"/>
        <w:rPr>
          <w:rFonts w:cs="Arial"/>
          <w:sz w:val="20"/>
          <w:szCs w:val="20"/>
          <w:rtl/>
        </w:rPr>
      </w:pPr>
      <w:r>
        <w:rPr>
          <w:rFonts w:cs="Arial" w:hint="cs"/>
          <w:sz w:val="20"/>
          <w:szCs w:val="20"/>
          <w:rtl/>
        </w:rPr>
        <w:t>אשה שבעלה עשה פרוזבול אינה צריכה לעשות פרוזבול, אלא אם כן הלוותה מכסף שאין לבעלה זכות בו.</w:t>
      </w:r>
    </w:p>
    <w:p w14:paraId="363B8D3A" w14:textId="77777777" w:rsidR="0044658F" w:rsidRDefault="0044658F" w:rsidP="0044658F">
      <w:pPr>
        <w:jc w:val="both"/>
        <w:rPr>
          <w:rFonts w:cs="Arial"/>
          <w:sz w:val="20"/>
          <w:szCs w:val="20"/>
          <w:rtl/>
        </w:rPr>
      </w:pPr>
    </w:p>
    <w:p w14:paraId="25A5AF15" w14:textId="77777777" w:rsidR="0044658F" w:rsidRDefault="0044658F" w:rsidP="0044658F">
      <w:pPr>
        <w:jc w:val="both"/>
        <w:rPr>
          <w:rFonts w:cs="Arial"/>
          <w:sz w:val="20"/>
          <w:szCs w:val="20"/>
          <w:rtl/>
        </w:rPr>
      </w:pPr>
    </w:p>
    <w:p w14:paraId="603A7744" w14:textId="77777777" w:rsidR="0044658F" w:rsidRDefault="0044658F" w:rsidP="0044658F">
      <w:pPr>
        <w:jc w:val="both"/>
        <w:rPr>
          <w:rFonts w:cs="Arial"/>
          <w:b/>
          <w:bCs/>
          <w:sz w:val="20"/>
          <w:szCs w:val="20"/>
          <w:rtl/>
        </w:rPr>
      </w:pPr>
      <w:r>
        <w:rPr>
          <w:rFonts w:cs="Arial" w:hint="cs"/>
          <w:b/>
          <w:bCs/>
          <w:sz w:val="20"/>
          <w:szCs w:val="20"/>
          <w:rtl/>
        </w:rPr>
        <w:t xml:space="preserve">הלכה כא </w:t>
      </w:r>
      <w:r>
        <w:rPr>
          <w:rFonts w:cs="Arial"/>
          <w:b/>
          <w:bCs/>
          <w:sz w:val="20"/>
          <w:szCs w:val="20"/>
          <w:rtl/>
        </w:rPr>
        <w:t>–</w:t>
      </w:r>
      <w:r>
        <w:rPr>
          <w:rFonts w:cs="Arial" w:hint="cs"/>
          <w:b/>
          <w:bCs/>
          <w:sz w:val="20"/>
          <w:szCs w:val="20"/>
          <w:rtl/>
        </w:rPr>
        <w:t xml:space="preserve"> אחד שלווה מחמישה וחמישה שלוו מאחד</w:t>
      </w:r>
    </w:p>
    <w:p w14:paraId="3DFE6636" w14:textId="77777777" w:rsidR="0044658F" w:rsidRDefault="0044658F" w:rsidP="0044658F">
      <w:pPr>
        <w:jc w:val="both"/>
        <w:rPr>
          <w:rFonts w:cs="Arial"/>
          <w:b/>
          <w:bCs/>
          <w:sz w:val="20"/>
          <w:szCs w:val="20"/>
          <w:rtl/>
        </w:rPr>
      </w:pPr>
      <w:r>
        <w:rPr>
          <w:rFonts w:cs="Arial" w:hint="cs"/>
          <w:b/>
          <w:bCs/>
          <w:sz w:val="20"/>
          <w:szCs w:val="20"/>
          <w:rtl/>
        </w:rPr>
        <w:t>פסיקת הלכה</w:t>
      </w:r>
    </w:p>
    <w:p w14:paraId="63A3FEC8" w14:textId="77777777" w:rsidR="0044658F" w:rsidRDefault="0044658F" w:rsidP="0044658F">
      <w:pPr>
        <w:jc w:val="both"/>
        <w:rPr>
          <w:rFonts w:cs="Arial"/>
          <w:sz w:val="20"/>
          <w:szCs w:val="20"/>
          <w:rtl/>
        </w:rPr>
      </w:pPr>
      <w:r>
        <w:rPr>
          <w:rFonts w:cs="Arial" w:hint="cs"/>
          <w:b/>
          <w:bCs/>
          <w:sz w:val="20"/>
          <w:szCs w:val="20"/>
          <w:rtl/>
        </w:rPr>
        <w:t xml:space="preserve">רמב"ם </w:t>
      </w:r>
      <w:r w:rsidRPr="00510D08">
        <w:rPr>
          <w:rFonts w:cs="Arial" w:hint="cs"/>
          <w:sz w:val="18"/>
          <w:szCs w:val="18"/>
          <w:rtl/>
        </w:rPr>
        <w:t xml:space="preserve">(ע"פ </w:t>
      </w:r>
      <w:r w:rsidRPr="00510D08">
        <w:rPr>
          <w:rFonts w:cs="Arial" w:hint="cs"/>
          <w:b/>
          <w:bCs/>
          <w:sz w:val="18"/>
          <w:szCs w:val="18"/>
          <w:rtl/>
        </w:rPr>
        <w:t>המשנה</w:t>
      </w:r>
      <w:r w:rsidRPr="00510D08">
        <w:rPr>
          <w:rFonts w:cs="Arial" w:hint="cs"/>
          <w:sz w:val="18"/>
          <w:szCs w:val="18"/>
          <w:rtl/>
        </w:rPr>
        <w:t xml:space="preserve">) </w:t>
      </w:r>
      <w:r>
        <w:rPr>
          <w:rFonts w:cs="Arial"/>
          <w:sz w:val="20"/>
          <w:szCs w:val="20"/>
          <w:rtl/>
        </w:rPr>
        <w:t>–</w:t>
      </w:r>
      <w:r>
        <w:rPr>
          <w:rFonts w:cs="Arial" w:hint="cs"/>
          <w:sz w:val="20"/>
          <w:szCs w:val="20"/>
          <w:rtl/>
        </w:rPr>
        <w:t xml:space="preserve"> "</w:t>
      </w:r>
      <w:r w:rsidRPr="00510D08">
        <w:rPr>
          <w:rFonts w:cs="Arial"/>
          <w:sz w:val="20"/>
          <w:szCs w:val="20"/>
          <w:rtl/>
        </w:rPr>
        <w:t>אחד שלוה מחמשה</w:t>
      </w:r>
      <w:r>
        <w:rPr>
          <w:rFonts w:cs="Arial" w:hint="cs"/>
          <w:sz w:val="20"/>
          <w:szCs w:val="20"/>
          <w:rtl/>
        </w:rPr>
        <w:t>,</w:t>
      </w:r>
      <w:r w:rsidRPr="00510D08">
        <w:rPr>
          <w:rFonts w:cs="Arial"/>
          <w:sz w:val="20"/>
          <w:szCs w:val="20"/>
          <w:rtl/>
        </w:rPr>
        <w:t xml:space="preserve"> צריכים פרוזבול לכל אחד ו</w:t>
      </w:r>
      <w:r>
        <w:rPr>
          <w:rFonts w:cs="Arial" w:hint="cs"/>
          <w:sz w:val="20"/>
          <w:szCs w:val="20"/>
          <w:rtl/>
        </w:rPr>
        <w:t>אחד.</w:t>
      </w:r>
      <w:r w:rsidRPr="00510D08">
        <w:rPr>
          <w:rFonts w:cs="Arial"/>
          <w:sz w:val="20"/>
          <w:szCs w:val="20"/>
          <w:rtl/>
        </w:rPr>
        <w:t xml:space="preserve"> </w:t>
      </w:r>
    </w:p>
    <w:p w14:paraId="25721E57" w14:textId="77777777" w:rsidR="0044658F" w:rsidRDefault="0044658F" w:rsidP="0044658F">
      <w:pPr>
        <w:jc w:val="both"/>
        <w:rPr>
          <w:rFonts w:cs="Arial"/>
          <w:sz w:val="20"/>
          <w:szCs w:val="20"/>
          <w:rtl/>
        </w:rPr>
      </w:pPr>
      <w:r w:rsidRPr="00510D08">
        <w:rPr>
          <w:rFonts w:cs="Arial"/>
          <w:sz w:val="20"/>
          <w:szCs w:val="20"/>
          <w:rtl/>
        </w:rPr>
        <w:t>וחמשה שלוו מאחד</w:t>
      </w:r>
      <w:r>
        <w:rPr>
          <w:rFonts w:cs="Arial" w:hint="cs"/>
          <w:sz w:val="20"/>
          <w:szCs w:val="20"/>
          <w:rtl/>
        </w:rPr>
        <w:t>,</w:t>
      </w:r>
      <w:r w:rsidRPr="00510D08">
        <w:rPr>
          <w:rFonts w:cs="Arial"/>
          <w:sz w:val="20"/>
          <w:szCs w:val="20"/>
          <w:rtl/>
        </w:rPr>
        <w:t xml:space="preserve"> דיו פרוזבול אחד לכולן</w:t>
      </w:r>
      <w:r>
        <w:rPr>
          <w:rFonts w:cs="Arial" w:hint="cs"/>
          <w:sz w:val="20"/>
          <w:szCs w:val="20"/>
          <w:rtl/>
        </w:rPr>
        <w:t>".</w:t>
      </w:r>
    </w:p>
    <w:p w14:paraId="2602C7B9" w14:textId="77777777" w:rsidR="0044658F" w:rsidRDefault="0044658F" w:rsidP="0044658F">
      <w:pPr>
        <w:jc w:val="both"/>
        <w:rPr>
          <w:rFonts w:cs="Arial"/>
          <w:sz w:val="20"/>
          <w:szCs w:val="20"/>
          <w:rtl/>
        </w:rPr>
      </w:pPr>
    </w:p>
    <w:p w14:paraId="53B4CF0F" w14:textId="77777777" w:rsidR="0044658F" w:rsidRDefault="0044658F" w:rsidP="0044658F">
      <w:pPr>
        <w:jc w:val="both"/>
        <w:rPr>
          <w:rFonts w:cs="Arial"/>
          <w:sz w:val="20"/>
          <w:szCs w:val="20"/>
          <w:u w:val="single"/>
          <w:rtl/>
        </w:rPr>
      </w:pPr>
      <w:r>
        <w:rPr>
          <w:rFonts w:cs="Arial" w:hint="cs"/>
          <w:sz w:val="20"/>
          <w:szCs w:val="20"/>
          <w:u w:val="single"/>
          <w:rtl/>
        </w:rPr>
        <w:t>הסבר והוספות</w:t>
      </w:r>
    </w:p>
    <w:p w14:paraId="5A785DE5" w14:textId="77777777" w:rsidR="0044658F" w:rsidRDefault="0044658F" w:rsidP="0044658F">
      <w:pPr>
        <w:jc w:val="both"/>
        <w:rPr>
          <w:rFonts w:cs="Arial"/>
          <w:sz w:val="20"/>
          <w:szCs w:val="20"/>
          <w:rtl/>
        </w:rPr>
      </w:pPr>
      <w:r>
        <w:rPr>
          <w:rFonts w:cs="Arial" w:hint="cs"/>
          <w:sz w:val="20"/>
          <w:szCs w:val="20"/>
          <w:rtl/>
        </w:rPr>
        <w:t>א. המלווה כותב פרוזבול, שהרי הוא המוסר חובו לבי"ד. ולכן אם אחד לווה מחמישה, כל אחד מחמשת המלווים כותב פרוזבול. ואולם, יכולים לכתוב פרוזבול אחד לכולם, אך צריכים לכתבו בלשון רבים ולפרט בו את שמותיהם.</w:t>
      </w:r>
    </w:p>
    <w:p w14:paraId="56B70629" w14:textId="77777777" w:rsidR="0044658F" w:rsidRDefault="0044658F" w:rsidP="0044658F">
      <w:pPr>
        <w:jc w:val="both"/>
        <w:rPr>
          <w:rFonts w:cs="Arial"/>
          <w:sz w:val="20"/>
          <w:szCs w:val="20"/>
          <w:rtl/>
        </w:rPr>
      </w:pPr>
      <w:r>
        <w:rPr>
          <w:rFonts w:cs="Arial" w:hint="cs"/>
          <w:sz w:val="20"/>
          <w:szCs w:val="20"/>
          <w:rtl/>
        </w:rPr>
        <w:t>ב. רוב האחרונים הסכימו שהמלווה לא צריך לפרט בפרוזבול את כל ההלוואות שאינו משמט, אלא כותב באופן כללי שמוסר לבי"ד את כל חובותיו, וכן המנהג.</w:t>
      </w:r>
    </w:p>
    <w:p w14:paraId="46744948" w14:textId="77777777" w:rsidR="0044658F" w:rsidRDefault="0044658F" w:rsidP="0044658F">
      <w:pPr>
        <w:jc w:val="both"/>
        <w:rPr>
          <w:rFonts w:cs="Arial"/>
          <w:sz w:val="20"/>
          <w:szCs w:val="20"/>
          <w:rtl/>
        </w:rPr>
      </w:pPr>
    </w:p>
    <w:p w14:paraId="762C28B1" w14:textId="77777777" w:rsidR="0044658F" w:rsidRDefault="0044658F" w:rsidP="0044658F">
      <w:pPr>
        <w:jc w:val="both"/>
        <w:rPr>
          <w:rFonts w:cs="Arial"/>
          <w:sz w:val="20"/>
          <w:szCs w:val="20"/>
          <w:rtl/>
        </w:rPr>
      </w:pPr>
    </w:p>
    <w:p w14:paraId="172210D4" w14:textId="77777777" w:rsidR="0044658F" w:rsidRDefault="0044658F" w:rsidP="0044658F">
      <w:pPr>
        <w:jc w:val="both"/>
        <w:rPr>
          <w:rFonts w:cs="Arial"/>
          <w:b/>
          <w:bCs/>
          <w:sz w:val="20"/>
          <w:szCs w:val="20"/>
          <w:rtl/>
        </w:rPr>
      </w:pPr>
      <w:r>
        <w:rPr>
          <w:rFonts w:cs="Arial" w:hint="cs"/>
          <w:b/>
          <w:bCs/>
          <w:sz w:val="20"/>
          <w:szCs w:val="20"/>
          <w:rtl/>
        </w:rPr>
        <w:t xml:space="preserve">הלכה כב </w:t>
      </w:r>
      <w:r>
        <w:rPr>
          <w:rFonts w:cs="Arial"/>
          <w:b/>
          <w:bCs/>
          <w:sz w:val="20"/>
          <w:szCs w:val="20"/>
          <w:rtl/>
        </w:rPr>
        <w:t>–</w:t>
      </w:r>
      <w:r>
        <w:rPr>
          <w:rFonts w:cs="Arial" w:hint="cs"/>
          <w:b/>
          <w:bCs/>
          <w:sz w:val="20"/>
          <w:szCs w:val="20"/>
          <w:rtl/>
        </w:rPr>
        <w:t xml:space="preserve"> פרוזבול שקדם להלוואה</w:t>
      </w:r>
    </w:p>
    <w:p w14:paraId="10EC58AE" w14:textId="77777777" w:rsidR="0044658F" w:rsidRDefault="0044658F" w:rsidP="0044658F">
      <w:pPr>
        <w:jc w:val="both"/>
        <w:rPr>
          <w:rFonts w:cs="Arial"/>
          <w:b/>
          <w:bCs/>
          <w:sz w:val="20"/>
          <w:szCs w:val="20"/>
          <w:rtl/>
        </w:rPr>
      </w:pPr>
      <w:r>
        <w:rPr>
          <w:rFonts w:cs="Arial" w:hint="cs"/>
          <w:b/>
          <w:bCs/>
          <w:sz w:val="20"/>
          <w:szCs w:val="20"/>
          <w:rtl/>
        </w:rPr>
        <w:t>מקור הדין</w:t>
      </w:r>
    </w:p>
    <w:p w14:paraId="5612BF83" w14:textId="77777777" w:rsidR="0044658F" w:rsidRDefault="0044658F" w:rsidP="0044658F">
      <w:pPr>
        <w:jc w:val="both"/>
        <w:rPr>
          <w:rFonts w:cs="Arial"/>
          <w:sz w:val="20"/>
          <w:szCs w:val="20"/>
          <w:rtl/>
        </w:rPr>
      </w:pPr>
      <w:r>
        <w:rPr>
          <w:rFonts w:cs="Arial" w:hint="cs"/>
          <w:sz w:val="20"/>
          <w:szCs w:val="20"/>
          <w:rtl/>
        </w:rPr>
        <w:t xml:space="preserve">א. </w:t>
      </w:r>
      <w:r w:rsidRPr="000B021C">
        <w:rPr>
          <w:rFonts w:cs="Arial" w:hint="cs"/>
          <w:b/>
          <w:bCs/>
          <w:sz w:val="20"/>
          <w:szCs w:val="20"/>
          <w:rtl/>
        </w:rPr>
        <w:t>משנה</w:t>
      </w:r>
      <w:r w:rsidRPr="000B021C">
        <w:rPr>
          <w:rFonts w:cs="Arial" w:hint="cs"/>
          <w:sz w:val="20"/>
          <w:szCs w:val="20"/>
          <w:rtl/>
        </w:rPr>
        <w:t xml:space="preserve"> </w:t>
      </w:r>
      <w:r>
        <w:rPr>
          <w:rFonts w:cs="Arial" w:hint="cs"/>
          <w:sz w:val="20"/>
          <w:szCs w:val="20"/>
          <w:rtl/>
        </w:rPr>
        <w:t xml:space="preserve">שביעית </w:t>
      </w:r>
      <w:r w:rsidRPr="000B021C">
        <w:rPr>
          <w:rFonts w:cs="Arial" w:hint="cs"/>
          <w:sz w:val="18"/>
          <w:szCs w:val="18"/>
          <w:rtl/>
        </w:rPr>
        <w:t xml:space="preserve">(י, ה) </w:t>
      </w:r>
      <w:r>
        <w:rPr>
          <w:rFonts w:cs="Arial" w:hint="cs"/>
          <w:sz w:val="20"/>
          <w:szCs w:val="20"/>
          <w:rtl/>
        </w:rPr>
        <w:t>"</w:t>
      </w:r>
      <w:r w:rsidRPr="000B021C">
        <w:rPr>
          <w:rFonts w:cs="Arial"/>
          <w:sz w:val="20"/>
          <w:szCs w:val="20"/>
          <w:rtl/>
        </w:rPr>
        <w:t>פרוזבול המוקדם כשר והמאוחר פסול</w:t>
      </w:r>
      <w:r>
        <w:rPr>
          <w:rFonts w:cs="Arial" w:hint="cs"/>
          <w:sz w:val="20"/>
          <w:szCs w:val="20"/>
          <w:rtl/>
        </w:rPr>
        <w:t>".</w:t>
      </w:r>
    </w:p>
    <w:p w14:paraId="2849D630" w14:textId="77777777" w:rsidR="0044658F" w:rsidRDefault="0044658F" w:rsidP="0044658F">
      <w:pPr>
        <w:jc w:val="both"/>
        <w:rPr>
          <w:rFonts w:cs="Arial"/>
          <w:sz w:val="20"/>
          <w:szCs w:val="20"/>
          <w:rtl/>
        </w:rPr>
      </w:pPr>
      <w:r>
        <w:rPr>
          <w:rFonts w:cs="Arial" w:hint="cs"/>
          <w:sz w:val="20"/>
          <w:szCs w:val="20"/>
          <w:rtl/>
        </w:rPr>
        <w:t xml:space="preserve">ב. </w:t>
      </w:r>
      <w:r w:rsidRPr="000B021C">
        <w:rPr>
          <w:rFonts w:cs="Arial" w:hint="cs"/>
          <w:b/>
          <w:bCs/>
          <w:sz w:val="20"/>
          <w:szCs w:val="20"/>
          <w:rtl/>
        </w:rPr>
        <w:t xml:space="preserve">ירושלמי </w:t>
      </w:r>
      <w:r>
        <w:rPr>
          <w:rFonts w:cs="Arial" w:hint="cs"/>
          <w:sz w:val="20"/>
          <w:szCs w:val="20"/>
          <w:rtl/>
        </w:rPr>
        <w:t>"פ</w:t>
      </w:r>
      <w:r w:rsidRPr="000B021C">
        <w:rPr>
          <w:rFonts w:cs="Arial"/>
          <w:sz w:val="20"/>
          <w:szCs w:val="20"/>
          <w:rtl/>
        </w:rPr>
        <w:t>רוזבול המוקדם כשר מפני שהוא מורע כוחו</w:t>
      </w:r>
      <w:r>
        <w:rPr>
          <w:rFonts w:cs="Arial" w:hint="cs"/>
          <w:sz w:val="20"/>
          <w:szCs w:val="20"/>
          <w:rtl/>
        </w:rPr>
        <w:t>,</w:t>
      </w:r>
      <w:r w:rsidRPr="000B021C">
        <w:rPr>
          <w:rFonts w:cs="Arial"/>
          <w:sz w:val="20"/>
          <w:szCs w:val="20"/>
          <w:rtl/>
        </w:rPr>
        <w:t xml:space="preserve"> והמאוחר פסול מפני שמייפה כוחו</w:t>
      </w:r>
      <w:r>
        <w:rPr>
          <w:rFonts w:cs="Arial" w:hint="cs"/>
          <w:sz w:val="20"/>
          <w:szCs w:val="20"/>
          <w:rtl/>
        </w:rPr>
        <w:t>".</w:t>
      </w:r>
    </w:p>
    <w:p w14:paraId="33AAC1DC" w14:textId="77777777" w:rsidR="0044658F" w:rsidRDefault="0044658F" w:rsidP="0044658F">
      <w:pPr>
        <w:jc w:val="both"/>
        <w:rPr>
          <w:rFonts w:cs="Arial"/>
          <w:sz w:val="20"/>
          <w:szCs w:val="20"/>
          <w:rtl/>
        </w:rPr>
      </w:pPr>
      <w:r>
        <w:rPr>
          <w:rFonts w:cs="Arial" w:hint="cs"/>
          <w:sz w:val="20"/>
          <w:szCs w:val="20"/>
          <w:rtl/>
        </w:rPr>
        <w:t xml:space="preserve">ג. </w:t>
      </w:r>
      <w:r w:rsidRPr="00AD25C9">
        <w:rPr>
          <w:rFonts w:cs="Arial" w:hint="cs"/>
          <w:b/>
          <w:bCs/>
          <w:sz w:val="20"/>
          <w:szCs w:val="20"/>
          <w:rtl/>
        </w:rPr>
        <w:t>תוספתא</w:t>
      </w:r>
      <w:r>
        <w:rPr>
          <w:rFonts w:cs="Arial" w:hint="cs"/>
          <w:sz w:val="20"/>
          <w:szCs w:val="20"/>
          <w:rtl/>
        </w:rPr>
        <w:t xml:space="preserve"> שביעית </w:t>
      </w:r>
      <w:r w:rsidRPr="00383C25">
        <w:rPr>
          <w:rFonts w:cs="Arial" w:hint="cs"/>
          <w:sz w:val="18"/>
          <w:szCs w:val="18"/>
          <w:rtl/>
        </w:rPr>
        <w:t xml:space="preserve">(ח, י) </w:t>
      </w:r>
      <w:r>
        <w:rPr>
          <w:rFonts w:cs="Arial" w:hint="cs"/>
          <w:sz w:val="20"/>
          <w:szCs w:val="20"/>
          <w:rtl/>
        </w:rPr>
        <w:t>"ר</w:t>
      </w:r>
      <w:r w:rsidRPr="00383C25">
        <w:rPr>
          <w:rFonts w:cs="Arial"/>
          <w:sz w:val="20"/>
          <w:szCs w:val="20"/>
          <w:rtl/>
        </w:rPr>
        <w:t>בן שמעון בן גמליאל אומ</w:t>
      </w:r>
      <w:r>
        <w:rPr>
          <w:rFonts w:cs="Arial" w:hint="cs"/>
          <w:sz w:val="20"/>
          <w:szCs w:val="20"/>
          <w:rtl/>
        </w:rPr>
        <w:t xml:space="preserve">ר: </w:t>
      </w:r>
      <w:r w:rsidRPr="00383C25">
        <w:rPr>
          <w:rFonts w:cs="Arial"/>
          <w:sz w:val="20"/>
          <w:szCs w:val="20"/>
          <w:rtl/>
        </w:rPr>
        <w:t>כל מלוה שלאחר פרוזבול הרי זה אין משמיט</w:t>
      </w:r>
      <w:r>
        <w:rPr>
          <w:rFonts w:cs="Arial" w:hint="cs"/>
          <w:sz w:val="20"/>
          <w:szCs w:val="20"/>
          <w:rtl/>
        </w:rPr>
        <w:t>".</w:t>
      </w:r>
    </w:p>
    <w:p w14:paraId="38DBE745" w14:textId="77777777" w:rsidR="0044658F" w:rsidRDefault="0044658F" w:rsidP="0044658F">
      <w:pPr>
        <w:jc w:val="both"/>
        <w:rPr>
          <w:rFonts w:cs="Arial"/>
          <w:sz w:val="20"/>
          <w:szCs w:val="20"/>
          <w:rtl/>
        </w:rPr>
      </w:pPr>
    </w:p>
    <w:p w14:paraId="67440D71" w14:textId="77777777" w:rsidR="0044658F" w:rsidRDefault="0044658F" w:rsidP="0044658F">
      <w:pPr>
        <w:jc w:val="both"/>
        <w:rPr>
          <w:rFonts w:cs="Arial"/>
          <w:sz w:val="20"/>
          <w:szCs w:val="20"/>
          <w:u w:val="single"/>
          <w:rtl/>
        </w:rPr>
      </w:pPr>
      <w:r>
        <w:rPr>
          <w:rFonts w:cs="Arial" w:hint="cs"/>
          <w:b/>
          <w:bCs/>
          <w:sz w:val="20"/>
          <w:szCs w:val="20"/>
          <w:rtl/>
        </w:rPr>
        <w:t xml:space="preserve"> </w:t>
      </w:r>
      <w:r>
        <w:rPr>
          <w:rFonts w:cs="Arial" w:hint="cs"/>
          <w:sz w:val="20"/>
          <w:szCs w:val="20"/>
          <w:u w:val="single"/>
          <w:rtl/>
        </w:rPr>
        <w:t>הסבר</w:t>
      </w:r>
    </w:p>
    <w:p w14:paraId="38C49DEA" w14:textId="77777777" w:rsidR="0044658F" w:rsidRDefault="0044658F" w:rsidP="0044658F">
      <w:pPr>
        <w:jc w:val="both"/>
        <w:rPr>
          <w:rFonts w:cs="Arial"/>
          <w:sz w:val="20"/>
          <w:szCs w:val="20"/>
          <w:rtl/>
        </w:rPr>
      </w:pPr>
      <w:r>
        <w:rPr>
          <w:rFonts w:cs="Arial" w:hint="cs"/>
          <w:sz w:val="20"/>
          <w:szCs w:val="20"/>
          <w:rtl/>
        </w:rPr>
        <w:t>א. פרוזבול גורם לכך שכל ההלוואות שנעשו עד כתיבתו אינן נשמטות בשביעית, אך הלוואות שנעשו לאחר כתיבת הפרוזבול נשמטות ואין הפרוזבול מועיל להן.</w:t>
      </w:r>
    </w:p>
    <w:p w14:paraId="69EAE921" w14:textId="77777777" w:rsidR="0044658F" w:rsidRDefault="0044658F" w:rsidP="0044658F">
      <w:pPr>
        <w:jc w:val="both"/>
        <w:rPr>
          <w:rFonts w:cs="Arial"/>
          <w:sz w:val="20"/>
          <w:szCs w:val="20"/>
          <w:rtl/>
        </w:rPr>
      </w:pPr>
      <w:r>
        <w:rPr>
          <w:rFonts w:cs="Arial" w:hint="cs"/>
          <w:sz w:val="20"/>
          <w:szCs w:val="20"/>
          <w:rtl/>
        </w:rPr>
        <w:t xml:space="preserve">טעם </w:t>
      </w:r>
      <w:r>
        <w:rPr>
          <w:rFonts w:cs="Arial"/>
          <w:sz w:val="20"/>
          <w:szCs w:val="20"/>
          <w:rtl/>
        </w:rPr>
        <w:t>–</w:t>
      </w:r>
      <w:r>
        <w:rPr>
          <w:rFonts w:cs="Arial" w:hint="cs"/>
          <w:sz w:val="20"/>
          <w:szCs w:val="20"/>
          <w:rtl/>
        </w:rPr>
        <w:t xml:space="preserve"> פרוזבול הוא מסירת חובות לבי"ד, ולכן התועלת שבו היא רק לאחר ביצוע ההלוואה.</w:t>
      </w:r>
    </w:p>
    <w:p w14:paraId="73FE8FFF" w14:textId="77777777" w:rsidR="0044658F" w:rsidRDefault="0044658F" w:rsidP="0044658F">
      <w:pPr>
        <w:jc w:val="both"/>
        <w:rPr>
          <w:rFonts w:cs="Arial"/>
          <w:sz w:val="20"/>
          <w:szCs w:val="20"/>
          <w:rtl/>
        </w:rPr>
      </w:pPr>
      <w:r>
        <w:rPr>
          <w:rFonts w:cs="Arial" w:hint="cs"/>
          <w:sz w:val="20"/>
          <w:szCs w:val="20"/>
          <w:rtl/>
        </w:rPr>
        <w:t>ב. רשב"ג חולק וסובר שהפרוזבול צריך להיכתב לפני ביצוע ההלוואות, ואילו כל ההלוואות שנעשו לפני כתיבת הפרוזבול נשמטות בשביעית</w:t>
      </w:r>
      <w:r>
        <w:rPr>
          <w:rStyle w:val="a6"/>
          <w:rFonts w:cs="Arial"/>
          <w:sz w:val="20"/>
          <w:szCs w:val="20"/>
          <w:rtl/>
        </w:rPr>
        <w:footnoteReference w:id="319"/>
      </w:r>
      <w:r>
        <w:rPr>
          <w:rFonts w:cs="Arial" w:hint="cs"/>
          <w:sz w:val="20"/>
          <w:szCs w:val="20"/>
          <w:rtl/>
        </w:rPr>
        <w:t>.</w:t>
      </w:r>
    </w:p>
    <w:p w14:paraId="07E710E4" w14:textId="77777777" w:rsidR="0044658F" w:rsidRPr="00647BCD" w:rsidRDefault="0044658F" w:rsidP="0044658F">
      <w:pPr>
        <w:jc w:val="both"/>
        <w:rPr>
          <w:rFonts w:cs="Arial"/>
          <w:sz w:val="20"/>
          <w:szCs w:val="20"/>
          <w:rtl/>
        </w:rPr>
      </w:pPr>
      <w:r>
        <w:rPr>
          <w:rFonts w:cs="Arial" w:hint="cs"/>
          <w:sz w:val="20"/>
          <w:szCs w:val="20"/>
          <w:rtl/>
        </w:rPr>
        <w:t>ג. לדינא קיי"ל כת"ק ולא כרשב"ג, ולכן פרוזבול צריך להיכתב לאחר ביצוע ההלוואה ורק באופן זה מועיל ואין החובות נשמטים.</w:t>
      </w:r>
    </w:p>
    <w:p w14:paraId="467FB9FE" w14:textId="77777777" w:rsidR="0044658F" w:rsidRDefault="0044658F" w:rsidP="0044658F">
      <w:pPr>
        <w:jc w:val="both"/>
        <w:rPr>
          <w:rFonts w:cs="Arial"/>
          <w:b/>
          <w:bCs/>
          <w:sz w:val="20"/>
          <w:szCs w:val="20"/>
          <w:rtl/>
        </w:rPr>
      </w:pPr>
    </w:p>
    <w:p w14:paraId="2D0F23D6" w14:textId="77777777" w:rsidR="0044658F" w:rsidRDefault="0044658F" w:rsidP="0044658F">
      <w:pPr>
        <w:jc w:val="both"/>
        <w:rPr>
          <w:rFonts w:cs="Arial"/>
          <w:b/>
          <w:bCs/>
          <w:sz w:val="20"/>
          <w:szCs w:val="20"/>
          <w:rtl/>
        </w:rPr>
      </w:pPr>
      <w:r>
        <w:rPr>
          <w:rFonts w:cs="Arial" w:hint="cs"/>
          <w:b/>
          <w:bCs/>
          <w:sz w:val="20"/>
          <w:szCs w:val="20"/>
          <w:rtl/>
        </w:rPr>
        <w:t>פסיקת הלכה</w:t>
      </w:r>
    </w:p>
    <w:p w14:paraId="38DE850F" w14:textId="77777777" w:rsidR="0044658F" w:rsidRDefault="0044658F" w:rsidP="0044658F">
      <w:pPr>
        <w:jc w:val="both"/>
        <w:rPr>
          <w:rFonts w:cs="Arial"/>
          <w:sz w:val="20"/>
          <w:szCs w:val="20"/>
          <w:rtl/>
        </w:rPr>
      </w:pPr>
      <w:r>
        <w:rPr>
          <w:rFonts w:cs="Arial" w:hint="cs"/>
          <w:b/>
          <w:bCs/>
          <w:sz w:val="20"/>
          <w:szCs w:val="20"/>
          <w:rtl/>
        </w:rPr>
        <w:t>רמב"ם</w:t>
      </w:r>
      <w:r>
        <w:rPr>
          <w:rFonts w:cs="Arial" w:hint="cs"/>
          <w:sz w:val="20"/>
          <w:szCs w:val="20"/>
          <w:rtl/>
        </w:rPr>
        <w:t xml:space="preserve"> </w:t>
      </w:r>
      <w:r>
        <w:rPr>
          <w:rFonts w:cs="Arial"/>
          <w:sz w:val="20"/>
          <w:szCs w:val="20"/>
          <w:rtl/>
        </w:rPr>
        <w:t>–</w:t>
      </w:r>
      <w:r>
        <w:rPr>
          <w:rFonts w:cs="Arial" w:hint="cs"/>
          <w:sz w:val="20"/>
          <w:szCs w:val="20"/>
          <w:rtl/>
        </w:rPr>
        <w:t xml:space="preserve"> "</w:t>
      </w:r>
      <w:r w:rsidRPr="006C53E9">
        <w:rPr>
          <w:rFonts w:cs="Arial"/>
          <w:sz w:val="20"/>
          <w:szCs w:val="20"/>
          <w:rtl/>
        </w:rPr>
        <w:t>כתב הפרוזבול תחלה ואח</w:t>
      </w:r>
      <w:r>
        <w:rPr>
          <w:rFonts w:cs="Arial" w:hint="cs"/>
          <w:sz w:val="20"/>
          <w:szCs w:val="20"/>
          <w:rtl/>
        </w:rPr>
        <w:t>ר כך</w:t>
      </w:r>
      <w:r w:rsidRPr="006C53E9">
        <w:rPr>
          <w:rFonts w:cs="Arial"/>
          <w:sz w:val="20"/>
          <w:szCs w:val="20"/>
          <w:rtl/>
        </w:rPr>
        <w:t xml:space="preserve"> הלוה אינו מועיל, אלא משמיט עד שיכתוב הפרוזבול אחר שהלוה</w:t>
      </w:r>
      <w:r>
        <w:rPr>
          <w:rFonts w:cs="Arial" w:hint="cs"/>
          <w:sz w:val="20"/>
          <w:szCs w:val="20"/>
          <w:rtl/>
        </w:rPr>
        <w:t xml:space="preserve">. </w:t>
      </w:r>
      <w:r w:rsidRPr="006C53E9">
        <w:rPr>
          <w:rFonts w:cs="Arial"/>
          <w:sz w:val="20"/>
          <w:szCs w:val="20"/>
          <w:rtl/>
        </w:rPr>
        <w:t>נמצאת אומר שכל מלוה הקודמת לפרוזבול אינה נשמטת בפרוזבול זה, ואם הפרוזבול קודם למלוה נשמטת בפרוזבול זה</w:t>
      </w:r>
      <w:r>
        <w:rPr>
          <w:rFonts w:cs="Arial" w:hint="cs"/>
          <w:sz w:val="20"/>
          <w:szCs w:val="20"/>
          <w:rtl/>
        </w:rPr>
        <w:t>".</w:t>
      </w:r>
    </w:p>
    <w:p w14:paraId="4BA372C1" w14:textId="77777777" w:rsidR="0044658F" w:rsidRDefault="0044658F" w:rsidP="0044658F">
      <w:pPr>
        <w:jc w:val="both"/>
        <w:rPr>
          <w:rFonts w:cs="Arial"/>
          <w:sz w:val="20"/>
          <w:szCs w:val="20"/>
          <w:rtl/>
        </w:rPr>
      </w:pPr>
    </w:p>
    <w:p w14:paraId="58763BF1" w14:textId="77777777" w:rsidR="0044658F" w:rsidRDefault="0044658F" w:rsidP="0044658F">
      <w:pPr>
        <w:jc w:val="both"/>
        <w:rPr>
          <w:rFonts w:cs="Arial"/>
          <w:sz w:val="20"/>
          <w:szCs w:val="20"/>
          <w:rtl/>
        </w:rPr>
      </w:pPr>
      <w:r>
        <w:rPr>
          <w:rFonts w:cs="Arial" w:hint="cs"/>
          <w:b/>
          <w:bCs/>
          <w:sz w:val="20"/>
          <w:szCs w:val="20"/>
          <w:rtl/>
        </w:rPr>
        <w:t xml:space="preserve">הוספות </w:t>
      </w:r>
      <w:r>
        <w:rPr>
          <w:rFonts w:cs="Arial" w:hint="cs"/>
          <w:sz w:val="20"/>
          <w:szCs w:val="20"/>
          <w:rtl/>
        </w:rPr>
        <w:t>(דרך אמונה)</w:t>
      </w:r>
    </w:p>
    <w:p w14:paraId="4AE6609F" w14:textId="77777777" w:rsidR="0044658F" w:rsidRDefault="0044658F" w:rsidP="0044658F">
      <w:pPr>
        <w:jc w:val="both"/>
        <w:rPr>
          <w:rFonts w:cs="Arial"/>
          <w:sz w:val="20"/>
          <w:szCs w:val="20"/>
          <w:rtl/>
        </w:rPr>
      </w:pPr>
      <w:r>
        <w:rPr>
          <w:rFonts w:cs="Arial" w:hint="cs"/>
          <w:sz w:val="20"/>
          <w:szCs w:val="20"/>
          <w:rtl/>
        </w:rPr>
        <w:t>א. צריך לכתוב בפרוזבול את יום מסירת החובות לבי"ד, ואם לא כתב זמן בפרוזבול יש פוסלים ויש מכשירים.</w:t>
      </w:r>
    </w:p>
    <w:p w14:paraId="031585F6" w14:textId="77777777" w:rsidR="0044658F" w:rsidRDefault="0044658F" w:rsidP="0044658F">
      <w:pPr>
        <w:jc w:val="both"/>
        <w:rPr>
          <w:rFonts w:cs="Arial"/>
          <w:sz w:val="20"/>
          <w:szCs w:val="20"/>
          <w:rtl/>
        </w:rPr>
      </w:pPr>
      <w:r>
        <w:rPr>
          <w:rFonts w:cs="Arial" w:hint="cs"/>
          <w:sz w:val="20"/>
          <w:szCs w:val="20"/>
          <w:rtl/>
        </w:rPr>
        <w:lastRenderedPageBreak/>
        <w:t>ב. אפילו אם יכתוב בפרוזבול המוקדם שמוסר גם את ההלוואות העתידות אינו מועיל, ואפילו אם הלווה באותו יום עצמו שכתב בו את הפרוזבול, מכל מקום אינו מועיל כיוון שההלוואה נעשתה לאחר הפרוזבול.</w:t>
      </w:r>
    </w:p>
    <w:p w14:paraId="6BC0EBCE" w14:textId="77777777" w:rsidR="0044658F" w:rsidRDefault="0044658F" w:rsidP="0044658F">
      <w:pPr>
        <w:jc w:val="both"/>
        <w:rPr>
          <w:rFonts w:cs="Arial"/>
          <w:sz w:val="20"/>
          <w:szCs w:val="20"/>
          <w:rtl/>
        </w:rPr>
      </w:pPr>
      <w:r>
        <w:rPr>
          <w:rFonts w:cs="Arial" w:hint="cs"/>
          <w:sz w:val="20"/>
          <w:szCs w:val="20"/>
          <w:rtl/>
        </w:rPr>
        <w:t>ג. יכול אדם לעשות כמה פרוזבולים, וכך האחרון שבהם יתפוס את ההלוואה האחרונה שהלווה.</w:t>
      </w:r>
    </w:p>
    <w:p w14:paraId="63233BF1" w14:textId="77777777" w:rsidR="0044658F" w:rsidRDefault="0044658F" w:rsidP="0044658F">
      <w:pPr>
        <w:jc w:val="both"/>
        <w:rPr>
          <w:rFonts w:cs="Arial"/>
          <w:sz w:val="20"/>
          <w:szCs w:val="20"/>
          <w:rtl/>
        </w:rPr>
      </w:pPr>
    </w:p>
    <w:p w14:paraId="59BF71ED" w14:textId="77777777" w:rsidR="0044658F" w:rsidRDefault="0044658F" w:rsidP="0044658F">
      <w:pPr>
        <w:jc w:val="both"/>
        <w:rPr>
          <w:rFonts w:cs="Arial"/>
          <w:b/>
          <w:bCs/>
          <w:sz w:val="20"/>
          <w:szCs w:val="20"/>
          <w:rtl/>
        </w:rPr>
      </w:pPr>
    </w:p>
    <w:p w14:paraId="20828816" w14:textId="77777777" w:rsidR="0044658F" w:rsidRDefault="0044658F" w:rsidP="0044658F">
      <w:pPr>
        <w:jc w:val="both"/>
        <w:rPr>
          <w:rFonts w:cs="Arial"/>
          <w:b/>
          <w:bCs/>
          <w:sz w:val="20"/>
          <w:szCs w:val="20"/>
          <w:rtl/>
        </w:rPr>
      </w:pPr>
      <w:r>
        <w:rPr>
          <w:rFonts w:cs="Arial" w:hint="cs"/>
          <w:b/>
          <w:bCs/>
          <w:sz w:val="20"/>
          <w:szCs w:val="20"/>
          <w:rtl/>
        </w:rPr>
        <w:t xml:space="preserve">הלכה כג </w:t>
      </w:r>
      <w:r>
        <w:rPr>
          <w:rFonts w:cs="Arial"/>
          <w:b/>
          <w:bCs/>
          <w:sz w:val="20"/>
          <w:szCs w:val="20"/>
          <w:rtl/>
        </w:rPr>
        <w:t>–</w:t>
      </w:r>
      <w:r>
        <w:rPr>
          <w:rFonts w:cs="Arial" w:hint="cs"/>
          <w:b/>
          <w:bCs/>
          <w:sz w:val="20"/>
          <w:szCs w:val="20"/>
          <w:rtl/>
        </w:rPr>
        <w:t xml:space="preserve"> פרוזבול המוקדם והמאוחר</w:t>
      </w:r>
    </w:p>
    <w:p w14:paraId="4AAB788D" w14:textId="77777777" w:rsidR="0044658F" w:rsidRDefault="0044658F" w:rsidP="0044658F">
      <w:pPr>
        <w:jc w:val="both"/>
        <w:rPr>
          <w:rFonts w:cs="Arial"/>
          <w:b/>
          <w:bCs/>
          <w:sz w:val="20"/>
          <w:szCs w:val="20"/>
          <w:rtl/>
        </w:rPr>
      </w:pPr>
      <w:r>
        <w:rPr>
          <w:rFonts w:cs="Arial" w:hint="cs"/>
          <w:b/>
          <w:bCs/>
          <w:sz w:val="20"/>
          <w:szCs w:val="20"/>
          <w:rtl/>
        </w:rPr>
        <w:t>מקורות הדין</w:t>
      </w:r>
    </w:p>
    <w:p w14:paraId="2F3C9AC8" w14:textId="77777777" w:rsidR="0044658F" w:rsidRDefault="0044658F" w:rsidP="0044658F">
      <w:pPr>
        <w:jc w:val="both"/>
        <w:rPr>
          <w:rFonts w:cs="Arial"/>
          <w:sz w:val="20"/>
          <w:szCs w:val="20"/>
          <w:rtl/>
        </w:rPr>
      </w:pPr>
      <w:r>
        <w:rPr>
          <w:rFonts w:cs="Arial" w:hint="cs"/>
          <w:sz w:val="20"/>
          <w:szCs w:val="20"/>
          <w:rtl/>
        </w:rPr>
        <w:t xml:space="preserve">א. </w:t>
      </w:r>
      <w:r w:rsidRPr="000B021C">
        <w:rPr>
          <w:rFonts w:cs="Arial" w:hint="cs"/>
          <w:b/>
          <w:bCs/>
          <w:sz w:val="20"/>
          <w:szCs w:val="20"/>
          <w:rtl/>
        </w:rPr>
        <w:t>משנה</w:t>
      </w:r>
      <w:r w:rsidRPr="000B021C">
        <w:rPr>
          <w:rFonts w:cs="Arial" w:hint="cs"/>
          <w:sz w:val="20"/>
          <w:szCs w:val="20"/>
          <w:rtl/>
        </w:rPr>
        <w:t xml:space="preserve"> </w:t>
      </w:r>
      <w:r>
        <w:rPr>
          <w:rFonts w:cs="Arial" w:hint="cs"/>
          <w:sz w:val="20"/>
          <w:szCs w:val="20"/>
          <w:rtl/>
        </w:rPr>
        <w:t xml:space="preserve">שביעית </w:t>
      </w:r>
      <w:r w:rsidRPr="000B021C">
        <w:rPr>
          <w:rFonts w:cs="Arial" w:hint="cs"/>
          <w:sz w:val="18"/>
          <w:szCs w:val="18"/>
          <w:rtl/>
        </w:rPr>
        <w:t xml:space="preserve">(י, ה) </w:t>
      </w:r>
      <w:r>
        <w:rPr>
          <w:rFonts w:cs="Arial" w:hint="cs"/>
          <w:sz w:val="20"/>
          <w:szCs w:val="20"/>
          <w:rtl/>
        </w:rPr>
        <w:t>"</w:t>
      </w:r>
      <w:r w:rsidRPr="000B021C">
        <w:rPr>
          <w:rFonts w:cs="Arial"/>
          <w:sz w:val="20"/>
          <w:szCs w:val="20"/>
          <w:rtl/>
        </w:rPr>
        <w:t>פרוזבול המוקדם כשר והמאוחר פסול</w:t>
      </w:r>
      <w:r>
        <w:rPr>
          <w:rFonts w:cs="Arial" w:hint="cs"/>
          <w:sz w:val="20"/>
          <w:szCs w:val="20"/>
          <w:rtl/>
        </w:rPr>
        <w:t>".</w:t>
      </w:r>
    </w:p>
    <w:p w14:paraId="430AB12A" w14:textId="77777777" w:rsidR="0044658F" w:rsidRDefault="0044658F" w:rsidP="0044658F">
      <w:pPr>
        <w:jc w:val="both"/>
        <w:rPr>
          <w:rFonts w:cs="Arial"/>
          <w:sz w:val="20"/>
          <w:szCs w:val="20"/>
          <w:rtl/>
        </w:rPr>
      </w:pPr>
      <w:r>
        <w:rPr>
          <w:rFonts w:cs="Arial" w:hint="cs"/>
          <w:sz w:val="20"/>
          <w:szCs w:val="20"/>
          <w:rtl/>
        </w:rPr>
        <w:t xml:space="preserve">ב. </w:t>
      </w:r>
      <w:r w:rsidRPr="000B021C">
        <w:rPr>
          <w:rFonts w:cs="Arial" w:hint="cs"/>
          <w:b/>
          <w:bCs/>
          <w:sz w:val="20"/>
          <w:szCs w:val="20"/>
          <w:rtl/>
        </w:rPr>
        <w:t xml:space="preserve">ירושלמי </w:t>
      </w:r>
      <w:r>
        <w:rPr>
          <w:rFonts w:cs="Arial" w:hint="cs"/>
          <w:sz w:val="20"/>
          <w:szCs w:val="20"/>
          <w:rtl/>
        </w:rPr>
        <w:t>"פ</w:t>
      </w:r>
      <w:r w:rsidRPr="000B021C">
        <w:rPr>
          <w:rFonts w:cs="Arial"/>
          <w:sz w:val="20"/>
          <w:szCs w:val="20"/>
          <w:rtl/>
        </w:rPr>
        <w:t>רוזבול המוקדם כשר מפני שהוא מורע כוחו</w:t>
      </w:r>
      <w:r>
        <w:rPr>
          <w:rFonts w:cs="Arial" w:hint="cs"/>
          <w:sz w:val="20"/>
          <w:szCs w:val="20"/>
          <w:rtl/>
        </w:rPr>
        <w:t>,</w:t>
      </w:r>
      <w:r w:rsidRPr="000B021C">
        <w:rPr>
          <w:rFonts w:cs="Arial"/>
          <w:sz w:val="20"/>
          <w:szCs w:val="20"/>
          <w:rtl/>
        </w:rPr>
        <w:t xml:space="preserve"> והמאוחר פסול מפני שמייפה כוחו</w:t>
      </w:r>
      <w:r>
        <w:rPr>
          <w:rFonts w:cs="Arial" w:hint="cs"/>
          <w:sz w:val="20"/>
          <w:szCs w:val="20"/>
          <w:rtl/>
        </w:rPr>
        <w:t>".</w:t>
      </w:r>
    </w:p>
    <w:p w14:paraId="0C3B6F2E" w14:textId="77777777" w:rsidR="0044658F" w:rsidRDefault="0044658F" w:rsidP="0044658F">
      <w:pPr>
        <w:jc w:val="both"/>
        <w:rPr>
          <w:rFonts w:cs="Arial"/>
          <w:sz w:val="20"/>
          <w:szCs w:val="20"/>
          <w:rtl/>
        </w:rPr>
      </w:pPr>
    </w:p>
    <w:p w14:paraId="5F24DFCC" w14:textId="77777777" w:rsidR="0044658F" w:rsidRDefault="0044658F" w:rsidP="0044658F">
      <w:pPr>
        <w:jc w:val="both"/>
        <w:rPr>
          <w:rFonts w:cs="Arial"/>
          <w:sz w:val="20"/>
          <w:szCs w:val="20"/>
          <w:u w:val="single"/>
          <w:rtl/>
        </w:rPr>
      </w:pPr>
      <w:r>
        <w:rPr>
          <w:rFonts w:cs="Arial" w:hint="cs"/>
          <w:sz w:val="20"/>
          <w:szCs w:val="20"/>
          <w:u w:val="single"/>
          <w:rtl/>
        </w:rPr>
        <w:t>הסבר</w:t>
      </w:r>
    </w:p>
    <w:p w14:paraId="24AA75C5" w14:textId="77777777" w:rsidR="0044658F" w:rsidRDefault="0044658F" w:rsidP="0044658F">
      <w:pPr>
        <w:jc w:val="both"/>
        <w:rPr>
          <w:rFonts w:cs="Arial"/>
          <w:sz w:val="20"/>
          <w:szCs w:val="20"/>
          <w:rtl/>
        </w:rPr>
      </w:pPr>
      <w:r>
        <w:rPr>
          <w:rFonts w:cs="Arial" w:hint="cs"/>
          <w:sz w:val="20"/>
          <w:szCs w:val="20"/>
          <w:rtl/>
        </w:rPr>
        <w:t>א. מבואר לעיל שכוחו של הפרוזבול יפה רק לעניין הלוואה שנעשתה לפני כתיבתו, אך מלווה שנעשה לאחר כתיבת הפרוזבול נשמט בשביעית.</w:t>
      </w:r>
    </w:p>
    <w:p w14:paraId="3A74C62E" w14:textId="77777777" w:rsidR="0044658F" w:rsidRDefault="0044658F" w:rsidP="0044658F">
      <w:pPr>
        <w:jc w:val="both"/>
        <w:rPr>
          <w:rFonts w:cs="Arial"/>
          <w:sz w:val="20"/>
          <w:szCs w:val="20"/>
          <w:rtl/>
        </w:rPr>
      </w:pPr>
      <w:r>
        <w:rPr>
          <w:rFonts w:cs="Arial" w:hint="cs"/>
          <w:sz w:val="20"/>
          <w:szCs w:val="20"/>
          <w:rtl/>
        </w:rPr>
        <w:t xml:space="preserve">ב. ולפי"ז, פרוזבול המוקדם, כגון שכתבוהו בכח' טבת אך התאריך המופיע בו הוא כ' טבת </w:t>
      </w:r>
      <w:r>
        <w:rPr>
          <w:rFonts w:cs="Arial"/>
          <w:sz w:val="20"/>
          <w:szCs w:val="20"/>
          <w:rtl/>
        </w:rPr>
        <w:t>–</w:t>
      </w:r>
      <w:r>
        <w:rPr>
          <w:rFonts w:cs="Arial" w:hint="cs"/>
          <w:sz w:val="20"/>
          <w:szCs w:val="20"/>
          <w:rtl/>
        </w:rPr>
        <w:t xml:space="preserve"> כשר, שהרי ההקדמה לרעת המלווה, שכל ההלוואות מכ' טבת ועד כח' אינן נשמטות מחמת גריעות השטר. </w:t>
      </w:r>
    </w:p>
    <w:p w14:paraId="2CE3B4B8" w14:textId="77777777" w:rsidR="0044658F" w:rsidRPr="0072688E" w:rsidRDefault="0044658F" w:rsidP="0044658F">
      <w:pPr>
        <w:jc w:val="both"/>
        <w:rPr>
          <w:rFonts w:cs="Arial"/>
          <w:sz w:val="20"/>
          <w:szCs w:val="20"/>
          <w:rtl/>
        </w:rPr>
      </w:pPr>
      <w:r>
        <w:rPr>
          <w:rFonts w:cs="Arial" w:hint="cs"/>
          <w:sz w:val="20"/>
          <w:szCs w:val="20"/>
          <w:rtl/>
        </w:rPr>
        <w:t>לעומת זאת פרוזבול מאוחר פסול, כגון שנכתב בכ' טבת וכתבו בו תאריך כח' טבת, נמצא שכל ההלוואות שנעשו מכ' טבת ועד כח' צריכות להישמט ומחמת השטר אינן נשמטות.</w:t>
      </w:r>
    </w:p>
    <w:p w14:paraId="3698C0CD" w14:textId="77777777" w:rsidR="0044658F" w:rsidRPr="00615DFA" w:rsidRDefault="0044658F" w:rsidP="0044658F">
      <w:pPr>
        <w:jc w:val="both"/>
        <w:rPr>
          <w:rFonts w:cs="Arial"/>
          <w:sz w:val="20"/>
          <w:szCs w:val="20"/>
          <w:rtl/>
        </w:rPr>
      </w:pPr>
    </w:p>
    <w:p w14:paraId="1D2936AA" w14:textId="77777777" w:rsidR="0044658F" w:rsidRDefault="0044658F" w:rsidP="0044658F">
      <w:pPr>
        <w:jc w:val="both"/>
        <w:rPr>
          <w:rFonts w:cs="Arial"/>
          <w:b/>
          <w:bCs/>
          <w:sz w:val="20"/>
          <w:szCs w:val="20"/>
          <w:rtl/>
        </w:rPr>
      </w:pPr>
      <w:r>
        <w:rPr>
          <w:rFonts w:cs="Arial" w:hint="cs"/>
          <w:b/>
          <w:bCs/>
          <w:sz w:val="20"/>
          <w:szCs w:val="20"/>
          <w:rtl/>
        </w:rPr>
        <w:t>פסיקת הלכה</w:t>
      </w:r>
    </w:p>
    <w:p w14:paraId="5122E874" w14:textId="77777777" w:rsidR="0044658F" w:rsidRDefault="0044658F" w:rsidP="0044658F">
      <w:pPr>
        <w:jc w:val="both"/>
        <w:rPr>
          <w:rFonts w:cs="Arial"/>
          <w:sz w:val="20"/>
          <w:szCs w:val="20"/>
          <w:rtl/>
        </w:rPr>
      </w:pPr>
      <w:r>
        <w:rPr>
          <w:rFonts w:cs="Arial" w:hint="cs"/>
          <w:b/>
          <w:bCs/>
          <w:sz w:val="20"/>
          <w:szCs w:val="20"/>
          <w:rtl/>
        </w:rPr>
        <w:t xml:space="preserve">רמב"ם </w:t>
      </w:r>
      <w:r>
        <w:rPr>
          <w:rFonts w:cs="Arial"/>
          <w:sz w:val="20"/>
          <w:szCs w:val="20"/>
          <w:rtl/>
        </w:rPr>
        <w:t>–</w:t>
      </w:r>
      <w:r>
        <w:rPr>
          <w:rFonts w:cs="Arial" w:hint="cs"/>
          <w:sz w:val="20"/>
          <w:szCs w:val="20"/>
          <w:rtl/>
        </w:rPr>
        <w:t xml:space="preserve"> "</w:t>
      </w:r>
      <w:r w:rsidRPr="00615DFA">
        <w:rPr>
          <w:rFonts w:cs="Arial"/>
          <w:sz w:val="20"/>
          <w:szCs w:val="20"/>
          <w:rtl/>
        </w:rPr>
        <w:t>לפיכך פרוזבול המוקדם כשר, והמאוחר פסול, כיצד כתבו בניסן והקדים זמנו מאדר כשר, שהרי הורע כחו שאינו משמיט אלא עד אדר, אבל אם איחר זמנו וכתבו מאייר פסול שהרי מייפה כחו שאינו משמיט עד אייר שלא כדין, שאין דינו שלא ישמיט אלא עד ניסן בשעת מסירת הדברים לבית דין</w:t>
      </w:r>
      <w:r>
        <w:rPr>
          <w:rFonts w:cs="Arial" w:hint="cs"/>
          <w:sz w:val="20"/>
          <w:szCs w:val="20"/>
          <w:rtl/>
        </w:rPr>
        <w:t>"</w:t>
      </w:r>
      <w:r w:rsidRPr="00615DFA">
        <w:rPr>
          <w:rFonts w:cs="Arial"/>
          <w:sz w:val="20"/>
          <w:szCs w:val="20"/>
          <w:rtl/>
        </w:rPr>
        <w:t>.</w:t>
      </w:r>
    </w:p>
    <w:p w14:paraId="433C9C08" w14:textId="77777777" w:rsidR="0044658F" w:rsidRDefault="0044658F" w:rsidP="0044658F">
      <w:pPr>
        <w:jc w:val="both"/>
        <w:rPr>
          <w:rFonts w:cs="Arial"/>
          <w:sz w:val="20"/>
          <w:szCs w:val="20"/>
          <w:rtl/>
        </w:rPr>
      </w:pPr>
    </w:p>
    <w:p w14:paraId="073ABC58" w14:textId="77777777" w:rsidR="0044658F" w:rsidRDefault="0044658F" w:rsidP="0044658F">
      <w:pPr>
        <w:jc w:val="both"/>
        <w:rPr>
          <w:rFonts w:cs="Arial"/>
          <w:sz w:val="20"/>
          <w:szCs w:val="20"/>
          <w:rtl/>
        </w:rPr>
      </w:pPr>
      <w:r>
        <w:rPr>
          <w:rFonts w:cs="Arial" w:hint="cs"/>
          <w:b/>
          <w:bCs/>
          <w:sz w:val="20"/>
          <w:szCs w:val="20"/>
          <w:rtl/>
        </w:rPr>
        <w:t xml:space="preserve">הוספות </w:t>
      </w:r>
      <w:r>
        <w:rPr>
          <w:rFonts w:cs="Arial" w:hint="cs"/>
          <w:sz w:val="20"/>
          <w:szCs w:val="20"/>
          <w:rtl/>
        </w:rPr>
        <w:t>(דרך אמונה)</w:t>
      </w:r>
    </w:p>
    <w:p w14:paraId="735842D9" w14:textId="77777777" w:rsidR="0044658F" w:rsidRDefault="0044658F" w:rsidP="0044658F">
      <w:pPr>
        <w:jc w:val="both"/>
        <w:rPr>
          <w:rFonts w:cs="Arial"/>
          <w:sz w:val="20"/>
          <w:szCs w:val="20"/>
          <w:rtl/>
        </w:rPr>
      </w:pPr>
      <w:r>
        <w:rPr>
          <w:rFonts w:cs="Arial" w:hint="cs"/>
          <w:sz w:val="20"/>
          <w:szCs w:val="20"/>
          <w:rtl/>
        </w:rPr>
        <w:t xml:space="preserve">א. פרוזבול מאוחר פסול ואינו מועיל אפילו מזמנו האמיתי, כיוון שנכתב שלא כדין. </w:t>
      </w:r>
    </w:p>
    <w:p w14:paraId="1C097898" w14:textId="77777777" w:rsidR="0044658F" w:rsidRDefault="0044658F" w:rsidP="0044658F">
      <w:pPr>
        <w:jc w:val="both"/>
        <w:rPr>
          <w:rFonts w:cs="Arial"/>
          <w:sz w:val="20"/>
          <w:szCs w:val="20"/>
          <w:rtl/>
        </w:rPr>
      </w:pPr>
      <w:r>
        <w:rPr>
          <w:rFonts w:cs="Arial" w:hint="cs"/>
          <w:sz w:val="20"/>
          <w:szCs w:val="20"/>
          <w:rtl/>
        </w:rPr>
        <w:t>ב. העדים נאמנים לומר שהפרוזבול מאוחר ופסול</w:t>
      </w:r>
      <w:r>
        <w:rPr>
          <w:rStyle w:val="a6"/>
          <w:rFonts w:cs="Arial"/>
          <w:sz w:val="20"/>
          <w:szCs w:val="20"/>
          <w:rtl/>
        </w:rPr>
        <w:footnoteReference w:id="320"/>
      </w:r>
      <w:r>
        <w:rPr>
          <w:rFonts w:cs="Arial" w:hint="cs"/>
          <w:sz w:val="20"/>
          <w:szCs w:val="20"/>
          <w:rtl/>
        </w:rPr>
        <w:t>.</w:t>
      </w:r>
    </w:p>
    <w:p w14:paraId="32641924" w14:textId="77777777" w:rsidR="0044658F" w:rsidRDefault="0044658F" w:rsidP="0044658F">
      <w:pPr>
        <w:jc w:val="both"/>
        <w:rPr>
          <w:rFonts w:cs="Arial"/>
          <w:sz w:val="20"/>
          <w:szCs w:val="20"/>
          <w:rtl/>
        </w:rPr>
      </w:pPr>
    </w:p>
    <w:p w14:paraId="45253D37" w14:textId="77777777" w:rsidR="0044658F" w:rsidRDefault="0044658F" w:rsidP="0044658F">
      <w:pPr>
        <w:jc w:val="both"/>
        <w:rPr>
          <w:rFonts w:cs="Arial"/>
          <w:sz w:val="20"/>
          <w:szCs w:val="20"/>
          <w:rtl/>
        </w:rPr>
      </w:pPr>
    </w:p>
    <w:p w14:paraId="40AA373B" w14:textId="77777777" w:rsidR="0044658F" w:rsidRDefault="0044658F" w:rsidP="0044658F">
      <w:pPr>
        <w:jc w:val="both"/>
        <w:rPr>
          <w:rFonts w:cs="Arial"/>
          <w:b/>
          <w:bCs/>
          <w:sz w:val="20"/>
          <w:szCs w:val="20"/>
          <w:rtl/>
        </w:rPr>
      </w:pPr>
      <w:r>
        <w:rPr>
          <w:rFonts w:cs="Arial" w:hint="cs"/>
          <w:b/>
          <w:bCs/>
          <w:sz w:val="20"/>
          <w:szCs w:val="20"/>
          <w:rtl/>
        </w:rPr>
        <w:t xml:space="preserve">הלכה כד </w:t>
      </w:r>
      <w:r>
        <w:rPr>
          <w:rFonts w:cs="Arial"/>
          <w:b/>
          <w:bCs/>
          <w:sz w:val="20"/>
          <w:szCs w:val="20"/>
          <w:rtl/>
        </w:rPr>
        <w:t>–</w:t>
      </w:r>
      <w:r>
        <w:rPr>
          <w:rFonts w:cs="Arial" w:hint="cs"/>
          <w:b/>
          <w:bCs/>
          <w:sz w:val="20"/>
          <w:szCs w:val="20"/>
          <w:rtl/>
        </w:rPr>
        <w:t xml:space="preserve"> הוציא שטר חוב ואין עמו פרוזבול</w:t>
      </w:r>
    </w:p>
    <w:p w14:paraId="5D159A83" w14:textId="77777777" w:rsidR="0044658F" w:rsidRDefault="0044658F" w:rsidP="0044658F">
      <w:pPr>
        <w:jc w:val="both"/>
        <w:rPr>
          <w:rFonts w:cs="Arial"/>
          <w:b/>
          <w:bCs/>
          <w:sz w:val="20"/>
          <w:szCs w:val="20"/>
          <w:rtl/>
        </w:rPr>
      </w:pPr>
      <w:r>
        <w:rPr>
          <w:rFonts w:cs="Arial" w:hint="cs"/>
          <w:b/>
          <w:bCs/>
          <w:sz w:val="20"/>
          <w:szCs w:val="20"/>
          <w:rtl/>
        </w:rPr>
        <w:t>מקורות הדין</w:t>
      </w:r>
    </w:p>
    <w:p w14:paraId="20D589C1" w14:textId="77777777" w:rsidR="0044658F" w:rsidRDefault="0044658F" w:rsidP="0044658F">
      <w:pPr>
        <w:jc w:val="both"/>
        <w:rPr>
          <w:rFonts w:cs="Arial"/>
          <w:sz w:val="20"/>
          <w:szCs w:val="20"/>
          <w:rtl/>
        </w:rPr>
      </w:pPr>
      <w:r>
        <w:rPr>
          <w:rFonts w:cs="Arial" w:hint="cs"/>
          <w:sz w:val="20"/>
          <w:szCs w:val="20"/>
          <w:rtl/>
        </w:rPr>
        <w:t xml:space="preserve">א. </w:t>
      </w:r>
      <w:r w:rsidRPr="00F612FA">
        <w:rPr>
          <w:rFonts w:cs="Arial" w:hint="cs"/>
          <w:b/>
          <w:bCs/>
          <w:sz w:val="20"/>
          <w:szCs w:val="20"/>
          <w:rtl/>
        </w:rPr>
        <w:t>משנה</w:t>
      </w:r>
      <w:r w:rsidRPr="00F612FA">
        <w:rPr>
          <w:rFonts w:cs="Arial" w:hint="cs"/>
          <w:sz w:val="20"/>
          <w:szCs w:val="20"/>
          <w:rtl/>
        </w:rPr>
        <w:t xml:space="preserve"> </w:t>
      </w:r>
      <w:r>
        <w:rPr>
          <w:rFonts w:cs="Arial" w:hint="cs"/>
          <w:sz w:val="20"/>
          <w:szCs w:val="20"/>
          <w:rtl/>
        </w:rPr>
        <w:t xml:space="preserve">כתובות </w:t>
      </w:r>
      <w:r w:rsidRPr="00F612FA">
        <w:rPr>
          <w:rFonts w:cs="Arial" w:hint="cs"/>
          <w:sz w:val="18"/>
          <w:szCs w:val="18"/>
          <w:rtl/>
        </w:rPr>
        <w:t xml:space="preserve">(ט, ט) </w:t>
      </w:r>
      <w:r>
        <w:rPr>
          <w:rFonts w:cs="Arial" w:hint="cs"/>
          <w:sz w:val="20"/>
          <w:szCs w:val="20"/>
          <w:rtl/>
        </w:rPr>
        <w:t>"</w:t>
      </w:r>
      <w:r w:rsidRPr="00F612FA">
        <w:rPr>
          <w:rFonts w:cs="Arial"/>
          <w:sz w:val="20"/>
          <w:szCs w:val="20"/>
          <w:rtl/>
        </w:rPr>
        <w:t>בעל חוב שהוציא שטר חוב ואין עמו פרוזבול</w:t>
      </w:r>
      <w:r>
        <w:rPr>
          <w:rFonts w:cs="Arial" w:hint="cs"/>
          <w:sz w:val="20"/>
          <w:szCs w:val="20"/>
          <w:rtl/>
        </w:rPr>
        <w:t>,</w:t>
      </w:r>
      <w:r w:rsidRPr="00F612FA">
        <w:rPr>
          <w:rFonts w:cs="Arial"/>
          <w:sz w:val="20"/>
          <w:szCs w:val="20"/>
          <w:rtl/>
        </w:rPr>
        <w:t xml:space="preserve"> הרי אלו לא יפרעו</w:t>
      </w:r>
      <w:r>
        <w:rPr>
          <w:rFonts w:cs="Arial" w:hint="cs"/>
          <w:sz w:val="20"/>
          <w:szCs w:val="20"/>
          <w:rtl/>
        </w:rPr>
        <w:t>.</w:t>
      </w:r>
      <w:r w:rsidRPr="00F612FA">
        <w:rPr>
          <w:rFonts w:cs="Arial"/>
          <w:sz w:val="20"/>
          <w:szCs w:val="20"/>
          <w:rtl/>
        </w:rPr>
        <w:t xml:space="preserve"> </w:t>
      </w:r>
    </w:p>
    <w:p w14:paraId="3B1275C0" w14:textId="77777777" w:rsidR="0044658F" w:rsidRDefault="0044658F" w:rsidP="0044658F">
      <w:pPr>
        <w:jc w:val="both"/>
        <w:rPr>
          <w:rFonts w:cs="Arial"/>
          <w:sz w:val="20"/>
          <w:szCs w:val="20"/>
          <w:rtl/>
        </w:rPr>
      </w:pPr>
      <w:r w:rsidRPr="00F612FA">
        <w:rPr>
          <w:rFonts w:cs="Arial"/>
          <w:sz w:val="20"/>
          <w:szCs w:val="20"/>
          <w:rtl/>
        </w:rPr>
        <w:t>רבן שמעון בן גמליאל אומר</w:t>
      </w:r>
      <w:r>
        <w:rPr>
          <w:rFonts w:cs="Arial" w:hint="cs"/>
          <w:sz w:val="20"/>
          <w:szCs w:val="20"/>
          <w:rtl/>
        </w:rPr>
        <w:t>:</w:t>
      </w:r>
      <w:r w:rsidRPr="00F612FA">
        <w:rPr>
          <w:rFonts w:cs="Arial"/>
          <w:sz w:val="20"/>
          <w:szCs w:val="20"/>
          <w:rtl/>
        </w:rPr>
        <w:t xml:space="preserve"> מן הסכנה ואילך אשה גובה כתובתה שלא בגט</w:t>
      </w:r>
      <w:r>
        <w:rPr>
          <w:rFonts w:cs="Arial" w:hint="cs"/>
          <w:sz w:val="20"/>
          <w:szCs w:val="20"/>
          <w:rtl/>
        </w:rPr>
        <w:t>,</w:t>
      </w:r>
      <w:r w:rsidRPr="00F612FA">
        <w:rPr>
          <w:rFonts w:cs="Arial"/>
          <w:sz w:val="20"/>
          <w:szCs w:val="20"/>
          <w:rtl/>
        </w:rPr>
        <w:t xml:space="preserve"> ובעל חוב גובה שלא בפרוזבול</w:t>
      </w:r>
      <w:r>
        <w:rPr>
          <w:rFonts w:cs="Arial" w:hint="cs"/>
          <w:sz w:val="20"/>
          <w:szCs w:val="20"/>
          <w:rtl/>
        </w:rPr>
        <w:t>".</w:t>
      </w:r>
    </w:p>
    <w:p w14:paraId="4E3C08E9" w14:textId="77777777" w:rsidR="0044658F" w:rsidRDefault="0044658F" w:rsidP="0044658F">
      <w:pPr>
        <w:jc w:val="both"/>
        <w:rPr>
          <w:rFonts w:cs="Arial"/>
          <w:sz w:val="20"/>
          <w:szCs w:val="20"/>
          <w:rtl/>
        </w:rPr>
      </w:pPr>
      <w:r>
        <w:rPr>
          <w:rFonts w:cs="Arial" w:hint="cs"/>
          <w:sz w:val="20"/>
          <w:szCs w:val="20"/>
          <w:rtl/>
        </w:rPr>
        <w:t xml:space="preserve">ב. </w:t>
      </w:r>
      <w:r w:rsidRPr="00F52462">
        <w:rPr>
          <w:rFonts w:cs="Arial" w:hint="cs"/>
          <w:b/>
          <w:bCs/>
          <w:sz w:val="20"/>
          <w:szCs w:val="20"/>
          <w:rtl/>
        </w:rPr>
        <w:t>גמרא</w:t>
      </w:r>
      <w:r>
        <w:rPr>
          <w:rFonts w:cs="Arial" w:hint="cs"/>
          <w:sz w:val="20"/>
          <w:szCs w:val="20"/>
          <w:rtl/>
        </w:rPr>
        <w:t xml:space="preserve"> גיטין </w:t>
      </w:r>
      <w:r w:rsidRPr="00F52462">
        <w:rPr>
          <w:rFonts w:cs="Arial" w:hint="cs"/>
          <w:sz w:val="18"/>
          <w:szCs w:val="18"/>
          <w:rtl/>
        </w:rPr>
        <w:t xml:space="preserve">(לז:) </w:t>
      </w:r>
      <w:r>
        <w:rPr>
          <w:rFonts w:cs="Arial" w:hint="cs"/>
          <w:sz w:val="20"/>
          <w:szCs w:val="20"/>
          <w:rtl/>
        </w:rPr>
        <w:t>"</w:t>
      </w:r>
      <w:r w:rsidRPr="00F52462">
        <w:rPr>
          <w:rFonts w:cs="Arial"/>
          <w:sz w:val="20"/>
          <w:szCs w:val="20"/>
          <w:rtl/>
        </w:rPr>
        <w:t>אמר רב נחמן: נאמן אדם לומר פרוסבול היה בידי ואבד ממני</w:t>
      </w:r>
      <w:r>
        <w:rPr>
          <w:rFonts w:cs="Arial" w:hint="cs"/>
          <w:sz w:val="20"/>
          <w:szCs w:val="20"/>
          <w:rtl/>
        </w:rPr>
        <w:t>.</w:t>
      </w:r>
      <w:r w:rsidRPr="00F52462">
        <w:rPr>
          <w:rFonts w:cs="Arial"/>
          <w:sz w:val="20"/>
          <w:szCs w:val="20"/>
          <w:rtl/>
        </w:rPr>
        <w:t xml:space="preserve"> </w:t>
      </w:r>
    </w:p>
    <w:p w14:paraId="702EBB64" w14:textId="77777777" w:rsidR="0044658F" w:rsidRDefault="0044658F" w:rsidP="0044658F">
      <w:pPr>
        <w:jc w:val="both"/>
        <w:rPr>
          <w:rFonts w:cs="Arial"/>
          <w:sz w:val="20"/>
          <w:szCs w:val="20"/>
          <w:rtl/>
        </w:rPr>
      </w:pPr>
      <w:r w:rsidRPr="00F52462">
        <w:rPr>
          <w:rFonts w:cs="Arial"/>
          <w:sz w:val="20"/>
          <w:szCs w:val="20"/>
          <w:rtl/>
        </w:rPr>
        <w:t xml:space="preserve">מאי טעמא? כיון דתקינו רבנן פרוסבול, לא שביק היתירא ואכיל איסורא. </w:t>
      </w:r>
    </w:p>
    <w:p w14:paraId="4BD7E8FC" w14:textId="77777777" w:rsidR="0044658F" w:rsidRDefault="0044658F" w:rsidP="0044658F">
      <w:pPr>
        <w:jc w:val="both"/>
        <w:rPr>
          <w:rFonts w:cs="Arial"/>
          <w:sz w:val="20"/>
          <w:szCs w:val="20"/>
          <w:rtl/>
        </w:rPr>
      </w:pPr>
      <w:r w:rsidRPr="00F52462">
        <w:rPr>
          <w:rFonts w:cs="Arial"/>
          <w:sz w:val="20"/>
          <w:szCs w:val="20"/>
          <w:rtl/>
        </w:rPr>
        <w:t>כי אתו לקמיה דרב, אמר ליה: מידי פרוסבול היה לך ואבד? כגון זה פתח פיך לאלם הוא</w:t>
      </w:r>
      <w:r>
        <w:rPr>
          <w:rFonts w:cs="Arial" w:hint="cs"/>
          <w:sz w:val="20"/>
          <w:szCs w:val="20"/>
          <w:rtl/>
        </w:rPr>
        <w:t>".</w:t>
      </w:r>
    </w:p>
    <w:p w14:paraId="3511D68D" w14:textId="77777777" w:rsidR="0044658F" w:rsidRDefault="0044658F" w:rsidP="0044658F">
      <w:pPr>
        <w:jc w:val="both"/>
        <w:rPr>
          <w:rFonts w:cs="Arial"/>
          <w:sz w:val="20"/>
          <w:szCs w:val="20"/>
          <w:rtl/>
        </w:rPr>
      </w:pPr>
      <w:r>
        <w:rPr>
          <w:rFonts w:cs="Arial" w:hint="cs"/>
          <w:sz w:val="20"/>
          <w:szCs w:val="20"/>
          <w:rtl/>
        </w:rPr>
        <w:t xml:space="preserve">ג. </w:t>
      </w:r>
      <w:r w:rsidRPr="00FB255E">
        <w:rPr>
          <w:rFonts w:cs="Arial" w:hint="cs"/>
          <w:b/>
          <w:bCs/>
          <w:sz w:val="20"/>
          <w:szCs w:val="20"/>
          <w:rtl/>
        </w:rPr>
        <w:t>גמרא</w:t>
      </w:r>
      <w:r>
        <w:rPr>
          <w:rFonts w:cs="Arial" w:hint="cs"/>
          <w:sz w:val="20"/>
          <w:szCs w:val="20"/>
          <w:rtl/>
        </w:rPr>
        <w:t xml:space="preserve"> גיטין </w:t>
      </w:r>
      <w:r w:rsidRPr="00FB255E">
        <w:rPr>
          <w:rFonts w:cs="Arial" w:hint="cs"/>
          <w:sz w:val="18"/>
          <w:szCs w:val="18"/>
          <w:rtl/>
        </w:rPr>
        <w:t xml:space="preserve">(לז.) </w:t>
      </w:r>
      <w:r>
        <w:rPr>
          <w:rFonts w:cs="Arial" w:hint="cs"/>
          <w:sz w:val="20"/>
          <w:szCs w:val="20"/>
          <w:rtl/>
        </w:rPr>
        <w:t>"</w:t>
      </w:r>
      <w:r w:rsidRPr="00FB255E">
        <w:rPr>
          <w:rFonts w:cs="Arial"/>
          <w:sz w:val="20"/>
          <w:szCs w:val="20"/>
          <w:rtl/>
        </w:rPr>
        <w:t>תני רמי בר חמא: יתומין אין צריכין פרוסבול, דר</w:t>
      </w:r>
      <w:r>
        <w:rPr>
          <w:rFonts w:cs="Arial" w:hint="cs"/>
          <w:sz w:val="20"/>
          <w:szCs w:val="20"/>
          <w:rtl/>
        </w:rPr>
        <w:t xml:space="preserve">בן </w:t>
      </w:r>
      <w:r w:rsidRPr="00FB255E">
        <w:rPr>
          <w:rFonts w:cs="Arial"/>
          <w:sz w:val="20"/>
          <w:szCs w:val="20"/>
          <w:rtl/>
        </w:rPr>
        <w:t>ג</w:t>
      </w:r>
      <w:r>
        <w:rPr>
          <w:rFonts w:cs="Arial" w:hint="cs"/>
          <w:sz w:val="20"/>
          <w:szCs w:val="20"/>
          <w:rtl/>
        </w:rPr>
        <w:t>מליאל</w:t>
      </w:r>
      <w:r w:rsidRPr="00FB255E">
        <w:rPr>
          <w:rFonts w:cs="Arial"/>
          <w:sz w:val="20"/>
          <w:szCs w:val="20"/>
          <w:rtl/>
        </w:rPr>
        <w:t xml:space="preserve"> ובית דינו אביהן של יתומין</w:t>
      </w:r>
      <w:r>
        <w:rPr>
          <w:rFonts w:cs="Arial" w:hint="cs"/>
          <w:sz w:val="20"/>
          <w:szCs w:val="20"/>
          <w:rtl/>
        </w:rPr>
        <w:t>".</w:t>
      </w:r>
    </w:p>
    <w:p w14:paraId="0860B23F" w14:textId="77777777" w:rsidR="0044658F" w:rsidRDefault="0044658F" w:rsidP="0044658F">
      <w:pPr>
        <w:jc w:val="both"/>
        <w:rPr>
          <w:rFonts w:cs="Arial"/>
          <w:sz w:val="20"/>
          <w:szCs w:val="20"/>
          <w:rtl/>
        </w:rPr>
      </w:pPr>
    </w:p>
    <w:p w14:paraId="00A2D842" w14:textId="77777777" w:rsidR="0044658F" w:rsidRDefault="0044658F" w:rsidP="0044658F">
      <w:pPr>
        <w:jc w:val="both"/>
        <w:rPr>
          <w:rFonts w:cs="Arial"/>
          <w:sz w:val="20"/>
          <w:szCs w:val="20"/>
          <w:u w:val="single"/>
          <w:rtl/>
        </w:rPr>
      </w:pPr>
      <w:r>
        <w:rPr>
          <w:rFonts w:cs="Arial" w:hint="cs"/>
          <w:sz w:val="20"/>
          <w:szCs w:val="20"/>
          <w:u w:val="single"/>
          <w:rtl/>
        </w:rPr>
        <w:t>הסבר</w:t>
      </w:r>
    </w:p>
    <w:p w14:paraId="024F0664" w14:textId="77777777" w:rsidR="0044658F" w:rsidRDefault="0044658F" w:rsidP="0044658F">
      <w:pPr>
        <w:jc w:val="both"/>
        <w:rPr>
          <w:rFonts w:cs="Arial"/>
          <w:sz w:val="20"/>
          <w:szCs w:val="20"/>
          <w:rtl/>
        </w:rPr>
      </w:pPr>
      <w:r>
        <w:rPr>
          <w:rFonts w:cs="Arial" w:hint="cs"/>
          <w:sz w:val="20"/>
          <w:szCs w:val="20"/>
          <w:rtl/>
        </w:rPr>
        <w:t>א. נחלקו תנאים בדין המוציא שטר חוב על חברו לאחר שביעית ואין עמו פרוזבול.</w:t>
      </w:r>
    </w:p>
    <w:p w14:paraId="2CB4D677" w14:textId="77777777" w:rsidR="0044658F" w:rsidRDefault="0044658F" w:rsidP="0044658F">
      <w:pPr>
        <w:jc w:val="both"/>
        <w:rPr>
          <w:rFonts w:cs="Arial"/>
          <w:sz w:val="20"/>
          <w:szCs w:val="20"/>
          <w:rtl/>
        </w:rPr>
      </w:pPr>
      <w:r>
        <w:rPr>
          <w:rFonts w:cs="Arial" w:hint="cs"/>
          <w:sz w:val="20"/>
          <w:szCs w:val="20"/>
          <w:rtl/>
        </w:rPr>
        <w:t xml:space="preserve">ת"ק </w:t>
      </w:r>
      <w:r>
        <w:rPr>
          <w:rFonts w:cs="Arial"/>
          <w:sz w:val="20"/>
          <w:szCs w:val="20"/>
          <w:rtl/>
        </w:rPr>
        <w:t>–</w:t>
      </w:r>
      <w:r>
        <w:rPr>
          <w:rFonts w:cs="Arial" w:hint="cs"/>
          <w:sz w:val="20"/>
          <w:szCs w:val="20"/>
          <w:rtl/>
        </w:rPr>
        <w:t xml:space="preserve"> המלווה אינו יכול לגבות חובו שהרי שמטתו שביעית.</w:t>
      </w:r>
    </w:p>
    <w:p w14:paraId="309451AF" w14:textId="77777777" w:rsidR="0044658F" w:rsidRDefault="0044658F" w:rsidP="0044658F">
      <w:pPr>
        <w:jc w:val="both"/>
        <w:rPr>
          <w:rFonts w:cs="Arial"/>
          <w:sz w:val="20"/>
          <w:szCs w:val="20"/>
          <w:rtl/>
        </w:rPr>
      </w:pPr>
      <w:r>
        <w:rPr>
          <w:rFonts w:cs="Arial" w:hint="cs"/>
          <w:sz w:val="20"/>
          <w:szCs w:val="20"/>
          <w:rtl/>
        </w:rPr>
        <w:t xml:space="preserve">רשב"ג </w:t>
      </w:r>
      <w:r>
        <w:rPr>
          <w:rFonts w:cs="Arial"/>
          <w:sz w:val="20"/>
          <w:szCs w:val="20"/>
          <w:rtl/>
        </w:rPr>
        <w:t>–</w:t>
      </w:r>
      <w:r>
        <w:rPr>
          <w:rFonts w:cs="Arial" w:hint="cs"/>
          <w:sz w:val="20"/>
          <w:szCs w:val="20"/>
          <w:rtl/>
        </w:rPr>
        <w:t xml:space="preserve"> המלווה גובה את חובו.</w:t>
      </w:r>
    </w:p>
    <w:p w14:paraId="450E657A" w14:textId="77777777" w:rsidR="0044658F" w:rsidRDefault="0044658F" w:rsidP="0044658F">
      <w:pPr>
        <w:jc w:val="both"/>
        <w:rPr>
          <w:rFonts w:cs="Arial"/>
          <w:sz w:val="20"/>
          <w:szCs w:val="20"/>
          <w:rtl/>
        </w:rPr>
      </w:pPr>
      <w:r>
        <w:rPr>
          <w:rFonts w:cs="Arial" w:hint="cs"/>
          <w:sz w:val="20"/>
          <w:szCs w:val="20"/>
          <w:rtl/>
        </w:rPr>
        <w:t xml:space="preserve">טעם </w:t>
      </w:r>
      <w:r>
        <w:rPr>
          <w:rFonts w:cs="Arial"/>
          <w:sz w:val="20"/>
          <w:szCs w:val="20"/>
          <w:rtl/>
        </w:rPr>
        <w:t>–</w:t>
      </w:r>
      <w:r>
        <w:rPr>
          <w:rFonts w:cs="Arial" w:hint="cs"/>
          <w:sz w:val="20"/>
          <w:szCs w:val="20"/>
          <w:rtl/>
        </w:rPr>
        <w:t xml:space="preserve"> בשעת הסכנה הגויים גזרו שלא לקיים מצוות ולכן חששו לשמור את שטרותיהם ושרפום שמא יבולע להם מהגויים, וכיוון שהתרגלו לא לשמור את השטר, גם בזמן הזה שאין סכנה ניתן לגבות את החוב אף ללא פרוזבול.</w:t>
      </w:r>
    </w:p>
    <w:p w14:paraId="5457D2AC" w14:textId="77777777" w:rsidR="0044658F" w:rsidRDefault="0044658F" w:rsidP="0044658F">
      <w:pPr>
        <w:jc w:val="both"/>
        <w:rPr>
          <w:rFonts w:cs="Arial"/>
          <w:sz w:val="20"/>
          <w:szCs w:val="20"/>
          <w:rtl/>
        </w:rPr>
      </w:pPr>
      <w:r>
        <w:rPr>
          <w:rFonts w:cs="Arial" w:hint="cs"/>
          <w:sz w:val="20"/>
          <w:szCs w:val="20"/>
          <w:rtl/>
        </w:rPr>
        <w:t>ב. בגמרא מבואר שאדם נאמן לומר שהיה לו פרוזבול ואבד, משום שמסתבר שאדם לא יעשה איסור במקום שיכול להגיע לאותה תוצאה בהיתר. כלומר, מכיוון שיכול לשמור את חובו באמצעות פרוזבול, מסתבר שאכן עשה זאת שהרי אין לו טעם לא לעשות זאת ולגבות חובו באיסור כאשר יכול לגבותו בהיתר</w:t>
      </w:r>
      <w:r>
        <w:rPr>
          <w:rStyle w:val="a6"/>
          <w:rFonts w:cs="Arial"/>
          <w:sz w:val="20"/>
          <w:szCs w:val="20"/>
          <w:rtl/>
        </w:rPr>
        <w:footnoteReference w:id="321"/>
      </w:r>
      <w:r>
        <w:rPr>
          <w:rFonts w:cs="Arial" w:hint="cs"/>
          <w:sz w:val="20"/>
          <w:szCs w:val="20"/>
          <w:rtl/>
        </w:rPr>
        <w:t>.</w:t>
      </w:r>
    </w:p>
    <w:p w14:paraId="4839EE72" w14:textId="77777777" w:rsidR="0044658F" w:rsidRDefault="0044658F" w:rsidP="0044658F">
      <w:pPr>
        <w:jc w:val="both"/>
        <w:rPr>
          <w:rFonts w:cs="Arial"/>
          <w:sz w:val="20"/>
          <w:szCs w:val="20"/>
          <w:rtl/>
        </w:rPr>
      </w:pPr>
      <w:r>
        <w:rPr>
          <w:rFonts w:cs="Arial" w:hint="cs"/>
          <w:sz w:val="20"/>
          <w:szCs w:val="20"/>
          <w:rtl/>
        </w:rPr>
        <w:t>ג. רב הגדיל לעשות, והיה טוען למלווה שמא עשה פרוזבול ואבד.</w:t>
      </w:r>
    </w:p>
    <w:p w14:paraId="717D5CB5" w14:textId="77777777" w:rsidR="0044658F" w:rsidRDefault="0044658F" w:rsidP="0044658F">
      <w:pPr>
        <w:jc w:val="both"/>
        <w:rPr>
          <w:rFonts w:cs="Arial"/>
          <w:sz w:val="20"/>
          <w:szCs w:val="20"/>
          <w:rtl/>
        </w:rPr>
      </w:pPr>
      <w:r>
        <w:rPr>
          <w:rFonts w:cs="Arial" w:hint="cs"/>
          <w:sz w:val="20"/>
          <w:szCs w:val="20"/>
          <w:rtl/>
        </w:rPr>
        <w:t>ד. חובות שחייבים ליתומים אינם נשמטים אפילו אם לא עשו פרוזבול.</w:t>
      </w:r>
    </w:p>
    <w:p w14:paraId="715A8F07" w14:textId="77777777" w:rsidR="0044658F" w:rsidRDefault="0044658F" w:rsidP="0044658F">
      <w:pPr>
        <w:jc w:val="both"/>
        <w:rPr>
          <w:rFonts w:cs="Arial"/>
          <w:sz w:val="20"/>
          <w:szCs w:val="20"/>
          <w:rtl/>
        </w:rPr>
      </w:pPr>
      <w:r>
        <w:rPr>
          <w:rFonts w:cs="Arial" w:hint="cs"/>
          <w:sz w:val="20"/>
          <w:szCs w:val="20"/>
          <w:rtl/>
        </w:rPr>
        <w:t xml:space="preserve">טעם </w:t>
      </w:r>
      <w:r>
        <w:rPr>
          <w:rFonts w:cs="Arial"/>
          <w:sz w:val="20"/>
          <w:szCs w:val="20"/>
          <w:rtl/>
        </w:rPr>
        <w:t>–</w:t>
      </w:r>
      <w:r>
        <w:rPr>
          <w:rFonts w:cs="Arial" w:hint="cs"/>
          <w:sz w:val="20"/>
          <w:szCs w:val="20"/>
          <w:rtl/>
        </w:rPr>
        <w:t xml:space="preserve"> בתי הדין שבכל דור ודור ממונים על נכסי היתומים, ולכן ממונם ושטרותיהם כאילו מסורים לבי"ד.</w:t>
      </w:r>
    </w:p>
    <w:p w14:paraId="3A2DE260" w14:textId="77777777" w:rsidR="0044658F" w:rsidRDefault="0044658F" w:rsidP="0044658F">
      <w:pPr>
        <w:jc w:val="both"/>
        <w:rPr>
          <w:rFonts w:cs="Arial"/>
          <w:sz w:val="20"/>
          <w:szCs w:val="20"/>
          <w:rtl/>
        </w:rPr>
      </w:pPr>
    </w:p>
    <w:p w14:paraId="0D5246D5" w14:textId="77777777" w:rsidR="0044658F" w:rsidRDefault="0044658F" w:rsidP="0044658F">
      <w:pPr>
        <w:jc w:val="both"/>
        <w:rPr>
          <w:rFonts w:cs="Arial"/>
          <w:b/>
          <w:bCs/>
          <w:sz w:val="20"/>
          <w:szCs w:val="20"/>
          <w:rtl/>
        </w:rPr>
      </w:pPr>
      <w:r>
        <w:rPr>
          <w:rFonts w:cs="Arial" w:hint="cs"/>
          <w:b/>
          <w:bCs/>
          <w:sz w:val="20"/>
          <w:szCs w:val="20"/>
          <w:rtl/>
        </w:rPr>
        <w:lastRenderedPageBreak/>
        <w:t>פסיקת הלכה</w:t>
      </w:r>
    </w:p>
    <w:p w14:paraId="28741792" w14:textId="77777777" w:rsidR="0044658F" w:rsidRDefault="0044658F" w:rsidP="0044658F">
      <w:pPr>
        <w:jc w:val="both"/>
        <w:rPr>
          <w:rFonts w:cs="Arial"/>
          <w:sz w:val="20"/>
          <w:szCs w:val="20"/>
          <w:rtl/>
        </w:rPr>
      </w:pPr>
      <w:r>
        <w:rPr>
          <w:rFonts w:cs="Arial" w:hint="cs"/>
          <w:b/>
          <w:bCs/>
          <w:sz w:val="20"/>
          <w:szCs w:val="20"/>
          <w:rtl/>
        </w:rPr>
        <w:t xml:space="preserve">רמב"ם </w:t>
      </w:r>
      <w:r>
        <w:rPr>
          <w:rFonts w:cs="Arial"/>
          <w:sz w:val="20"/>
          <w:szCs w:val="20"/>
          <w:rtl/>
        </w:rPr>
        <w:t>–</w:t>
      </w:r>
      <w:r>
        <w:rPr>
          <w:rFonts w:cs="Arial" w:hint="cs"/>
          <w:sz w:val="20"/>
          <w:szCs w:val="20"/>
          <w:rtl/>
        </w:rPr>
        <w:t xml:space="preserve"> "</w:t>
      </w:r>
      <w:r w:rsidRPr="00834387">
        <w:rPr>
          <w:rFonts w:cs="Arial"/>
          <w:sz w:val="20"/>
          <w:szCs w:val="20"/>
          <w:rtl/>
        </w:rPr>
        <w:t>המוציא שטר חוב אחר שביעית ואין עמו פרוזבול אבד חובו</w:t>
      </w:r>
      <w:r>
        <w:rPr>
          <w:rStyle w:val="a6"/>
          <w:rFonts w:cs="Arial"/>
          <w:sz w:val="20"/>
          <w:szCs w:val="20"/>
          <w:rtl/>
        </w:rPr>
        <w:footnoteReference w:id="322"/>
      </w:r>
      <w:r>
        <w:rPr>
          <w:rFonts w:cs="Arial" w:hint="cs"/>
          <w:sz w:val="20"/>
          <w:szCs w:val="20"/>
          <w:rtl/>
        </w:rPr>
        <w:t>.</w:t>
      </w:r>
      <w:r w:rsidRPr="00834387">
        <w:rPr>
          <w:rFonts w:cs="Arial"/>
          <w:sz w:val="20"/>
          <w:szCs w:val="20"/>
          <w:rtl/>
        </w:rPr>
        <w:t xml:space="preserve"> </w:t>
      </w:r>
    </w:p>
    <w:p w14:paraId="08B90CBE" w14:textId="77777777" w:rsidR="0044658F" w:rsidRDefault="0044658F" w:rsidP="0044658F">
      <w:pPr>
        <w:jc w:val="both"/>
        <w:rPr>
          <w:rFonts w:cs="Arial"/>
          <w:sz w:val="20"/>
          <w:szCs w:val="20"/>
          <w:rtl/>
        </w:rPr>
      </w:pPr>
      <w:r w:rsidRPr="00834387">
        <w:rPr>
          <w:rFonts w:cs="Arial"/>
          <w:sz w:val="20"/>
          <w:szCs w:val="20"/>
          <w:rtl/>
        </w:rPr>
        <w:t>ואם אמר היה לי ואבד נאמן, שמזמן הסכנה</w:t>
      </w:r>
      <w:r>
        <w:rPr>
          <w:rStyle w:val="a6"/>
          <w:rFonts w:cs="Arial"/>
          <w:sz w:val="20"/>
          <w:szCs w:val="20"/>
          <w:rtl/>
        </w:rPr>
        <w:footnoteReference w:id="323"/>
      </w:r>
      <w:r w:rsidRPr="00834387">
        <w:rPr>
          <w:rFonts w:cs="Arial"/>
          <w:sz w:val="20"/>
          <w:szCs w:val="20"/>
          <w:rtl/>
        </w:rPr>
        <w:t xml:space="preserve"> ואילך בעל חוב גובה שלא בפרוזבול</w:t>
      </w:r>
      <w:r>
        <w:rPr>
          <w:rFonts w:cs="Arial" w:hint="cs"/>
          <w:sz w:val="20"/>
          <w:szCs w:val="20"/>
          <w:rtl/>
        </w:rPr>
        <w:t>.</w:t>
      </w:r>
      <w:r w:rsidRPr="00834387">
        <w:rPr>
          <w:rFonts w:cs="Arial"/>
          <w:sz w:val="20"/>
          <w:szCs w:val="20"/>
          <w:rtl/>
        </w:rPr>
        <w:t xml:space="preserve"> </w:t>
      </w:r>
    </w:p>
    <w:p w14:paraId="3E2A7A30" w14:textId="77777777" w:rsidR="0044658F" w:rsidRDefault="0044658F" w:rsidP="0044658F">
      <w:pPr>
        <w:jc w:val="both"/>
        <w:rPr>
          <w:rFonts w:cs="Arial"/>
          <w:sz w:val="20"/>
          <w:szCs w:val="20"/>
          <w:rtl/>
        </w:rPr>
      </w:pPr>
      <w:r w:rsidRPr="00834387">
        <w:rPr>
          <w:rFonts w:cs="Arial"/>
          <w:sz w:val="20"/>
          <w:szCs w:val="20"/>
          <w:rtl/>
        </w:rPr>
        <w:t>ולא עוד אלא כשיביא בעל חוב את שטרו או כשיבוא לתבוע במלוה על פה אומרים לנתבע שלם לו, ואם טען הנתבע ואמר איה פרוזבול שלו</w:t>
      </w:r>
      <w:r>
        <w:rPr>
          <w:rStyle w:val="a6"/>
          <w:rFonts w:cs="Arial"/>
          <w:sz w:val="20"/>
          <w:szCs w:val="20"/>
          <w:rtl/>
        </w:rPr>
        <w:footnoteReference w:id="324"/>
      </w:r>
      <w:r w:rsidRPr="00834387">
        <w:rPr>
          <w:rFonts w:cs="Arial"/>
          <w:sz w:val="20"/>
          <w:szCs w:val="20"/>
          <w:rtl/>
        </w:rPr>
        <w:t>, אומרים לתובע היה לך פרוזבול ואבד</w:t>
      </w:r>
      <w:r>
        <w:rPr>
          <w:rFonts w:cs="Arial" w:hint="cs"/>
          <w:sz w:val="20"/>
          <w:szCs w:val="20"/>
          <w:rtl/>
        </w:rPr>
        <w:t>?</w:t>
      </w:r>
      <w:r w:rsidRPr="00834387">
        <w:rPr>
          <w:rFonts w:cs="Arial"/>
          <w:sz w:val="20"/>
          <w:szCs w:val="20"/>
          <w:rtl/>
        </w:rPr>
        <w:t xml:space="preserve"> אם אמר הן נאמן, ואם הודה שלא כתב פרוזבול אבד חובו</w:t>
      </w:r>
      <w:r>
        <w:rPr>
          <w:rFonts w:cs="Arial" w:hint="cs"/>
          <w:sz w:val="20"/>
          <w:szCs w:val="20"/>
          <w:rtl/>
        </w:rPr>
        <w:t>.</w:t>
      </w:r>
      <w:r w:rsidRPr="00834387">
        <w:rPr>
          <w:rFonts w:cs="Arial"/>
          <w:sz w:val="20"/>
          <w:szCs w:val="20"/>
          <w:rtl/>
        </w:rPr>
        <w:t xml:space="preserve"> והיתומים אינן צריכין פרוזבול</w:t>
      </w:r>
      <w:r>
        <w:rPr>
          <w:rFonts w:cs="Arial" w:hint="cs"/>
          <w:sz w:val="20"/>
          <w:szCs w:val="20"/>
          <w:rtl/>
        </w:rPr>
        <w:t>"</w:t>
      </w:r>
      <w:r w:rsidRPr="00834387">
        <w:rPr>
          <w:rFonts w:cs="Arial"/>
          <w:sz w:val="20"/>
          <w:szCs w:val="20"/>
          <w:rtl/>
        </w:rPr>
        <w:t>.</w:t>
      </w:r>
    </w:p>
    <w:p w14:paraId="7E9E60DF" w14:textId="77777777" w:rsidR="0044658F" w:rsidRDefault="0044658F" w:rsidP="0044658F">
      <w:pPr>
        <w:jc w:val="both"/>
        <w:rPr>
          <w:rFonts w:cs="Arial"/>
          <w:sz w:val="20"/>
          <w:szCs w:val="20"/>
          <w:rtl/>
        </w:rPr>
      </w:pPr>
    </w:p>
    <w:p w14:paraId="1CF73842" w14:textId="77777777" w:rsidR="0044658F" w:rsidRDefault="0044658F" w:rsidP="0044658F">
      <w:pPr>
        <w:jc w:val="both"/>
        <w:rPr>
          <w:rFonts w:cs="Arial"/>
          <w:sz w:val="20"/>
          <w:szCs w:val="20"/>
          <w:rtl/>
        </w:rPr>
      </w:pPr>
      <w:r>
        <w:rPr>
          <w:rFonts w:cs="Arial" w:hint="cs"/>
          <w:b/>
          <w:bCs/>
          <w:sz w:val="20"/>
          <w:szCs w:val="20"/>
          <w:rtl/>
        </w:rPr>
        <w:t xml:space="preserve">פרטים נוספים בדין זה </w:t>
      </w:r>
      <w:r>
        <w:rPr>
          <w:rFonts w:cs="Arial" w:hint="cs"/>
          <w:sz w:val="20"/>
          <w:szCs w:val="20"/>
          <w:rtl/>
        </w:rPr>
        <w:t>(דרך אמונה)</w:t>
      </w:r>
    </w:p>
    <w:p w14:paraId="53360F85" w14:textId="77777777" w:rsidR="0044658F" w:rsidRDefault="0044658F" w:rsidP="0044658F">
      <w:pPr>
        <w:jc w:val="both"/>
        <w:rPr>
          <w:rFonts w:cs="Arial"/>
          <w:sz w:val="20"/>
          <w:szCs w:val="20"/>
          <w:rtl/>
        </w:rPr>
      </w:pPr>
      <w:r>
        <w:rPr>
          <w:rFonts w:cs="Arial" w:hint="cs"/>
          <w:sz w:val="20"/>
          <w:szCs w:val="20"/>
          <w:rtl/>
        </w:rPr>
        <w:t xml:space="preserve">א. "ואם אמר לי היה לי ואבד, נאמן" </w:t>
      </w:r>
      <w:r>
        <w:rPr>
          <w:rFonts w:cs="Arial"/>
          <w:sz w:val="20"/>
          <w:szCs w:val="20"/>
          <w:rtl/>
        </w:rPr>
        <w:t>–</w:t>
      </w:r>
      <w:r>
        <w:rPr>
          <w:rFonts w:cs="Arial" w:hint="cs"/>
          <w:sz w:val="20"/>
          <w:szCs w:val="20"/>
          <w:rtl/>
        </w:rPr>
        <w:t xml:space="preserve"> אפילו ללא שבועה, ויש מהראשונים הסוברים שנאמן בשבועה</w:t>
      </w:r>
      <w:r>
        <w:rPr>
          <w:rStyle w:val="a6"/>
          <w:rFonts w:cs="Arial"/>
          <w:sz w:val="20"/>
          <w:szCs w:val="20"/>
          <w:rtl/>
        </w:rPr>
        <w:footnoteReference w:id="325"/>
      </w:r>
      <w:r>
        <w:rPr>
          <w:rFonts w:cs="Arial" w:hint="cs"/>
          <w:sz w:val="20"/>
          <w:szCs w:val="20"/>
          <w:rtl/>
        </w:rPr>
        <w:t>.</w:t>
      </w:r>
    </w:p>
    <w:p w14:paraId="5BFE4F76" w14:textId="77777777" w:rsidR="0044658F" w:rsidRDefault="0044658F" w:rsidP="0044658F">
      <w:pPr>
        <w:jc w:val="both"/>
        <w:rPr>
          <w:rFonts w:cs="Arial"/>
          <w:sz w:val="20"/>
          <w:szCs w:val="20"/>
          <w:rtl/>
        </w:rPr>
      </w:pPr>
      <w:r>
        <w:rPr>
          <w:rFonts w:cs="Arial" w:hint="cs"/>
          <w:sz w:val="20"/>
          <w:szCs w:val="20"/>
          <w:rtl/>
        </w:rPr>
        <w:t>ב. שטר הפרוזבול אינו צריך להיות קיים בסוף שנת השמיטה, אלא אפילו קרעו לאחר שכתבו, מהני.</w:t>
      </w:r>
    </w:p>
    <w:p w14:paraId="463B3C28" w14:textId="77777777" w:rsidR="0044658F" w:rsidRDefault="0044658F" w:rsidP="0044658F">
      <w:pPr>
        <w:jc w:val="both"/>
        <w:rPr>
          <w:rFonts w:cs="Arial"/>
          <w:sz w:val="20"/>
          <w:szCs w:val="20"/>
          <w:rtl/>
        </w:rPr>
      </w:pPr>
    </w:p>
    <w:p w14:paraId="697F9FA6" w14:textId="77777777" w:rsidR="0044658F" w:rsidRPr="008D33E3" w:rsidRDefault="0044658F" w:rsidP="0044658F">
      <w:pPr>
        <w:jc w:val="both"/>
        <w:rPr>
          <w:rFonts w:cs="Arial"/>
          <w:sz w:val="20"/>
          <w:szCs w:val="20"/>
          <w:u w:val="single"/>
          <w:rtl/>
        </w:rPr>
      </w:pPr>
      <w:r>
        <w:rPr>
          <w:rFonts w:cs="Arial" w:hint="cs"/>
          <w:sz w:val="20"/>
          <w:szCs w:val="20"/>
          <w:u w:val="single"/>
          <w:rtl/>
        </w:rPr>
        <w:t>חובות לצדקה ולחברות</w:t>
      </w:r>
    </w:p>
    <w:p w14:paraId="601C8A54" w14:textId="77777777" w:rsidR="0044658F" w:rsidRDefault="0044658F" w:rsidP="0044658F">
      <w:pPr>
        <w:jc w:val="both"/>
        <w:rPr>
          <w:rFonts w:cs="Arial"/>
          <w:sz w:val="20"/>
          <w:szCs w:val="20"/>
          <w:rtl/>
        </w:rPr>
      </w:pPr>
      <w:r w:rsidRPr="005F65A8">
        <w:rPr>
          <w:rFonts w:cs="Arial" w:hint="cs"/>
          <w:b/>
          <w:bCs/>
          <w:sz w:val="20"/>
          <w:szCs w:val="20"/>
          <w:rtl/>
        </w:rPr>
        <w:t>דרך אמונה</w:t>
      </w:r>
      <w:r>
        <w:rPr>
          <w:rFonts w:cs="Arial" w:hint="cs"/>
          <w:sz w:val="20"/>
          <w:szCs w:val="20"/>
          <w:rtl/>
        </w:rPr>
        <w:t xml:space="preserve"> </w:t>
      </w:r>
      <w:r>
        <w:rPr>
          <w:rFonts w:cs="Arial"/>
          <w:sz w:val="20"/>
          <w:szCs w:val="20"/>
          <w:rtl/>
        </w:rPr>
        <w:t>–</w:t>
      </w:r>
      <w:r>
        <w:rPr>
          <w:rFonts w:cs="Arial" w:hint="cs"/>
          <w:sz w:val="20"/>
          <w:szCs w:val="20"/>
          <w:rtl/>
        </w:rPr>
        <w:t xml:space="preserve"> "</w:t>
      </w:r>
      <w:r w:rsidRPr="002F7503">
        <w:rPr>
          <w:rFonts w:cs="Arial"/>
          <w:sz w:val="20"/>
          <w:szCs w:val="20"/>
          <w:rtl/>
        </w:rPr>
        <w:t>מי שחייב לקופת הצדקה אינו משמט</w:t>
      </w:r>
      <w:r>
        <w:rPr>
          <w:rFonts w:cs="Arial" w:hint="cs"/>
          <w:sz w:val="20"/>
          <w:szCs w:val="20"/>
          <w:rtl/>
        </w:rPr>
        <w:t>,</w:t>
      </w:r>
      <w:r w:rsidRPr="002F7503">
        <w:rPr>
          <w:rFonts w:cs="Arial"/>
          <w:sz w:val="20"/>
          <w:szCs w:val="20"/>
          <w:rtl/>
        </w:rPr>
        <w:t xml:space="preserve"> וכן קופות הגמ"ח</w:t>
      </w:r>
      <w:r>
        <w:rPr>
          <w:rFonts w:cs="Arial" w:hint="cs"/>
          <w:sz w:val="20"/>
          <w:szCs w:val="20"/>
          <w:rtl/>
        </w:rPr>
        <w:t>,</w:t>
      </w:r>
      <w:r w:rsidRPr="002F7503">
        <w:rPr>
          <w:rFonts w:cs="Arial"/>
          <w:sz w:val="20"/>
          <w:szCs w:val="20"/>
          <w:rtl/>
        </w:rPr>
        <w:t xml:space="preserve"> וכן נדרים ונדבות לבתי כנסת ולמוסדות צדקה אין נשמטים</w:t>
      </w:r>
      <w:r>
        <w:rPr>
          <w:rFonts w:cs="Arial" w:hint="cs"/>
          <w:sz w:val="20"/>
          <w:szCs w:val="20"/>
          <w:rtl/>
        </w:rPr>
        <w:t>.</w:t>
      </w:r>
      <w:r w:rsidRPr="002F7503">
        <w:rPr>
          <w:rFonts w:cs="Arial"/>
          <w:sz w:val="20"/>
          <w:szCs w:val="20"/>
          <w:rtl/>
        </w:rPr>
        <w:t xml:space="preserve"> </w:t>
      </w:r>
    </w:p>
    <w:p w14:paraId="41F3AF5A" w14:textId="77777777" w:rsidR="0044658F" w:rsidRDefault="0044658F" w:rsidP="0044658F">
      <w:pPr>
        <w:jc w:val="both"/>
        <w:rPr>
          <w:rFonts w:cs="Arial"/>
          <w:sz w:val="20"/>
          <w:szCs w:val="20"/>
          <w:rtl/>
        </w:rPr>
      </w:pPr>
      <w:r w:rsidRPr="002F7503">
        <w:rPr>
          <w:rFonts w:cs="Arial"/>
          <w:sz w:val="20"/>
          <w:szCs w:val="20"/>
          <w:rtl/>
        </w:rPr>
        <w:t>ולפי שיש בזה הרבה פרטים וחילוקים</w:t>
      </w:r>
      <w:r>
        <w:rPr>
          <w:rFonts w:cs="Arial" w:hint="cs"/>
          <w:sz w:val="20"/>
          <w:szCs w:val="20"/>
          <w:rtl/>
        </w:rPr>
        <w:t>,</w:t>
      </w:r>
      <w:r w:rsidRPr="002F7503">
        <w:rPr>
          <w:rFonts w:cs="Arial"/>
          <w:sz w:val="20"/>
          <w:szCs w:val="20"/>
          <w:rtl/>
        </w:rPr>
        <w:t xml:space="preserve"> יש לבעלי גמ"ח ומוסדות שחייבים להם כסף לעשות פרוזבול</w:t>
      </w:r>
      <w:r>
        <w:rPr>
          <w:rFonts w:cs="Arial" w:hint="cs"/>
          <w:sz w:val="20"/>
          <w:szCs w:val="20"/>
          <w:rtl/>
        </w:rPr>
        <w:t>.</w:t>
      </w:r>
      <w:r w:rsidRPr="002F7503">
        <w:rPr>
          <w:rFonts w:cs="Arial"/>
          <w:sz w:val="20"/>
          <w:szCs w:val="20"/>
          <w:rtl/>
        </w:rPr>
        <w:t xml:space="preserve"> </w:t>
      </w:r>
    </w:p>
    <w:p w14:paraId="3C9AECAF" w14:textId="77777777" w:rsidR="0044658F" w:rsidRDefault="0044658F" w:rsidP="0044658F">
      <w:pPr>
        <w:jc w:val="both"/>
        <w:rPr>
          <w:rFonts w:cs="Arial"/>
          <w:sz w:val="20"/>
          <w:szCs w:val="20"/>
          <w:rtl/>
        </w:rPr>
      </w:pPr>
      <w:r w:rsidRPr="002F7503">
        <w:rPr>
          <w:rFonts w:cs="Arial"/>
          <w:sz w:val="20"/>
          <w:szCs w:val="20"/>
          <w:rtl/>
        </w:rPr>
        <w:t>וכן מנהלי מפעלים וחברות ובנקים יעשו פרוזבול על כל חובותיהם שחייבים להם</w:t>
      </w:r>
      <w:r>
        <w:rPr>
          <w:rFonts w:cs="Arial" w:hint="cs"/>
          <w:sz w:val="20"/>
          <w:szCs w:val="20"/>
          <w:rtl/>
        </w:rPr>
        <w:t>.</w:t>
      </w:r>
      <w:r w:rsidRPr="002F7503">
        <w:rPr>
          <w:rFonts w:cs="Arial"/>
          <w:sz w:val="20"/>
          <w:szCs w:val="20"/>
          <w:rtl/>
        </w:rPr>
        <w:t xml:space="preserve"> </w:t>
      </w:r>
    </w:p>
    <w:p w14:paraId="1E76B903" w14:textId="77777777" w:rsidR="0044658F" w:rsidRDefault="0044658F" w:rsidP="0044658F">
      <w:pPr>
        <w:jc w:val="both"/>
        <w:rPr>
          <w:rFonts w:cs="Arial"/>
          <w:sz w:val="20"/>
          <w:szCs w:val="20"/>
          <w:rtl/>
        </w:rPr>
      </w:pPr>
      <w:r w:rsidRPr="002F7503">
        <w:rPr>
          <w:rFonts w:cs="Arial"/>
          <w:sz w:val="20"/>
          <w:szCs w:val="20"/>
          <w:rtl/>
        </w:rPr>
        <w:t>ומי שמסור בידו הנהלת הכספים</w:t>
      </w:r>
      <w:r>
        <w:rPr>
          <w:rFonts w:cs="Arial" w:hint="cs"/>
          <w:sz w:val="20"/>
          <w:szCs w:val="20"/>
          <w:rtl/>
        </w:rPr>
        <w:t>,</w:t>
      </w:r>
      <w:r w:rsidRPr="002F7503">
        <w:rPr>
          <w:rFonts w:cs="Arial"/>
          <w:sz w:val="20"/>
          <w:szCs w:val="20"/>
          <w:rtl/>
        </w:rPr>
        <w:t xml:space="preserve"> יכול לעשות פרוזבול אף בלי ידיעת הבעלים</w:t>
      </w:r>
      <w:r>
        <w:rPr>
          <w:rFonts w:cs="Arial" w:hint="cs"/>
          <w:sz w:val="20"/>
          <w:szCs w:val="20"/>
          <w:rtl/>
        </w:rPr>
        <w:t>".</w:t>
      </w:r>
    </w:p>
    <w:p w14:paraId="4BA46DD9" w14:textId="77777777" w:rsidR="0044658F" w:rsidRDefault="0044658F" w:rsidP="0044658F">
      <w:pPr>
        <w:jc w:val="both"/>
        <w:rPr>
          <w:rFonts w:cs="Arial"/>
          <w:sz w:val="20"/>
          <w:szCs w:val="20"/>
          <w:rtl/>
        </w:rPr>
      </w:pPr>
    </w:p>
    <w:p w14:paraId="7E16FBCA" w14:textId="77777777" w:rsidR="0044658F" w:rsidRDefault="0044658F" w:rsidP="0044658F">
      <w:pPr>
        <w:jc w:val="both"/>
        <w:rPr>
          <w:rFonts w:cs="Arial"/>
          <w:sz w:val="20"/>
          <w:szCs w:val="20"/>
          <w:rtl/>
        </w:rPr>
      </w:pPr>
    </w:p>
    <w:p w14:paraId="52C66C0B" w14:textId="77777777" w:rsidR="0044658F" w:rsidRDefault="0044658F" w:rsidP="0044658F">
      <w:pPr>
        <w:jc w:val="both"/>
        <w:rPr>
          <w:rFonts w:cs="Arial"/>
          <w:b/>
          <w:bCs/>
          <w:sz w:val="20"/>
          <w:szCs w:val="20"/>
          <w:rtl/>
        </w:rPr>
      </w:pPr>
      <w:r>
        <w:rPr>
          <w:rFonts w:cs="Arial" w:hint="cs"/>
          <w:b/>
          <w:bCs/>
          <w:sz w:val="20"/>
          <w:szCs w:val="20"/>
          <w:rtl/>
        </w:rPr>
        <w:t xml:space="preserve">הלכה כה </w:t>
      </w:r>
      <w:r>
        <w:rPr>
          <w:rFonts w:cs="Arial"/>
          <w:b/>
          <w:bCs/>
          <w:sz w:val="20"/>
          <w:szCs w:val="20"/>
          <w:rtl/>
        </w:rPr>
        <w:t>–</w:t>
      </w:r>
      <w:r>
        <w:rPr>
          <w:rFonts w:cs="Arial" w:hint="cs"/>
          <w:b/>
          <w:bCs/>
          <w:sz w:val="20"/>
          <w:szCs w:val="20"/>
          <w:rtl/>
        </w:rPr>
        <w:t xml:space="preserve"> טענת פרוזבול מוקדם</w:t>
      </w:r>
    </w:p>
    <w:p w14:paraId="212BBEFC" w14:textId="77777777" w:rsidR="0044658F" w:rsidRDefault="0044658F" w:rsidP="0044658F">
      <w:pPr>
        <w:jc w:val="both"/>
        <w:rPr>
          <w:rFonts w:cs="Arial"/>
          <w:b/>
          <w:bCs/>
          <w:sz w:val="20"/>
          <w:szCs w:val="20"/>
          <w:rtl/>
        </w:rPr>
      </w:pPr>
      <w:r>
        <w:rPr>
          <w:rFonts w:cs="Arial" w:hint="cs"/>
          <w:b/>
          <w:bCs/>
          <w:sz w:val="20"/>
          <w:szCs w:val="20"/>
          <w:rtl/>
        </w:rPr>
        <w:t>פסיקת הלכה</w:t>
      </w:r>
    </w:p>
    <w:p w14:paraId="264A8CFC" w14:textId="77777777" w:rsidR="0044658F" w:rsidRDefault="0044658F" w:rsidP="0044658F">
      <w:pPr>
        <w:jc w:val="both"/>
        <w:rPr>
          <w:rFonts w:cs="Arial"/>
          <w:sz w:val="20"/>
          <w:szCs w:val="20"/>
          <w:rtl/>
        </w:rPr>
      </w:pPr>
      <w:r>
        <w:rPr>
          <w:rFonts w:cs="Arial" w:hint="cs"/>
          <w:b/>
          <w:bCs/>
          <w:sz w:val="20"/>
          <w:szCs w:val="20"/>
          <w:rtl/>
        </w:rPr>
        <w:t xml:space="preserve">רמב"ם </w:t>
      </w:r>
      <w:r>
        <w:rPr>
          <w:rFonts w:cs="Arial"/>
          <w:sz w:val="20"/>
          <w:szCs w:val="20"/>
          <w:rtl/>
        </w:rPr>
        <w:t>–</w:t>
      </w:r>
      <w:r>
        <w:rPr>
          <w:rFonts w:cs="Arial" w:hint="cs"/>
          <w:sz w:val="20"/>
          <w:szCs w:val="20"/>
          <w:rtl/>
        </w:rPr>
        <w:t xml:space="preserve"> "</w:t>
      </w:r>
      <w:r w:rsidRPr="00E50571">
        <w:rPr>
          <w:rFonts w:cs="Arial"/>
          <w:sz w:val="20"/>
          <w:szCs w:val="20"/>
          <w:rtl/>
        </w:rPr>
        <w:t>הוציא פרוזבול</w:t>
      </w:r>
      <w:r>
        <w:rPr>
          <w:rFonts w:cs="Arial" w:hint="cs"/>
          <w:sz w:val="20"/>
          <w:szCs w:val="20"/>
          <w:rtl/>
        </w:rPr>
        <w:t>,</w:t>
      </w:r>
      <w:r w:rsidRPr="00E50571">
        <w:rPr>
          <w:rFonts w:cs="Arial"/>
          <w:sz w:val="20"/>
          <w:szCs w:val="20"/>
          <w:rtl/>
        </w:rPr>
        <w:t xml:space="preserve"> וטען הנתבע ואמר</w:t>
      </w:r>
      <w:r>
        <w:rPr>
          <w:rFonts w:cs="Arial" w:hint="cs"/>
          <w:sz w:val="20"/>
          <w:szCs w:val="20"/>
          <w:rtl/>
        </w:rPr>
        <w:t>:</w:t>
      </w:r>
      <w:r w:rsidRPr="00E50571">
        <w:rPr>
          <w:rFonts w:cs="Arial"/>
          <w:sz w:val="20"/>
          <w:szCs w:val="20"/>
          <w:rtl/>
        </w:rPr>
        <w:t xml:space="preserve"> מל</w:t>
      </w:r>
      <w:r>
        <w:rPr>
          <w:rFonts w:cs="Arial" w:hint="cs"/>
          <w:sz w:val="20"/>
          <w:szCs w:val="20"/>
          <w:rtl/>
        </w:rPr>
        <w:t>ו</w:t>
      </w:r>
      <w:r w:rsidRPr="00E50571">
        <w:rPr>
          <w:rFonts w:cs="Arial"/>
          <w:sz w:val="20"/>
          <w:szCs w:val="20"/>
          <w:rtl/>
        </w:rPr>
        <w:t>וה זו שהוא תובע אחר פרוזבול זה היתה</w:t>
      </w:r>
      <w:r>
        <w:rPr>
          <w:rFonts w:cs="Arial" w:hint="cs"/>
          <w:sz w:val="20"/>
          <w:szCs w:val="20"/>
          <w:rtl/>
        </w:rPr>
        <w:t>.</w:t>
      </w:r>
      <w:r w:rsidRPr="00E50571">
        <w:rPr>
          <w:rFonts w:cs="Arial"/>
          <w:sz w:val="20"/>
          <w:szCs w:val="20"/>
          <w:rtl/>
        </w:rPr>
        <w:t xml:space="preserve"> והתובע אומר</w:t>
      </w:r>
      <w:r>
        <w:rPr>
          <w:rFonts w:cs="Arial" w:hint="cs"/>
          <w:sz w:val="20"/>
          <w:szCs w:val="20"/>
          <w:rtl/>
        </w:rPr>
        <w:t>:</w:t>
      </w:r>
      <w:r w:rsidRPr="00E50571">
        <w:rPr>
          <w:rFonts w:cs="Arial"/>
          <w:sz w:val="20"/>
          <w:szCs w:val="20"/>
          <w:rtl/>
        </w:rPr>
        <w:t xml:space="preserve"> קודם פרוזבול היתה</w:t>
      </w:r>
      <w:r>
        <w:rPr>
          <w:rFonts w:cs="Arial" w:hint="cs"/>
          <w:sz w:val="20"/>
          <w:szCs w:val="20"/>
          <w:rtl/>
        </w:rPr>
        <w:t xml:space="preserve"> -</w:t>
      </w:r>
      <w:r w:rsidRPr="00E50571">
        <w:rPr>
          <w:rFonts w:cs="Arial"/>
          <w:sz w:val="20"/>
          <w:szCs w:val="20"/>
          <w:rtl/>
        </w:rPr>
        <w:t xml:space="preserve"> התובע נאמן, שאילו אמר היה לי ואבד נאמן</w:t>
      </w:r>
      <w:r>
        <w:rPr>
          <w:rFonts w:cs="Arial" w:hint="cs"/>
          <w:sz w:val="20"/>
          <w:szCs w:val="20"/>
          <w:rtl/>
        </w:rPr>
        <w:t>,</w:t>
      </w:r>
      <w:r w:rsidRPr="00E50571">
        <w:rPr>
          <w:rFonts w:cs="Arial"/>
          <w:sz w:val="20"/>
          <w:szCs w:val="20"/>
          <w:rtl/>
        </w:rPr>
        <w:t xml:space="preserve"> ואף ע</w:t>
      </w:r>
      <w:r>
        <w:rPr>
          <w:rFonts w:cs="Arial" w:hint="cs"/>
          <w:sz w:val="20"/>
          <w:szCs w:val="20"/>
          <w:rtl/>
        </w:rPr>
        <w:t xml:space="preserve">ל </w:t>
      </w:r>
      <w:r w:rsidRPr="00E50571">
        <w:rPr>
          <w:rFonts w:cs="Arial"/>
          <w:sz w:val="20"/>
          <w:szCs w:val="20"/>
          <w:rtl/>
        </w:rPr>
        <w:t>פ</w:t>
      </w:r>
      <w:r>
        <w:rPr>
          <w:rFonts w:cs="Arial" w:hint="cs"/>
          <w:sz w:val="20"/>
          <w:szCs w:val="20"/>
          <w:rtl/>
        </w:rPr>
        <w:t>י</w:t>
      </w:r>
      <w:r w:rsidRPr="00E50571">
        <w:rPr>
          <w:rFonts w:cs="Arial"/>
          <w:sz w:val="20"/>
          <w:szCs w:val="20"/>
          <w:rtl/>
        </w:rPr>
        <w:t xml:space="preserve"> שאין אנו יודעין זמן הפרוזבול שאבד</w:t>
      </w:r>
      <w:r>
        <w:rPr>
          <w:rFonts w:cs="Arial" w:hint="cs"/>
          <w:sz w:val="20"/>
          <w:szCs w:val="20"/>
          <w:rtl/>
        </w:rPr>
        <w:t>".</w:t>
      </w:r>
    </w:p>
    <w:p w14:paraId="150F654F" w14:textId="77777777" w:rsidR="0044658F" w:rsidRDefault="0044658F" w:rsidP="0044658F">
      <w:pPr>
        <w:jc w:val="both"/>
        <w:rPr>
          <w:rFonts w:cs="Arial"/>
          <w:sz w:val="20"/>
          <w:szCs w:val="20"/>
          <w:rtl/>
        </w:rPr>
      </w:pPr>
    </w:p>
    <w:p w14:paraId="0AAE3F4D" w14:textId="77777777" w:rsidR="0044658F" w:rsidRDefault="0044658F" w:rsidP="0044658F">
      <w:pPr>
        <w:jc w:val="both"/>
        <w:rPr>
          <w:rFonts w:cs="Arial"/>
          <w:sz w:val="20"/>
          <w:szCs w:val="20"/>
          <w:u w:val="single"/>
          <w:rtl/>
        </w:rPr>
      </w:pPr>
      <w:r>
        <w:rPr>
          <w:rFonts w:cs="Arial" w:hint="cs"/>
          <w:sz w:val="20"/>
          <w:szCs w:val="20"/>
          <w:u w:val="single"/>
          <w:rtl/>
        </w:rPr>
        <w:t>הסבר</w:t>
      </w:r>
    </w:p>
    <w:p w14:paraId="59BF17E8" w14:textId="77777777" w:rsidR="0044658F" w:rsidRDefault="0044658F" w:rsidP="0044658F">
      <w:pPr>
        <w:jc w:val="both"/>
        <w:rPr>
          <w:rFonts w:cs="Arial"/>
          <w:sz w:val="20"/>
          <w:szCs w:val="20"/>
          <w:rtl/>
        </w:rPr>
      </w:pPr>
      <w:r>
        <w:rPr>
          <w:rFonts w:cs="Arial" w:hint="cs"/>
          <w:sz w:val="20"/>
          <w:szCs w:val="20"/>
          <w:rtl/>
        </w:rPr>
        <w:t xml:space="preserve">א. מדובר במלווה שאין ידוע אימתי נעשה, כגון שהוא מלווה ע"פ, או שנעשה בשטר שאין בו זמן </w:t>
      </w:r>
      <w:r w:rsidRPr="00D00131">
        <w:rPr>
          <w:rFonts w:cs="Arial" w:hint="cs"/>
          <w:sz w:val="18"/>
          <w:szCs w:val="18"/>
          <w:rtl/>
        </w:rPr>
        <w:t>(עיין חו"מ מג, א)</w:t>
      </w:r>
      <w:r>
        <w:rPr>
          <w:rFonts w:cs="Arial" w:hint="cs"/>
          <w:sz w:val="20"/>
          <w:szCs w:val="20"/>
          <w:rtl/>
        </w:rPr>
        <w:t>.</w:t>
      </w:r>
    </w:p>
    <w:p w14:paraId="1304FC32" w14:textId="77777777" w:rsidR="0044658F" w:rsidRDefault="0044658F" w:rsidP="0044658F">
      <w:pPr>
        <w:jc w:val="both"/>
        <w:rPr>
          <w:rFonts w:cs="Arial"/>
          <w:sz w:val="20"/>
          <w:szCs w:val="20"/>
          <w:rtl/>
        </w:rPr>
      </w:pPr>
      <w:r>
        <w:rPr>
          <w:rFonts w:cs="Arial" w:hint="cs"/>
          <w:sz w:val="20"/>
          <w:szCs w:val="20"/>
          <w:rtl/>
        </w:rPr>
        <w:t xml:space="preserve">ב. המלווה נאמן במיגו למרות שזה מיגו להוציא, כיוון שיש חזקה שלא יגבה באיסור כאשר יכול לגבות בהיתר. </w:t>
      </w:r>
    </w:p>
    <w:p w14:paraId="414BC6A2" w14:textId="77777777" w:rsidR="0044658F" w:rsidRDefault="0044658F" w:rsidP="0044658F">
      <w:pPr>
        <w:jc w:val="both"/>
        <w:rPr>
          <w:rFonts w:cs="Arial"/>
          <w:sz w:val="20"/>
          <w:szCs w:val="20"/>
          <w:rtl/>
        </w:rPr>
      </w:pPr>
    </w:p>
    <w:p w14:paraId="130FFEBC" w14:textId="77777777" w:rsidR="0044658F" w:rsidRDefault="0044658F" w:rsidP="0044658F">
      <w:pPr>
        <w:jc w:val="both"/>
        <w:rPr>
          <w:rFonts w:cs="Arial"/>
          <w:sz w:val="20"/>
          <w:szCs w:val="20"/>
          <w:rtl/>
        </w:rPr>
      </w:pPr>
    </w:p>
    <w:p w14:paraId="67AC2984" w14:textId="77777777" w:rsidR="0044658F" w:rsidRDefault="0044658F" w:rsidP="0044658F">
      <w:pPr>
        <w:jc w:val="both"/>
        <w:rPr>
          <w:rFonts w:cs="Arial"/>
          <w:b/>
          <w:bCs/>
          <w:sz w:val="20"/>
          <w:szCs w:val="20"/>
          <w:rtl/>
        </w:rPr>
      </w:pPr>
      <w:r>
        <w:rPr>
          <w:rFonts w:cs="Arial" w:hint="cs"/>
          <w:b/>
          <w:bCs/>
          <w:sz w:val="20"/>
          <w:szCs w:val="20"/>
          <w:rtl/>
        </w:rPr>
        <w:t xml:space="preserve">הלכה כו </w:t>
      </w:r>
      <w:r>
        <w:rPr>
          <w:rFonts w:cs="Arial"/>
          <w:b/>
          <w:bCs/>
          <w:sz w:val="20"/>
          <w:szCs w:val="20"/>
          <w:rtl/>
        </w:rPr>
        <w:t>–</w:t>
      </w:r>
      <w:r>
        <w:rPr>
          <w:rFonts w:cs="Arial" w:hint="cs"/>
          <w:b/>
          <w:bCs/>
          <w:sz w:val="20"/>
          <w:szCs w:val="20"/>
          <w:rtl/>
        </w:rPr>
        <w:t xml:space="preserve"> טענת מלווה לעומת הקפת חנות</w:t>
      </w:r>
    </w:p>
    <w:p w14:paraId="52C1A822" w14:textId="77777777" w:rsidR="0044658F" w:rsidRDefault="0044658F" w:rsidP="0044658F">
      <w:pPr>
        <w:jc w:val="both"/>
        <w:rPr>
          <w:rFonts w:cs="Arial"/>
          <w:b/>
          <w:bCs/>
          <w:sz w:val="20"/>
          <w:szCs w:val="20"/>
          <w:rtl/>
        </w:rPr>
      </w:pPr>
      <w:r>
        <w:rPr>
          <w:rFonts w:cs="Arial" w:hint="cs"/>
          <w:b/>
          <w:bCs/>
          <w:sz w:val="20"/>
          <w:szCs w:val="20"/>
          <w:rtl/>
        </w:rPr>
        <w:t>פסיקת הלכה</w:t>
      </w:r>
    </w:p>
    <w:p w14:paraId="6A5C11DE" w14:textId="77777777" w:rsidR="0044658F" w:rsidRDefault="0044658F" w:rsidP="0044658F">
      <w:pPr>
        <w:jc w:val="both"/>
        <w:rPr>
          <w:rFonts w:cs="Arial"/>
          <w:sz w:val="20"/>
          <w:szCs w:val="20"/>
          <w:rtl/>
        </w:rPr>
      </w:pPr>
      <w:r>
        <w:rPr>
          <w:rFonts w:cs="Arial" w:hint="cs"/>
          <w:b/>
          <w:bCs/>
          <w:sz w:val="20"/>
          <w:szCs w:val="20"/>
          <w:rtl/>
        </w:rPr>
        <w:t xml:space="preserve">רמב"ם </w:t>
      </w:r>
      <w:r>
        <w:rPr>
          <w:rFonts w:cs="Arial"/>
          <w:sz w:val="20"/>
          <w:szCs w:val="20"/>
          <w:rtl/>
        </w:rPr>
        <w:t>–</w:t>
      </w:r>
      <w:r>
        <w:rPr>
          <w:rFonts w:cs="Arial" w:hint="cs"/>
          <w:sz w:val="20"/>
          <w:szCs w:val="20"/>
          <w:rtl/>
        </w:rPr>
        <w:t xml:space="preserve"> "</w:t>
      </w:r>
      <w:r w:rsidRPr="003F5D23">
        <w:rPr>
          <w:rFonts w:cs="Arial"/>
          <w:sz w:val="20"/>
          <w:szCs w:val="20"/>
          <w:rtl/>
        </w:rPr>
        <w:t>טען הנתבע ואמר מל</w:t>
      </w:r>
      <w:r>
        <w:rPr>
          <w:rFonts w:cs="Arial" w:hint="cs"/>
          <w:sz w:val="20"/>
          <w:szCs w:val="20"/>
          <w:rtl/>
        </w:rPr>
        <w:t>ו</w:t>
      </w:r>
      <w:r w:rsidRPr="003F5D23">
        <w:rPr>
          <w:rFonts w:cs="Arial"/>
          <w:sz w:val="20"/>
          <w:szCs w:val="20"/>
          <w:rtl/>
        </w:rPr>
        <w:t>וה יש לו אצלי, והתובע אומר לא כי אלא הקפת חנות היא שאינה נשמטת שהרי לא זקפתי מל</w:t>
      </w:r>
      <w:r>
        <w:rPr>
          <w:rFonts w:cs="Arial" w:hint="cs"/>
          <w:sz w:val="20"/>
          <w:szCs w:val="20"/>
          <w:rtl/>
        </w:rPr>
        <w:t>ו</w:t>
      </w:r>
      <w:r w:rsidRPr="003F5D23">
        <w:rPr>
          <w:rFonts w:cs="Arial"/>
          <w:sz w:val="20"/>
          <w:szCs w:val="20"/>
          <w:rtl/>
        </w:rPr>
        <w:t>וה ה</w:t>
      </w:r>
      <w:r>
        <w:rPr>
          <w:rFonts w:cs="Arial" w:hint="cs"/>
          <w:sz w:val="20"/>
          <w:szCs w:val="20"/>
          <w:rtl/>
        </w:rPr>
        <w:t xml:space="preserve">רי </w:t>
      </w:r>
      <w:r w:rsidRPr="003F5D23">
        <w:rPr>
          <w:rFonts w:cs="Arial"/>
          <w:sz w:val="20"/>
          <w:szCs w:val="20"/>
          <w:rtl/>
        </w:rPr>
        <w:t>ז</w:t>
      </w:r>
      <w:r>
        <w:rPr>
          <w:rFonts w:cs="Arial" w:hint="cs"/>
          <w:sz w:val="20"/>
          <w:szCs w:val="20"/>
          <w:rtl/>
        </w:rPr>
        <w:t>ה</w:t>
      </w:r>
      <w:r w:rsidRPr="003F5D23">
        <w:rPr>
          <w:rFonts w:cs="Arial"/>
          <w:sz w:val="20"/>
          <w:szCs w:val="20"/>
          <w:rtl/>
        </w:rPr>
        <w:t xml:space="preserve"> נאמן, שהרי אם ירצה יאמר מל</w:t>
      </w:r>
      <w:r>
        <w:rPr>
          <w:rFonts w:cs="Arial" w:hint="cs"/>
          <w:sz w:val="20"/>
          <w:szCs w:val="20"/>
          <w:rtl/>
        </w:rPr>
        <w:t>ו</w:t>
      </w:r>
      <w:r w:rsidRPr="003F5D23">
        <w:rPr>
          <w:rFonts w:cs="Arial"/>
          <w:sz w:val="20"/>
          <w:szCs w:val="20"/>
          <w:rtl/>
        </w:rPr>
        <w:t>וה היתה ופרוזבול היה לי ואבד, שכיון שתקנו חכמים פרוזבול חזקה היא שאין אדם מניח דבר מותר ואוכל דבר אסור</w:t>
      </w:r>
      <w:r>
        <w:rPr>
          <w:rFonts w:cs="Arial" w:hint="cs"/>
          <w:sz w:val="20"/>
          <w:szCs w:val="20"/>
          <w:rtl/>
        </w:rPr>
        <w:t>".</w:t>
      </w:r>
    </w:p>
    <w:p w14:paraId="6926529A" w14:textId="77777777" w:rsidR="0044658F" w:rsidRDefault="0044658F" w:rsidP="0044658F">
      <w:pPr>
        <w:jc w:val="both"/>
        <w:rPr>
          <w:rFonts w:cs="Arial"/>
          <w:sz w:val="20"/>
          <w:szCs w:val="20"/>
          <w:rtl/>
        </w:rPr>
      </w:pPr>
    </w:p>
    <w:p w14:paraId="7E3BDFCB" w14:textId="77777777" w:rsidR="0044658F" w:rsidRPr="003F5D23" w:rsidRDefault="0044658F" w:rsidP="0044658F">
      <w:pPr>
        <w:jc w:val="both"/>
        <w:rPr>
          <w:rFonts w:cs="Arial"/>
          <w:sz w:val="20"/>
          <w:szCs w:val="20"/>
          <w:u w:val="single"/>
          <w:rtl/>
        </w:rPr>
      </w:pPr>
      <w:r>
        <w:rPr>
          <w:rFonts w:cs="Arial" w:hint="cs"/>
          <w:sz w:val="20"/>
          <w:szCs w:val="20"/>
          <w:u w:val="single"/>
          <w:rtl/>
        </w:rPr>
        <w:t>סייג לדין זה</w:t>
      </w:r>
    </w:p>
    <w:p w14:paraId="5A0566A1" w14:textId="77777777" w:rsidR="0044658F" w:rsidRDefault="0044658F" w:rsidP="0044658F">
      <w:pPr>
        <w:jc w:val="both"/>
        <w:rPr>
          <w:rFonts w:cs="Arial"/>
          <w:sz w:val="20"/>
          <w:szCs w:val="20"/>
          <w:rtl/>
        </w:rPr>
      </w:pPr>
      <w:r w:rsidRPr="00BD03AB">
        <w:rPr>
          <w:rFonts w:cs="Arial" w:hint="cs"/>
          <w:b/>
          <w:bCs/>
          <w:sz w:val="20"/>
          <w:szCs w:val="20"/>
          <w:rtl/>
        </w:rPr>
        <w:t>רדב"ז</w:t>
      </w:r>
      <w:r>
        <w:rPr>
          <w:rFonts w:cs="Arial" w:hint="cs"/>
          <w:sz w:val="20"/>
          <w:szCs w:val="20"/>
          <w:rtl/>
        </w:rPr>
        <w:t xml:space="preserve"> </w:t>
      </w:r>
      <w:r>
        <w:rPr>
          <w:rFonts w:cs="Arial"/>
          <w:sz w:val="20"/>
          <w:szCs w:val="20"/>
          <w:rtl/>
        </w:rPr>
        <w:t>–</w:t>
      </w:r>
      <w:r>
        <w:rPr>
          <w:rFonts w:cs="Arial" w:hint="cs"/>
          <w:sz w:val="20"/>
          <w:szCs w:val="20"/>
          <w:rtl/>
        </w:rPr>
        <w:t xml:space="preserve"> הלכה זו וקודמתה נסמכות על החזקה שאדם לא יעזוב היתר ויעשה איסור.</w:t>
      </w:r>
    </w:p>
    <w:p w14:paraId="1C3F204F" w14:textId="77777777" w:rsidR="0044658F" w:rsidRDefault="0044658F" w:rsidP="0044658F">
      <w:pPr>
        <w:jc w:val="both"/>
        <w:rPr>
          <w:rFonts w:cs="Arial"/>
          <w:sz w:val="20"/>
          <w:szCs w:val="20"/>
          <w:rtl/>
        </w:rPr>
      </w:pPr>
      <w:r>
        <w:rPr>
          <w:rFonts w:cs="Arial" w:hint="cs"/>
          <w:sz w:val="20"/>
          <w:szCs w:val="20"/>
          <w:rtl/>
        </w:rPr>
        <w:t xml:space="preserve">כגון כאן, כיוון שיכול לגבות חובו בהיתר ע"י עשיית פרוזבול, נאמן לטעון שלא נעשה מלווה אלא הקפת חנות, וכן נאמן לטעון שהפרוזבול נעשה לאחר ההלוואה </w:t>
      </w:r>
      <w:r w:rsidRPr="003F5D23">
        <w:rPr>
          <w:rFonts w:cs="Arial" w:hint="cs"/>
          <w:sz w:val="18"/>
          <w:szCs w:val="18"/>
          <w:rtl/>
        </w:rPr>
        <w:t>(בהלכה הקודמת)</w:t>
      </w:r>
      <w:r>
        <w:rPr>
          <w:rFonts w:cs="Arial" w:hint="cs"/>
          <w:sz w:val="20"/>
          <w:szCs w:val="20"/>
          <w:rtl/>
        </w:rPr>
        <w:t>, במיגו שיכול לטעון פרוזבול היה לי ואבד.</w:t>
      </w:r>
    </w:p>
    <w:p w14:paraId="3CC726CE" w14:textId="77777777" w:rsidR="0044658F" w:rsidRDefault="0044658F" w:rsidP="0044658F">
      <w:pPr>
        <w:jc w:val="both"/>
        <w:rPr>
          <w:rFonts w:cs="Arial"/>
          <w:sz w:val="20"/>
          <w:szCs w:val="20"/>
          <w:rtl/>
        </w:rPr>
      </w:pPr>
      <w:r>
        <w:rPr>
          <w:rFonts w:cs="Arial" w:hint="cs"/>
          <w:sz w:val="20"/>
          <w:szCs w:val="20"/>
          <w:rtl/>
        </w:rPr>
        <w:t>אמנם, אם אנחנו מכירים את המלווה וחושדים בו שהוא עלול להניח דבר המותר ולעשות איסור, אינו נאמן במיגו.</w:t>
      </w:r>
    </w:p>
    <w:p w14:paraId="3F2877D7" w14:textId="77777777" w:rsidR="0044658F" w:rsidRDefault="0044658F" w:rsidP="0044658F">
      <w:pPr>
        <w:jc w:val="both"/>
        <w:rPr>
          <w:rFonts w:cs="Arial"/>
          <w:sz w:val="20"/>
          <w:szCs w:val="20"/>
          <w:rtl/>
        </w:rPr>
      </w:pPr>
    </w:p>
    <w:p w14:paraId="0E8A4621" w14:textId="77777777" w:rsidR="0044658F" w:rsidRDefault="0044658F" w:rsidP="0044658F">
      <w:pPr>
        <w:jc w:val="both"/>
        <w:rPr>
          <w:rFonts w:cs="Arial"/>
          <w:sz w:val="20"/>
          <w:szCs w:val="20"/>
          <w:rtl/>
        </w:rPr>
      </w:pPr>
    </w:p>
    <w:p w14:paraId="69B11D5A" w14:textId="77777777" w:rsidR="0044658F" w:rsidRDefault="0044658F" w:rsidP="0044658F">
      <w:pPr>
        <w:jc w:val="both"/>
        <w:rPr>
          <w:rFonts w:cs="Arial"/>
          <w:b/>
          <w:bCs/>
          <w:sz w:val="20"/>
          <w:szCs w:val="20"/>
          <w:rtl/>
        </w:rPr>
      </w:pPr>
      <w:r>
        <w:rPr>
          <w:rFonts w:cs="Arial" w:hint="cs"/>
          <w:b/>
          <w:bCs/>
          <w:sz w:val="20"/>
          <w:szCs w:val="20"/>
          <w:rtl/>
        </w:rPr>
        <w:t xml:space="preserve">הלכה כז </w:t>
      </w:r>
      <w:r>
        <w:rPr>
          <w:rFonts w:cs="Arial"/>
          <w:b/>
          <w:bCs/>
          <w:sz w:val="20"/>
          <w:szCs w:val="20"/>
          <w:rtl/>
        </w:rPr>
        <w:t>–</w:t>
      </w:r>
      <w:r>
        <w:rPr>
          <w:rFonts w:cs="Arial" w:hint="cs"/>
          <w:b/>
          <w:bCs/>
          <w:sz w:val="20"/>
          <w:szCs w:val="20"/>
          <w:rtl/>
        </w:rPr>
        <w:t xml:space="preserve"> פרוזבול של תלמידי חכמים</w:t>
      </w:r>
    </w:p>
    <w:p w14:paraId="4ABFFCD5" w14:textId="77777777" w:rsidR="0044658F" w:rsidRDefault="0044658F" w:rsidP="0044658F">
      <w:pPr>
        <w:jc w:val="both"/>
        <w:rPr>
          <w:rFonts w:cs="Arial"/>
          <w:b/>
          <w:bCs/>
          <w:sz w:val="20"/>
          <w:szCs w:val="20"/>
          <w:rtl/>
        </w:rPr>
      </w:pPr>
      <w:r>
        <w:rPr>
          <w:rFonts w:cs="Arial" w:hint="cs"/>
          <w:b/>
          <w:bCs/>
          <w:sz w:val="20"/>
          <w:szCs w:val="20"/>
          <w:rtl/>
        </w:rPr>
        <w:t>מקור הדין</w:t>
      </w:r>
    </w:p>
    <w:p w14:paraId="425349E0" w14:textId="77777777" w:rsidR="0044658F" w:rsidRDefault="0044658F" w:rsidP="0044658F">
      <w:pPr>
        <w:jc w:val="both"/>
        <w:rPr>
          <w:rFonts w:cs="Arial"/>
          <w:sz w:val="20"/>
          <w:szCs w:val="20"/>
          <w:rtl/>
        </w:rPr>
      </w:pPr>
      <w:r>
        <w:rPr>
          <w:rFonts w:cs="Arial" w:hint="cs"/>
          <w:b/>
          <w:bCs/>
          <w:sz w:val="20"/>
          <w:szCs w:val="20"/>
          <w:rtl/>
        </w:rPr>
        <w:t xml:space="preserve">גמרא </w:t>
      </w:r>
      <w:r>
        <w:rPr>
          <w:rFonts w:cs="Arial" w:hint="cs"/>
          <w:sz w:val="20"/>
          <w:szCs w:val="20"/>
          <w:rtl/>
        </w:rPr>
        <w:t xml:space="preserve">גיטין </w:t>
      </w:r>
      <w:r w:rsidRPr="003F06AA">
        <w:rPr>
          <w:rFonts w:cs="Arial" w:hint="cs"/>
          <w:sz w:val="18"/>
          <w:szCs w:val="18"/>
          <w:rtl/>
        </w:rPr>
        <w:t xml:space="preserve">(לז.) </w:t>
      </w:r>
      <w:r>
        <w:rPr>
          <w:rFonts w:cs="Arial" w:hint="cs"/>
          <w:sz w:val="20"/>
          <w:szCs w:val="20"/>
          <w:rtl/>
        </w:rPr>
        <w:t>"</w:t>
      </w:r>
      <w:r w:rsidRPr="001866CB">
        <w:rPr>
          <w:rFonts w:cs="Arial"/>
          <w:sz w:val="20"/>
          <w:szCs w:val="20"/>
          <w:rtl/>
        </w:rPr>
        <w:t xml:space="preserve">רבנן דבי רב אשי מסרי מילייהו להדדי. </w:t>
      </w:r>
    </w:p>
    <w:p w14:paraId="1045EFB1" w14:textId="77777777" w:rsidR="0044658F" w:rsidRPr="001866CB" w:rsidRDefault="0044658F" w:rsidP="0044658F">
      <w:pPr>
        <w:jc w:val="both"/>
        <w:rPr>
          <w:rFonts w:cs="Arial"/>
          <w:sz w:val="20"/>
          <w:szCs w:val="20"/>
          <w:rtl/>
        </w:rPr>
      </w:pPr>
      <w:r w:rsidRPr="001866CB">
        <w:rPr>
          <w:rFonts w:cs="Arial"/>
          <w:sz w:val="20"/>
          <w:szCs w:val="20"/>
          <w:rtl/>
        </w:rPr>
        <w:t>רבי יונתן מסר מילי לר</w:t>
      </w:r>
      <w:r>
        <w:rPr>
          <w:rFonts w:cs="Arial" w:hint="cs"/>
          <w:sz w:val="20"/>
          <w:szCs w:val="20"/>
          <w:rtl/>
        </w:rPr>
        <w:t xml:space="preserve">בי </w:t>
      </w:r>
      <w:r w:rsidRPr="001866CB">
        <w:rPr>
          <w:rFonts w:cs="Arial"/>
          <w:sz w:val="20"/>
          <w:szCs w:val="20"/>
          <w:rtl/>
        </w:rPr>
        <w:t>חייא בר אבא, אמר ליה: צריכנא מידי אחרינא? אמר ליה: לא צריכת</w:t>
      </w:r>
      <w:r>
        <w:rPr>
          <w:rFonts w:cs="Arial" w:hint="cs"/>
          <w:sz w:val="20"/>
          <w:szCs w:val="20"/>
          <w:rtl/>
        </w:rPr>
        <w:t>".</w:t>
      </w:r>
    </w:p>
    <w:p w14:paraId="6609208E" w14:textId="77777777" w:rsidR="0044658F" w:rsidRDefault="0044658F" w:rsidP="0044658F">
      <w:pPr>
        <w:jc w:val="both"/>
        <w:rPr>
          <w:rFonts w:cs="Arial"/>
          <w:sz w:val="20"/>
          <w:szCs w:val="20"/>
          <w:rtl/>
        </w:rPr>
      </w:pPr>
    </w:p>
    <w:p w14:paraId="0732DDD4" w14:textId="77777777" w:rsidR="0044658F" w:rsidRDefault="0044658F" w:rsidP="0044658F">
      <w:pPr>
        <w:jc w:val="both"/>
        <w:rPr>
          <w:rFonts w:cs="Arial"/>
          <w:sz w:val="20"/>
          <w:szCs w:val="20"/>
          <w:u w:val="single"/>
          <w:rtl/>
        </w:rPr>
      </w:pPr>
      <w:r>
        <w:rPr>
          <w:rFonts w:cs="Arial" w:hint="cs"/>
          <w:sz w:val="20"/>
          <w:szCs w:val="20"/>
          <w:u w:val="single"/>
          <w:rtl/>
        </w:rPr>
        <w:t>הסבר</w:t>
      </w:r>
    </w:p>
    <w:p w14:paraId="4574B341" w14:textId="77777777" w:rsidR="0044658F" w:rsidRDefault="0044658F" w:rsidP="0044658F">
      <w:pPr>
        <w:jc w:val="both"/>
        <w:rPr>
          <w:rFonts w:cs="Arial"/>
          <w:sz w:val="20"/>
          <w:szCs w:val="20"/>
          <w:rtl/>
        </w:rPr>
      </w:pPr>
      <w:r>
        <w:rPr>
          <w:rFonts w:cs="Arial" w:hint="cs"/>
          <w:sz w:val="20"/>
          <w:szCs w:val="20"/>
          <w:rtl/>
        </w:rPr>
        <w:t xml:space="preserve">הגמרא מספרת על כך שתלמידי רב אשי לא היו עושים פרוזבול, אלא כל אחד היה אומר לחבריו: הרי אתם בית דיני וחובי מסור לכם לגבותו כל זמן שארצה. </w:t>
      </w:r>
    </w:p>
    <w:p w14:paraId="290DA905" w14:textId="77777777" w:rsidR="0044658F" w:rsidRPr="001866CB" w:rsidRDefault="0044658F" w:rsidP="0044658F">
      <w:pPr>
        <w:jc w:val="both"/>
        <w:rPr>
          <w:rFonts w:cs="Arial"/>
          <w:sz w:val="20"/>
          <w:szCs w:val="20"/>
          <w:rtl/>
        </w:rPr>
      </w:pPr>
    </w:p>
    <w:p w14:paraId="0C19E795" w14:textId="77777777" w:rsidR="0044658F" w:rsidRDefault="0044658F" w:rsidP="0044658F">
      <w:pPr>
        <w:jc w:val="both"/>
        <w:rPr>
          <w:rFonts w:cs="Arial"/>
          <w:b/>
          <w:bCs/>
          <w:sz w:val="20"/>
          <w:szCs w:val="20"/>
          <w:rtl/>
        </w:rPr>
      </w:pPr>
      <w:r>
        <w:rPr>
          <w:rFonts w:cs="Arial" w:hint="cs"/>
          <w:b/>
          <w:bCs/>
          <w:sz w:val="20"/>
          <w:szCs w:val="20"/>
          <w:rtl/>
        </w:rPr>
        <w:t>פסיקת הלכה</w:t>
      </w:r>
    </w:p>
    <w:p w14:paraId="58D5EC89" w14:textId="77777777" w:rsidR="0044658F" w:rsidRDefault="0044658F" w:rsidP="0044658F">
      <w:pPr>
        <w:jc w:val="both"/>
        <w:rPr>
          <w:rFonts w:cs="Arial"/>
          <w:sz w:val="20"/>
          <w:szCs w:val="20"/>
          <w:rtl/>
        </w:rPr>
      </w:pPr>
      <w:r>
        <w:rPr>
          <w:rFonts w:cs="Arial" w:hint="cs"/>
          <w:b/>
          <w:bCs/>
          <w:sz w:val="20"/>
          <w:szCs w:val="20"/>
          <w:rtl/>
        </w:rPr>
        <w:t xml:space="preserve">רמב"ם </w:t>
      </w:r>
      <w:r>
        <w:rPr>
          <w:rFonts w:cs="Arial"/>
          <w:sz w:val="20"/>
          <w:szCs w:val="20"/>
          <w:rtl/>
        </w:rPr>
        <w:t>–</w:t>
      </w:r>
      <w:r>
        <w:rPr>
          <w:rFonts w:cs="Arial" w:hint="cs"/>
          <w:sz w:val="20"/>
          <w:szCs w:val="20"/>
          <w:rtl/>
        </w:rPr>
        <w:t xml:space="preserve"> "</w:t>
      </w:r>
      <w:r w:rsidRPr="001866CB">
        <w:rPr>
          <w:rFonts w:cs="Arial"/>
          <w:sz w:val="20"/>
          <w:szCs w:val="20"/>
          <w:rtl/>
        </w:rPr>
        <w:t>תלמידי חכמים שהלוו זה את זה ומסר דבריו לתלמידים, ואמר</w:t>
      </w:r>
      <w:r>
        <w:rPr>
          <w:rFonts w:cs="Arial" w:hint="cs"/>
          <w:sz w:val="20"/>
          <w:szCs w:val="20"/>
          <w:rtl/>
        </w:rPr>
        <w:t>:</w:t>
      </w:r>
      <w:r w:rsidRPr="001866CB">
        <w:rPr>
          <w:rFonts w:cs="Arial"/>
          <w:sz w:val="20"/>
          <w:szCs w:val="20"/>
          <w:rtl/>
        </w:rPr>
        <w:t xml:space="preserve"> מוסרני לכם שכל חוב שיש לי שאגבנו כל זמן שארצה</w:t>
      </w:r>
      <w:r>
        <w:rPr>
          <w:rFonts w:cs="Arial" w:hint="cs"/>
          <w:sz w:val="20"/>
          <w:szCs w:val="20"/>
          <w:rtl/>
        </w:rPr>
        <w:t>,</w:t>
      </w:r>
      <w:r w:rsidRPr="001866CB">
        <w:rPr>
          <w:rFonts w:cs="Arial"/>
          <w:sz w:val="20"/>
          <w:szCs w:val="20"/>
          <w:rtl/>
        </w:rPr>
        <w:t xml:space="preserve"> אינו צריך לכתוב פרוזבול, מפני שהן יודעים שהשמטת כספים בזמן הזה מדבריהם ובדברים בלבד היא נדחית</w:t>
      </w:r>
      <w:r>
        <w:rPr>
          <w:rFonts w:cs="Arial" w:hint="cs"/>
          <w:sz w:val="20"/>
          <w:szCs w:val="20"/>
          <w:rtl/>
        </w:rPr>
        <w:t>".</w:t>
      </w:r>
    </w:p>
    <w:p w14:paraId="21E02075" w14:textId="77777777" w:rsidR="0044658F" w:rsidRDefault="0044658F" w:rsidP="0044658F">
      <w:pPr>
        <w:jc w:val="both"/>
        <w:rPr>
          <w:rFonts w:cs="Arial"/>
          <w:sz w:val="20"/>
          <w:szCs w:val="20"/>
          <w:rtl/>
        </w:rPr>
      </w:pPr>
    </w:p>
    <w:p w14:paraId="2E49F66E" w14:textId="77777777" w:rsidR="0044658F" w:rsidRDefault="0044658F" w:rsidP="0044658F">
      <w:pPr>
        <w:jc w:val="both"/>
        <w:rPr>
          <w:rFonts w:cs="Arial"/>
          <w:b/>
          <w:bCs/>
          <w:sz w:val="20"/>
          <w:szCs w:val="20"/>
          <w:rtl/>
        </w:rPr>
      </w:pPr>
      <w:r>
        <w:rPr>
          <w:rFonts w:cs="Arial" w:hint="cs"/>
          <w:b/>
          <w:bCs/>
          <w:sz w:val="20"/>
          <w:szCs w:val="20"/>
          <w:rtl/>
        </w:rPr>
        <w:t>משא ומתן בדברי הרמב"ם</w:t>
      </w:r>
    </w:p>
    <w:p w14:paraId="667FB034" w14:textId="77777777" w:rsidR="0044658F" w:rsidRDefault="0044658F" w:rsidP="0044658F">
      <w:pPr>
        <w:jc w:val="both"/>
        <w:rPr>
          <w:rFonts w:cs="Arial"/>
          <w:sz w:val="20"/>
          <w:szCs w:val="20"/>
          <w:u w:val="single"/>
          <w:rtl/>
        </w:rPr>
      </w:pPr>
      <w:r>
        <w:rPr>
          <w:rFonts w:cs="Arial" w:hint="cs"/>
          <w:sz w:val="20"/>
          <w:szCs w:val="20"/>
          <w:u w:val="single"/>
          <w:rtl/>
        </w:rPr>
        <w:t>השגת הראב"ד</w:t>
      </w:r>
    </w:p>
    <w:p w14:paraId="4B97975A" w14:textId="77777777" w:rsidR="0044658F" w:rsidRDefault="0044658F" w:rsidP="0044658F">
      <w:pPr>
        <w:jc w:val="both"/>
        <w:rPr>
          <w:rFonts w:cs="Arial"/>
          <w:sz w:val="20"/>
          <w:szCs w:val="20"/>
          <w:rtl/>
        </w:rPr>
      </w:pPr>
      <w:r>
        <w:rPr>
          <w:rFonts w:cs="Arial" w:hint="cs"/>
          <w:sz w:val="20"/>
          <w:szCs w:val="20"/>
          <w:rtl/>
        </w:rPr>
        <w:t xml:space="preserve">זו לשון </w:t>
      </w:r>
      <w:r w:rsidRPr="00617051">
        <w:rPr>
          <w:rFonts w:cs="Arial" w:hint="cs"/>
          <w:b/>
          <w:bCs/>
          <w:sz w:val="20"/>
          <w:szCs w:val="20"/>
          <w:rtl/>
        </w:rPr>
        <w:t>הראב"ד</w:t>
      </w:r>
      <w:r>
        <w:rPr>
          <w:rFonts w:cs="Arial" w:hint="cs"/>
          <w:sz w:val="20"/>
          <w:szCs w:val="20"/>
          <w:rtl/>
        </w:rPr>
        <w:t xml:space="preserve"> </w:t>
      </w:r>
      <w:r>
        <w:rPr>
          <w:rFonts w:cs="Arial"/>
          <w:sz w:val="20"/>
          <w:szCs w:val="20"/>
          <w:rtl/>
        </w:rPr>
        <w:t>–</w:t>
      </w:r>
      <w:r>
        <w:rPr>
          <w:rFonts w:cs="Arial" w:hint="cs"/>
          <w:sz w:val="20"/>
          <w:szCs w:val="20"/>
          <w:rtl/>
        </w:rPr>
        <w:t xml:space="preserve"> "דבריו סותרים זה את זה".</w:t>
      </w:r>
    </w:p>
    <w:p w14:paraId="11963715" w14:textId="77777777" w:rsidR="0044658F" w:rsidRDefault="0044658F" w:rsidP="0044658F">
      <w:pPr>
        <w:jc w:val="both"/>
        <w:rPr>
          <w:rFonts w:cs="Arial"/>
          <w:sz w:val="20"/>
          <w:szCs w:val="20"/>
          <w:rtl/>
        </w:rPr>
      </w:pPr>
      <w:r>
        <w:rPr>
          <w:rFonts w:cs="Arial" w:hint="cs"/>
          <w:sz w:val="20"/>
          <w:szCs w:val="20"/>
          <w:rtl/>
        </w:rPr>
        <w:t>ומפרשי הרמב"ם מנסים לבאר את קושייתו וליישב את שיטת הרמב"ם.</w:t>
      </w:r>
    </w:p>
    <w:p w14:paraId="4ACBDCDF" w14:textId="77777777" w:rsidR="0044658F" w:rsidRDefault="0044658F" w:rsidP="0044658F">
      <w:pPr>
        <w:jc w:val="both"/>
        <w:rPr>
          <w:rFonts w:cs="Arial"/>
          <w:sz w:val="20"/>
          <w:szCs w:val="20"/>
          <w:rtl/>
        </w:rPr>
      </w:pPr>
    </w:p>
    <w:p w14:paraId="09E5325A" w14:textId="77777777" w:rsidR="0044658F" w:rsidRDefault="0044658F" w:rsidP="0044658F">
      <w:pPr>
        <w:jc w:val="both"/>
        <w:rPr>
          <w:rFonts w:cs="Arial"/>
          <w:sz w:val="20"/>
          <w:szCs w:val="20"/>
          <w:u w:val="single"/>
          <w:rtl/>
        </w:rPr>
      </w:pPr>
      <w:r>
        <w:rPr>
          <w:rFonts w:cs="Arial" w:hint="cs"/>
          <w:sz w:val="20"/>
          <w:szCs w:val="20"/>
          <w:u w:val="single"/>
          <w:rtl/>
        </w:rPr>
        <w:t>הסבר הכסף משנה</w:t>
      </w:r>
    </w:p>
    <w:p w14:paraId="38C96A48" w14:textId="77777777" w:rsidR="0044658F" w:rsidRDefault="0044658F" w:rsidP="0044658F">
      <w:pPr>
        <w:jc w:val="both"/>
        <w:rPr>
          <w:rFonts w:cs="Arial"/>
          <w:sz w:val="20"/>
          <w:szCs w:val="20"/>
          <w:rtl/>
        </w:rPr>
      </w:pPr>
      <w:r>
        <w:rPr>
          <w:rFonts w:cs="Arial" w:hint="cs"/>
          <w:sz w:val="20"/>
          <w:szCs w:val="20"/>
          <w:rtl/>
        </w:rPr>
        <w:t xml:space="preserve">ביאור קושיית הראב"ד </w:t>
      </w:r>
      <w:r>
        <w:rPr>
          <w:rFonts w:cs="Arial"/>
          <w:sz w:val="20"/>
          <w:szCs w:val="20"/>
          <w:rtl/>
        </w:rPr>
        <w:t>–</w:t>
      </w:r>
      <w:r>
        <w:rPr>
          <w:rFonts w:cs="Arial" w:hint="cs"/>
          <w:sz w:val="20"/>
          <w:szCs w:val="20"/>
          <w:rtl/>
        </w:rPr>
        <w:t xml:space="preserve"> הרמב"ם פסק לעיל שכתיבת הפרוזבול נעשית רק ע"י חכמים גדולים כדוגמת בית דינו של רבי אמי ורבי אסי, ומדבריו כאן משמע שכל אחד יכול להיות חבר בבית הדין למסירת הפרוזבול?</w:t>
      </w:r>
    </w:p>
    <w:p w14:paraId="21FF1FDA" w14:textId="77777777" w:rsidR="0044658F" w:rsidRDefault="0044658F" w:rsidP="0044658F">
      <w:pPr>
        <w:jc w:val="both"/>
        <w:rPr>
          <w:rFonts w:cs="Arial"/>
          <w:sz w:val="20"/>
          <w:szCs w:val="20"/>
          <w:rtl/>
        </w:rPr>
      </w:pPr>
      <w:r>
        <w:rPr>
          <w:rFonts w:cs="Arial" w:hint="cs"/>
          <w:sz w:val="20"/>
          <w:szCs w:val="20"/>
          <w:rtl/>
        </w:rPr>
        <w:t xml:space="preserve">ויש לומר </w:t>
      </w:r>
      <w:r>
        <w:rPr>
          <w:rFonts w:cs="Arial"/>
          <w:sz w:val="20"/>
          <w:szCs w:val="20"/>
          <w:rtl/>
        </w:rPr>
        <w:t>–</w:t>
      </w:r>
      <w:r>
        <w:rPr>
          <w:rFonts w:cs="Arial" w:hint="cs"/>
          <w:sz w:val="20"/>
          <w:szCs w:val="20"/>
          <w:rtl/>
        </w:rPr>
        <w:t xml:space="preserve"> בי"ד של רבי אמי ורבי אסי לאו דווקא, אלא הכוונה שצריך שיהיה בי"ד גדול וחשוב בדורו כפי שהיה בית דינו של רבי אמי ורבי אסי חשוב בדורם. </w:t>
      </w:r>
    </w:p>
    <w:p w14:paraId="5375C3EA" w14:textId="77777777" w:rsidR="0044658F" w:rsidRDefault="0044658F" w:rsidP="0044658F">
      <w:pPr>
        <w:jc w:val="both"/>
        <w:rPr>
          <w:rFonts w:cs="Arial"/>
          <w:sz w:val="20"/>
          <w:szCs w:val="20"/>
          <w:rtl/>
        </w:rPr>
      </w:pPr>
      <w:r>
        <w:rPr>
          <w:rFonts w:cs="Arial" w:hint="cs"/>
          <w:sz w:val="20"/>
          <w:szCs w:val="20"/>
          <w:rtl/>
        </w:rPr>
        <w:t>אלא שהרמב"ם כאן לא טרח לפרש זאת משום שעיקר דבריו באו להורות שת"ח אינם צריכים לכתוב פרוזבול אלא במסירה בע"פ סגי, ואף כאן מדובר על תלמידי בי"ד חשוב.</w:t>
      </w:r>
    </w:p>
    <w:p w14:paraId="67E9BA0D" w14:textId="77777777" w:rsidR="0044658F" w:rsidRDefault="0044658F" w:rsidP="0044658F">
      <w:pPr>
        <w:jc w:val="both"/>
        <w:rPr>
          <w:rFonts w:cs="Arial"/>
          <w:sz w:val="20"/>
          <w:szCs w:val="20"/>
          <w:rtl/>
        </w:rPr>
      </w:pPr>
    </w:p>
    <w:p w14:paraId="0C9380F5" w14:textId="77777777" w:rsidR="0044658F" w:rsidRDefault="0044658F" w:rsidP="0044658F">
      <w:pPr>
        <w:jc w:val="both"/>
        <w:rPr>
          <w:rFonts w:cs="Arial"/>
          <w:sz w:val="20"/>
          <w:szCs w:val="20"/>
          <w:rtl/>
        </w:rPr>
      </w:pPr>
      <w:r>
        <w:rPr>
          <w:rFonts w:cs="Arial" w:hint="cs"/>
          <w:b/>
          <w:bCs/>
          <w:sz w:val="20"/>
          <w:szCs w:val="20"/>
          <w:rtl/>
        </w:rPr>
        <w:t xml:space="preserve">פרטים נוספים בדין זה </w:t>
      </w:r>
      <w:r>
        <w:rPr>
          <w:rFonts w:cs="Arial" w:hint="cs"/>
          <w:sz w:val="20"/>
          <w:szCs w:val="20"/>
          <w:rtl/>
        </w:rPr>
        <w:t>(דרך אמונה)</w:t>
      </w:r>
    </w:p>
    <w:p w14:paraId="11C6F0A0" w14:textId="77777777" w:rsidR="0044658F" w:rsidRDefault="0044658F" w:rsidP="0044658F">
      <w:pPr>
        <w:jc w:val="both"/>
        <w:rPr>
          <w:rFonts w:cs="Arial"/>
          <w:sz w:val="20"/>
          <w:szCs w:val="20"/>
          <w:rtl/>
        </w:rPr>
      </w:pPr>
      <w:r>
        <w:rPr>
          <w:rFonts w:cs="Arial" w:hint="cs"/>
          <w:sz w:val="20"/>
          <w:szCs w:val="20"/>
          <w:rtl/>
        </w:rPr>
        <w:t>א. צריך שגם הלווה וגם המלווה יהיו תלמידי חכמים.</w:t>
      </w:r>
    </w:p>
    <w:p w14:paraId="1809F7C1" w14:textId="77777777" w:rsidR="0044658F" w:rsidRDefault="0044658F" w:rsidP="0044658F">
      <w:pPr>
        <w:jc w:val="both"/>
        <w:rPr>
          <w:rFonts w:cs="Arial"/>
          <w:sz w:val="20"/>
          <w:szCs w:val="20"/>
          <w:rtl/>
        </w:rPr>
      </w:pPr>
      <w:r>
        <w:rPr>
          <w:rFonts w:cs="Arial" w:hint="cs"/>
          <w:sz w:val="20"/>
          <w:szCs w:val="20"/>
          <w:rtl/>
        </w:rPr>
        <w:t>ב. מסירת המלווה באופן הנ"ל מועילה בין למלווה ע"פ ובין למלווה בשטר.</w:t>
      </w:r>
    </w:p>
    <w:p w14:paraId="5172617B" w14:textId="77777777" w:rsidR="0044658F" w:rsidRDefault="0044658F" w:rsidP="0044658F">
      <w:pPr>
        <w:jc w:val="both"/>
        <w:rPr>
          <w:rFonts w:cs="Arial"/>
          <w:sz w:val="20"/>
          <w:szCs w:val="20"/>
          <w:rtl/>
        </w:rPr>
      </w:pPr>
      <w:r>
        <w:rPr>
          <w:rFonts w:cs="Arial" w:hint="cs"/>
          <w:sz w:val="20"/>
          <w:szCs w:val="20"/>
          <w:rtl/>
        </w:rPr>
        <w:t>ג. אע"פ שמעיקר הדין מסירת החוב באופן הנ"ל מועילה לכל אדם, הורו האחרונים להחמיר ולכתוב פרוזבול, אך בשעת הדחק שאינם יכולים לכתוב פרוזבול, יש להקל לכל אדם ע"י מסירת החוב בע"פ בלבד.</w:t>
      </w:r>
    </w:p>
    <w:p w14:paraId="2C1298A2" w14:textId="77777777" w:rsidR="0044658F" w:rsidRDefault="0044658F" w:rsidP="0044658F">
      <w:pPr>
        <w:jc w:val="both"/>
        <w:rPr>
          <w:rFonts w:cs="Arial"/>
          <w:sz w:val="20"/>
          <w:szCs w:val="20"/>
          <w:rtl/>
        </w:rPr>
      </w:pPr>
    </w:p>
    <w:p w14:paraId="6076365F" w14:textId="77777777" w:rsidR="0044658F" w:rsidRDefault="0044658F" w:rsidP="0044658F">
      <w:pPr>
        <w:jc w:val="both"/>
        <w:rPr>
          <w:rFonts w:cs="Arial"/>
          <w:sz w:val="20"/>
          <w:szCs w:val="20"/>
          <w:rtl/>
        </w:rPr>
      </w:pPr>
    </w:p>
    <w:p w14:paraId="3210CB34" w14:textId="77777777" w:rsidR="0044658F" w:rsidRDefault="0044658F" w:rsidP="0044658F">
      <w:pPr>
        <w:jc w:val="both"/>
        <w:rPr>
          <w:rFonts w:cs="Arial"/>
          <w:b/>
          <w:bCs/>
          <w:sz w:val="20"/>
          <w:szCs w:val="20"/>
          <w:rtl/>
        </w:rPr>
      </w:pPr>
      <w:r>
        <w:rPr>
          <w:rFonts w:cs="Arial" w:hint="cs"/>
          <w:b/>
          <w:bCs/>
          <w:sz w:val="20"/>
          <w:szCs w:val="20"/>
          <w:rtl/>
        </w:rPr>
        <w:t xml:space="preserve">הלכה כח </w:t>
      </w:r>
      <w:r>
        <w:rPr>
          <w:rFonts w:cs="Arial"/>
          <w:b/>
          <w:bCs/>
          <w:sz w:val="20"/>
          <w:szCs w:val="20"/>
          <w:rtl/>
        </w:rPr>
        <w:t>–</w:t>
      </w:r>
      <w:r>
        <w:rPr>
          <w:rFonts w:cs="Arial" w:hint="cs"/>
          <w:b/>
          <w:bCs/>
          <w:sz w:val="20"/>
          <w:szCs w:val="20"/>
          <w:rtl/>
        </w:rPr>
        <w:t xml:space="preserve"> המחזיר חוב שנשמט</w:t>
      </w:r>
    </w:p>
    <w:p w14:paraId="49506AEC" w14:textId="77777777" w:rsidR="0044658F" w:rsidRDefault="0044658F" w:rsidP="0044658F">
      <w:pPr>
        <w:jc w:val="both"/>
        <w:rPr>
          <w:rFonts w:cs="Arial"/>
          <w:b/>
          <w:bCs/>
          <w:sz w:val="20"/>
          <w:szCs w:val="20"/>
          <w:rtl/>
        </w:rPr>
      </w:pPr>
      <w:r>
        <w:rPr>
          <w:rFonts w:cs="Arial" w:hint="cs"/>
          <w:b/>
          <w:bCs/>
          <w:sz w:val="20"/>
          <w:szCs w:val="20"/>
          <w:rtl/>
        </w:rPr>
        <w:t>מקורות הדין</w:t>
      </w:r>
    </w:p>
    <w:p w14:paraId="2D22C231" w14:textId="77777777" w:rsidR="0044658F" w:rsidRPr="009A12A0" w:rsidRDefault="0044658F" w:rsidP="0044658F">
      <w:pPr>
        <w:jc w:val="both"/>
        <w:rPr>
          <w:rFonts w:cs="Arial"/>
          <w:sz w:val="20"/>
          <w:szCs w:val="20"/>
          <w:rtl/>
        </w:rPr>
      </w:pPr>
      <w:r>
        <w:rPr>
          <w:rFonts w:cs="Arial" w:hint="cs"/>
          <w:sz w:val="20"/>
          <w:szCs w:val="20"/>
          <w:rtl/>
        </w:rPr>
        <w:t xml:space="preserve">א. </w:t>
      </w:r>
      <w:r w:rsidRPr="009A12A0">
        <w:rPr>
          <w:rFonts w:cs="Arial" w:hint="cs"/>
          <w:b/>
          <w:bCs/>
          <w:sz w:val="20"/>
          <w:szCs w:val="20"/>
          <w:rtl/>
        </w:rPr>
        <w:t>משנה</w:t>
      </w:r>
      <w:r>
        <w:rPr>
          <w:rFonts w:cs="Arial" w:hint="cs"/>
          <w:sz w:val="20"/>
          <w:szCs w:val="20"/>
          <w:rtl/>
        </w:rPr>
        <w:t xml:space="preserve"> שביעית </w:t>
      </w:r>
      <w:r w:rsidRPr="009A12A0">
        <w:rPr>
          <w:rFonts w:cs="Arial" w:hint="cs"/>
          <w:sz w:val="18"/>
          <w:szCs w:val="18"/>
          <w:rtl/>
        </w:rPr>
        <w:t xml:space="preserve">(י, ח-ט) </w:t>
      </w:r>
      <w:r>
        <w:rPr>
          <w:rFonts w:cs="Arial" w:hint="cs"/>
          <w:sz w:val="20"/>
          <w:szCs w:val="20"/>
          <w:rtl/>
        </w:rPr>
        <w:t>"</w:t>
      </w:r>
      <w:r w:rsidRPr="009A12A0">
        <w:rPr>
          <w:rFonts w:cs="Arial"/>
          <w:sz w:val="20"/>
          <w:szCs w:val="20"/>
          <w:rtl/>
        </w:rPr>
        <w:t>המחזיר חוב בשביעית</w:t>
      </w:r>
      <w:r>
        <w:rPr>
          <w:rFonts w:cs="Arial" w:hint="cs"/>
          <w:sz w:val="20"/>
          <w:szCs w:val="20"/>
          <w:rtl/>
        </w:rPr>
        <w:t>,</w:t>
      </w:r>
      <w:r w:rsidRPr="009A12A0">
        <w:rPr>
          <w:rFonts w:cs="Arial"/>
          <w:sz w:val="20"/>
          <w:szCs w:val="20"/>
          <w:rtl/>
        </w:rPr>
        <w:t xml:space="preserve"> יאמר לו</w:t>
      </w:r>
      <w:r>
        <w:rPr>
          <w:rFonts w:cs="Arial" w:hint="cs"/>
          <w:sz w:val="20"/>
          <w:szCs w:val="20"/>
          <w:rtl/>
        </w:rPr>
        <w:t>:</w:t>
      </w:r>
      <w:r w:rsidRPr="009A12A0">
        <w:rPr>
          <w:rFonts w:cs="Arial"/>
          <w:sz w:val="20"/>
          <w:szCs w:val="20"/>
          <w:rtl/>
        </w:rPr>
        <w:t xml:space="preserve"> משמט אני</w:t>
      </w:r>
      <w:r>
        <w:rPr>
          <w:rFonts w:cs="Arial" w:hint="cs"/>
          <w:sz w:val="20"/>
          <w:szCs w:val="20"/>
          <w:rtl/>
        </w:rPr>
        <w:t>.</w:t>
      </w:r>
      <w:r w:rsidRPr="009A12A0">
        <w:rPr>
          <w:rFonts w:cs="Arial"/>
          <w:sz w:val="20"/>
          <w:szCs w:val="20"/>
          <w:rtl/>
        </w:rPr>
        <w:t xml:space="preserve"> אמר לו</w:t>
      </w:r>
      <w:r>
        <w:rPr>
          <w:rFonts w:cs="Arial" w:hint="cs"/>
          <w:sz w:val="20"/>
          <w:szCs w:val="20"/>
          <w:rtl/>
        </w:rPr>
        <w:t>:</w:t>
      </w:r>
      <w:r w:rsidRPr="009A12A0">
        <w:rPr>
          <w:rFonts w:cs="Arial"/>
          <w:sz w:val="20"/>
          <w:szCs w:val="20"/>
          <w:rtl/>
        </w:rPr>
        <w:t xml:space="preserve"> אף על פי כן</w:t>
      </w:r>
      <w:r>
        <w:rPr>
          <w:rFonts w:cs="Arial" w:hint="cs"/>
          <w:sz w:val="20"/>
          <w:szCs w:val="20"/>
          <w:rtl/>
        </w:rPr>
        <w:t>,</w:t>
      </w:r>
      <w:r w:rsidRPr="009A12A0">
        <w:rPr>
          <w:rFonts w:cs="Arial"/>
          <w:sz w:val="20"/>
          <w:szCs w:val="20"/>
          <w:rtl/>
        </w:rPr>
        <w:t xml:space="preserve"> יקבל ממנו</w:t>
      </w:r>
      <w:r>
        <w:rPr>
          <w:rFonts w:cs="Arial" w:hint="cs"/>
          <w:sz w:val="20"/>
          <w:szCs w:val="20"/>
          <w:rtl/>
        </w:rPr>
        <w:t>,</w:t>
      </w:r>
      <w:r w:rsidRPr="009A12A0">
        <w:rPr>
          <w:rFonts w:cs="Arial"/>
          <w:sz w:val="20"/>
          <w:szCs w:val="20"/>
          <w:rtl/>
        </w:rPr>
        <w:t xml:space="preserve"> שנא</w:t>
      </w:r>
      <w:r>
        <w:rPr>
          <w:rFonts w:cs="Arial" w:hint="cs"/>
          <w:sz w:val="20"/>
          <w:szCs w:val="20"/>
          <w:rtl/>
        </w:rPr>
        <w:t xml:space="preserve">מר: </w:t>
      </w:r>
      <w:r w:rsidRPr="009A12A0">
        <w:rPr>
          <w:rFonts w:cs="Arial"/>
          <w:sz w:val="20"/>
          <w:szCs w:val="20"/>
          <w:rtl/>
        </w:rPr>
        <w:t>וזה דבר השמטה</w:t>
      </w:r>
      <w:r>
        <w:rPr>
          <w:rFonts w:cs="Arial" w:hint="cs"/>
          <w:sz w:val="20"/>
          <w:szCs w:val="20"/>
          <w:rtl/>
        </w:rPr>
        <w:t xml:space="preserve"> </w:t>
      </w:r>
      <w:r w:rsidRPr="00A57C92">
        <w:rPr>
          <w:rFonts w:cs="Arial" w:hint="cs"/>
          <w:sz w:val="18"/>
          <w:szCs w:val="18"/>
          <w:rtl/>
        </w:rPr>
        <w:t>(</w:t>
      </w:r>
      <w:r w:rsidRPr="00A57C92">
        <w:rPr>
          <w:rFonts w:cs="Arial" w:hint="cs"/>
          <w:b/>
          <w:bCs/>
          <w:sz w:val="18"/>
          <w:szCs w:val="18"/>
          <w:rtl/>
        </w:rPr>
        <w:t>רע"ב</w:t>
      </w:r>
      <w:r w:rsidRPr="00A57C92">
        <w:rPr>
          <w:rFonts w:cs="Arial" w:hint="cs"/>
          <w:sz w:val="18"/>
          <w:szCs w:val="18"/>
          <w:rtl/>
        </w:rPr>
        <w:t xml:space="preserve"> - </w:t>
      </w:r>
      <w:r w:rsidRPr="00A57C92">
        <w:rPr>
          <w:rFonts w:cs="Arial"/>
          <w:sz w:val="18"/>
          <w:szCs w:val="18"/>
          <w:rtl/>
        </w:rPr>
        <w:t>כלומר דבור בעלמא שמוציא מפיו שהוא משמט דיו, ובדבור ראשון שאמר משמט אני סגי ואין צריך שיאמר וישנה שנאמר וזה דבר, אין לך אלא דבור ראשון</w:t>
      </w:r>
      <w:r w:rsidRPr="00A57C92">
        <w:rPr>
          <w:rFonts w:cs="Arial" w:hint="cs"/>
          <w:sz w:val="18"/>
          <w:szCs w:val="18"/>
          <w:rtl/>
        </w:rPr>
        <w:t>)</w:t>
      </w:r>
      <w:r>
        <w:rPr>
          <w:rFonts w:cs="Arial" w:hint="cs"/>
          <w:sz w:val="20"/>
          <w:szCs w:val="20"/>
          <w:rtl/>
        </w:rPr>
        <w:t>.</w:t>
      </w:r>
      <w:r w:rsidRPr="00A57C92">
        <w:rPr>
          <w:rFonts w:cs="Arial"/>
          <w:sz w:val="20"/>
          <w:szCs w:val="20"/>
          <w:rtl/>
        </w:rPr>
        <w:t xml:space="preserve"> </w:t>
      </w:r>
      <w:r w:rsidRPr="009A12A0">
        <w:rPr>
          <w:rFonts w:cs="Arial"/>
          <w:sz w:val="20"/>
          <w:szCs w:val="20"/>
          <w:rtl/>
        </w:rPr>
        <w:t xml:space="preserve"> </w:t>
      </w:r>
    </w:p>
    <w:p w14:paraId="29809F34" w14:textId="77777777" w:rsidR="0044658F" w:rsidRDefault="0044658F" w:rsidP="0044658F">
      <w:pPr>
        <w:jc w:val="both"/>
        <w:rPr>
          <w:rFonts w:cs="Arial"/>
          <w:sz w:val="20"/>
          <w:szCs w:val="20"/>
          <w:rtl/>
        </w:rPr>
      </w:pPr>
      <w:r w:rsidRPr="009A12A0">
        <w:rPr>
          <w:rFonts w:cs="Arial"/>
          <w:sz w:val="20"/>
          <w:szCs w:val="20"/>
          <w:rtl/>
        </w:rPr>
        <w:t>המחזיר חוב בשביעית</w:t>
      </w:r>
      <w:r>
        <w:rPr>
          <w:rFonts w:cs="Arial" w:hint="cs"/>
          <w:sz w:val="20"/>
          <w:szCs w:val="20"/>
          <w:rtl/>
        </w:rPr>
        <w:t>,</w:t>
      </w:r>
      <w:r w:rsidRPr="009A12A0">
        <w:rPr>
          <w:rFonts w:cs="Arial"/>
          <w:sz w:val="20"/>
          <w:szCs w:val="20"/>
          <w:rtl/>
        </w:rPr>
        <w:t xml:space="preserve"> רוח חכמים נוחה ממנו</w:t>
      </w:r>
      <w:r>
        <w:rPr>
          <w:rStyle w:val="a6"/>
          <w:rFonts w:cs="Arial"/>
          <w:sz w:val="20"/>
          <w:szCs w:val="20"/>
          <w:rtl/>
        </w:rPr>
        <w:footnoteReference w:id="326"/>
      </w:r>
      <w:r>
        <w:rPr>
          <w:rFonts w:cs="Arial" w:hint="cs"/>
          <w:sz w:val="20"/>
          <w:szCs w:val="20"/>
          <w:rtl/>
        </w:rPr>
        <w:t>".</w:t>
      </w:r>
    </w:p>
    <w:p w14:paraId="466859B8" w14:textId="77777777" w:rsidR="0044658F" w:rsidRPr="009A12A0" w:rsidRDefault="0044658F" w:rsidP="0044658F">
      <w:pPr>
        <w:jc w:val="both"/>
        <w:rPr>
          <w:rFonts w:cs="Arial"/>
          <w:sz w:val="20"/>
          <w:szCs w:val="20"/>
          <w:rtl/>
        </w:rPr>
      </w:pPr>
      <w:r>
        <w:rPr>
          <w:rFonts w:cs="Arial" w:hint="cs"/>
          <w:sz w:val="20"/>
          <w:szCs w:val="20"/>
          <w:rtl/>
        </w:rPr>
        <w:t xml:space="preserve">ב. </w:t>
      </w:r>
      <w:r w:rsidRPr="00E734A4">
        <w:rPr>
          <w:rFonts w:cs="Arial" w:hint="cs"/>
          <w:b/>
          <w:bCs/>
          <w:sz w:val="20"/>
          <w:szCs w:val="20"/>
          <w:rtl/>
        </w:rPr>
        <w:t>גמרא</w:t>
      </w:r>
      <w:r>
        <w:rPr>
          <w:rFonts w:cs="Arial" w:hint="cs"/>
          <w:sz w:val="20"/>
          <w:szCs w:val="20"/>
          <w:rtl/>
        </w:rPr>
        <w:t xml:space="preserve"> גיטין </w:t>
      </w:r>
      <w:r w:rsidRPr="00E734A4">
        <w:rPr>
          <w:rFonts w:cs="Arial" w:hint="cs"/>
          <w:sz w:val="18"/>
          <w:szCs w:val="18"/>
          <w:rtl/>
        </w:rPr>
        <w:t xml:space="preserve">(לז:) </w:t>
      </w:r>
      <w:r>
        <w:rPr>
          <w:rFonts w:cs="Arial" w:hint="cs"/>
          <w:sz w:val="20"/>
          <w:szCs w:val="20"/>
          <w:rtl/>
        </w:rPr>
        <w:t>"</w:t>
      </w:r>
      <w:r w:rsidRPr="00E734A4">
        <w:rPr>
          <w:rFonts w:cs="Arial"/>
          <w:sz w:val="20"/>
          <w:szCs w:val="20"/>
          <w:rtl/>
        </w:rPr>
        <w:t>כשהוא נותן לו, אל יאמר לו בחובי אני נותן לך, אלא יאמר לו שלי הן ובמתנה אני נותן לך</w:t>
      </w:r>
      <w:r>
        <w:rPr>
          <w:rFonts w:cs="Arial" w:hint="cs"/>
          <w:sz w:val="20"/>
          <w:szCs w:val="20"/>
          <w:rtl/>
        </w:rPr>
        <w:t>".</w:t>
      </w:r>
    </w:p>
    <w:p w14:paraId="2C46BACA" w14:textId="77777777" w:rsidR="0044658F" w:rsidRDefault="0044658F" w:rsidP="0044658F">
      <w:pPr>
        <w:jc w:val="both"/>
        <w:rPr>
          <w:rFonts w:cs="Arial"/>
          <w:sz w:val="20"/>
          <w:szCs w:val="20"/>
          <w:rtl/>
        </w:rPr>
      </w:pPr>
    </w:p>
    <w:p w14:paraId="3078B425" w14:textId="77777777" w:rsidR="0044658F" w:rsidRDefault="0044658F" w:rsidP="0044658F">
      <w:pPr>
        <w:jc w:val="both"/>
        <w:rPr>
          <w:rFonts w:cs="Arial"/>
          <w:b/>
          <w:bCs/>
          <w:sz w:val="20"/>
          <w:szCs w:val="20"/>
          <w:rtl/>
        </w:rPr>
      </w:pPr>
      <w:r>
        <w:rPr>
          <w:rFonts w:cs="Arial" w:hint="cs"/>
          <w:b/>
          <w:bCs/>
          <w:sz w:val="20"/>
          <w:szCs w:val="20"/>
          <w:rtl/>
        </w:rPr>
        <w:t>פסיקת הלכה</w:t>
      </w:r>
    </w:p>
    <w:p w14:paraId="21A3C456" w14:textId="77777777" w:rsidR="0044658F" w:rsidRDefault="0044658F" w:rsidP="0044658F">
      <w:pPr>
        <w:jc w:val="both"/>
        <w:rPr>
          <w:rFonts w:cs="Arial"/>
          <w:sz w:val="20"/>
          <w:szCs w:val="20"/>
          <w:rtl/>
        </w:rPr>
      </w:pPr>
      <w:r>
        <w:rPr>
          <w:rFonts w:cs="Arial" w:hint="cs"/>
          <w:b/>
          <w:bCs/>
          <w:sz w:val="20"/>
          <w:szCs w:val="20"/>
          <w:rtl/>
        </w:rPr>
        <w:t xml:space="preserve">רמב"ם </w:t>
      </w:r>
      <w:r>
        <w:rPr>
          <w:rFonts w:cs="Arial"/>
          <w:sz w:val="20"/>
          <w:szCs w:val="20"/>
          <w:rtl/>
        </w:rPr>
        <w:t>–</w:t>
      </w:r>
      <w:r>
        <w:rPr>
          <w:rFonts w:cs="Arial" w:hint="cs"/>
          <w:sz w:val="20"/>
          <w:szCs w:val="20"/>
          <w:rtl/>
        </w:rPr>
        <w:t xml:space="preserve"> "</w:t>
      </w:r>
      <w:r w:rsidRPr="003F5E69">
        <w:rPr>
          <w:rFonts w:cs="Arial"/>
          <w:sz w:val="20"/>
          <w:szCs w:val="20"/>
          <w:rtl/>
        </w:rPr>
        <w:t>כל המחזיר חוב שעברה עליו שביעית רוח חכמים נוחה הימנו</w:t>
      </w:r>
      <w:r>
        <w:rPr>
          <w:rFonts w:cs="Arial" w:hint="cs"/>
          <w:sz w:val="20"/>
          <w:szCs w:val="20"/>
          <w:rtl/>
        </w:rPr>
        <w:t>.</w:t>
      </w:r>
      <w:r w:rsidRPr="003F5E69">
        <w:rPr>
          <w:rFonts w:cs="Arial"/>
          <w:sz w:val="20"/>
          <w:szCs w:val="20"/>
          <w:rtl/>
        </w:rPr>
        <w:t xml:space="preserve"> </w:t>
      </w:r>
    </w:p>
    <w:p w14:paraId="22AFE95E" w14:textId="77777777" w:rsidR="0044658F" w:rsidRDefault="0044658F" w:rsidP="0044658F">
      <w:pPr>
        <w:jc w:val="both"/>
        <w:rPr>
          <w:rFonts w:cs="Arial"/>
          <w:sz w:val="20"/>
          <w:szCs w:val="20"/>
          <w:rtl/>
        </w:rPr>
      </w:pPr>
      <w:r w:rsidRPr="003F5E69">
        <w:rPr>
          <w:rFonts w:cs="Arial"/>
          <w:sz w:val="20"/>
          <w:szCs w:val="20"/>
          <w:rtl/>
        </w:rPr>
        <w:t>וצריך המל</w:t>
      </w:r>
      <w:r>
        <w:rPr>
          <w:rFonts w:cs="Arial" w:hint="cs"/>
          <w:sz w:val="20"/>
          <w:szCs w:val="20"/>
          <w:rtl/>
        </w:rPr>
        <w:t>ו</w:t>
      </w:r>
      <w:r w:rsidRPr="003F5E69">
        <w:rPr>
          <w:rFonts w:cs="Arial"/>
          <w:sz w:val="20"/>
          <w:szCs w:val="20"/>
          <w:rtl/>
        </w:rPr>
        <w:t xml:space="preserve">וה לומר למחזיר משמיט אני וכבר נפטרת ממני, אמר לו </w:t>
      </w:r>
      <w:r>
        <w:rPr>
          <w:rFonts w:cs="Arial" w:hint="cs"/>
          <w:sz w:val="20"/>
          <w:szCs w:val="20"/>
          <w:rtl/>
        </w:rPr>
        <w:t>אף על פי כן</w:t>
      </w:r>
      <w:r w:rsidRPr="003F5E69">
        <w:rPr>
          <w:rFonts w:cs="Arial"/>
          <w:sz w:val="20"/>
          <w:szCs w:val="20"/>
          <w:rtl/>
        </w:rPr>
        <w:t xml:space="preserve"> רצוני שתקבל יקבל ממנו שנאמר לא </w:t>
      </w:r>
      <w:r>
        <w:rPr>
          <w:rFonts w:cs="Arial" w:hint="cs"/>
          <w:sz w:val="20"/>
          <w:szCs w:val="20"/>
          <w:rtl/>
        </w:rPr>
        <w:t>י</w:t>
      </w:r>
      <w:r w:rsidRPr="003F5E69">
        <w:rPr>
          <w:rFonts w:cs="Arial"/>
          <w:sz w:val="20"/>
          <w:szCs w:val="20"/>
          <w:rtl/>
        </w:rPr>
        <w:t>גוש והרי לא נגש</w:t>
      </w:r>
      <w:r>
        <w:rPr>
          <w:rFonts w:cs="Arial" w:hint="cs"/>
          <w:sz w:val="20"/>
          <w:szCs w:val="20"/>
          <w:rtl/>
        </w:rPr>
        <w:t>.</w:t>
      </w:r>
      <w:r w:rsidRPr="003F5E69">
        <w:rPr>
          <w:rFonts w:cs="Arial"/>
          <w:sz w:val="20"/>
          <w:szCs w:val="20"/>
          <w:rtl/>
        </w:rPr>
        <w:t xml:space="preserve"> </w:t>
      </w:r>
    </w:p>
    <w:p w14:paraId="5198719F" w14:textId="77777777" w:rsidR="0044658F" w:rsidRDefault="0044658F" w:rsidP="0044658F">
      <w:pPr>
        <w:jc w:val="both"/>
        <w:rPr>
          <w:rFonts w:cs="Arial"/>
          <w:sz w:val="20"/>
          <w:szCs w:val="20"/>
          <w:rtl/>
        </w:rPr>
      </w:pPr>
      <w:r w:rsidRPr="003F5E69">
        <w:rPr>
          <w:rFonts w:cs="Arial"/>
          <w:sz w:val="20"/>
          <w:szCs w:val="20"/>
          <w:rtl/>
        </w:rPr>
        <w:t>ואל יאמר לו בחובי אני נותן לך</w:t>
      </w:r>
      <w:r>
        <w:rPr>
          <w:rFonts w:cs="Arial" w:hint="cs"/>
          <w:sz w:val="20"/>
          <w:szCs w:val="20"/>
          <w:rtl/>
        </w:rPr>
        <w:t>,</w:t>
      </w:r>
      <w:r w:rsidRPr="003F5E69">
        <w:rPr>
          <w:rFonts w:cs="Arial"/>
          <w:sz w:val="20"/>
          <w:szCs w:val="20"/>
          <w:rtl/>
        </w:rPr>
        <w:t xml:space="preserve"> אלא יאמר לו שלי הם ובמתנה אני נותן לך</w:t>
      </w:r>
      <w:r>
        <w:rPr>
          <w:rFonts w:cs="Arial" w:hint="cs"/>
          <w:sz w:val="20"/>
          <w:szCs w:val="20"/>
          <w:rtl/>
        </w:rPr>
        <w:t>".</w:t>
      </w:r>
    </w:p>
    <w:p w14:paraId="604BBC9F" w14:textId="77777777" w:rsidR="0044658F" w:rsidRDefault="0044658F" w:rsidP="0044658F">
      <w:pPr>
        <w:jc w:val="both"/>
        <w:rPr>
          <w:rFonts w:cs="Arial"/>
          <w:sz w:val="20"/>
          <w:szCs w:val="20"/>
          <w:rtl/>
        </w:rPr>
      </w:pPr>
    </w:p>
    <w:p w14:paraId="54901420" w14:textId="77777777" w:rsidR="0044658F" w:rsidRDefault="0044658F" w:rsidP="0044658F">
      <w:pPr>
        <w:jc w:val="both"/>
        <w:rPr>
          <w:rFonts w:cs="Arial"/>
          <w:sz w:val="20"/>
          <w:szCs w:val="20"/>
          <w:rtl/>
        </w:rPr>
      </w:pPr>
    </w:p>
    <w:p w14:paraId="3660ECD6" w14:textId="77777777" w:rsidR="0044658F" w:rsidRDefault="0044658F" w:rsidP="0044658F">
      <w:pPr>
        <w:jc w:val="both"/>
        <w:rPr>
          <w:rFonts w:cs="Arial"/>
          <w:b/>
          <w:bCs/>
          <w:sz w:val="20"/>
          <w:szCs w:val="20"/>
          <w:rtl/>
        </w:rPr>
      </w:pPr>
      <w:r>
        <w:rPr>
          <w:rFonts w:cs="Arial" w:hint="cs"/>
          <w:b/>
          <w:bCs/>
          <w:sz w:val="20"/>
          <w:szCs w:val="20"/>
          <w:rtl/>
        </w:rPr>
        <w:t xml:space="preserve">הלכה כט </w:t>
      </w:r>
      <w:r>
        <w:rPr>
          <w:rFonts w:cs="Arial"/>
          <w:b/>
          <w:bCs/>
          <w:sz w:val="20"/>
          <w:szCs w:val="20"/>
          <w:rtl/>
        </w:rPr>
        <w:t>–</w:t>
      </w:r>
      <w:r>
        <w:rPr>
          <w:rFonts w:cs="Arial" w:hint="cs"/>
          <w:b/>
          <w:bCs/>
          <w:sz w:val="20"/>
          <w:szCs w:val="20"/>
          <w:rtl/>
        </w:rPr>
        <w:t xml:space="preserve"> מלווה שלא אמר 'משמט אני'</w:t>
      </w:r>
    </w:p>
    <w:p w14:paraId="3F6AA615" w14:textId="77777777" w:rsidR="0044658F" w:rsidRDefault="0044658F" w:rsidP="0044658F">
      <w:pPr>
        <w:jc w:val="both"/>
        <w:rPr>
          <w:rFonts w:cs="Arial"/>
          <w:b/>
          <w:bCs/>
          <w:sz w:val="20"/>
          <w:szCs w:val="20"/>
          <w:rtl/>
        </w:rPr>
      </w:pPr>
      <w:r>
        <w:rPr>
          <w:rFonts w:cs="Arial" w:hint="cs"/>
          <w:b/>
          <w:bCs/>
          <w:sz w:val="20"/>
          <w:szCs w:val="20"/>
          <w:rtl/>
        </w:rPr>
        <w:t>פסיקת הלכה</w:t>
      </w:r>
    </w:p>
    <w:p w14:paraId="79725362" w14:textId="77777777" w:rsidR="0044658F" w:rsidRDefault="0044658F" w:rsidP="0044658F">
      <w:pPr>
        <w:jc w:val="both"/>
        <w:rPr>
          <w:rFonts w:cs="Arial"/>
          <w:sz w:val="20"/>
          <w:szCs w:val="20"/>
          <w:rtl/>
        </w:rPr>
      </w:pPr>
      <w:r>
        <w:rPr>
          <w:rFonts w:cs="Arial" w:hint="cs"/>
          <w:b/>
          <w:bCs/>
          <w:sz w:val="20"/>
          <w:szCs w:val="20"/>
          <w:rtl/>
        </w:rPr>
        <w:t xml:space="preserve">רמב"ם </w:t>
      </w:r>
      <w:r w:rsidRPr="006C5503">
        <w:rPr>
          <w:rFonts w:cs="Arial"/>
          <w:sz w:val="20"/>
          <w:szCs w:val="20"/>
          <w:rtl/>
        </w:rPr>
        <w:t>–</w:t>
      </w:r>
      <w:r w:rsidRPr="006C5503">
        <w:rPr>
          <w:rFonts w:cs="Arial" w:hint="cs"/>
          <w:sz w:val="20"/>
          <w:szCs w:val="20"/>
          <w:rtl/>
        </w:rPr>
        <w:t xml:space="preserve"> "</w:t>
      </w:r>
      <w:r w:rsidRPr="006C5503">
        <w:rPr>
          <w:rFonts w:cs="Arial"/>
          <w:sz w:val="20"/>
          <w:szCs w:val="20"/>
          <w:rtl/>
        </w:rPr>
        <w:t>החזיר לו חובו ולא אמר לו כן, מסבב עמו בדברים עד שיאמר לו שלי הם ובמתנה נתתים לך</w:t>
      </w:r>
      <w:r>
        <w:rPr>
          <w:rFonts w:cs="Arial" w:hint="cs"/>
          <w:sz w:val="20"/>
          <w:szCs w:val="20"/>
          <w:rtl/>
        </w:rPr>
        <w:t>.</w:t>
      </w:r>
      <w:r w:rsidRPr="006C5503">
        <w:rPr>
          <w:rFonts w:cs="Arial"/>
          <w:sz w:val="20"/>
          <w:szCs w:val="20"/>
          <w:rtl/>
        </w:rPr>
        <w:t xml:space="preserve"> </w:t>
      </w:r>
    </w:p>
    <w:p w14:paraId="31F5DC0D" w14:textId="77777777" w:rsidR="0044658F" w:rsidRDefault="0044658F" w:rsidP="0044658F">
      <w:pPr>
        <w:jc w:val="both"/>
        <w:rPr>
          <w:rFonts w:cs="Arial"/>
          <w:b/>
          <w:bCs/>
          <w:sz w:val="20"/>
          <w:szCs w:val="20"/>
          <w:rtl/>
        </w:rPr>
      </w:pPr>
      <w:r w:rsidRPr="006C5503">
        <w:rPr>
          <w:rFonts w:cs="Arial"/>
          <w:sz w:val="20"/>
          <w:szCs w:val="20"/>
          <w:rtl/>
        </w:rPr>
        <w:t>ואם לא אמר לא יקבל ממנו</w:t>
      </w:r>
      <w:r>
        <w:rPr>
          <w:rFonts w:cs="Arial" w:hint="cs"/>
          <w:sz w:val="20"/>
          <w:szCs w:val="20"/>
          <w:rtl/>
        </w:rPr>
        <w:t>,</w:t>
      </w:r>
      <w:r w:rsidRPr="006C5503">
        <w:rPr>
          <w:rFonts w:cs="Arial"/>
          <w:sz w:val="20"/>
          <w:szCs w:val="20"/>
          <w:rtl/>
        </w:rPr>
        <w:t xml:space="preserve"> אלא י</w:t>
      </w:r>
      <w:r>
        <w:rPr>
          <w:rFonts w:cs="Arial" w:hint="cs"/>
          <w:sz w:val="20"/>
          <w:szCs w:val="20"/>
          <w:rtl/>
        </w:rPr>
        <w:t>י</w:t>
      </w:r>
      <w:r w:rsidRPr="006C5503">
        <w:rPr>
          <w:rFonts w:cs="Arial"/>
          <w:sz w:val="20"/>
          <w:szCs w:val="20"/>
          <w:rtl/>
        </w:rPr>
        <w:t>טול מעותיו וילך לו</w:t>
      </w:r>
      <w:r>
        <w:rPr>
          <w:rFonts w:cs="Arial" w:hint="cs"/>
          <w:sz w:val="20"/>
          <w:szCs w:val="20"/>
          <w:rtl/>
        </w:rPr>
        <w:t>"</w:t>
      </w:r>
      <w:r w:rsidRPr="006C5503">
        <w:rPr>
          <w:rFonts w:cs="Arial"/>
          <w:sz w:val="20"/>
          <w:szCs w:val="20"/>
          <w:rtl/>
        </w:rPr>
        <w:t>.</w:t>
      </w:r>
    </w:p>
    <w:p w14:paraId="4007A588" w14:textId="77777777" w:rsidR="0044658F" w:rsidRDefault="0044658F" w:rsidP="0044658F">
      <w:pPr>
        <w:jc w:val="both"/>
        <w:rPr>
          <w:rFonts w:cs="Arial"/>
          <w:b/>
          <w:bCs/>
          <w:sz w:val="20"/>
          <w:szCs w:val="20"/>
          <w:rtl/>
        </w:rPr>
      </w:pPr>
    </w:p>
    <w:p w14:paraId="00661ED6" w14:textId="77777777" w:rsidR="0044658F" w:rsidRDefault="0044658F" w:rsidP="0044658F">
      <w:pPr>
        <w:jc w:val="both"/>
        <w:rPr>
          <w:rFonts w:cs="Arial"/>
          <w:sz w:val="20"/>
          <w:szCs w:val="20"/>
          <w:rtl/>
        </w:rPr>
      </w:pPr>
      <w:r>
        <w:rPr>
          <w:rFonts w:cs="Arial" w:hint="cs"/>
          <w:b/>
          <w:bCs/>
          <w:sz w:val="20"/>
          <w:szCs w:val="20"/>
          <w:rtl/>
        </w:rPr>
        <w:t xml:space="preserve">פרטים נוספים בדין זה </w:t>
      </w:r>
      <w:r>
        <w:rPr>
          <w:rFonts w:cs="Arial" w:hint="cs"/>
          <w:sz w:val="20"/>
          <w:szCs w:val="20"/>
          <w:rtl/>
        </w:rPr>
        <w:t>(דרך אמונה)</w:t>
      </w:r>
    </w:p>
    <w:p w14:paraId="68B9B5B5" w14:textId="77777777" w:rsidR="0044658F" w:rsidRDefault="0044658F" w:rsidP="0044658F">
      <w:pPr>
        <w:jc w:val="both"/>
        <w:rPr>
          <w:rFonts w:cs="Arial"/>
          <w:sz w:val="20"/>
          <w:szCs w:val="20"/>
          <w:rtl/>
        </w:rPr>
      </w:pPr>
      <w:r>
        <w:rPr>
          <w:rFonts w:cs="Arial" w:hint="cs"/>
          <w:sz w:val="20"/>
          <w:szCs w:val="20"/>
          <w:rtl/>
        </w:rPr>
        <w:t>א. המלווה יכול לומר בשפה רפה: "משמט אני", ולפשוט ידו לקבל חובו. וכן יכול לספר לאחרים שרצונו לגבות חובו, וילכו האחרים ויאמרו ללווה שיאמר למלווה שרצונו להשיב חובו למרות שנשמט בשביעית.</w:t>
      </w:r>
    </w:p>
    <w:p w14:paraId="377CC2EA" w14:textId="77777777" w:rsidR="0044658F" w:rsidRDefault="0044658F" w:rsidP="0044658F">
      <w:pPr>
        <w:jc w:val="both"/>
        <w:rPr>
          <w:rFonts w:cs="Arial"/>
          <w:sz w:val="20"/>
          <w:szCs w:val="20"/>
          <w:rtl/>
        </w:rPr>
      </w:pPr>
      <w:r>
        <w:rPr>
          <w:rFonts w:cs="Arial" w:hint="cs"/>
          <w:sz w:val="20"/>
          <w:szCs w:val="20"/>
          <w:rtl/>
        </w:rPr>
        <w:t xml:space="preserve">ב. אם המלווה שגה ולא אמר משמט אני ומחמת זאת הלווה לא פרעו, ראוי ללווה להגיע פעם נוספת ולנסות לגרום למלווה שיאמר כן כדי שיתאפשר להשיב לו את ההלוואה. </w:t>
      </w:r>
    </w:p>
    <w:p w14:paraId="484E4AEC" w14:textId="77777777" w:rsidR="0044658F" w:rsidRDefault="0044658F" w:rsidP="0044658F">
      <w:pPr>
        <w:jc w:val="both"/>
        <w:rPr>
          <w:rFonts w:cs="Arial"/>
          <w:sz w:val="20"/>
          <w:szCs w:val="20"/>
          <w:rtl/>
        </w:rPr>
      </w:pPr>
    </w:p>
    <w:p w14:paraId="7E9D173F" w14:textId="77777777" w:rsidR="0044658F" w:rsidRDefault="0044658F" w:rsidP="0044658F">
      <w:pPr>
        <w:jc w:val="both"/>
        <w:rPr>
          <w:rFonts w:cs="Arial"/>
          <w:sz w:val="20"/>
          <w:szCs w:val="20"/>
          <w:rtl/>
        </w:rPr>
      </w:pPr>
    </w:p>
    <w:p w14:paraId="6B91D215" w14:textId="77777777" w:rsidR="0044658F" w:rsidRDefault="0044658F" w:rsidP="0044658F">
      <w:pPr>
        <w:jc w:val="both"/>
        <w:rPr>
          <w:rFonts w:cs="Arial"/>
          <w:b/>
          <w:bCs/>
          <w:sz w:val="20"/>
          <w:szCs w:val="20"/>
          <w:rtl/>
        </w:rPr>
      </w:pPr>
      <w:r>
        <w:rPr>
          <w:rFonts w:cs="Arial" w:hint="cs"/>
          <w:b/>
          <w:bCs/>
          <w:sz w:val="20"/>
          <w:szCs w:val="20"/>
          <w:rtl/>
        </w:rPr>
        <w:lastRenderedPageBreak/>
        <w:t xml:space="preserve">הלכה ל </w:t>
      </w:r>
      <w:r>
        <w:rPr>
          <w:rFonts w:cs="Arial"/>
          <w:b/>
          <w:bCs/>
          <w:sz w:val="20"/>
          <w:szCs w:val="20"/>
          <w:rtl/>
        </w:rPr>
        <w:t>–</w:t>
      </w:r>
      <w:r>
        <w:rPr>
          <w:rFonts w:cs="Arial" w:hint="cs"/>
          <w:b/>
          <w:bCs/>
          <w:sz w:val="20"/>
          <w:szCs w:val="20"/>
          <w:rtl/>
        </w:rPr>
        <w:t xml:space="preserve"> האיסור להימנע מהלוואה לקראת השמיטה</w:t>
      </w:r>
    </w:p>
    <w:p w14:paraId="543555C1" w14:textId="77777777" w:rsidR="0044658F" w:rsidRDefault="0044658F" w:rsidP="0044658F">
      <w:pPr>
        <w:jc w:val="both"/>
        <w:rPr>
          <w:rFonts w:cs="Arial"/>
          <w:b/>
          <w:bCs/>
          <w:sz w:val="20"/>
          <w:szCs w:val="20"/>
          <w:rtl/>
        </w:rPr>
      </w:pPr>
      <w:r>
        <w:rPr>
          <w:rFonts w:cs="Arial" w:hint="cs"/>
          <w:b/>
          <w:bCs/>
          <w:sz w:val="20"/>
          <w:szCs w:val="20"/>
          <w:rtl/>
        </w:rPr>
        <w:t>מקור הדין</w:t>
      </w:r>
    </w:p>
    <w:p w14:paraId="1D27BD22" w14:textId="77777777" w:rsidR="0044658F" w:rsidRPr="00D81780" w:rsidRDefault="0044658F" w:rsidP="0044658F">
      <w:pPr>
        <w:jc w:val="both"/>
        <w:rPr>
          <w:rFonts w:cs="Arial"/>
          <w:sz w:val="20"/>
          <w:szCs w:val="20"/>
          <w:rtl/>
        </w:rPr>
      </w:pPr>
      <w:r>
        <w:rPr>
          <w:rFonts w:cs="Arial" w:hint="cs"/>
          <w:b/>
          <w:bCs/>
          <w:sz w:val="20"/>
          <w:szCs w:val="20"/>
          <w:rtl/>
        </w:rPr>
        <w:t xml:space="preserve">תורה </w:t>
      </w:r>
      <w:r>
        <w:rPr>
          <w:rFonts w:cs="Arial" w:hint="cs"/>
          <w:sz w:val="20"/>
          <w:szCs w:val="20"/>
          <w:rtl/>
        </w:rPr>
        <w:t xml:space="preserve">ספר דברים </w:t>
      </w:r>
      <w:r w:rsidRPr="00D81780">
        <w:rPr>
          <w:rFonts w:cs="Arial" w:hint="cs"/>
          <w:sz w:val="18"/>
          <w:szCs w:val="18"/>
          <w:rtl/>
        </w:rPr>
        <w:t xml:space="preserve">(טו, ט-י) </w:t>
      </w:r>
      <w:r>
        <w:rPr>
          <w:rFonts w:cs="Arial" w:hint="cs"/>
          <w:sz w:val="20"/>
          <w:szCs w:val="20"/>
          <w:rtl/>
        </w:rPr>
        <w:t>"</w:t>
      </w:r>
      <w:r w:rsidRPr="00D81780">
        <w:rPr>
          <w:rFonts w:cs="Arial"/>
          <w:sz w:val="20"/>
          <w:szCs w:val="20"/>
          <w:rtl/>
        </w:rPr>
        <w:t>השמר לך פן יהיה דבר עם לבבך בליעל לאמר קרבה שנת השבע שנת השמטה ורעה עינך באחיך האביון ולא תתן לו וקרא עליך אל ה' והיה בך חטא:</w:t>
      </w:r>
    </w:p>
    <w:p w14:paraId="188F8A09" w14:textId="77777777" w:rsidR="0044658F" w:rsidRPr="00D81780" w:rsidRDefault="0044658F" w:rsidP="0044658F">
      <w:pPr>
        <w:jc w:val="both"/>
        <w:rPr>
          <w:rFonts w:cs="Arial"/>
          <w:sz w:val="20"/>
          <w:szCs w:val="20"/>
          <w:rtl/>
        </w:rPr>
      </w:pPr>
      <w:r w:rsidRPr="00D81780">
        <w:rPr>
          <w:rFonts w:cs="Arial"/>
          <w:sz w:val="20"/>
          <w:szCs w:val="20"/>
          <w:rtl/>
        </w:rPr>
        <w:t>נתון תתן לו ולא ירע לבבך בתתך לו כי בגלל הדבר הזה יברכך ה' אלהיך בכל מעשך ובכל משלח ידך</w:t>
      </w:r>
      <w:r>
        <w:rPr>
          <w:rFonts w:cs="Arial" w:hint="cs"/>
          <w:sz w:val="20"/>
          <w:szCs w:val="20"/>
          <w:rtl/>
        </w:rPr>
        <w:t>".</w:t>
      </w:r>
    </w:p>
    <w:p w14:paraId="55AF3616" w14:textId="77777777" w:rsidR="0044658F" w:rsidRDefault="0044658F" w:rsidP="0044658F">
      <w:pPr>
        <w:jc w:val="both"/>
        <w:rPr>
          <w:rFonts w:cs="Arial"/>
          <w:b/>
          <w:bCs/>
          <w:sz w:val="20"/>
          <w:szCs w:val="20"/>
          <w:rtl/>
        </w:rPr>
      </w:pPr>
    </w:p>
    <w:p w14:paraId="3DBADA63" w14:textId="77777777" w:rsidR="0044658F" w:rsidRDefault="0044658F" w:rsidP="0044658F">
      <w:pPr>
        <w:jc w:val="both"/>
        <w:rPr>
          <w:rFonts w:cs="Arial"/>
          <w:b/>
          <w:bCs/>
          <w:sz w:val="20"/>
          <w:szCs w:val="20"/>
          <w:rtl/>
        </w:rPr>
      </w:pPr>
      <w:r>
        <w:rPr>
          <w:rFonts w:cs="Arial" w:hint="cs"/>
          <w:b/>
          <w:bCs/>
          <w:sz w:val="20"/>
          <w:szCs w:val="20"/>
          <w:rtl/>
        </w:rPr>
        <w:t>פסיקת הלכה</w:t>
      </w:r>
    </w:p>
    <w:p w14:paraId="4458CD20" w14:textId="77777777" w:rsidR="0044658F" w:rsidRDefault="0044658F" w:rsidP="0044658F">
      <w:pPr>
        <w:jc w:val="both"/>
        <w:rPr>
          <w:rFonts w:cs="Arial"/>
          <w:sz w:val="20"/>
          <w:szCs w:val="20"/>
          <w:rtl/>
        </w:rPr>
      </w:pPr>
      <w:r>
        <w:rPr>
          <w:rFonts w:cs="Arial" w:hint="cs"/>
          <w:b/>
          <w:bCs/>
          <w:sz w:val="20"/>
          <w:szCs w:val="20"/>
          <w:rtl/>
        </w:rPr>
        <w:t xml:space="preserve">רמב"ם </w:t>
      </w:r>
      <w:r>
        <w:rPr>
          <w:rFonts w:cs="Arial"/>
          <w:sz w:val="20"/>
          <w:szCs w:val="20"/>
          <w:rtl/>
        </w:rPr>
        <w:t>–</w:t>
      </w:r>
      <w:r>
        <w:rPr>
          <w:rFonts w:cs="Arial" w:hint="cs"/>
          <w:sz w:val="20"/>
          <w:szCs w:val="20"/>
          <w:rtl/>
        </w:rPr>
        <w:t xml:space="preserve"> "</w:t>
      </w:r>
      <w:r w:rsidRPr="002A0D1D">
        <w:rPr>
          <w:rFonts w:cs="Arial"/>
          <w:sz w:val="20"/>
          <w:szCs w:val="20"/>
          <w:rtl/>
        </w:rPr>
        <w:t>מי שנמנע מלהלוות את חבירו קודם השמיטה שמא יתאחר</w:t>
      </w:r>
      <w:r>
        <w:rPr>
          <w:rStyle w:val="a6"/>
          <w:rFonts w:cs="Arial"/>
          <w:sz w:val="20"/>
          <w:szCs w:val="20"/>
          <w:rtl/>
        </w:rPr>
        <w:footnoteReference w:id="327"/>
      </w:r>
      <w:r w:rsidRPr="002A0D1D">
        <w:rPr>
          <w:rFonts w:cs="Arial"/>
          <w:sz w:val="20"/>
          <w:szCs w:val="20"/>
          <w:rtl/>
        </w:rPr>
        <w:t xml:space="preserve"> החוב שלו וישמט</w:t>
      </w:r>
      <w:r>
        <w:rPr>
          <w:rFonts w:cs="Arial" w:hint="cs"/>
          <w:sz w:val="20"/>
          <w:szCs w:val="20"/>
          <w:rtl/>
        </w:rPr>
        <w:t>,</w:t>
      </w:r>
      <w:r w:rsidRPr="002A0D1D">
        <w:rPr>
          <w:rFonts w:cs="Arial"/>
          <w:sz w:val="20"/>
          <w:szCs w:val="20"/>
          <w:rtl/>
        </w:rPr>
        <w:t xml:space="preserve"> עבר בלא תעשה</w:t>
      </w:r>
      <w:r>
        <w:rPr>
          <w:rFonts w:cs="Arial" w:hint="cs"/>
          <w:sz w:val="20"/>
          <w:szCs w:val="20"/>
          <w:rtl/>
        </w:rPr>
        <w:t>,</w:t>
      </w:r>
      <w:r w:rsidRPr="002A0D1D">
        <w:rPr>
          <w:rFonts w:cs="Arial"/>
          <w:sz w:val="20"/>
          <w:szCs w:val="20"/>
          <w:rtl/>
        </w:rPr>
        <w:t xml:space="preserve"> שנאמר השמר לך וגו'</w:t>
      </w:r>
      <w:r>
        <w:rPr>
          <w:rFonts w:cs="Arial" w:hint="cs"/>
          <w:sz w:val="20"/>
          <w:szCs w:val="20"/>
          <w:rtl/>
        </w:rPr>
        <w:t>.</w:t>
      </w:r>
      <w:r w:rsidRPr="002A0D1D">
        <w:rPr>
          <w:rFonts w:cs="Arial"/>
          <w:sz w:val="20"/>
          <w:szCs w:val="20"/>
          <w:rtl/>
        </w:rPr>
        <w:t xml:space="preserve"> וחטא גדול הוא</w:t>
      </w:r>
      <w:r>
        <w:rPr>
          <w:rFonts w:cs="Arial" w:hint="cs"/>
          <w:sz w:val="20"/>
          <w:szCs w:val="20"/>
          <w:rtl/>
        </w:rPr>
        <w:t>,</w:t>
      </w:r>
      <w:r w:rsidRPr="002A0D1D">
        <w:rPr>
          <w:rFonts w:cs="Arial"/>
          <w:sz w:val="20"/>
          <w:szCs w:val="20"/>
          <w:rtl/>
        </w:rPr>
        <w:t xml:space="preserve"> שהרי הזהירה עליו תורה בשני לאוין</w:t>
      </w:r>
      <w:r>
        <w:rPr>
          <w:rFonts w:cs="Arial" w:hint="cs"/>
          <w:sz w:val="20"/>
          <w:szCs w:val="20"/>
          <w:rtl/>
        </w:rPr>
        <w:t>,</w:t>
      </w:r>
      <w:r w:rsidRPr="002A0D1D">
        <w:rPr>
          <w:rFonts w:cs="Arial"/>
          <w:sz w:val="20"/>
          <w:szCs w:val="20"/>
          <w:rtl/>
        </w:rPr>
        <w:t xml:space="preserve"> שנאמר השמר לך פן וגו', וכל מקום שנאמר השמר או פן או אל הרי זה מצות לא תעשה</w:t>
      </w:r>
      <w:r>
        <w:rPr>
          <w:rFonts w:cs="Arial" w:hint="cs"/>
          <w:sz w:val="20"/>
          <w:szCs w:val="20"/>
          <w:rtl/>
        </w:rPr>
        <w:t>.</w:t>
      </w:r>
    </w:p>
    <w:p w14:paraId="1DC21134" w14:textId="77777777" w:rsidR="0044658F" w:rsidRDefault="0044658F" w:rsidP="0044658F">
      <w:pPr>
        <w:jc w:val="both"/>
        <w:rPr>
          <w:rFonts w:cs="Arial"/>
          <w:sz w:val="20"/>
          <w:szCs w:val="20"/>
          <w:rtl/>
        </w:rPr>
      </w:pPr>
      <w:r w:rsidRPr="002A0D1D">
        <w:rPr>
          <w:rFonts w:cs="Arial"/>
          <w:sz w:val="20"/>
          <w:szCs w:val="20"/>
          <w:rtl/>
        </w:rPr>
        <w:t>והתורה הקפידה על מחשבה רעה זו וקראתו בליעל</w:t>
      </w:r>
      <w:r>
        <w:rPr>
          <w:rFonts w:cs="Arial" w:hint="cs"/>
          <w:sz w:val="20"/>
          <w:szCs w:val="20"/>
          <w:rtl/>
        </w:rPr>
        <w:t>.</w:t>
      </w:r>
      <w:r w:rsidRPr="002A0D1D">
        <w:rPr>
          <w:rFonts w:cs="Arial"/>
          <w:sz w:val="20"/>
          <w:szCs w:val="20"/>
          <w:rtl/>
        </w:rPr>
        <w:t xml:space="preserve"> </w:t>
      </w:r>
    </w:p>
    <w:p w14:paraId="391AC3CB" w14:textId="77777777" w:rsidR="0044658F" w:rsidRDefault="0044658F" w:rsidP="0044658F">
      <w:pPr>
        <w:jc w:val="both"/>
        <w:rPr>
          <w:rFonts w:cs="Arial"/>
          <w:sz w:val="20"/>
          <w:szCs w:val="20"/>
          <w:rtl/>
        </w:rPr>
      </w:pPr>
      <w:r w:rsidRPr="002A0D1D">
        <w:rPr>
          <w:rFonts w:cs="Arial"/>
          <w:sz w:val="20"/>
          <w:szCs w:val="20"/>
          <w:rtl/>
        </w:rPr>
        <w:t>והרי הוסיף הכתוב להזהיר ולצוות שלא ימנע אלא יתן שנאמר נתן תתן לו ולא ירע לבבך בתתך לו וגו'</w:t>
      </w:r>
      <w:r>
        <w:rPr>
          <w:rFonts w:cs="Arial" w:hint="cs"/>
          <w:sz w:val="20"/>
          <w:szCs w:val="20"/>
          <w:rtl/>
        </w:rPr>
        <w:t>.</w:t>
      </w:r>
      <w:r w:rsidRPr="002A0D1D">
        <w:rPr>
          <w:rFonts w:cs="Arial"/>
          <w:sz w:val="20"/>
          <w:szCs w:val="20"/>
          <w:rtl/>
        </w:rPr>
        <w:t xml:space="preserve"> </w:t>
      </w:r>
    </w:p>
    <w:p w14:paraId="52D61CA9" w14:textId="77777777" w:rsidR="0044658F" w:rsidRPr="002A0D1D" w:rsidRDefault="0044658F" w:rsidP="0044658F">
      <w:pPr>
        <w:jc w:val="both"/>
        <w:rPr>
          <w:rFonts w:cs="Arial"/>
          <w:sz w:val="20"/>
          <w:szCs w:val="20"/>
          <w:rtl/>
        </w:rPr>
      </w:pPr>
      <w:r w:rsidRPr="002A0D1D">
        <w:rPr>
          <w:rFonts w:cs="Arial"/>
          <w:sz w:val="20"/>
          <w:szCs w:val="20"/>
          <w:rtl/>
        </w:rPr>
        <w:t>והבטיח הקדוש ברוך הוא בשכר מצוה זו בעולם הזה שנאמר כי בגלל הדבר הזה יברכך</w:t>
      </w:r>
      <w:r>
        <w:rPr>
          <w:rStyle w:val="a6"/>
          <w:rFonts w:cs="Arial"/>
          <w:sz w:val="20"/>
          <w:szCs w:val="20"/>
          <w:rtl/>
        </w:rPr>
        <w:footnoteReference w:id="328"/>
      </w:r>
      <w:r w:rsidRPr="002A0D1D">
        <w:rPr>
          <w:rFonts w:cs="Arial"/>
          <w:sz w:val="20"/>
          <w:szCs w:val="20"/>
          <w:rtl/>
        </w:rPr>
        <w:t xml:space="preserve"> וגו'</w:t>
      </w:r>
      <w:r>
        <w:rPr>
          <w:rFonts w:cs="Arial" w:hint="cs"/>
          <w:sz w:val="20"/>
          <w:szCs w:val="20"/>
          <w:rtl/>
        </w:rPr>
        <w:t>".</w:t>
      </w:r>
    </w:p>
    <w:p w14:paraId="7B165808" w14:textId="77777777" w:rsidR="0044658F" w:rsidRDefault="0044658F" w:rsidP="0044658F">
      <w:pPr>
        <w:jc w:val="both"/>
        <w:rPr>
          <w:rFonts w:cs="Arial"/>
          <w:sz w:val="20"/>
          <w:szCs w:val="20"/>
          <w:rtl/>
        </w:rPr>
      </w:pPr>
    </w:p>
    <w:p w14:paraId="233C268A" w14:textId="77777777" w:rsidR="0044658F" w:rsidRDefault="0044658F" w:rsidP="0044658F">
      <w:pPr>
        <w:jc w:val="both"/>
        <w:rPr>
          <w:rFonts w:cs="Arial"/>
          <w:sz w:val="20"/>
          <w:szCs w:val="20"/>
          <w:rtl/>
        </w:rPr>
      </w:pPr>
    </w:p>
    <w:p w14:paraId="559F4AE2" w14:textId="77777777" w:rsidR="0044658F" w:rsidRDefault="0044658F" w:rsidP="0044658F">
      <w:pPr>
        <w:jc w:val="both"/>
        <w:rPr>
          <w:rFonts w:cs="Arial"/>
          <w:sz w:val="20"/>
          <w:szCs w:val="20"/>
          <w:rtl/>
        </w:rPr>
      </w:pPr>
    </w:p>
    <w:p w14:paraId="5B089645" w14:textId="77777777" w:rsidR="0044658F" w:rsidRDefault="0044658F" w:rsidP="0044658F">
      <w:pPr>
        <w:jc w:val="both"/>
        <w:rPr>
          <w:rFonts w:cs="Arial"/>
          <w:sz w:val="20"/>
          <w:szCs w:val="20"/>
          <w:rtl/>
        </w:rPr>
      </w:pPr>
    </w:p>
    <w:p w14:paraId="7379AA8F" w14:textId="77777777" w:rsidR="0044658F" w:rsidRDefault="0044658F" w:rsidP="0044658F">
      <w:pPr>
        <w:jc w:val="both"/>
        <w:rPr>
          <w:rFonts w:cs="Arial"/>
          <w:sz w:val="20"/>
          <w:szCs w:val="20"/>
          <w:rtl/>
        </w:rPr>
      </w:pPr>
    </w:p>
    <w:p w14:paraId="1D911375" w14:textId="77777777" w:rsidR="0044658F" w:rsidRDefault="0044658F" w:rsidP="0044658F">
      <w:pPr>
        <w:jc w:val="both"/>
        <w:rPr>
          <w:rFonts w:cs="Arial"/>
          <w:sz w:val="20"/>
          <w:szCs w:val="20"/>
          <w:rtl/>
        </w:rPr>
      </w:pPr>
    </w:p>
    <w:p w14:paraId="61A42B5F" w14:textId="77777777" w:rsidR="0044658F" w:rsidRDefault="0044658F" w:rsidP="0044658F">
      <w:pPr>
        <w:jc w:val="both"/>
        <w:rPr>
          <w:rFonts w:cs="Arial"/>
          <w:sz w:val="20"/>
          <w:szCs w:val="20"/>
          <w:rtl/>
        </w:rPr>
      </w:pPr>
    </w:p>
    <w:p w14:paraId="7220BA5E" w14:textId="77777777" w:rsidR="0044658F" w:rsidRDefault="0044658F" w:rsidP="0044658F">
      <w:pPr>
        <w:jc w:val="both"/>
        <w:rPr>
          <w:rFonts w:cs="Arial"/>
          <w:sz w:val="20"/>
          <w:szCs w:val="20"/>
          <w:rtl/>
        </w:rPr>
      </w:pPr>
    </w:p>
    <w:p w14:paraId="6C9AA6B3" w14:textId="77777777" w:rsidR="0044658F" w:rsidRDefault="0044658F" w:rsidP="0044658F">
      <w:pPr>
        <w:jc w:val="both"/>
        <w:rPr>
          <w:rFonts w:cs="Arial"/>
          <w:sz w:val="20"/>
          <w:szCs w:val="20"/>
          <w:rtl/>
        </w:rPr>
      </w:pPr>
    </w:p>
    <w:p w14:paraId="03FA194B" w14:textId="77777777" w:rsidR="0044658F" w:rsidRDefault="0044658F" w:rsidP="0044658F">
      <w:pPr>
        <w:jc w:val="both"/>
        <w:rPr>
          <w:rFonts w:cs="Arial"/>
          <w:sz w:val="20"/>
          <w:szCs w:val="20"/>
          <w:rtl/>
        </w:rPr>
      </w:pPr>
    </w:p>
    <w:p w14:paraId="2CA8F3E4" w14:textId="77777777" w:rsidR="0044658F" w:rsidRDefault="0044658F" w:rsidP="0044658F">
      <w:pPr>
        <w:jc w:val="both"/>
        <w:rPr>
          <w:rFonts w:cs="Arial"/>
          <w:sz w:val="20"/>
          <w:szCs w:val="20"/>
          <w:rtl/>
        </w:rPr>
      </w:pPr>
    </w:p>
    <w:p w14:paraId="68A13AA8" w14:textId="77777777" w:rsidR="0044658F" w:rsidRDefault="0044658F" w:rsidP="0044658F">
      <w:pPr>
        <w:jc w:val="both"/>
        <w:rPr>
          <w:rFonts w:cs="Arial"/>
          <w:sz w:val="20"/>
          <w:szCs w:val="20"/>
          <w:rtl/>
        </w:rPr>
      </w:pPr>
    </w:p>
    <w:p w14:paraId="0C542E27" w14:textId="77777777" w:rsidR="0044658F" w:rsidRDefault="0044658F" w:rsidP="0044658F">
      <w:pPr>
        <w:jc w:val="both"/>
        <w:rPr>
          <w:rFonts w:cs="Arial"/>
          <w:sz w:val="20"/>
          <w:szCs w:val="20"/>
          <w:rtl/>
        </w:rPr>
      </w:pPr>
    </w:p>
    <w:p w14:paraId="147B4FF5" w14:textId="77777777" w:rsidR="0044658F" w:rsidRDefault="0044658F" w:rsidP="0044658F">
      <w:pPr>
        <w:jc w:val="both"/>
        <w:rPr>
          <w:rFonts w:cs="Arial"/>
          <w:sz w:val="20"/>
          <w:szCs w:val="20"/>
          <w:rtl/>
        </w:rPr>
      </w:pPr>
    </w:p>
    <w:p w14:paraId="59B72FE9" w14:textId="77777777" w:rsidR="0044658F" w:rsidRDefault="0044658F" w:rsidP="0044658F">
      <w:pPr>
        <w:jc w:val="both"/>
        <w:rPr>
          <w:rFonts w:cs="Arial"/>
          <w:sz w:val="20"/>
          <w:szCs w:val="20"/>
          <w:rtl/>
        </w:rPr>
      </w:pPr>
    </w:p>
    <w:p w14:paraId="63B5E98A" w14:textId="77777777" w:rsidR="0044658F" w:rsidRDefault="0044658F" w:rsidP="0044658F">
      <w:pPr>
        <w:jc w:val="both"/>
        <w:rPr>
          <w:rFonts w:cs="Arial"/>
          <w:sz w:val="20"/>
          <w:szCs w:val="20"/>
          <w:rtl/>
        </w:rPr>
      </w:pPr>
    </w:p>
    <w:p w14:paraId="54CD428D" w14:textId="77777777" w:rsidR="0044658F" w:rsidRDefault="0044658F" w:rsidP="0044658F">
      <w:pPr>
        <w:jc w:val="both"/>
        <w:rPr>
          <w:rFonts w:cs="Arial"/>
          <w:sz w:val="20"/>
          <w:szCs w:val="20"/>
          <w:rtl/>
        </w:rPr>
      </w:pPr>
    </w:p>
    <w:p w14:paraId="617EF8E2" w14:textId="77777777" w:rsidR="0044658F" w:rsidRDefault="0044658F" w:rsidP="0044658F">
      <w:pPr>
        <w:jc w:val="both"/>
        <w:rPr>
          <w:rFonts w:cs="Arial"/>
          <w:sz w:val="20"/>
          <w:szCs w:val="20"/>
          <w:rtl/>
        </w:rPr>
      </w:pPr>
    </w:p>
    <w:p w14:paraId="5F1ED1E3" w14:textId="77777777" w:rsidR="0044658F" w:rsidRDefault="0044658F" w:rsidP="0044658F">
      <w:pPr>
        <w:jc w:val="both"/>
        <w:rPr>
          <w:rFonts w:cs="Arial"/>
          <w:sz w:val="20"/>
          <w:szCs w:val="20"/>
          <w:rtl/>
        </w:rPr>
      </w:pPr>
    </w:p>
    <w:p w14:paraId="3C66DEDC" w14:textId="77777777" w:rsidR="0044658F" w:rsidRDefault="0044658F" w:rsidP="0044658F">
      <w:pPr>
        <w:jc w:val="both"/>
        <w:rPr>
          <w:rFonts w:cs="Arial"/>
          <w:sz w:val="20"/>
          <w:szCs w:val="20"/>
          <w:rtl/>
        </w:rPr>
      </w:pPr>
    </w:p>
    <w:p w14:paraId="51807F41" w14:textId="77777777" w:rsidR="0044658F" w:rsidRDefault="0044658F" w:rsidP="0044658F">
      <w:pPr>
        <w:jc w:val="both"/>
        <w:rPr>
          <w:rFonts w:cs="Arial"/>
          <w:sz w:val="20"/>
          <w:szCs w:val="20"/>
          <w:rtl/>
        </w:rPr>
      </w:pPr>
    </w:p>
    <w:p w14:paraId="499EB894" w14:textId="77777777" w:rsidR="0044658F" w:rsidRDefault="0044658F" w:rsidP="0044658F">
      <w:pPr>
        <w:jc w:val="both"/>
        <w:rPr>
          <w:rFonts w:cs="Arial"/>
          <w:sz w:val="20"/>
          <w:szCs w:val="20"/>
          <w:rtl/>
        </w:rPr>
      </w:pPr>
    </w:p>
    <w:p w14:paraId="691BE90B" w14:textId="77777777" w:rsidR="0044658F" w:rsidRDefault="0044658F" w:rsidP="0044658F">
      <w:pPr>
        <w:jc w:val="both"/>
        <w:rPr>
          <w:rFonts w:cs="Arial"/>
          <w:sz w:val="20"/>
          <w:szCs w:val="20"/>
          <w:rtl/>
        </w:rPr>
      </w:pPr>
    </w:p>
    <w:p w14:paraId="6EC83EAF" w14:textId="77777777" w:rsidR="0044658F" w:rsidRDefault="0044658F" w:rsidP="0044658F">
      <w:pPr>
        <w:jc w:val="both"/>
        <w:rPr>
          <w:rFonts w:cs="Arial"/>
          <w:sz w:val="20"/>
          <w:szCs w:val="20"/>
          <w:rtl/>
        </w:rPr>
      </w:pPr>
    </w:p>
    <w:p w14:paraId="1319AACD" w14:textId="77777777" w:rsidR="0044658F" w:rsidRDefault="0044658F" w:rsidP="0044658F">
      <w:pPr>
        <w:jc w:val="both"/>
        <w:rPr>
          <w:rFonts w:cs="Arial"/>
          <w:sz w:val="20"/>
          <w:szCs w:val="20"/>
          <w:rtl/>
        </w:rPr>
      </w:pPr>
    </w:p>
    <w:p w14:paraId="5ABA2B40" w14:textId="77777777" w:rsidR="0044658F" w:rsidRDefault="0044658F" w:rsidP="0044658F">
      <w:pPr>
        <w:jc w:val="both"/>
        <w:rPr>
          <w:rFonts w:cs="Arial"/>
          <w:sz w:val="20"/>
          <w:szCs w:val="20"/>
          <w:rtl/>
        </w:rPr>
      </w:pPr>
    </w:p>
    <w:p w14:paraId="331A199B" w14:textId="77777777" w:rsidR="0044658F" w:rsidRDefault="0044658F" w:rsidP="0044658F">
      <w:pPr>
        <w:jc w:val="both"/>
        <w:rPr>
          <w:rFonts w:cs="Arial"/>
          <w:sz w:val="20"/>
          <w:szCs w:val="20"/>
          <w:rtl/>
        </w:rPr>
      </w:pPr>
    </w:p>
    <w:p w14:paraId="0B55239B" w14:textId="77777777" w:rsidR="0044658F" w:rsidRDefault="0044658F" w:rsidP="0044658F">
      <w:pPr>
        <w:jc w:val="both"/>
        <w:rPr>
          <w:rFonts w:cs="Arial"/>
          <w:sz w:val="20"/>
          <w:szCs w:val="20"/>
          <w:rtl/>
        </w:rPr>
      </w:pPr>
    </w:p>
    <w:p w14:paraId="5C43B20C" w14:textId="77777777" w:rsidR="0044658F" w:rsidRDefault="0044658F" w:rsidP="0044658F">
      <w:pPr>
        <w:jc w:val="both"/>
        <w:rPr>
          <w:rFonts w:cs="Arial"/>
          <w:sz w:val="20"/>
          <w:szCs w:val="20"/>
          <w:rtl/>
        </w:rPr>
      </w:pPr>
    </w:p>
    <w:p w14:paraId="3F3F35FE" w14:textId="6D990FB8" w:rsidR="0044658F" w:rsidRDefault="0044658F" w:rsidP="0044658F">
      <w:pPr>
        <w:jc w:val="both"/>
        <w:rPr>
          <w:sz w:val="20"/>
          <w:szCs w:val="20"/>
          <w:rtl/>
        </w:rPr>
      </w:pPr>
    </w:p>
    <w:p w14:paraId="23FCE7B4" w14:textId="3851A08F" w:rsidR="0044658F" w:rsidRDefault="0044658F" w:rsidP="0044658F">
      <w:pPr>
        <w:jc w:val="both"/>
        <w:rPr>
          <w:sz w:val="20"/>
          <w:szCs w:val="20"/>
          <w:rtl/>
        </w:rPr>
      </w:pPr>
    </w:p>
    <w:p w14:paraId="2E896252" w14:textId="678DAB7E" w:rsidR="0044658F" w:rsidRDefault="0044658F" w:rsidP="0044658F">
      <w:pPr>
        <w:jc w:val="both"/>
        <w:rPr>
          <w:sz w:val="20"/>
          <w:szCs w:val="20"/>
          <w:rtl/>
        </w:rPr>
      </w:pPr>
    </w:p>
    <w:p w14:paraId="40F8FA75" w14:textId="2AAD33BF" w:rsidR="0044658F" w:rsidRDefault="0044658F" w:rsidP="0044658F">
      <w:pPr>
        <w:jc w:val="both"/>
        <w:rPr>
          <w:sz w:val="20"/>
          <w:szCs w:val="20"/>
          <w:rtl/>
        </w:rPr>
      </w:pPr>
    </w:p>
    <w:p w14:paraId="51A6E6AD" w14:textId="0AEC4ED9" w:rsidR="0044658F" w:rsidRDefault="0044658F" w:rsidP="0044658F">
      <w:pPr>
        <w:jc w:val="both"/>
        <w:rPr>
          <w:sz w:val="20"/>
          <w:szCs w:val="20"/>
          <w:rtl/>
        </w:rPr>
      </w:pPr>
    </w:p>
    <w:p w14:paraId="26997FB3" w14:textId="69C4B796" w:rsidR="0044658F" w:rsidRDefault="0044658F" w:rsidP="0044658F">
      <w:pPr>
        <w:jc w:val="both"/>
        <w:rPr>
          <w:sz w:val="20"/>
          <w:szCs w:val="20"/>
          <w:rtl/>
        </w:rPr>
      </w:pPr>
    </w:p>
    <w:p w14:paraId="3AC3F339" w14:textId="0A56A39B" w:rsidR="0044658F" w:rsidRDefault="0044658F" w:rsidP="0044658F">
      <w:pPr>
        <w:jc w:val="both"/>
        <w:rPr>
          <w:sz w:val="20"/>
          <w:szCs w:val="20"/>
          <w:rtl/>
        </w:rPr>
      </w:pPr>
    </w:p>
    <w:p w14:paraId="38CF393E" w14:textId="00D3C164" w:rsidR="0044658F" w:rsidRDefault="0044658F" w:rsidP="0044658F">
      <w:pPr>
        <w:jc w:val="both"/>
        <w:rPr>
          <w:sz w:val="20"/>
          <w:szCs w:val="20"/>
          <w:rtl/>
        </w:rPr>
      </w:pPr>
    </w:p>
    <w:p w14:paraId="56AEBFD7" w14:textId="090282E3" w:rsidR="0044658F" w:rsidRDefault="0044658F" w:rsidP="0044658F">
      <w:pPr>
        <w:jc w:val="both"/>
        <w:rPr>
          <w:sz w:val="20"/>
          <w:szCs w:val="20"/>
          <w:rtl/>
        </w:rPr>
      </w:pPr>
    </w:p>
    <w:p w14:paraId="4063ECFF" w14:textId="5487C4C2" w:rsidR="0044658F" w:rsidRDefault="0044658F" w:rsidP="0044658F">
      <w:pPr>
        <w:jc w:val="both"/>
        <w:rPr>
          <w:sz w:val="20"/>
          <w:szCs w:val="20"/>
          <w:rtl/>
        </w:rPr>
      </w:pPr>
    </w:p>
    <w:p w14:paraId="1D9671D2" w14:textId="77777777" w:rsidR="0044658F" w:rsidRPr="00131024" w:rsidRDefault="0044658F" w:rsidP="0044658F">
      <w:pPr>
        <w:jc w:val="both"/>
        <w:rPr>
          <w:b/>
          <w:bCs/>
          <w:sz w:val="20"/>
          <w:szCs w:val="20"/>
          <w:rtl/>
        </w:rPr>
      </w:pPr>
      <w:r w:rsidRPr="00131024">
        <w:rPr>
          <w:rFonts w:hint="cs"/>
          <w:b/>
          <w:bCs/>
          <w:sz w:val="20"/>
          <w:szCs w:val="20"/>
          <w:rtl/>
        </w:rPr>
        <w:lastRenderedPageBreak/>
        <w:t>בעזרת ה' יתברך</w:t>
      </w:r>
    </w:p>
    <w:p w14:paraId="2F995191" w14:textId="77777777" w:rsidR="0044658F" w:rsidRPr="00131024" w:rsidRDefault="0044658F" w:rsidP="0044658F">
      <w:pPr>
        <w:jc w:val="both"/>
        <w:rPr>
          <w:b/>
          <w:bCs/>
          <w:sz w:val="20"/>
          <w:szCs w:val="20"/>
          <w:rtl/>
        </w:rPr>
      </w:pPr>
    </w:p>
    <w:p w14:paraId="27DAFE12" w14:textId="77777777" w:rsidR="0044658F" w:rsidRPr="00131024" w:rsidRDefault="0044658F" w:rsidP="0044658F">
      <w:pPr>
        <w:pStyle w:val="1"/>
        <w:rPr>
          <w:rtl/>
        </w:rPr>
      </w:pPr>
      <w:r w:rsidRPr="00131024">
        <w:rPr>
          <w:rFonts w:hint="cs"/>
          <w:rtl/>
        </w:rPr>
        <w:t xml:space="preserve">סימן סז </w:t>
      </w:r>
      <w:r w:rsidRPr="00131024">
        <w:rPr>
          <w:rtl/>
        </w:rPr>
        <w:t>–</w:t>
      </w:r>
      <w:r w:rsidRPr="00131024">
        <w:rPr>
          <w:rFonts w:hint="cs"/>
          <w:rtl/>
        </w:rPr>
        <w:t xml:space="preserve"> הלכות פרוזבול</w:t>
      </w:r>
    </w:p>
    <w:p w14:paraId="1751BC94" w14:textId="77777777" w:rsidR="0044658F" w:rsidRPr="00131024" w:rsidRDefault="0044658F" w:rsidP="0044658F">
      <w:pPr>
        <w:jc w:val="both"/>
        <w:rPr>
          <w:b/>
          <w:bCs/>
          <w:sz w:val="20"/>
          <w:szCs w:val="20"/>
          <w:rtl/>
        </w:rPr>
      </w:pPr>
    </w:p>
    <w:p w14:paraId="35BC2A8B" w14:textId="77777777" w:rsidR="0044658F" w:rsidRPr="00131024" w:rsidRDefault="0044658F" w:rsidP="0044658F">
      <w:pPr>
        <w:jc w:val="both"/>
        <w:rPr>
          <w:b/>
          <w:bCs/>
          <w:sz w:val="20"/>
          <w:szCs w:val="20"/>
          <w:rtl/>
        </w:rPr>
      </w:pPr>
      <w:r w:rsidRPr="00131024">
        <w:rPr>
          <w:rFonts w:hint="cs"/>
          <w:b/>
          <w:bCs/>
          <w:sz w:val="20"/>
          <w:szCs w:val="20"/>
          <w:rtl/>
        </w:rPr>
        <w:t xml:space="preserve">סעיף א </w:t>
      </w:r>
      <w:r w:rsidRPr="00131024">
        <w:rPr>
          <w:b/>
          <w:bCs/>
          <w:sz w:val="20"/>
          <w:szCs w:val="20"/>
          <w:rtl/>
        </w:rPr>
        <w:t>–</w:t>
      </w:r>
      <w:r w:rsidRPr="00131024">
        <w:rPr>
          <w:rFonts w:hint="cs"/>
          <w:b/>
          <w:bCs/>
          <w:sz w:val="20"/>
          <w:szCs w:val="20"/>
          <w:rtl/>
        </w:rPr>
        <w:t xml:space="preserve"> </w:t>
      </w:r>
      <w:r>
        <w:rPr>
          <w:b/>
          <w:bCs/>
          <w:sz w:val="20"/>
          <w:szCs w:val="20"/>
        </w:rPr>
        <w:t xml:space="preserve"> </w:t>
      </w:r>
      <w:r>
        <w:rPr>
          <w:rFonts w:hint="cs"/>
          <w:b/>
          <w:bCs/>
          <w:sz w:val="20"/>
          <w:szCs w:val="20"/>
          <w:rtl/>
        </w:rPr>
        <w:t>דין שמיטת כספים בזן הזה</w:t>
      </w:r>
    </w:p>
    <w:p w14:paraId="0EB8F9DB" w14:textId="77777777" w:rsidR="0044658F" w:rsidRDefault="0044658F" w:rsidP="0044658F">
      <w:pPr>
        <w:jc w:val="both"/>
        <w:rPr>
          <w:b/>
          <w:bCs/>
          <w:sz w:val="20"/>
          <w:szCs w:val="20"/>
          <w:rtl/>
        </w:rPr>
      </w:pPr>
      <w:r w:rsidRPr="00131024">
        <w:rPr>
          <w:rFonts w:hint="cs"/>
          <w:b/>
          <w:bCs/>
          <w:sz w:val="20"/>
          <w:szCs w:val="20"/>
          <w:rtl/>
        </w:rPr>
        <w:t>מקור הדין</w:t>
      </w:r>
    </w:p>
    <w:p w14:paraId="6955F47D" w14:textId="77777777" w:rsidR="0044658F" w:rsidRDefault="0044658F" w:rsidP="0044658F">
      <w:pPr>
        <w:jc w:val="both"/>
        <w:rPr>
          <w:rFonts w:cs="Arial"/>
          <w:sz w:val="20"/>
          <w:szCs w:val="20"/>
          <w:rtl/>
        </w:rPr>
      </w:pPr>
      <w:r>
        <w:rPr>
          <w:rFonts w:hint="cs"/>
          <w:b/>
          <w:bCs/>
          <w:sz w:val="20"/>
          <w:szCs w:val="20"/>
          <w:rtl/>
        </w:rPr>
        <w:t xml:space="preserve">גמרא </w:t>
      </w:r>
      <w:r>
        <w:rPr>
          <w:rFonts w:hint="cs"/>
          <w:sz w:val="20"/>
          <w:szCs w:val="20"/>
          <w:rtl/>
        </w:rPr>
        <w:t xml:space="preserve">קידושין </w:t>
      </w:r>
      <w:r w:rsidRPr="00E24D3B">
        <w:rPr>
          <w:rFonts w:hint="cs"/>
          <w:sz w:val="18"/>
          <w:szCs w:val="18"/>
          <w:rtl/>
        </w:rPr>
        <w:t xml:space="preserve">(לח:) </w:t>
      </w:r>
      <w:r>
        <w:rPr>
          <w:rFonts w:hint="cs"/>
          <w:sz w:val="20"/>
          <w:szCs w:val="20"/>
          <w:rtl/>
        </w:rPr>
        <w:t>"</w:t>
      </w:r>
      <w:r w:rsidRPr="00E24D3B">
        <w:rPr>
          <w:rFonts w:cs="Arial"/>
          <w:sz w:val="20"/>
          <w:szCs w:val="20"/>
          <w:rtl/>
        </w:rPr>
        <w:t xml:space="preserve">כל מצוה שנצטוו ישראל קודם כניסתן לארץ - נוהגת בין בארץ בין בחוצה לארץ, לאחר כניסתן לארץ - אינה נוהגת אלא בארץ, חוץ מן השמטת כספים ושילוח עבדים, שאע"פ שנצטוו עליהם לאחר כניסתן לארץ - נוהגת בין בארץ בין בחוצה לארץ. </w:t>
      </w:r>
    </w:p>
    <w:p w14:paraId="21914683" w14:textId="77777777" w:rsidR="0044658F" w:rsidRDefault="0044658F" w:rsidP="0044658F">
      <w:pPr>
        <w:jc w:val="both"/>
        <w:rPr>
          <w:sz w:val="20"/>
          <w:szCs w:val="20"/>
          <w:rtl/>
        </w:rPr>
      </w:pPr>
      <w:r w:rsidRPr="00E24D3B">
        <w:rPr>
          <w:rFonts w:cs="Arial"/>
          <w:sz w:val="20"/>
          <w:szCs w:val="20"/>
          <w:rtl/>
        </w:rPr>
        <w:t>תניא, רבי אומר: וזה דבר השמיטה שמוט - בשתי שמיטות הכתוב מדבר, אחת שמיטת קרקע ואחת שמיטת כספים, בזמן שאתה משמט קרקע - אתה משמט כספים, בזמן שאי אתה משמט קרקע - אי אתה משמט כספים</w:t>
      </w:r>
      <w:r>
        <w:rPr>
          <w:rFonts w:cs="Arial" w:hint="cs"/>
          <w:sz w:val="20"/>
          <w:szCs w:val="20"/>
          <w:rtl/>
        </w:rPr>
        <w:t>"</w:t>
      </w:r>
      <w:r w:rsidRPr="00E24D3B">
        <w:rPr>
          <w:rFonts w:cs="Arial"/>
          <w:sz w:val="20"/>
          <w:szCs w:val="20"/>
          <w:rtl/>
        </w:rPr>
        <w:t>.</w:t>
      </w:r>
    </w:p>
    <w:p w14:paraId="5D4AE708" w14:textId="77777777" w:rsidR="0044658F" w:rsidRDefault="0044658F" w:rsidP="0044658F">
      <w:pPr>
        <w:jc w:val="both"/>
        <w:rPr>
          <w:sz w:val="20"/>
          <w:szCs w:val="20"/>
          <w:rtl/>
        </w:rPr>
      </w:pPr>
    </w:p>
    <w:p w14:paraId="1D8DF6C6" w14:textId="77777777" w:rsidR="0044658F" w:rsidRDefault="0044658F" w:rsidP="0044658F">
      <w:pPr>
        <w:jc w:val="both"/>
        <w:rPr>
          <w:sz w:val="20"/>
          <w:szCs w:val="20"/>
          <w:u w:val="single"/>
          <w:rtl/>
        </w:rPr>
      </w:pPr>
      <w:r>
        <w:rPr>
          <w:rFonts w:hint="cs"/>
          <w:sz w:val="20"/>
          <w:szCs w:val="20"/>
          <w:u w:val="single"/>
          <w:rtl/>
        </w:rPr>
        <w:t>הסבר</w:t>
      </w:r>
    </w:p>
    <w:p w14:paraId="6A40CDBD" w14:textId="77777777" w:rsidR="0044658F" w:rsidRDefault="0044658F" w:rsidP="0044658F">
      <w:pPr>
        <w:jc w:val="both"/>
        <w:rPr>
          <w:sz w:val="20"/>
          <w:szCs w:val="20"/>
          <w:rtl/>
        </w:rPr>
      </w:pPr>
      <w:r>
        <w:rPr>
          <w:rFonts w:hint="cs"/>
          <w:sz w:val="20"/>
          <w:szCs w:val="20"/>
          <w:rtl/>
        </w:rPr>
        <w:t>א. מצוות שמיטת כספים נוהגת בין בארץ ובין בחוץ לארץ.</w:t>
      </w:r>
    </w:p>
    <w:p w14:paraId="5321B442" w14:textId="77777777" w:rsidR="0044658F" w:rsidRDefault="0044658F" w:rsidP="0044658F">
      <w:pPr>
        <w:jc w:val="both"/>
        <w:rPr>
          <w:sz w:val="20"/>
          <w:szCs w:val="20"/>
          <w:rtl/>
        </w:rPr>
      </w:pPr>
      <w:r>
        <w:rPr>
          <w:rFonts w:hint="cs"/>
          <w:sz w:val="20"/>
          <w:szCs w:val="20"/>
          <w:rtl/>
        </w:rPr>
        <w:t>ב. ואע"פ שלכאורה מצוות השמטת כספים אינה תלויה בארץ, ולכן נוהגת בחו"ל, מכל מקום יש לה שייכות לארץ בכך שהיא נוהגת רק כאשר נוהג דין השמטת קרקע, אך בזמן שהשמטת קרקע לא נוהגת אף שמיטת כספים אינה נוהגת אפילו בארץ.</w:t>
      </w:r>
    </w:p>
    <w:p w14:paraId="4F0D37B2" w14:textId="77777777" w:rsidR="0044658F" w:rsidRDefault="0044658F" w:rsidP="0044658F">
      <w:pPr>
        <w:jc w:val="both"/>
        <w:rPr>
          <w:sz w:val="20"/>
          <w:szCs w:val="20"/>
          <w:rtl/>
        </w:rPr>
      </w:pPr>
      <w:r>
        <w:rPr>
          <w:rFonts w:hint="cs"/>
          <w:sz w:val="20"/>
          <w:szCs w:val="20"/>
          <w:rtl/>
        </w:rPr>
        <w:t>ג. יובל נוהג בזמן שכל</w:t>
      </w:r>
      <w:r>
        <w:rPr>
          <w:rStyle w:val="a6"/>
          <w:sz w:val="20"/>
          <w:szCs w:val="20"/>
          <w:rtl/>
        </w:rPr>
        <w:footnoteReference w:id="329"/>
      </w:r>
      <w:r>
        <w:rPr>
          <w:rFonts w:hint="cs"/>
          <w:sz w:val="20"/>
          <w:szCs w:val="20"/>
          <w:rtl/>
        </w:rPr>
        <w:t xml:space="preserve"> יושבי הארץ עליה, דהיינו כאשר כל היהודים מכל קצוות תבל יתכנסו וישבו בארץ ישראל. מכיוון שבזמן הזה היהודים פזורים בעולם ואינם מכונסים כולם בארץ ישראל, אין היובל נוהג ושמיטה דרבנן.</w:t>
      </w:r>
    </w:p>
    <w:p w14:paraId="491E7AD6" w14:textId="77777777" w:rsidR="0044658F" w:rsidRDefault="0044658F" w:rsidP="0044658F">
      <w:pPr>
        <w:jc w:val="both"/>
        <w:rPr>
          <w:sz w:val="20"/>
          <w:szCs w:val="20"/>
          <w:rtl/>
        </w:rPr>
      </w:pPr>
    </w:p>
    <w:p w14:paraId="315B2F0C" w14:textId="77777777" w:rsidR="0044658F" w:rsidRDefault="0044658F" w:rsidP="0044658F">
      <w:pPr>
        <w:jc w:val="both"/>
        <w:rPr>
          <w:b/>
          <w:bCs/>
          <w:sz w:val="20"/>
          <w:szCs w:val="20"/>
          <w:rtl/>
        </w:rPr>
      </w:pPr>
      <w:r>
        <w:rPr>
          <w:rFonts w:hint="cs"/>
          <w:b/>
          <w:bCs/>
          <w:sz w:val="20"/>
          <w:szCs w:val="20"/>
          <w:rtl/>
        </w:rPr>
        <w:t>שמיטת כספים בזמן הזה</w:t>
      </w:r>
    </w:p>
    <w:p w14:paraId="1228A7E5" w14:textId="77777777" w:rsidR="0044658F" w:rsidRDefault="0044658F" w:rsidP="0044658F">
      <w:pPr>
        <w:jc w:val="both"/>
        <w:rPr>
          <w:sz w:val="20"/>
          <w:szCs w:val="20"/>
          <w:rtl/>
        </w:rPr>
      </w:pPr>
      <w:r>
        <w:rPr>
          <w:rFonts w:hint="cs"/>
          <w:sz w:val="20"/>
          <w:szCs w:val="20"/>
          <w:rtl/>
        </w:rPr>
        <w:t>האם בזמן הזה, בו אין יובל נוהג, נוהג דין שמיטת כספים מדרבנן?</w:t>
      </w:r>
    </w:p>
    <w:p w14:paraId="3CBDA913" w14:textId="77777777" w:rsidR="0044658F" w:rsidRDefault="0044658F" w:rsidP="0044658F">
      <w:pPr>
        <w:jc w:val="both"/>
        <w:rPr>
          <w:sz w:val="20"/>
          <w:szCs w:val="20"/>
          <w:rtl/>
        </w:rPr>
      </w:pPr>
      <w:r>
        <w:rPr>
          <w:rFonts w:hint="cs"/>
          <w:sz w:val="20"/>
          <w:szCs w:val="20"/>
          <w:rtl/>
        </w:rPr>
        <w:t xml:space="preserve">א. </w:t>
      </w:r>
      <w:r w:rsidRPr="00F843C7">
        <w:rPr>
          <w:rFonts w:hint="cs"/>
          <w:b/>
          <w:bCs/>
          <w:sz w:val="20"/>
          <w:szCs w:val="20"/>
          <w:rtl/>
        </w:rPr>
        <w:t>רמב"ם</w:t>
      </w:r>
      <w:r>
        <w:rPr>
          <w:rFonts w:hint="cs"/>
          <w:sz w:val="20"/>
          <w:szCs w:val="20"/>
          <w:rtl/>
        </w:rPr>
        <w:t xml:space="preserve">, </w:t>
      </w:r>
      <w:r w:rsidRPr="00F843C7">
        <w:rPr>
          <w:rFonts w:hint="cs"/>
          <w:b/>
          <w:bCs/>
          <w:sz w:val="20"/>
          <w:szCs w:val="20"/>
          <w:rtl/>
        </w:rPr>
        <w:t>רש"י</w:t>
      </w:r>
      <w:r>
        <w:rPr>
          <w:rFonts w:hint="cs"/>
          <w:sz w:val="20"/>
          <w:szCs w:val="20"/>
          <w:rtl/>
        </w:rPr>
        <w:t xml:space="preserve">, </w:t>
      </w:r>
      <w:r w:rsidRPr="00F843C7">
        <w:rPr>
          <w:rFonts w:hint="cs"/>
          <w:b/>
          <w:bCs/>
          <w:sz w:val="20"/>
          <w:szCs w:val="20"/>
          <w:rtl/>
        </w:rPr>
        <w:t>רשב"א</w:t>
      </w:r>
      <w:r>
        <w:rPr>
          <w:rFonts w:hint="cs"/>
          <w:sz w:val="20"/>
          <w:szCs w:val="20"/>
          <w:rtl/>
        </w:rPr>
        <w:t xml:space="preserve"> </w:t>
      </w:r>
      <w:r w:rsidRPr="00F843C7">
        <w:rPr>
          <w:rFonts w:hint="cs"/>
          <w:sz w:val="18"/>
          <w:szCs w:val="18"/>
          <w:rtl/>
        </w:rPr>
        <w:t xml:space="preserve">(ורוב הראשונים) </w:t>
      </w:r>
      <w:r>
        <w:rPr>
          <w:sz w:val="20"/>
          <w:szCs w:val="20"/>
          <w:rtl/>
        </w:rPr>
        <w:t>–</w:t>
      </w:r>
      <w:r>
        <w:rPr>
          <w:rFonts w:hint="cs"/>
          <w:sz w:val="20"/>
          <w:szCs w:val="20"/>
          <w:rtl/>
        </w:rPr>
        <w:t xml:space="preserve"> כן, וכ"פ </w:t>
      </w:r>
      <w:r w:rsidRPr="00A12505">
        <w:rPr>
          <w:rFonts w:hint="cs"/>
          <w:b/>
          <w:bCs/>
          <w:sz w:val="20"/>
          <w:szCs w:val="20"/>
          <w:rtl/>
        </w:rPr>
        <w:t>המחבר</w:t>
      </w:r>
      <w:r>
        <w:rPr>
          <w:rFonts w:hint="cs"/>
          <w:sz w:val="20"/>
          <w:szCs w:val="20"/>
          <w:rtl/>
        </w:rPr>
        <w:t>.</w:t>
      </w:r>
    </w:p>
    <w:p w14:paraId="530C102C" w14:textId="77777777" w:rsidR="0044658F" w:rsidRDefault="0044658F" w:rsidP="0044658F">
      <w:pPr>
        <w:jc w:val="both"/>
        <w:rPr>
          <w:sz w:val="20"/>
          <w:szCs w:val="20"/>
          <w:rtl/>
        </w:rPr>
      </w:pPr>
      <w:r>
        <w:rPr>
          <w:rFonts w:hint="cs"/>
          <w:sz w:val="20"/>
          <w:szCs w:val="20"/>
          <w:rtl/>
        </w:rPr>
        <w:t xml:space="preserve">ב. יש אומרים </w:t>
      </w:r>
      <w:r w:rsidRPr="00F843C7">
        <w:rPr>
          <w:rFonts w:hint="cs"/>
          <w:sz w:val="18"/>
          <w:szCs w:val="18"/>
          <w:rtl/>
        </w:rPr>
        <w:t xml:space="preserve">(הו"ד בר"ן, וכן היתה דעת הראב"ד בתחילה) </w:t>
      </w:r>
      <w:r>
        <w:rPr>
          <w:sz w:val="20"/>
          <w:szCs w:val="20"/>
          <w:rtl/>
        </w:rPr>
        <w:t>–</w:t>
      </w:r>
      <w:r>
        <w:rPr>
          <w:rFonts w:hint="cs"/>
          <w:sz w:val="20"/>
          <w:szCs w:val="20"/>
          <w:rtl/>
        </w:rPr>
        <w:t xml:space="preserve"> לא.</w:t>
      </w:r>
    </w:p>
    <w:p w14:paraId="10D552C3" w14:textId="77777777" w:rsidR="0044658F" w:rsidRDefault="0044658F" w:rsidP="0044658F">
      <w:pPr>
        <w:jc w:val="both"/>
        <w:rPr>
          <w:sz w:val="20"/>
          <w:szCs w:val="20"/>
          <w:rtl/>
        </w:rPr>
      </w:pPr>
    </w:p>
    <w:p w14:paraId="62D4B018" w14:textId="77777777" w:rsidR="0044658F" w:rsidRDefault="0044658F" w:rsidP="0044658F">
      <w:pPr>
        <w:jc w:val="both"/>
        <w:rPr>
          <w:b/>
          <w:bCs/>
          <w:sz w:val="20"/>
          <w:szCs w:val="20"/>
          <w:rtl/>
        </w:rPr>
      </w:pPr>
      <w:r>
        <w:rPr>
          <w:rFonts w:hint="cs"/>
          <w:b/>
          <w:bCs/>
          <w:sz w:val="20"/>
          <w:szCs w:val="20"/>
          <w:rtl/>
        </w:rPr>
        <w:t xml:space="preserve">מנהג ספרד </w:t>
      </w:r>
      <w:r>
        <w:rPr>
          <w:b/>
          <w:bCs/>
          <w:sz w:val="20"/>
          <w:szCs w:val="20"/>
          <w:rtl/>
        </w:rPr>
        <w:t>–</w:t>
      </w:r>
      <w:r>
        <w:rPr>
          <w:rFonts w:hint="cs"/>
          <w:b/>
          <w:bCs/>
          <w:sz w:val="20"/>
          <w:szCs w:val="20"/>
          <w:rtl/>
        </w:rPr>
        <w:t xml:space="preserve"> הסברי הראשונים</w:t>
      </w:r>
    </w:p>
    <w:p w14:paraId="14747DD6" w14:textId="77777777" w:rsidR="0044658F" w:rsidRDefault="0044658F" w:rsidP="0044658F">
      <w:pPr>
        <w:jc w:val="both"/>
        <w:rPr>
          <w:sz w:val="20"/>
          <w:szCs w:val="20"/>
          <w:rtl/>
        </w:rPr>
      </w:pPr>
      <w:r>
        <w:rPr>
          <w:rFonts w:hint="cs"/>
          <w:b/>
          <w:bCs/>
          <w:sz w:val="20"/>
          <w:szCs w:val="20"/>
          <w:rtl/>
        </w:rPr>
        <w:t xml:space="preserve">רא"ש </w:t>
      </w:r>
      <w:r>
        <w:rPr>
          <w:sz w:val="20"/>
          <w:szCs w:val="20"/>
          <w:rtl/>
        </w:rPr>
        <w:t>–</w:t>
      </w:r>
      <w:r>
        <w:rPr>
          <w:rFonts w:hint="cs"/>
          <w:b/>
          <w:bCs/>
          <w:sz w:val="20"/>
          <w:szCs w:val="20"/>
          <w:rtl/>
        </w:rPr>
        <w:t xml:space="preserve"> </w:t>
      </w:r>
      <w:r>
        <w:rPr>
          <w:rFonts w:hint="cs"/>
          <w:sz w:val="20"/>
          <w:szCs w:val="20"/>
          <w:rtl/>
        </w:rPr>
        <w:t>נהגו בספרד לגבות שטרות שעברה עליהם שמיטה, וצריך עיון מדוע נהגו כן.</w:t>
      </w:r>
    </w:p>
    <w:p w14:paraId="540C2A8C" w14:textId="77777777" w:rsidR="0044658F" w:rsidRDefault="0044658F" w:rsidP="0044658F">
      <w:pPr>
        <w:jc w:val="both"/>
        <w:rPr>
          <w:rFonts w:cs="Arial"/>
          <w:sz w:val="20"/>
          <w:szCs w:val="20"/>
          <w:rtl/>
        </w:rPr>
      </w:pPr>
      <w:r>
        <w:rPr>
          <w:rFonts w:hint="cs"/>
          <w:sz w:val="20"/>
          <w:szCs w:val="20"/>
          <w:rtl/>
        </w:rPr>
        <w:t>והנה, אחת הטענות של הנוהגים כן היא, שבשטר החוב הקפידו לכתוב:</w:t>
      </w:r>
      <w:r>
        <w:rPr>
          <w:rFonts w:hint="cs"/>
          <w:sz w:val="20"/>
          <w:szCs w:val="20"/>
        </w:rPr>
        <w:t xml:space="preserve"> </w:t>
      </w:r>
      <w:r>
        <w:rPr>
          <w:rFonts w:hint="cs"/>
          <w:sz w:val="20"/>
          <w:szCs w:val="20"/>
          <w:rtl/>
        </w:rPr>
        <w:t>"</w:t>
      </w:r>
      <w:r w:rsidRPr="00CC6324">
        <w:rPr>
          <w:rFonts w:cs="Arial"/>
          <w:sz w:val="20"/>
          <w:szCs w:val="20"/>
          <w:rtl/>
        </w:rPr>
        <w:t>שיוכל המל</w:t>
      </w:r>
      <w:r>
        <w:rPr>
          <w:rFonts w:cs="Arial" w:hint="cs"/>
          <w:sz w:val="20"/>
          <w:szCs w:val="20"/>
          <w:rtl/>
        </w:rPr>
        <w:t>ו</w:t>
      </w:r>
      <w:r w:rsidRPr="00CC6324">
        <w:rPr>
          <w:rFonts w:cs="Arial"/>
          <w:sz w:val="20"/>
          <w:szCs w:val="20"/>
          <w:rtl/>
        </w:rPr>
        <w:t>וה לגבות בכל צד שיוכל בין בדרכים הדתיים בין בדרכים שאינם דתיים</w:t>
      </w:r>
      <w:r>
        <w:rPr>
          <w:rFonts w:cs="Arial" w:hint="cs"/>
          <w:sz w:val="20"/>
          <w:szCs w:val="20"/>
          <w:rtl/>
        </w:rPr>
        <w:t xml:space="preserve">". </w:t>
      </w:r>
    </w:p>
    <w:p w14:paraId="71C9125A" w14:textId="77777777" w:rsidR="0044658F" w:rsidRDefault="0044658F" w:rsidP="0044658F">
      <w:pPr>
        <w:jc w:val="both"/>
        <w:rPr>
          <w:rFonts w:cs="Arial"/>
          <w:sz w:val="20"/>
          <w:szCs w:val="20"/>
          <w:rtl/>
        </w:rPr>
      </w:pPr>
      <w:r>
        <w:rPr>
          <w:rFonts w:cs="Arial" w:hint="cs"/>
          <w:sz w:val="20"/>
          <w:szCs w:val="20"/>
          <w:rtl/>
        </w:rPr>
        <w:t>אך לכאורה אינו מועיל מאומה, שהרי אם התנה לגבות חובו בדרכים שאינם דתיים הרי התנה על מה שכתוב בתורה ותנאו בטל.</w:t>
      </w:r>
    </w:p>
    <w:p w14:paraId="49D1EA33" w14:textId="77777777" w:rsidR="0044658F" w:rsidRDefault="0044658F" w:rsidP="0044658F">
      <w:pPr>
        <w:jc w:val="both"/>
        <w:rPr>
          <w:rFonts w:cs="Arial"/>
          <w:sz w:val="20"/>
          <w:szCs w:val="20"/>
          <w:rtl/>
        </w:rPr>
      </w:pPr>
      <w:r>
        <w:rPr>
          <w:rFonts w:cs="Arial" w:hint="cs"/>
          <w:sz w:val="20"/>
          <w:szCs w:val="20"/>
          <w:rtl/>
        </w:rPr>
        <w:t>ואולם, אפשר לומר שנהגו כן על פי מה שנאמר ב</w:t>
      </w:r>
      <w:r>
        <w:rPr>
          <w:rFonts w:cs="Arial" w:hint="cs"/>
          <w:b/>
          <w:bCs/>
          <w:sz w:val="20"/>
          <w:szCs w:val="20"/>
          <w:rtl/>
        </w:rPr>
        <w:t xml:space="preserve">גמרא </w:t>
      </w:r>
      <w:r>
        <w:rPr>
          <w:rFonts w:cs="Arial" w:hint="cs"/>
          <w:sz w:val="20"/>
          <w:szCs w:val="20"/>
          <w:rtl/>
        </w:rPr>
        <w:t xml:space="preserve">מכות </w:t>
      </w:r>
      <w:r w:rsidRPr="0034169B">
        <w:rPr>
          <w:rFonts w:cs="Arial" w:hint="cs"/>
          <w:sz w:val="18"/>
          <w:szCs w:val="18"/>
          <w:rtl/>
        </w:rPr>
        <w:t>(ג:)</w:t>
      </w:r>
      <w:r>
        <w:rPr>
          <w:rFonts w:cs="Arial" w:hint="cs"/>
          <w:sz w:val="20"/>
          <w:szCs w:val="20"/>
          <w:rtl/>
        </w:rPr>
        <w:t xml:space="preserve"> "</w:t>
      </w:r>
      <w:r w:rsidRPr="0034169B">
        <w:rPr>
          <w:rFonts w:cs="Arial"/>
          <w:sz w:val="20"/>
          <w:szCs w:val="20"/>
          <w:rtl/>
        </w:rPr>
        <w:t>על מנת שלא תשמטני בשביעית - אין שביעית משמטתו, ע</w:t>
      </w:r>
      <w:r>
        <w:rPr>
          <w:rFonts w:cs="Arial" w:hint="cs"/>
          <w:sz w:val="20"/>
          <w:szCs w:val="20"/>
          <w:rtl/>
        </w:rPr>
        <w:t>ל מנת</w:t>
      </w:r>
      <w:r w:rsidRPr="0034169B">
        <w:rPr>
          <w:rFonts w:cs="Arial"/>
          <w:sz w:val="20"/>
          <w:szCs w:val="20"/>
          <w:rtl/>
        </w:rPr>
        <w:t xml:space="preserve"> שלא תשמטני שביעית - שביעית משמטתו</w:t>
      </w:r>
      <w:r>
        <w:rPr>
          <w:rFonts w:cs="Arial" w:hint="cs"/>
          <w:sz w:val="20"/>
          <w:szCs w:val="20"/>
          <w:rtl/>
        </w:rPr>
        <w:t>"</w:t>
      </w:r>
      <w:r w:rsidRPr="0034169B">
        <w:rPr>
          <w:rFonts w:cs="Arial"/>
          <w:sz w:val="20"/>
          <w:szCs w:val="20"/>
          <w:rtl/>
        </w:rPr>
        <w:t>.</w:t>
      </w:r>
    </w:p>
    <w:p w14:paraId="151288C3" w14:textId="77777777" w:rsidR="0044658F" w:rsidRDefault="0044658F" w:rsidP="0044658F">
      <w:pPr>
        <w:jc w:val="both"/>
        <w:rPr>
          <w:rFonts w:cs="Arial"/>
          <w:sz w:val="20"/>
          <w:szCs w:val="20"/>
          <w:rtl/>
        </w:rPr>
      </w:pPr>
      <w:r>
        <w:rPr>
          <w:rFonts w:cs="Arial" w:hint="cs"/>
          <w:sz w:val="20"/>
          <w:szCs w:val="20"/>
          <w:rtl/>
        </w:rPr>
        <w:t xml:space="preserve">וביאור החילוק </w:t>
      </w:r>
      <w:r>
        <w:rPr>
          <w:rFonts w:cs="Arial"/>
          <w:sz w:val="20"/>
          <w:szCs w:val="20"/>
          <w:rtl/>
        </w:rPr>
        <w:t>–</w:t>
      </w:r>
      <w:r>
        <w:rPr>
          <w:rFonts w:cs="Arial" w:hint="cs"/>
          <w:sz w:val="20"/>
          <w:szCs w:val="20"/>
          <w:rtl/>
        </w:rPr>
        <w:t xml:space="preserve"> בסיפא מדובר שמתנה על כך ששביעית לא תשמט, והרי זה מתנה לעקור דין תורה. לעומת זאת ברישא אינו מתנה לעקור דבר מן התורה אלא רוצה לחייב עצמו לפרוע חובו אע"פ שנפטר ממנו ע"פ דין תורה. והוא הדין בנידון דידן </w:t>
      </w:r>
      <w:r>
        <w:rPr>
          <w:rFonts w:cs="Arial"/>
          <w:sz w:val="20"/>
          <w:szCs w:val="20"/>
          <w:rtl/>
        </w:rPr>
        <w:t>–</w:t>
      </w:r>
      <w:r>
        <w:rPr>
          <w:rFonts w:cs="Arial" w:hint="cs"/>
          <w:sz w:val="20"/>
          <w:szCs w:val="20"/>
          <w:rtl/>
        </w:rPr>
        <w:t xml:space="preserve"> כיוון שנהגו לגבות חוב שעברה עליו שביעית, הרי זה כאילו התנה הלווה בשעת ההלוואה שהשביעית לא תשמיט את ההלוואה.</w:t>
      </w:r>
    </w:p>
    <w:p w14:paraId="03155957" w14:textId="77777777" w:rsidR="0044658F" w:rsidRDefault="0044658F" w:rsidP="0044658F">
      <w:pPr>
        <w:jc w:val="both"/>
        <w:rPr>
          <w:rFonts w:cs="Arial"/>
          <w:sz w:val="20"/>
          <w:szCs w:val="20"/>
          <w:rtl/>
        </w:rPr>
      </w:pPr>
      <w:r>
        <w:rPr>
          <w:rFonts w:cs="Arial" w:hint="cs"/>
          <w:sz w:val="20"/>
          <w:szCs w:val="20"/>
          <w:rtl/>
        </w:rPr>
        <w:t>ברם, דעתו של הרא"ש לא היתה נוחה ממנהג זה. מחד הוא לא הורה שהשביעית אינה משמטת, ומאידך לא סתר את מנהגם והניחם לנהוג כפי שנהגו.</w:t>
      </w:r>
    </w:p>
    <w:p w14:paraId="6511106E" w14:textId="77777777" w:rsidR="0044658F" w:rsidRDefault="0044658F" w:rsidP="0044658F">
      <w:pPr>
        <w:jc w:val="both"/>
        <w:rPr>
          <w:rFonts w:cs="Arial"/>
          <w:sz w:val="20"/>
          <w:szCs w:val="20"/>
          <w:rtl/>
        </w:rPr>
      </w:pPr>
      <w:r>
        <w:rPr>
          <w:rFonts w:cs="Arial" w:hint="cs"/>
          <w:sz w:val="20"/>
          <w:szCs w:val="20"/>
          <w:rtl/>
        </w:rPr>
        <w:t xml:space="preserve">ב. </w:t>
      </w:r>
      <w:r w:rsidRPr="00B24A0F">
        <w:rPr>
          <w:rFonts w:cs="Arial" w:hint="cs"/>
          <w:b/>
          <w:bCs/>
          <w:sz w:val="20"/>
          <w:szCs w:val="20"/>
          <w:rtl/>
        </w:rPr>
        <w:t>מהרי"ק</w:t>
      </w:r>
      <w:r>
        <w:rPr>
          <w:rFonts w:cs="Arial" w:hint="cs"/>
          <w:sz w:val="20"/>
          <w:szCs w:val="20"/>
          <w:rtl/>
        </w:rPr>
        <w:t xml:space="preserve"> </w:t>
      </w:r>
      <w:r>
        <w:rPr>
          <w:rFonts w:cs="Arial"/>
          <w:sz w:val="20"/>
          <w:szCs w:val="20"/>
          <w:rtl/>
        </w:rPr>
        <w:t>–</w:t>
      </w:r>
      <w:r>
        <w:rPr>
          <w:rFonts w:cs="Arial" w:hint="cs"/>
          <w:sz w:val="20"/>
          <w:szCs w:val="20"/>
          <w:rtl/>
        </w:rPr>
        <w:t xml:space="preserve"> בגמרא גיטין מבואר שלמ"ד 'שטר העומד לגבות כגבוי דמי', שביעית אינה משמטת שטר שיש בו אחריות נכסים. מדברי הראשונים משמע שקיי"ל כמ"ד שטר העומד לגבות כגבוי דמי, ולכן נהגו בני ספרד ששביעית אינה משמטת מלווה בשטר.</w:t>
      </w:r>
    </w:p>
    <w:p w14:paraId="5AB04426" w14:textId="77777777" w:rsidR="0044658F" w:rsidRDefault="0044658F" w:rsidP="0044658F">
      <w:pPr>
        <w:jc w:val="both"/>
        <w:rPr>
          <w:rFonts w:cs="Arial"/>
          <w:sz w:val="20"/>
          <w:szCs w:val="20"/>
          <w:rtl/>
        </w:rPr>
      </w:pPr>
      <w:r>
        <w:rPr>
          <w:rFonts w:cs="Arial" w:hint="cs"/>
          <w:sz w:val="20"/>
          <w:szCs w:val="20"/>
          <w:rtl/>
        </w:rPr>
        <w:t xml:space="preserve">ג. </w:t>
      </w:r>
      <w:r w:rsidRPr="006552AB">
        <w:rPr>
          <w:rFonts w:cs="Arial" w:hint="cs"/>
          <w:b/>
          <w:bCs/>
          <w:sz w:val="20"/>
          <w:szCs w:val="20"/>
          <w:rtl/>
        </w:rPr>
        <w:t>תרומת הדשן</w:t>
      </w:r>
      <w:r>
        <w:rPr>
          <w:rFonts w:cs="Arial" w:hint="cs"/>
          <w:sz w:val="20"/>
          <w:szCs w:val="20"/>
          <w:rtl/>
        </w:rPr>
        <w:t xml:space="preserve"> </w:t>
      </w:r>
      <w:r>
        <w:rPr>
          <w:rFonts w:cs="Arial"/>
          <w:sz w:val="20"/>
          <w:szCs w:val="20"/>
          <w:rtl/>
        </w:rPr>
        <w:t>–</w:t>
      </w:r>
      <w:r>
        <w:rPr>
          <w:rFonts w:cs="Arial" w:hint="cs"/>
          <w:sz w:val="20"/>
          <w:szCs w:val="20"/>
          <w:rtl/>
        </w:rPr>
        <w:t xml:space="preserve"> קיי"ל כרבי ששמיטת כספים תלויה בשמיטת קרקעות, ולכן שמיטת כספים בזמן הזה מדרבנן. ונוכל לומר שחכמים תיקנו שמיטת כספים זכר לשביעית רק בארצות הקרובות לארץ ישראל כגון בבל ומצרים, אך בארצות הרחוקות מארץ ישראל לא תיקנו חכמים שמיטת כספים</w:t>
      </w:r>
      <w:r>
        <w:rPr>
          <w:rStyle w:val="a6"/>
          <w:rFonts w:cs="Arial"/>
          <w:sz w:val="20"/>
          <w:szCs w:val="20"/>
          <w:rtl/>
        </w:rPr>
        <w:footnoteReference w:id="330"/>
      </w:r>
      <w:r>
        <w:rPr>
          <w:rFonts w:cs="Arial" w:hint="cs"/>
          <w:sz w:val="20"/>
          <w:szCs w:val="20"/>
          <w:rtl/>
        </w:rPr>
        <w:t>.</w:t>
      </w:r>
    </w:p>
    <w:p w14:paraId="37333DC5" w14:textId="77777777" w:rsidR="0044658F" w:rsidRDefault="0044658F" w:rsidP="0044658F">
      <w:pPr>
        <w:jc w:val="both"/>
        <w:rPr>
          <w:rFonts w:cs="Arial"/>
          <w:sz w:val="20"/>
          <w:szCs w:val="20"/>
          <w:rtl/>
        </w:rPr>
      </w:pPr>
    </w:p>
    <w:p w14:paraId="43D591D9" w14:textId="77777777" w:rsidR="0044658F" w:rsidRDefault="0044658F" w:rsidP="0044658F">
      <w:pPr>
        <w:jc w:val="both"/>
        <w:rPr>
          <w:rFonts w:cs="Arial"/>
          <w:b/>
          <w:bCs/>
          <w:sz w:val="20"/>
          <w:szCs w:val="20"/>
          <w:rtl/>
        </w:rPr>
      </w:pPr>
      <w:r>
        <w:rPr>
          <w:rFonts w:cs="Arial" w:hint="cs"/>
          <w:b/>
          <w:bCs/>
          <w:sz w:val="20"/>
          <w:szCs w:val="20"/>
          <w:rtl/>
        </w:rPr>
        <w:t>אימתי חלה שנת שמיטה</w:t>
      </w:r>
    </w:p>
    <w:p w14:paraId="7348FF28" w14:textId="77777777" w:rsidR="0044658F" w:rsidRDefault="0044658F" w:rsidP="0044658F">
      <w:pPr>
        <w:jc w:val="both"/>
        <w:rPr>
          <w:rFonts w:cs="Arial"/>
          <w:sz w:val="20"/>
          <w:szCs w:val="20"/>
          <w:rtl/>
        </w:rPr>
      </w:pPr>
      <w:r>
        <w:rPr>
          <w:rFonts w:cs="Arial" w:hint="cs"/>
          <w:sz w:val="20"/>
          <w:szCs w:val="20"/>
          <w:rtl/>
        </w:rPr>
        <w:lastRenderedPageBreak/>
        <w:t xml:space="preserve">א. </w:t>
      </w:r>
      <w:r w:rsidRPr="00AE1878">
        <w:rPr>
          <w:rFonts w:cs="Arial" w:hint="cs"/>
          <w:b/>
          <w:bCs/>
          <w:sz w:val="20"/>
          <w:szCs w:val="20"/>
          <w:rtl/>
        </w:rPr>
        <w:t>גמרא</w:t>
      </w:r>
      <w:r>
        <w:rPr>
          <w:rFonts w:cs="Arial" w:hint="cs"/>
          <w:sz w:val="20"/>
          <w:szCs w:val="20"/>
          <w:rtl/>
        </w:rPr>
        <w:t xml:space="preserve"> תענית </w:t>
      </w:r>
      <w:r w:rsidRPr="00AE1878">
        <w:rPr>
          <w:rFonts w:cs="Arial" w:hint="cs"/>
          <w:sz w:val="18"/>
          <w:szCs w:val="18"/>
          <w:rtl/>
        </w:rPr>
        <w:t xml:space="preserve">(כט.) </w:t>
      </w:r>
      <w:r>
        <w:rPr>
          <w:rFonts w:cs="Arial" w:hint="cs"/>
          <w:sz w:val="20"/>
          <w:szCs w:val="20"/>
          <w:rtl/>
        </w:rPr>
        <w:t>"</w:t>
      </w:r>
      <w:r w:rsidRPr="00097D2A">
        <w:rPr>
          <w:rFonts w:cs="Arial"/>
          <w:sz w:val="20"/>
          <w:szCs w:val="20"/>
          <w:rtl/>
        </w:rPr>
        <w:t>אמרו: כשחרב בית המקדש בראשונה אותו היום ערב תשעה באב היה ומוצאי שבת היה, ומוצאי שביעית היתה</w:t>
      </w:r>
      <w:r>
        <w:rPr>
          <w:rFonts w:cs="Arial" w:hint="cs"/>
          <w:sz w:val="20"/>
          <w:szCs w:val="20"/>
          <w:rtl/>
        </w:rPr>
        <w:t xml:space="preserve">... </w:t>
      </w:r>
      <w:r w:rsidRPr="00151A77">
        <w:rPr>
          <w:rFonts w:cs="Arial"/>
          <w:sz w:val="20"/>
          <w:szCs w:val="20"/>
          <w:rtl/>
        </w:rPr>
        <w:t>וכן בשניה</w:t>
      </w:r>
      <w:r>
        <w:rPr>
          <w:rFonts w:cs="Arial" w:hint="cs"/>
          <w:sz w:val="20"/>
          <w:szCs w:val="20"/>
          <w:rtl/>
        </w:rPr>
        <w:t>".</w:t>
      </w:r>
    </w:p>
    <w:p w14:paraId="52718CC1" w14:textId="77777777" w:rsidR="0044658F" w:rsidRDefault="0044658F" w:rsidP="0044658F">
      <w:pPr>
        <w:jc w:val="both"/>
        <w:rPr>
          <w:rFonts w:cs="Arial"/>
          <w:sz w:val="20"/>
          <w:szCs w:val="20"/>
          <w:rtl/>
        </w:rPr>
      </w:pPr>
      <w:r>
        <w:rPr>
          <w:rFonts w:cs="Arial" w:hint="cs"/>
          <w:sz w:val="20"/>
          <w:szCs w:val="20"/>
          <w:rtl/>
        </w:rPr>
        <w:t xml:space="preserve">ב. </w:t>
      </w:r>
      <w:r w:rsidRPr="00AE1878">
        <w:rPr>
          <w:rFonts w:cs="Arial" w:hint="cs"/>
          <w:b/>
          <w:bCs/>
          <w:sz w:val="20"/>
          <w:szCs w:val="20"/>
          <w:rtl/>
        </w:rPr>
        <w:t>גמרא</w:t>
      </w:r>
      <w:r>
        <w:rPr>
          <w:rFonts w:cs="Arial" w:hint="cs"/>
          <w:sz w:val="20"/>
          <w:szCs w:val="20"/>
          <w:rtl/>
        </w:rPr>
        <w:t xml:space="preserve"> ראש השנה </w:t>
      </w:r>
      <w:r w:rsidRPr="00AE1878">
        <w:rPr>
          <w:rFonts w:cs="Arial" w:hint="cs"/>
          <w:sz w:val="18"/>
          <w:szCs w:val="18"/>
          <w:rtl/>
        </w:rPr>
        <w:t xml:space="preserve">(ט.) </w:t>
      </w:r>
      <w:r>
        <w:rPr>
          <w:rFonts w:cs="Arial" w:hint="cs"/>
          <w:sz w:val="20"/>
          <w:szCs w:val="20"/>
          <w:rtl/>
        </w:rPr>
        <w:t>"</w:t>
      </w:r>
      <w:r w:rsidRPr="00AE1878">
        <w:rPr>
          <w:rFonts w:cs="Arial"/>
          <w:sz w:val="20"/>
          <w:szCs w:val="20"/>
          <w:rtl/>
        </w:rPr>
        <w:t>ורבנן: שנת חמשים אתה מונה, ואי אתה מונה שנת חמשים ואחת. לאפוקי מדרבי יהודה, דאמר: שנת חמשים עולה לכאן ולכאן. קא משמע לן דלא</w:t>
      </w:r>
      <w:r>
        <w:rPr>
          <w:rFonts w:cs="Arial" w:hint="cs"/>
          <w:sz w:val="20"/>
          <w:szCs w:val="20"/>
          <w:rtl/>
        </w:rPr>
        <w:t>".</w:t>
      </w:r>
    </w:p>
    <w:p w14:paraId="69319F41" w14:textId="77777777" w:rsidR="0044658F" w:rsidRDefault="0044658F" w:rsidP="0044658F">
      <w:pPr>
        <w:jc w:val="both"/>
        <w:rPr>
          <w:rFonts w:cs="Arial"/>
          <w:sz w:val="20"/>
          <w:szCs w:val="20"/>
          <w:rtl/>
        </w:rPr>
      </w:pPr>
      <w:r>
        <w:rPr>
          <w:rFonts w:cs="Arial" w:hint="cs"/>
          <w:sz w:val="20"/>
          <w:szCs w:val="20"/>
          <w:rtl/>
        </w:rPr>
        <w:t xml:space="preserve">ג. </w:t>
      </w:r>
      <w:r w:rsidRPr="00E2448F">
        <w:rPr>
          <w:rFonts w:cs="Arial" w:hint="cs"/>
          <w:b/>
          <w:bCs/>
          <w:sz w:val="20"/>
          <w:szCs w:val="20"/>
          <w:rtl/>
        </w:rPr>
        <w:t>גמרא</w:t>
      </w:r>
      <w:r>
        <w:rPr>
          <w:rFonts w:cs="Arial" w:hint="cs"/>
          <w:sz w:val="20"/>
          <w:szCs w:val="20"/>
          <w:rtl/>
        </w:rPr>
        <w:t xml:space="preserve"> עבודה זרה </w:t>
      </w:r>
      <w:r w:rsidRPr="00E2448F">
        <w:rPr>
          <w:rFonts w:cs="Arial" w:hint="cs"/>
          <w:sz w:val="18"/>
          <w:szCs w:val="18"/>
          <w:rtl/>
        </w:rPr>
        <w:t xml:space="preserve">(ט:) </w:t>
      </w:r>
      <w:r>
        <w:rPr>
          <w:rFonts w:cs="Arial" w:hint="cs"/>
          <w:sz w:val="20"/>
          <w:szCs w:val="20"/>
          <w:rtl/>
        </w:rPr>
        <w:t>"</w:t>
      </w:r>
      <w:r w:rsidRPr="00E2448F">
        <w:rPr>
          <w:rFonts w:cs="Arial"/>
          <w:sz w:val="20"/>
          <w:szCs w:val="20"/>
          <w:rtl/>
        </w:rPr>
        <w:t>אמר רב הונא בריה דרב יהושע: האי מאן דלא ידע כמה שני בשבוע הוא עומד, ניטפי חד שתא ונחשוב כללי ביובלי ופרטי בשבועי, ונשקל ממאה תרי ונשדי אפרטי ונחשובינהו לפרטי בשבועי, וידע כמה שני בשבוע, וסימניך: כי זה שנתים הרעב בקרב הארץ</w:t>
      </w:r>
      <w:r>
        <w:rPr>
          <w:rFonts w:cs="Arial" w:hint="cs"/>
          <w:sz w:val="20"/>
          <w:szCs w:val="20"/>
          <w:rtl/>
        </w:rPr>
        <w:t>".</w:t>
      </w:r>
    </w:p>
    <w:p w14:paraId="2FB763F8" w14:textId="77777777" w:rsidR="0044658F" w:rsidRDefault="0044658F" w:rsidP="0044658F">
      <w:pPr>
        <w:jc w:val="both"/>
        <w:rPr>
          <w:rFonts w:cs="Arial"/>
          <w:sz w:val="20"/>
          <w:szCs w:val="20"/>
          <w:rtl/>
        </w:rPr>
      </w:pPr>
    </w:p>
    <w:p w14:paraId="2982F564" w14:textId="77777777" w:rsidR="0044658F" w:rsidRDefault="0044658F" w:rsidP="0044658F">
      <w:pPr>
        <w:jc w:val="both"/>
        <w:rPr>
          <w:rFonts w:cs="Arial"/>
          <w:sz w:val="20"/>
          <w:szCs w:val="20"/>
          <w:u w:val="single"/>
          <w:rtl/>
        </w:rPr>
      </w:pPr>
      <w:r>
        <w:rPr>
          <w:rFonts w:cs="Arial" w:hint="cs"/>
          <w:sz w:val="20"/>
          <w:szCs w:val="20"/>
          <w:u w:val="single"/>
          <w:rtl/>
        </w:rPr>
        <w:t>הסבר</w:t>
      </w:r>
    </w:p>
    <w:p w14:paraId="200CBE12" w14:textId="77777777" w:rsidR="0044658F" w:rsidRDefault="0044658F" w:rsidP="0044658F">
      <w:pPr>
        <w:jc w:val="both"/>
        <w:rPr>
          <w:rFonts w:cs="Arial"/>
          <w:sz w:val="20"/>
          <w:szCs w:val="20"/>
          <w:rtl/>
        </w:rPr>
      </w:pPr>
      <w:r>
        <w:rPr>
          <w:rFonts w:cs="Arial" w:hint="cs"/>
          <w:sz w:val="20"/>
          <w:szCs w:val="20"/>
          <w:rtl/>
        </w:rPr>
        <w:t>א. מבואר שחורבן בית שני היה בשנה הראשונה לשמיטה, ומכאן נוכל לחשב את שנות השמיטה עד זמנינו.</w:t>
      </w:r>
    </w:p>
    <w:p w14:paraId="23E4699E" w14:textId="77777777" w:rsidR="0044658F" w:rsidRDefault="0044658F" w:rsidP="0044658F">
      <w:pPr>
        <w:jc w:val="both"/>
        <w:rPr>
          <w:rFonts w:cs="Arial"/>
          <w:sz w:val="20"/>
          <w:szCs w:val="20"/>
          <w:rtl/>
        </w:rPr>
      </w:pPr>
      <w:r>
        <w:rPr>
          <w:rFonts w:cs="Arial" w:hint="cs"/>
          <w:sz w:val="20"/>
          <w:szCs w:val="20"/>
          <w:rtl/>
        </w:rPr>
        <w:t xml:space="preserve">ב. נחלקו התנאים באופן מניין השנים. רבי יהודה סובר ששנת היובל נמנית כשנה הראשונה למניין שנות השמיטה הבאות, אך חכמים חולקים וסוברים שהיובל היא שנה שאינה נמנית לשנות השמיטה, ונמצא ששנת חמישים ואחת היא השנה הראשונה למניין שנות השמיטה הבאות. </w:t>
      </w:r>
    </w:p>
    <w:p w14:paraId="0CB4AB44" w14:textId="77777777" w:rsidR="0044658F" w:rsidRDefault="0044658F" w:rsidP="0044658F">
      <w:pPr>
        <w:jc w:val="both"/>
        <w:rPr>
          <w:rFonts w:cs="Arial"/>
          <w:sz w:val="20"/>
          <w:szCs w:val="20"/>
          <w:rtl/>
        </w:rPr>
      </w:pPr>
      <w:r>
        <w:rPr>
          <w:rFonts w:cs="Arial" w:hint="cs"/>
          <w:sz w:val="20"/>
          <w:szCs w:val="20"/>
          <w:rtl/>
        </w:rPr>
        <w:t>ג. רב הונא מבאר כיצד יעשה מי שאינו יודע את מניין שנות השמיטה, אך יודע הוא באיזו שנה לחורבן הבית הוא נמצא. ואופן החישוב כאן הוא כדעת רבי יהודה הסובר ששנת היובל נחשבת כשנה הראשונה לשמיטה. בכל מאה שנה יש 14 שנות שמיטה, ועוד עודפות שנתיים</w:t>
      </w:r>
      <w:r>
        <w:rPr>
          <w:rStyle w:val="a6"/>
          <w:rFonts w:cs="Arial"/>
          <w:sz w:val="20"/>
          <w:szCs w:val="20"/>
          <w:rtl/>
        </w:rPr>
        <w:footnoteReference w:id="331"/>
      </w:r>
      <w:r>
        <w:rPr>
          <w:rFonts w:cs="Arial" w:hint="cs"/>
          <w:sz w:val="20"/>
          <w:szCs w:val="20"/>
          <w:rtl/>
        </w:rPr>
        <w:t xml:space="preserve">, נמצא שלאחר 300 שנה עודפות 6 שנים. הוסף 6 שנים אלו על שנת העשרים שנמצאת בה, ועוד הוסף שנה אחת </w:t>
      </w:r>
      <w:r w:rsidRPr="002544C3">
        <w:rPr>
          <w:rFonts w:cs="Arial" w:hint="cs"/>
          <w:sz w:val="18"/>
          <w:szCs w:val="18"/>
          <w:rtl/>
        </w:rPr>
        <w:t>(כיוון שהבית נחרב בסוף השנה הראשונה לשמיטה, ומניין החורבן התחיל מהשנה הבאה אחריה, דהיינו משנה שנייה לשמיטה)</w:t>
      </w:r>
      <w:r>
        <w:rPr>
          <w:rFonts w:cs="Arial" w:hint="cs"/>
          <w:sz w:val="20"/>
          <w:szCs w:val="20"/>
          <w:rtl/>
        </w:rPr>
        <w:t xml:space="preserve">, נמצאת מונה 27 שנים. חלק 27 אלו ל3, נמצא בידך 3 שנות שמיטה ועוד נשאר בידך 6 שנים. נמצאת עומד בשנה השישית, ושנה הבאה תהיה שמיטה. </w:t>
      </w:r>
    </w:p>
    <w:p w14:paraId="0A1B1384" w14:textId="77777777" w:rsidR="0044658F" w:rsidRDefault="0044658F" w:rsidP="0044658F">
      <w:pPr>
        <w:jc w:val="both"/>
        <w:rPr>
          <w:rFonts w:cs="Arial"/>
          <w:sz w:val="20"/>
          <w:szCs w:val="20"/>
          <w:rtl/>
        </w:rPr>
      </w:pPr>
    </w:p>
    <w:p w14:paraId="4BC87130" w14:textId="77777777" w:rsidR="0044658F" w:rsidRDefault="0044658F" w:rsidP="0044658F">
      <w:pPr>
        <w:jc w:val="both"/>
        <w:rPr>
          <w:rFonts w:cs="Arial"/>
          <w:b/>
          <w:bCs/>
          <w:sz w:val="20"/>
          <w:szCs w:val="20"/>
          <w:rtl/>
        </w:rPr>
      </w:pPr>
      <w:r>
        <w:rPr>
          <w:rFonts w:cs="Arial" w:hint="cs"/>
          <w:b/>
          <w:bCs/>
          <w:sz w:val="20"/>
          <w:szCs w:val="20"/>
          <w:rtl/>
        </w:rPr>
        <w:t>שיטות הראשונים</w:t>
      </w:r>
    </w:p>
    <w:p w14:paraId="63AB2E27" w14:textId="77777777" w:rsidR="0044658F" w:rsidRDefault="0044658F" w:rsidP="0044658F">
      <w:pPr>
        <w:jc w:val="both"/>
        <w:rPr>
          <w:rFonts w:cs="Arial"/>
          <w:sz w:val="20"/>
          <w:szCs w:val="20"/>
          <w:rtl/>
        </w:rPr>
      </w:pPr>
      <w:r>
        <w:rPr>
          <w:rFonts w:cs="Arial" w:hint="cs"/>
          <w:sz w:val="20"/>
          <w:szCs w:val="20"/>
          <w:rtl/>
        </w:rPr>
        <w:t>ע"פ המבואר לעיל, מניין שנות החורבן מאפשר לנו לדעת אימתי חלה שנת השמיטה.</w:t>
      </w:r>
    </w:p>
    <w:p w14:paraId="391687B4" w14:textId="77777777" w:rsidR="0044658F" w:rsidRDefault="0044658F" w:rsidP="0044658F">
      <w:pPr>
        <w:jc w:val="both"/>
        <w:rPr>
          <w:rFonts w:cs="Arial"/>
          <w:sz w:val="20"/>
          <w:szCs w:val="20"/>
          <w:rtl/>
        </w:rPr>
      </w:pPr>
      <w:r>
        <w:rPr>
          <w:rFonts w:cs="Arial" w:hint="cs"/>
          <w:sz w:val="20"/>
          <w:szCs w:val="20"/>
          <w:rtl/>
        </w:rPr>
        <w:t>הראשונים נחלקו באיזו שנה חרב הבית, וממילא נחלקו באיזו שנה לחורבן אנחנו עומדים ואימתי שמיטה.</w:t>
      </w:r>
    </w:p>
    <w:p w14:paraId="3060CFB2" w14:textId="77777777" w:rsidR="0044658F" w:rsidRDefault="0044658F" w:rsidP="0044658F">
      <w:pPr>
        <w:jc w:val="both"/>
        <w:rPr>
          <w:rFonts w:cs="Arial"/>
          <w:sz w:val="20"/>
          <w:szCs w:val="20"/>
          <w:rtl/>
        </w:rPr>
      </w:pPr>
      <w:r>
        <w:rPr>
          <w:rFonts w:cs="Arial" w:hint="cs"/>
          <w:sz w:val="20"/>
          <w:szCs w:val="20"/>
          <w:rtl/>
        </w:rPr>
        <w:t xml:space="preserve">ועוד נחלקו האם הלכה כרבי יהודה או כחכמים. </w:t>
      </w:r>
      <w:r w:rsidRPr="00C1536A">
        <w:rPr>
          <w:rFonts w:cs="Arial" w:hint="cs"/>
          <w:b/>
          <w:bCs/>
          <w:sz w:val="20"/>
          <w:szCs w:val="20"/>
          <w:rtl/>
        </w:rPr>
        <w:t>רש"י</w:t>
      </w:r>
      <w:r>
        <w:rPr>
          <w:rFonts w:cs="Arial" w:hint="cs"/>
          <w:sz w:val="20"/>
          <w:szCs w:val="20"/>
          <w:rtl/>
        </w:rPr>
        <w:t xml:space="preserve">, </w:t>
      </w:r>
      <w:r w:rsidRPr="00C1536A">
        <w:rPr>
          <w:rFonts w:cs="Arial" w:hint="cs"/>
          <w:b/>
          <w:bCs/>
          <w:sz w:val="20"/>
          <w:szCs w:val="20"/>
          <w:rtl/>
        </w:rPr>
        <w:t>ר"אש ור"ת</w:t>
      </w:r>
      <w:r>
        <w:rPr>
          <w:rFonts w:cs="Arial" w:hint="cs"/>
          <w:sz w:val="20"/>
          <w:szCs w:val="20"/>
          <w:rtl/>
        </w:rPr>
        <w:t xml:space="preserve"> פסקו כרבי יהודה, אך </w:t>
      </w:r>
      <w:r w:rsidRPr="00C1536A">
        <w:rPr>
          <w:rFonts w:cs="Arial" w:hint="cs"/>
          <w:b/>
          <w:bCs/>
          <w:sz w:val="20"/>
          <w:szCs w:val="20"/>
          <w:rtl/>
        </w:rPr>
        <w:t>הראב"ד</w:t>
      </w:r>
      <w:r>
        <w:rPr>
          <w:rFonts w:cs="Arial" w:hint="cs"/>
          <w:sz w:val="20"/>
          <w:szCs w:val="20"/>
          <w:rtl/>
        </w:rPr>
        <w:t xml:space="preserve"> פוסק כחכמים. להלן יבואר לכל שיטה אימתי חלה שנת השמיטה.</w:t>
      </w:r>
    </w:p>
    <w:p w14:paraId="0D0CA833" w14:textId="77777777" w:rsidR="0044658F" w:rsidRDefault="0044658F" w:rsidP="0044658F">
      <w:pPr>
        <w:jc w:val="both"/>
        <w:rPr>
          <w:rFonts w:cs="Arial"/>
          <w:sz w:val="20"/>
          <w:szCs w:val="20"/>
          <w:rtl/>
        </w:rPr>
      </w:pPr>
      <w:r>
        <w:rPr>
          <w:rFonts w:cs="Arial" w:hint="cs"/>
          <w:sz w:val="20"/>
          <w:szCs w:val="20"/>
          <w:rtl/>
        </w:rPr>
        <w:t xml:space="preserve">א. </w:t>
      </w:r>
      <w:r w:rsidRPr="002B6E6A">
        <w:rPr>
          <w:rFonts w:cs="Arial" w:hint="cs"/>
          <w:b/>
          <w:bCs/>
          <w:sz w:val="20"/>
          <w:szCs w:val="20"/>
          <w:rtl/>
        </w:rPr>
        <w:t>רש"י ורא"ש</w:t>
      </w:r>
      <w:r>
        <w:rPr>
          <w:rFonts w:cs="Arial" w:hint="cs"/>
          <w:sz w:val="20"/>
          <w:szCs w:val="20"/>
          <w:rtl/>
        </w:rPr>
        <w:t xml:space="preserve"> </w:t>
      </w:r>
      <w:r>
        <w:rPr>
          <w:rFonts w:cs="Arial"/>
          <w:sz w:val="20"/>
          <w:szCs w:val="20"/>
          <w:rtl/>
        </w:rPr>
        <w:t>–</w:t>
      </w:r>
      <w:r>
        <w:rPr>
          <w:rFonts w:cs="Arial" w:hint="cs"/>
          <w:sz w:val="20"/>
          <w:szCs w:val="20"/>
          <w:rtl/>
        </w:rPr>
        <w:t xml:space="preserve"> הבית חרב בשנת 420 לבניינו, 3829 לבריאת העולם, ונמצא ששנת תשפ"א היא שנת שמיטה.</w:t>
      </w:r>
    </w:p>
    <w:p w14:paraId="399D5969" w14:textId="77777777" w:rsidR="0044658F" w:rsidRDefault="0044658F" w:rsidP="0044658F">
      <w:pPr>
        <w:jc w:val="both"/>
        <w:rPr>
          <w:rFonts w:cs="Arial"/>
          <w:sz w:val="20"/>
          <w:szCs w:val="20"/>
          <w:rtl/>
        </w:rPr>
      </w:pPr>
      <w:r>
        <w:rPr>
          <w:rFonts w:cs="Arial" w:hint="cs"/>
          <w:sz w:val="20"/>
          <w:szCs w:val="20"/>
          <w:rtl/>
        </w:rPr>
        <w:t xml:space="preserve">ב. </w:t>
      </w:r>
      <w:r w:rsidRPr="00CE4A7C">
        <w:rPr>
          <w:rFonts w:cs="Arial" w:hint="cs"/>
          <w:b/>
          <w:bCs/>
          <w:sz w:val="20"/>
          <w:szCs w:val="20"/>
          <w:rtl/>
        </w:rPr>
        <w:t>ר"ת</w:t>
      </w:r>
      <w:r>
        <w:rPr>
          <w:rFonts w:cs="Arial" w:hint="cs"/>
          <w:sz w:val="20"/>
          <w:szCs w:val="20"/>
          <w:rtl/>
        </w:rPr>
        <w:t xml:space="preserve"> </w:t>
      </w:r>
      <w:r>
        <w:rPr>
          <w:rFonts w:cs="Arial"/>
          <w:sz w:val="20"/>
          <w:szCs w:val="20"/>
          <w:rtl/>
        </w:rPr>
        <w:t>–</w:t>
      </w:r>
      <w:r>
        <w:rPr>
          <w:rFonts w:cs="Arial" w:hint="cs"/>
          <w:sz w:val="20"/>
          <w:szCs w:val="20"/>
          <w:rtl/>
        </w:rPr>
        <w:t xml:space="preserve"> הבית חרב בשנת 421 לבניינו, 3830 לבריאת העולם, ונמצא ששנת תשפ"ב היא שנת השמיטה.</w:t>
      </w:r>
    </w:p>
    <w:p w14:paraId="647BE36A" w14:textId="77777777" w:rsidR="0044658F" w:rsidRDefault="0044658F" w:rsidP="0044658F">
      <w:pPr>
        <w:jc w:val="both"/>
        <w:rPr>
          <w:rFonts w:cs="Arial"/>
          <w:sz w:val="20"/>
          <w:szCs w:val="20"/>
          <w:rtl/>
        </w:rPr>
      </w:pPr>
      <w:r>
        <w:rPr>
          <w:rFonts w:cs="Arial" w:hint="cs"/>
          <w:sz w:val="20"/>
          <w:szCs w:val="20"/>
          <w:rtl/>
        </w:rPr>
        <w:t xml:space="preserve">למעשה גם </w:t>
      </w:r>
      <w:r w:rsidRPr="00FE3245">
        <w:rPr>
          <w:rFonts w:cs="Arial" w:hint="cs"/>
          <w:b/>
          <w:bCs/>
          <w:sz w:val="20"/>
          <w:szCs w:val="20"/>
          <w:rtl/>
        </w:rPr>
        <w:t>הרמב"ם</w:t>
      </w:r>
      <w:r>
        <w:rPr>
          <w:rFonts w:cs="Arial" w:hint="cs"/>
          <w:sz w:val="20"/>
          <w:szCs w:val="20"/>
          <w:rtl/>
        </w:rPr>
        <w:t xml:space="preserve"> פוסק ששנת תשפ"ב היא שמיטה, כיוון שכך היא קבלה </w:t>
      </w:r>
      <w:r w:rsidRPr="00FE3245">
        <w:rPr>
          <w:rFonts w:cs="Arial" w:hint="cs"/>
          <w:b/>
          <w:bCs/>
          <w:sz w:val="20"/>
          <w:szCs w:val="20"/>
          <w:rtl/>
        </w:rPr>
        <w:t>מהגאונים</w:t>
      </w:r>
      <w:r>
        <w:rPr>
          <w:rStyle w:val="a6"/>
          <w:rFonts w:cs="Arial"/>
          <w:sz w:val="20"/>
          <w:szCs w:val="20"/>
          <w:rtl/>
        </w:rPr>
        <w:footnoteReference w:id="332"/>
      </w:r>
      <w:r>
        <w:rPr>
          <w:rFonts w:cs="Arial" w:hint="cs"/>
          <w:sz w:val="20"/>
          <w:szCs w:val="20"/>
          <w:rtl/>
        </w:rPr>
        <w:t>, וכ"פ</w:t>
      </w:r>
      <w:r>
        <w:rPr>
          <w:rFonts w:cs="Arial" w:hint="cs"/>
          <w:b/>
          <w:bCs/>
          <w:sz w:val="20"/>
          <w:szCs w:val="20"/>
          <w:rtl/>
        </w:rPr>
        <w:t xml:space="preserve"> הב"י והרמ"א</w:t>
      </w:r>
      <w:r>
        <w:rPr>
          <w:rFonts w:cs="Arial" w:hint="cs"/>
          <w:sz w:val="20"/>
          <w:szCs w:val="20"/>
          <w:rtl/>
        </w:rPr>
        <w:t>.</w:t>
      </w:r>
    </w:p>
    <w:p w14:paraId="7FD04447" w14:textId="77777777" w:rsidR="0044658F" w:rsidRDefault="0044658F" w:rsidP="0044658F">
      <w:pPr>
        <w:jc w:val="both"/>
        <w:rPr>
          <w:rFonts w:cs="Arial"/>
          <w:sz w:val="20"/>
          <w:szCs w:val="20"/>
          <w:rtl/>
        </w:rPr>
      </w:pPr>
      <w:r>
        <w:rPr>
          <w:rFonts w:cs="Arial" w:hint="cs"/>
          <w:sz w:val="20"/>
          <w:szCs w:val="20"/>
          <w:rtl/>
        </w:rPr>
        <w:t xml:space="preserve">ג. </w:t>
      </w:r>
      <w:r w:rsidRPr="00C1536A">
        <w:rPr>
          <w:rFonts w:cs="Arial" w:hint="cs"/>
          <w:b/>
          <w:bCs/>
          <w:sz w:val="20"/>
          <w:szCs w:val="20"/>
          <w:rtl/>
        </w:rPr>
        <w:t>ראב"ד</w:t>
      </w:r>
      <w:r>
        <w:rPr>
          <w:rFonts w:cs="Arial" w:hint="cs"/>
          <w:sz w:val="20"/>
          <w:szCs w:val="20"/>
          <w:rtl/>
        </w:rPr>
        <w:t xml:space="preserve"> </w:t>
      </w:r>
      <w:r>
        <w:rPr>
          <w:rFonts w:cs="Arial"/>
          <w:sz w:val="20"/>
          <w:szCs w:val="20"/>
          <w:rtl/>
        </w:rPr>
        <w:t>–</w:t>
      </w:r>
      <w:r>
        <w:rPr>
          <w:rFonts w:cs="Arial" w:hint="cs"/>
          <w:sz w:val="20"/>
          <w:szCs w:val="20"/>
          <w:rtl/>
        </w:rPr>
        <w:t xml:space="preserve"> יש לחשב גם את שנות החמישים, ויוצא לפי"ז ששנת תשע"ט היא שנת שמיטה.</w:t>
      </w:r>
    </w:p>
    <w:p w14:paraId="73D851C6" w14:textId="77777777" w:rsidR="0044658F" w:rsidRDefault="0044658F" w:rsidP="0044658F">
      <w:pPr>
        <w:jc w:val="both"/>
        <w:rPr>
          <w:rFonts w:cs="Arial"/>
          <w:sz w:val="20"/>
          <w:szCs w:val="20"/>
          <w:rtl/>
        </w:rPr>
      </w:pPr>
    </w:p>
    <w:p w14:paraId="4CC60E0B" w14:textId="77777777" w:rsidR="0044658F" w:rsidRDefault="0044658F" w:rsidP="0044658F">
      <w:pPr>
        <w:jc w:val="both"/>
        <w:rPr>
          <w:rFonts w:cs="Arial"/>
          <w:b/>
          <w:bCs/>
          <w:sz w:val="20"/>
          <w:szCs w:val="20"/>
          <w:rtl/>
        </w:rPr>
      </w:pPr>
      <w:r>
        <w:rPr>
          <w:rFonts w:cs="Arial" w:hint="cs"/>
          <w:b/>
          <w:bCs/>
          <w:sz w:val="20"/>
          <w:szCs w:val="20"/>
          <w:rtl/>
        </w:rPr>
        <w:t>פסיקת הלכה</w:t>
      </w:r>
    </w:p>
    <w:p w14:paraId="6515923D" w14:textId="77777777" w:rsidR="0044658F" w:rsidRDefault="0044658F" w:rsidP="0044658F">
      <w:pPr>
        <w:jc w:val="both"/>
        <w:rPr>
          <w:rFonts w:cs="Arial"/>
          <w:sz w:val="20"/>
          <w:szCs w:val="20"/>
          <w:rtl/>
        </w:rPr>
      </w:pPr>
      <w:r>
        <w:rPr>
          <w:rFonts w:cs="Arial" w:hint="cs"/>
          <w:b/>
          <w:bCs/>
          <w:sz w:val="20"/>
          <w:szCs w:val="20"/>
          <w:rtl/>
        </w:rPr>
        <w:t xml:space="preserve">שולחן ערוך </w:t>
      </w:r>
      <w:r>
        <w:rPr>
          <w:rFonts w:cs="Arial"/>
          <w:sz w:val="20"/>
          <w:szCs w:val="20"/>
          <w:rtl/>
        </w:rPr>
        <w:t>–</w:t>
      </w:r>
      <w:r>
        <w:rPr>
          <w:rFonts w:cs="Arial" w:hint="cs"/>
          <w:sz w:val="20"/>
          <w:szCs w:val="20"/>
          <w:rtl/>
        </w:rPr>
        <w:t xml:space="preserve"> "</w:t>
      </w:r>
      <w:r w:rsidRPr="009A7288">
        <w:rPr>
          <w:rFonts w:cs="Arial"/>
          <w:sz w:val="20"/>
          <w:szCs w:val="20"/>
          <w:rtl/>
        </w:rPr>
        <w:t xml:space="preserve">אין שמיטת כספים נוהגת מן התורה, אלא בזמן שהיובל נוהג. ומדברי סופרים שתהא שמיטת כספים נוהגת בזמן הזה, בכל מקום. </w:t>
      </w:r>
    </w:p>
    <w:p w14:paraId="07980AA0" w14:textId="77777777" w:rsidR="0044658F" w:rsidRDefault="0044658F" w:rsidP="0044658F">
      <w:pPr>
        <w:jc w:val="both"/>
        <w:rPr>
          <w:rFonts w:cs="Arial"/>
          <w:sz w:val="18"/>
          <w:szCs w:val="18"/>
          <w:rtl/>
        </w:rPr>
      </w:pPr>
      <w:r w:rsidRPr="009A7288">
        <w:rPr>
          <w:rFonts w:cs="Arial"/>
          <w:sz w:val="18"/>
          <w:szCs w:val="18"/>
          <w:rtl/>
        </w:rPr>
        <w:t>הגה: כן הוא הסכמת הפוסקים. אבל י</w:t>
      </w:r>
      <w:r w:rsidRPr="009A7288">
        <w:rPr>
          <w:rFonts w:cs="Arial" w:hint="cs"/>
          <w:sz w:val="18"/>
          <w:szCs w:val="18"/>
          <w:rtl/>
        </w:rPr>
        <w:t>ש אומרים</w:t>
      </w:r>
      <w:r w:rsidRPr="009A7288">
        <w:rPr>
          <w:rFonts w:cs="Arial"/>
          <w:sz w:val="18"/>
          <w:szCs w:val="18"/>
          <w:rtl/>
        </w:rPr>
        <w:t xml:space="preserve"> דאין שמיטה נוהגת בזמן הזה</w:t>
      </w:r>
      <w:r w:rsidRPr="009A7288">
        <w:rPr>
          <w:rFonts w:cs="Arial" w:hint="cs"/>
          <w:sz w:val="18"/>
          <w:szCs w:val="18"/>
          <w:rtl/>
        </w:rPr>
        <w:t>,</w:t>
      </w:r>
      <w:r w:rsidRPr="009A7288">
        <w:rPr>
          <w:rFonts w:cs="Arial"/>
          <w:sz w:val="18"/>
          <w:szCs w:val="18"/>
          <w:rtl/>
        </w:rPr>
        <w:t xml:space="preserve"> ונראה שעליהם סמכו במדינות אלו שאין נוהגים דין שמיטה כלל בזמן הזה</w:t>
      </w:r>
      <w:r w:rsidRPr="009A7288">
        <w:rPr>
          <w:rFonts w:cs="Arial" w:hint="cs"/>
          <w:sz w:val="18"/>
          <w:szCs w:val="18"/>
          <w:rtl/>
        </w:rPr>
        <w:t>.</w:t>
      </w:r>
      <w:r w:rsidRPr="009A7288">
        <w:rPr>
          <w:rFonts w:cs="Arial"/>
          <w:sz w:val="18"/>
          <w:szCs w:val="18"/>
          <w:rtl/>
        </w:rPr>
        <w:t xml:space="preserve"> והמנהג היו נוהגים עד</w:t>
      </w:r>
      <w:r w:rsidRPr="009A7288">
        <w:rPr>
          <w:rFonts w:cs="Arial" w:hint="cs"/>
          <w:sz w:val="18"/>
          <w:szCs w:val="18"/>
          <w:rtl/>
        </w:rPr>
        <w:t>י</w:t>
      </w:r>
      <w:r w:rsidRPr="009A7288">
        <w:rPr>
          <w:rFonts w:cs="Arial"/>
          <w:sz w:val="18"/>
          <w:szCs w:val="18"/>
          <w:rtl/>
        </w:rPr>
        <w:t>ין בזמן הרא"ש, כמו שכתוב בתשובה שהיה צווח ככרוכיא לבטל המנהג ולא אשגחו ביה</w:t>
      </w:r>
      <w:r w:rsidRPr="009A7288">
        <w:rPr>
          <w:rFonts w:cs="Arial" w:hint="cs"/>
          <w:sz w:val="18"/>
          <w:szCs w:val="18"/>
          <w:rtl/>
        </w:rPr>
        <w:t>.</w:t>
      </w:r>
      <w:r w:rsidRPr="009A7288">
        <w:rPr>
          <w:rFonts w:cs="Arial"/>
          <w:sz w:val="18"/>
          <w:szCs w:val="18"/>
          <w:rtl/>
        </w:rPr>
        <w:t xml:space="preserve"> וכבר כתבו גם כן האחרונים ז"ל טעם למנהג שאין נוהגין שמיטה כמבואר בדברי מהרי"ק ו</w:t>
      </w:r>
      <w:r>
        <w:rPr>
          <w:rFonts w:cs="Arial" w:hint="cs"/>
          <w:sz w:val="18"/>
          <w:szCs w:val="18"/>
          <w:rtl/>
        </w:rPr>
        <w:t>תרומת הדשן</w:t>
      </w:r>
      <w:r w:rsidRPr="009A7288">
        <w:rPr>
          <w:rFonts w:cs="Arial"/>
          <w:sz w:val="18"/>
          <w:szCs w:val="18"/>
          <w:rtl/>
        </w:rPr>
        <w:t xml:space="preserve"> ובמהרי"ל, ואין לדקדק אחריהם. </w:t>
      </w:r>
    </w:p>
    <w:p w14:paraId="6EDC5525" w14:textId="77777777" w:rsidR="0044658F" w:rsidRDefault="0044658F" w:rsidP="0044658F">
      <w:pPr>
        <w:jc w:val="both"/>
        <w:rPr>
          <w:rFonts w:cs="Arial"/>
          <w:sz w:val="20"/>
          <w:szCs w:val="20"/>
          <w:rtl/>
        </w:rPr>
      </w:pPr>
      <w:r w:rsidRPr="009A7288">
        <w:rPr>
          <w:rFonts w:cs="Arial"/>
          <w:sz w:val="18"/>
          <w:szCs w:val="18"/>
          <w:rtl/>
        </w:rPr>
        <w:t xml:space="preserve">ובחשבון שנת השמיטה נפלה מחלוקת, והעיקר ששנת ש"כ ושנת שכ"ז היתה שמיטה, ואם כן יהיה שנת של"ד </w:t>
      </w:r>
      <w:r w:rsidRPr="009A7288">
        <w:rPr>
          <w:rFonts w:cs="Arial" w:hint="cs"/>
          <w:sz w:val="18"/>
          <w:szCs w:val="18"/>
          <w:rtl/>
        </w:rPr>
        <w:t>הבאה עלינו לטובה</w:t>
      </w:r>
      <w:r w:rsidRPr="009A7288">
        <w:rPr>
          <w:rFonts w:cs="Arial"/>
          <w:sz w:val="18"/>
          <w:szCs w:val="18"/>
          <w:rtl/>
        </w:rPr>
        <w:t xml:space="preserve"> שמיטה, יהי רצון שיבנה בית המקדש ויחזרו אז למנות שמיטין ויובלות כי יבא של"ה לפרט</w:t>
      </w:r>
      <w:r>
        <w:rPr>
          <w:rFonts w:cs="Arial" w:hint="cs"/>
          <w:sz w:val="20"/>
          <w:szCs w:val="20"/>
          <w:rtl/>
        </w:rPr>
        <w:t>".</w:t>
      </w:r>
    </w:p>
    <w:p w14:paraId="15BB4F0D" w14:textId="77777777" w:rsidR="0044658F" w:rsidRDefault="0044658F" w:rsidP="0044658F">
      <w:pPr>
        <w:jc w:val="both"/>
        <w:rPr>
          <w:rFonts w:cs="Arial"/>
          <w:sz w:val="20"/>
          <w:szCs w:val="20"/>
          <w:rtl/>
        </w:rPr>
      </w:pPr>
    </w:p>
    <w:p w14:paraId="4DD45AB2" w14:textId="77777777" w:rsidR="0044658F" w:rsidRDefault="0044658F" w:rsidP="0044658F">
      <w:pPr>
        <w:jc w:val="both"/>
        <w:rPr>
          <w:rFonts w:cs="Arial"/>
          <w:sz w:val="20"/>
          <w:szCs w:val="20"/>
          <w:u w:val="single"/>
          <w:rtl/>
        </w:rPr>
      </w:pPr>
      <w:r>
        <w:rPr>
          <w:rFonts w:cs="Arial" w:hint="cs"/>
          <w:sz w:val="20"/>
          <w:szCs w:val="20"/>
          <w:u w:val="single"/>
          <w:rtl/>
        </w:rPr>
        <w:t>טעם שלא תיקנו חכמים זכר ליובל</w:t>
      </w:r>
    </w:p>
    <w:p w14:paraId="66A8489C" w14:textId="77777777" w:rsidR="0044658F" w:rsidRDefault="0044658F" w:rsidP="0044658F">
      <w:pPr>
        <w:jc w:val="both"/>
        <w:rPr>
          <w:rFonts w:cs="Arial"/>
          <w:sz w:val="20"/>
          <w:szCs w:val="20"/>
          <w:rtl/>
        </w:rPr>
      </w:pPr>
      <w:r>
        <w:rPr>
          <w:rFonts w:cs="Arial" w:hint="cs"/>
          <w:sz w:val="20"/>
          <w:szCs w:val="20"/>
          <w:rtl/>
        </w:rPr>
        <w:t>מדוע חכמים לא תיקנו לאסור חרישה וקצירה ביובל זכר ליובל כפי שתיקנו שמיטת כספים זכר לשמיטת כספים?</w:t>
      </w:r>
    </w:p>
    <w:p w14:paraId="60F682BA" w14:textId="77777777" w:rsidR="0044658F" w:rsidRDefault="0044658F" w:rsidP="0044658F">
      <w:pPr>
        <w:jc w:val="both"/>
        <w:rPr>
          <w:rFonts w:cs="Arial"/>
          <w:sz w:val="20"/>
          <w:szCs w:val="20"/>
          <w:rtl/>
        </w:rPr>
      </w:pPr>
      <w:r>
        <w:rPr>
          <w:rFonts w:cs="Arial" w:hint="cs"/>
          <w:sz w:val="20"/>
          <w:szCs w:val="20"/>
          <w:rtl/>
        </w:rPr>
        <w:t xml:space="preserve">א. </w:t>
      </w:r>
      <w:r w:rsidRPr="0086510A">
        <w:rPr>
          <w:rFonts w:cs="Arial" w:hint="cs"/>
          <w:b/>
          <w:bCs/>
          <w:sz w:val="20"/>
          <w:szCs w:val="20"/>
          <w:rtl/>
        </w:rPr>
        <w:t>תוספות</w:t>
      </w:r>
      <w:r>
        <w:rPr>
          <w:rFonts w:cs="Arial" w:hint="cs"/>
          <w:sz w:val="20"/>
          <w:szCs w:val="20"/>
          <w:rtl/>
        </w:rPr>
        <w:t xml:space="preserve"> </w:t>
      </w:r>
      <w:r>
        <w:rPr>
          <w:rFonts w:cs="Arial"/>
          <w:sz w:val="20"/>
          <w:szCs w:val="20"/>
          <w:rtl/>
        </w:rPr>
        <w:t>–</w:t>
      </w:r>
      <w:r>
        <w:rPr>
          <w:rFonts w:cs="Arial" w:hint="cs"/>
          <w:sz w:val="20"/>
          <w:szCs w:val="20"/>
          <w:rtl/>
        </w:rPr>
        <w:t xml:space="preserve"> רוב הציבור לא יכול לעמוד בגזרה זו ולשבות מעבודת הקרקע שנתיים רצופות</w:t>
      </w:r>
      <w:r>
        <w:rPr>
          <w:rStyle w:val="a6"/>
          <w:rFonts w:cs="Arial"/>
          <w:sz w:val="20"/>
          <w:szCs w:val="20"/>
          <w:rtl/>
        </w:rPr>
        <w:footnoteReference w:id="333"/>
      </w:r>
      <w:r>
        <w:rPr>
          <w:rFonts w:cs="Arial" w:hint="cs"/>
          <w:sz w:val="20"/>
          <w:szCs w:val="20"/>
          <w:rtl/>
        </w:rPr>
        <w:t>.</w:t>
      </w:r>
    </w:p>
    <w:p w14:paraId="6C0215A6" w14:textId="77777777" w:rsidR="0044658F" w:rsidRDefault="0044658F" w:rsidP="0044658F">
      <w:pPr>
        <w:jc w:val="both"/>
        <w:rPr>
          <w:rFonts w:cs="Arial"/>
          <w:sz w:val="20"/>
          <w:szCs w:val="20"/>
          <w:rtl/>
        </w:rPr>
      </w:pPr>
      <w:r>
        <w:rPr>
          <w:rFonts w:cs="Arial" w:hint="cs"/>
          <w:sz w:val="20"/>
          <w:szCs w:val="20"/>
          <w:rtl/>
        </w:rPr>
        <w:t xml:space="preserve">ב. </w:t>
      </w:r>
      <w:r w:rsidRPr="0086510A">
        <w:rPr>
          <w:rFonts w:cs="Arial" w:hint="cs"/>
          <w:b/>
          <w:bCs/>
          <w:sz w:val="20"/>
          <w:szCs w:val="20"/>
          <w:rtl/>
        </w:rPr>
        <w:t>סמ"ע</w:t>
      </w:r>
      <w:r>
        <w:rPr>
          <w:rFonts w:cs="Arial" w:hint="cs"/>
          <w:sz w:val="20"/>
          <w:szCs w:val="20"/>
          <w:rtl/>
        </w:rPr>
        <w:t xml:space="preserve"> </w:t>
      </w:r>
      <w:r>
        <w:rPr>
          <w:rFonts w:cs="Arial"/>
          <w:sz w:val="20"/>
          <w:szCs w:val="20"/>
          <w:rtl/>
        </w:rPr>
        <w:t>–</w:t>
      </w:r>
      <w:r>
        <w:rPr>
          <w:rFonts w:cs="Arial" w:hint="cs"/>
          <w:sz w:val="20"/>
          <w:szCs w:val="20"/>
          <w:rtl/>
        </w:rPr>
        <w:t xml:space="preserve"> קדושת היובל נוהגת רק בארץ ישראל ולא שייך לתקן זכר ליובל בחו"ל, וכיוון שבחו"ל לא שייך לתקן לא תיקנו אף בארץ. לעומת זאת שמיטת כספים נוהגת מדאורייתא גם בחו"ל ולכן שייך לתקן לה זכר בכל מקום.</w:t>
      </w:r>
    </w:p>
    <w:p w14:paraId="270579B7" w14:textId="77777777" w:rsidR="0044658F" w:rsidRDefault="0044658F" w:rsidP="0044658F">
      <w:pPr>
        <w:jc w:val="both"/>
        <w:rPr>
          <w:rFonts w:cs="Arial"/>
          <w:sz w:val="20"/>
          <w:szCs w:val="20"/>
          <w:rtl/>
        </w:rPr>
      </w:pPr>
    </w:p>
    <w:p w14:paraId="181B376D" w14:textId="77777777" w:rsidR="0044658F" w:rsidRDefault="0044658F" w:rsidP="0044658F">
      <w:pPr>
        <w:jc w:val="both"/>
        <w:rPr>
          <w:rFonts w:cs="Arial"/>
          <w:sz w:val="20"/>
          <w:szCs w:val="20"/>
          <w:u w:val="single"/>
          <w:rtl/>
        </w:rPr>
      </w:pPr>
      <w:r w:rsidRPr="005A617D">
        <w:rPr>
          <w:rFonts w:cs="Arial" w:hint="cs"/>
          <w:sz w:val="20"/>
          <w:szCs w:val="20"/>
          <w:u w:val="single"/>
          <w:rtl/>
        </w:rPr>
        <w:t>כיצד לנהוג למעשה בשמיטת כספים (פת"ש)</w:t>
      </w:r>
    </w:p>
    <w:p w14:paraId="672A112F" w14:textId="77777777" w:rsidR="0044658F" w:rsidRDefault="0044658F" w:rsidP="0044658F">
      <w:pPr>
        <w:jc w:val="both"/>
        <w:rPr>
          <w:rFonts w:cs="Arial"/>
          <w:sz w:val="20"/>
          <w:szCs w:val="20"/>
          <w:rtl/>
        </w:rPr>
      </w:pPr>
      <w:r w:rsidRPr="005A617D">
        <w:rPr>
          <w:rFonts w:cs="Arial" w:hint="cs"/>
          <w:b/>
          <w:bCs/>
          <w:sz w:val="20"/>
          <w:szCs w:val="20"/>
          <w:rtl/>
        </w:rPr>
        <w:t>לבוש</w:t>
      </w:r>
      <w:r>
        <w:rPr>
          <w:rFonts w:cs="Arial" w:hint="cs"/>
          <w:sz w:val="20"/>
          <w:szCs w:val="20"/>
          <w:rtl/>
        </w:rPr>
        <w:t xml:space="preserve"> </w:t>
      </w:r>
      <w:r>
        <w:rPr>
          <w:rFonts w:cs="Arial"/>
          <w:sz w:val="20"/>
          <w:szCs w:val="20"/>
          <w:rtl/>
        </w:rPr>
        <w:t>–</w:t>
      </w:r>
      <w:r>
        <w:rPr>
          <w:rFonts w:cs="Arial" w:hint="cs"/>
          <w:sz w:val="20"/>
          <w:szCs w:val="20"/>
          <w:rtl/>
        </w:rPr>
        <w:t xml:space="preserve"> רוב הפוסקים הסכימו ששמיטת כספים נוהגת בזמן הזה מדרבנן, ואין להקל בדבר. וההסברים של </w:t>
      </w:r>
      <w:r w:rsidRPr="007B289D">
        <w:rPr>
          <w:rFonts w:cs="Arial" w:hint="cs"/>
          <w:b/>
          <w:bCs/>
          <w:sz w:val="20"/>
          <w:szCs w:val="20"/>
          <w:rtl/>
        </w:rPr>
        <w:t>מהרי"ק ות"ה</w:t>
      </w:r>
      <w:r>
        <w:rPr>
          <w:rFonts w:cs="Arial" w:hint="cs"/>
          <w:sz w:val="20"/>
          <w:szCs w:val="20"/>
          <w:rtl/>
        </w:rPr>
        <w:t xml:space="preserve"> ליישב המנהג, הם הסברים דחוקים שאינם מתקבלים למעשה. ובפרט יש להחמיר בכך משום </w:t>
      </w:r>
      <w:r w:rsidRPr="007B289D">
        <w:rPr>
          <w:rFonts w:cs="Arial" w:hint="cs"/>
          <w:b/>
          <w:bCs/>
          <w:sz w:val="20"/>
          <w:szCs w:val="20"/>
          <w:rtl/>
        </w:rPr>
        <w:t>שהרמב"ן</w:t>
      </w:r>
      <w:r>
        <w:rPr>
          <w:rFonts w:cs="Arial" w:hint="cs"/>
          <w:sz w:val="20"/>
          <w:szCs w:val="20"/>
          <w:rtl/>
        </w:rPr>
        <w:t xml:space="preserve"> סובר ששמיטת כספים נוהגת בזמן הזה מדאורייתא.</w:t>
      </w:r>
    </w:p>
    <w:p w14:paraId="53E227F1" w14:textId="77777777" w:rsidR="0044658F" w:rsidRDefault="0044658F" w:rsidP="0044658F">
      <w:pPr>
        <w:jc w:val="both"/>
        <w:rPr>
          <w:rFonts w:cs="Arial"/>
          <w:sz w:val="20"/>
          <w:szCs w:val="20"/>
          <w:rtl/>
        </w:rPr>
      </w:pPr>
    </w:p>
    <w:p w14:paraId="262329A9" w14:textId="77777777" w:rsidR="0044658F" w:rsidRDefault="0044658F" w:rsidP="0044658F">
      <w:pPr>
        <w:jc w:val="both"/>
        <w:rPr>
          <w:rFonts w:cs="Arial"/>
          <w:sz w:val="20"/>
          <w:szCs w:val="20"/>
          <w:rtl/>
        </w:rPr>
      </w:pPr>
    </w:p>
    <w:p w14:paraId="2E01FB75" w14:textId="77777777" w:rsidR="0044658F" w:rsidRDefault="0044658F" w:rsidP="0044658F">
      <w:pPr>
        <w:jc w:val="both"/>
        <w:rPr>
          <w:rFonts w:cs="Arial"/>
          <w:b/>
          <w:bCs/>
          <w:sz w:val="20"/>
          <w:szCs w:val="20"/>
          <w:rtl/>
        </w:rPr>
      </w:pPr>
      <w:r>
        <w:rPr>
          <w:rFonts w:cs="Arial" w:hint="cs"/>
          <w:b/>
          <w:bCs/>
          <w:sz w:val="20"/>
          <w:szCs w:val="20"/>
          <w:rtl/>
        </w:rPr>
        <w:lastRenderedPageBreak/>
        <w:t xml:space="preserve">סעיף ב </w:t>
      </w:r>
      <w:r>
        <w:rPr>
          <w:rFonts w:cs="Arial"/>
          <w:b/>
          <w:bCs/>
          <w:sz w:val="20"/>
          <w:szCs w:val="20"/>
          <w:rtl/>
        </w:rPr>
        <w:t>–</w:t>
      </w:r>
      <w:r>
        <w:rPr>
          <w:rFonts w:cs="Arial" w:hint="cs"/>
          <w:b/>
          <w:bCs/>
          <w:sz w:val="20"/>
          <w:szCs w:val="20"/>
          <w:rtl/>
        </w:rPr>
        <w:t xml:space="preserve"> דין מלווה בשטר, משכנתא ושדה מסוים</w:t>
      </w:r>
    </w:p>
    <w:p w14:paraId="1D1880C9" w14:textId="77777777" w:rsidR="0044658F" w:rsidRPr="00724569" w:rsidRDefault="0044658F" w:rsidP="0044658F">
      <w:pPr>
        <w:jc w:val="both"/>
        <w:rPr>
          <w:sz w:val="20"/>
          <w:szCs w:val="20"/>
          <w:rtl/>
        </w:rPr>
      </w:pPr>
      <w:r>
        <w:rPr>
          <w:rFonts w:hint="cs"/>
          <w:sz w:val="20"/>
          <w:szCs w:val="20"/>
          <w:rtl/>
        </w:rPr>
        <w:t xml:space="preserve">א. </w:t>
      </w:r>
      <w:r w:rsidRPr="00724569">
        <w:rPr>
          <w:rFonts w:hint="cs"/>
          <w:b/>
          <w:bCs/>
          <w:sz w:val="20"/>
          <w:szCs w:val="20"/>
          <w:rtl/>
        </w:rPr>
        <w:t xml:space="preserve">משנה </w:t>
      </w:r>
      <w:r>
        <w:rPr>
          <w:rFonts w:hint="cs"/>
          <w:sz w:val="20"/>
          <w:szCs w:val="20"/>
          <w:rtl/>
        </w:rPr>
        <w:t xml:space="preserve">שביעית </w:t>
      </w:r>
      <w:r w:rsidRPr="00724569">
        <w:rPr>
          <w:rFonts w:hint="cs"/>
          <w:sz w:val="18"/>
          <w:szCs w:val="18"/>
          <w:rtl/>
        </w:rPr>
        <w:t xml:space="preserve">(י, א) </w:t>
      </w:r>
      <w:r>
        <w:rPr>
          <w:rFonts w:hint="cs"/>
          <w:sz w:val="20"/>
          <w:szCs w:val="20"/>
          <w:rtl/>
        </w:rPr>
        <w:t>"</w:t>
      </w:r>
      <w:r w:rsidRPr="00724569">
        <w:rPr>
          <w:rFonts w:cs="Arial"/>
          <w:sz w:val="20"/>
          <w:szCs w:val="20"/>
          <w:rtl/>
        </w:rPr>
        <w:t>שביעית משמטת את המלוה בשטר ושלא בשטר</w:t>
      </w:r>
      <w:r>
        <w:rPr>
          <w:rFonts w:cs="Arial" w:hint="cs"/>
          <w:sz w:val="20"/>
          <w:szCs w:val="20"/>
          <w:rtl/>
        </w:rPr>
        <w:t>".</w:t>
      </w:r>
    </w:p>
    <w:p w14:paraId="50116B39" w14:textId="77777777" w:rsidR="0044658F" w:rsidRDefault="0044658F" w:rsidP="0044658F">
      <w:pPr>
        <w:jc w:val="both"/>
        <w:rPr>
          <w:rFonts w:cs="Arial"/>
          <w:sz w:val="20"/>
          <w:szCs w:val="20"/>
          <w:rtl/>
        </w:rPr>
      </w:pPr>
      <w:r>
        <w:rPr>
          <w:rFonts w:hint="cs"/>
          <w:sz w:val="20"/>
          <w:szCs w:val="20"/>
          <w:rtl/>
        </w:rPr>
        <w:t xml:space="preserve">ב. </w:t>
      </w:r>
      <w:r w:rsidRPr="00724569">
        <w:rPr>
          <w:rFonts w:hint="cs"/>
          <w:b/>
          <w:bCs/>
          <w:sz w:val="20"/>
          <w:szCs w:val="20"/>
          <w:rtl/>
        </w:rPr>
        <w:t>גמרא</w:t>
      </w:r>
      <w:r>
        <w:rPr>
          <w:rFonts w:hint="cs"/>
          <w:sz w:val="20"/>
          <w:szCs w:val="20"/>
          <w:rtl/>
        </w:rPr>
        <w:t xml:space="preserve"> גיטין </w:t>
      </w:r>
      <w:r w:rsidRPr="00724569">
        <w:rPr>
          <w:rFonts w:hint="cs"/>
          <w:sz w:val="18"/>
          <w:szCs w:val="18"/>
          <w:rtl/>
        </w:rPr>
        <w:t xml:space="preserve">(לז.) </w:t>
      </w:r>
      <w:r>
        <w:rPr>
          <w:rFonts w:hint="cs"/>
          <w:sz w:val="20"/>
          <w:szCs w:val="20"/>
          <w:rtl/>
        </w:rPr>
        <w:t>"</w:t>
      </w:r>
      <w:r w:rsidRPr="00724569">
        <w:rPr>
          <w:rFonts w:cs="Arial"/>
          <w:sz w:val="20"/>
          <w:szCs w:val="20"/>
          <w:rtl/>
        </w:rPr>
        <w:t xml:space="preserve">רב ושמואל דאמרי תרוייהו: בשטר - שטר שיש בו אחריות נכסים, שלא בשטר - שאין בו אחריות נכסים, כל שכן מלוה על פה: רבי יוחנן ורבי שמעון בן לקיש דאמרי תרוייהו: בשטר - שטר שאין בו אחריות נכסים, שלא בשטר - מלוה על פה, אבל שטר שיש בו אחריות נכסים - אינו משמט. </w:t>
      </w:r>
    </w:p>
    <w:p w14:paraId="474B3922" w14:textId="77777777" w:rsidR="0044658F" w:rsidRDefault="0044658F" w:rsidP="0044658F">
      <w:pPr>
        <w:jc w:val="both"/>
        <w:rPr>
          <w:rFonts w:cs="Arial"/>
          <w:sz w:val="20"/>
          <w:szCs w:val="20"/>
          <w:rtl/>
        </w:rPr>
      </w:pPr>
      <w:r w:rsidRPr="00724569">
        <w:rPr>
          <w:rFonts w:cs="Arial"/>
          <w:sz w:val="20"/>
          <w:szCs w:val="20"/>
          <w:rtl/>
        </w:rPr>
        <w:t>תניא כותיה דר</w:t>
      </w:r>
      <w:r>
        <w:rPr>
          <w:rFonts w:cs="Arial" w:hint="cs"/>
          <w:sz w:val="20"/>
          <w:szCs w:val="20"/>
          <w:rtl/>
        </w:rPr>
        <w:t>בי</w:t>
      </w:r>
      <w:r w:rsidRPr="00724569">
        <w:rPr>
          <w:rFonts w:cs="Arial"/>
          <w:sz w:val="20"/>
          <w:szCs w:val="20"/>
          <w:rtl/>
        </w:rPr>
        <w:t xml:space="preserve"> יוחנן ורבי שמעון בן לקיש: שטר חוב משמט, ואם יש בו אחריות נכסים - אינו משמט. </w:t>
      </w:r>
    </w:p>
    <w:p w14:paraId="2BDB9582" w14:textId="77777777" w:rsidR="0044658F" w:rsidRDefault="0044658F" w:rsidP="0044658F">
      <w:pPr>
        <w:jc w:val="both"/>
        <w:rPr>
          <w:rFonts w:cs="Arial"/>
          <w:sz w:val="20"/>
          <w:szCs w:val="20"/>
          <w:rtl/>
        </w:rPr>
      </w:pPr>
      <w:r w:rsidRPr="00724569">
        <w:rPr>
          <w:rFonts w:cs="Arial"/>
          <w:sz w:val="20"/>
          <w:szCs w:val="20"/>
          <w:rtl/>
        </w:rPr>
        <w:t xml:space="preserve">תניא אידך: סיים לו שדה אחת בהלוואתו - אינו משמט; ולא עוד, אלא אפילו כתב כל נכסיי אחראין וערבאין לך - אינו משמט. </w:t>
      </w:r>
    </w:p>
    <w:p w14:paraId="220372FF" w14:textId="77777777" w:rsidR="0044658F" w:rsidRDefault="0044658F" w:rsidP="0044658F">
      <w:pPr>
        <w:jc w:val="both"/>
        <w:rPr>
          <w:sz w:val="20"/>
          <w:szCs w:val="20"/>
          <w:rtl/>
        </w:rPr>
      </w:pPr>
      <w:r w:rsidRPr="00724569">
        <w:rPr>
          <w:rFonts w:cs="Arial"/>
          <w:sz w:val="20"/>
          <w:szCs w:val="20"/>
          <w:rtl/>
        </w:rPr>
        <w:t>קריביה דר</w:t>
      </w:r>
      <w:r>
        <w:rPr>
          <w:rFonts w:cs="Arial" w:hint="cs"/>
          <w:sz w:val="20"/>
          <w:szCs w:val="20"/>
          <w:rtl/>
        </w:rPr>
        <w:t>בי</w:t>
      </w:r>
      <w:r w:rsidRPr="00724569">
        <w:rPr>
          <w:rFonts w:cs="Arial"/>
          <w:sz w:val="20"/>
          <w:szCs w:val="20"/>
          <w:rtl/>
        </w:rPr>
        <w:t xml:space="preserve"> אסי הוה ליה ההוא שטרא דהוה כתיב ביה אחריות נכסים, אתא לקמיה דר</w:t>
      </w:r>
      <w:r>
        <w:rPr>
          <w:rFonts w:cs="Arial" w:hint="cs"/>
          <w:sz w:val="20"/>
          <w:szCs w:val="20"/>
          <w:rtl/>
        </w:rPr>
        <w:t xml:space="preserve">בי </w:t>
      </w:r>
      <w:r w:rsidRPr="00724569">
        <w:rPr>
          <w:rFonts w:cs="Arial"/>
          <w:sz w:val="20"/>
          <w:szCs w:val="20"/>
          <w:rtl/>
        </w:rPr>
        <w:t>אסי, אמר ליה: משמט או אינו משמט? א</w:t>
      </w:r>
      <w:r>
        <w:rPr>
          <w:rFonts w:cs="Arial" w:hint="cs"/>
          <w:sz w:val="20"/>
          <w:szCs w:val="20"/>
          <w:rtl/>
        </w:rPr>
        <w:t>מר ליה</w:t>
      </w:r>
      <w:r w:rsidRPr="00724569">
        <w:rPr>
          <w:rFonts w:cs="Arial"/>
          <w:sz w:val="20"/>
          <w:szCs w:val="20"/>
          <w:rtl/>
        </w:rPr>
        <w:t>: אינו משמט, שבקיה ואתא לקמיה דר</w:t>
      </w:r>
      <w:r>
        <w:rPr>
          <w:rFonts w:cs="Arial" w:hint="cs"/>
          <w:sz w:val="20"/>
          <w:szCs w:val="20"/>
          <w:rtl/>
        </w:rPr>
        <w:t>בי</w:t>
      </w:r>
      <w:r w:rsidRPr="00724569">
        <w:rPr>
          <w:rFonts w:cs="Arial"/>
          <w:sz w:val="20"/>
          <w:szCs w:val="20"/>
          <w:rtl/>
        </w:rPr>
        <w:t xml:space="preserve"> יוחנן, א</w:t>
      </w:r>
      <w:r>
        <w:rPr>
          <w:rFonts w:cs="Arial" w:hint="cs"/>
          <w:sz w:val="20"/>
          <w:szCs w:val="20"/>
          <w:rtl/>
        </w:rPr>
        <w:t>מר ליה</w:t>
      </w:r>
      <w:r w:rsidRPr="00724569">
        <w:rPr>
          <w:rFonts w:cs="Arial"/>
          <w:sz w:val="20"/>
          <w:szCs w:val="20"/>
          <w:rtl/>
        </w:rPr>
        <w:t>: משמט. אתא ר</w:t>
      </w:r>
      <w:r>
        <w:rPr>
          <w:rFonts w:cs="Arial" w:hint="cs"/>
          <w:sz w:val="20"/>
          <w:szCs w:val="20"/>
          <w:rtl/>
        </w:rPr>
        <w:t>בי</w:t>
      </w:r>
      <w:r w:rsidRPr="00724569">
        <w:rPr>
          <w:rFonts w:cs="Arial"/>
          <w:sz w:val="20"/>
          <w:szCs w:val="20"/>
          <w:rtl/>
        </w:rPr>
        <w:t xml:space="preserve"> אסי לקמיה דר</w:t>
      </w:r>
      <w:r>
        <w:rPr>
          <w:rFonts w:cs="Arial" w:hint="cs"/>
          <w:sz w:val="20"/>
          <w:szCs w:val="20"/>
          <w:rtl/>
        </w:rPr>
        <w:t xml:space="preserve">בי </w:t>
      </w:r>
      <w:r w:rsidRPr="00724569">
        <w:rPr>
          <w:rFonts w:cs="Arial"/>
          <w:sz w:val="20"/>
          <w:szCs w:val="20"/>
          <w:rtl/>
        </w:rPr>
        <w:t>יוחנן, א</w:t>
      </w:r>
      <w:r>
        <w:rPr>
          <w:rFonts w:cs="Arial" w:hint="cs"/>
          <w:sz w:val="20"/>
          <w:szCs w:val="20"/>
          <w:rtl/>
        </w:rPr>
        <w:t>מר ליה</w:t>
      </w:r>
      <w:r w:rsidRPr="00724569">
        <w:rPr>
          <w:rFonts w:cs="Arial"/>
          <w:sz w:val="20"/>
          <w:szCs w:val="20"/>
          <w:rtl/>
        </w:rPr>
        <w:t>: משמט או אינו משמט? אמר ליה: משמט, והא מר הוא דאמר אינו משמט: א</w:t>
      </w:r>
      <w:r>
        <w:rPr>
          <w:rFonts w:cs="Arial" w:hint="cs"/>
          <w:sz w:val="20"/>
          <w:szCs w:val="20"/>
          <w:rtl/>
        </w:rPr>
        <w:t>מר ליה</w:t>
      </w:r>
      <w:r w:rsidRPr="00724569">
        <w:rPr>
          <w:rFonts w:cs="Arial"/>
          <w:sz w:val="20"/>
          <w:szCs w:val="20"/>
          <w:rtl/>
        </w:rPr>
        <w:t xml:space="preserve">: וכי מפני שאנו מדמין </w:t>
      </w:r>
      <w:r w:rsidRPr="001C7D8F">
        <w:rPr>
          <w:rFonts w:cs="Arial" w:hint="cs"/>
          <w:sz w:val="18"/>
          <w:szCs w:val="18"/>
          <w:rtl/>
        </w:rPr>
        <w:t>(שנראה לנו הדבר אך לא שמענו מרבותינו)</w:t>
      </w:r>
      <w:r>
        <w:rPr>
          <w:rFonts w:cs="Arial" w:hint="cs"/>
          <w:sz w:val="20"/>
          <w:szCs w:val="20"/>
          <w:rtl/>
        </w:rPr>
        <w:t xml:space="preserve"> </w:t>
      </w:r>
      <w:r w:rsidRPr="00724569">
        <w:rPr>
          <w:rFonts w:cs="Arial"/>
          <w:sz w:val="20"/>
          <w:szCs w:val="20"/>
          <w:rtl/>
        </w:rPr>
        <w:t>נעשה מעשה? א</w:t>
      </w:r>
      <w:r>
        <w:rPr>
          <w:rFonts w:cs="Arial" w:hint="cs"/>
          <w:sz w:val="20"/>
          <w:szCs w:val="20"/>
          <w:rtl/>
        </w:rPr>
        <w:t>מר ליה</w:t>
      </w:r>
      <w:r w:rsidRPr="00724569">
        <w:rPr>
          <w:rFonts w:cs="Arial"/>
          <w:sz w:val="20"/>
          <w:szCs w:val="20"/>
          <w:rtl/>
        </w:rPr>
        <w:t>: והתנ</w:t>
      </w:r>
      <w:r>
        <w:rPr>
          <w:rFonts w:cs="Arial" w:hint="cs"/>
          <w:sz w:val="20"/>
          <w:szCs w:val="20"/>
          <w:rtl/>
        </w:rPr>
        <w:t>יא</w:t>
      </w:r>
      <w:r w:rsidRPr="00724569">
        <w:rPr>
          <w:rFonts w:cs="Arial"/>
          <w:sz w:val="20"/>
          <w:szCs w:val="20"/>
          <w:rtl/>
        </w:rPr>
        <w:t xml:space="preserve"> כוותיה דמר! א</w:t>
      </w:r>
      <w:r>
        <w:rPr>
          <w:rFonts w:cs="Arial" w:hint="cs"/>
          <w:sz w:val="20"/>
          <w:szCs w:val="20"/>
          <w:rtl/>
        </w:rPr>
        <w:t>מר ליה</w:t>
      </w:r>
      <w:r w:rsidRPr="00724569">
        <w:rPr>
          <w:rFonts w:cs="Arial"/>
          <w:sz w:val="20"/>
          <w:szCs w:val="20"/>
          <w:rtl/>
        </w:rPr>
        <w:t>: דלמא ההיא בית שמאי היא, דאמרי: שטר העומד לגבות כגבוי דמי</w:t>
      </w:r>
      <w:r>
        <w:rPr>
          <w:rFonts w:cs="Arial" w:hint="cs"/>
          <w:sz w:val="20"/>
          <w:szCs w:val="20"/>
          <w:rtl/>
        </w:rPr>
        <w:t>".</w:t>
      </w:r>
    </w:p>
    <w:p w14:paraId="795F6126" w14:textId="77777777" w:rsidR="0044658F" w:rsidRDefault="0044658F" w:rsidP="0044658F">
      <w:pPr>
        <w:jc w:val="both"/>
        <w:rPr>
          <w:sz w:val="20"/>
          <w:szCs w:val="20"/>
          <w:rtl/>
        </w:rPr>
      </w:pPr>
    </w:p>
    <w:p w14:paraId="5B1ED7B4" w14:textId="77777777" w:rsidR="0044658F" w:rsidRDefault="0044658F" w:rsidP="0044658F">
      <w:pPr>
        <w:jc w:val="both"/>
        <w:rPr>
          <w:sz w:val="20"/>
          <w:szCs w:val="20"/>
          <w:u w:val="single"/>
          <w:rtl/>
        </w:rPr>
      </w:pPr>
      <w:r>
        <w:rPr>
          <w:rFonts w:hint="cs"/>
          <w:sz w:val="20"/>
          <w:szCs w:val="20"/>
          <w:u w:val="single"/>
          <w:rtl/>
        </w:rPr>
        <w:t>הסבר וסיכום</w:t>
      </w:r>
    </w:p>
    <w:p w14:paraId="4945F99E" w14:textId="77777777" w:rsidR="0044658F" w:rsidRDefault="0044658F" w:rsidP="0044658F">
      <w:pPr>
        <w:jc w:val="both"/>
        <w:rPr>
          <w:sz w:val="20"/>
          <w:szCs w:val="20"/>
          <w:rtl/>
        </w:rPr>
      </w:pPr>
      <w:r>
        <w:rPr>
          <w:rFonts w:hint="cs"/>
          <w:sz w:val="20"/>
          <w:szCs w:val="20"/>
          <w:rtl/>
        </w:rPr>
        <w:t>א. נאמר במשנה ששביעית משמטת מלווה בין בשטר ובין שלא בשטר.</w:t>
      </w:r>
    </w:p>
    <w:p w14:paraId="1C860B73" w14:textId="77777777" w:rsidR="0044658F" w:rsidRDefault="0044658F" w:rsidP="0044658F">
      <w:pPr>
        <w:jc w:val="both"/>
        <w:rPr>
          <w:sz w:val="20"/>
          <w:szCs w:val="20"/>
          <w:rtl/>
        </w:rPr>
      </w:pPr>
      <w:r>
        <w:rPr>
          <w:rFonts w:hint="cs"/>
          <w:sz w:val="20"/>
          <w:szCs w:val="20"/>
          <w:rtl/>
        </w:rPr>
        <w:t xml:space="preserve">ב. נחלקו האמוראים בגמרא בפירוש המשנה. רב ושמואל מסבירים שבין מלווה שיש בו שעבוד ובין שאין בו שעבוד, וכל שכן מלווה על פה </w:t>
      </w:r>
      <w:r>
        <w:rPr>
          <w:sz w:val="20"/>
          <w:szCs w:val="20"/>
          <w:rtl/>
        </w:rPr>
        <w:t>–</w:t>
      </w:r>
      <w:r>
        <w:rPr>
          <w:rFonts w:hint="cs"/>
          <w:sz w:val="20"/>
          <w:szCs w:val="20"/>
          <w:rtl/>
        </w:rPr>
        <w:t xml:space="preserve"> נשמטים. רבי יוחנן ור"ל מסבירים שאם יש בשטר אחריות נכסים אינו נשמט, ובברייתא נאמר כמותם. טעמם, שמכיוון שיש בשטר שעבוד החוב הוא כגבוי והשביעית אינה משמטת חוב גבוי.</w:t>
      </w:r>
    </w:p>
    <w:p w14:paraId="5D720794" w14:textId="77777777" w:rsidR="0044658F" w:rsidRDefault="0044658F" w:rsidP="0044658F">
      <w:pPr>
        <w:jc w:val="both"/>
        <w:rPr>
          <w:sz w:val="20"/>
          <w:szCs w:val="20"/>
          <w:rtl/>
        </w:rPr>
      </w:pPr>
      <w:r>
        <w:rPr>
          <w:rFonts w:hint="cs"/>
          <w:sz w:val="20"/>
          <w:szCs w:val="20"/>
          <w:rtl/>
        </w:rPr>
        <w:t>ג. רבי אסי הורה כרב ושמואל, ואף רבי יוחנן הורה למעשה ששביעית משמטת אפילו שטר שיש בו אחריות נכסים, והברייתא האומרת שהמלווה אינו נשמט שנויה כדעת ב"ש.</w:t>
      </w:r>
    </w:p>
    <w:p w14:paraId="7A999992" w14:textId="77777777" w:rsidR="0044658F" w:rsidRDefault="0044658F" w:rsidP="0044658F">
      <w:pPr>
        <w:jc w:val="both"/>
        <w:rPr>
          <w:sz w:val="20"/>
          <w:szCs w:val="20"/>
          <w:rtl/>
        </w:rPr>
      </w:pPr>
      <w:r>
        <w:rPr>
          <w:rFonts w:hint="cs"/>
          <w:sz w:val="20"/>
          <w:szCs w:val="20"/>
          <w:rtl/>
        </w:rPr>
        <w:t>הלכך, למעשה שביעית משמטת אפילו מלווה בשטר שיש בו אחריות נכסים</w:t>
      </w:r>
      <w:r>
        <w:rPr>
          <w:rStyle w:val="a6"/>
          <w:sz w:val="20"/>
          <w:szCs w:val="20"/>
          <w:rtl/>
        </w:rPr>
        <w:footnoteReference w:id="334"/>
      </w:r>
      <w:r>
        <w:rPr>
          <w:rFonts w:hint="cs"/>
          <w:sz w:val="20"/>
          <w:szCs w:val="20"/>
          <w:rtl/>
        </w:rPr>
        <w:t>.</w:t>
      </w:r>
    </w:p>
    <w:p w14:paraId="71A569F3" w14:textId="77777777" w:rsidR="0044658F" w:rsidRDefault="0044658F" w:rsidP="0044658F">
      <w:pPr>
        <w:jc w:val="both"/>
        <w:rPr>
          <w:sz w:val="20"/>
          <w:szCs w:val="20"/>
          <w:rtl/>
        </w:rPr>
      </w:pPr>
      <w:r>
        <w:rPr>
          <w:rFonts w:hint="cs"/>
          <w:sz w:val="20"/>
          <w:szCs w:val="20"/>
          <w:rtl/>
        </w:rPr>
        <w:t xml:space="preserve">טעם </w:t>
      </w:r>
      <w:r>
        <w:rPr>
          <w:sz w:val="20"/>
          <w:szCs w:val="20"/>
          <w:rtl/>
        </w:rPr>
        <w:t>–</w:t>
      </w:r>
      <w:r>
        <w:rPr>
          <w:rFonts w:hint="cs"/>
          <w:sz w:val="20"/>
          <w:szCs w:val="20"/>
          <w:rtl/>
        </w:rPr>
        <w:t xml:space="preserve"> כיוון שהמלווה עדיין אינו גבוי, </w:t>
      </w:r>
      <w:r w:rsidRPr="00FB051C">
        <w:rPr>
          <w:rFonts w:hint="cs"/>
          <w:b/>
          <w:bCs/>
          <w:sz w:val="20"/>
          <w:szCs w:val="20"/>
          <w:rtl/>
        </w:rPr>
        <w:t>סמ"ע</w:t>
      </w:r>
      <w:r>
        <w:rPr>
          <w:rFonts w:hint="cs"/>
          <w:sz w:val="20"/>
          <w:szCs w:val="20"/>
          <w:rtl/>
        </w:rPr>
        <w:t>.</w:t>
      </w:r>
    </w:p>
    <w:p w14:paraId="71DE8F7A" w14:textId="77777777" w:rsidR="0044658F" w:rsidRDefault="0044658F" w:rsidP="0044658F">
      <w:pPr>
        <w:jc w:val="both"/>
        <w:rPr>
          <w:sz w:val="20"/>
          <w:szCs w:val="20"/>
          <w:rtl/>
        </w:rPr>
      </w:pPr>
    </w:p>
    <w:p w14:paraId="0233336F" w14:textId="77777777" w:rsidR="0044658F" w:rsidRDefault="0044658F" w:rsidP="0044658F">
      <w:pPr>
        <w:jc w:val="both"/>
        <w:rPr>
          <w:b/>
          <w:bCs/>
          <w:sz w:val="20"/>
          <w:szCs w:val="20"/>
          <w:rtl/>
        </w:rPr>
      </w:pPr>
      <w:r>
        <w:rPr>
          <w:rFonts w:hint="cs"/>
          <w:b/>
          <w:bCs/>
          <w:sz w:val="20"/>
          <w:szCs w:val="20"/>
          <w:rtl/>
        </w:rPr>
        <w:t>משכנתא</w:t>
      </w:r>
    </w:p>
    <w:p w14:paraId="0148E366" w14:textId="77777777" w:rsidR="0044658F" w:rsidRDefault="0044658F" w:rsidP="0044658F">
      <w:pPr>
        <w:jc w:val="both"/>
        <w:rPr>
          <w:sz w:val="20"/>
          <w:szCs w:val="20"/>
          <w:rtl/>
        </w:rPr>
      </w:pPr>
      <w:r>
        <w:rPr>
          <w:rFonts w:hint="cs"/>
          <w:sz w:val="20"/>
          <w:szCs w:val="20"/>
          <w:rtl/>
        </w:rPr>
        <w:t xml:space="preserve">הגדרה </w:t>
      </w:r>
      <w:r>
        <w:rPr>
          <w:sz w:val="20"/>
          <w:szCs w:val="20"/>
          <w:rtl/>
        </w:rPr>
        <w:t>–</w:t>
      </w:r>
      <w:r>
        <w:rPr>
          <w:rFonts w:hint="cs"/>
          <w:sz w:val="20"/>
          <w:szCs w:val="20"/>
          <w:rtl/>
        </w:rPr>
        <w:t xml:space="preserve"> המלווה יורד לנכסיו של הלווה ומשתמש בהם כנגד חובו. לאחר שנהנה מהנכס כשיעור החוב, הנכס חוזר לבעליו ופטור מלשלם ממון למלווה.</w:t>
      </w:r>
    </w:p>
    <w:p w14:paraId="64486AC4" w14:textId="77777777" w:rsidR="0044658F" w:rsidRDefault="0044658F" w:rsidP="0044658F">
      <w:pPr>
        <w:jc w:val="both"/>
        <w:rPr>
          <w:sz w:val="20"/>
          <w:szCs w:val="20"/>
          <w:rtl/>
        </w:rPr>
      </w:pPr>
      <w:r>
        <w:rPr>
          <w:rFonts w:hint="cs"/>
          <w:sz w:val="20"/>
          <w:szCs w:val="20"/>
          <w:rtl/>
        </w:rPr>
        <w:t xml:space="preserve">ולגבי שביעית נאמר </w:t>
      </w:r>
      <w:r w:rsidRPr="00B34515">
        <w:rPr>
          <w:rFonts w:hint="cs"/>
          <w:b/>
          <w:bCs/>
          <w:sz w:val="20"/>
          <w:szCs w:val="20"/>
          <w:rtl/>
        </w:rPr>
        <w:t>בגמרא</w:t>
      </w:r>
      <w:r w:rsidRPr="00B34515">
        <w:rPr>
          <w:rFonts w:hint="cs"/>
          <w:sz w:val="18"/>
          <w:szCs w:val="18"/>
          <w:rtl/>
        </w:rPr>
        <w:t xml:space="preserve"> (ב"מ, סז:) </w:t>
      </w:r>
      <w:r>
        <w:rPr>
          <w:rFonts w:hint="cs"/>
          <w:sz w:val="20"/>
          <w:szCs w:val="20"/>
          <w:rtl/>
        </w:rPr>
        <w:t xml:space="preserve">כך </w:t>
      </w:r>
      <w:r>
        <w:rPr>
          <w:sz w:val="20"/>
          <w:szCs w:val="20"/>
          <w:rtl/>
        </w:rPr>
        <w:t>–</w:t>
      </w:r>
      <w:r>
        <w:rPr>
          <w:rFonts w:hint="cs"/>
          <w:sz w:val="20"/>
          <w:szCs w:val="20"/>
          <w:rtl/>
        </w:rPr>
        <w:t xml:space="preserve"> </w:t>
      </w:r>
      <w:r>
        <w:rPr>
          <w:rFonts w:cs="Arial" w:hint="cs"/>
          <w:sz w:val="20"/>
          <w:szCs w:val="20"/>
          <w:rtl/>
        </w:rPr>
        <w:t>"ר</w:t>
      </w:r>
      <w:r w:rsidRPr="00B34515">
        <w:rPr>
          <w:rFonts w:cs="Arial"/>
          <w:sz w:val="20"/>
          <w:szCs w:val="20"/>
          <w:rtl/>
        </w:rPr>
        <w:t>ב פפא ורב הונא בריה דרב יהושע אמרי תרוייהו: האי משכנתא, באתרא דמסלקי - שביעית משמטתה. ובאתרא דלא מסלקי - אין שביעית משמטתה</w:t>
      </w:r>
      <w:r>
        <w:rPr>
          <w:rFonts w:hint="cs"/>
          <w:sz w:val="20"/>
          <w:szCs w:val="20"/>
          <w:rtl/>
        </w:rPr>
        <w:t>".</w:t>
      </w:r>
    </w:p>
    <w:p w14:paraId="4934C035" w14:textId="77777777" w:rsidR="0044658F" w:rsidRPr="009F1984" w:rsidRDefault="0044658F" w:rsidP="0044658F">
      <w:pPr>
        <w:jc w:val="both"/>
        <w:rPr>
          <w:sz w:val="20"/>
          <w:szCs w:val="20"/>
        </w:rPr>
      </w:pPr>
      <w:r>
        <w:rPr>
          <w:rFonts w:hint="cs"/>
          <w:sz w:val="20"/>
          <w:szCs w:val="20"/>
          <w:rtl/>
        </w:rPr>
        <w:t xml:space="preserve">הסבר </w:t>
      </w:r>
      <w:r>
        <w:rPr>
          <w:sz w:val="20"/>
          <w:szCs w:val="20"/>
          <w:rtl/>
        </w:rPr>
        <w:t>–</w:t>
      </w:r>
      <w:r>
        <w:rPr>
          <w:rFonts w:hint="cs"/>
          <w:sz w:val="20"/>
          <w:szCs w:val="20"/>
          <w:rtl/>
        </w:rPr>
        <w:t xml:space="preserve"> כאשר הלווה רשאי לפרוע למלווה את החוב ולפדות את הקרקע באופן מיידי, שביעית משמטת</w:t>
      </w:r>
      <w:r>
        <w:rPr>
          <w:rStyle w:val="a6"/>
          <w:sz w:val="20"/>
          <w:szCs w:val="20"/>
          <w:rtl/>
        </w:rPr>
        <w:footnoteReference w:id="335"/>
      </w:r>
      <w:r>
        <w:rPr>
          <w:rFonts w:hint="cs"/>
          <w:sz w:val="20"/>
          <w:szCs w:val="20"/>
          <w:rtl/>
        </w:rPr>
        <w:t>, אך אם הלווה אינו יכול לפרוע ולסלק את המלווה מהקרקע באופן מיידי, אינה נשמטת מכיוון שהחוב גבוי.</w:t>
      </w:r>
    </w:p>
    <w:p w14:paraId="07BE8447" w14:textId="77777777" w:rsidR="0044658F" w:rsidRDefault="0044658F" w:rsidP="0044658F">
      <w:pPr>
        <w:jc w:val="both"/>
        <w:rPr>
          <w:sz w:val="20"/>
          <w:szCs w:val="20"/>
          <w:rtl/>
        </w:rPr>
      </w:pPr>
    </w:p>
    <w:p w14:paraId="32E55529" w14:textId="77777777" w:rsidR="0044658F" w:rsidRDefault="0044658F" w:rsidP="0044658F">
      <w:pPr>
        <w:jc w:val="both"/>
        <w:rPr>
          <w:b/>
          <w:bCs/>
          <w:sz w:val="20"/>
          <w:szCs w:val="20"/>
          <w:rtl/>
        </w:rPr>
      </w:pPr>
      <w:r>
        <w:rPr>
          <w:rFonts w:hint="cs"/>
          <w:b/>
          <w:bCs/>
          <w:sz w:val="20"/>
          <w:szCs w:val="20"/>
          <w:rtl/>
        </w:rPr>
        <w:t xml:space="preserve">ייחד לו שדה </w:t>
      </w:r>
    </w:p>
    <w:p w14:paraId="2300D6AB" w14:textId="77777777" w:rsidR="0044658F" w:rsidRDefault="0044658F" w:rsidP="0044658F">
      <w:pPr>
        <w:jc w:val="both"/>
        <w:rPr>
          <w:sz w:val="20"/>
          <w:szCs w:val="20"/>
          <w:rtl/>
        </w:rPr>
      </w:pPr>
      <w:r>
        <w:rPr>
          <w:rFonts w:hint="cs"/>
          <w:sz w:val="20"/>
          <w:szCs w:val="20"/>
          <w:rtl/>
        </w:rPr>
        <w:t xml:space="preserve">בברייתא נאמר שאם הלווה שיעבד נכסיו לחוב או סיים שדה מסוימת, החוב אינו נשמט בשביעית. </w:t>
      </w:r>
    </w:p>
    <w:p w14:paraId="7238309D" w14:textId="77777777" w:rsidR="0044658F" w:rsidRDefault="0044658F" w:rsidP="0044658F">
      <w:pPr>
        <w:jc w:val="both"/>
        <w:rPr>
          <w:sz w:val="20"/>
          <w:szCs w:val="20"/>
          <w:rtl/>
        </w:rPr>
      </w:pPr>
      <w:r>
        <w:rPr>
          <w:rFonts w:hint="cs"/>
          <w:sz w:val="20"/>
          <w:szCs w:val="20"/>
          <w:rtl/>
        </w:rPr>
        <w:t>ואמנם לגבי החלק הראשון של הברייתא, דהיינו לגבי שעבוד נכסים גרידא, אפילו רבי יוחנן חזר בו והעמיד את הברייתא כדעת ב"ש. נחלקו הראשונים לגבי הסיפא בברייתא, האם כאשר ייחד שדה לפירעון ההלוואה השביעית משמטת או אינה משטת.</w:t>
      </w:r>
    </w:p>
    <w:p w14:paraId="70ADF6B6" w14:textId="77777777" w:rsidR="0044658F" w:rsidRDefault="0044658F" w:rsidP="0044658F">
      <w:pPr>
        <w:jc w:val="both"/>
        <w:rPr>
          <w:sz w:val="20"/>
          <w:szCs w:val="20"/>
          <w:rtl/>
        </w:rPr>
      </w:pPr>
      <w:r>
        <w:rPr>
          <w:rFonts w:hint="cs"/>
          <w:sz w:val="20"/>
          <w:szCs w:val="20"/>
          <w:rtl/>
        </w:rPr>
        <w:t xml:space="preserve">א. </w:t>
      </w:r>
      <w:r w:rsidRPr="007F093F">
        <w:rPr>
          <w:rFonts w:hint="cs"/>
          <w:b/>
          <w:bCs/>
          <w:sz w:val="20"/>
          <w:szCs w:val="20"/>
          <w:rtl/>
        </w:rPr>
        <w:t>רמב"ן</w:t>
      </w:r>
      <w:r>
        <w:rPr>
          <w:rFonts w:hint="cs"/>
          <w:sz w:val="20"/>
          <w:szCs w:val="20"/>
          <w:rtl/>
        </w:rPr>
        <w:t xml:space="preserve"> </w:t>
      </w:r>
      <w:r>
        <w:rPr>
          <w:sz w:val="20"/>
          <w:szCs w:val="20"/>
          <w:rtl/>
        </w:rPr>
        <w:t>–</w:t>
      </w:r>
      <w:r>
        <w:rPr>
          <w:rFonts w:hint="cs"/>
          <w:sz w:val="20"/>
          <w:szCs w:val="20"/>
          <w:rtl/>
        </w:rPr>
        <w:t xml:space="preserve"> משמטת.</w:t>
      </w:r>
    </w:p>
    <w:p w14:paraId="5CDE91BC" w14:textId="77777777" w:rsidR="0044658F" w:rsidRDefault="0044658F" w:rsidP="0044658F">
      <w:pPr>
        <w:jc w:val="both"/>
        <w:rPr>
          <w:sz w:val="20"/>
          <w:szCs w:val="20"/>
          <w:rtl/>
        </w:rPr>
      </w:pPr>
      <w:r w:rsidRPr="007F093F">
        <w:rPr>
          <w:rFonts w:hint="cs"/>
          <w:b/>
          <w:bCs/>
          <w:sz w:val="20"/>
          <w:szCs w:val="20"/>
          <w:rtl/>
        </w:rPr>
        <w:t>טעם</w:t>
      </w:r>
      <w:r>
        <w:rPr>
          <w:rFonts w:hint="cs"/>
          <w:sz w:val="20"/>
          <w:szCs w:val="20"/>
          <w:rtl/>
        </w:rPr>
        <w:t xml:space="preserve"> </w:t>
      </w:r>
      <w:r>
        <w:rPr>
          <w:sz w:val="20"/>
          <w:szCs w:val="20"/>
          <w:rtl/>
        </w:rPr>
        <w:t>–</w:t>
      </w:r>
      <w:r>
        <w:rPr>
          <w:rFonts w:hint="cs"/>
          <w:sz w:val="20"/>
          <w:szCs w:val="20"/>
          <w:rtl/>
        </w:rPr>
        <w:t xml:space="preserve"> מאחר שלא קיי"ל כברייתא ברישא, הוא הדין בסיפא.</w:t>
      </w:r>
    </w:p>
    <w:p w14:paraId="6189CF9B" w14:textId="77777777" w:rsidR="0044658F" w:rsidRDefault="0044658F" w:rsidP="0044658F">
      <w:pPr>
        <w:jc w:val="both"/>
        <w:rPr>
          <w:sz w:val="20"/>
          <w:szCs w:val="20"/>
          <w:rtl/>
        </w:rPr>
      </w:pPr>
      <w:r>
        <w:rPr>
          <w:rFonts w:hint="cs"/>
          <w:sz w:val="20"/>
          <w:szCs w:val="20"/>
          <w:rtl/>
        </w:rPr>
        <w:t xml:space="preserve">ב. </w:t>
      </w:r>
      <w:r w:rsidRPr="007F093F">
        <w:rPr>
          <w:rFonts w:hint="cs"/>
          <w:b/>
          <w:bCs/>
          <w:sz w:val="20"/>
          <w:szCs w:val="20"/>
          <w:rtl/>
        </w:rPr>
        <w:t>רמב"ם</w:t>
      </w:r>
      <w:r>
        <w:rPr>
          <w:rFonts w:hint="cs"/>
          <w:sz w:val="20"/>
          <w:szCs w:val="20"/>
          <w:rtl/>
        </w:rPr>
        <w:t xml:space="preserve"> </w:t>
      </w:r>
      <w:r>
        <w:rPr>
          <w:sz w:val="20"/>
          <w:szCs w:val="20"/>
          <w:rtl/>
        </w:rPr>
        <w:t>–</w:t>
      </w:r>
      <w:r>
        <w:rPr>
          <w:rFonts w:hint="cs"/>
          <w:sz w:val="20"/>
          <w:szCs w:val="20"/>
          <w:rtl/>
        </w:rPr>
        <w:t xml:space="preserve"> אינה משמטת, וכ"פ </w:t>
      </w:r>
      <w:r w:rsidRPr="00193405">
        <w:rPr>
          <w:rFonts w:hint="cs"/>
          <w:b/>
          <w:bCs/>
          <w:sz w:val="20"/>
          <w:szCs w:val="20"/>
          <w:rtl/>
        </w:rPr>
        <w:t>המחבר</w:t>
      </w:r>
      <w:r>
        <w:rPr>
          <w:rFonts w:hint="cs"/>
          <w:sz w:val="20"/>
          <w:szCs w:val="20"/>
          <w:rtl/>
        </w:rPr>
        <w:t>.</w:t>
      </w:r>
    </w:p>
    <w:p w14:paraId="7EEE663D" w14:textId="77777777" w:rsidR="0044658F" w:rsidRDefault="0044658F" w:rsidP="0044658F">
      <w:pPr>
        <w:jc w:val="both"/>
        <w:rPr>
          <w:sz w:val="20"/>
          <w:szCs w:val="20"/>
          <w:rtl/>
        </w:rPr>
      </w:pPr>
      <w:r w:rsidRPr="007F093F">
        <w:rPr>
          <w:rFonts w:hint="cs"/>
          <w:b/>
          <w:bCs/>
          <w:sz w:val="20"/>
          <w:szCs w:val="20"/>
          <w:rtl/>
        </w:rPr>
        <w:t>טעם</w:t>
      </w:r>
      <w:r>
        <w:rPr>
          <w:rFonts w:hint="cs"/>
          <w:sz w:val="20"/>
          <w:szCs w:val="20"/>
          <w:rtl/>
        </w:rPr>
        <w:t xml:space="preserve"> </w:t>
      </w:r>
      <w:r>
        <w:rPr>
          <w:sz w:val="20"/>
          <w:szCs w:val="20"/>
          <w:rtl/>
        </w:rPr>
        <w:t>–</w:t>
      </w:r>
      <w:r>
        <w:rPr>
          <w:rFonts w:hint="cs"/>
          <w:sz w:val="20"/>
          <w:szCs w:val="20"/>
          <w:rtl/>
        </w:rPr>
        <w:t xml:space="preserve"> הגמרא דחתה רק את הרישא, אך הדין בסיפא קיים גם למסקנה.</w:t>
      </w:r>
    </w:p>
    <w:p w14:paraId="1AD538CF" w14:textId="77777777" w:rsidR="0044658F" w:rsidRDefault="0044658F" w:rsidP="0044658F">
      <w:pPr>
        <w:jc w:val="both"/>
        <w:rPr>
          <w:sz w:val="20"/>
          <w:szCs w:val="20"/>
          <w:rtl/>
        </w:rPr>
      </w:pPr>
      <w:r w:rsidRPr="00193405">
        <w:rPr>
          <w:rFonts w:hint="cs"/>
          <w:b/>
          <w:bCs/>
          <w:sz w:val="20"/>
          <w:szCs w:val="20"/>
          <w:rtl/>
        </w:rPr>
        <w:t>בעל התרומות</w:t>
      </w:r>
      <w:r>
        <w:rPr>
          <w:rFonts w:hint="cs"/>
          <w:sz w:val="20"/>
          <w:szCs w:val="20"/>
          <w:rtl/>
        </w:rPr>
        <w:t xml:space="preserve"> </w:t>
      </w:r>
      <w:r>
        <w:rPr>
          <w:sz w:val="20"/>
          <w:szCs w:val="20"/>
          <w:rtl/>
        </w:rPr>
        <w:t>–</w:t>
      </w:r>
      <w:r>
        <w:rPr>
          <w:rFonts w:hint="cs"/>
          <w:sz w:val="20"/>
          <w:szCs w:val="20"/>
          <w:rtl/>
        </w:rPr>
        <w:t xml:space="preserve"> מסתבר שמדובר במקום שאין אפשרות לסלק את המלווה בדמים, אך אם ניתן לסלק את המלווה בדמים אין המלווה נחשב כגבוי ושביעית משמטתו. </w:t>
      </w:r>
    </w:p>
    <w:p w14:paraId="00F1206A" w14:textId="77777777" w:rsidR="0044658F" w:rsidRDefault="0044658F" w:rsidP="0044658F">
      <w:pPr>
        <w:jc w:val="both"/>
        <w:rPr>
          <w:sz w:val="20"/>
          <w:szCs w:val="20"/>
          <w:rtl/>
        </w:rPr>
      </w:pPr>
      <w:r>
        <w:rPr>
          <w:rFonts w:hint="cs"/>
          <w:sz w:val="20"/>
          <w:szCs w:val="20"/>
          <w:rtl/>
        </w:rPr>
        <w:t xml:space="preserve">והכלל בזה, שאפילו אם המלווה יכול לעכב את הנכס ברשותו רק יום אחד, נחשב כגבוי ואין שביעית משמטת. </w:t>
      </w:r>
    </w:p>
    <w:p w14:paraId="3D75335D" w14:textId="77777777" w:rsidR="0044658F" w:rsidRDefault="0044658F" w:rsidP="0044658F">
      <w:pPr>
        <w:jc w:val="both"/>
        <w:rPr>
          <w:sz w:val="20"/>
          <w:szCs w:val="20"/>
          <w:rtl/>
        </w:rPr>
      </w:pPr>
    </w:p>
    <w:p w14:paraId="54403ABF" w14:textId="77777777" w:rsidR="0044658F" w:rsidRDefault="0044658F" w:rsidP="0044658F">
      <w:pPr>
        <w:jc w:val="both"/>
        <w:rPr>
          <w:rFonts w:cs="Arial"/>
          <w:b/>
          <w:bCs/>
          <w:sz w:val="20"/>
          <w:szCs w:val="20"/>
          <w:rtl/>
        </w:rPr>
      </w:pPr>
      <w:r>
        <w:rPr>
          <w:rFonts w:cs="Arial" w:hint="cs"/>
          <w:b/>
          <w:bCs/>
          <w:sz w:val="20"/>
          <w:szCs w:val="20"/>
          <w:rtl/>
        </w:rPr>
        <w:t>פסיקת הלכה</w:t>
      </w:r>
    </w:p>
    <w:p w14:paraId="3F1A8D06" w14:textId="77777777" w:rsidR="0044658F" w:rsidRDefault="0044658F" w:rsidP="0044658F">
      <w:pPr>
        <w:jc w:val="both"/>
        <w:rPr>
          <w:rFonts w:cs="Arial"/>
          <w:sz w:val="20"/>
          <w:szCs w:val="20"/>
          <w:rtl/>
        </w:rPr>
      </w:pPr>
      <w:r>
        <w:rPr>
          <w:rFonts w:cs="Arial" w:hint="cs"/>
          <w:b/>
          <w:bCs/>
          <w:sz w:val="20"/>
          <w:szCs w:val="20"/>
          <w:rtl/>
        </w:rPr>
        <w:t xml:space="preserve">שולחן ערוך </w:t>
      </w:r>
      <w:r>
        <w:rPr>
          <w:rFonts w:cs="Arial"/>
          <w:sz w:val="20"/>
          <w:szCs w:val="20"/>
          <w:rtl/>
        </w:rPr>
        <w:t>–</w:t>
      </w:r>
      <w:r>
        <w:rPr>
          <w:rFonts w:cs="Arial" w:hint="cs"/>
          <w:sz w:val="20"/>
          <w:szCs w:val="20"/>
          <w:rtl/>
        </w:rPr>
        <w:t xml:space="preserve"> "</w:t>
      </w:r>
      <w:r w:rsidRPr="0003067E">
        <w:rPr>
          <w:rFonts w:cs="Arial"/>
          <w:sz w:val="20"/>
          <w:szCs w:val="20"/>
          <w:rtl/>
        </w:rPr>
        <w:t>שביעית משמטת את המל</w:t>
      </w:r>
      <w:r>
        <w:rPr>
          <w:rFonts w:cs="Arial" w:hint="cs"/>
          <w:sz w:val="20"/>
          <w:szCs w:val="20"/>
          <w:rtl/>
        </w:rPr>
        <w:t>ו</w:t>
      </w:r>
      <w:r w:rsidRPr="0003067E">
        <w:rPr>
          <w:rFonts w:cs="Arial"/>
          <w:sz w:val="20"/>
          <w:szCs w:val="20"/>
          <w:rtl/>
        </w:rPr>
        <w:t>וה, ואפילו מל</w:t>
      </w:r>
      <w:r>
        <w:rPr>
          <w:rFonts w:cs="Arial" w:hint="cs"/>
          <w:sz w:val="20"/>
          <w:szCs w:val="20"/>
          <w:rtl/>
        </w:rPr>
        <w:t>ו</w:t>
      </w:r>
      <w:r w:rsidRPr="0003067E">
        <w:rPr>
          <w:rFonts w:cs="Arial"/>
          <w:sz w:val="20"/>
          <w:szCs w:val="20"/>
          <w:rtl/>
        </w:rPr>
        <w:t xml:space="preserve">וה שבשטר שיש בו אחריות נכסים. </w:t>
      </w:r>
    </w:p>
    <w:p w14:paraId="78A0FEA3" w14:textId="77777777" w:rsidR="0044658F" w:rsidRDefault="0044658F" w:rsidP="0044658F">
      <w:pPr>
        <w:jc w:val="both"/>
        <w:rPr>
          <w:rFonts w:cs="Arial"/>
          <w:sz w:val="20"/>
          <w:szCs w:val="20"/>
          <w:rtl/>
        </w:rPr>
      </w:pPr>
      <w:r w:rsidRPr="0003067E">
        <w:rPr>
          <w:rFonts w:cs="Arial"/>
          <w:sz w:val="20"/>
          <w:szCs w:val="20"/>
          <w:rtl/>
        </w:rPr>
        <w:t>והמשכנתא, במקום שדרכם לסלק המל</w:t>
      </w:r>
      <w:r>
        <w:rPr>
          <w:rFonts w:cs="Arial" w:hint="cs"/>
          <w:sz w:val="20"/>
          <w:szCs w:val="20"/>
          <w:rtl/>
        </w:rPr>
        <w:t>ו</w:t>
      </w:r>
      <w:r w:rsidRPr="0003067E">
        <w:rPr>
          <w:rFonts w:cs="Arial"/>
          <w:sz w:val="20"/>
          <w:szCs w:val="20"/>
          <w:rtl/>
        </w:rPr>
        <w:t>וה בכל עת שיביא מעותיו, שביעית משמטתה</w:t>
      </w:r>
      <w:r>
        <w:rPr>
          <w:rFonts w:cs="Arial" w:hint="cs"/>
          <w:sz w:val="20"/>
          <w:szCs w:val="20"/>
          <w:rtl/>
        </w:rPr>
        <w:t>.</w:t>
      </w:r>
      <w:r w:rsidRPr="0003067E">
        <w:rPr>
          <w:rFonts w:cs="Arial"/>
          <w:sz w:val="20"/>
          <w:szCs w:val="20"/>
          <w:rtl/>
        </w:rPr>
        <w:t xml:space="preserve"> </w:t>
      </w:r>
    </w:p>
    <w:p w14:paraId="53559CCA" w14:textId="77777777" w:rsidR="0044658F" w:rsidRDefault="0044658F" w:rsidP="0044658F">
      <w:pPr>
        <w:jc w:val="both"/>
        <w:rPr>
          <w:rFonts w:cs="Arial"/>
          <w:sz w:val="20"/>
          <w:szCs w:val="20"/>
          <w:rtl/>
        </w:rPr>
      </w:pPr>
      <w:r w:rsidRPr="0003067E">
        <w:rPr>
          <w:rFonts w:cs="Arial"/>
          <w:sz w:val="20"/>
          <w:szCs w:val="20"/>
          <w:rtl/>
        </w:rPr>
        <w:t xml:space="preserve">ומקום שאינו יכול לסלקו עד סוף זמנו, אין שביעית משמטתה. </w:t>
      </w:r>
    </w:p>
    <w:p w14:paraId="166CC8AD" w14:textId="77777777" w:rsidR="0044658F" w:rsidRDefault="0044658F" w:rsidP="0044658F">
      <w:pPr>
        <w:jc w:val="both"/>
        <w:rPr>
          <w:rFonts w:cs="Arial"/>
          <w:sz w:val="20"/>
          <w:szCs w:val="20"/>
          <w:rtl/>
        </w:rPr>
      </w:pPr>
      <w:r w:rsidRPr="0003067E">
        <w:rPr>
          <w:rFonts w:cs="Arial"/>
          <w:sz w:val="20"/>
          <w:szCs w:val="20"/>
          <w:rtl/>
        </w:rPr>
        <w:t>ואם אינה משכנתא אלא שסיים לו שדה בהלו</w:t>
      </w:r>
      <w:r>
        <w:rPr>
          <w:rFonts w:cs="Arial" w:hint="cs"/>
          <w:sz w:val="20"/>
          <w:szCs w:val="20"/>
          <w:rtl/>
        </w:rPr>
        <w:t>ו</w:t>
      </w:r>
      <w:r w:rsidRPr="0003067E">
        <w:rPr>
          <w:rFonts w:cs="Arial"/>
          <w:sz w:val="20"/>
          <w:szCs w:val="20"/>
          <w:rtl/>
        </w:rPr>
        <w:t>אתו, אינו משמט. וי</w:t>
      </w:r>
      <w:r>
        <w:rPr>
          <w:rFonts w:cs="Arial" w:hint="cs"/>
          <w:sz w:val="20"/>
          <w:szCs w:val="20"/>
          <w:rtl/>
        </w:rPr>
        <w:t xml:space="preserve">ש </w:t>
      </w:r>
      <w:r w:rsidRPr="0003067E">
        <w:rPr>
          <w:rFonts w:cs="Arial"/>
          <w:sz w:val="20"/>
          <w:szCs w:val="20"/>
          <w:rtl/>
        </w:rPr>
        <w:t>א</w:t>
      </w:r>
      <w:r>
        <w:rPr>
          <w:rFonts w:cs="Arial" w:hint="cs"/>
          <w:sz w:val="20"/>
          <w:szCs w:val="20"/>
          <w:rtl/>
        </w:rPr>
        <w:t>ומרים</w:t>
      </w:r>
      <w:r w:rsidRPr="0003067E">
        <w:rPr>
          <w:rFonts w:cs="Arial"/>
          <w:sz w:val="20"/>
          <w:szCs w:val="20"/>
          <w:rtl/>
        </w:rPr>
        <w:t xml:space="preserve"> דה</w:t>
      </w:r>
      <w:r>
        <w:rPr>
          <w:rFonts w:cs="Arial" w:hint="cs"/>
          <w:sz w:val="20"/>
          <w:szCs w:val="20"/>
          <w:rtl/>
        </w:rPr>
        <w:t xml:space="preserve">ני </w:t>
      </w:r>
      <w:r w:rsidRPr="0003067E">
        <w:rPr>
          <w:rFonts w:cs="Arial"/>
          <w:sz w:val="20"/>
          <w:szCs w:val="20"/>
          <w:rtl/>
        </w:rPr>
        <w:t>מ</w:t>
      </w:r>
      <w:r>
        <w:rPr>
          <w:rFonts w:cs="Arial" w:hint="cs"/>
          <w:sz w:val="20"/>
          <w:szCs w:val="20"/>
          <w:rtl/>
        </w:rPr>
        <w:t xml:space="preserve">ילי </w:t>
      </w:r>
      <w:r w:rsidRPr="0003067E">
        <w:rPr>
          <w:rFonts w:cs="Arial"/>
          <w:sz w:val="20"/>
          <w:szCs w:val="20"/>
          <w:rtl/>
        </w:rPr>
        <w:t>באתרא דלא מסלקי ליה</w:t>
      </w:r>
      <w:r>
        <w:rPr>
          <w:rFonts w:cs="Arial" w:hint="cs"/>
          <w:sz w:val="20"/>
          <w:szCs w:val="20"/>
          <w:rtl/>
        </w:rPr>
        <w:t>.</w:t>
      </w:r>
      <w:r w:rsidRPr="0003067E">
        <w:rPr>
          <w:rFonts w:cs="Arial"/>
          <w:sz w:val="20"/>
          <w:szCs w:val="20"/>
          <w:rtl/>
        </w:rPr>
        <w:t xml:space="preserve"> </w:t>
      </w:r>
    </w:p>
    <w:p w14:paraId="665B5FC6" w14:textId="77777777" w:rsidR="0044658F" w:rsidRDefault="0044658F" w:rsidP="0044658F">
      <w:pPr>
        <w:jc w:val="both"/>
        <w:rPr>
          <w:rFonts w:cs="Arial"/>
          <w:sz w:val="20"/>
          <w:szCs w:val="20"/>
          <w:rtl/>
        </w:rPr>
      </w:pPr>
      <w:r w:rsidRPr="0003067E">
        <w:rPr>
          <w:rFonts w:cs="Arial"/>
          <w:sz w:val="20"/>
          <w:szCs w:val="20"/>
          <w:rtl/>
        </w:rPr>
        <w:t>וכל שאינו יכול לסלקו אפילו יום אחד, מקרי אתרא דלא מסלקי ליה</w:t>
      </w:r>
      <w:r>
        <w:rPr>
          <w:rFonts w:cs="Arial" w:hint="cs"/>
          <w:sz w:val="20"/>
          <w:szCs w:val="20"/>
          <w:rtl/>
        </w:rPr>
        <w:t>".</w:t>
      </w:r>
    </w:p>
    <w:p w14:paraId="5A762158" w14:textId="77777777" w:rsidR="0044658F" w:rsidRDefault="0044658F" w:rsidP="0044658F">
      <w:pPr>
        <w:jc w:val="both"/>
        <w:rPr>
          <w:rFonts w:cs="Arial"/>
          <w:sz w:val="20"/>
          <w:szCs w:val="20"/>
          <w:rtl/>
        </w:rPr>
      </w:pPr>
    </w:p>
    <w:p w14:paraId="00EA14D3" w14:textId="77777777" w:rsidR="0044658F" w:rsidRDefault="0044658F" w:rsidP="0044658F">
      <w:pPr>
        <w:jc w:val="both"/>
        <w:rPr>
          <w:rFonts w:cs="Arial"/>
          <w:sz w:val="20"/>
          <w:szCs w:val="20"/>
          <w:u w:val="single"/>
          <w:rtl/>
        </w:rPr>
      </w:pPr>
      <w:r>
        <w:rPr>
          <w:rFonts w:cs="Arial" w:hint="cs"/>
          <w:sz w:val="20"/>
          <w:szCs w:val="20"/>
          <w:u w:val="single"/>
          <w:rtl/>
        </w:rPr>
        <w:t xml:space="preserve">משכנתא </w:t>
      </w:r>
    </w:p>
    <w:p w14:paraId="2F2D8CB0" w14:textId="77777777" w:rsidR="0044658F" w:rsidRDefault="0044658F" w:rsidP="0044658F">
      <w:pPr>
        <w:jc w:val="both"/>
        <w:rPr>
          <w:rFonts w:cs="Arial"/>
          <w:sz w:val="20"/>
          <w:szCs w:val="20"/>
          <w:rtl/>
        </w:rPr>
      </w:pPr>
      <w:r>
        <w:rPr>
          <w:rFonts w:cs="Arial" w:hint="cs"/>
          <w:sz w:val="20"/>
          <w:szCs w:val="20"/>
          <w:rtl/>
        </w:rPr>
        <w:t xml:space="preserve">מה דין משכנתא שהלווה אינו יכול לסלק באותו יום, אך לאחר כמה ימים יכול לסלק? </w:t>
      </w:r>
    </w:p>
    <w:p w14:paraId="017B11F6" w14:textId="77777777" w:rsidR="0044658F" w:rsidRDefault="0044658F" w:rsidP="0044658F">
      <w:pPr>
        <w:jc w:val="both"/>
        <w:rPr>
          <w:rFonts w:cs="Arial"/>
          <w:sz w:val="20"/>
          <w:szCs w:val="20"/>
          <w:rtl/>
        </w:rPr>
      </w:pPr>
      <w:r>
        <w:rPr>
          <w:rFonts w:cs="Arial" w:hint="cs"/>
          <w:sz w:val="20"/>
          <w:szCs w:val="20"/>
          <w:rtl/>
        </w:rPr>
        <w:t xml:space="preserve">א. </w:t>
      </w:r>
      <w:r w:rsidRPr="00E15411">
        <w:rPr>
          <w:rFonts w:cs="Arial" w:hint="cs"/>
          <w:b/>
          <w:bCs/>
          <w:sz w:val="20"/>
          <w:szCs w:val="20"/>
          <w:rtl/>
        </w:rPr>
        <w:t>סמ"ע</w:t>
      </w:r>
      <w:r>
        <w:rPr>
          <w:rFonts w:cs="Arial" w:hint="cs"/>
          <w:sz w:val="20"/>
          <w:szCs w:val="20"/>
          <w:rtl/>
        </w:rPr>
        <w:t xml:space="preserve"> </w:t>
      </w:r>
      <w:r>
        <w:rPr>
          <w:rFonts w:cs="Arial"/>
          <w:sz w:val="20"/>
          <w:szCs w:val="20"/>
          <w:rtl/>
        </w:rPr>
        <w:t>–</w:t>
      </w:r>
      <w:r>
        <w:rPr>
          <w:rFonts w:cs="Arial" w:hint="cs"/>
          <w:sz w:val="20"/>
          <w:szCs w:val="20"/>
          <w:rtl/>
        </w:rPr>
        <w:t xml:space="preserve"> לכאורה הדיוקים מדברי המחבר סותרים זה את זה. ברישא כתב:</w:t>
      </w:r>
      <w:r>
        <w:rPr>
          <w:rFonts w:cs="Arial" w:hint="cs"/>
          <w:sz w:val="20"/>
          <w:szCs w:val="20"/>
        </w:rPr>
        <w:t xml:space="preserve"> </w:t>
      </w:r>
      <w:r>
        <w:rPr>
          <w:rFonts w:cs="Arial" w:hint="cs"/>
          <w:sz w:val="20"/>
          <w:szCs w:val="20"/>
          <w:rtl/>
        </w:rPr>
        <w:t>"</w:t>
      </w:r>
      <w:r w:rsidRPr="0003067E">
        <w:rPr>
          <w:rFonts w:cs="Arial"/>
          <w:sz w:val="20"/>
          <w:szCs w:val="20"/>
          <w:rtl/>
        </w:rPr>
        <w:t>במקום שדרכם לסלק המל</w:t>
      </w:r>
      <w:r>
        <w:rPr>
          <w:rFonts w:cs="Arial" w:hint="cs"/>
          <w:sz w:val="20"/>
          <w:szCs w:val="20"/>
          <w:rtl/>
        </w:rPr>
        <w:t>ו</w:t>
      </w:r>
      <w:r w:rsidRPr="0003067E">
        <w:rPr>
          <w:rFonts w:cs="Arial"/>
          <w:sz w:val="20"/>
          <w:szCs w:val="20"/>
          <w:rtl/>
        </w:rPr>
        <w:t>וה בכל עת שיביא מעותיו, שביעית משמטתה</w:t>
      </w:r>
      <w:r>
        <w:rPr>
          <w:rFonts w:cs="Arial" w:hint="cs"/>
          <w:sz w:val="20"/>
          <w:szCs w:val="20"/>
          <w:rtl/>
        </w:rPr>
        <w:t>", ומשמע שאם יכול לסלק רק כעבור כמה ימים אינו משמט.</w:t>
      </w:r>
    </w:p>
    <w:p w14:paraId="696CB70F" w14:textId="77777777" w:rsidR="0044658F" w:rsidRDefault="0044658F" w:rsidP="0044658F">
      <w:pPr>
        <w:jc w:val="both"/>
        <w:rPr>
          <w:rFonts w:cs="Arial"/>
          <w:sz w:val="20"/>
          <w:szCs w:val="20"/>
          <w:rtl/>
        </w:rPr>
      </w:pPr>
      <w:r>
        <w:rPr>
          <w:rFonts w:cs="Arial" w:hint="cs"/>
          <w:sz w:val="20"/>
          <w:szCs w:val="20"/>
          <w:rtl/>
        </w:rPr>
        <w:t>מאידך כתב בסיפא: "</w:t>
      </w:r>
      <w:r w:rsidRPr="0003067E">
        <w:rPr>
          <w:rFonts w:cs="Arial"/>
          <w:sz w:val="20"/>
          <w:szCs w:val="20"/>
          <w:rtl/>
        </w:rPr>
        <w:t>מקום שאינו יכול לסלקו עד סוף זמנו, אין שביעית משמטתה</w:t>
      </w:r>
      <w:r>
        <w:rPr>
          <w:rFonts w:cs="Arial" w:hint="cs"/>
          <w:sz w:val="20"/>
          <w:szCs w:val="20"/>
          <w:rtl/>
        </w:rPr>
        <w:t>", ומשמע שאם אינו יכול לסלק רק למשך כמה ימים שביעית משמטת.</w:t>
      </w:r>
    </w:p>
    <w:p w14:paraId="0AB7B4D9" w14:textId="77777777" w:rsidR="0044658F" w:rsidRDefault="0044658F" w:rsidP="0044658F">
      <w:pPr>
        <w:jc w:val="both"/>
        <w:rPr>
          <w:rFonts w:cs="Arial"/>
          <w:sz w:val="20"/>
          <w:szCs w:val="20"/>
          <w:rtl/>
        </w:rPr>
      </w:pPr>
      <w:r>
        <w:rPr>
          <w:rFonts w:cs="Arial" w:hint="cs"/>
          <w:sz w:val="20"/>
          <w:szCs w:val="20"/>
          <w:rtl/>
        </w:rPr>
        <w:t xml:space="preserve">ונראה לומר </w:t>
      </w:r>
      <w:r>
        <w:rPr>
          <w:rFonts w:cs="Arial"/>
          <w:sz w:val="20"/>
          <w:szCs w:val="20"/>
          <w:rtl/>
        </w:rPr>
        <w:t>–</w:t>
      </w:r>
      <w:r>
        <w:rPr>
          <w:rFonts w:cs="Arial" w:hint="cs"/>
          <w:sz w:val="20"/>
          <w:szCs w:val="20"/>
          <w:rtl/>
        </w:rPr>
        <w:t xml:space="preserve"> מכיוון שהגמרא לא פירטה דין זה, אלא סתמה וחילקה בין מקום שמסלקים לבין מקום שאין מסלקים, המחבר נקט לחומרה. דהיינו שרק במקום שאינו יכול לסלק לעולם אינו משמט, אך אין בידינו להקל ולומר שכוונת הגמרא היא שאף במקום שאינו יכול לסלק בו ביום אינו משמט.</w:t>
      </w:r>
    </w:p>
    <w:p w14:paraId="44A1AFDD" w14:textId="77777777" w:rsidR="0044658F" w:rsidRDefault="0044658F" w:rsidP="0044658F">
      <w:pPr>
        <w:jc w:val="both"/>
        <w:rPr>
          <w:rFonts w:cs="Arial"/>
          <w:sz w:val="20"/>
          <w:szCs w:val="20"/>
          <w:rtl/>
        </w:rPr>
      </w:pPr>
      <w:r>
        <w:rPr>
          <w:rFonts w:cs="Arial" w:hint="cs"/>
          <w:sz w:val="20"/>
          <w:szCs w:val="20"/>
          <w:rtl/>
        </w:rPr>
        <w:t xml:space="preserve">ב. </w:t>
      </w:r>
      <w:r w:rsidRPr="00A90492">
        <w:rPr>
          <w:rFonts w:cs="Arial" w:hint="cs"/>
          <w:b/>
          <w:bCs/>
          <w:sz w:val="20"/>
          <w:szCs w:val="20"/>
          <w:rtl/>
        </w:rPr>
        <w:t>ט"ז</w:t>
      </w:r>
      <w:r>
        <w:rPr>
          <w:rFonts w:cs="Arial" w:hint="cs"/>
          <w:sz w:val="20"/>
          <w:szCs w:val="20"/>
          <w:rtl/>
        </w:rPr>
        <w:t xml:space="preserve"> </w:t>
      </w:r>
      <w:r>
        <w:rPr>
          <w:rFonts w:cs="Arial"/>
          <w:sz w:val="20"/>
          <w:szCs w:val="20"/>
          <w:rtl/>
        </w:rPr>
        <w:t>–</w:t>
      </w:r>
      <w:r>
        <w:rPr>
          <w:rFonts w:cs="Arial" w:hint="cs"/>
          <w:sz w:val="20"/>
          <w:szCs w:val="20"/>
          <w:rtl/>
        </w:rPr>
        <w:t xml:space="preserve"> דין זה שנוי במחלוקת ראשונים, ודברי המחבר בסוף הסעיף: "</w:t>
      </w:r>
      <w:r w:rsidRPr="0003067E">
        <w:rPr>
          <w:rFonts w:cs="Arial"/>
          <w:sz w:val="20"/>
          <w:szCs w:val="20"/>
          <w:rtl/>
        </w:rPr>
        <w:t>וכל שאינו יכול לסלקו אפילו יום אחד, מקרי אתרא דלא מסלקי ליה</w:t>
      </w:r>
      <w:r>
        <w:rPr>
          <w:rFonts w:cs="Arial" w:hint="cs"/>
          <w:sz w:val="20"/>
          <w:szCs w:val="20"/>
          <w:rtl/>
        </w:rPr>
        <w:t xml:space="preserve">", מוסבים אף על משכנתא. </w:t>
      </w:r>
    </w:p>
    <w:p w14:paraId="09E4929F" w14:textId="77777777" w:rsidR="0044658F" w:rsidRDefault="0044658F" w:rsidP="0044658F">
      <w:pPr>
        <w:jc w:val="both"/>
        <w:rPr>
          <w:rFonts w:cs="Arial"/>
          <w:sz w:val="20"/>
          <w:szCs w:val="20"/>
          <w:rtl/>
        </w:rPr>
      </w:pPr>
      <w:r>
        <w:rPr>
          <w:rFonts w:cs="Arial" w:hint="cs"/>
          <w:sz w:val="20"/>
          <w:szCs w:val="20"/>
          <w:rtl/>
        </w:rPr>
        <w:t>כלומר, מהמילים "ויש אומרים" עד סוף הסעיף זו דעת הרשב"א החולק על הדעה הקודמת בשני דברים.</w:t>
      </w:r>
    </w:p>
    <w:p w14:paraId="20D98F5E" w14:textId="77777777" w:rsidR="0044658F" w:rsidRDefault="0044658F" w:rsidP="0044658F">
      <w:pPr>
        <w:jc w:val="both"/>
        <w:rPr>
          <w:rFonts w:cs="Arial"/>
          <w:sz w:val="20"/>
          <w:szCs w:val="20"/>
          <w:rtl/>
        </w:rPr>
      </w:pPr>
      <w:r>
        <w:rPr>
          <w:rFonts w:cs="Arial" w:hint="cs"/>
          <w:sz w:val="20"/>
          <w:szCs w:val="20"/>
          <w:rtl/>
        </w:rPr>
        <w:t xml:space="preserve">1. סיים שדה מסוים </w:t>
      </w:r>
      <w:r>
        <w:rPr>
          <w:rFonts w:cs="Arial"/>
          <w:sz w:val="20"/>
          <w:szCs w:val="20"/>
          <w:rtl/>
        </w:rPr>
        <w:t>–</w:t>
      </w:r>
      <w:r>
        <w:rPr>
          <w:rFonts w:cs="Arial" w:hint="cs"/>
          <w:sz w:val="20"/>
          <w:szCs w:val="20"/>
          <w:rtl/>
        </w:rPr>
        <w:t xml:space="preserve"> לדעה א' אינו משמט, ואילו לרשב"א אינו משמט רק אם אינו יכול לסלק. 2. לדעה א' משכנתא אינה נשמטת רק אם אינו יכול לסלק עד סוף זמנו, הרשב"א חולק וסובר שאפילו אם רק יום אחד אינו יכול לסלק אינו משמט. </w:t>
      </w:r>
    </w:p>
    <w:p w14:paraId="555DC610" w14:textId="77777777" w:rsidR="0044658F" w:rsidRDefault="0044658F" w:rsidP="0044658F">
      <w:pPr>
        <w:jc w:val="both"/>
        <w:rPr>
          <w:rFonts w:cs="Arial"/>
          <w:sz w:val="20"/>
          <w:szCs w:val="20"/>
          <w:rtl/>
        </w:rPr>
      </w:pPr>
    </w:p>
    <w:p w14:paraId="09844781" w14:textId="77777777" w:rsidR="0044658F" w:rsidRDefault="0044658F" w:rsidP="0044658F">
      <w:pPr>
        <w:jc w:val="both"/>
        <w:rPr>
          <w:rFonts w:cs="Arial"/>
          <w:sz w:val="20"/>
          <w:szCs w:val="20"/>
          <w:rtl/>
        </w:rPr>
      </w:pPr>
    </w:p>
    <w:p w14:paraId="32B7E4B9" w14:textId="77777777" w:rsidR="0044658F" w:rsidRDefault="0044658F" w:rsidP="0044658F">
      <w:pPr>
        <w:jc w:val="both"/>
        <w:rPr>
          <w:rFonts w:cs="Arial"/>
          <w:b/>
          <w:bCs/>
          <w:sz w:val="20"/>
          <w:szCs w:val="20"/>
          <w:rtl/>
        </w:rPr>
      </w:pPr>
      <w:r>
        <w:rPr>
          <w:rFonts w:cs="Arial" w:hint="cs"/>
          <w:b/>
          <w:bCs/>
          <w:sz w:val="20"/>
          <w:szCs w:val="20"/>
          <w:rtl/>
        </w:rPr>
        <w:t xml:space="preserve">סעיף ג </w:t>
      </w:r>
      <w:r>
        <w:rPr>
          <w:rFonts w:cs="Arial"/>
          <w:b/>
          <w:bCs/>
          <w:sz w:val="20"/>
          <w:szCs w:val="20"/>
          <w:rtl/>
        </w:rPr>
        <w:t>–</w:t>
      </w:r>
      <w:r>
        <w:rPr>
          <w:rFonts w:cs="Arial" w:hint="cs"/>
          <w:b/>
          <w:bCs/>
          <w:sz w:val="20"/>
          <w:szCs w:val="20"/>
          <w:rtl/>
        </w:rPr>
        <w:t xml:space="preserve"> מעות הנמצאים בעסקה אצל חברו</w:t>
      </w:r>
    </w:p>
    <w:p w14:paraId="53CE6446" w14:textId="77777777" w:rsidR="0044658F" w:rsidRDefault="0044658F" w:rsidP="0044658F">
      <w:pPr>
        <w:jc w:val="both"/>
        <w:rPr>
          <w:rFonts w:cs="Arial"/>
          <w:b/>
          <w:bCs/>
          <w:sz w:val="20"/>
          <w:szCs w:val="20"/>
          <w:rtl/>
        </w:rPr>
      </w:pPr>
      <w:r>
        <w:rPr>
          <w:rFonts w:cs="Arial" w:hint="cs"/>
          <w:b/>
          <w:bCs/>
          <w:sz w:val="20"/>
          <w:szCs w:val="20"/>
          <w:rtl/>
        </w:rPr>
        <w:t>הגדרת ממון העסקה</w:t>
      </w:r>
    </w:p>
    <w:p w14:paraId="2FE9ADD1" w14:textId="77777777" w:rsidR="0044658F" w:rsidRDefault="0044658F" w:rsidP="0044658F">
      <w:pPr>
        <w:jc w:val="both"/>
        <w:rPr>
          <w:rFonts w:cs="Arial"/>
          <w:sz w:val="20"/>
          <w:szCs w:val="20"/>
          <w:rtl/>
        </w:rPr>
      </w:pPr>
      <w:r>
        <w:rPr>
          <w:rFonts w:cs="Arial" w:hint="cs"/>
          <w:b/>
          <w:bCs/>
          <w:sz w:val="20"/>
          <w:szCs w:val="20"/>
          <w:rtl/>
        </w:rPr>
        <w:t xml:space="preserve">גמרא </w:t>
      </w:r>
      <w:r>
        <w:rPr>
          <w:rFonts w:cs="Arial" w:hint="cs"/>
          <w:sz w:val="20"/>
          <w:szCs w:val="20"/>
          <w:rtl/>
        </w:rPr>
        <w:t xml:space="preserve">בבא מציעא </w:t>
      </w:r>
      <w:r w:rsidRPr="00311915">
        <w:rPr>
          <w:rFonts w:cs="Arial" w:hint="cs"/>
          <w:sz w:val="18"/>
          <w:szCs w:val="18"/>
          <w:rtl/>
        </w:rPr>
        <w:t xml:space="preserve">(קד:) </w:t>
      </w:r>
      <w:r>
        <w:rPr>
          <w:rFonts w:cs="Arial" w:hint="cs"/>
          <w:sz w:val="20"/>
          <w:szCs w:val="20"/>
          <w:rtl/>
        </w:rPr>
        <w:t>"</w:t>
      </w:r>
      <w:r w:rsidRPr="00311915">
        <w:rPr>
          <w:rFonts w:cs="Arial"/>
          <w:sz w:val="20"/>
          <w:szCs w:val="20"/>
          <w:rtl/>
        </w:rPr>
        <w:t>אמרי נהרדעי: האי עיסקא, פלגא מלוה ופלגא פקדון</w:t>
      </w:r>
      <w:r>
        <w:rPr>
          <w:rFonts w:cs="Arial" w:hint="cs"/>
          <w:sz w:val="20"/>
          <w:szCs w:val="20"/>
          <w:rtl/>
        </w:rPr>
        <w:t>".</w:t>
      </w:r>
    </w:p>
    <w:p w14:paraId="32BE0358" w14:textId="77777777" w:rsidR="0044658F" w:rsidRDefault="0044658F" w:rsidP="0044658F">
      <w:pPr>
        <w:jc w:val="both"/>
        <w:rPr>
          <w:rFonts w:cs="Arial"/>
          <w:sz w:val="20"/>
          <w:szCs w:val="20"/>
          <w:rtl/>
        </w:rPr>
      </w:pPr>
    </w:p>
    <w:p w14:paraId="3E930755" w14:textId="77777777" w:rsidR="0044658F" w:rsidRDefault="0044658F" w:rsidP="0044658F">
      <w:pPr>
        <w:jc w:val="both"/>
        <w:rPr>
          <w:rFonts w:cs="Arial"/>
          <w:sz w:val="20"/>
          <w:szCs w:val="20"/>
          <w:u w:val="single"/>
          <w:rtl/>
        </w:rPr>
      </w:pPr>
      <w:r>
        <w:rPr>
          <w:rFonts w:cs="Arial" w:hint="cs"/>
          <w:sz w:val="20"/>
          <w:szCs w:val="20"/>
          <w:u w:val="single"/>
          <w:rtl/>
        </w:rPr>
        <w:t>הסבר</w:t>
      </w:r>
    </w:p>
    <w:p w14:paraId="298D22D8" w14:textId="77777777" w:rsidR="0044658F" w:rsidRDefault="0044658F" w:rsidP="0044658F">
      <w:pPr>
        <w:jc w:val="both"/>
        <w:rPr>
          <w:rFonts w:cs="Arial"/>
          <w:sz w:val="20"/>
          <w:szCs w:val="20"/>
          <w:rtl/>
        </w:rPr>
      </w:pPr>
      <w:r>
        <w:rPr>
          <w:rFonts w:cs="Arial" w:hint="cs"/>
          <w:sz w:val="20"/>
          <w:szCs w:val="20"/>
          <w:rtl/>
        </w:rPr>
        <w:t xml:space="preserve">המקבל ממון מחברו לסחור בו ולחלק את הרווחים עם בעל הממון, חצי מהממון מוגדר כפיקדון ואחריות ההפסד והשכר על המפקיד, וחציו מוגדר כמלווה ואחריות ההפסד והשכר על הנפקד. </w:t>
      </w:r>
    </w:p>
    <w:p w14:paraId="267E7F94" w14:textId="77777777" w:rsidR="0044658F" w:rsidRDefault="0044658F" w:rsidP="0044658F">
      <w:pPr>
        <w:jc w:val="both"/>
        <w:rPr>
          <w:rFonts w:cs="Arial"/>
          <w:sz w:val="20"/>
          <w:szCs w:val="20"/>
          <w:rtl/>
        </w:rPr>
      </w:pPr>
    </w:p>
    <w:p w14:paraId="5DF112B3" w14:textId="77777777" w:rsidR="0044658F" w:rsidRDefault="0044658F" w:rsidP="0044658F">
      <w:pPr>
        <w:jc w:val="both"/>
        <w:rPr>
          <w:rFonts w:cs="Arial"/>
          <w:b/>
          <w:bCs/>
          <w:sz w:val="20"/>
          <w:szCs w:val="20"/>
          <w:rtl/>
        </w:rPr>
      </w:pPr>
      <w:r>
        <w:rPr>
          <w:rFonts w:cs="Arial" w:hint="cs"/>
          <w:b/>
          <w:bCs/>
          <w:sz w:val="20"/>
          <w:szCs w:val="20"/>
          <w:rtl/>
        </w:rPr>
        <w:t>דין ממון העסקה בשביעית</w:t>
      </w:r>
    </w:p>
    <w:p w14:paraId="0467573D" w14:textId="77777777" w:rsidR="0044658F" w:rsidRDefault="0044658F" w:rsidP="0044658F">
      <w:pPr>
        <w:jc w:val="both"/>
        <w:rPr>
          <w:rFonts w:cs="Arial"/>
          <w:sz w:val="20"/>
          <w:szCs w:val="20"/>
          <w:rtl/>
        </w:rPr>
      </w:pPr>
      <w:r w:rsidRPr="00311915">
        <w:rPr>
          <w:rFonts w:cs="Arial" w:hint="cs"/>
          <w:b/>
          <w:bCs/>
          <w:sz w:val="20"/>
          <w:szCs w:val="20"/>
          <w:rtl/>
        </w:rPr>
        <w:t>הגה"מ ומרדכי</w:t>
      </w:r>
      <w:r>
        <w:rPr>
          <w:rFonts w:cs="Arial" w:hint="cs"/>
          <w:sz w:val="20"/>
          <w:szCs w:val="20"/>
          <w:rtl/>
        </w:rPr>
        <w:t xml:space="preserve"> </w:t>
      </w:r>
      <w:r>
        <w:rPr>
          <w:rFonts w:cs="Arial"/>
          <w:sz w:val="20"/>
          <w:szCs w:val="20"/>
          <w:rtl/>
        </w:rPr>
        <w:t>–</w:t>
      </w:r>
      <w:r>
        <w:rPr>
          <w:rFonts w:cs="Arial" w:hint="cs"/>
          <w:sz w:val="20"/>
          <w:szCs w:val="20"/>
          <w:rtl/>
        </w:rPr>
        <w:t xml:space="preserve"> חצי מממון העסקה נשמט בשביעית, דהיינו חצי הממון שהגדרתו מלווה.</w:t>
      </w:r>
    </w:p>
    <w:p w14:paraId="0B8A7C74" w14:textId="77777777" w:rsidR="0044658F" w:rsidRDefault="0044658F" w:rsidP="0044658F">
      <w:pPr>
        <w:jc w:val="both"/>
        <w:rPr>
          <w:rFonts w:cs="Arial"/>
          <w:sz w:val="20"/>
          <w:szCs w:val="20"/>
          <w:rtl/>
        </w:rPr>
      </w:pPr>
    </w:p>
    <w:p w14:paraId="5AD537F2" w14:textId="77777777" w:rsidR="0044658F" w:rsidRDefault="0044658F" w:rsidP="0044658F">
      <w:pPr>
        <w:jc w:val="both"/>
        <w:rPr>
          <w:rFonts w:cs="Arial"/>
          <w:b/>
          <w:bCs/>
          <w:sz w:val="20"/>
          <w:szCs w:val="20"/>
          <w:rtl/>
        </w:rPr>
      </w:pPr>
      <w:r>
        <w:rPr>
          <w:rFonts w:cs="Arial" w:hint="cs"/>
          <w:b/>
          <w:bCs/>
          <w:sz w:val="20"/>
          <w:szCs w:val="20"/>
          <w:rtl/>
        </w:rPr>
        <w:t>פסיקת הלכה</w:t>
      </w:r>
    </w:p>
    <w:p w14:paraId="40D01588" w14:textId="77777777" w:rsidR="0044658F" w:rsidRDefault="0044658F" w:rsidP="0044658F">
      <w:pPr>
        <w:jc w:val="both"/>
        <w:rPr>
          <w:rFonts w:cs="Arial"/>
          <w:sz w:val="20"/>
          <w:szCs w:val="20"/>
          <w:rtl/>
        </w:rPr>
      </w:pPr>
      <w:r>
        <w:rPr>
          <w:rFonts w:cs="Arial" w:hint="cs"/>
          <w:b/>
          <w:bCs/>
          <w:sz w:val="20"/>
          <w:szCs w:val="20"/>
          <w:rtl/>
        </w:rPr>
        <w:t xml:space="preserve">שולחן ערוך </w:t>
      </w:r>
      <w:r>
        <w:rPr>
          <w:rFonts w:cs="Arial"/>
          <w:sz w:val="20"/>
          <w:szCs w:val="20"/>
          <w:rtl/>
        </w:rPr>
        <w:t>–</w:t>
      </w:r>
      <w:r>
        <w:rPr>
          <w:rFonts w:cs="Arial" w:hint="cs"/>
          <w:sz w:val="20"/>
          <w:szCs w:val="20"/>
          <w:rtl/>
        </w:rPr>
        <w:t xml:space="preserve"> "</w:t>
      </w:r>
      <w:r w:rsidRPr="0041541B">
        <w:rPr>
          <w:rFonts w:cs="Arial"/>
          <w:sz w:val="20"/>
          <w:szCs w:val="20"/>
          <w:rtl/>
        </w:rPr>
        <w:t>מי שיש לו עסקא משל חבירו, שביעית משמטת פלגא שהיא מלו</w:t>
      </w:r>
      <w:r>
        <w:rPr>
          <w:rFonts w:cs="Arial" w:hint="cs"/>
          <w:sz w:val="20"/>
          <w:szCs w:val="20"/>
          <w:rtl/>
        </w:rPr>
        <w:t>ו</w:t>
      </w:r>
      <w:r w:rsidRPr="0041541B">
        <w:rPr>
          <w:rFonts w:cs="Arial"/>
          <w:sz w:val="20"/>
          <w:szCs w:val="20"/>
          <w:rtl/>
        </w:rPr>
        <w:t>ה</w:t>
      </w:r>
      <w:r>
        <w:rPr>
          <w:rFonts w:cs="Arial" w:hint="cs"/>
          <w:sz w:val="20"/>
          <w:szCs w:val="20"/>
          <w:rtl/>
        </w:rPr>
        <w:t>".</w:t>
      </w:r>
    </w:p>
    <w:p w14:paraId="09D6DB5A" w14:textId="77777777" w:rsidR="0044658F" w:rsidRDefault="0044658F" w:rsidP="0044658F">
      <w:pPr>
        <w:jc w:val="both"/>
        <w:rPr>
          <w:rFonts w:cs="Arial"/>
          <w:sz w:val="20"/>
          <w:szCs w:val="20"/>
          <w:rtl/>
        </w:rPr>
      </w:pPr>
    </w:p>
    <w:p w14:paraId="12A9B01D" w14:textId="77777777" w:rsidR="0044658F" w:rsidRDefault="0044658F" w:rsidP="0044658F">
      <w:pPr>
        <w:jc w:val="both"/>
        <w:rPr>
          <w:rFonts w:cs="Arial"/>
          <w:sz w:val="20"/>
          <w:szCs w:val="20"/>
          <w:rtl/>
        </w:rPr>
      </w:pPr>
    </w:p>
    <w:p w14:paraId="12D606A7" w14:textId="77777777" w:rsidR="0044658F" w:rsidRDefault="0044658F" w:rsidP="0044658F">
      <w:pPr>
        <w:jc w:val="both"/>
        <w:rPr>
          <w:rFonts w:cs="Arial"/>
          <w:b/>
          <w:bCs/>
          <w:sz w:val="20"/>
          <w:szCs w:val="20"/>
          <w:rtl/>
        </w:rPr>
      </w:pPr>
      <w:r>
        <w:rPr>
          <w:rFonts w:cs="Arial" w:hint="cs"/>
          <w:b/>
          <w:bCs/>
          <w:sz w:val="20"/>
          <w:szCs w:val="20"/>
          <w:rtl/>
        </w:rPr>
        <w:t xml:space="preserve">סעיף ד </w:t>
      </w:r>
      <w:r>
        <w:rPr>
          <w:rFonts w:cs="Arial"/>
          <w:b/>
          <w:bCs/>
          <w:sz w:val="20"/>
          <w:szCs w:val="20"/>
          <w:rtl/>
        </w:rPr>
        <w:t>–</w:t>
      </w:r>
      <w:r>
        <w:rPr>
          <w:rFonts w:cs="Arial" w:hint="cs"/>
          <w:b/>
          <w:bCs/>
          <w:sz w:val="20"/>
          <w:szCs w:val="20"/>
          <w:rtl/>
        </w:rPr>
        <w:t xml:space="preserve"> דין ממון השותפים</w:t>
      </w:r>
    </w:p>
    <w:p w14:paraId="37C9FE66" w14:textId="77777777" w:rsidR="0044658F" w:rsidRDefault="0044658F" w:rsidP="0044658F">
      <w:pPr>
        <w:jc w:val="both"/>
        <w:rPr>
          <w:rFonts w:cs="Arial"/>
          <w:b/>
          <w:bCs/>
          <w:sz w:val="20"/>
          <w:szCs w:val="20"/>
          <w:rtl/>
        </w:rPr>
      </w:pPr>
      <w:r>
        <w:rPr>
          <w:rFonts w:cs="Arial" w:hint="cs"/>
          <w:b/>
          <w:bCs/>
          <w:sz w:val="20"/>
          <w:szCs w:val="20"/>
          <w:rtl/>
        </w:rPr>
        <w:t>פסיקת הלכה</w:t>
      </w:r>
    </w:p>
    <w:p w14:paraId="5B315EB4" w14:textId="77777777" w:rsidR="0044658F" w:rsidRPr="009E06F0" w:rsidRDefault="0044658F" w:rsidP="0044658F">
      <w:pPr>
        <w:jc w:val="both"/>
        <w:rPr>
          <w:rFonts w:cs="Arial"/>
          <w:sz w:val="20"/>
          <w:szCs w:val="20"/>
          <w:rtl/>
        </w:rPr>
      </w:pPr>
      <w:r>
        <w:rPr>
          <w:rFonts w:cs="Arial" w:hint="cs"/>
          <w:b/>
          <w:bCs/>
          <w:sz w:val="20"/>
          <w:szCs w:val="20"/>
          <w:rtl/>
        </w:rPr>
        <w:t xml:space="preserve">שולחן ערוך </w:t>
      </w:r>
      <w:r w:rsidRPr="009E06F0">
        <w:rPr>
          <w:rFonts w:cs="Arial" w:hint="cs"/>
          <w:sz w:val="18"/>
          <w:szCs w:val="18"/>
          <w:rtl/>
        </w:rPr>
        <w:t xml:space="preserve">(ע"פ </w:t>
      </w:r>
      <w:r w:rsidRPr="009E06F0">
        <w:rPr>
          <w:rFonts w:cs="Arial" w:hint="cs"/>
          <w:b/>
          <w:bCs/>
          <w:sz w:val="18"/>
          <w:szCs w:val="18"/>
          <w:rtl/>
        </w:rPr>
        <w:t>שו"ת הרא"ש</w:t>
      </w:r>
      <w:r w:rsidRPr="009E06F0">
        <w:rPr>
          <w:rFonts w:cs="Arial" w:hint="cs"/>
          <w:sz w:val="18"/>
          <w:szCs w:val="18"/>
          <w:rtl/>
        </w:rPr>
        <w:t>)</w:t>
      </w:r>
      <w:r>
        <w:rPr>
          <w:rFonts w:cs="Arial" w:hint="cs"/>
          <w:sz w:val="20"/>
          <w:szCs w:val="20"/>
          <w:rtl/>
        </w:rPr>
        <w:t xml:space="preserve"> </w:t>
      </w:r>
      <w:r>
        <w:rPr>
          <w:rFonts w:cs="Arial"/>
          <w:sz w:val="20"/>
          <w:szCs w:val="20"/>
          <w:rtl/>
        </w:rPr>
        <w:t>–</w:t>
      </w:r>
      <w:r>
        <w:rPr>
          <w:rFonts w:cs="Arial" w:hint="cs"/>
          <w:sz w:val="20"/>
          <w:szCs w:val="20"/>
          <w:rtl/>
        </w:rPr>
        <w:t xml:space="preserve"> "</w:t>
      </w:r>
      <w:r w:rsidRPr="009E06F0">
        <w:rPr>
          <w:rFonts w:cs="Arial"/>
          <w:sz w:val="20"/>
          <w:szCs w:val="20"/>
          <w:rtl/>
        </w:rPr>
        <w:t>מי שהיה שותף עם חברו והיו מתעסקים בסחורות ובשטרות ונשאר ביד אחד מהשותפין, אין שביעית משמטתו, שאין שביעית משמטת אלא מלו</w:t>
      </w:r>
      <w:r>
        <w:rPr>
          <w:rFonts w:cs="Arial" w:hint="cs"/>
          <w:sz w:val="20"/>
          <w:szCs w:val="20"/>
          <w:rtl/>
        </w:rPr>
        <w:t>ו</w:t>
      </w:r>
      <w:r w:rsidRPr="009E06F0">
        <w:rPr>
          <w:rFonts w:cs="Arial"/>
          <w:sz w:val="20"/>
          <w:szCs w:val="20"/>
          <w:rtl/>
        </w:rPr>
        <w:t>ה</w:t>
      </w:r>
      <w:r>
        <w:rPr>
          <w:rStyle w:val="a6"/>
          <w:rFonts w:cs="Arial"/>
          <w:sz w:val="20"/>
          <w:szCs w:val="20"/>
          <w:rtl/>
        </w:rPr>
        <w:footnoteReference w:id="336"/>
      </w:r>
      <w:r>
        <w:rPr>
          <w:rFonts w:cs="Arial" w:hint="cs"/>
          <w:sz w:val="20"/>
          <w:szCs w:val="20"/>
          <w:rtl/>
        </w:rPr>
        <w:t>".</w:t>
      </w:r>
    </w:p>
    <w:p w14:paraId="100AFC74" w14:textId="77777777" w:rsidR="0044658F" w:rsidRDefault="0044658F" w:rsidP="0044658F">
      <w:pPr>
        <w:jc w:val="both"/>
        <w:rPr>
          <w:rFonts w:cs="Arial"/>
          <w:b/>
          <w:bCs/>
          <w:sz w:val="20"/>
          <w:szCs w:val="20"/>
          <w:rtl/>
        </w:rPr>
      </w:pPr>
    </w:p>
    <w:p w14:paraId="1083B88C" w14:textId="77777777" w:rsidR="0044658F" w:rsidRDefault="0044658F" w:rsidP="0044658F">
      <w:pPr>
        <w:jc w:val="both"/>
        <w:rPr>
          <w:rFonts w:cs="Arial"/>
          <w:b/>
          <w:bCs/>
          <w:sz w:val="20"/>
          <w:szCs w:val="20"/>
          <w:rtl/>
        </w:rPr>
      </w:pPr>
    </w:p>
    <w:p w14:paraId="284B9480" w14:textId="77777777" w:rsidR="0044658F" w:rsidRDefault="0044658F" w:rsidP="0044658F">
      <w:pPr>
        <w:jc w:val="both"/>
        <w:rPr>
          <w:rFonts w:cs="Arial"/>
          <w:b/>
          <w:bCs/>
          <w:sz w:val="20"/>
          <w:szCs w:val="20"/>
          <w:rtl/>
        </w:rPr>
      </w:pPr>
      <w:r>
        <w:rPr>
          <w:rFonts w:cs="Arial" w:hint="cs"/>
          <w:b/>
          <w:bCs/>
          <w:sz w:val="20"/>
          <w:szCs w:val="20"/>
          <w:rtl/>
        </w:rPr>
        <w:t xml:space="preserve">סעיף ה </w:t>
      </w:r>
      <w:r>
        <w:rPr>
          <w:rFonts w:cs="Arial"/>
          <w:b/>
          <w:bCs/>
          <w:sz w:val="20"/>
          <w:szCs w:val="20"/>
          <w:rtl/>
        </w:rPr>
        <w:t>–</w:t>
      </w:r>
      <w:r>
        <w:rPr>
          <w:rFonts w:cs="Arial" w:hint="cs"/>
          <w:b/>
          <w:bCs/>
          <w:sz w:val="20"/>
          <w:szCs w:val="20"/>
          <w:rtl/>
        </w:rPr>
        <w:t xml:space="preserve"> ערב שפרע</w:t>
      </w:r>
    </w:p>
    <w:p w14:paraId="768CAA78" w14:textId="77777777" w:rsidR="0044658F" w:rsidRDefault="0044658F" w:rsidP="0044658F">
      <w:pPr>
        <w:jc w:val="both"/>
        <w:rPr>
          <w:rFonts w:cs="Arial"/>
          <w:b/>
          <w:bCs/>
          <w:sz w:val="20"/>
          <w:szCs w:val="20"/>
          <w:rtl/>
        </w:rPr>
      </w:pPr>
      <w:r>
        <w:rPr>
          <w:rFonts w:cs="Arial" w:hint="cs"/>
          <w:b/>
          <w:bCs/>
          <w:sz w:val="20"/>
          <w:szCs w:val="20"/>
          <w:rtl/>
        </w:rPr>
        <w:t>פסיקת הלכה</w:t>
      </w:r>
    </w:p>
    <w:p w14:paraId="0D74B1BC" w14:textId="77777777" w:rsidR="0044658F" w:rsidRDefault="0044658F" w:rsidP="0044658F">
      <w:pPr>
        <w:jc w:val="both"/>
        <w:rPr>
          <w:rFonts w:cs="Arial"/>
          <w:sz w:val="20"/>
          <w:szCs w:val="20"/>
          <w:rtl/>
        </w:rPr>
      </w:pPr>
      <w:r>
        <w:rPr>
          <w:rFonts w:cs="Arial" w:hint="cs"/>
          <w:b/>
          <w:bCs/>
          <w:sz w:val="20"/>
          <w:szCs w:val="20"/>
          <w:rtl/>
        </w:rPr>
        <w:t xml:space="preserve">שולחן ערוך </w:t>
      </w:r>
      <w:r w:rsidRPr="009E06F0">
        <w:rPr>
          <w:rFonts w:cs="Arial" w:hint="cs"/>
          <w:sz w:val="18"/>
          <w:szCs w:val="18"/>
          <w:rtl/>
        </w:rPr>
        <w:t xml:space="preserve">(ע"פ </w:t>
      </w:r>
      <w:r>
        <w:rPr>
          <w:rFonts w:cs="Arial" w:hint="cs"/>
          <w:b/>
          <w:bCs/>
          <w:sz w:val="18"/>
          <w:szCs w:val="18"/>
          <w:rtl/>
        </w:rPr>
        <w:t>רבינו ירוחם</w:t>
      </w:r>
      <w:r w:rsidRPr="009E06F0">
        <w:rPr>
          <w:rFonts w:cs="Arial" w:hint="cs"/>
          <w:sz w:val="18"/>
          <w:szCs w:val="18"/>
          <w:rtl/>
        </w:rPr>
        <w:t>)</w:t>
      </w:r>
      <w:r>
        <w:rPr>
          <w:rFonts w:cs="Arial" w:hint="cs"/>
          <w:b/>
          <w:bCs/>
          <w:sz w:val="20"/>
          <w:szCs w:val="20"/>
          <w:rtl/>
        </w:rPr>
        <w:t xml:space="preserve"> </w:t>
      </w:r>
      <w:r>
        <w:rPr>
          <w:rFonts w:cs="Arial"/>
          <w:sz w:val="20"/>
          <w:szCs w:val="20"/>
          <w:rtl/>
        </w:rPr>
        <w:t>–</w:t>
      </w:r>
      <w:r>
        <w:rPr>
          <w:rFonts w:cs="Arial" w:hint="cs"/>
          <w:sz w:val="20"/>
          <w:szCs w:val="20"/>
          <w:rtl/>
        </w:rPr>
        <w:t xml:space="preserve"> "</w:t>
      </w:r>
      <w:r w:rsidRPr="0083689C">
        <w:rPr>
          <w:rFonts w:cs="Arial"/>
          <w:sz w:val="20"/>
          <w:szCs w:val="20"/>
          <w:rtl/>
        </w:rPr>
        <w:t>ערב שפרע למל</w:t>
      </w:r>
      <w:r>
        <w:rPr>
          <w:rFonts w:cs="Arial" w:hint="cs"/>
          <w:sz w:val="20"/>
          <w:szCs w:val="20"/>
          <w:rtl/>
        </w:rPr>
        <w:t>ו</w:t>
      </w:r>
      <w:r w:rsidRPr="0083689C">
        <w:rPr>
          <w:rFonts w:cs="Arial"/>
          <w:sz w:val="20"/>
          <w:szCs w:val="20"/>
          <w:rtl/>
        </w:rPr>
        <w:t>וה וקודם שפרע הלו</w:t>
      </w:r>
      <w:r>
        <w:rPr>
          <w:rFonts w:cs="Arial" w:hint="cs"/>
          <w:sz w:val="20"/>
          <w:szCs w:val="20"/>
          <w:rtl/>
        </w:rPr>
        <w:t>ו</w:t>
      </w:r>
      <w:r w:rsidRPr="0083689C">
        <w:rPr>
          <w:rFonts w:cs="Arial"/>
          <w:sz w:val="20"/>
          <w:szCs w:val="20"/>
          <w:rtl/>
        </w:rPr>
        <w:t>ה הגיעה שנת השמיטה, משמט</w:t>
      </w:r>
      <w:r>
        <w:rPr>
          <w:rFonts w:cs="Arial" w:hint="cs"/>
          <w:sz w:val="20"/>
          <w:szCs w:val="20"/>
          <w:rtl/>
        </w:rPr>
        <w:t>".</w:t>
      </w:r>
    </w:p>
    <w:p w14:paraId="50D341C0" w14:textId="77777777" w:rsidR="0044658F" w:rsidRPr="0083689C" w:rsidRDefault="0044658F" w:rsidP="0044658F">
      <w:pPr>
        <w:jc w:val="both"/>
        <w:rPr>
          <w:rFonts w:cs="Arial"/>
          <w:sz w:val="20"/>
          <w:szCs w:val="20"/>
          <w:rtl/>
        </w:rPr>
      </w:pPr>
      <w:r w:rsidRPr="004A1564">
        <w:rPr>
          <w:rFonts w:cs="Arial" w:hint="cs"/>
          <w:b/>
          <w:bCs/>
          <w:sz w:val="20"/>
          <w:szCs w:val="20"/>
          <w:rtl/>
        </w:rPr>
        <w:t>טעם</w:t>
      </w:r>
      <w:r>
        <w:rPr>
          <w:rFonts w:cs="Arial" w:hint="cs"/>
          <w:sz w:val="20"/>
          <w:szCs w:val="20"/>
          <w:rtl/>
        </w:rPr>
        <w:t xml:space="preserve"> </w:t>
      </w:r>
      <w:r>
        <w:rPr>
          <w:rFonts w:cs="Arial"/>
          <w:sz w:val="20"/>
          <w:szCs w:val="20"/>
          <w:rtl/>
        </w:rPr>
        <w:t>–</w:t>
      </w:r>
      <w:r>
        <w:rPr>
          <w:rFonts w:cs="Arial" w:hint="cs"/>
          <w:sz w:val="20"/>
          <w:szCs w:val="20"/>
          <w:rtl/>
        </w:rPr>
        <w:t xml:space="preserve"> משעת הפירעון התחייב הלווה לפרוע לערב, ולכן השמיטה משמטת ככל מלווה.</w:t>
      </w:r>
    </w:p>
    <w:p w14:paraId="538E5564" w14:textId="77777777" w:rsidR="0044658F" w:rsidRDefault="0044658F" w:rsidP="0044658F">
      <w:pPr>
        <w:jc w:val="both"/>
        <w:rPr>
          <w:rFonts w:cs="Arial"/>
          <w:b/>
          <w:bCs/>
          <w:sz w:val="20"/>
          <w:szCs w:val="20"/>
          <w:rtl/>
        </w:rPr>
      </w:pPr>
    </w:p>
    <w:p w14:paraId="166EB3B9" w14:textId="77777777" w:rsidR="0044658F" w:rsidRDefault="0044658F" w:rsidP="0044658F">
      <w:pPr>
        <w:jc w:val="both"/>
        <w:rPr>
          <w:rFonts w:cs="Arial"/>
          <w:b/>
          <w:bCs/>
          <w:sz w:val="20"/>
          <w:szCs w:val="20"/>
          <w:rtl/>
        </w:rPr>
      </w:pPr>
    </w:p>
    <w:p w14:paraId="2FF1843E" w14:textId="77777777" w:rsidR="0044658F" w:rsidRDefault="0044658F" w:rsidP="0044658F">
      <w:pPr>
        <w:jc w:val="both"/>
        <w:rPr>
          <w:rFonts w:cs="Arial"/>
          <w:b/>
          <w:bCs/>
          <w:sz w:val="20"/>
          <w:szCs w:val="20"/>
          <w:rtl/>
        </w:rPr>
      </w:pPr>
      <w:r>
        <w:rPr>
          <w:rFonts w:cs="Arial" w:hint="cs"/>
          <w:b/>
          <w:bCs/>
          <w:sz w:val="20"/>
          <w:szCs w:val="20"/>
          <w:rtl/>
        </w:rPr>
        <w:t xml:space="preserve">סעיף ו </w:t>
      </w:r>
      <w:r>
        <w:rPr>
          <w:rFonts w:cs="Arial"/>
          <w:b/>
          <w:bCs/>
          <w:sz w:val="20"/>
          <w:szCs w:val="20"/>
          <w:rtl/>
        </w:rPr>
        <w:t>–</w:t>
      </w:r>
      <w:r>
        <w:rPr>
          <w:rFonts w:cs="Arial" w:hint="cs"/>
          <w:b/>
          <w:bCs/>
          <w:sz w:val="20"/>
          <w:szCs w:val="20"/>
          <w:rtl/>
        </w:rPr>
        <w:t xml:space="preserve"> שמיטת שבועות</w:t>
      </w:r>
    </w:p>
    <w:p w14:paraId="5F6B15AA" w14:textId="77777777" w:rsidR="0044658F" w:rsidRDefault="0044658F" w:rsidP="0044658F">
      <w:pPr>
        <w:jc w:val="both"/>
        <w:rPr>
          <w:rFonts w:cs="Arial"/>
          <w:b/>
          <w:bCs/>
          <w:sz w:val="20"/>
          <w:szCs w:val="20"/>
          <w:rtl/>
        </w:rPr>
      </w:pPr>
      <w:r>
        <w:rPr>
          <w:rFonts w:cs="Arial" w:hint="cs"/>
          <w:b/>
          <w:bCs/>
          <w:sz w:val="20"/>
          <w:szCs w:val="20"/>
          <w:rtl/>
        </w:rPr>
        <w:t>שביעית משמטת שבועה</w:t>
      </w:r>
    </w:p>
    <w:p w14:paraId="2A2AFE1D" w14:textId="77777777" w:rsidR="0044658F" w:rsidRDefault="0044658F" w:rsidP="0044658F">
      <w:pPr>
        <w:jc w:val="both"/>
        <w:rPr>
          <w:rFonts w:cs="Arial"/>
          <w:sz w:val="20"/>
          <w:szCs w:val="20"/>
          <w:rtl/>
        </w:rPr>
      </w:pPr>
      <w:r>
        <w:rPr>
          <w:rFonts w:cs="Arial" w:hint="cs"/>
          <w:sz w:val="20"/>
          <w:szCs w:val="20"/>
          <w:rtl/>
        </w:rPr>
        <w:t xml:space="preserve">א. </w:t>
      </w:r>
      <w:r>
        <w:rPr>
          <w:rFonts w:cs="Arial" w:hint="cs"/>
          <w:b/>
          <w:bCs/>
          <w:sz w:val="20"/>
          <w:szCs w:val="20"/>
          <w:rtl/>
        </w:rPr>
        <w:t xml:space="preserve">משנה </w:t>
      </w:r>
      <w:r>
        <w:rPr>
          <w:rFonts w:cs="Arial" w:hint="cs"/>
          <w:sz w:val="20"/>
          <w:szCs w:val="20"/>
          <w:rtl/>
        </w:rPr>
        <w:t xml:space="preserve">שבועות </w:t>
      </w:r>
      <w:r w:rsidRPr="00FB3248">
        <w:rPr>
          <w:rFonts w:cs="Arial" w:hint="cs"/>
          <w:sz w:val="18"/>
          <w:szCs w:val="18"/>
          <w:rtl/>
        </w:rPr>
        <w:t xml:space="preserve">(מה.) </w:t>
      </w:r>
      <w:r>
        <w:rPr>
          <w:rFonts w:cs="Arial" w:hint="cs"/>
          <w:sz w:val="20"/>
          <w:szCs w:val="20"/>
          <w:rtl/>
        </w:rPr>
        <w:t>"</w:t>
      </w:r>
      <w:r w:rsidRPr="00FB3248">
        <w:rPr>
          <w:rFonts w:cs="Arial"/>
          <w:sz w:val="20"/>
          <w:szCs w:val="20"/>
          <w:rtl/>
        </w:rPr>
        <w:t>והשביעית משמטת את השבועה</w:t>
      </w:r>
      <w:r>
        <w:rPr>
          <w:rStyle w:val="a6"/>
          <w:rFonts w:cs="Arial"/>
          <w:sz w:val="20"/>
          <w:szCs w:val="20"/>
          <w:rtl/>
        </w:rPr>
        <w:footnoteReference w:id="337"/>
      </w:r>
      <w:r>
        <w:rPr>
          <w:rFonts w:cs="Arial" w:hint="cs"/>
          <w:sz w:val="20"/>
          <w:szCs w:val="20"/>
          <w:rtl/>
        </w:rPr>
        <w:t>".</w:t>
      </w:r>
    </w:p>
    <w:p w14:paraId="4E6372D4" w14:textId="77777777" w:rsidR="0044658F" w:rsidRDefault="0044658F" w:rsidP="0044658F">
      <w:pPr>
        <w:jc w:val="both"/>
        <w:rPr>
          <w:rFonts w:cs="Arial"/>
          <w:sz w:val="20"/>
          <w:szCs w:val="20"/>
          <w:rtl/>
        </w:rPr>
      </w:pPr>
      <w:r>
        <w:rPr>
          <w:rFonts w:cs="Arial" w:hint="cs"/>
          <w:sz w:val="20"/>
          <w:szCs w:val="20"/>
          <w:rtl/>
        </w:rPr>
        <w:t xml:space="preserve">ב. </w:t>
      </w:r>
      <w:r w:rsidRPr="00FB3248">
        <w:rPr>
          <w:rFonts w:cs="Arial" w:hint="cs"/>
          <w:b/>
          <w:bCs/>
          <w:sz w:val="20"/>
          <w:szCs w:val="20"/>
          <w:rtl/>
        </w:rPr>
        <w:t>תוספתא</w:t>
      </w:r>
      <w:r>
        <w:rPr>
          <w:rFonts w:cs="Arial" w:hint="cs"/>
          <w:sz w:val="20"/>
          <w:szCs w:val="20"/>
          <w:rtl/>
        </w:rPr>
        <w:t xml:space="preserve"> שביעית </w:t>
      </w:r>
      <w:r w:rsidRPr="00FB3248">
        <w:rPr>
          <w:rFonts w:cs="Arial" w:hint="cs"/>
          <w:sz w:val="18"/>
          <w:szCs w:val="18"/>
          <w:rtl/>
        </w:rPr>
        <w:t xml:space="preserve">(ח, ו) </w:t>
      </w:r>
      <w:r>
        <w:rPr>
          <w:rFonts w:cs="Arial" w:hint="cs"/>
          <w:sz w:val="20"/>
          <w:szCs w:val="20"/>
          <w:rtl/>
        </w:rPr>
        <w:t>"</w:t>
      </w:r>
      <w:r w:rsidRPr="00FB3248">
        <w:rPr>
          <w:rFonts w:cs="Arial"/>
          <w:sz w:val="20"/>
          <w:szCs w:val="20"/>
          <w:rtl/>
        </w:rPr>
        <w:t>וכשם שהשביעית משמטת מלו</w:t>
      </w:r>
      <w:r>
        <w:rPr>
          <w:rFonts w:cs="Arial" w:hint="cs"/>
          <w:sz w:val="20"/>
          <w:szCs w:val="20"/>
          <w:rtl/>
        </w:rPr>
        <w:t>ו</w:t>
      </w:r>
      <w:r w:rsidRPr="00FB3248">
        <w:rPr>
          <w:rFonts w:cs="Arial"/>
          <w:sz w:val="20"/>
          <w:szCs w:val="20"/>
          <w:rtl/>
        </w:rPr>
        <w:t>ה כך שביעית משמטת שבועה</w:t>
      </w:r>
      <w:r>
        <w:rPr>
          <w:rFonts w:cs="Arial" w:hint="cs"/>
          <w:sz w:val="20"/>
          <w:szCs w:val="20"/>
          <w:rtl/>
        </w:rPr>
        <w:t>.</w:t>
      </w:r>
      <w:r w:rsidRPr="00FB3248">
        <w:rPr>
          <w:rFonts w:cs="Arial"/>
          <w:sz w:val="20"/>
          <w:szCs w:val="20"/>
          <w:rtl/>
        </w:rPr>
        <w:t xml:space="preserve"> </w:t>
      </w:r>
    </w:p>
    <w:p w14:paraId="5839161E" w14:textId="77777777" w:rsidR="0044658F" w:rsidRDefault="0044658F" w:rsidP="0044658F">
      <w:pPr>
        <w:jc w:val="both"/>
        <w:rPr>
          <w:rFonts w:cs="Arial"/>
          <w:sz w:val="20"/>
          <w:szCs w:val="20"/>
          <w:rtl/>
        </w:rPr>
      </w:pPr>
      <w:r w:rsidRPr="00FB3248">
        <w:rPr>
          <w:rFonts w:cs="Arial"/>
          <w:sz w:val="20"/>
          <w:szCs w:val="20"/>
          <w:rtl/>
        </w:rPr>
        <w:t>דבר שהשביעית משמטתו משמטת שבועתו</w:t>
      </w:r>
      <w:r>
        <w:rPr>
          <w:rFonts w:cs="Arial" w:hint="cs"/>
          <w:sz w:val="20"/>
          <w:szCs w:val="20"/>
          <w:rtl/>
        </w:rPr>
        <w:t>,</w:t>
      </w:r>
      <w:r w:rsidRPr="00FB3248">
        <w:rPr>
          <w:rFonts w:cs="Arial"/>
          <w:sz w:val="20"/>
          <w:szCs w:val="20"/>
          <w:rtl/>
        </w:rPr>
        <w:t xml:space="preserve"> ודבר שאין השביעי</w:t>
      </w:r>
      <w:r>
        <w:rPr>
          <w:rFonts w:cs="Arial" w:hint="cs"/>
          <w:sz w:val="20"/>
          <w:szCs w:val="20"/>
          <w:rtl/>
        </w:rPr>
        <w:t xml:space="preserve">ת </w:t>
      </w:r>
      <w:r w:rsidRPr="00FB3248">
        <w:rPr>
          <w:rFonts w:cs="Arial"/>
          <w:sz w:val="20"/>
          <w:szCs w:val="20"/>
          <w:rtl/>
        </w:rPr>
        <w:t>משמטתו אין משמטת שבועתו</w:t>
      </w:r>
      <w:r>
        <w:rPr>
          <w:rFonts w:cs="Arial" w:hint="cs"/>
          <w:sz w:val="20"/>
          <w:szCs w:val="20"/>
          <w:rtl/>
        </w:rPr>
        <w:t>".</w:t>
      </w:r>
    </w:p>
    <w:p w14:paraId="21125458" w14:textId="77777777" w:rsidR="0044658F" w:rsidRDefault="0044658F" w:rsidP="0044658F">
      <w:pPr>
        <w:jc w:val="both"/>
        <w:rPr>
          <w:rFonts w:cs="Arial"/>
          <w:sz w:val="20"/>
          <w:szCs w:val="20"/>
          <w:rtl/>
        </w:rPr>
      </w:pPr>
    </w:p>
    <w:p w14:paraId="573A6678" w14:textId="77777777" w:rsidR="0044658F" w:rsidRDefault="0044658F" w:rsidP="0044658F">
      <w:pPr>
        <w:jc w:val="both"/>
        <w:rPr>
          <w:rFonts w:cs="Arial"/>
          <w:sz w:val="20"/>
          <w:szCs w:val="20"/>
          <w:u w:val="single"/>
          <w:rtl/>
        </w:rPr>
      </w:pPr>
      <w:r>
        <w:rPr>
          <w:rFonts w:cs="Arial" w:hint="cs"/>
          <w:sz w:val="20"/>
          <w:szCs w:val="20"/>
          <w:u w:val="single"/>
          <w:rtl/>
        </w:rPr>
        <w:t>הסבר</w:t>
      </w:r>
    </w:p>
    <w:p w14:paraId="7679F3C4" w14:textId="77777777" w:rsidR="0044658F" w:rsidRDefault="0044658F" w:rsidP="0044658F">
      <w:pPr>
        <w:jc w:val="both"/>
        <w:rPr>
          <w:rFonts w:cs="Arial"/>
          <w:sz w:val="20"/>
          <w:szCs w:val="20"/>
          <w:rtl/>
        </w:rPr>
      </w:pPr>
      <w:r>
        <w:rPr>
          <w:rFonts w:cs="Arial" w:hint="cs"/>
          <w:sz w:val="20"/>
          <w:szCs w:val="20"/>
          <w:rtl/>
        </w:rPr>
        <w:t>נאמר במשנה ששביעית משמטת שבועה.</w:t>
      </w:r>
    </w:p>
    <w:p w14:paraId="3F898ECE" w14:textId="77777777" w:rsidR="0044658F" w:rsidRDefault="0044658F" w:rsidP="0044658F">
      <w:pPr>
        <w:jc w:val="both"/>
        <w:rPr>
          <w:rFonts w:cs="Arial"/>
          <w:sz w:val="20"/>
          <w:szCs w:val="20"/>
          <w:rtl/>
        </w:rPr>
      </w:pPr>
      <w:r>
        <w:rPr>
          <w:rFonts w:cs="Arial" w:hint="cs"/>
          <w:sz w:val="20"/>
          <w:szCs w:val="20"/>
          <w:rtl/>
        </w:rPr>
        <w:t xml:space="preserve">ואמנם, התוספתא מסייגת ואומרת שרק שבועה הבאה מחמת דבר ששביעית משמטתו נשמטת, דהיינו שבועה על מלווה, אך שבועה הבאה מחמת דבר שאין שביעית משמטתו אף השבועה אינה נשמטת, כגון שבועת השומרים והפיקדון. </w:t>
      </w:r>
    </w:p>
    <w:p w14:paraId="1B383E31" w14:textId="77777777" w:rsidR="0044658F" w:rsidRDefault="0044658F" w:rsidP="0044658F">
      <w:pPr>
        <w:jc w:val="both"/>
        <w:rPr>
          <w:rFonts w:cs="Arial"/>
          <w:sz w:val="20"/>
          <w:szCs w:val="20"/>
          <w:rtl/>
        </w:rPr>
      </w:pPr>
      <w:r>
        <w:rPr>
          <w:rFonts w:cs="Arial" w:hint="cs"/>
          <w:sz w:val="20"/>
          <w:szCs w:val="20"/>
          <w:rtl/>
        </w:rPr>
        <w:t xml:space="preserve">סיכום העניין </w:t>
      </w:r>
      <w:r>
        <w:rPr>
          <w:rFonts w:cs="Arial"/>
          <w:sz w:val="20"/>
          <w:szCs w:val="20"/>
          <w:rtl/>
        </w:rPr>
        <w:t>–</w:t>
      </w:r>
      <w:r>
        <w:rPr>
          <w:rFonts w:cs="Arial" w:hint="cs"/>
          <w:sz w:val="20"/>
          <w:szCs w:val="20"/>
          <w:rtl/>
        </w:rPr>
        <w:t xml:space="preserve"> שבועה הבאה מחמת מלווה נשמטת, אך שבועת השומרים והפיקדון אינה נשמטת.</w:t>
      </w:r>
    </w:p>
    <w:p w14:paraId="57B6B0F8" w14:textId="77777777" w:rsidR="0044658F" w:rsidRDefault="0044658F" w:rsidP="0044658F">
      <w:pPr>
        <w:jc w:val="both"/>
        <w:rPr>
          <w:rFonts w:cs="Arial"/>
          <w:sz w:val="20"/>
          <w:szCs w:val="20"/>
          <w:rtl/>
        </w:rPr>
      </w:pPr>
    </w:p>
    <w:p w14:paraId="16B00BC3" w14:textId="77777777" w:rsidR="0044658F" w:rsidRDefault="0044658F" w:rsidP="0044658F">
      <w:pPr>
        <w:jc w:val="both"/>
        <w:rPr>
          <w:rFonts w:cs="Arial"/>
          <w:b/>
          <w:bCs/>
          <w:sz w:val="20"/>
          <w:szCs w:val="20"/>
          <w:rtl/>
        </w:rPr>
      </w:pPr>
      <w:r>
        <w:rPr>
          <w:rFonts w:cs="Arial" w:hint="cs"/>
          <w:b/>
          <w:bCs/>
          <w:sz w:val="20"/>
          <w:szCs w:val="20"/>
          <w:rtl/>
        </w:rPr>
        <w:t>נשבע לפני השביעית</w:t>
      </w:r>
    </w:p>
    <w:p w14:paraId="7AC0005E" w14:textId="77777777" w:rsidR="0044658F" w:rsidRDefault="0044658F" w:rsidP="0044658F">
      <w:pPr>
        <w:jc w:val="both"/>
        <w:rPr>
          <w:rFonts w:cs="Arial"/>
          <w:sz w:val="20"/>
          <w:szCs w:val="20"/>
          <w:rtl/>
        </w:rPr>
      </w:pPr>
      <w:r>
        <w:rPr>
          <w:rFonts w:cs="Arial" w:hint="cs"/>
          <w:b/>
          <w:bCs/>
          <w:sz w:val="20"/>
          <w:szCs w:val="20"/>
          <w:rtl/>
        </w:rPr>
        <w:t xml:space="preserve">גמרא </w:t>
      </w:r>
      <w:r>
        <w:rPr>
          <w:rFonts w:cs="Arial" w:hint="cs"/>
          <w:sz w:val="20"/>
          <w:szCs w:val="20"/>
          <w:rtl/>
        </w:rPr>
        <w:t xml:space="preserve">מכות </w:t>
      </w:r>
      <w:r w:rsidRPr="007C3997">
        <w:rPr>
          <w:rFonts w:cs="Arial" w:hint="cs"/>
          <w:sz w:val="18"/>
          <w:szCs w:val="18"/>
          <w:rtl/>
        </w:rPr>
        <w:t xml:space="preserve">(ג:) </w:t>
      </w:r>
      <w:r>
        <w:rPr>
          <w:rFonts w:cs="Arial" w:hint="cs"/>
          <w:sz w:val="20"/>
          <w:szCs w:val="20"/>
          <w:rtl/>
        </w:rPr>
        <w:t>"</w:t>
      </w:r>
      <w:r w:rsidRPr="007C3997">
        <w:rPr>
          <w:rFonts w:cs="Arial"/>
          <w:sz w:val="20"/>
          <w:szCs w:val="20"/>
          <w:rtl/>
        </w:rPr>
        <w:t>המל</w:t>
      </w:r>
      <w:r>
        <w:rPr>
          <w:rFonts w:cs="Arial" w:hint="cs"/>
          <w:sz w:val="20"/>
          <w:szCs w:val="20"/>
          <w:rtl/>
        </w:rPr>
        <w:t>ו</w:t>
      </w:r>
      <w:r w:rsidRPr="007C3997">
        <w:rPr>
          <w:rFonts w:cs="Arial"/>
          <w:sz w:val="20"/>
          <w:szCs w:val="20"/>
          <w:rtl/>
        </w:rPr>
        <w:t>וה את חברו לעשר שנים - אין שביעית משמטתו, ואף על גב דאתי לידי לא יגוש, השתא מיהא לא קרינן ביה לא יגוש</w:t>
      </w:r>
      <w:r>
        <w:rPr>
          <w:rFonts w:cs="Arial" w:hint="cs"/>
          <w:sz w:val="20"/>
          <w:szCs w:val="20"/>
          <w:rtl/>
        </w:rPr>
        <w:t>".</w:t>
      </w:r>
    </w:p>
    <w:p w14:paraId="32DB0FC2" w14:textId="77777777" w:rsidR="0044658F" w:rsidRDefault="0044658F" w:rsidP="0044658F">
      <w:pPr>
        <w:jc w:val="both"/>
        <w:rPr>
          <w:rFonts w:cs="Arial"/>
          <w:sz w:val="20"/>
          <w:szCs w:val="20"/>
          <w:rtl/>
        </w:rPr>
      </w:pPr>
    </w:p>
    <w:p w14:paraId="18F857D3" w14:textId="77777777" w:rsidR="0044658F" w:rsidRDefault="0044658F" w:rsidP="0044658F">
      <w:pPr>
        <w:jc w:val="both"/>
        <w:rPr>
          <w:rFonts w:cs="Arial"/>
          <w:sz w:val="20"/>
          <w:szCs w:val="20"/>
          <w:u w:val="single"/>
          <w:rtl/>
        </w:rPr>
      </w:pPr>
      <w:r>
        <w:rPr>
          <w:rFonts w:cs="Arial" w:hint="cs"/>
          <w:sz w:val="20"/>
          <w:szCs w:val="20"/>
          <w:u w:val="single"/>
          <w:rtl/>
        </w:rPr>
        <w:t>הסבר והנפק"מ לעניינינו</w:t>
      </w:r>
    </w:p>
    <w:p w14:paraId="0A4E0509" w14:textId="77777777" w:rsidR="0044658F" w:rsidRDefault="0044658F" w:rsidP="0044658F">
      <w:pPr>
        <w:jc w:val="both"/>
        <w:rPr>
          <w:rFonts w:cs="Arial"/>
          <w:sz w:val="20"/>
          <w:szCs w:val="20"/>
          <w:rtl/>
        </w:rPr>
      </w:pPr>
      <w:r>
        <w:rPr>
          <w:rFonts w:cs="Arial" w:hint="cs"/>
          <w:sz w:val="20"/>
          <w:szCs w:val="20"/>
          <w:rtl/>
        </w:rPr>
        <w:t xml:space="preserve">א. אע"פ ששביעית משמטת מלווה, היינו דווקא מלווה שזמן הפירעון כבר הגיע בעבר והמלווה יכול לתבעו, אך מלווה שמועד הפירעון יגיע רק לאחר שביעית אינו נשמט, כיוון שהמלווה אינו יכול לתבעו בשמיטה, וכ"פ </w:t>
      </w:r>
      <w:r w:rsidRPr="0057645F">
        <w:rPr>
          <w:rFonts w:cs="Arial" w:hint="cs"/>
          <w:b/>
          <w:bCs/>
          <w:sz w:val="20"/>
          <w:szCs w:val="20"/>
          <w:rtl/>
        </w:rPr>
        <w:t>המחבר</w:t>
      </w:r>
      <w:r>
        <w:rPr>
          <w:rFonts w:cs="Arial" w:hint="cs"/>
          <w:sz w:val="20"/>
          <w:szCs w:val="20"/>
          <w:rtl/>
        </w:rPr>
        <w:t>.</w:t>
      </w:r>
    </w:p>
    <w:p w14:paraId="6E23D367" w14:textId="77777777" w:rsidR="0044658F" w:rsidRDefault="0044658F" w:rsidP="0044658F">
      <w:pPr>
        <w:jc w:val="both"/>
        <w:rPr>
          <w:rFonts w:cs="Arial"/>
          <w:sz w:val="20"/>
          <w:szCs w:val="20"/>
          <w:rtl/>
        </w:rPr>
      </w:pPr>
      <w:r>
        <w:rPr>
          <w:rFonts w:cs="Arial" w:hint="cs"/>
          <w:sz w:val="20"/>
          <w:szCs w:val="20"/>
          <w:rtl/>
        </w:rPr>
        <w:t xml:space="preserve">ב. </w:t>
      </w:r>
      <w:r w:rsidRPr="007C3997">
        <w:rPr>
          <w:rFonts w:cs="Arial" w:hint="cs"/>
          <w:b/>
          <w:bCs/>
          <w:sz w:val="20"/>
          <w:szCs w:val="20"/>
          <w:rtl/>
        </w:rPr>
        <w:t>רמב"ן</w:t>
      </w:r>
      <w:r>
        <w:rPr>
          <w:rFonts w:cs="Arial" w:hint="cs"/>
          <w:sz w:val="20"/>
          <w:szCs w:val="20"/>
          <w:rtl/>
        </w:rPr>
        <w:t xml:space="preserve"> </w:t>
      </w:r>
      <w:r>
        <w:rPr>
          <w:rFonts w:cs="Arial"/>
          <w:sz w:val="20"/>
          <w:szCs w:val="20"/>
          <w:rtl/>
        </w:rPr>
        <w:t>–</w:t>
      </w:r>
      <w:r>
        <w:rPr>
          <w:rFonts w:cs="Arial" w:hint="cs"/>
          <w:sz w:val="20"/>
          <w:szCs w:val="20"/>
          <w:rtl/>
        </w:rPr>
        <w:t xml:space="preserve"> לפי"ז, הוא הדין לגבי הנשבע לחברו לפרעו לאחר שמיטה, אין שביעית משמטת, אך אם נשבע לפרעו לפני שביעית נשמט, וכ"פ </w:t>
      </w:r>
      <w:r w:rsidRPr="0057645F">
        <w:rPr>
          <w:rFonts w:cs="Arial" w:hint="cs"/>
          <w:b/>
          <w:bCs/>
          <w:sz w:val="20"/>
          <w:szCs w:val="20"/>
          <w:rtl/>
        </w:rPr>
        <w:t>הרמ"א</w:t>
      </w:r>
      <w:r>
        <w:rPr>
          <w:rFonts w:cs="Arial" w:hint="cs"/>
          <w:sz w:val="20"/>
          <w:szCs w:val="20"/>
          <w:rtl/>
        </w:rPr>
        <w:t>.</w:t>
      </w:r>
    </w:p>
    <w:p w14:paraId="6F720BE7" w14:textId="77777777" w:rsidR="0044658F" w:rsidRDefault="0044658F" w:rsidP="0044658F">
      <w:pPr>
        <w:jc w:val="both"/>
        <w:rPr>
          <w:rFonts w:cs="Arial"/>
          <w:sz w:val="20"/>
          <w:szCs w:val="20"/>
          <w:rtl/>
        </w:rPr>
      </w:pPr>
    </w:p>
    <w:p w14:paraId="053F95EE" w14:textId="77777777" w:rsidR="0044658F" w:rsidRDefault="0044658F" w:rsidP="0044658F">
      <w:pPr>
        <w:jc w:val="both"/>
        <w:rPr>
          <w:rFonts w:cs="Arial"/>
          <w:b/>
          <w:bCs/>
          <w:sz w:val="20"/>
          <w:szCs w:val="20"/>
          <w:rtl/>
        </w:rPr>
      </w:pPr>
      <w:r>
        <w:rPr>
          <w:rFonts w:cs="Arial" w:hint="cs"/>
          <w:b/>
          <w:bCs/>
          <w:sz w:val="20"/>
          <w:szCs w:val="20"/>
          <w:rtl/>
        </w:rPr>
        <w:t>פסיקת הלכה</w:t>
      </w:r>
    </w:p>
    <w:p w14:paraId="73678C6C" w14:textId="77777777" w:rsidR="0044658F" w:rsidRDefault="0044658F" w:rsidP="0044658F">
      <w:pPr>
        <w:jc w:val="both"/>
        <w:rPr>
          <w:rFonts w:cs="Arial"/>
          <w:sz w:val="20"/>
          <w:szCs w:val="20"/>
          <w:rtl/>
        </w:rPr>
      </w:pPr>
      <w:r>
        <w:rPr>
          <w:rFonts w:cs="Arial" w:hint="cs"/>
          <w:b/>
          <w:bCs/>
          <w:sz w:val="20"/>
          <w:szCs w:val="20"/>
          <w:rtl/>
        </w:rPr>
        <w:t>שולחן ערוך</w:t>
      </w:r>
      <w:r>
        <w:rPr>
          <w:rFonts w:hint="cs"/>
          <w:sz w:val="20"/>
          <w:szCs w:val="20"/>
          <w:rtl/>
        </w:rPr>
        <w:t xml:space="preserve"> </w:t>
      </w:r>
      <w:r>
        <w:rPr>
          <w:sz w:val="20"/>
          <w:szCs w:val="20"/>
          <w:rtl/>
        </w:rPr>
        <w:t>–</w:t>
      </w:r>
      <w:r>
        <w:rPr>
          <w:rFonts w:hint="cs"/>
          <w:sz w:val="20"/>
          <w:szCs w:val="20"/>
          <w:rtl/>
        </w:rPr>
        <w:t xml:space="preserve"> "</w:t>
      </w:r>
      <w:r w:rsidRPr="00A13FF5">
        <w:rPr>
          <w:rFonts w:cs="Arial"/>
          <w:sz w:val="20"/>
          <w:szCs w:val="20"/>
          <w:rtl/>
        </w:rPr>
        <w:t xml:space="preserve">כל דבר ששביעית משמטת, גם כן משמטת שבועתו. </w:t>
      </w:r>
    </w:p>
    <w:p w14:paraId="6682F794" w14:textId="77777777" w:rsidR="0044658F" w:rsidRDefault="0044658F" w:rsidP="0044658F">
      <w:pPr>
        <w:jc w:val="both"/>
        <w:rPr>
          <w:rFonts w:cs="Arial"/>
          <w:sz w:val="20"/>
          <w:szCs w:val="20"/>
          <w:rtl/>
        </w:rPr>
      </w:pPr>
      <w:r w:rsidRPr="00A13FF5">
        <w:rPr>
          <w:rFonts w:cs="Arial"/>
          <w:sz w:val="20"/>
          <w:szCs w:val="20"/>
          <w:rtl/>
        </w:rPr>
        <w:t xml:space="preserve">לפיכך שבועת הדיינים וכיוצא בה, שאם היה מודה בו היתה שביעית משמטתו, משמטת שבועתו. </w:t>
      </w:r>
    </w:p>
    <w:p w14:paraId="4960DBC8" w14:textId="77777777" w:rsidR="0044658F" w:rsidRDefault="0044658F" w:rsidP="0044658F">
      <w:pPr>
        <w:jc w:val="both"/>
        <w:rPr>
          <w:rFonts w:cs="Arial"/>
          <w:sz w:val="20"/>
          <w:szCs w:val="20"/>
          <w:rtl/>
        </w:rPr>
      </w:pPr>
      <w:r w:rsidRPr="00A13FF5">
        <w:rPr>
          <w:rFonts w:cs="Arial"/>
          <w:sz w:val="20"/>
          <w:szCs w:val="20"/>
          <w:rtl/>
        </w:rPr>
        <w:t>אבל שבועת השומרים והשותפים וכיוצא בהם, שאם היה מודה בו לא היתה שביעית משמטתו, לפי שהם פקדון ולא מלו</w:t>
      </w:r>
      <w:r>
        <w:rPr>
          <w:rFonts w:cs="Arial" w:hint="cs"/>
          <w:sz w:val="20"/>
          <w:szCs w:val="20"/>
          <w:rtl/>
        </w:rPr>
        <w:t>ו</w:t>
      </w:r>
      <w:r w:rsidRPr="00A13FF5">
        <w:rPr>
          <w:rFonts w:cs="Arial"/>
          <w:sz w:val="20"/>
          <w:szCs w:val="20"/>
          <w:rtl/>
        </w:rPr>
        <w:t xml:space="preserve">ה, אין שביעית משמטת שבועתו. </w:t>
      </w:r>
    </w:p>
    <w:p w14:paraId="23DC5A87" w14:textId="77777777" w:rsidR="0044658F" w:rsidRDefault="0044658F" w:rsidP="0044658F">
      <w:pPr>
        <w:jc w:val="both"/>
        <w:rPr>
          <w:sz w:val="20"/>
          <w:szCs w:val="20"/>
          <w:rtl/>
        </w:rPr>
      </w:pPr>
      <w:r w:rsidRPr="00A13FF5">
        <w:rPr>
          <w:rFonts w:cs="Arial"/>
          <w:sz w:val="18"/>
          <w:szCs w:val="18"/>
          <w:rtl/>
        </w:rPr>
        <w:t>הגה: מי שחייב לחברו ונשבע לשלם לו, כל דבר שהשביעית משמטת פטור ג</w:t>
      </w:r>
      <w:r>
        <w:rPr>
          <w:rFonts w:cs="Arial" w:hint="cs"/>
          <w:sz w:val="18"/>
          <w:szCs w:val="18"/>
          <w:rtl/>
        </w:rPr>
        <w:t>ם כן</w:t>
      </w:r>
      <w:r w:rsidRPr="00A13FF5">
        <w:rPr>
          <w:rFonts w:cs="Arial"/>
          <w:sz w:val="18"/>
          <w:szCs w:val="18"/>
          <w:rtl/>
        </w:rPr>
        <w:t xml:space="preserve"> לשלם מכ</w:t>
      </w:r>
      <w:r>
        <w:rPr>
          <w:rFonts w:cs="Arial" w:hint="cs"/>
          <w:sz w:val="18"/>
          <w:szCs w:val="18"/>
          <w:rtl/>
        </w:rPr>
        <w:t>ו</w:t>
      </w:r>
      <w:r w:rsidRPr="00A13FF5">
        <w:rPr>
          <w:rFonts w:cs="Arial"/>
          <w:sz w:val="18"/>
          <w:szCs w:val="18"/>
          <w:rtl/>
        </w:rPr>
        <w:t>ח השבועה, דלא נשבע לשלם רק כל זמן שחייב לו ממון</w:t>
      </w:r>
      <w:r>
        <w:rPr>
          <w:rFonts w:cs="Arial" w:hint="cs"/>
          <w:sz w:val="20"/>
          <w:szCs w:val="20"/>
          <w:rtl/>
        </w:rPr>
        <w:t>".</w:t>
      </w:r>
    </w:p>
    <w:p w14:paraId="5789C2D6" w14:textId="77777777" w:rsidR="0044658F" w:rsidRDefault="0044658F" w:rsidP="0044658F">
      <w:pPr>
        <w:jc w:val="both"/>
        <w:rPr>
          <w:sz w:val="20"/>
          <w:szCs w:val="20"/>
          <w:rtl/>
        </w:rPr>
      </w:pPr>
    </w:p>
    <w:p w14:paraId="5B0464C1" w14:textId="77777777" w:rsidR="0044658F" w:rsidRDefault="0044658F" w:rsidP="0044658F">
      <w:pPr>
        <w:jc w:val="both"/>
        <w:rPr>
          <w:sz w:val="20"/>
          <w:szCs w:val="20"/>
          <w:u w:val="single"/>
          <w:rtl/>
        </w:rPr>
      </w:pPr>
      <w:r>
        <w:rPr>
          <w:rFonts w:hint="cs"/>
          <w:sz w:val="20"/>
          <w:szCs w:val="20"/>
          <w:u w:val="single"/>
          <w:rtl/>
        </w:rPr>
        <w:t>נשבע לשלם לאחר השמיטה</w:t>
      </w:r>
    </w:p>
    <w:p w14:paraId="529A3839" w14:textId="77777777" w:rsidR="0044658F" w:rsidRDefault="0044658F" w:rsidP="0044658F">
      <w:pPr>
        <w:jc w:val="both"/>
        <w:rPr>
          <w:sz w:val="20"/>
          <w:szCs w:val="20"/>
          <w:rtl/>
        </w:rPr>
      </w:pPr>
      <w:r w:rsidRPr="00983814">
        <w:rPr>
          <w:rFonts w:hint="cs"/>
          <w:b/>
          <w:bCs/>
          <w:sz w:val="20"/>
          <w:szCs w:val="20"/>
          <w:rtl/>
        </w:rPr>
        <w:t>סמ"ע</w:t>
      </w:r>
      <w:r>
        <w:rPr>
          <w:rFonts w:hint="cs"/>
          <w:sz w:val="20"/>
          <w:szCs w:val="20"/>
          <w:rtl/>
        </w:rPr>
        <w:t xml:space="preserve"> </w:t>
      </w:r>
      <w:r>
        <w:rPr>
          <w:sz w:val="20"/>
          <w:szCs w:val="20"/>
          <w:rtl/>
        </w:rPr>
        <w:t>–</w:t>
      </w:r>
      <w:r>
        <w:rPr>
          <w:rFonts w:hint="cs"/>
          <w:sz w:val="20"/>
          <w:szCs w:val="20"/>
          <w:rtl/>
        </w:rPr>
        <w:t xml:space="preserve"> לווה שהגיע זמן הפירעון לפני שמיטה, ואחר כך נשבע למלווה שישלם לו בזמן פלוני שהוא לאחר השמיטה, השמיטה משמטת את החוב.</w:t>
      </w:r>
    </w:p>
    <w:p w14:paraId="016BC312" w14:textId="77777777" w:rsidR="0044658F" w:rsidRDefault="0044658F" w:rsidP="0044658F">
      <w:pPr>
        <w:jc w:val="both"/>
        <w:rPr>
          <w:sz w:val="20"/>
          <w:szCs w:val="20"/>
          <w:rtl/>
        </w:rPr>
      </w:pPr>
      <w:r w:rsidRPr="00983814">
        <w:rPr>
          <w:rFonts w:hint="cs"/>
          <w:b/>
          <w:bCs/>
          <w:sz w:val="20"/>
          <w:szCs w:val="20"/>
          <w:rtl/>
        </w:rPr>
        <w:t xml:space="preserve">טעם </w:t>
      </w:r>
      <w:r>
        <w:rPr>
          <w:sz w:val="20"/>
          <w:szCs w:val="20"/>
          <w:rtl/>
        </w:rPr>
        <w:t>–</w:t>
      </w:r>
      <w:r>
        <w:rPr>
          <w:rFonts w:hint="cs"/>
          <w:sz w:val="20"/>
          <w:szCs w:val="20"/>
          <w:rtl/>
        </w:rPr>
        <w:t xml:space="preserve"> כיוון שזמן הפירעון נקבע מלכתחילה לפני השמיטה ובידו לנגוש את הלווה לפרעו מאותו הזמן, ושבועת הלווה לפרוע בזמן פלוני אינה כלום, כי יכול המלווה לומר שלא היתה דעתו מעולם להמתין עד אותו זמן.</w:t>
      </w:r>
    </w:p>
    <w:p w14:paraId="1E272D48" w14:textId="77777777" w:rsidR="0044658F" w:rsidRDefault="0044658F" w:rsidP="0044658F">
      <w:pPr>
        <w:jc w:val="both"/>
        <w:rPr>
          <w:sz w:val="20"/>
          <w:szCs w:val="20"/>
          <w:rtl/>
        </w:rPr>
      </w:pPr>
    </w:p>
    <w:p w14:paraId="6000EF48" w14:textId="77777777" w:rsidR="0044658F" w:rsidRDefault="0044658F" w:rsidP="0044658F">
      <w:pPr>
        <w:jc w:val="both"/>
        <w:rPr>
          <w:sz w:val="20"/>
          <w:szCs w:val="20"/>
          <w:rtl/>
        </w:rPr>
      </w:pPr>
    </w:p>
    <w:p w14:paraId="1EE8977B" w14:textId="77777777" w:rsidR="0044658F" w:rsidRDefault="0044658F" w:rsidP="0044658F">
      <w:pPr>
        <w:jc w:val="both"/>
        <w:rPr>
          <w:b/>
          <w:bCs/>
          <w:sz w:val="20"/>
          <w:szCs w:val="20"/>
          <w:rtl/>
        </w:rPr>
      </w:pPr>
      <w:r>
        <w:rPr>
          <w:rFonts w:hint="cs"/>
          <w:b/>
          <w:bCs/>
          <w:sz w:val="20"/>
          <w:szCs w:val="20"/>
          <w:rtl/>
        </w:rPr>
        <w:t xml:space="preserve">סעיף ז </w:t>
      </w:r>
      <w:r>
        <w:rPr>
          <w:b/>
          <w:bCs/>
          <w:sz w:val="20"/>
          <w:szCs w:val="20"/>
          <w:rtl/>
        </w:rPr>
        <w:t>–</w:t>
      </w:r>
      <w:r>
        <w:rPr>
          <w:rFonts w:hint="cs"/>
          <w:b/>
          <w:bCs/>
          <w:sz w:val="20"/>
          <w:szCs w:val="20"/>
          <w:rtl/>
        </w:rPr>
        <w:t xml:space="preserve"> מלווה כפרנית</w:t>
      </w:r>
    </w:p>
    <w:p w14:paraId="5C07FE48" w14:textId="77777777" w:rsidR="0044658F" w:rsidRDefault="0044658F" w:rsidP="0044658F">
      <w:pPr>
        <w:jc w:val="both"/>
        <w:rPr>
          <w:b/>
          <w:bCs/>
          <w:sz w:val="20"/>
          <w:szCs w:val="20"/>
          <w:rtl/>
        </w:rPr>
      </w:pPr>
      <w:r>
        <w:rPr>
          <w:rFonts w:hint="cs"/>
          <w:b/>
          <w:bCs/>
          <w:sz w:val="20"/>
          <w:szCs w:val="20"/>
          <w:rtl/>
        </w:rPr>
        <w:t>מקור הדין</w:t>
      </w:r>
    </w:p>
    <w:p w14:paraId="39B2FDA1" w14:textId="77777777" w:rsidR="0044658F" w:rsidRDefault="0044658F" w:rsidP="0044658F">
      <w:pPr>
        <w:jc w:val="both"/>
        <w:rPr>
          <w:sz w:val="20"/>
          <w:szCs w:val="20"/>
          <w:rtl/>
        </w:rPr>
      </w:pPr>
      <w:r>
        <w:rPr>
          <w:rFonts w:hint="cs"/>
          <w:b/>
          <w:bCs/>
          <w:sz w:val="20"/>
          <w:szCs w:val="20"/>
          <w:rtl/>
        </w:rPr>
        <w:t xml:space="preserve">ירושלמי </w:t>
      </w:r>
      <w:r>
        <w:rPr>
          <w:rFonts w:hint="cs"/>
          <w:sz w:val="20"/>
          <w:szCs w:val="20"/>
          <w:rtl/>
        </w:rPr>
        <w:t xml:space="preserve">שביעית </w:t>
      </w:r>
      <w:r w:rsidRPr="001A1EEA">
        <w:rPr>
          <w:rFonts w:hint="cs"/>
          <w:sz w:val="18"/>
          <w:szCs w:val="18"/>
          <w:rtl/>
        </w:rPr>
        <w:t>(י, א)</w:t>
      </w:r>
      <w:r>
        <w:rPr>
          <w:rFonts w:hint="cs"/>
          <w:sz w:val="20"/>
          <w:szCs w:val="20"/>
          <w:rtl/>
        </w:rPr>
        <w:t xml:space="preserve"> "</w:t>
      </w:r>
      <w:r w:rsidRPr="001A1EEA">
        <w:rPr>
          <w:rFonts w:cs="Arial"/>
          <w:sz w:val="20"/>
          <w:szCs w:val="20"/>
          <w:rtl/>
        </w:rPr>
        <w:t>מלוה שהיא נעשית כפרנית אינה משמטת</w:t>
      </w:r>
      <w:r>
        <w:rPr>
          <w:rFonts w:cs="Arial" w:hint="cs"/>
          <w:sz w:val="20"/>
          <w:szCs w:val="20"/>
          <w:rtl/>
        </w:rPr>
        <w:t>".</w:t>
      </w:r>
    </w:p>
    <w:p w14:paraId="22B8CB6D" w14:textId="77777777" w:rsidR="0044658F" w:rsidRDefault="0044658F" w:rsidP="0044658F">
      <w:pPr>
        <w:jc w:val="both"/>
        <w:rPr>
          <w:sz w:val="20"/>
          <w:szCs w:val="20"/>
          <w:rtl/>
        </w:rPr>
      </w:pPr>
    </w:p>
    <w:p w14:paraId="2660E872" w14:textId="77777777" w:rsidR="0044658F" w:rsidRDefault="0044658F" w:rsidP="0044658F">
      <w:pPr>
        <w:jc w:val="both"/>
        <w:rPr>
          <w:b/>
          <w:bCs/>
          <w:sz w:val="20"/>
          <w:szCs w:val="20"/>
          <w:rtl/>
        </w:rPr>
      </w:pPr>
      <w:r>
        <w:rPr>
          <w:rFonts w:hint="cs"/>
          <w:b/>
          <w:bCs/>
          <w:sz w:val="20"/>
          <w:szCs w:val="20"/>
          <w:rtl/>
        </w:rPr>
        <w:t>שיטות הראשונים</w:t>
      </w:r>
    </w:p>
    <w:p w14:paraId="6EC21AB4" w14:textId="77777777" w:rsidR="0044658F" w:rsidRDefault="0044658F" w:rsidP="0044658F">
      <w:pPr>
        <w:jc w:val="both"/>
        <w:rPr>
          <w:sz w:val="20"/>
          <w:szCs w:val="20"/>
          <w:rtl/>
        </w:rPr>
      </w:pPr>
      <w:r>
        <w:rPr>
          <w:rFonts w:hint="cs"/>
          <w:sz w:val="20"/>
          <w:szCs w:val="20"/>
          <w:rtl/>
        </w:rPr>
        <w:t>מה הדין במלווה שהלווה כפר לפני השביעית, ולאחר השביעית הודה או שבאו עדים שהלווה חייב?</w:t>
      </w:r>
    </w:p>
    <w:p w14:paraId="27875B8F" w14:textId="77777777" w:rsidR="0044658F" w:rsidRDefault="0044658F" w:rsidP="0044658F">
      <w:pPr>
        <w:jc w:val="both"/>
        <w:rPr>
          <w:sz w:val="20"/>
          <w:szCs w:val="20"/>
          <w:rtl/>
        </w:rPr>
      </w:pPr>
      <w:r>
        <w:rPr>
          <w:rFonts w:hint="cs"/>
          <w:sz w:val="20"/>
          <w:szCs w:val="20"/>
          <w:rtl/>
        </w:rPr>
        <w:t xml:space="preserve">א. </w:t>
      </w:r>
      <w:r w:rsidRPr="00696B41">
        <w:rPr>
          <w:rFonts w:hint="cs"/>
          <w:b/>
          <w:bCs/>
          <w:sz w:val="20"/>
          <w:szCs w:val="20"/>
          <w:rtl/>
        </w:rPr>
        <w:t>רמב"ם</w:t>
      </w:r>
      <w:r>
        <w:rPr>
          <w:rFonts w:hint="cs"/>
          <w:sz w:val="20"/>
          <w:szCs w:val="20"/>
          <w:rtl/>
        </w:rPr>
        <w:t xml:space="preserve"> </w:t>
      </w:r>
      <w:r>
        <w:rPr>
          <w:sz w:val="20"/>
          <w:szCs w:val="20"/>
          <w:rtl/>
        </w:rPr>
        <w:t>–</w:t>
      </w:r>
      <w:r>
        <w:rPr>
          <w:rFonts w:hint="cs"/>
          <w:sz w:val="20"/>
          <w:szCs w:val="20"/>
          <w:rtl/>
        </w:rPr>
        <w:t xml:space="preserve"> חייב ואין המלווה נשמט, וכ"פ </w:t>
      </w:r>
      <w:r w:rsidRPr="00994047">
        <w:rPr>
          <w:rFonts w:hint="cs"/>
          <w:b/>
          <w:bCs/>
          <w:sz w:val="20"/>
          <w:szCs w:val="20"/>
          <w:rtl/>
        </w:rPr>
        <w:t>המחבר</w:t>
      </w:r>
      <w:r>
        <w:rPr>
          <w:rFonts w:hint="cs"/>
          <w:sz w:val="20"/>
          <w:szCs w:val="20"/>
          <w:rtl/>
        </w:rPr>
        <w:t>.</w:t>
      </w:r>
    </w:p>
    <w:p w14:paraId="0ED053A5" w14:textId="77777777" w:rsidR="0044658F" w:rsidRDefault="0044658F" w:rsidP="0044658F">
      <w:pPr>
        <w:jc w:val="both"/>
        <w:rPr>
          <w:sz w:val="20"/>
          <w:szCs w:val="20"/>
          <w:rtl/>
        </w:rPr>
      </w:pPr>
      <w:r w:rsidRPr="00696B41">
        <w:rPr>
          <w:rFonts w:hint="cs"/>
          <w:b/>
          <w:bCs/>
          <w:sz w:val="20"/>
          <w:szCs w:val="20"/>
          <w:rtl/>
        </w:rPr>
        <w:t>טעם</w:t>
      </w:r>
      <w:r>
        <w:rPr>
          <w:rFonts w:hint="cs"/>
          <w:sz w:val="20"/>
          <w:szCs w:val="20"/>
          <w:rtl/>
        </w:rPr>
        <w:t xml:space="preserve"> </w:t>
      </w:r>
      <w:r>
        <w:rPr>
          <w:sz w:val="20"/>
          <w:szCs w:val="20"/>
          <w:rtl/>
        </w:rPr>
        <w:t>–</w:t>
      </w:r>
      <w:r>
        <w:rPr>
          <w:rFonts w:hint="cs"/>
          <w:sz w:val="20"/>
          <w:szCs w:val="20"/>
          <w:rtl/>
        </w:rPr>
        <w:t xml:space="preserve"> כך הוא פירוש הירושלמי "מלווה שהיא כפרנית אינה משמטת", שכיוון שכפר בשביעית והחיוב נוצר לאחר שביעית אינו נשמט וחייב לשלם.</w:t>
      </w:r>
    </w:p>
    <w:p w14:paraId="69259A7C" w14:textId="77777777" w:rsidR="0044658F" w:rsidRDefault="0044658F" w:rsidP="0044658F">
      <w:pPr>
        <w:jc w:val="both"/>
        <w:rPr>
          <w:sz w:val="20"/>
          <w:szCs w:val="20"/>
          <w:rtl/>
        </w:rPr>
      </w:pPr>
      <w:r>
        <w:rPr>
          <w:rFonts w:hint="cs"/>
          <w:sz w:val="20"/>
          <w:szCs w:val="20"/>
          <w:rtl/>
        </w:rPr>
        <w:t xml:space="preserve">ב. </w:t>
      </w:r>
      <w:r w:rsidRPr="00696B41">
        <w:rPr>
          <w:rFonts w:hint="cs"/>
          <w:b/>
          <w:bCs/>
          <w:sz w:val="20"/>
          <w:szCs w:val="20"/>
          <w:rtl/>
        </w:rPr>
        <w:t>ראב"ד</w:t>
      </w:r>
      <w:r>
        <w:rPr>
          <w:rFonts w:hint="cs"/>
          <w:sz w:val="20"/>
          <w:szCs w:val="20"/>
          <w:rtl/>
        </w:rPr>
        <w:t xml:space="preserve"> </w:t>
      </w:r>
      <w:r>
        <w:rPr>
          <w:sz w:val="20"/>
          <w:szCs w:val="20"/>
          <w:rtl/>
        </w:rPr>
        <w:t>–</w:t>
      </w:r>
      <w:r>
        <w:rPr>
          <w:rFonts w:hint="cs"/>
          <w:sz w:val="20"/>
          <w:szCs w:val="20"/>
          <w:rtl/>
        </w:rPr>
        <w:t xml:space="preserve"> פטור ושביעית משמטת.</w:t>
      </w:r>
    </w:p>
    <w:p w14:paraId="62A47411" w14:textId="77777777" w:rsidR="0044658F" w:rsidRDefault="0044658F" w:rsidP="0044658F">
      <w:pPr>
        <w:jc w:val="both"/>
        <w:rPr>
          <w:sz w:val="20"/>
          <w:szCs w:val="20"/>
          <w:rtl/>
        </w:rPr>
      </w:pPr>
      <w:r w:rsidRPr="00696B41">
        <w:rPr>
          <w:rFonts w:hint="cs"/>
          <w:b/>
          <w:bCs/>
          <w:sz w:val="20"/>
          <w:szCs w:val="20"/>
          <w:rtl/>
        </w:rPr>
        <w:t>טעם</w:t>
      </w:r>
      <w:r>
        <w:rPr>
          <w:rFonts w:hint="cs"/>
          <w:sz w:val="20"/>
          <w:szCs w:val="20"/>
          <w:rtl/>
        </w:rPr>
        <w:t xml:space="preserve"> </w:t>
      </w:r>
      <w:r>
        <w:rPr>
          <w:sz w:val="20"/>
          <w:szCs w:val="20"/>
          <w:rtl/>
        </w:rPr>
        <w:t>–</w:t>
      </w:r>
      <w:r>
        <w:rPr>
          <w:rFonts w:hint="cs"/>
          <w:sz w:val="20"/>
          <w:szCs w:val="20"/>
          <w:rtl/>
        </w:rPr>
        <w:t xml:space="preserve"> נאמר במשנה ששביעית משמטת את השבועה, וכיוון שבשביעית הלווה היה חייב שבועה נשמטת שבועתו.</w:t>
      </w:r>
    </w:p>
    <w:p w14:paraId="5A059507" w14:textId="77777777" w:rsidR="0044658F" w:rsidRPr="00696B41" w:rsidRDefault="0044658F" w:rsidP="0044658F">
      <w:pPr>
        <w:jc w:val="both"/>
        <w:rPr>
          <w:sz w:val="20"/>
          <w:szCs w:val="20"/>
          <w:rtl/>
        </w:rPr>
      </w:pPr>
      <w:r>
        <w:rPr>
          <w:rFonts w:hint="cs"/>
          <w:sz w:val="20"/>
          <w:szCs w:val="20"/>
          <w:rtl/>
        </w:rPr>
        <w:t>ואת הירושלמי יש לפרש באופן שלא יסתור את המשנה -</w:t>
      </w:r>
    </w:p>
    <w:p w14:paraId="23331A1E" w14:textId="77777777" w:rsidR="0044658F" w:rsidRDefault="0044658F" w:rsidP="0044658F">
      <w:pPr>
        <w:jc w:val="both"/>
        <w:rPr>
          <w:rFonts w:cs="Arial"/>
          <w:sz w:val="20"/>
          <w:szCs w:val="20"/>
          <w:rtl/>
        </w:rPr>
      </w:pPr>
      <w:r>
        <w:rPr>
          <w:rFonts w:cs="Arial" w:hint="cs"/>
          <w:sz w:val="20"/>
          <w:szCs w:val="20"/>
          <w:rtl/>
        </w:rPr>
        <w:t xml:space="preserve">א. מדובר בלווה שנשבע על החוב בשביעית </w:t>
      </w:r>
      <w:r w:rsidRPr="006D0E2D">
        <w:rPr>
          <w:rFonts w:cs="Arial" w:hint="cs"/>
          <w:sz w:val="18"/>
          <w:szCs w:val="18"/>
          <w:rtl/>
        </w:rPr>
        <w:t xml:space="preserve">(או לפני כן) </w:t>
      </w:r>
      <w:r>
        <w:rPr>
          <w:rFonts w:cs="Arial" w:hint="cs"/>
          <w:sz w:val="20"/>
          <w:szCs w:val="20"/>
          <w:rtl/>
        </w:rPr>
        <w:t>ופטרוהו בי"ד, ולאחר השביעית הודה בחוב או שהמלווה הביא עדים, בכה"ג חייב</w:t>
      </w:r>
      <w:r>
        <w:rPr>
          <w:rStyle w:val="a6"/>
          <w:rFonts w:cs="Arial"/>
          <w:sz w:val="20"/>
          <w:szCs w:val="20"/>
          <w:rtl/>
        </w:rPr>
        <w:footnoteReference w:id="338"/>
      </w:r>
      <w:r>
        <w:rPr>
          <w:rFonts w:cs="Arial" w:hint="cs"/>
          <w:sz w:val="20"/>
          <w:szCs w:val="20"/>
          <w:rtl/>
        </w:rPr>
        <w:t xml:space="preserve">, אך במקרה שהרמב"ם העמיד </w:t>
      </w:r>
      <w:r>
        <w:rPr>
          <w:rFonts w:cs="Arial"/>
          <w:sz w:val="20"/>
          <w:szCs w:val="20"/>
          <w:rtl/>
        </w:rPr>
        <w:t>–</w:t>
      </w:r>
      <w:r>
        <w:rPr>
          <w:rFonts w:cs="Arial" w:hint="cs"/>
          <w:sz w:val="20"/>
          <w:szCs w:val="20"/>
          <w:rtl/>
        </w:rPr>
        <w:t xml:space="preserve"> פטור, והטעם כאמור לעיל.</w:t>
      </w:r>
    </w:p>
    <w:p w14:paraId="7A7DABF0" w14:textId="77777777" w:rsidR="0044658F" w:rsidRDefault="0044658F" w:rsidP="0044658F">
      <w:pPr>
        <w:jc w:val="both"/>
        <w:rPr>
          <w:rFonts w:cs="Arial"/>
          <w:sz w:val="20"/>
          <w:szCs w:val="20"/>
          <w:rtl/>
        </w:rPr>
      </w:pPr>
      <w:r>
        <w:rPr>
          <w:rFonts w:cs="Arial" w:hint="cs"/>
          <w:sz w:val="20"/>
          <w:szCs w:val="20"/>
          <w:rtl/>
        </w:rPr>
        <w:t>ב. אפשר שכוונת הירושלמי למקרה שבי"ד חייבו את הלווה וכתבו לו שטר זכות לטרוף, ואינו משמט מפני שהוא מעשה בי"ד.</w:t>
      </w:r>
    </w:p>
    <w:p w14:paraId="423A1B7C" w14:textId="77777777" w:rsidR="0044658F" w:rsidRDefault="0044658F" w:rsidP="0044658F">
      <w:pPr>
        <w:jc w:val="both"/>
        <w:rPr>
          <w:rFonts w:cs="Arial"/>
          <w:sz w:val="20"/>
          <w:szCs w:val="20"/>
          <w:rtl/>
        </w:rPr>
      </w:pPr>
    </w:p>
    <w:p w14:paraId="4A3D4348" w14:textId="77777777" w:rsidR="0044658F" w:rsidRDefault="0044658F" w:rsidP="0044658F">
      <w:pPr>
        <w:jc w:val="both"/>
        <w:rPr>
          <w:rFonts w:cs="Arial"/>
          <w:sz w:val="20"/>
          <w:szCs w:val="20"/>
          <w:u w:val="single"/>
          <w:rtl/>
        </w:rPr>
      </w:pPr>
      <w:r>
        <w:rPr>
          <w:rFonts w:cs="Arial" w:hint="cs"/>
          <w:sz w:val="20"/>
          <w:szCs w:val="20"/>
          <w:u w:val="single"/>
          <w:rtl/>
        </w:rPr>
        <w:t>יישוב שיטת הרמב"ם</w:t>
      </w:r>
    </w:p>
    <w:p w14:paraId="2B4AF5D4" w14:textId="77777777" w:rsidR="0044658F" w:rsidRDefault="0044658F" w:rsidP="0044658F">
      <w:pPr>
        <w:jc w:val="both"/>
        <w:rPr>
          <w:rFonts w:cs="Arial"/>
          <w:sz w:val="20"/>
          <w:szCs w:val="20"/>
          <w:rtl/>
        </w:rPr>
      </w:pPr>
      <w:r w:rsidRPr="00D672A7">
        <w:rPr>
          <w:rFonts w:cs="Arial" w:hint="cs"/>
          <w:b/>
          <w:bCs/>
          <w:sz w:val="20"/>
          <w:szCs w:val="20"/>
          <w:rtl/>
        </w:rPr>
        <w:t>ר"ן</w:t>
      </w:r>
      <w:r>
        <w:rPr>
          <w:rFonts w:cs="Arial" w:hint="cs"/>
          <w:sz w:val="20"/>
          <w:szCs w:val="20"/>
          <w:rtl/>
        </w:rPr>
        <w:t xml:space="preserve"> </w:t>
      </w:r>
      <w:r>
        <w:rPr>
          <w:rFonts w:cs="Arial"/>
          <w:sz w:val="20"/>
          <w:szCs w:val="20"/>
          <w:rtl/>
        </w:rPr>
        <w:t>–</w:t>
      </w:r>
      <w:r>
        <w:rPr>
          <w:rFonts w:cs="Arial" w:hint="cs"/>
          <w:sz w:val="20"/>
          <w:szCs w:val="20"/>
          <w:rtl/>
        </w:rPr>
        <w:t xml:space="preserve"> המשנה בשבועות מדברת על שבועת מודה במקצת, רק היא נשמטת, אך שאר שבועות אינן נשמטות.</w:t>
      </w:r>
    </w:p>
    <w:p w14:paraId="75C5833B" w14:textId="77777777" w:rsidR="0044658F" w:rsidRDefault="0044658F" w:rsidP="0044658F">
      <w:pPr>
        <w:jc w:val="both"/>
        <w:rPr>
          <w:rFonts w:cs="Arial"/>
          <w:sz w:val="20"/>
          <w:szCs w:val="20"/>
          <w:rtl/>
        </w:rPr>
      </w:pPr>
      <w:r w:rsidRPr="00D672A7">
        <w:rPr>
          <w:rFonts w:cs="Arial" w:hint="cs"/>
          <w:b/>
          <w:bCs/>
          <w:sz w:val="20"/>
          <w:szCs w:val="20"/>
          <w:rtl/>
        </w:rPr>
        <w:t>טעם</w:t>
      </w:r>
      <w:r>
        <w:rPr>
          <w:rFonts w:cs="Arial" w:hint="cs"/>
          <w:sz w:val="20"/>
          <w:szCs w:val="20"/>
          <w:rtl/>
        </w:rPr>
        <w:t xml:space="preserve"> </w:t>
      </w:r>
      <w:r>
        <w:rPr>
          <w:rFonts w:cs="Arial"/>
          <w:sz w:val="20"/>
          <w:szCs w:val="20"/>
          <w:rtl/>
        </w:rPr>
        <w:t>–</w:t>
      </w:r>
      <w:r>
        <w:rPr>
          <w:rFonts w:cs="Arial" w:hint="cs"/>
          <w:sz w:val="20"/>
          <w:szCs w:val="20"/>
          <w:rtl/>
        </w:rPr>
        <w:t xml:space="preserve"> כיוון שהממון שהודה בו נשמט, כך השבועה הבאה מחמת אותה הודאה נשמטת.</w:t>
      </w:r>
    </w:p>
    <w:p w14:paraId="354857A2" w14:textId="77777777" w:rsidR="0044658F" w:rsidRDefault="0044658F" w:rsidP="0044658F">
      <w:pPr>
        <w:jc w:val="both"/>
        <w:rPr>
          <w:rFonts w:cs="Arial"/>
          <w:sz w:val="20"/>
          <w:szCs w:val="20"/>
          <w:rtl/>
        </w:rPr>
      </w:pPr>
    </w:p>
    <w:p w14:paraId="3356BC97" w14:textId="77777777" w:rsidR="0044658F" w:rsidRDefault="0044658F" w:rsidP="0044658F">
      <w:pPr>
        <w:jc w:val="both"/>
        <w:rPr>
          <w:rFonts w:cs="Arial"/>
          <w:b/>
          <w:bCs/>
          <w:sz w:val="20"/>
          <w:szCs w:val="20"/>
          <w:rtl/>
        </w:rPr>
      </w:pPr>
      <w:r>
        <w:rPr>
          <w:rFonts w:cs="Arial" w:hint="cs"/>
          <w:b/>
          <w:bCs/>
          <w:sz w:val="20"/>
          <w:szCs w:val="20"/>
          <w:rtl/>
        </w:rPr>
        <w:lastRenderedPageBreak/>
        <w:t>כפרנית שנעשתה מלווה</w:t>
      </w:r>
    </w:p>
    <w:p w14:paraId="218DC56C" w14:textId="77777777" w:rsidR="0044658F" w:rsidRDefault="0044658F" w:rsidP="0044658F">
      <w:pPr>
        <w:jc w:val="both"/>
        <w:rPr>
          <w:rFonts w:cs="Arial"/>
          <w:sz w:val="20"/>
          <w:szCs w:val="20"/>
          <w:rtl/>
        </w:rPr>
      </w:pPr>
      <w:r>
        <w:rPr>
          <w:rFonts w:cs="Arial" w:hint="cs"/>
          <w:b/>
          <w:bCs/>
          <w:sz w:val="20"/>
          <w:szCs w:val="20"/>
          <w:rtl/>
        </w:rPr>
        <w:t xml:space="preserve">ירושלמי </w:t>
      </w:r>
      <w:r w:rsidRPr="00D672A7">
        <w:rPr>
          <w:rFonts w:cs="Arial" w:hint="cs"/>
          <w:sz w:val="18"/>
          <w:szCs w:val="18"/>
          <w:rtl/>
        </w:rPr>
        <w:t xml:space="preserve">(שם) </w:t>
      </w:r>
      <w:r>
        <w:rPr>
          <w:rFonts w:cs="Arial" w:hint="cs"/>
          <w:sz w:val="20"/>
          <w:szCs w:val="20"/>
          <w:rtl/>
        </w:rPr>
        <w:t>"</w:t>
      </w:r>
      <w:r w:rsidRPr="001A1EEA">
        <w:rPr>
          <w:rFonts w:cs="Arial"/>
          <w:sz w:val="20"/>
          <w:szCs w:val="20"/>
          <w:rtl/>
        </w:rPr>
        <w:t>כפרנית שהיא נעשית מלו</w:t>
      </w:r>
      <w:r>
        <w:rPr>
          <w:rFonts w:cs="Arial" w:hint="cs"/>
          <w:sz w:val="20"/>
          <w:szCs w:val="20"/>
          <w:rtl/>
        </w:rPr>
        <w:t>ו</w:t>
      </w:r>
      <w:r w:rsidRPr="001A1EEA">
        <w:rPr>
          <w:rFonts w:cs="Arial"/>
          <w:sz w:val="20"/>
          <w:szCs w:val="20"/>
          <w:rtl/>
        </w:rPr>
        <w:t>ה משמטת</w:t>
      </w:r>
      <w:r>
        <w:rPr>
          <w:rFonts w:cs="Arial" w:hint="cs"/>
          <w:sz w:val="20"/>
          <w:szCs w:val="20"/>
          <w:rtl/>
        </w:rPr>
        <w:t>".</w:t>
      </w:r>
    </w:p>
    <w:p w14:paraId="56DB8E89" w14:textId="77777777" w:rsidR="0044658F" w:rsidRDefault="0044658F" w:rsidP="0044658F">
      <w:pPr>
        <w:jc w:val="both"/>
        <w:rPr>
          <w:rFonts w:cs="Arial"/>
          <w:sz w:val="20"/>
          <w:szCs w:val="20"/>
          <w:rtl/>
        </w:rPr>
      </w:pPr>
    </w:p>
    <w:p w14:paraId="3FF7F07E" w14:textId="77777777" w:rsidR="0044658F" w:rsidRDefault="0044658F" w:rsidP="0044658F">
      <w:pPr>
        <w:jc w:val="both"/>
        <w:rPr>
          <w:rFonts w:cs="Arial"/>
          <w:sz w:val="20"/>
          <w:szCs w:val="20"/>
          <w:u w:val="single"/>
          <w:rtl/>
        </w:rPr>
      </w:pPr>
      <w:r>
        <w:rPr>
          <w:rFonts w:cs="Arial" w:hint="cs"/>
          <w:sz w:val="20"/>
          <w:szCs w:val="20"/>
          <w:u w:val="single"/>
          <w:rtl/>
        </w:rPr>
        <w:t>הסבר</w:t>
      </w:r>
    </w:p>
    <w:p w14:paraId="25D1D9A2" w14:textId="77777777" w:rsidR="0044658F" w:rsidRDefault="0044658F" w:rsidP="0044658F">
      <w:pPr>
        <w:jc w:val="both"/>
        <w:rPr>
          <w:rFonts w:cs="Arial"/>
          <w:sz w:val="20"/>
          <w:szCs w:val="20"/>
          <w:rtl/>
        </w:rPr>
      </w:pPr>
      <w:r>
        <w:rPr>
          <w:rFonts w:cs="Arial" w:hint="cs"/>
          <w:sz w:val="20"/>
          <w:szCs w:val="20"/>
          <w:rtl/>
        </w:rPr>
        <w:t>מדובר במלווה שכפר בו, ולאחר הכפירה חזר והודה או באו עדים לפני השביעית, וקמ"ל ששביעית משמטת.</w:t>
      </w:r>
    </w:p>
    <w:p w14:paraId="7E96D6BE" w14:textId="77777777" w:rsidR="0044658F" w:rsidRDefault="0044658F" w:rsidP="0044658F">
      <w:pPr>
        <w:jc w:val="both"/>
        <w:rPr>
          <w:rFonts w:cs="Arial"/>
          <w:sz w:val="20"/>
          <w:szCs w:val="20"/>
          <w:rtl/>
        </w:rPr>
      </w:pPr>
      <w:r w:rsidRPr="00411DBA">
        <w:rPr>
          <w:rFonts w:cs="Arial" w:hint="cs"/>
          <w:b/>
          <w:bCs/>
          <w:sz w:val="20"/>
          <w:szCs w:val="20"/>
          <w:rtl/>
        </w:rPr>
        <w:t>רא"ש</w:t>
      </w:r>
      <w:r>
        <w:rPr>
          <w:rFonts w:cs="Arial" w:hint="cs"/>
          <w:sz w:val="20"/>
          <w:szCs w:val="20"/>
          <w:rtl/>
        </w:rPr>
        <w:t xml:space="preserve"> </w:t>
      </w:r>
      <w:r>
        <w:rPr>
          <w:rFonts w:cs="Arial"/>
          <w:sz w:val="20"/>
          <w:szCs w:val="20"/>
          <w:rtl/>
        </w:rPr>
        <w:t>–</w:t>
      </w:r>
      <w:r>
        <w:rPr>
          <w:rFonts w:cs="Arial" w:hint="cs"/>
          <w:sz w:val="20"/>
          <w:szCs w:val="20"/>
          <w:rtl/>
        </w:rPr>
        <w:t xml:space="preserve"> לכאורה קשה על דין זה מדברי </w:t>
      </w:r>
      <w:r w:rsidRPr="00411DBA">
        <w:rPr>
          <w:rFonts w:cs="Arial" w:hint="cs"/>
          <w:b/>
          <w:bCs/>
          <w:sz w:val="20"/>
          <w:szCs w:val="20"/>
          <w:rtl/>
        </w:rPr>
        <w:t xml:space="preserve">המשנה </w:t>
      </w:r>
      <w:r>
        <w:rPr>
          <w:rFonts w:cs="Arial" w:hint="cs"/>
          <w:sz w:val="20"/>
          <w:szCs w:val="20"/>
          <w:rtl/>
        </w:rPr>
        <w:t xml:space="preserve">בשביעית </w:t>
      </w:r>
      <w:r w:rsidRPr="00411DBA">
        <w:rPr>
          <w:rFonts w:cs="Arial" w:hint="cs"/>
          <w:sz w:val="18"/>
          <w:szCs w:val="18"/>
          <w:rtl/>
        </w:rPr>
        <w:t xml:space="preserve">(י, ב) </w:t>
      </w:r>
      <w:r>
        <w:rPr>
          <w:rFonts w:cs="Arial" w:hint="cs"/>
          <w:sz w:val="20"/>
          <w:szCs w:val="20"/>
          <w:rtl/>
        </w:rPr>
        <w:t>"</w:t>
      </w:r>
      <w:r w:rsidRPr="0044479F">
        <w:rPr>
          <w:rFonts w:cs="Arial"/>
          <w:sz w:val="20"/>
          <w:szCs w:val="20"/>
          <w:rtl/>
        </w:rPr>
        <w:t>כל מעשה בית דין אינם משמטין</w:t>
      </w:r>
      <w:r>
        <w:rPr>
          <w:rFonts w:cs="Arial" w:hint="cs"/>
          <w:sz w:val="20"/>
          <w:szCs w:val="20"/>
          <w:rtl/>
        </w:rPr>
        <w:t>".</w:t>
      </w:r>
    </w:p>
    <w:p w14:paraId="7BB92E62" w14:textId="77777777" w:rsidR="0044658F" w:rsidRDefault="0044658F" w:rsidP="0044658F">
      <w:pPr>
        <w:jc w:val="both"/>
        <w:rPr>
          <w:rFonts w:cs="Arial"/>
          <w:sz w:val="20"/>
          <w:szCs w:val="20"/>
          <w:rtl/>
        </w:rPr>
      </w:pPr>
      <w:r>
        <w:rPr>
          <w:rFonts w:cs="Arial" w:hint="cs"/>
          <w:sz w:val="20"/>
          <w:szCs w:val="20"/>
          <w:rtl/>
        </w:rPr>
        <w:t>ויש לומר שהמשנה מדברת באופן שבי"ד כתבו פסק דין ולכן דינו כגבוי ואינו נשמט, אך הירושלמי מדבר באופן שבי"ד לא כתבו לו פסק דין ולכן נשמט.</w:t>
      </w:r>
    </w:p>
    <w:p w14:paraId="0A354D15" w14:textId="77777777" w:rsidR="0044658F" w:rsidRPr="0044479F" w:rsidRDefault="0044658F" w:rsidP="0044658F">
      <w:pPr>
        <w:jc w:val="both"/>
        <w:rPr>
          <w:rFonts w:cs="Arial"/>
          <w:sz w:val="20"/>
          <w:szCs w:val="20"/>
          <w:rtl/>
        </w:rPr>
      </w:pPr>
    </w:p>
    <w:p w14:paraId="39DACC43" w14:textId="77777777" w:rsidR="0044658F" w:rsidRDefault="0044658F" w:rsidP="0044658F">
      <w:pPr>
        <w:jc w:val="both"/>
        <w:rPr>
          <w:rFonts w:cs="Arial"/>
          <w:b/>
          <w:bCs/>
          <w:sz w:val="20"/>
          <w:szCs w:val="20"/>
          <w:rtl/>
        </w:rPr>
      </w:pPr>
      <w:r>
        <w:rPr>
          <w:rFonts w:cs="Arial" w:hint="cs"/>
          <w:b/>
          <w:bCs/>
          <w:sz w:val="20"/>
          <w:szCs w:val="20"/>
          <w:rtl/>
        </w:rPr>
        <w:t>פסיקת הלכה</w:t>
      </w:r>
    </w:p>
    <w:p w14:paraId="19DAF192" w14:textId="77777777" w:rsidR="0044658F" w:rsidRDefault="0044658F" w:rsidP="0044658F">
      <w:pPr>
        <w:jc w:val="both"/>
        <w:rPr>
          <w:rFonts w:cs="Arial"/>
          <w:sz w:val="20"/>
          <w:szCs w:val="20"/>
          <w:rtl/>
        </w:rPr>
      </w:pPr>
      <w:r>
        <w:rPr>
          <w:rFonts w:cs="Arial" w:hint="cs"/>
          <w:b/>
          <w:bCs/>
          <w:sz w:val="20"/>
          <w:szCs w:val="20"/>
          <w:rtl/>
        </w:rPr>
        <w:t>שולחן ערוך</w:t>
      </w:r>
      <w:r>
        <w:rPr>
          <w:rFonts w:hint="cs"/>
          <w:sz w:val="20"/>
          <w:szCs w:val="20"/>
          <w:rtl/>
        </w:rPr>
        <w:t xml:space="preserve"> </w:t>
      </w:r>
      <w:r>
        <w:rPr>
          <w:sz w:val="20"/>
          <w:szCs w:val="20"/>
          <w:rtl/>
        </w:rPr>
        <w:t>–</w:t>
      </w:r>
      <w:r>
        <w:rPr>
          <w:rFonts w:hint="cs"/>
          <w:sz w:val="20"/>
          <w:szCs w:val="20"/>
          <w:rtl/>
        </w:rPr>
        <w:t xml:space="preserve"> "</w:t>
      </w:r>
      <w:r w:rsidRPr="008E6234">
        <w:rPr>
          <w:rFonts w:cs="Arial"/>
          <w:sz w:val="20"/>
          <w:szCs w:val="20"/>
          <w:rtl/>
        </w:rPr>
        <w:t>הל</w:t>
      </w:r>
      <w:r>
        <w:rPr>
          <w:rFonts w:cs="Arial" w:hint="cs"/>
          <w:sz w:val="20"/>
          <w:szCs w:val="20"/>
          <w:rtl/>
        </w:rPr>
        <w:t>ו</w:t>
      </w:r>
      <w:r w:rsidRPr="008E6234">
        <w:rPr>
          <w:rFonts w:cs="Arial"/>
          <w:sz w:val="20"/>
          <w:szCs w:val="20"/>
          <w:rtl/>
        </w:rPr>
        <w:t xml:space="preserve">והו ותבעו וכפר ונשבע לו, והגיעה שמיטה והוא בכפירתו, ולאחר שעברה שמיטה הודה או באו עדים, אינו משמט. </w:t>
      </w:r>
    </w:p>
    <w:p w14:paraId="7F722F99" w14:textId="77777777" w:rsidR="0044658F" w:rsidRDefault="0044658F" w:rsidP="0044658F">
      <w:pPr>
        <w:jc w:val="both"/>
        <w:rPr>
          <w:rFonts w:cs="Arial"/>
          <w:sz w:val="20"/>
          <w:szCs w:val="20"/>
          <w:rtl/>
        </w:rPr>
      </w:pPr>
      <w:r w:rsidRPr="008E6234">
        <w:rPr>
          <w:rFonts w:cs="Arial"/>
          <w:sz w:val="20"/>
          <w:szCs w:val="20"/>
          <w:rtl/>
        </w:rPr>
        <w:t>אבל כפר ונשבע והודה אחר כך, או שבאו עדים קודם סוף שביעית, הרי זה משמטת</w:t>
      </w:r>
      <w:r>
        <w:rPr>
          <w:rFonts w:cs="Arial" w:hint="cs"/>
          <w:sz w:val="20"/>
          <w:szCs w:val="20"/>
          <w:rtl/>
        </w:rPr>
        <w:t>"</w:t>
      </w:r>
      <w:r w:rsidRPr="008E6234">
        <w:rPr>
          <w:rFonts w:cs="Arial"/>
          <w:sz w:val="20"/>
          <w:szCs w:val="20"/>
          <w:rtl/>
        </w:rPr>
        <w:t>.</w:t>
      </w:r>
    </w:p>
    <w:p w14:paraId="5A98FE4F" w14:textId="77777777" w:rsidR="0044658F" w:rsidRDefault="0044658F" w:rsidP="0044658F">
      <w:pPr>
        <w:jc w:val="both"/>
        <w:rPr>
          <w:rFonts w:cs="Arial"/>
          <w:sz w:val="20"/>
          <w:szCs w:val="20"/>
          <w:rtl/>
        </w:rPr>
      </w:pPr>
    </w:p>
    <w:p w14:paraId="3A61151C" w14:textId="77777777" w:rsidR="0044658F" w:rsidRDefault="0044658F" w:rsidP="0044658F">
      <w:pPr>
        <w:jc w:val="both"/>
        <w:rPr>
          <w:rFonts w:cs="Arial"/>
          <w:sz w:val="20"/>
          <w:szCs w:val="20"/>
          <w:u w:val="single"/>
          <w:rtl/>
        </w:rPr>
      </w:pPr>
      <w:r>
        <w:rPr>
          <w:rFonts w:cs="Arial" w:hint="cs"/>
          <w:sz w:val="20"/>
          <w:szCs w:val="20"/>
          <w:u w:val="single"/>
          <w:rtl/>
        </w:rPr>
        <w:t>טעם הדין</w:t>
      </w:r>
    </w:p>
    <w:p w14:paraId="3973A90A" w14:textId="77777777" w:rsidR="0044658F" w:rsidRDefault="0044658F" w:rsidP="0044658F">
      <w:pPr>
        <w:jc w:val="both"/>
        <w:rPr>
          <w:rFonts w:cs="Arial"/>
          <w:sz w:val="20"/>
          <w:szCs w:val="20"/>
          <w:rtl/>
        </w:rPr>
      </w:pPr>
      <w:r w:rsidRPr="005452A1">
        <w:rPr>
          <w:rFonts w:cs="Arial" w:hint="cs"/>
          <w:b/>
          <w:bCs/>
          <w:sz w:val="20"/>
          <w:szCs w:val="20"/>
          <w:rtl/>
        </w:rPr>
        <w:t>סמ"ע</w:t>
      </w:r>
      <w:r>
        <w:rPr>
          <w:rFonts w:cs="Arial" w:hint="cs"/>
          <w:sz w:val="20"/>
          <w:szCs w:val="20"/>
          <w:rtl/>
        </w:rPr>
        <w:t xml:space="preserve"> </w:t>
      </w:r>
      <w:r>
        <w:rPr>
          <w:rFonts w:cs="Arial"/>
          <w:sz w:val="20"/>
          <w:szCs w:val="20"/>
          <w:rtl/>
        </w:rPr>
        <w:t>–</w:t>
      </w:r>
      <w:r>
        <w:rPr>
          <w:rFonts w:cs="Arial" w:hint="cs"/>
          <w:sz w:val="20"/>
          <w:szCs w:val="20"/>
          <w:rtl/>
        </w:rPr>
        <w:t xml:space="preserve"> כאשר בשנת השמיטה הלווה החזיק בכפירתו, הרי שלמלווה לא היה עליו שום חוב, והודאת הלווה לאחר השמיטה היא זו שיוצרת את החוב, והרי זה כהלוואה חדשה ולכן חייב.</w:t>
      </w:r>
    </w:p>
    <w:p w14:paraId="2528C49E" w14:textId="77777777" w:rsidR="0044658F" w:rsidRDefault="0044658F" w:rsidP="0044658F">
      <w:pPr>
        <w:jc w:val="both"/>
        <w:rPr>
          <w:rFonts w:cs="Arial"/>
          <w:sz w:val="20"/>
          <w:szCs w:val="20"/>
          <w:rtl/>
        </w:rPr>
      </w:pPr>
      <w:r>
        <w:rPr>
          <w:rFonts w:cs="Arial" w:hint="cs"/>
          <w:sz w:val="20"/>
          <w:szCs w:val="20"/>
          <w:rtl/>
        </w:rPr>
        <w:t>לעומת זאת אם הודה לפני השביעית, הרי שהחוב היה קיים בשביעית ולכן נשמט.</w:t>
      </w:r>
    </w:p>
    <w:p w14:paraId="280BAF07" w14:textId="77777777" w:rsidR="0044658F" w:rsidRDefault="0044658F" w:rsidP="0044658F">
      <w:pPr>
        <w:jc w:val="both"/>
        <w:rPr>
          <w:rFonts w:cs="Arial"/>
          <w:sz w:val="20"/>
          <w:szCs w:val="20"/>
          <w:rtl/>
        </w:rPr>
      </w:pPr>
    </w:p>
    <w:p w14:paraId="634659E9" w14:textId="77777777" w:rsidR="0044658F" w:rsidRDefault="0044658F" w:rsidP="0044658F">
      <w:pPr>
        <w:jc w:val="both"/>
        <w:rPr>
          <w:rFonts w:cs="Arial"/>
          <w:sz w:val="20"/>
          <w:szCs w:val="20"/>
          <w:rtl/>
        </w:rPr>
      </w:pPr>
    </w:p>
    <w:p w14:paraId="1CF42C98" w14:textId="77777777" w:rsidR="0044658F" w:rsidRDefault="0044658F" w:rsidP="0044658F">
      <w:pPr>
        <w:jc w:val="both"/>
        <w:rPr>
          <w:rFonts w:cs="Arial"/>
          <w:b/>
          <w:bCs/>
          <w:sz w:val="20"/>
          <w:szCs w:val="20"/>
          <w:rtl/>
        </w:rPr>
      </w:pPr>
      <w:r>
        <w:rPr>
          <w:rFonts w:cs="Arial" w:hint="cs"/>
          <w:b/>
          <w:bCs/>
          <w:sz w:val="20"/>
          <w:szCs w:val="20"/>
          <w:rtl/>
        </w:rPr>
        <w:t xml:space="preserve">סעיף ח </w:t>
      </w:r>
      <w:r>
        <w:rPr>
          <w:rFonts w:cs="Arial"/>
          <w:b/>
          <w:bCs/>
          <w:sz w:val="20"/>
          <w:szCs w:val="20"/>
          <w:rtl/>
        </w:rPr>
        <w:t>–</w:t>
      </w:r>
      <w:r>
        <w:rPr>
          <w:rFonts w:cs="Arial" w:hint="cs"/>
          <w:b/>
          <w:bCs/>
          <w:sz w:val="20"/>
          <w:szCs w:val="20"/>
          <w:rtl/>
        </w:rPr>
        <w:t xml:space="preserve"> מעשה בית דין</w:t>
      </w:r>
    </w:p>
    <w:p w14:paraId="5E5F7ABD" w14:textId="77777777" w:rsidR="0044658F" w:rsidRDefault="0044658F" w:rsidP="0044658F">
      <w:pPr>
        <w:jc w:val="both"/>
        <w:rPr>
          <w:rFonts w:cs="Arial"/>
          <w:b/>
          <w:bCs/>
          <w:sz w:val="20"/>
          <w:szCs w:val="20"/>
          <w:rtl/>
        </w:rPr>
      </w:pPr>
      <w:r>
        <w:rPr>
          <w:rFonts w:cs="Arial" w:hint="cs"/>
          <w:b/>
          <w:bCs/>
          <w:sz w:val="20"/>
          <w:szCs w:val="20"/>
          <w:rtl/>
        </w:rPr>
        <w:t>מקור הדין</w:t>
      </w:r>
    </w:p>
    <w:p w14:paraId="0FF4955B" w14:textId="77777777" w:rsidR="0044658F" w:rsidRDefault="0044658F" w:rsidP="0044658F">
      <w:pPr>
        <w:jc w:val="both"/>
        <w:rPr>
          <w:rFonts w:cs="Arial"/>
          <w:sz w:val="20"/>
          <w:szCs w:val="20"/>
          <w:rtl/>
        </w:rPr>
      </w:pPr>
      <w:r>
        <w:rPr>
          <w:rFonts w:cs="Arial" w:hint="cs"/>
          <w:b/>
          <w:bCs/>
          <w:sz w:val="20"/>
          <w:szCs w:val="20"/>
          <w:rtl/>
        </w:rPr>
        <w:t xml:space="preserve">משנה </w:t>
      </w:r>
      <w:r>
        <w:rPr>
          <w:rFonts w:cs="Arial" w:hint="cs"/>
          <w:sz w:val="20"/>
          <w:szCs w:val="20"/>
          <w:rtl/>
        </w:rPr>
        <w:t xml:space="preserve">שביעית </w:t>
      </w:r>
      <w:r w:rsidRPr="00A36B13">
        <w:rPr>
          <w:rFonts w:cs="Arial" w:hint="cs"/>
          <w:sz w:val="18"/>
          <w:szCs w:val="18"/>
          <w:rtl/>
        </w:rPr>
        <w:t>(י, ב)</w:t>
      </w:r>
      <w:r>
        <w:rPr>
          <w:rFonts w:cs="Arial" w:hint="cs"/>
          <w:sz w:val="20"/>
          <w:szCs w:val="20"/>
          <w:rtl/>
        </w:rPr>
        <w:t xml:space="preserve"> "</w:t>
      </w:r>
      <w:r w:rsidRPr="00A36B13">
        <w:rPr>
          <w:rFonts w:cs="Arial"/>
          <w:sz w:val="20"/>
          <w:szCs w:val="20"/>
          <w:rtl/>
        </w:rPr>
        <w:t>האונס והמפתה והמוציא שם רע וכל מעשה בית דין אין משמטין</w:t>
      </w:r>
      <w:r>
        <w:rPr>
          <w:rFonts w:cs="Arial" w:hint="cs"/>
          <w:sz w:val="20"/>
          <w:szCs w:val="20"/>
          <w:rtl/>
        </w:rPr>
        <w:t>".</w:t>
      </w:r>
    </w:p>
    <w:p w14:paraId="35127EBA" w14:textId="77777777" w:rsidR="0044658F" w:rsidRDefault="0044658F" w:rsidP="0044658F">
      <w:pPr>
        <w:jc w:val="both"/>
        <w:rPr>
          <w:rFonts w:cs="Arial"/>
          <w:sz w:val="20"/>
          <w:szCs w:val="20"/>
          <w:rtl/>
        </w:rPr>
      </w:pPr>
      <w:r w:rsidRPr="00445F89">
        <w:rPr>
          <w:rFonts w:cs="Arial" w:hint="cs"/>
          <w:b/>
          <w:bCs/>
          <w:sz w:val="20"/>
          <w:szCs w:val="20"/>
          <w:rtl/>
        </w:rPr>
        <w:t>רע"ב</w:t>
      </w:r>
      <w:r>
        <w:rPr>
          <w:rFonts w:cs="Arial" w:hint="cs"/>
          <w:sz w:val="20"/>
          <w:szCs w:val="20"/>
          <w:rtl/>
        </w:rPr>
        <w:t xml:space="preserve"> </w:t>
      </w:r>
      <w:r>
        <w:rPr>
          <w:rFonts w:cs="Arial"/>
          <w:sz w:val="20"/>
          <w:szCs w:val="20"/>
          <w:rtl/>
        </w:rPr>
        <w:t>–</w:t>
      </w:r>
      <w:r>
        <w:rPr>
          <w:rFonts w:cs="Arial" w:hint="cs"/>
          <w:sz w:val="20"/>
          <w:szCs w:val="20"/>
          <w:rtl/>
        </w:rPr>
        <w:t xml:space="preserve"> מעשה בי"ד שכתבו עליו פסק דין אינו נשמט, כיוון שהוא כאילו גבוי.</w:t>
      </w:r>
    </w:p>
    <w:p w14:paraId="21948807" w14:textId="77777777" w:rsidR="0044658F" w:rsidRDefault="0044658F" w:rsidP="0044658F">
      <w:pPr>
        <w:jc w:val="both"/>
        <w:rPr>
          <w:rFonts w:cs="Arial"/>
          <w:sz w:val="20"/>
          <w:szCs w:val="20"/>
          <w:rtl/>
        </w:rPr>
      </w:pPr>
    </w:p>
    <w:p w14:paraId="5A3341F1" w14:textId="77777777" w:rsidR="0044658F" w:rsidRDefault="0044658F" w:rsidP="0044658F">
      <w:pPr>
        <w:jc w:val="both"/>
        <w:rPr>
          <w:rFonts w:cs="Arial"/>
          <w:b/>
          <w:bCs/>
          <w:sz w:val="20"/>
          <w:szCs w:val="20"/>
          <w:rtl/>
        </w:rPr>
      </w:pPr>
      <w:r>
        <w:rPr>
          <w:rFonts w:cs="Arial" w:hint="cs"/>
          <w:b/>
          <w:bCs/>
          <w:sz w:val="20"/>
          <w:szCs w:val="20"/>
          <w:rtl/>
        </w:rPr>
        <w:t>פסיקת הלכה</w:t>
      </w:r>
    </w:p>
    <w:p w14:paraId="7B75ACBD" w14:textId="77777777" w:rsidR="0044658F" w:rsidRDefault="0044658F" w:rsidP="0044658F">
      <w:pPr>
        <w:jc w:val="both"/>
        <w:rPr>
          <w:rFonts w:cs="Arial"/>
          <w:sz w:val="20"/>
          <w:szCs w:val="20"/>
          <w:rtl/>
        </w:rPr>
      </w:pPr>
      <w:r>
        <w:rPr>
          <w:rFonts w:cs="Arial" w:hint="cs"/>
          <w:b/>
          <w:bCs/>
          <w:sz w:val="20"/>
          <w:szCs w:val="20"/>
          <w:rtl/>
        </w:rPr>
        <w:t>שולחן ערוך</w:t>
      </w:r>
      <w:r>
        <w:rPr>
          <w:rFonts w:hint="cs"/>
          <w:sz w:val="20"/>
          <w:szCs w:val="20"/>
          <w:rtl/>
        </w:rPr>
        <w:t xml:space="preserve"> </w:t>
      </w:r>
      <w:r>
        <w:rPr>
          <w:sz w:val="20"/>
          <w:szCs w:val="20"/>
          <w:rtl/>
        </w:rPr>
        <w:t>–</w:t>
      </w:r>
      <w:r>
        <w:rPr>
          <w:rFonts w:hint="cs"/>
          <w:sz w:val="20"/>
          <w:szCs w:val="20"/>
          <w:rtl/>
        </w:rPr>
        <w:t xml:space="preserve"> "</w:t>
      </w:r>
      <w:r w:rsidRPr="00445F89">
        <w:rPr>
          <w:rFonts w:cs="Arial"/>
          <w:sz w:val="20"/>
          <w:szCs w:val="20"/>
          <w:rtl/>
        </w:rPr>
        <w:t>תבעו ממון וכפר, והביא עדים וחייבוהו בית דין וכתבו לו פסק דין, הוי כגבוי ואינו משמט</w:t>
      </w:r>
      <w:r>
        <w:rPr>
          <w:rFonts w:cs="Arial" w:hint="cs"/>
          <w:sz w:val="20"/>
          <w:szCs w:val="20"/>
          <w:rtl/>
        </w:rPr>
        <w:t>"</w:t>
      </w:r>
      <w:r w:rsidRPr="00445F89">
        <w:rPr>
          <w:rFonts w:cs="Arial"/>
          <w:sz w:val="20"/>
          <w:szCs w:val="20"/>
          <w:rtl/>
        </w:rPr>
        <w:t>.</w:t>
      </w:r>
    </w:p>
    <w:p w14:paraId="6C70C7F7" w14:textId="77777777" w:rsidR="0044658F" w:rsidRDefault="0044658F" w:rsidP="0044658F">
      <w:pPr>
        <w:jc w:val="both"/>
        <w:rPr>
          <w:rFonts w:cs="Arial"/>
          <w:sz w:val="20"/>
          <w:szCs w:val="20"/>
          <w:rtl/>
        </w:rPr>
      </w:pPr>
    </w:p>
    <w:p w14:paraId="3DB451EE" w14:textId="77777777" w:rsidR="0044658F" w:rsidRDefault="0044658F" w:rsidP="0044658F">
      <w:pPr>
        <w:jc w:val="both"/>
        <w:rPr>
          <w:rFonts w:cs="Arial"/>
          <w:sz w:val="20"/>
          <w:szCs w:val="20"/>
          <w:u w:val="single"/>
          <w:rtl/>
        </w:rPr>
      </w:pPr>
      <w:r>
        <w:rPr>
          <w:rFonts w:cs="Arial" w:hint="cs"/>
          <w:sz w:val="20"/>
          <w:szCs w:val="20"/>
          <w:u w:val="single"/>
          <w:rtl/>
        </w:rPr>
        <w:t>הסבר</w:t>
      </w:r>
    </w:p>
    <w:p w14:paraId="49B7F366" w14:textId="77777777" w:rsidR="0044658F" w:rsidRDefault="0044658F" w:rsidP="0044658F">
      <w:pPr>
        <w:jc w:val="both"/>
        <w:rPr>
          <w:rFonts w:cs="Arial"/>
          <w:sz w:val="20"/>
          <w:szCs w:val="20"/>
          <w:rtl/>
        </w:rPr>
      </w:pPr>
      <w:r w:rsidRPr="00D878C7">
        <w:rPr>
          <w:rFonts w:cs="Arial" w:hint="cs"/>
          <w:b/>
          <w:bCs/>
          <w:sz w:val="20"/>
          <w:szCs w:val="20"/>
          <w:rtl/>
        </w:rPr>
        <w:t>ס</w:t>
      </w:r>
      <w:r>
        <w:rPr>
          <w:rFonts w:cs="Arial" w:hint="cs"/>
          <w:b/>
          <w:bCs/>
          <w:sz w:val="20"/>
          <w:szCs w:val="20"/>
          <w:rtl/>
        </w:rPr>
        <w:t>מ"</w:t>
      </w:r>
      <w:r w:rsidRPr="00D878C7">
        <w:rPr>
          <w:rFonts w:cs="Arial" w:hint="cs"/>
          <w:b/>
          <w:bCs/>
          <w:sz w:val="20"/>
          <w:szCs w:val="20"/>
          <w:rtl/>
        </w:rPr>
        <w:t>ע</w:t>
      </w:r>
      <w:r>
        <w:rPr>
          <w:rFonts w:cs="Arial" w:hint="cs"/>
          <w:sz w:val="20"/>
          <w:szCs w:val="20"/>
          <w:rtl/>
        </w:rPr>
        <w:t xml:space="preserve"> - רק אם בי"ד כתבו פסק דין אינו נשמט משום שהוא כגבוי, אך אם בי"ד לא כתבו פסק דין אע"פ שפסקו כן, נשמט.</w:t>
      </w:r>
    </w:p>
    <w:p w14:paraId="31016506" w14:textId="77777777" w:rsidR="0044658F" w:rsidRDefault="0044658F" w:rsidP="0044658F">
      <w:pPr>
        <w:jc w:val="both"/>
        <w:rPr>
          <w:rFonts w:cs="Arial"/>
          <w:sz w:val="20"/>
          <w:szCs w:val="20"/>
          <w:rtl/>
        </w:rPr>
      </w:pPr>
    </w:p>
    <w:p w14:paraId="1D8D7046" w14:textId="77777777" w:rsidR="0044658F" w:rsidRDefault="0044658F" w:rsidP="0044658F">
      <w:pPr>
        <w:jc w:val="both"/>
        <w:rPr>
          <w:rFonts w:cs="Arial"/>
          <w:sz w:val="20"/>
          <w:szCs w:val="20"/>
          <w:rtl/>
        </w:rPr>
      </w:pPr>
    </w:p>
    <w:p w14:paraId="5618DFC8" w14:textId="77777777" w:rsidR="0044658F" w:rsidRDefault="0044658F" w:rsidP="0044658F">
      <w:pPr>
        <w:jc w:val="both"/>
        <w:rPr>
          <w:rFonts w:cs="Arial"/>
          <w:b/>
          <w:bCs/>
          <w:sz w:val="20"/>
          <w:szCs w:val="20"/>
          <w:rtl/>
        </w:rPr>
      </w:pPr>
      <w:r>
        <w:rPr>
          <w:rFonts w:cs="Arial" w:hint="cs"/>
          <w:b/>
          <w:bCs/>
          <w:sz w:val="20"/>
          <w:szCs w:val="20"/>
          <w:rtl/>
        </w:rPr>
        <w:t xml:space="preserve">סעיף ט </w:t>
      </w:r>
      <w:r>
        <w:rPr>
          <w:rFonts w:cs="Arial"/>
          <w:b/>
          <w:bCs/>
          <w:sz w:val="20"/>
          <w:szCs w:val="20"/>
          <w:rtl/>
        </w:rPr>
        <w:t>–</w:t>
      </w:r>
      <w:r>
        <w:rPr>
          <w:rFonts w:cs="Arial" w:hint="cs"/>
          <w:b/>
          <w:bCs/>
          <w:sz w:val="20"/>
          <w:szCs w:val="20"/>
          <w:rtl/>
        </w:rPr>
        <w:t xml:space="preserve"> על מנת שלא תשמיטני שביעית</w:t>
      </w:r>
    </w:p>
    <w:p w14:paraId="134DD7E5" w14:textId="77777777" w:rsidR="0044658F" w:rsidRDefault="0044658F" w:rsidP="0044658F">
      <w:pPr>
        <w:jc w:val="both"/>
        <w:rPr>
          <w:rFonts w:cs="Arial"/>
          <w:b/>
          <w:bCs/>
          <w:sz w:val="20"/>
          <w:szCs w:val="20"/>
          <w:rtl/>
        </w:rPr>
      </w:pPr>
      <w:r>
        <w:rPr>
          <w:rFonts w:cs="Arial" w:hint="cs"/>
          <w:b/>
          <w:bCs/>
          <w:sz w:val="20"/>
          <w:szCs w:val="20"/>
          <w:rtl/>
        </w:rPr>
        <w:t>מקור הדין</w:t>
      </w:r>
    </w:p>
    <w:p w14:paraId="2C6036AC" w14:textId="77777777" w:rsidR="0044658F" w:rsidRDefault="0044658F" w:rsidP="0044658F">
      <w:pPr>
        <w:jc w:val="both"/>
        <w:rPr>
          <w:rFonts w:cs="Arial"/>
          <w:sz w:val="20"/>
          <w:szCs w:val="20"/>
          <w:rtl/>
        </w:rPr>
      </w:pPr>
      <w:r>
        <w:rPr>
          <w:rFonts w:cs="Arial" w:hint="cs"/>
          <w:b/>
          <w:bCs/>
          <w:sz w:val="20"/>
          <w:szCs w:val="20"/>
          <w:rtl/>
        </w:rPr>
        <w:t xml:space="preserve">גמרא </w:t>
      </w:r>
      <w:r>
        <w:rPr>
          <w:rFonts w:cs="Arial" w:hint="cs"/>
          <w:sz w:val="20"/>
          <w:szCs w:val="20"/>
          <w:rtl/>
        </w:rPr>
        <w:t xml:space="preserve">מכות </w:t>
      </w:r>
      <w:r w:rsidRPr="0034169B">
        <w:rPr>
          <w:rFonts w:cs="Arial" w:hint="cs"/>
          <w:sz w:val="18"/>
          <w:szCs w:val="18"/>
          <w:rtl/>
        </w:rPr>
        <w:t>(ג:)</w:t>
      </w:r>
      <w:r>
        <w:rPr>
          <w:rFonts w:cs="Arial" w:hint="cs"/>
          <w:sz w:val="20"/>
          <w:szCs w:val="20"/>
          <w:rtl/>
        </w:rPr>
        <w:t xml:space="preserve"> "</w:t>
      </w:r>
      <w:r w:rsidRPr="0034169B">
        <w:rPr>
          <w:rFonts w:cs="Arial"/>
          <w:sz w:val="20"/>
          <w:szCs w:val="20"/>
          <w:rtl/>
        </w:rPr>
        <w:t>אמר רב ענן, לדידי מפרשא ליה מיניה דשמואל: על מנת שלא תשמטני בשביעית - אין שביעית משמטתו, ע</w:t>
      </w:r>
      <w:r>
        <w:rPr>
          <w:rFonts w:cs="Arial" w:hint="cs"/>
          <w:sz w:val="20"/>
          <w:szCs w:val="20"/>
          <w:rtl/>
        </w:rPr>
        <w:t>ל מנת</w:t>
      </w:r>
      <w:r w:rsidRPr="0034169B">
        <w:rPr>
          <w:rFonts w:cs="Arial"/>
          <w:sz w:val="20"/>
          <w:szCs w:val="20"/>
          <w:rtl/>
        </w:rPr>
        <w:t xml:space="preserve"> שלא תשמטני שביעית - שביעית משמטתו</w:t>
      </w:r>
      <w:r>
        <w:rPr>
          <w:rFonts w:cs="Arial" w:hint="cs"/>
          <w:sz w:val="20"/>
          <w:szCs w:val="20"/>
          <w:rtl/>
        </w:rPr>
        <w:t>"</w:t>
      </w:r>
      <w:r w:rsidRPr="0034169B">
        <w:rPr>
          <w:rFonts w:cs="Arial"/>
          <w:sz w:val="20"/>
          <w:szCs w:val="20"/>
          <w:rtl/>
        </w:rPr>
        <w:t>.</w:t>
      </w:r>
    </w:p>
    <w:p w14:paraId="021E2D18" w14:textId="77777777" w:rsidR="0044658F" w:rsidRDefault="0044658F" w:rsidP="0044658F">
      <w:pPr>
        <w:jc w:val="both"/>
        <w:rPr>
          <w:rFonts w:cs="Arial"/>
          <w:sz w:val="20"/>
          <w:szCs w:val="20"/>
          <w:rtl/>
        </w:rPr>
      </w:pPr>
    </w:p>
    <w:p w14:paraId="5AB4A591" w14:textId="77777777" w:rsidR="0044658F" w:rsidRDefault="0044658F" w:rsidP="0044658F">
      <w:pPr>
        <w:jc w:val="both"/>
        <w:rPr>
          <w:rFonts w:cs="Arial"/>
          <w:sz w:val="20"/>
          <w:szCs w:val="20"/>
          <w:u w:val="single"/>
          <w:rtl/>
        </w:rPr>
      </w:pPr>
      <w:r>
        <w:rPr>
          <w:rFonts w:cs="Arial" w:hint="cs"/>
          <w:sz w:val="20"/>
          <w:szCs w:val="20"/>
          <w:u w:val="single"/>
          <w:rtl/>
        </w:rPr>
        <w:t>הסבר</w:t>
      </w:r>
    </w:p>
    <w:p w14:paraId="5F40A031" w14:textId="77777777" w:rsidR="0044658F" w:rsidRDefault="0044658F" w:rsidP="0044658F">
      <w:pPr>
        <w:jc w:val="both"/>
        <w:rPr>
          <w:rFonts w:cs="Arial"/>
          <w:sz w:val="20"/>
          <w:szCs w:val="20"/>
          <w:rtl/>
        </w:rPr>
      </w:pPr>
      <w:r>
        <w:rPr>
          <w:rFonts w:cs="Arial" w:hint="cs"/>
          <w:sz w:val="20"/>
          <w:szCs w:val="20"/>
          <w:rtl/>
        </w:rPr>
        <w:t>מלווה שהתנה עם הלווה שיתחייב לו מרצונו לפרעו לאחר השמיטה, השביעית לא משמטת וחייב.</w:t>
      </w:r>
    </w:p>
    <w:p w14:paraId="4D4E5396" w14:textId="77777777" w:rsidR="0044658F" w:rsidRDefault="0044658F" w:rsidP="0044658F">
      <w:pPr>
        <w:jc w:val="both"/>
        <w:rPr>
          <w:rFonts w:cs="Arial"/>
          <w:sz w:val="20"/>
          <w:szCs w:val="20"/>
          <w:rtl/>
        </w:rPr>
      </w:pPr>
      <w:r>
        <w:rPr>
          <w:rFonts w:cs="Arial" w:hint="cs"/>
          <w:sz w:val="20"/>
          <w:szCs w:val="20"/>
          <w:rtl/>
        </w:rPr>
        <w:t>לעומת זאת אם המלווה התנה עם הלווה שהשביעית לא תשמט, השביעית משמטת.</w:t>
      </w:r>
    </w:p>
    <w:p w14:paraId="50E98EE3" w14:textId="77777777" w:rsidR="0044658F" w:rsidRDefault="0044658F" w:rsidP="0044658F">
      <w:pPr>
        <w:jc w:val="both"/>
        <w:rPr>
          <w:rFonts w:cs="Arial"/>
          <w:sz w:val="20"/>
          <w:szCs w:val="20"/>
          <w:rtl/>
        </w:rPr>
      </w:pPr>
      <w:r>
        <w:rPr>
          <w:rFonts w:cs="Arial" w:hint="cs"/>
          <w:sz w:val="20"/>
          <w:szCs w:val="20"/>
          <w:rtl/>
        </w:rPr>
        <w:t xml:space="preserve">וביאור העניין כך </w:t>
      </w:r>
      <w:r>
        <w:rPr>
          <w:rFonts w:cs="Arial"/>
          <w:sz w:val="20"/>
          <w:szCs w:val="20"/>
          <w:rtl/>
        </w:rPr>
        <w:t>–</w:t>
      </w:r>
      <w:r>
        <w:rPr>
          <w:rFonts w:cs="Arial" w:hint="cs"/>
          <w:sz w:val="20"/>
          <w:szCs w:val="20"/>
          <w:rtl/>
        </w:rPr>
        <w:t xml:space="preserve"> אם המלווה רוצה לעקור את דיני שביעית ולהתנות עם הלווה שהחוב לא יישמט, החוב נשמט, מפני שאינו יכול לעקור את דין התורה. אך כאשר המלווה מתנה עם הלווה שלאחר השביעית יפרענו אע"פ שמדין תורה פטור, תנאו קיים</w:t>
      </w:r>
      <w:r>
        <w:rPr>
          <w:rStyle w:val="a6"/>
          <w:rFonts w:cs="Arial"/>
          <w:sz w:val="20"/>
          <w:szCs w:val="20"/>
          <w:rtl/>
        </w:rPr>
        <w:footnoteReference w:id="339"/>
      </w:r>
      <w:r>
        <w:rPr>
          <w:rFonts w:cs="Arial" w:hint="cs"/>
          <w:sz w:val="20"/>
          <w:szCs w:val="20"/>
          <w:rtl/>
        </w:rPr>
        <w:t>.</w:t>
      </w:r>
    </w:p>
    <w:p w14:paraId="2B1B7BCC" w14:textId="77777777" w:rsidR="0044658F" w:rsidRDefault="0044658F" w:rsidP="0044658F">
      <w:pPr>
        <w:jc w:val="both"/>
        <w:rPr>
          <w:rFonts w:cs="Arial"/>
          <w:sz w:val="20"/>
          <w:szCs w:val="20"/>
          <w:rtl/>
        </w:rPr>
      </w:pPr>
    </w:p>
    <w:p w14:paraId="58691913" w14:textId="77777777" w:rsidR="0044658F" w:rsidRPr="00CF4D3C" w:rsidRDefault="0044658F" w:rsidP="0044658F">
      <w:pPr>
        <w:jc w:val="both"/>
        <w:rPr>
          <w:rFonts w:cs="Arial"/>
          <w:b/>
          <w:bCs/>
          <w:sz w:val="20"/>
          <w:szCs w:val="20"/>
          <w:rtl/>
        </w:rPr>
      </w:pPr>
      <w:r w:rsidRPr="00CF4D3C">
        <w:rPr>
          <w:rFonts w:cs="Arial" w:hint="cs"/>
          <w:b/>
          <w:bCs/>
          <w:sz w:val="20"/>
          <w:szCs w:val="20"/>
          <w:rtl/>
        </w:rPr>
        <w:t>שטר שלא נכתב בו תנאי</w:t>
      </w:r>
    </w:p>
    <w:p w14:paraId="52F3D12E" w14:textId="77777777" w:rsidR="0044658F" w:rsidRDefault="0044658F" w:rsidP="0044658F">
      <w:pPr>
        <w:jc w:val="both"/>
        <w:rPr>
          <w:rFonts w:cs="Arial"/>
          <w:sz w:val="20"/>
          <w:szCs w:val="20"/>
          <w:rtl/>
        </w:rPr>
      </w:pPr>
      <w:r w:rsidRPr="00CC0EE2">
        <w:rPr>
          <w:rFonts w:cs="Arial" w:hint="cs"/>
          <w:b/>
          <w:bCs/>
          <w:sz w:val="20"/>
          <w:szCs w:val="20"/>
          <w:rtl/>
        </w:rPr>
        <w:t>רשב"א</w:t>
      </w:r>
      <w:r>
        <w:rPr>
          <w:rFonts w:cs="Arial" w:hint="cs"/>
          <w:sz w:val="20"/>
          <w:szCs w:val="20"/>
          <w:rtl/>
        </w:rPr>
        <w:t xml:space="preserve"> </w:t>
      </w:r>
      <w:r>
        <w:rPr>
          <w:rFonts w:cs="Arial"/>
          <w:sz w:val="20"/>
          <w:szCs w:val="20"/>
          <w:rtl/>
        </w:rPr>
        <w:t>–</w:t>
      </w:r>
      <w:r>
        <w:rPr>
          <w:rFonts w:cs="Arial" w:hint="cs"/>
          <w:sz w:val="20"/>
          <w:szCs w:val="20"/>
          <w:rtl/>
        </w:rPr>
        <w:t xml:space="preserve"> שטר שלא כתוב בו תנאי שיוכל לגבות לאחר השביעית, אפילו אם מנהג כל בני המקום להתנות ולכתוב כך בשטר, שביעית משמטתו</w:t>
      </w:r>
      <w:r>
        <w:rPr>
          <w:rStyle w:val="a6"/>
          <w:rFonts w:cs="Arial"/>
          <w:sz w:val="20"/>
          <w:szCs w:val="20"/>
          <w:rtl/>
        </w:rPr>
        <w:footnoteReference w:id="340"/>
      </w:r>
      <w:r>
        <w:rPr>
          <w:rFonts w:cs="Arial" w:hint="cs"/>
          <w:sz w:val="20"/>
          <w:szCs w:val="20"/>
          <w:rtl/>
        </w:rPr>
        <w:t xml:space="preserve">. </w:t>
      </w:r>
    </w:p>
    <w:p w14:paraId="6EACC566" w14:textId="77777777" w:rsidR="0044658F" w:rsidRDefault="0044658F" w:rsidP="0044658F">
      <w:pPr>
        <w:jc w:val="both"/>
        <w:rPr>
          <w:rFonts w:cs="Arial"/>
          <w:sz w:val="20"/>
          <w:szCs w:val="20"/>
          <w:rtl/>
        </w:rPr>
      </w:pPr>
      <w:r w:rsidRPr="007D2170">
        <w:rPr>
          <w:rFonts w:cs="Arial" w:hint="cs"/>
          <w:b/>
          <w:bCs/>
          <w:sz w:val="20"/>
          <w:szCs w:val="20"/>
          <w:rtl/>
        </w:rPr>
        <w:t>טעם</w:t>
      </w:r>
      <w:r>
        <w:rPr>
          <w:rFonts w:cs="Arial" w:hint="cs"/>
          <w:sz w:val="20"/>
          <w:szCs w:val="20"/>
          <w:rtl/>
        </w:rPr>
        <w:t xml:space="preserve"> </w:t>
      </w:r>
      <w:r w:rsidRPr="007D2170">
        <w:rPr>
          <w:rFonts w:cs="Arial" w:hint="cs"/>
          <w:sz w:val="18"/>
          <w:szCs w:val="18"/>
          <w:rtl/>
        </w:rPr>
        <w:t>(</w:t>
      </w:r>
      <w:r w:rsidRPr="007D2170">
        <w:rPr>
          <w:rFonts w:cs="Arial" w:hint="cs"/>
          <w:b/>
          <w:bCs/>
          <w:sz w:val="18"/>
          <w:szCs w:val="18"/>
          <w:rtl/>
        </w:rPr>
        <w:t>סמ"ע</w:t>
      </w:r>
      <w:r w:rsidRPr="007D2170">
        <w:rPr>
          <w:rFonts w:cs="Arial" w:hint="cs"/>
          <w:sz w:val="18"/>
          <w:szCs w:val="18"/>
          <w:rtl/>
        </w:rPr>
        <w:t>)</w:t>
      </w:r>
      <w:r>
        <w:rPr>
          <w:rFonts w:cs="Arial" w:hint="cs"/>
          <w:sz w:val="20"/>
          <w:szCs w:val="20"/>
          <w:rtl/>
        </w:rPr>
        <w:t xml:space="preserve"> </w:t>
      </w:r>
      <w:r>
        <w:rPr>
          <w:rFonts w:cs="Arial"/>
          <w:sz w:val="20"/>
          <w:szCs w:val="20"/>
          <w:rtl/>
        </w:rPr>
        <w:t>–</w:t>
      </w:r>
      <w:r>
        <w:rPr>
          <w:rFonts w:cs="Arial" w:hint="cs"/>
          <w:sz w:val="20"/>
          <w:szCs w:val="20"/>
          <w:rtl/>
        </w:rPr>
        <w:t xml:space="preserve"> כיוון שמצד הדין ההלוואה פוקעת, אין כוח ביד המלווה לטעון שהלווה חייב מצד המנהג, מפני שהלווה יכול לטעון שבמכוון לא כתב כן בשטר כדי שדין שמיטת כספים יחול על ההלוואה.</w:t>
      </w:r>
    </w:p>
    <w:p w14:paraId="751DC546" w14:textId="77777777" w:rsidR="0044658F" w:rsidRDefault="0044658F" w:rsidP="0044658F">
      <w:pPr>
        <w:jc w:val="both"/>
        <w:rPr>
          <w:rFonts w:cs="Arial"/>
          <w:sz w:val="20"/>
          <w:szCs w:val="20"/>
          <w:rtl/>
        </w:rPr>
      </w:pPr>
    </w:p>
    <w:p w14:paraId="12260BF0" w14:textId="77777777" w:rsidR="0044658F" w:rsidRPr="00CF4D3C" w:rsidRDefault="0044658F" w:rsidP="0044658F">
      <w:pPr>
        <w:jc w:val="both"/>
        <w:rPr>
          <w:rFonts w:cs="Arial"/>
          <w:b/>
          <w:bCs/>
          <w:sz w:val="20"/>
          <w:szCs w:val="20"/>
          <w:rtl/>
        </w:rPr>
      </w:pPr>
      <w:r w:rsidRPr="00CF4D3C">
        <w:rPr>
          <w:rFonts w:cs="Arial" w:hint="cs"/>
          <w:b/>
          <w:bCs/>
          <w:sz w:val="20"/>
          <w:szCs w:val="20"/>
          <w:rtl/>
        </w:rPr>
        <w:lastRenderedPageBreak/>
        <w:t>לשון פיקדון</w:t>
      </w:r>
    </w:p>
    <w:p w14:paraId="58A4B341" w14:textId="77777777" w:rsidR="0044658F" w:rsidRDefault="0044658F" w:rsidP="0044658F">
      <w:pPr>
        <w:jc w:val="both"/>
        <w:rPr>
          <w:rFonts w:cs="Arial"/>
          <w:sz w:val="20"/>
          <w:szCs w:val="20"/>
          <w:rtl/>
        </w:rPr>
      </w:pPr>
      <w:r w:rsidRPr="00CF4D3C">
        <w:rPr>
          <w:rFonts w:cs="Arial" w:hint="cs"/>
          <w:b/>
          <w:bCs/>
          <w:sz w:val="20"/>
          <w:szCs w:val="20"/>
          <w:rtl/>
        </w:rPr>
        <w:t>מהרי"ק</w:t>
      </w:r>
      <w:r>
        <w:rPr>
          <w:rFonts w:cs="Arial" w:hint="cs"/>
          <w:sz w:val="20"/>
          <w:szCs w:val="20"/>
          <w:rtl/>
        </w:rPr>
        <w:t xml:space="preserve"> </w:t>
      </w:r>
      <w:r>
        <w:rPr>
          <w:rFonts w:cs="Arial"/>
          <w:sz w:val="20"/>
          <w:szCs w:val="20"/>
          <w:rtl/>
        </w:rPr>
        <w:t>–</w:t>
      </w:r>
      <w:r>
        <w:rPr>
          <w:rFonts w:cs="Arial" w:hint="cs"/>
          <w:sz w:val="20"/>
          <w:szCs w:val="20"/>
          <w:rtl/>
        </w:rPr>
        <w:t xml:space="preserve"> אם כתב בשטר המלווה לשון פיקדון, אינו משמט.</w:t>
      </w:r>
    </w:p>
    <w:p w14:paraId="417D9FE0" w14:textId="77777777" w:rsidR="0044658F" w:rsidRPr="00CF4D3C" w:rsidRDefault="0044658F" w:rsidP="0044658F">
      <w:pPr>
        <w:jc w:val="both"/>
        <w:rPr>
          <w:rFonts w:cs="Arial"/>
          <w:sz w:val="20"/>
          <w:szCs w:val="20"/>
          <w:rtl/>
        </w:rPr>
      </w:pPr>
      <w:r w:rsidRPr="00CF4D3C">
        <w:rPr>
          <w:rFonts w:cs="Arial" w:hint="cs"/>
          <w:b/>
          <w:bCs/>
          <w:sz w:val="20"/>
          <w:szCs w:val="20"/>
          <w:rtl/>
        </w:rPr>
        <w:t>טעם</w:t>
      </w:r>
      <w:r>
        <w:rPr>
          <w:rFonts w:cs="Arial" w:hint="cs"/>
          <w:sz w:val="20"/>
          <w:szCs w:val="20"/>
          <w:rtl/>
        </w:rPr>
        <w:t xml:space="preserve"> </w:t>
      </w:r>
      <w:r>
        <w:rPr>
          <w:rFonts w:cs="Arial"/>
          <w:sz w:val="20"/>
          <w:szCs w:val="20"/>
          <w:rtl/>
        </w:rPr>
        <w:t>–</w:t>
      </w:r>
      <w:r>
        <w:rPr>
          <w:rFonts w:cs="Arial" w:hint="cs"/>
          <w:sz w:val="20"/>
          <w:szCs w:val="20"/>
          <w:rtl/>
        </w:rPr>
        <w:t xml:space="preserve"> משום כך כתב לשון פיקדון ולא מלווה, כדי ששביעית לא תשמט.</w:t>
      </w:r>
    </w:p>
    <w:p w14:paraId="0B6B375C" w14:textId="77777777" w:rsidR="0044658F" w:rsidRDefault="0044658F" w:rsidP="0044658F">
      <w:pPr>
        <w:jc w:val="both"/>
        <w:rPr>
          <w:rFonts w:cs="Arial"/>
          <w:sz w:val="20"/>
          <w:szCs w:val="20"/>
          <w:rtl/>
        </w:rPr>
      </w:pPr>
    </w:p>
    <w:p w14:paraId="2B3775E0" w14:textId="77777777" w:rsidR="0044658F" w:rsidRDefault="0044658F" w:rsidP="0044658F">
      <w:pPr>
        <w:jc w:val="both"/>
        <w:rPr>
          <w:rFonts w:cs="Arial"/>
          <w:b/>
          <w:bCs/>
          <w:sz w:val="20"/>
          <w:szCs w:val="20"/>
          <w:rtl/>
        </w:rPr>
      </w:pPr>
      <w:r>
        <w:rPr>
          <w:rFonts w:cs="Arial" w:hint="cs"/>
          <w:b/>
          <w:bCs/>
          <w:sz w:val="20"/>
          <w:szCs w:val="20"/>
          <w:rtl/>
        </w:rPr>
        <w:t>פסיקת הלכה</w:t>
      </w:r>
    </w:p>
    <w:p w14:paraId="09B1E7B9" w14:textId="77777777" w:rsidR="0044658F" w:rsidRDefault="0044658F" w:rsidP="0044658F">
      <w:pPr>
        <w:jc w:val="both"/>
        <w:rPr>
          <w:rFonts w:cs="Arial"/>
          <w:sz w:val="20"/>
          <w:szCs w:val="20"/>
          <w:rtl/>
        </w:rPr>
      </w:pPr>
      <w:r>
        <w:rPr>
          <w:rFonts w:cs="Arial" w:hint="cs"/>
          <w:b/>
          <w:bCs/>
          <w:sz w:val="20"/>
          <w:szCs w:val="20"/>
          <w:rtl/>
        </w:rPr>
        <w:t>שולחן ערוך</w:t>
      </w:r>
      <w:r>
        <w:rPr>
          <w:rFonts w:hint="cs"/>
          <w:sz w:val="20"/>
          <w:szCs w:val="20"/>
          <w:rtl/>
        </w:rPr>
        <w:t xml:space="preserve"> </w:t>
      </w:r>
      <w:r>
        <w:rPr>
          <w:sz w:val="20"/>
          <w:szCs w:val="20"/>
          <w:rtl/>
        </w:rPr>
        <w:t>–</w:t>
      </w:r>
      <w:r>
        <w:rPr>
          <w:rFonts w:hint="cs"/>
          <w:sz w:val="20"/>
          <w:szCs w:val="20"/>
          <w:rtl/>
        </w:rPr>
        <w:t xml:space="preserve"> "</w:t>
      </w:r>
      <w:r w:rsidRPr="007F633C">
        <w:rPr>
          <w:rFonts w:cs="Arial"/>
          <w:sz w:val="20"/>
          <w:szCs w:val="20"/>
          <w:rtl/>
        </w:rPr>
        <w:t>המל</w:t>
      </w:r>
      <w:r>
        <w:rPr>
          <w:rFonts w:cs="Arial" w:hint="cs"/>
          <w:sz w:val="20"/>
          <w:szCs w:val="20"/>
          <w:rtl/>
        </w:rPr>
        <w:t>ו</w:t>
      </w:r>
      <w:r w:rsidRPr="007F633C">
        <w:rPr>
          <w:rFonts w:cs="Arial"/>
          <w:sz w:val="20"/>
          <w:szCs w:val="20"/>
          <w:rtl/>
        </w:rPr>
        <w:t xml:space="preserve">וה את חברו והתנה עמו שלא תשמיטנו שביעית, הרי זה נשמט. </w:t>
      </w:r>
    </w:p>
    <w:p w14:paraId="0913536A" w14:textId="77777777" w:rsidR="0044658F" w:rsidRDefault="0044658F" w:rsidP="0044658F">
      <w:pPr>
        <w:jc w:val="both"/>
        <w:rPr>
          <w:rFonts w:cs="Arial"/>
          <w:sz w:val="20"/>
          <w:szCs w:val="20"/>
          <w:rtl/>
        </w:rPr>
      </w:pPr>
      <w:r w:rsidRPr="007F633C">
        <w:rPr>
          <w:rFonts w:cs="Arial"/>
          <w:sz w:val="20"/>
          <w:szCs w:val="20"/>
          <w:rtl/>
        </w:rPr>
        <w:t>אבל אם התנה עמו שלא ישמיט הוא חוב זה, ואפילו בשביעית, תנאו קיים, שנמצא שחייב עצמו בממון שלא חייבתו תורה, שהוא חייב</w:t>
      </w:r>
      <w:r>
        <w:rPr>
          <w:rFonts w:cs="Arial" w:hint="cs"/>
          <w:sz w:val="20"/>
          <w:szCs w:val="20"/>
          <w:rtl/>
        </w:rPr>
        <w:t>.</w:t>
      </w:r>
    </w:p>
    <w:p w14:paraId="4573CD9E" w14:textId="77777777" w:rsidR="0044658F" w:rsidRDefault="0044658F" w:rsidP="0044658F">
      <w:pPr>
        <w:jc w:val="both"/>
        <w:rPr>
          <w:rFonts w:cs="Arial"/>
          <w:sz w:val="18"/>
          <w:szCs w:val="18"/>
          <w:rtl/>
        </w:rPr>
      </w:pPr>
      <w:r w:rsidRPr="00CF4D3C">
        <w:rPr>
          <w:rFonts w:cs="Arial" w:hint="cs"/>
          <w:sz w:val="18"/>
          <w:szCs w:val="18"/>
          <w:rtl/>
        </w:rPr>
        <w:t xml:space="preserve">הגה: </w:t>
      </w:r>
      <w:r w:rsidRPr="00CF4D3C">
        <w:rPr>
          <w:rFonts w:cs="Arial"/>
          <w:sz w:val="18"/>
          <w:szCs w:val="18"/>
          <w:rtl/>
        </w:rPr>
        <w:t xml:space="preserve">וכן אם כתב בשטר לשון פקדון, אינה משמטת, דלהכי כתב לשון פקדון, שלא ישמט. </w:t>
      </w:r>
    </w:p>
    <w:p w14:paraId="06A40483" w14:textId="77777777" w:rsidR="0044658F" w:rsidRDefault="0044658F" w:rsidP="0044658F">
      <w:pPr>
        <w:jc w:val="both"/>
        <w:rPr>
          <w:rFonts w:cs="Arial"/>
          <w:sz w:val="20"/>
          <w:szCs w:val="20"/>
          <w:rtl/>
        </w:rPr>
      </w:pPr>
      <w:r w:rsidRPr="00CF4D3C">
        <w:rPr>
          <w:rFonts w:cs="Arial"/>
          <w:sz w:val="18"/>
          <w:szCs w:val="18"/>
          <w:rtl/>
        </w:rPr>
        <w:t>אם נהגו לכתוב כן בשטרות</w:t>
      </w:r>
      <w:r>
        <w:rPr>
          <w:rStyle w:val="a6"/>
          <w:rFonts w:cs="Arial"/>
          <w:sz w:val="18"/>
          <w:szCs w:val="18"/>
          <w:rtl/>
        </w:rPr>
        <w:footnoteReference w:id="341"/>
      </w:r>
      <w:r w:rsidRPr="00CF4D3C">
        <w:rPr>
          <w:rFonts w:cs="Arial"/>
          <w:sz w:val="18"/>
          <w:szCs w:val="18"/>
          <w:rtl/>
        </w:rPr>
        <w:t xml:space="preserve"> ובשטר אחד לא נמצא כך, לא אמרינן דהוי כאילו נכתב, </w:t>
      </w:r>
      <w:r>
        <w:rPr>
          <w:rFonts w:cs="Arial" w:hint="cs"/>
          <w:sz w:val="18"/>
          <w:szCs w:val="18"/>
          <w:rtl/>
        </w:rPr>
        <w:t>אף על פי</w:t>
      </w:r>
      <w:r w:rsidRPr="00CF4D3C">
        <w:rPr>
          <w:rFonts w:cs="Arial"/>
          <w:sz w:val="18"/>
          <w:szCs w:val="18"/>
          <w:rtl/>
        </w:rPr>
        <w:t xml:space="preserve"> שלעני</w:t>
      </w:r>
      <w:r>
        <w:rPr>
          <w:rFonts w:cs="Arial" w:hint="cs"/>
          <w:sz w:val="18"/>
          <w:szCs w:val="18"/>
          <w:rtl/>
        </w:rPr>
        <w:t>י</w:t>
      </w:r>
      <w:r w:rsidRPr="00CF4D3C">
        <w:rPr>
          <w:rFonts w:cs="Arial"/>
          <w:sz w:val="18"/>
          <w:szCs w:val="18"/>
          <w:rtl/>
        </w:rPr>
        <w:t>ן שאר דברים אמרינן כך</w:t>
      </w:r>
      <w:r>
        <w:rPr>
          <w:rFonts w:cs="Arial" w:hint="cs"/>
          <w:sz w:val="20"/>
          <w:szCs w:val="20"/>
          <w:rtl/>
        </w:rPr>
        <w:t>"</w:t>
      </w:r>
      <w:r w:rsidRPr="007F633C">
        <w:rPr>
          <w:rFonts w:cs="Arial"/>
          <w:sz w:val="20"/>
          <w:szCs w:val="20"/>
          <w:rtl/>
        </w:rPr>
        <w:t>.</w:t>
      </w:r>
    </w:p>
    <w:p w14:paraId="5D4DCE75" w14:textId="77777777" w:rsidR="0044658F" w:rsidRDefault="0044658F" w:rsidP="0044658F">
      <w:pPr>
        <w:jc w:val="both"/>
        <w:rPr>
          <w:rFonts w:cs="Arial"/>
          <w:sz w:val="20"/>
          <w:szCs w:val="20"/>
          <w:rtl/>
        </w:rPr>
      </w:pPr>
    </w:p>
    <w:p w14:paraId="0CF6598A" w14:textId="77777777" w:rsidR="0044658F" w:rsidRDefault="0044658F" w:rsidP="0044658F">
      <w:pPr>
        <w:jc w:val="both"/>
        <w:rPr>
          <w:rFonts w:cs="Arial"/>
          <w:sz w:val="20"/>
          <w:szCs w:val="20"/>
          <w:u w:val="single"/>
          <w:rtl/>
        </w:rPr>
      </w:pPr>
      <w:r>
        <w:rPr>
          <w:rFonts w:cs="Arial" w:hint="cs"/>
          <w:sz w:val="20"/>
          <w:szCs w:val="20"/>
          <w:u w:val="single"/>
          <w:rtl/>
        </w:rPr>
        <w:t>האם מותר להתנות באופן המועיל?</w:t>
      </w:r>
    </w:p>
    <w:p w14:paraId="61D5C059" w14:textId="77777777" w:rsidR="0044658F" w:rsidRDefault="0044658F" w:rsidP="0044658F">
      <w:pPr>
        <w:jc w:val="both"/>
        <w:rPr>
          <w:rFonts w:cs="Arial"/>
          <w:sz w:val="20"/>
          <w:szCs w:val="20"/>
          <w:rtl/>
        </w:rPr>
      </w:pPr>
      <w:r>
        <w:rPr>
          <w:rFonts w:cs="Arial" w:hint="cs"/>
          <w:sz w:val="20"/>
          <w:szCs w:val="20"/>
          <w:rtl/>
        </w:rPr>
        <w:t>האם מותר לאדם להתנות עם הלווה באופן המועיל ששביעית לא תשמט?</w:t>
      </w:r>
    </w:p>
    <w:p w14:paraId="6040FF88" w14:textId="77777777" w:rsidR="0044658F" w:rsidRDefault="0044658F" w:rsidP="0044658F">
      <w:pPr>
        <w:jc w:val="both"/>
        <w:rPr>
          <w:rFonts w:cs="Arial"/>
          <w:sz w:val="20"/>
          <w:szCs w:val="20"/>
          <w:rtl/>
        </w:rPr>
      </w:pPr>
      <w:r>
        <w:rPr>
          <w:rFonts w:cs="Arial" w:hint="cs"/>
          <w:sz w:val="20"/>
          <w:szCs w:val="20"/>
          <w:rtl/>
        </w:rPr>
        <w:t xml:space="preserve">א. </w:t>
      </w:r>
      <w:r w:rsidRPr="0095488D">
        <w:rPr>
          <w:rFonts w:cs="Arial" w:hint="cs"/>
          <w:b/>
          <w:bCs/>
          <w:sz w:val="20"/>
          <w:szCs w:val="20"/>
          <w:rtl/>
        </w:rPr>
        <w:t>רש"י</w:t>
      </w:r>
      <w:r>
        <w:rPr>
          <w:rFonts w:cs="Arial" w:hint="cs"/>
          <w:sz w:val="20"/>
          <w:szCs w:val="20"/>
          <w:rtl/>
        </w:rPr>
        <w:t xml:space="preserve"> </w:t>
      </w:r>
      <w:r>
        <w:rPr>
          <w:rFonts w:cs="Arial"/>
          <w:sz w:val="20"/>
          <w:szCs w:val="20"/>
          <w:rtl/>
        </w:rPr>
        <w:t>–</w:t>
      </w:r>
      <w:r>
        <w:rPr>
          <w:rFonts w:cs="Arial" w:hint="cs"/>
          <w:sz w:val="20"/>
          <w:szCs w:val="20"/>
          <w:rtl/>
        </w:rPr>
        <w:t xml:space="preserve"> משמע מדבריו שאסור לעשות כן, שכתב בדין זה: "שעבר על מה שכתוב בתורה"</w:t>
      </w:r>
      <w:r>
        <w:rPr>
          <w:rStyle w:val="a6"/>
          <w:rFonts w:cs="Arial"/>
          <w:sz w:val="20"/>
          <w:szCs w:val="20"/>
          <w:rtl/>
        </w:rPr>
        <w:footnoteReference w:id="342"/>
      </w:r>
      <w:r>
        <w:rPr>
          <w:rFonts w:cs="Arial" w:hint="cs"/>
          <w:sz w:val="20"/>
          <w:szCs w:val="20"/>
          <w:rtl/>
        </w:rPr>
        <w:t>.</w:t>
      </w:r>
    </w:p>
    <w:p w14:paraId="3897DF25" w14:textId="77777777" w:rsidR="0044658F" w:rsidRDefault="0044658F" w:rsidP="0044658F">
      <w:pPr>
        <w:jc w:val="both"/>
        <w:rPr>
          <w:rFonts w:cs="Arial"/>
          <w:sz w:val="20"/>
          <w:szCs w:val="20"/>
          <w:rtl/>
        </w:rPr>
      </w:pPr>
      <w:r>
        <w:rPr>
          <w:rFonts w:cs="Arial" w:hint="cs"/>
          <w:sz w:val="20"/>
          <w:szCs w:val="20"/>
          <w:rtl/>
        </w:rPr>
        <w:t xml:space="preserve">ב. </w:t>
      </w:r>
      <w:r w:rsidRPr="0095488D">
        <w:rPr>
          <w:rFonts w:cs="Arial" w:hint="cs"/>
          <w:b/>
          <w:bCs/>
          <w:sz w:val="20"/>
          <w:szCs w:val="20"/>
          <w:rtl/>
        </w:rPr>
        <w:t>רמב"ם</w:t>
      </w:r>
      <w:r>
        <w:rPr>
          <w:rFonts w:cs="Arial" w:hint="cs"/>
          <w:sz w:val="20"/>
          <w:szCs w:val="20"/>
          <w:rtl/>
        </w:rPr>
        <w:t xml:space="preserve"> </w:t>
      </w:r>
      <w:r>
        <w:rPr>
          <w:rFonts w:cs="Arial"/>
          <w:sz w:val="20"/>
          <w:szCs w:val="20"/>
          <w:rtl/>
        </w:rPr>
        <w:t>–</w:t>
      </w:r>
      <w:r>
        <w:rPr>
          <w:rFonts w:cs="Arial" w:hint="cs"/>
          <w:sz w:val="20"/>
          <w:szCs w:val="20"/>
          <w:rtl/>
        </w:rPr>
        <w:t xml:space="preserve"> משמע שמותר לעשות כן, זו לשונו: "</w:t>
      </w:r>
      <w:r w:rsidRPr="00F9413A">
        <w:rPr>
          <w:rFonts w:cs="Arial"/>
          <w:sz w:val="20"/>
          <w:szCs w:val="20"/>
          <w:rtl/>
        </w:rPr>
        <w:t>שכל תנאי שבממון קיים, ונמצא זה חייב עצמו בממון שלא חייבתו תורה שהוא חייב</w:t>
      </w:r>
      <w:r>
        <w:rPr>
          <w:rFonts w:cs="Arial" w:hint="cs"/>
          <w:sz w:val="20"/>
          <w:szCs w:val="20"/>
          <w:rtl/>
        </w:rPr>
        <w:t>".</w:t>
      </w:r>
    </w:p>
    <w:p w14:paraId="35586702" w14:textId="77777777" w:rsidR="0044658F" w:rsidRDefault="0044658F" w:rsidP="0044658F">
      <w:pPr>
        <w:jc w:val="both"/>
        <w:rPr>
          <w:rFonts w:cs="Arial"/>
          <w:sz w:val="20"/>
          <w:szCs w:val="20"/>
          <w:rtl/>
        </w:rPr>
      </w:pPr>
    </w:p>
    <w:p w14:paraId="1B748607" w14:textId="77777777" w:rsidR="0044658F" w:rsidRDefault="0044658F" w:rsidP="0044658F">
      <w:pPr>
        <w:jc w:val="both"/>
        <w:rPr>
          <w:rFonts w:cs="Arial"/>
          <w:sz w:val="20"/>
          <w:szCs w:val="20"/>
          <w:u w:val="single"/>
          <w:rtl/>
        </w:rPr>
      </w:pPr>
      <w:r>
        <w:rPr>
          <w:rFonts w:cs="Arial" w:hint="cs"/>
          <w:sz w:val="20"/>
          <w:szCs w:val="20"/>
          <w:u w:val="single"/>
          <w:rtl/>
        </w:rPr>
        <w:t>ביאור הצורך בתקנת פרוזבול</w:t>
      </w:r>
    </w:p>
    <w:p w14:paraId="60468D43" w14:textId="77777777" w:rsidR="0044658F" w:rsidRDefault="0044658F" w:rsidP="0044658F">
      <w:pPr>
        <w:jc w:val="both"/>
        <w:rPr>
          <w:rFonts w:cs="Arial"/>
          <w:sz w:val="20"/>
          <w:szCs w:val="20"/>
          <w:rtl/>
        </w:rPr>
      </w:pPr>
      <w:r>
        <w:rPr>
          <w:rFonts w:hint="cs"/>
          <w:b/>
          <w:bCs/>
          <w:sz w:val="20"/>
          <w:szCs w:val="20"/>
          <w:rtl/>
        </w:rPr>
        <w:t xml:space="preserve">גמרא </w:t>
      </w:r>
      <w:r>
        <w:rPr>
          <w:rFonts w:hint="cs"/>
          <w:sz w:val="20"/>
          <w:szCs w:val="20"/>
          <w:rtl/>
        </w:rPr>
        <w:t xml:space="preserve">גיטין </w:t>
      </w:r>
      <w:r w:rsidRPr="00604B9C">
        <w:rPr>
          <w:rFonts w:hint="cs"/>
          <w:sz w:val="18"/>
          <w:szCs w:val="18"/>
          <w:rtl/>
        </w:rPr>
        <w:t xml:space="preserve">(לו.) </w:t>
      </w:r>
      <w:r>
        <w:rPr>
          <w:rFonts w:hint="cs"/>
          <w:sz w:val="20"/>
          <w:szCs w:val="20"/>
          <w:rtl/>
        </w:rPr>
        <w:t>"</w:t>
      </w:r>
      <w:r w:rsidRPr="00604B9C">
        <w:rPr>
          <w:rFonts w:cs="Arial"/>
          <w:sz w:val="20"/>
          <w:szCs w:val="20"/>
          <w:rtl/>
        </w:rPr>
        <w:t>תנן התם: פרוסבול אינו משמט, זה אחד מן הדברים שהתקין הלל הזקן, שראה את העם שנמנעו מלהלוות זה את זה ועברו על מה שכתוב בתורה השמר לך פן יהיה דבר עם לבבך בליעל וגו', עמד והתקין פרוסבול</w:t>
      </w:r>
      <w:r>
        <w:rPr>
          <w:rFonts w:cs="Arial" w:hint="cs"/>
          <w:sz w:val="20"/>
          <w:szCs w:val="20"/>
          <w:rtl/>
        </w:rPr>
        <w:t>".</w:t>
      </w:r>
    </w:p>
    <w:p w14:paraId="0DA63190" w14:textId="77777777" w:rsidR="0044658F" w:rsidRDefault="0044658F" w:rsidP="0044658F">
      <w:pPr>
        <w:jc w:val="both"/>
        <w:rPr>
          <w:rFonts w:cs="Arial"/>
          <w:sz w:val="20"/>
          <w:szCs w:val="20"/>
          <w:rtl/>
        </w:rPr>
      </w:pPr>
      <w:r w:rsidRPr="0038779A">
        <w:rPr>
          <w:rFonts w:cs="Arial" w:hint="cs"/>
          <w:b/>
          <w:bCs/>
          <w:sz w:val="20"/>
          <w:szCs w:val="20"/>
          <w:rtl/>
        </w:rPr>
        <w:t>ריטב"א</w:t>
      </w:r>
      <w:r>
        <w:rPr>
          <w:rFonts w:cs="Arial" w:hint="cs"/>
          <w:sz w:val="20"/>
          <w:szCs w:val="20"/>
          <w:rtl/>
        </w:rPr>
        <w:t xml:space="preserve"> </w:t>
      </w:r>
      <w:r>
        <w:rPr>
          <w:rFonts w:cs="Arial"/>
          <w:sz w:val="20"/>
          <w:szCs w:val="20"/>
          <w:rtl/>
        </w:rPr>
        <w:t>–</w:t>
      </w:r>
      <w:r>
        <w:rPr>
          <w:rFonts w:cs="Arial" w:hint="cs"/>
          <w:sz w:val="20"/>
          <w:szCs w:val="20"/>
          <w:rtl/>
        </w:rPr>
        <w:t xml:space="preserve"> כיוון שניתן להתנות ששביעית לא תשמט, מדוע הוצרך הלל לתקן פרוזבול?</w:t>
      </w:r>
    </w:p>
    <w:p w14:paraId="3BC81C35" w14:textId="77777777" w:rsidR="0044658F" w:rsidRDefault="0044658F" w:rsidP="0044658F">
      <w:pPr>
        <w:jc w:val="both"/>
        <w:rPr>
          <w:rFonts w:cs="Arial"/>
          <w:sz w:val="20"/>
          <w:szCs w:val="20"/>
          <w:rtl/>
        </w:rPr>
      </w:pPr>
      <w:r>
        <w:rPr>
          <w:rFonts w:cs="Arial" w:hint="cs"/>
          <w:sz w:val="20"/>
          <w:szCs w:val="20"/>
          <w:rtl/>
        </w:rPr>
        <w:t>א. לא כל אדם זוכר בשעת ההלוואה להתנות ולומר שאינו משמט בשביעית.</w:t>
      </w:r>
    </w:p>
    <w:p w14:paraId="06EEEE41" w14:textId="77777777" w:rsidR="0044658F" w:rsidRDefault="0044658F" w:rsidP="0044658F">
      <w:pPr>
        <w:jc w:val="both"/>
        <w:rPr>
          <w:rFonts w:cs="Arial"/>
          <w:sz w:val="20"/>
          <w:szCs w:val="20"/>
          <w:rtl/>
        </w:rPr>
      </w:pPr>
      <w:r>
        <w:rPr>
          <w:rFonts w:cs="Arial" w:hint="cs"/>
          <w:sz w:val="20"/>
          <w:szCs w:val="20"/>
          <w:rtl/>
        </w:rPr>
        <w:t>ב. המלווה אינו מעוניין להתנות כן, מפני שנראה כמתייאש מלגבות חובו בזמן.</w:t>
      </w:r>
    </w:p>
    <w:p w14:paraId="1736F4A7" w14:textId="77777777" w:rsidR="0044658F" w:rsidRDefault="0044658F" w:rsidP="0044658F">
      <w:pPr>
        <w:jc w:val="both"/>
        <w:rPr>
          <w:rFonts w:cs="Arial"/>
          <w:sz w:val="20"/>
          <w:szCs w:val="20"/>
          <w:rtl/>
        </w:rPr>
      </w:pPr>
      <w:r>
        <w:rPr>
          <w:rFonts w:cs="Arial" w:hint="cs"/>
          <w:sz w:val="20"/>
          <w:szCs w:val="20"/>
          <w:rtl/>
        </w:rPr>
        <w:t>ג. המלווה אינו מעוניין להתנות כן, מפני שמראה בעצמו שעינו רעה בקיום מצוות השמיטה.</w:t>
      </w:r>
    </w:p>
    <w:p w14:paraId="3254779F" w14:textId="77777777" w:rsidR="0044658F" w:rsidRDefault="0044658F" w:rsidP="0044658F">
      <w:pPr>
        <w:jc w:val="both"/>
        <w:rPr>
          <w:rFonts w:cs="Arial"/>
          <w:sz w:val="20"/>
          <w:szCs w:val="20"/>
          <w:rtl/>
        </w:rPr>
      </w:pPr>
      <w:r>
        <w:rPr>
          <w:rFonts w:cs="Arial" w:hint="cs"/>
          <w:sz w:val="20"/>
          <w:szCs w:val="20"/>
          <w:rtl/>
        </w:rPr>
        <w:t>ד. ע"י תנאי זה תישכח תורת שמיטת כספים, אבל בפרוזבול יהיה זכר לשביעית, כי הדבר יתפרסם שכולם באים לעשות פרוזבול בשביעית</w:t>
      </w:r>
      <w:r>
        <w:rPr>
          <w:rStyle w:val="a6"/>
          <w:rFonts w:cs="Arial"/>
          <w:sz w:val="20"/>
          <w:szCs w:val="20"/>
          <w:rtl/>
        </w:rPr>
        <w:footnoteReference w:id="343"/>
      </w:r>
      <w:r>
        <w:rPr>
          <w:rFonts w:cs="Arial" w:hint="cs"/>
          <w:sz w:val="20"/>
          <w:szCs w:val="20"/>
          <w:rtl/>
        </w:rPr>
        <w:t>.</w:t>
      </w:r>
    </w:p>
    <w:p w14:paraId="6D7DD724" w14:textId="77777777" w:rsidR="0044658F" w:rsidRDefault="0044658F" w:rsidP="0044658F">
      <w:pPr>
        <w:jc w:val="both"/>
        <w:rPr>
          <w:rFonts w:cs="Arial"/>
          <w:sz w:val="20"/>
          <w:szCs w:val="20"/>
          <w:rtl/>
        </w:rPr>
      </w:pPr>
    </w:p>
    <w:p w14:paraId="0FB36BC1" w14:textId="77777777" w:rsidR="0044658F" w:rsidRDefault="0044658F" w:rsidP="0044658F">
      <w:pPr>
        <w:jc w:val="both"/>
        <w:rPr>
          <w:rFonts w:cs="Arial"/>
          <w:sz w:val="20"/>
          <w:szCs w:val="20"/>
          <w:rtl/>
        </w:rPr>
      </w:pPr>
    </w:p>
    <w:p w14:paraId="71397F56" w14:textId="77777777" w:rsidR="0044658F" w:rsidRDefault="0044658F" w:rsidP="0044658F">
      <w:pPr>
        <w:jc w:val="both"/>
        <w:rPr>
          <w:rFonts w:cs="Arial"/>
          <w:b/>
          <w:bCs/>
          <w:sz w:val="20"/>
          <w:szCs w:val="20"/>
          <w:rtl/>
        </w:rPr>
      </w:pPr>
      <w:r>
        <w:rPr>
          <w:rFonts w:cs="Arial" w:hint="cs"/>
          <w:b/>
          <w:bCs/>
          <w:sz w:val="20"/>
          <w:szCs w:val="20"/>
          <w:rtl/>
        </w:rPr>
        <w:t xml:space="preserve">סעיף י </w:t>
      </w:r>
      <w:r>
        <w:rPr>
          <w:rFonts w:cs="Arial"/>
          <w:b/>
          <w:bCs/>
          <w:sz w:val="20"/>
          <w:szCs w:val="20"/>
          <w:rtl/>
        </w:rPr>
        <w:t>–</w:t>
      </w:r>
      <w:r>
        <w:rPr>
          <w:rFonts w:cs="Arial" w:hint="cs"/>
          <w:b/>
          <w:bCs/>
          <w:sz w:val="20"/>
          <w:szCs w:val="20"/>
          <w:rtl/>
        </w:rPr>
        <w:t xml:space="preserve"> המלווה את חברו לעשר שנים</w:t>
      </w:r>
    </w:p>
    <w:p w14:paraId="45D6F73C" w14:textId="77777777" w:rsidR="0044658F" w:rsidRDefault="0044658F" w:rsidP="0044658F">
      <w:pPr>
        <w:jc w:val="both"/>
        <w:rPr>
          <w:rFonts w:cs="Arial"/>
          <w:b/>
          <w:bCs/>
          <w:sz w:val="20"/>
          <w:szCs w:val="20"/>
          <w:rtl/>
        </w:rPr>
      </w:pPr>
      <w:r>
        <w:rPr>
          <w:rFonts w:cs="Arial" w:hint="cs"/>
          <w:b/>
          <w:bCs/>
          <w:sz w:val="20"/>
          <w:szCs w:val="20"/>
          <w:rtl/>
        </w:rPr>
        <w:t>מקור הדין</w:t>
      </w:r>
    </w:p>
    <w:p w14:paraId="62D78F56" w14:textId="77777777" w:rsidR="0044658F" w:rsidRPr="00752A7C" w:rsidRDefault="0044658F" w:rsidP="0044658F">
      <w:pPr>
        <w:jc w:val="both"/>
        <w:rPr>
          <w:rFonts w:cs="Arial"/>
          <w:sz w:val="20"/>
          <w:szCs w:val="20"/>
          <w:rtl/>
        </w:rPr>
      </w:pPr>
      <w:r>
        <w:rPr>
          <w:rFonts w:cs="Arial" w:hint="cs"/>
          <w:b/>
          <w:bCs/>
          <w:sz w:val="20"/>
          <w:szCs w:val="20"/>
          <w:rtl/>
        </w:rPr>
        <w:t xml:space="preserve">משנה </w:t>
      </w:r>
      <w:r>
        <w:rPr>
          <w:rFonts w:cs="Arial" w:hint="cs"/>
          <w:sz w:val="20"/>
          <w:szCs w:val="20"/>
          <w:rtl/>
        </w:rPr>
        <w:t xml:space="preserve">מכות </w:t>
      </w:r>
      <w:r w:rsidRPr="00752A7C">
        <w:rPr>
          <w:rFonts w:cs="Arial" w:hint="cs"/>
          <w:sz w:val="18"/>
          <w:szCs w:val="18"/>
          <w:rtl/>
        </w:rPr>
        <w:t>(ג.)</w:t>
      </w:r>
      <w:r w:rsidRPr="00752A7C">
        <w:rPr>
          <w:sz w:val="20"/>
          <w:szCs w:val="20"/>
          <w:rtl/>
        </w:rPr>
        <w:t xml:space="preserve"> </w:t>
      </w:r>
      <w:r>
        <w:rPr>
          <w:rFonts w:cs="Arial" w:hint="cs"/>
          <w:sz w:val="20"/>
          <w:szCs w:val="20"/>
          <w:rtl/>
        </w:rPr>
        <w:t>"</w:t>
      </w:r>
      <w:r w:rsidRPr="00752A7C">
        <w:rPr>
          <w:rFonts w:cs="Arial"/>
          <w:sz w:val="20"/>
          <w:szCs w:val="20"/>
          <w:rtl/>
        </w:rPr>
        <w:t xml:space="preserve">מעידין אנו באיש פלוני שהוא חייב לחבירו אלף זוז על מנת ליתנן לו מכאן ועד שלשים יום, והוא אומר מכאן ועד עשר שנים - אומדים כמה אדם רוצה ליתן ויהיו בידו אלף זוז, בין נותנן מכאן ועד ל' יום, בין נותנן מכאן ועד עשר שנים. </w:t>
      </w:r>
    </w:p>
    <w:p w14:paraId="02A2CE95" w14:textId="77777777" w:rsidR="0044658F" w:rsidRDefault="0044658F" w:rsidP="0044658F">
      <w:pPr>
        <w:jc w:val="both"/>
        <w:rPr>
          <w:rFonts w:cs="Arial"/>
          <w:sz w:val="20"/>
          <w:szCs w:val="20"/>
          <w:rtl/>
        </w:rPr>
      </w:pPr>
      <w:r>
        <w:rPr>
          <w:rFonts w:cs="Arial" w:hint="cs"/>
          <w:b/>
          <w:bCs/>
          <w:sz w:val="20"/>
          <w:szCs w:val="20"/>
          <w:rtl/>
        </w:rPr>
        <w:t xml:space="preserve">גמרא </w:t>
      </w:r>
      <w:r w:rsidRPr="00752A7C">
        <w:rPr>
          <w:rFonts w:cs="Arial" w:hint="cs"/>
          <w:sz w:val="18"/>
          <w:szCs w:val="18"/>
          <w:rtl/>
        </w:rPr>
        <w:t xml:space="preserve">(ג.-ג:) </w:t>
      </w:r>
      <w:r w:rsidRPr="00752A7C">
        <w:rPr>
          <w:rFonts w:cs="Arial"/>
          <w:sz w:val="20"/>
          <w:szCs w:val="20"/>
          <w:rtl/>
        </w:rPr>
        <w:t>אמר רב יהודה אמר שמואל: המלוה את חבירו לעשר שנים - שביעית משמטתו,</w:t>
      </w:r>
      <w:r>
        <w:rPr>
          <w:rFonts w:cs="Arial" w:hint="cs"/>
          <w:sz w:val="20"/>
          <w:szCs w:val="20"/>
          <w:rtl/>
        </w:rPr>
        <w:t xml:space="preserve"> </w:t>
      </w:r>
      <w:r w:rsidRPr="00752A7C">
        <w:rPr>
          <w:rFonts w:cs="Arial"/>
          <w:sz w:val="20"/>
          <w:szCs w:val="20"/>
          <w:rtl/>
        </w:rPr>
        <w:t xml:space="preserve">ואף על גב דהשתא לא קרינן ביה לא יגוש, סוף אתי לידי לא יגוש. </w:t>
      </w:r>
    </w:p>
    <w:p w14:paraId="3ADBD2AA" w14:textId="77777777" w:rsidR="0044658F" w:rsidRDefault="0044658F" w:rsidP="0044658F">
      <w:pPr>
        <w:jc w:val="both"/>
        <w:rPr>
          <w:rFonts w:cs="Arial"/>
          <w:sz w:val="20"/>
          <w:szCs w:val="20"/>
          <w:rtl/>
        </w:rPr>
      </w:pPr>
      <w:r w:rsidRPr="00752A7C">
        <w:rPr>
          <w:rFonts w:cs="Arial"/>
          <w:sz w:val="20"/>
          <w:szCs w:val="20"/>
          <w:rtl/>
        </w:rPr>
        <w:t>מתיב רב כהנא: אומדים כמה אדם רוצה ליתן ויהיו אלף זוז בידו, בין ליתן מכאן ועד ל' יום ובין ליתן מכאן ועד עשר שנים; ואי אמרת שביעית משמטתו, כולהו נמי בעי שלומי ליה! אמר רבא: ה</w:t>
      </w:r>
      <w:r>
        <w:rPr>
          <w:rFonts w:cs="Arial" w:hint="cs"/>
          <w:sz w:val="20"/>
          <w:szCs w:val="20"/>
          <w:rtl/>
        </w:rPr>
        <w:t>כא במאי עסקינן</w:t>
      </w:r>
      <w:r w:rsidRPr="00752A7C">
        <w:rPr>
          <w:rFonts w:cs="Arial"/>
          <w:sz w:val="20"/>
          <w:szCs w:val="20"/>
          <w:rtl/>
        </w:rPr>
        <w:t xml:space="preserve"> - במלוה על המשכון, ובמוסר שטרותיו לב</w:t>
      </w:r>
      <w:r>
        <w:rPr>
          <w:rFonts w:cs="Arial" w:hint="cs"/>
          <w:sz w:val="20"/>
          <w:szCs w:val="20"/>
          <w:rtl/>
        </w:rPr>
        <w:t>ית דין.</w:t>
      </w:r>
    </w:p>
    <w:p w14:paraId="1E2DA7DE" w14:textId="77777777" w:rsidR="0044658F" w:rsidRDefault="0044658F" w:rsidP="0044658F">
      <w:pPr>
        <w:jc w:val="both"/>
        <w:rPr>
          <w:rFonts w:cs="Arial"/>
          <w:sz w:val="20"/>
          <w:szCs w:val="20"/>
          <w:rtl/>
        </w:rPr>
      </w:pPr>
      <w:r w:rsidRPr="00752A7C">
        <w:rPr>
          <w:rFonts w:cs="Arial"/>
          <w:sz w:val="20"/>
          <w:szCs w:val="20"/>
          <w:rtl/>
        </w:rPr>
        <w:t>איכא דאמרי, א</w:t>
      </w:r>
      <w:r>
        <w:rPr>
          <w:rFonts w:cs="Arial" w:hint="cs"/>
          <w:sz w:val="20"/>
          <w:szCs w:val="20"/>
          <w:rtl/>
        </w:rPr>
        <w:t xml:space="preserve">מר </w:t>
      </w:r>
      <w:r w:rsidRPr="00752A7C">
        <w:rPr>
          <w:rFonts w:cs="Arial"/>
          <w:sz w:val="20"/>
          <w:szCs w:val="20"/>
          <w:rtl/>
        </w:rPr>
        <w:t>ר</w:t>
      </w:r>
      <w:r>
        <w:rPr>
          <w:rFonts w:cs="Arial" w:hint="cs"/>
          <w:sz w:val="20"/>
          <w:szCs w:val="20"/>
          <w:rtl/>
        </w:rPr>
        <w:t>ב</w:t>
      </w:r>
      <w:r w:rsidRPr="00752A7C">
        <w:rPr>
          <w:rFonts w:cs="Arial"/>
          <w:sz w:val="20"/>
          <w:szCs w:val="20"/>
          <w:rtl/>
        </w:rPr>
        <w:t xml:space="preserve"> יהודה אמר שמואל: המלוה את חבירו לעשר שנים - אין שביעית משמטתו, ואף על גב דאתי לידי לא יגוש, השתא מיהא לא קרינן ביה לא יגוש. </w:t>
      </w:r>
    </w:p>
    <w:p w14:paraId="588DAD8A" w14:textId="77777777" w:rsidR="0044658F" w:rsidRDefault="0044658F" w:rsidP="0044658F">
      <w:pPr>
        <w:jc w:val="both"/>
        <w:rPr>
          <w:rFonts w:cs="Arial"/>
          <w:sz w:val="20"/>
          <w:szCs w:val="20"/>
          <w:rtl/>
        </w:rPr>
      </w:pPr>
      <w:r w:rsidRPr="00752A7C">
        <w:rPr>
          <w:rFonts w:cs="Arial"/>
          <w:sz w:val="20"/>
          <w:szCs w:val="20"/>
          <w:rtl/>
        </w:rPr>
        <w:t>אמר רב כהנא, אף אנן נמי תנינא: אומדין כמה אדם רוצה ליתן ויהיו אלף זוז בידו, בין ליתן מכאן ועד ל' יום ובין ליתן מכאן ועד עשר שנים; ואי אמרת שביעית משמטתו, כולהו נמי בעו שלומי ליה!</w:t>
      </w:r>
      <w:r>
        <w:rPr>
          <w:rFonts w:cs="Arial" w:hint="cs"/>
          <w:sz w:val="20"/>
          <w:szCs w:val="20"/>
          <w:rtl/>
        </w:rPr>
        <w:t>".</w:t>
      </w:r>
    </w:p>
    <w:p w14:paraId="4E476252" w14:textId="77777777" w:rsidR="0044658F" w:rsidRDefault="0044658F" w:rsidP="0044658F">
      <w:pPr>
        <w:jc w:val="both"/>
        <w:rPr>
          <w:rFonts w:cs="Arial"/>
          <w:sz w:val="20"/>
          <w:szCs w:val="20"/>
          <w:rtl/>
        </w:rPr>
      </w:pPr>
    </w:p>
    <w:p w14:paraId="2393BFCE" w14:textId="77777777" w:rsidR="0044658F" w:rsidRPr="0032781D" w:rsidRDefault="0044658F" w:rsidP="0044658F">
      <w:pPr>
        <w:jc w:val="both"/>
        <w:rPr>
          <w:rFonts w:cs="Arial"/>
          <w:sz w:val="20"/>
          <w:szCs w:val="20"/>
          <w:u w:val="single"/>
          <w:rtl/>
        </w:rPr>
      </w:pPr>
      <w:r>
        <w:rPr>
          <w:rFonts w:cs="Arial" w:hint="cs"/>
          <w:sz w:val="20"/>
          <w:szCs w:val="20"/>
          <w:u w:val="single"/>
          <w:rtl/>
        </w:rPr>
        <w:t>הסבר</w:t>
      </w:r>
    </w:p>
    <w:p w14:paraId="7631F768" w14:textId="77777777" w:rsidR="0044658F" w:rsidRDefault="0044658F" w:rsidP="0044658F">
      <w:pPr>
        <w:jc w:val="both"/>
        <w:rPr>
          <w:rFonts w:cs="Arial"/>
          <w:sz w:val="20"/>
          <w:szCs w:val="20"/>
          <w:rtl/>
        </w:rPr>
      </w:pPr>
      <w:r>
        <w:rPr>
          <w:rFonts w:cs="Arial" w:hint="cs"/>
          <w:sz w:val="20"/>
          <w:szCs w:val="20"/>
          <w:rtl/>
        </w:rPr>
        <w:t>א. המשנה עוסקת בתביעה לגבי מועד פירעון מלווה. המלווה טוען שהמועד לשלושים יום, ואילו הלווה טוען שמועד הפירעון הוא לאחר עשר שנים, והעדים מעידים כדברי הלווה ונמצאו זוממים.</w:t>
      </w:r>
    </w:p>
    <w:p w14:paraId="75ED4C1C" w14:textId="77777777" w:rsidR="0044658F" w:rsidRDefault="0044658F" w:rsidP="0044658F">
      <w:pPr>
        <w:jc w:val="both"/>
        <w:rPr>
          <w:rFonts w:cs="Arial"/>
          <w:sz w:val="20"/>
          <w:szCs w:val="20"/>
          <w:rtl/>
        </w:rPr>
      </w:pPr>
      <w:r>
        <w:rPr>
          <w:rFonts w:cs="Arial" w:hint="cs"/>
          <w:sz w:val="20"/>
          <w:szCs w:val="20"/>
          <w:rtl/>
        </w:rPr>
        <w:t>הדין הוא, שאומדים את ההפרש בין הסכום שאדם מוכן לשלם כדי שיהיו בידו בעוד שלושים יום אלף זוז, לבין שיהיו בידו כעבור עשר שנים.</w:t>
      </w:r>
    </w:p>
    <w:p w14:paraId="2B8DCDC7" w14:textId="77777777" w:rsidR="0044658F" w:rsidRDefault="0044658F" w:rsidP="0044658F">
      <w:pPr>
        <w:jc w:val="both"/>
        <w:rPr>
          <w:rFonts w:cs="Arial"/>
          <w:sz w:val="20"/>
          <w:szCs w:val="20"/>
          <w:rtl/>
        </w:rPr>
      </w:pPr>
      <w:r>
        <w:rPr>
          <w:rFonts w:cs="Arial" w:hint="cs"/>
          <w:sz w:val="20"/>
          <w:szCs w:val="20"/>
          <w:rtl/>
        </w:rPr>
        <w:lastRenderedPageBreak/>
        <w:t>ב. נחלקו אמוראים בגמרא האם מלווה לפרק זמן מוגבל שבמהלכו חלה שנת השמיטה נשמט בשביעית או אינו נשמט.</w:t>
      </w:r>
    </w:p>
    <w:p w14:paraId="7A1C0BA7" w14:textId="77777777" w:rsidR="0044658F" w:rsidRDefault="0044658F" w:rsidP="0044658F">
      <w:pPr>
        <w:jc w:val="both"/>
        <w:rPr>
          <w:rFonts w:cs="Arial"/>
          <w:sz w:val="20"/>
          <w:szCs w:val="20"/>
          <w:rtl/>
        </w:rPr>
      </w:pPr>
      <w:r>
        <w:rPr>
          <w:rFonts w:cs="Arial" w:hint="cs"/>
          <w:sz w:val="20"/>
          <w:szCs w:val="20"/>
          <w:rtl/>
        </w:rPr>
        <w:t xml:space="preserve">ג. הסיבה לומר שאינו נשמט היא, מפני שבמהלך השמיטה אינו יכול לתבוע את הלווה, ולכן לא מתקיים בו האיסור הייחודי לשמיטה 'לא יגוש' וממילא אינו נשמט, או שמא מכיוון שבהגיע מועד הפירעון יוכל לנגוש, נשמט. </w:t>
      </w:r>
    </w:p>
    <w:p w14:paraId="20F806FF" w14:textId="77777777" w:rsidR="0044658F" w:rsidRDefault="0044658F" w:rsidP="0044658F">
      <w:pPr>
        <w:jc w:val="both"/>
        <w:rPr>
          <w:rFonts w:cs="Arial"/>
          <w:sz w:val="20"/>
          <w:szCs w:val="20"/>
          <w:rtl/>
        </w:rPr>
      </w:pPr>
      <w:r>
        <w:rPr>
          <w:rFonts w:cs="Arial" w:hint="cs"/>
          <w:sz w:val="20"/>
          <w:szCs w:val="20"/>
          <w:rtl/>
        </w:rPr>
        <w:t>ד. לכאורה מוכח מהמשנה כדעת האומר שהחוב אינו נשמט, מפני שאם החוב נשמט צריך לקנוס את העדים הזוממים בסך כך ההלוואה, שהרי לפי עדותם חלה שנת השמיטה לפני מועד הפירעון ונמצא שרצו להפסיד את כל החוב.</w:t>
      </w:r>
    </w:p>
    <w:p w14:paraId="66312BE4" w14:textId="77777777" w:rsidR="0044658F" w:rsidRDefault="0044658F" w:rsidP="0044658F">
      <w:pPr>
        <w:jc w:val="both"/>
        <w:rPr>
          <w:rFonts w:cs="Arial"/>
          <w:sz w:val="20"/>
          <w:szCs w:val="20"/>
          <w:rtl/>
        </w:rPr>
      </w:pPr>
      <w:r>
        <w:rPr>
          <w:rFonts w:cs="Arial" w:hint="cs"/>
          <w:sz w:val="20"/>
          <w:szCs w:val="20"/>
          <w:rtl/>
        </w:rPr>
        <w:t>ה. ואולם רבא מיישב שהמשנה מדברת באופן בו החוב ממילא לא נשמט, כגון שמשכנו או מסר שטרותיו לבי"ד.</w:t>
      </w:r>
    </w:p>
    <w:p w14:paraId="076DC012" w14:textId="77777777" w:rsidR="0044658F" w:rsidRDefault="0044658F" w:rsidP="0044658F">
      <w:pPr>
        <w:jc w:val="both"/>
        <w:rPr>
          <w:rFonts w:cs="Arial"/>
          <w:sz w:val="20"/>
          <w:szCs w:val="20"/>
          <w:rtl/>
        </w:rPr>
      </w:pPr>
    </w:p>
    <w:p w14:paraId="186E17C8" w14:textId="77777777" w:rsidR="0044658F" w:rsidRDefault="0044658F" w:rsidP="0044658F">
      <w:pPr>
        <w:jc w:val="both"/>
        <w:rPr>
          <w:rFonts w:cs="Arial"/>
          <w:b/>
          <w:bCs/>
          <w:sz w:val="20"/>
          <w:szCs w:val="20"/>
          <w:rtl/>
        </w:rPr>
      </w:pPr>
      <w:r>
        <w:rPr>
          <w:rFonts w:cs="Arial" w:hint="cs"/>
          <w:b/>
          <w:bCs/>
          <w:sz w:val="20"/>
          <w:szCs w:val="20"/>
          <w:rtl/>
        </w:rPr>
        <w:t>שיטות הראשונים</w:t>
      </w:r>
    </w:p>
    <w:p w14:paraId="529311B2" w14:textId="77777777" w:rsidR="0044658F" w:rsidRDefault="0044658F" w:rsidP="0044658F">
      <w:pPr>
        <w:jc w:val="both"/>
        <w:rPr>
          <w:rFonts w:cs="Arial"/>
          <w:sz w:val="20"/>
          <w:szCs w:val="20"/>
          <w:rtl/>
        </w:rPr>
      </w:pPr>
      <w:r>
        <w:rPr>
          <w:rFonts w:cs="Arial" w:hint="cs"/>
          <w:sz w:val="20"/>
          <w:szCs w:val="20"/>
          <w:rtl/>
        </w:rPr>
        <w:t>האם חוב קצוב בזמן לעשר שנים</w:t>
      </w:r>
      <w:r>
        <w:rPr>
          <w:rStyle w:val="a6"/>
          <w:rFonts w:cs="Arial"/>
          <w:sz w:val="20"/>
          <w:szCs w:val="20"/>
          <w:rtl/>
        </w:rPr>
        <w:footnoteReference w:id="344"/>
      </w:r>
      <w:r>
        <w:rPr>
          <w:rFonts w:cs="Arial" w:hint="cs"/>
          <w:sz w:val="20"/>
          <w:szCs w:val="20"/>
          <w:rtl/>
        </w:rPr>
        <w:t xml:space="preserve"> נשמט בשביעית?</w:t>
      </w:r>
    </w:p>
    <w:p w14:paraId="6F1AC2C9" w14:textId="77777777" w:rsidR="0044658F" w:rsidRDefault="0044658F" w:rsidP="0044658F">
      <w:pPr>
        <w:jc w:val="both"/>
        <w:rPr>
          <w:rFonts w:cs="Arial"/>
          <w:sz w:val="20"/>
          <w:szCs w:val="20"/>
          <w:rtl/>
        </w:rPr>
      </w:pPr>
      <w:r>
        <w:rPr>
          <w:rFonts w:cs="Arial" w:hint="cs"/>
          <w:sz w:val="20"/>
          <w:szCs w:val="20"/>
          <w:rtl/>
        </w:rPr>
        <w:t xml:space="preserve">א. </w:t>
      </w:r>
      <w:r>
        <w:rPr>
          <w:rFonts w:cs="Arial" w:hint="cs"/>
          <w:b/>
          <w:bCs/>
          <w:sz w:val="20"/>
          <w:szCs w:val="20"/>
          <w:rtl/>
        </w:rPr>
        <w:t>רמב"ם</w:t>
      </w:r>
      <w:r w:rsidRPr="00DD0702">
        <w:rPr>
          <w:rFonts w:cs="Arial" w:hint="cs"/>
          <w:sz w:val="20"/>
          <w:szCs w:val="20"/>
          <w:rtl/>
        </w:rPr>
        <w:t>,</w:t>
      </w:r>
      <w:r>
        <w:rPr>
          <w:rFonts w:cs="Arial" w:hint="cs"/>
          <w:b/>
          <w:bCs/>
          <w:sz w:val="20"/>
          <w:szCs w:val="20"/>
          <w:rtl/>
        </w:rPr>
        <w:t xml:space="preserve"> </w:t>
      </w:r>
      <w:r w:rsidRPr="004E48CA">
        <w:rPr>
          <w:rFonts w:cs="Arial" w:hint="cs"/>
          <w:b/>
          <w:bCs/>
          <w:sz w:val="20"/>
          <w:szCs w:val="20"/>
          <w:rtl/>
        </w:rPr>
        <w:t>ר"ת ורא"ש</w:t>
      </w:r>
      <w:r>
        <w:rPr>
          <w:rFonts w:cs="Arial" w:hint="cs"/>
          <w:sz w:val="20"/>
          <w:szCs w:val="20"/>
          <w:rtl/>
        </w:rPr>
        <w:t xml:space="preserve"> </w:t>
      </w:r>
      <w:r>
        <w:rPr>
          <w:rFonts w:cs="Arial"/>
          <w:sz w:val="20"/>
          <w:szCs w:val="20"/>
          <w:rtl/>
        </w:rPr>
        <w:t>–</w:t>
      </w:r>
      <w:r>
        <w:rPr>
          <w:rFonts w:cs="Arial" w:hint="cs"/>
          <w:sz w:val="20"/>
          <w:szCs w:val="20"/>
          <w:rtl/>
        </w:rPr>
        <w:t xml:space="preserve"> אינו נשמט, וכ"פ </w:t>
      </w:r>
      <w:r w:rsidRPr="00A95313">
        <w:rPr>
          <w:rFonts w:cs="Arial" w:hint="cs"/>
          <w:b/>
          <w:bCs/>
          <w:sz w:val="20"/>
          <w:szCs w:val="20"/>
          <w:rtl/>
        </w:rPr>
        <w:t>המחבר</w:t>
      </w:r>
      <w:r>
        <w:rPr>
          <w:rFonts w:cs="Arial" w:hint="cs"/>
          <w:sz w:val="20"/>
          <w:szCs w:val="20"/>
          <w:rtl/>
        </w:rPr>
        <w:t>.</w:t>
      </w:r>
    </w:p>
    <w:p w14:paraId="70AF9326" w14:textId="77777777" w:rsidR="0044658F" w:rsidRDefault="0044658F" w:rsidP="0044658F">
      <w:pPr>
        <w:jc w:val="both"/>
        <w:rPr>
          <w:rFonts w:cs="Arial"/>
          <w:sz w:val="20"/>
          <w:szCs w:val="20"/>
          <w:rtl/>
        </w:rPr>
      </w:pPr>
      <w:r w:rsidRPr="004E48CA">
        <w:rPr>
          <w:rFonts w:cs="Arial" w:hint="cs"/>
          <w:b/>
          <w:bCs/>
          <w:sz w:val="20"/>
          <w:szCs w:val="20"/>
          <w:rtl/>
        </w:rPr>
        <w:t>טעם</w:t>
      </w:r>
      <w:r>
        <w:rPr>
          <w:rFonts w:cs="Arial" w:hint="cs"/>
          <w:sz w:val="20"/>
          <w:szCs w:val="20"/>
          <w:rtl/>
        </w:rPr>
        <w:t xml:space="preserve"> </w:t>
      </w:r>
      <w:r>
        <w:rPr>
          <w:rFonts w:cs="Arial"/>
          <w:sz w:val="20"/>
          <w:szCs w:val="20"/>
          <w:rtl/>
        </w:rPr>
        <w:t>–</w:t>
      </w:r>
      <w:r>
        <w:rPr>
          <w:rFonts w:cs="Arial" w:hint="cs"/>
          <w:sz w:val="20"/>
          <w:szCs w:val="20"/>
          <w:rtl/>
        </w:rPr>
        <w:t xml:space="preserve"> פשט המשנה מסייע לשיטה זו</w:t>
      </w:r>
      <w:r>
        <w:rPr>
          <w:rStyle w:val="a6"/>
          <w:rFonts w:cs="Arial"/>
          <w:sz w:val="20"/>
          <w:szCs w:val="20"/>
          <w:rtl/>
        </w:rPr>
        <w:footnoteReference w:id="345"/>
      </w:r>
      <w:r>
        <w:rPr>
          <w:rFonts w:cs="Arial" w:hint="cs"/>
          <w:sz w:val="20"/>
          <w:szCs w:val="20"/>
          <w:rtl/>
        </w:rPr>
        <w:t>.</w:t>
      </w:r>
    </w:p>
    <w:p w14:paraId="1AAD1C02" w14:textId="77777777" w:rsidR="0044658F" w:rsidRDefault="0044658F" w:rsidP="0044658F">
      <w:pPr>
        <w:jc w:val="both"/>
        <w:rPr>
          <w:rFonts w:cs="Arial"/>
          <w:sz w:val="20"/>
          <w:szCs w:val="20"/>
          <w:rtl/>
        </w:rPr>
      </w:pPr>
      <w:r>
        <w:rPr>
          <w:rFonts w:cs="Arial" w:hint="cs"/>
          <w:sz w:val="20"/>
          <w:szCs w:val="20"/>
          <w:rtl/>
        </w:rPr>
        <w:t>ועוד, שביעית בזמן הזה דרבנן ולכן יש להקל</w:t>
      </w:r>
      <w:r>
        <w:rPr>
          <w:rStyle w:val="a6"/>
          <w:rFonts w:cs="Arial"/>
          <w:sz w:val="20"/>
          <w:szCs w:val="20"/>
          <w:rtl/>
        </w:rPr>
        <w:footnoteReference w:id="346"/>
      </w:r>
      <w:r>
        <w:rPr>
          <w:rFonts w:cs="Arial" w:hint="cs"/>
          <w:sz w:val="20"/>
          <w:szCs w:val="20"/>
          <w:rtl/>
        </w:rPr>
        <w:t xml:space="preserve"> </w:t>
      </w:r>
      <w:r w:rsidRPr="00D77F7F">
        <w:rPr>
          <w:rFonts w:cs="Arial" w:hint="cs"/>
          <w:sz w:val="18"/>
          <w:szCs w:val="18"/>
          <w:rtl/>
        </w:rPr>
        <w:t>(</w:t>
      </w:r>
      <w:r w:rsidRPr="00D77F7F">
        <w:rPr>
          <w:rFonts w:cs="Arial" w:hint="cs"/>
          <w:b/>
          <w:bCs/>
          <w:sz w:val="18"/>
          <w:szCs w:val="18"/>
          <w:rtl/>
        </w:rPr>
        <w:t>רא"ש</w:t>
      </w:r>
      <w:r w:rsidRPr="00D77F7F">
        <w:rPr>
          <w:rFonts w:cs="Arial" w:hint="cs"/>
          <w:sz w:val="18"/>
          <w:szCs w:val="18"/>
          <w:rtl/>
        </w:rPr>
        <w:t>)</w:t>
      </w:r>
      <w:r>
        <w:rPr>
          <w:rFonts w:cs="Arial" w:hint="cs"/>
          <w:sz w:val="20"/>
          <w:szCs w:val="20"/>
          <w:rtl/>
        </w:rPr>
        <w:t>.</w:t>
      </w:r>
    </w:p>
    <w:p w14:paraId="7E182E4C" w14:textId="77777777" w:rsidR="0044658F" w:rsidRDefault="0044658F" w:rsidP="0044658F">
      <w:pPr>
        <w:jc w:val="both"/>
        <w:rPr>
          <w:rFonts w:cs="Arial"/>
          <w:sz w:val="20"/>
          <w:szCs w:val="20"/>
          <w:rtl/>
        </w:rPr>
      </w:pPr>
      <w:r>
        <w:rPr>
          <w:rFonts w:cs="Arial" w:hint="cs"/>
          <w:sz w:val="20"/>
          <w:szCs w:val="20"/>
          <w:rtl/>
        </w:rPr>
        <w:t xml:space="preserve">ב. </w:t>
      </w:r>
      <w:r w:rsidRPr="004E48CA">
        <w:rPr>
          <w:rFonts w:cs="Arial" w:hint="cs"/>
          <w:b/>
          <w:bCs/>
          <w:sz w:val="20"/>
          <w:szCs w:val="20"/>
          <w:rtl/>
        </w:rPr>
        <w:t>ריב"א ורבינו אליהו</w:t>
      </w:r>
      <w:r>
        <w:rPr>
          <w:rFonts w:cs="Arial" w:hint="cs"/>
          <w:sz w:val="20"/>
          <w:szCs w:val="20"/>
          <w:rtl/>
        </w:rPr>
        <w:t xml:space="preserve"> </w:t>
      </w:r>
      <w:r>
        <w:rPr>
          <w:rFonts w:cs="Arial"/>
          <w:sz w:val="20"/>
          <w:szCs w:val="20"/>
          <w:rtl/>
        </w:rPr>
        <w:t>–</w:t>
      </w:r>
      <w:r>
        <w:rPr>
          <w:rFonts w:cs="Arial" w:hint="cs"/>
          <w:sz w:val="20"/>
          <w:szCs w:val="20"/>
          <w:rtl/>
        </w:rPr>
        <w:t xml:space="preserve"> נשמט.</w:t>
      </w:r>
    </w:p>
    <w:p w14:paraId="00B514F2" w14:textId="77777777" w:rsidR="0044658F" w:rsidRDefault="0044658F" w:rsidP="0044658F">
      <w:pPr>
        <w:jc w:val="both"/>
        <w:rPr>
          <w:rFonts w:cs="Arial"/>
          <w:sz w:val="20"/>
          <w:szCs w:val="20"/>
          <w:rtl/>
        </w:rPr>
      </w:pPr>
      <w:r w:rsidRPr="004E48CA">
        <w:rPr>
          <w:rFonts w:cs="Arial" w:hint="cs"/>
          <w:b/>
          <w:bCs/>
          <w:sz w:val="20"/>
          <w:szCs w:val="20"/>
          <w:rtl/>
        </w:rPr>
        <w:t>טעם</w:t>
      </w:r>
      <w:r>
        <w:rPr>
          <w:rFonts w:cs="Arial" w:hint="cs"/>
          <w:sz w:val="20"/>
          <w:szCs w:val="20"/>
          <w:rtl/>
        </w:rPr>
        <w:t xml:space="preserve"> </w:t>
      </w:r>
      <w:r>
        <w:rPr>
          <w:rFonts w:cs="Arial"/>
          <w:sz w:val="20"/>
          <w:szCs w:val="20"/>
          <w:rtl/>
        </w:rPr>
        <w:t>–</w:t>
      </w:r>
      <w:r>
        <w:rPr>
          <w:rFonts w:cs="Arial" w:hint="cs"/>
          <w:sz w:val="20"/>
          <w:szCs w:val="20"/>
          <w:rtl/>
        </w:rPr>
        <w:t xml:space="preserve"> בכל מקום בתלמוד שיש שתי לישנות, העיקר כלשון הראשונה שכך היו שונים רוב החכמים</w:t>
      </w:r>
      <w:r>
        <w:rPr>
          <w:rStyle w:val="a6"/>
          <w:rFonts w:cs="Arial"/>
          <w:sz w:val="20"/>
          <w:szCs w:val="20"/>
          <w:rtl/>
        </w:rPr>
        <w:footnoteReference w:id="347"/>
      </w:r>
      <w:r>
        <w:rPr>
          <w:rFonts w:cs="Arial" w:hint="cs"/>
          <w:sz w:val="20"/>
          <w:szCs w:val="20"/>
          <w:rtl/>
        </w:rPr>
        <w:t>.</w:t>
      </w:r>
    </w:p>
    <w:p w14:paraId="3DF13ACA" w14:textId="77777777" w:rsidR="0044658F" w:rsidRDefault="0044658F" w:rsidP="0044658F">
      <w:pPr>
        <w:jc w:val="both"/>
        <w:rPr>
          <w:rFonts w:cs="Arial"/>
          <w:sz w:val="20"/>
          <w:szCs w:val="20"/>
          <w:rtl/>
        </w:rPr>
      </w:pPr>
    </w:p>
    <w:p w14:paraId="6A693E09" w14:textId="77777777" w:rsidR="0044658F" w:rsidRDefault="0044658F" w:rsidP="0044658F">
      <w:pPr>
        <w:jc w:val="both"/>
        <w:rPr>
          <w:rFonts w:cs="Arial"/>
          <w:b/>
          <w:bCs/>
          <w:sz w:val="20"/>
          <w:szCs w:val="20"/>
          <w:rtl/>
        </w:rPr>
      </w:pPr>
      <w:r>
        <w:rPr>
          <w:rFonts w:cs="Arial" w:hint="cs"/>
          <w:b/>
          <w:bCs/>
          <w:sz w:val="20"/>
          <w:szCs w:val="20"/>
          <w:rtl/>
        </w:rPr>
        <w:t>פסיקת הלכה</w:t>
      </w:r>
    </w:p>
    <w:p w14:paraId="627DBEBA" w14:textId="77777777" w:rsidR="0044658F" w:rsidRDefault="0044658F" w:rsidP="0044658F">
      <w:pPr>
        <w:jc w:val="both"/>
        <w:rPr>
          <w:rFonts w:cs="Arial"/>
          <w:sz w:val="20"/>
          <w:szCs w:val="20"/>
          <w:rtl/>
        </w:rPr>
      </w:pPr>
      <w:r>
        <w:rPr>
          <w:rFonts w:cs="Arial" w:hint="cs"/>
          <w:b/>
          <w:bCs/>
          <w:sz w:val="20"/>
          <w:szCs w:val="20"/>
          <w:rtl/>
        </w:rPr>
        <w:t>שולחן ערוך</w:t>
      </w:r>
      <w:r>
        <w:rPr>
          <w:rFonts w:hint="cs"/>
          <w:sz w:val="20"/>
          <w:szCs w:val="20"/>
          <w:rtl/>
        </w:rPr>
        <w:t xml:space="preserve"> </w:t>
      </w:r>
      <w:r>
        <w:rPr>
          <w:sz w:val="20"/>
          <w:szCs w:val="20"/>
          <w:rtl/>
        </w:rPr>
        <w:t>–</w:t>
      </w:r>
      <w:r>
        <w:rPr>
          <w:rFonts w:hint="cs"/>
          <w:sz w:val="20"/>
          <w:szCs w:val="20"/>
          <w:rtl/>
        </w:rPr>
        <w:t xml:space="preserve"> "</w:t>
      </w:r>
      <w:r w:rsidRPr="00A95313">
        <w:rPr>
          <w:rFonts w:cs="Arial"/>
          <w:sz w:val="20"/>
          <w:szCs w:val="20"/>
          <w:rtl/>
        </w:rPr>
        <w:t>המלו</w:t>
      </w:r>
      <w:r>
        <w:rPr>
          <w:rFonts w:cs="Arial" w:hint="cs"/>
          <w:sz w:val="20"/>
          <w:szCs w:val="20"/>
          <w:rtl/>
        </w:rPr>
        <w:t>ו</w:t>
      </w:r>
      <w:r w:rsidRPr="00A95313">
        <w:rPr>
          <w:rFonts w:cs="Arial"/>
          <w:sz w:val="20"/>
          <w:szCs w:val="20"/>
          <w:rtl/>
        </w:rPr>
        <w:t>ה את חברו וקבע לו זמן לעשר שנים או פחות או יותר, אין שביעית הבאה בתוך הזמן משמטתו, דהשתא לא קרי ביה לא יגוש</w:t>
      </w:r>
      <w:r>
        <w:rPr>
          <w:rFonts w:cs="Arial" w:hint="cs"/>
          <w:sz w:val="20"/>
          <w:szCs w:val="20"/>
          <w:rtl/>
        </w:rPr>
        <w:t>".</w:t>
      </w:r>
    </w:p>
    <w:p w14:paraId="0D0ACF26" w14:textId="77777777" w:rsidR="0044658F" w:rsidRDefault="0044658F" w:rsidP="0044658F">
      <w:pPr>
        <w:jc w:val="both"/>
        <w:rPr>
          <w:rFonts w:cs="Arial"/>
          <w:sz w:val="20"/>
          <w:szCs w:val="20"/>
          <w:rtl/>
        </w:rPr>
      </w:pPr>
    </w:p>
    <w:p w14:paraId="72B995A8" w14:textId="77777777" w:rsidR="0044658F" w:rsidRDefault="0044658F" w:rsidP="0044658F">
      <w:pPr>
        <w:jc w:val="both"/>
        <w:rPr>
          <w:rFonts w:cs="Arial"/>
          <w:sz w:val="20"/>
          <w:szCs w:val="20"/>
          <w:rtl/>
        </w:rPr>
      </w:pPr>
    </w:p>
    <w:p w14:paraId="54AF385B" w14:textId="77777777" w:rsidR="0044658F" w:rsidRDefault="0044658F" w:rsidP="0044658F">
      <w:pPr>
        <w:jc w:val="both"/>
        <w:rPr>
          <w:rFonts w:cs="Arial"/>
          <w:b/>
          <w:bCs/>
          <w:sz w:val="20"/>
          <w:szCs w:val="20"/>
          <w:rtl/>
        </w:rPr>
      </w:pPr>
      <w:r>
        <w:rPr>
          <w:rFonts w:cs="Arial" w:hint="cs"/>
          <w:b/>
          <w:bCs/>
          <w:sz w:val="20"/>
          <w:szCs w:val="20"/>
          <w:rtl/>
        </w:rPr>
        <w:t xml:space="preserve">סעיף יא </w:t>
      </w:r>
      <w:r>
        <w:rPr>
          <w:rFonts w:cs="Arial"/>
          <w:b/>
          <w:bCs/>
          <w:sz w:val="20"/>
          <w:szCs w:val="20"/>
          <w:rtl/>
        </w:rPr>
        <w:t>–</w:t>
      </w:r>
      <w:r>
        <w:rPr>
          <w:rFonts w:cs="Arial" w:hint="cs"/>
          <w:b/>
          <w:bCs/>
          <w:sz w:val="20"/>
          <w:szCs w:val="20"/>
          <w:rtl/>
        </w:rPr>
        <w:t xml:space="preserve"> המוסר שטרותיו לבית דין</w:t>
      </w:r>
    </w:p>
    <w:p w14:paraId="6111CB4E" w14:textId="77777777" w:rsidR="0044658F" w:rsidRDefault="0044658F" w:rsidP="0044658F">
      <w:pPr>
        <w:jc w:val="both"/>
        <w:rPr>
          <w:rFonts w:cs="Arial"/>
          <w:b/>
          <w:bCs/>
          <w:sz w:val="20"/>
          <w:szCs w:val="20"/>
          <w:rtl/>
        </w:rPr>
      </w:pPr>
      <w:r>
        <w:rPr>
          <w:rFonts w:cs="Arial" w:hint="cs"/>
          <w:b/>
          <w:bCs/>
          <w:sz w:val="20"/>
          <w:szCs w:val="20"/>
          <w:rtl/>
        </w:rPr>
        <w:t>מקור הדין</w:t>
      </w:r>
    </w:p>
    <w:p w14:paraId="02B15DC9" w14:textId="77777777" w:rsidR="0044658F" w:rsidRDefault="0044658F" w:rsidP="0044658F">
      <w:pPr>
        <w:jc w:val="both"/>
        <w:rPr>
          <w:rFonts w:cs="Arial"/>
          <w:sz w:val="20"/>
          <w:szCs w:val="20"/>
          <w:rtl/>
        </w:rPr>
      </w:pPr>
      <w:r>
        <w:rPr>
          <w:rFonts w:cs="Arial" w:hint="cs"/>
          <w:b/>
          <w:bCs/>
          <w:sz w:val="20"/>
          <w:szCs w:val="20"/>
          <w:rtl/>
        </w:rPr>
        <w:t xml:space="preserve">משנה </w:t>
      </w:r>
      <w:r>
        <w:rPr>
          <w:rFonts w:cs="Arial" w:hint="cs"/>
          <w:sz w:val="20"/>
          <w:szCs w:val="20"/>
          <w:rtl/>
        </w:rPr>
        <w:t xml:space="preserve">שביעית </w:t>
      </w:r>
      <w:r w:rsidRPr="000769BC">
        <w:rPr>
          <w:rFonts w:cs="Arial" w:hint="cs"/>
          <w:sz w:val="18"/>
          <w:szCs w:val="18"/>
          <w:rtl/>
        </w:rPr>
        <w:t xml:space="preserve">(י, ב) </w:t>
      </w:r>
      <w:r>
        <w:rPr>
          <w:rFonts w:cs="Arial" w:hint="cs"/>
          <w:sz w:val="20"/>
          <w:szCs w:val="20"/>
          <w:rtl/>
        </w:rPr>
        <w:t>"</w:t>
      </w:r>
      <w:r w:rsidRPr="000769BC">
        <w:rPr>
          <w:rFonts w:cs="Arial"/>
          <w:sz w:val="20"/>
          <w:szCs w:val="20"/>
          <w:rtl/>
        </w:rPr>
        <w:t>המל</w:t>
      </w:r>
      <w:r>
        <w:rPr>
          <w:rFonts w:cs="Arial" w:hint="cs"/>
          <w:sz w:val="20"/>
          <w:szCs w:val="20"/>
          <w:rtl/>
        </w:rPr>
        <w:t>ו</w:t>
      </w:r>
      <w:r w:rsidRPr="000769BC">
        <w:rPr>
          <w:rFonts w:cs="Arial"/>
          <w:sz w:val="20"/>
          <w:szCs w:val="20"/>
          <w:rtl/>
        </w:rPr>
        <w:t>וה על המשכון והמוסר שטרותיו לבית דין אינן משמטי</w:t>
      </w:r>
      <w:r>
        <w:rPr>
          <w:rFonts w:cs="Arial" w:hint="cs"/>
          <w:sz w:val="20"/>
          <w:szCs w:val="20"/>
          <w:rtl/>
        </w:rPr>
        <w:t>ן".</w:t>
      </w:r>
    </w:p>
    <w:p w14:paraId="69679174" w14:textId="77777777" w:rsidR="0044658F" w:rsidRDefault="0044658F" w:rsidP="0044658F">
      <w:pPr>
        <w:jc w:val="both"/>
        <w:rPr>
          <w:rFonts w:cs="Arial"/>
          <w:sz w:val="20"/>
          <w:szCs w:val="20"/>
          <w:rtl/>
        </w:rPr>
      </w:pPr>
      <w:r w:rsidRPr="004D09F0">
        <w:rPr>
          <w:rFonts w:cs="Arial" w:hint="cs"/>
          <w:b/>
          <w:bCs/>
          <w:sz w:val="20"/>
          <w:szCs w:val="20"/>
          <w:rtl/>
        </w:rPr>
        <w:t xml:space="preserve">טעם </w:t>
      </w:r>
      <w:r>
        <w:rPr>
          <w:rFonts w:cs="Arial"/>
          <w:sz w:val="20"/>
          <w:szCs w:val="20"/>
          <w:rtl/>
        </w:rPr>
        <w:t>–</w:t>
      </w:r>
      <w:r>
        <w:rPr>
          <w:rFonts w:cs="Arial" w:hint="cs"/>
          <w:sz w:val="20"/>
          <w:szCs w:val="20"/>
          <w:rtl/>
        </w:rPr>
        <w:t xml:space="preserve"> התורה הזהירה שהמלווה לא יגוש, אך כאן המלווה אינו נוגש אלא בי"ד נוגש.</w:t>
      </w:r>
    </w:p>
    <w:p w14:paraId="4543FA24" w14:textId="77777777" w:rsidR="0044658F" w:rsidRDefault="0044658F" w:rsidP="0044658F">
      <w:pPr>
        <w:jc w:val="both"/>
        <w:rPr>
          <w:rFonts w:cs="Arial"/>
          <w:sz w:val="20"/>
          <w:szCs w:val="20"/>
          <w:rtl/>
        </w:rPr>
      </w:pPr>
    </w:p>
    <w:p w14:paraId="5BE0103E" w14:textId="77777777" w:rsidR="0044658F" w:rsidRDefault="0044658F" w:rsidP="0044658F">
      <w:pPr>
        <w:jc w:val="both"/>
        <w:rPr>
          <w:rFonts w:cs="Arial"/>
          <w:b/>
          <w:bCs/>
          <w:sz w:val="20"/>
          <w:szCs w:val="20"/>
          <w:rtl/>
        </w:rPr>
      </w:pPr>
      <w:r>
        <w:rPr>
          <w:rFonts w:cs="Arial" w:hint="cs"/>
          <w:b/>
          <w:bCs/>
          <w:sz w:val="20"/>
          <w:szCs w:val="20"/>
          <w:rtl/>
        </w:rPr>
        <w:t>שיטות הראשונים</w:t>
      </w:r>
    </w:p>
    <w:p w14:paraId="3DDBFA35" w14:textId="77777777" w:rsidR="0044658F" w:rsidRPr="00DB1447" w:rsidRDefault="0044658F" w:rsidP="0044658F">
      <w:pPr>
        <w:jc w:val="both"/>
        <w:rPr>
          <w:sz w:val="20"/>
          <w:szCs w:val="20"/>
          <w:rtl/>
        </w:rPr>
      </w:pPr>
      <w:r w:rsidRPr="00DB1447">
        <w:rPr>
          <w:rFonts w:hint="cs"/>
          <w:sz w:val="20"/>
          <w:szCs w:val="20"/>
          <w:rtl/>
        </w:rPr>
        <w:t xml:space="preserve">הראשונים נחלקו מה היחס בין מוסר שטרותיו לבי"ד לבין תקנת פרוזבול. </w:t>
      </w:r>
    </w:p>
    <w:p w14:paraId="3B1A9B5F" w14:textId="77777777" w:rsidR="0044658F" w:rsidRDefault="0044658F" w:rsidP="0044658F">
      <w:pPr>
        <w:jc w:val="both"/>
        <w:rPr>
          <w:sz w:val="20"/>
          <w:szCs w:val="20"/>
          <w:rtl/>
        </w:rPr>
      </w:pPr>
      <w:r>
        <w:rPr>
          <w:rFonts w:hint="cs"/>
          <w:sz w:val="20"/>
          <w:szCs w:val="20"/>
          <w:rtl/>
        </w:rPr>
        <w:t xml:space="preserve">א. </w:t>
      </w:r>
      <w:r w:rsidRPr="001D030D">
        <w:rPr>
          <w:rFonts w:hint="cs"/>
          <w:b/>
          <w:bCs/>
          <w:sz w:val="20"/>
          <w:szCs w:val="20"/>
          <w:rtl/>
        </w:rPr>
        <w:t>רש"י</w:t>
      </w:r>
      <w:r w:rsidRPr="00DB1447">
        <w:rPr>
          <w:rFonts w:hint="cs"/>
          <w:sz w:val="20"/>
          <w:szCs w:val="20"/>
          <w:rtl/>
        </w:rPr>
        <w:t xml:space="preserve"> </w:t>
      </w:r>
      <w:r>
        <w:rPr>
          <w:rFonts w:hint="cs"/>
          <w:sz w:val="20"/>
          <w:szCs w:val="20"/>
          <w:rtl/>
        </w:rPr>
        <w:t xml:space="preserve">- </w:t>
      </w:r>
      <w:r w:rsidRPr="00DB1447">
        <w:rPr>
          <w:rFonts w:hint="cs"/>
          <w:sz w:val="20"/>
          <w:szCs w:val="20"/>
          <w:rtl/>
        </w:rPr>
        <w:t xml:space="preserve">מדובר בדין אחד, ופרוזבול היינו מסירת שטרות לבי"ד. </w:t>
      </w:r>
    </w:p>
    <w:p w14:paraId="06C7565E" w14:textId="77777777" w:rsidR="0044658F" w:rsidRDefault="0044658F" w:rsidP="0044658F">
      <w:pPr>
        <w:jc w:val="both"/>
        <w:rPr>
          <w:rFonts w:cs="Arial"/>
          <w:rtl/>
        </w:rPr>
      </w:pPr>
      <w:r>
        <w:rPr>
          <w:rFonts w:hint="cs"/>
          <w:sz w:val="20"/>
          <w:szCs w:val="20"/>
          <w:rtl/>
        </w:rPr>
        <w:t xml:space="preserve">ב. </w:t>
      </w:r>
      <w:r w:rsidRPr="001D030D">
        <w:rPr>
          <w:rFonts w:hint="cs"/>
          <w:b/>
          <w:bCs/>
          <w:sz w:val="20"/>
          <w:szCs w:val="20"/>
          <w:rtl/>
        </w:rPr>
        <w:t>תוספות</w:t>
      </w:r>
      <w:r w:rsidRPr="00DB1447">
        <w:rPr>
          <w:rFonts w:hint="cs"/>
          <w:sz w:val="20"/>
          <w:szCs w:val="20"/>
          <w:rtl/>
        </w:rPr>
        <w:t xml:space="preserve"> </w:t>
      </w:r>
      <w:r>
        <w:rPr>
          <w:rFonts w:hint="cs"/>
          <w:sz w:val="20"/>
          <w:szCs w:val="20"/>
          <w:rtl/>
        </w:rPr>
        <w:t xml:space="preserve">- </w:t>
      </w:r>
      <w:r w:rsidRPr="00DB1447">
        <w:rPr>
          <w:rFonts w:hint="cs"/>
          <w:sz w:val="20"/>
          <w:szCs w:val="20"/>
          <w:rtl/>
        </w:rPr>
        <w:t>מוסר שטרותיו לבי"ד אינו משמט מדאורייתא, בניגוד לפרוזבול שהוא תקנה דרבנן.</w:t>
      </w:r>
    </w:p>
    <w:p w14:paraId="2849193C" w14:textId="77777777" w:rsidR="0044658F" w:rsidRPr="00F64524" w:rsidRDefault="0044658F" w:rsidP="0044658F">
      <w:pPr>
        <w:jc w:val="both"/>
        <w:rPr>
          <w:rFonts w:cs="Arial"/>
          <w:sz w:val="20"/>
          <w:szCs w:val="20"/>
          <w:rtl/>
        </w:rPr>
      </w:pPr>
      <w:r>
        <w:rPr>
          <w:rFonts w:cs="Arial" w:hint="cs"/>
          <w:sz w:val="20"/>
          <w:szCs w:val="20"/>
          <w:rtl/>
        </w:rPr>
        <w:t xml:space="preserve">ג. </w:t>
      </w:r>
      <w:r>
        <w:rPr>
          <w:rFonts w:cs="Arial" w:hint="cs"/>
          <w:b/>
          <w:bCs/>
          <w:sz w:val="20"/>
          <w:szCs w:val="20"/>
          <w:rtl/>
        </w:rPr>
        <w:t>תוספות ו</w:t>
      </w:r>
      <w:r w:rsidRPr="00F64524">
        <w:rPr>
          <w:rFonts w:cs="Arial" w:hint="cs"/>
          <w:b/>
          <w:bCs/>
          <w:sz w:val="20"/>
          <w:szCs w:val="20"/>
          <w:rtl/>
        </w:rPr>
        <w:t>בעל התרומות</w:t>
      </w:r>
      <w:r>
        <w:rPr>
          <w:rFonts w:cs="Arial" w:hint="cs"/>
          <w:sz w:val="20"/>
          <w:szCs w:val="20"/>
          <w:rtl/>
        </w:rPr>
        <w:t xml:space="preserve"> </w:t>
      </w:r>
      <w:r>
        <w:rPr>
          <w:rFonts w:cs="Arial"/>
          <w:sz w:val="20"/>
          <w:szCs w:val="20"/>
          <w:rtl/>
        </w:rPr>
        <w:t>–</w:t>
      </w:r>
      <w:r>
        <w:rPr>
          <w:rFonts w:cs="Arial" w:hint="cs"/>
          <w:sz w:val="20"/>
          <w:szCs w:val="20"/>
          <w:rtl/>
        </w:rPr>
        <w:t xml:space="preserve"> מוסר שטרותיו לבי"ד מועיל מדאורייתא ולכן הוא חל אפילו בחו"ל ואפילו אם נעשה בפני שלושה הדיוטות, בניגוד לפרוזבול שהוא תקנה דרבנן ולכן חל רק בארץ ורק אם נעשה בפני בי"ד חשוב.</w:t>
      </w:r>
    </w:p>
    <w:p w14:paraId="1759D868" w14:textId="77777777" w:rsidR="0044658F" w:rsidRDefault="0044658F" w:rsidP="0044658F">
      <w:pPr>
        <w:jc w:val="both"/>
        <w:rPr>
          <w:rFonts w:cs="Arial"/>
          <w:sz w:val="20"/>
          <w:szCs w:val="20"/>
          <w:rtl/>
        </w:rPr>
      </w:pPr>
      <w:r>
        <w:rPr>
          <w:rFonts w:cs="Arial" w:hint="cs"/>
          <w:sz w:val="20"/>
          <w:szCs w:val="20"/>
          <w:rtl/>
        </w:rPr>
        <w:t xml:space="preserve">והחילוק המעשי בין הדברים הוא </w:t>
      </w:r>
      <w:r>
        <w:rPr>
          <w:rFonts w:cs="Arial"/>
          <w:sz w:val="20"/>
          <w:szCs w:val="20"/>
          <w:rtl/>
        </w:rPr>
        <w:t>–</w:t>
      </w:r>
      <w:r>
        <w:rPr>
          <w:rFonts w:cs="Arial" w:hint="cs"/>
          <w:sz w:val="20"/>
          <w:szCs w:val="20"/>
          <w:rtl/>
        </w:rPr>
        <w:t xml:space="preserve"> מוסר שטרותיו לבי"ד היינו שנותן להם את השטרות ממש, אך פרוזבול הוא אמירה בלבד ללא מסירת השטרות.</w:t>
      </w:r>
    </w:p>
    <w:p w14:paraId="6CCFDDCD" w14:textId="77777777" w:rsidR="0044658F" w:rsidRDefault="0044658F" w:rsidP="0044658F">
      <w:pPr>
        <w:jc w:val="both"/>
        <w:rPr>
          <w:rFonts w:cs="Arial"/>
          <w:sz w:val="20"/>
          <w:szCs w:val="20"/>
          <w:rtl/>
        </w:rPr>
      </w:pPr>
    </w:p>
    <w:p w14:paraId="7D7D015F" w14:textId="77777777" w:rsidR="0044658F" w:rsidRDefault="0044658F" w:rsidP="0044658F">
      <w:pPr>
        <w:jc w:val="both"/>
        <w:rPr>
          <w:rFonts w:cs="Arial"/>
          <w:b/>
          <w:bCs/>
          <w:sz w:val="20"/>
          <w:szCs w:val="20"/>
          <w:rtl/>
        </w:rPr>
      </w:pPr>
      <w:r>
        <w:rPr>
          <w:rFonts w:cs="Arial" w:hint="cs"/>
          <w:b/>
          <w:bCs/>
          <w:sz w:val="20"/>
          <w:szCs w:val="20"/>
          <w:rtl/>
        </w:rPr>
        <w:t>פסיקת הלכה</w:t>
      </w:r>
    </w:p>
    <w:p w14:paraId="3FAA9C1D" w14:textId="77777777" w:rsidR="0044658F" w:rsidRDefault="0044658F" w:rsidP="0044658F">
      <w:pPr>
        <w:jc w:val="both"/>
        <w:rPr>
          <w:rFonts w:cs="Arial"/>
          <w:sz w:val="20"/>
          <w:szCs w:val="20"/>
          <w:rtl/>
        </w:rPr>
      </w:pPr>
      <w:r>
        <w:rPr>
          <w:rFonts w:cs="Arial" w:hint="cs"/>
          <w:b/>
          <w:bCs/>
          <w:sz w:val="20"/>
          <w:szCs w:val="20"/>
          <w:rtl/>
        </w:rPr>
        <w:t>שולחן ערוך</w:t>
      </w:r>
      <w:r>
        <w:rPr>
          <w:rFonts w:hint="cs"/>
          <w:sz w:val="20"/>
          <w:szCs w:val="20"/>
          <w:rtl/>
        </w:rPr>
        <w:t xml:space="preserve"> </w:t>
      </w:r>
      <w:r>
        <w:rPr>
          <w:sz w:val="20"/>
          <w:szCs w:val="20"/>
          <w:rtl/>
        </w:rPr>
        <w:t>–</w:t>
      </w:r>
      <w:r>
        <w:rPr>
          <w:rFonts w:hint="cs"/>
          <w:sz w:val="20"/>
          <w:szCs w:val="20"/>
          <w:rtl/>
        </w:rPr>
        <w:t xml:space="preserve"> "</w:t>
      </w:r>
      <w:r w:rsidRPr="009C24E2">
        <w:rPr>
          <w:rFonts w:cs="Arial"/>
          <w:sz w:val="20"/>
          <w:szCs w:val="20"/>
          <w:rtl/>
        </w:rPr>
        <w:t>המוסר שטרותיו לבית דין ואמר להם: אתם גבו לי חובי, אינו נשמט</w:t>
      </w:r>
      <w:r>
        <w:rPr>
          <w:rFonts w:cs="Arial" w:hint="cs"/>
          <w:sz w:val="20"/>
          <w:szCs w:val="20"/>
          <w:rtl/>
        </w:rPr>
        <w:t>".</w:t>
      </w:r>
    </w:p>
    <w:p w14:paraId="0F33CF18" w14:textId="77777777" w:rsidR="0044658F" w:rsidRDefault="0044658F" w:rsidP="0044658F">
      <w:pPr>
        <w:jc w:val="both"/>
        <w:rPr>
          <w:rFonts w:cs="Arial"/>
          <w:sz w:val="20"/>
          <w:szCs w:val="20"/>
          <w:rtl/>
        </w:rPr>
      </w:pPr>
    </w:p>
    <w:p w14:paraId="519C74EE" w14:textId="77777777" w:rsidR="0044658F" w:rsidRDefault="0044658F" w:rsidP="0044658F">
      <w:pPr>
        <w:jc w:val="both"/>
        <w:rPr>
          <w:rFonts w:cs="Arial"/>
          <w:sz w:val="20"/>
          <w:szCs w:val="20"/>
          <w:rtl/>
        </w:rPr>
      </w:pPr>
    </w:p>
    <w:p w14:paraId="7A3EA48D" w14:textId="77777777" w:rsidR="0044658F" w:rsidRDefault="0044658F" w:rsidP="0044658F">
      <w:pPr>
        <w:jc w:val="both"/>
        <w:rPr>
          <w:rFonts w:cs="Arial"/>
          <w:b/>
          <w:bCs/>
          <w:sz w:val="20"/>
          <w:szCs w:val="20"/>
          <w:rtl/>
        </w:rPr>
      </w:pPr>
      <w:r>
        <w:rPr>
          <w:rFonts w:cs="Arial" w:hint="cs"/>
          <w:b/>
          <w:bCs/>
          <w:sz w:val="20"/>
          <w:szCs w:val="20"/>
          <w:rtl/>
        </w:rPr>
        <w:t xml:space="preserve">סעיף יב </w:t>
      </w:r>
      <w:r>
        <w:rPr>
          <w:rFonts w:cs="Arial"/>
          <w:b/>
          <w:bCs/>
          <w:sz w:val="20"/>
          <w:szCs w:val="20"/>
          <w:rtl/>
        </w:rPr>
        <w:t>–</w:t>
      </w:r>
      <w:r>
        <w:rPr>
          <w:rFonts w:cs="Arial" w:hint="cs"/>
          <w:b/>
          <w:bCs/>
          <w:sz w:val="20"/>
          <w:szCs w:val="20"/>
          <w:rtl/>
        </w:rPr>
        <w:t xml:space="preserve"> הלוואה שיש עליה משכון</w:t>
      </w:r>
    </w:p>
    <w:p w14:paraId="503BAA1C" w14:textId="77777777" w:rsidR="0044658F" w:rsidRDefault="0044658F" w:rsidP="0044658F">
      <w:pPr>
        <w:jc w:val="both"/>
        <w:rPr>
          <w:rFonts w:cs="Arial"/>
          <w:b/>
          <w:bCs/>
          <w:sz w:val="20"/>
          <w:szCs w:val="20"/>
          <w:rtl/>
        </w:rPr>
      </w:pPr>
      <w:r>
        <w:rPr>
          <w:rFonts w:cs="Arial" w:hint="cs"/>
          <w:b/>
          <w:bCs/>
          <w:sz w:val="20"/>
          <w:szCs w:val="20"/>
          <w:rtl/>
        </w:rPr>
        <w:t>מקור הדין</w:t>
      </w:r>
    </w:p>
    <w:p w14:paraId="1BF9DBCD" w14:textId="77777777" w:rsidR="0044658F" w:rsidRDefault="0044658F" w:rsidP="0044658F">
      <w:pPr>
        <w:jc w:val="both"/>
        <w:rPr>
          <w:rFonts w:cs="Arial"/>
          <w:sz w:val="20"/>
          <w:szCs w:val="20"/>
          <w:rtl/>
        </w:rPr>
      </w:pPr>
      <w:r>
        <w:rPr>
          <w:rFonts w:cs="Arial" w:hint="cs"/>
          <w:b/>
          <w:bCs/>
          <w:sz w:val="20"/>
          <w:szCs w:val="20"/>
          <w:rtl/>
        </w:rPr>
        <w:lastRenderedPageBreak/>
        <w:t xml:space="preserve">גמרא </w:t>
      </w:r>
      <w:r>
        <w:rPr>
          <w:rFonts w:cs="Arial" w:hint="cs"/>
          <w:sz w:val="20"/>
          <w:szCs w:val="20"/>
          <w:rtl/>
        </w:rPr>
        <w:t xml:space="preserve">שבועות </w:t>
      </w:r>
      <w:r w:rsidRPr="004E45AC">
        <w:rPr>
          <w:rFonts w:cs="Arial" w:hint="cs"/>
          <w:sz w:val="18"/>
          <w:szCs w:val="18"/>
          <w:rtl/>
        </w:rPr>
        <w:t xml:space="preserve">(מד:) </w:t>
      </w:r>
      <w:r>
        <w:rPr>
          <w:rFonts w:cs="Arial" w:hint="cs"/>
          <w:sz w:val="20"/>
          <w:szCs w:val="20"/>
          <w:rtl/>
        </w:rPr>
        <w:t>"</w:t>
      </w:r>
      <w:r w:rsidRPr="004E45AC">
        <w:rPr>
          <w:rFonts w:cs="Arial"/>
          <w:sz w:val="20"/>
          <w:szCs w:val="20"/>
          <w:rtl/>
        </w:rPr>
        <w:t>המל</w:t>
      </w:r>
      <w:r>
        <w:rPr>
          <w:rFonts w:cs="Arial" w:hint="cs"/>
          <w:sz w:val="20"/>
          <w:szCs w:val="20"/>
          <w:rtl/>
        </w:rPr>
        <w:t>ו</w:t>
      </w:r>
      <w:r w:rsidRPr="004E45AC">
        <w:rPr>
          <w:rFonts w:cs="Arial"/>
          <w:sz w:val="20"/>
          <w:szCs w:val="20"/>
          <w:rtl/>
        </w:rPr>
        <w:t>וה את חברו על המשכון ונכנסה שמיטה, אף על פי שאינו שוה אלא פלגא - אינו משמט, דברי רבן שמעון בן גמליאל</w:t>
      </w:r>
      <w:r>
        <w:rPr>
          <w:rFonts w:cs="Arial" w:hint="cs"/>
          <w:sz w:val="20"/>
          <w:szCs w:val="20"/>
          <w:rtl/>
        </w:rPr>
        <w:t>.</w:t>
      </w:r>
      <w:r w:rsidRPr="004E45AC">
        <w:rPr>
          <w:rFonts w:cs="Arial"/>
          <w:sz w:val="20"/>
          <w:szCs w:val="20"/>
          <w:rtl/>
        </w:rPr>
        <w:t xml:space="preserve"> רבי יהודה הנשיא אומר: אם היה משכונו כנגד חובו - אינו משמט, ואם לאו </w:t>
      </w:r>
      <w:r>
        <w:rPr>
          <w:rFonts w:cs="Arial"/>
          <w:sz w:val="20"/>
          <w:szCs w:val="20"/>
          <w:rtl/>
        </w:rPr>
        <w:t>–</w:t>
      </w:r>
      <w:r w:rsidRPr="004E45AC">
        <w:rPr>
          <w:rFonts w:cs="Arial"/>
          <w:sz w:val="20"/>
          <w:szCs w:val="20"/>
          <w:rtl/>
        </w:rPr>
        <w:t xml:space="preserve"> משמט</w:t>
      </w:r>
      <w:r>
        <w:rPr>
          <w:rFonts w:cs="Arial" w:hint="cs"/>
          <w:sz w:val="20"/>
          <w:szCs w:val="20"/>
          <w:rtl/>
        </w:rPr>
        <w:t>.</w:t>
      </w:r>
      <w:r w:rsidRPr="004E45AC">
        <w:rPr>
          <w:rFonts w:cs="Arial"/>
          <w:sz w:val="20"/>
          <w:szCs w:val="20"/>
          <w:rtl/>
        </w:rPr>
        <w:t xml:space="preserve"> מאי אינו משמט דקאמר תנא קמא? אילימא כנגדו, מכלל דרבי יהודה הנשיא סבר: כנגדו נמי משמט, אלא אמאי תפיס משכון? אלא לאו כנגד כולו</w:t>
      </w:r>
      <w:r>
        <w:rPr>
          <w:rFonts w:cs="Arial" w:hint="cs"/>
          <w:sz w:val="20"/>
          <w:szCs w:val="20"/>
          <w:rtl/>
        </w:rPr>
        <w:t>.</w:t>
      </w:r>
    </w:p>
    <w:p w14:paraId="5B7202F7" w14:textId="77777777" w:rsidR="0044658F" w:rsidRDefault="0044658F" w:rsidP="0044658F">
      <w:pPr>
        <w:jc w:val="both"/>
        <w:rPr>
          <w:rFonts w:cs="Arial"/>
          <w:sz w:val="20"/>
          <w:szCs w:val="20"/>
          <w:rtl/>
        </w:rPr>
      </w:pPr>
      <w:r w:rsidRPr="004E45AC">
        <w:rPr>
          <w:rFonts w:cs="Arial"/>
          <w:sz w:val="20"/>
          <w:szCs w:val="20"/>
          <w:rtl/>
        </w:rPr>
        <w:t>לא, לעולם כנגדו, ובהא קמיפלגי, תנא קמא סבר: כנגדו, ורבי יהודה הנשיא סבר: כנגדו נמי משמט, ודקא אמרת: למאי תפיס ליה משכון? לזכרון דברים בעלמא</w:t>
      </w:r>
      <w:r>
        <w:rPr>
          <w:rFonts w:cs="Arial" w:hint="cs"/>
          <w:sz w:val="20"/>
          <w:szCs w:val="20"/>
          <w:rtl/>
        </w:rPr>
        <w:t>".</w:t>
      </w:r>
    </w:p>
    <w:p w14:paraId="3FE8A01D" w14:textId="77777777" w:rsidR="0044658F" w:rsidRDefault="0044658F" w:rsidP="0044658F">
      <w:pPr>
        <w:jc w:val="both"/>
        <w:rPr>
          <w:rFonts w:cs="Arial"/>
          <w:sz w:val="20"/>
          <w:szCs w:val="20"/>
          <w:rtl/>
        </w:rPr>
      </w:pPr>
    </w:p>
    <w:p w14:paraId="5A533EF7" w14:textId="77777777" w:rsidR="0044658F" w:rsidRDefault="0044658F" w:rsidP="0044658F">
      <w:pPr>
        <w:jc w:val="both"/>
        <w:rPr>
          <w:rFonts w:cs="Arial"/>
          <w:sz w:val="20"/>
          <w:szCs w:val="20"/>
          <w:u w:val="single"/>
          <w:rtl/>
        </w:rPr>
      </w:pPr>
      <w:r>
        <w:rPr>
          <w:rFonts w:cs="Arial" w:hint="cs"/>
          <w:sz w:val="20"/>
          <w:szCs w:val="20"/>
          <w:u w:val="single"/>
          <w:rtl/>
        </w:rPr>
        <w:t>הסבר</w:t>
      </w:r>
    </w:p>
    <w:p w14:paraId="46A3800B" w14:textId="77777777" w:rsidR="0044658F" w:rsidRDefault="0044658F" w:rsidP="0044658F">
      <w:pPr>
        <w:jc w:val="both"/>
        <w:rPr>
          <w:rFonts w:cs="Arial"/>
          <w:sz w:val="20"/>
          <w:szCs w:val="20"/>
          <w:rtl/>
        </w:rPr>
      </w:pPr>
      <w:r>
        <w:rPr>
          <w:rFonts w:cs="Arial" w:hint="cs"/>
          <w:sz w:val="20"/>
          <w:szCs w:val="20"/>
          <w:rtl/>
        </w:rPr>
        <w:t>א. נחלקו התנאים אימתי המשכון מועיל, לרשב"ג אפילו כששוויו חצי מהחוב, ואילו ר"י סובר שהמשכון מועיל רק אם הוא שווה כמו החוב.</w:t>
      </w:r>
    </w:p>
    <w:p w14:paraId="0973F892" w14:textId="77777777" w:rsidR="0044658F" w:rsidRDefault="0044658F" w:rsidP="0044658F">
      <w:pPr>
        <w:jc w:val="both"/>
        <w:rPr>
          <w:rFonts w:cs="Arial"/>
          <w:sz w:val="20"/>
          <w:szCs w:val="20"/>
          <w:rtl/>
        </w:rPr>
      </w:pPr>
      <w:r>
        <w:rPr>
          <w:rFonts w:cs="Arial" w:hint="cs"/>
          <w:sz w:val="20"/>
          <w:szCs w:val="20"/>
          <w:rtl/>
        </w:rPr>
        <w:t xml:space="preserve">ב. נחלקו בגמרא בביאור המחלוקת </w:t>
      </w:r>
      <w:r>
        <w:rPr>
          <w:rFonts w:cs="Arial"/>
          <w:sz w:val="20"/>
          <w:szCs w:val="20"/>
          <w:rtl/>
        </w:rPr>
        <w:t>–</w:t>
      </w:r>
      <w:r>
        <w:rPr>
          <w:rFonts w:cs="Arial" w:hint="cs"/>
          <w:sz w:val="20"/>
          <w:szCs w:val="20"/>
          <w:rtl/>
        </w:rPr>
        <w:t xml:space="preserve"> </w:t>
      </w:r>
      <w:r w:rsidRPr="00CC51D7">
        <w:rPr>
          <w:rFonts w:cs="Arial" w:hint="cs"/>
          <w:sz w:val="20"/>
          <w:szCs w:val="20"/>
          <w:vertAlign w:val="superscript"/>
          <w:rtl/>
        </w:rPr>
        <w:t>א.</w:t>
      </w:r>
      <w:r>
        <w:rPr>
          <w:rFonts w:cs="Arial" w:hint="cs"/>
          <w:sz w:val="20"/>
          <w:szCs w:val="20"/>
          <w:rtl/>
        </w:rPr>
        <w:t xml:space="preserve"> לרשב"ג כל החוב אינו נשמט למרות שהמשכון שווה רק חצי, ור"י סובר שהמשכון אינו משמט רק כנגד שוויו. </w:t>
      </w:r>
      <w:r w:rsidRPr="00CC51D7">
        <w:rPr>
          <w:rFonts w:cs="Arial" w:hint="cs"/>
          <w:sz w:val="20"/>
          <w:szCs w:val="20"/>
          <w:vertAlign w:val="superscript"/>
          <w:rtl/>
        </w:rPr>
        <w:t>ב.</w:t>
      </w:r>
      <w:r>
        <w:rPr>
          <w:rFonts w:cs="Arial" w:hint="cs"/>
          <w:sz w:val="20"/>
          <w:szCs w:val="20"/>
          <w:rtl/>
        </w:rPr>
        <w:t xml:space="preserve"> לרשב"ג רק כנגד המשכון אינו נשמט, לר"י כל החוב נשמט.</w:t>
      </w:r>
    </w:p>
    <w:p w14:paraId="4113B2F5" w14:textId="77777777" w:rsidR="0044658F" w:rsidRDefault="0044658F" w:rsidP="0044658F">
      <w:pPr>
        <w:jc w:val="both"/>
        <w:rPr>
          <w:rFonts w:cs="Arial"/>
          <w:sz w:val="20"/>
          <w:szCs w:val="20"/>
          <w:rtl/>
        </w:rPr>
      </w:pPr>
    </w:p>
    <w:p w14:paraId="2BC54A81" w14:textId="77777777" w:rsidR="0044658F" w:rsidRDefault="0044658F" w:rsidP="0044658F">
      <w:pPr>
        <w:jc w:val="both"/>
        <w:rPr>
          <w:rFonts w:cs="Arial"/>
          <w:b/>
          <w:bCs/>
          <w:sz w:val="20"/>
          <w:szCs w:val="20"/>
          <w:rtl/>
        </w:rPr>
      </w:pPr>
      <w:r>
        <w:rPr>
          <w:rFonts w:cs="Arial" w:hint="cs"/>
          <w:b/>
          <w:bCs/>
          <w:sz w:val="20"/>
          <w:szCs w:val="20"/>
          <w:rtl/>
        </w:rPr>
        <w:t>שיטות הראשונים</w:t>
      </w:r>
    </w:p>
    <w:p w14:paraId="4AC8071C" w14:textId="77777777" w:rsidR="0044658F" w:rsidRDefault="0044658F" w:rsidP="0044658F">
      <w:pPr>
        <w:jc w:val="both"/>
        <w:rPr>
          <w:rFonts w:cs="Arial"/>
          <w:sz w:val="20"/>
          <w:szCs w:val="20"/>
          <w:rtl/>
        </w:rPr>
      </w:pPr>
      <w:r>
        <w:rPr>
          <w:rFonts w:cs="Arial" w:hint="cs"/>
          <w:sz w:val="20"/>
          <w:szCs w:val="20"/>
          <w:rtl/>
        </w:rPr>
        <w:t>האם משכון שאינו שווה כנגד החוב מועיל שהשביעית לא תשמט?</w:t>
      </w:r>
    </w:p>
    <w:p w14:paraId="76C5AB9D" w14:textId="77777777" w:rsidR="0044658F" w:rsidRDefault="0044658F" w:rsidP="0044658F">
      <w:pPr>
        <w:jc w:val="both"/>
        <w:rPr>
          <w:rFonts w:cs="Arial"/>
          <w:sz w:val="20"/>
          <w:szCs w:val="20"/>
          <w:rtl/>
        </w:rPr>
      </w:pPr>
      <w:r>
        <w:rPr>
          <w:rFonts w:cs="Arial" w:hint="cs"/>
          <w:sz w:val="20"/>
          <w:szCs w:val="20"/>
          <w:rtl/>
        </w:rPr>
        <w:t xml:space="preserve">א. </w:t>
      </w:r>
      <w:r w:rsidRPr="00334CE1">
        <w:rPr>
          <w:rFonts w:cs="Arial" w:hint="cs"/>
          <w:b/>
          <w:bCs/>
          <w:sz w:val="20"/>
          <w:szCs w:val="20"/>
          <w:rtl/>
        </w:rPr>
        <w:t>רמב"ם</w:t>
      </w:r>
      <w:r>
        <w:rPr>
          <w:rFonts w:cs="Arial" w:hint="cs"/>
          <w:sz w:val="20"/>
          <w:szCs w:val="20"/>
          <w:rtl/>
        </w:rPr>
        <w:t xml:space="preserve"> </w:t>
      </w:r>
      <w:r>
        <w:rPr>
          <w:rFonts w:cs="Arial"/>
          <w:sz w:val="20"/>
          <w:szCs w:val="20"/>
          <w:rtl/>
        </w:rPr>
        <w:t>–</w:t>
      </w:r>
      <w:r>
        <w:rPr>
          <w:rFonts w:cs="Arial" w:hint="cs"/>
          <w:sz w:val="20"/>
          <w:szCs w:val="20"/>
          <w:rtl/>
        </w:rPr>
        <w:t xml:space="preserve"> כנגד המשכון אינו משמט, השאר משמט, וכ"פ </w:t>
      </w:r>
      <w:r w:rsidRPr="00F12A94">
        <w:rPr>
          <w:rFonts w:cs="Arial" w:hint="cs"/>
          <w:b/>
          <w:bCs/>
          <w:sz w:val="20"/>
          <w:szCs w:val="20"/>
          <w:rtl/>
        </w:rPr>
        <w:t>המחבר</w:t>
      </w:r>
      <w:r>
        <w:rPr>
          <w:rFonts w:cs="Arial" w:hint="cs"/>
          <w:sz w:val="20"/>
          <w:szCs w:val="20"/>
          <w:rtl/>
        </w:rPr>
        <w:t>.</w:t>
      </w:r>
    </w:p>
    <w:p w14:paraId="18559C33" w14:textId="77777777" w:rsidR="0044658F" w:rsidRDefault="0044658F" w:rsidP="0044658F">
      <w:pPr>
        <w:jc w:val="both"/>
        <w:rPr>
          <w:rFonts w:cs="Arial"/>
          <w:sz w:val="20"/>
          <w:szCs w:val="20"/>
          <w:rtl/>
        </w:rPr>
      </w:pPr>
      <w:r>
        <w:rPr>
          <w:rFonts w:cs="Arial" w:hint="cs"/>
          <w:sz w:val="20"/>
          <w:szCs w:val="20"/>
          <w:rtl/>
        </w:rPr>
        <w:t xml:space="preserve">ב. </w:t>
      </w:r>
      <w:r w:rsidRPr="00D77423">
        <w:rPr>
          <w:rFonts w:cs="Arial" w:hint="cs"/>
          <w:b/>
          <w:bCs/>
          <w:sz w:val="20"/>
          <w:szCs w:val="20"/>
          <w:rtl/>
        </w:rPr>
        <w:t>טעם</w:t>
      </w:r>
      <w:r>
        <w:rPr>
          <w:rFonts w:cs="Arial" w:hint="cs"/>
          <w:sz w:val="20"/>
          <w:szCs w:val="20"/>
          <w:rtl/>
        </w:rPr>
        <w:t xml:space="preserve"> </w:t>
      </w:r>
      <w:r>
        <w:rPr>
          <w:rFonts w:cs="Arial"/>
          <w:sz w:val="20"/>
          <w:szCs w:val="20"/>
          <w:rtl/>
        </w:rPr>
        <w:t>–</w:t>
      </w:r>
      <w:r>
        <w:rPr>
          <w:rFonts w:cs="Arial" w:hint="cs"/>
          <w:sz w:val="20"/>
          <w:szCs w:val="20"/>
          <w:rtl/>
        </w:rPr>
        <w:t xml:space="preserve"> רק כנגד שוויו של המשכון שייך לומר שהחוב כאילו גבוי בידו ואינו משמט.</w:t>
      </w:r>
    </w:p>
    <w:p w14:paraId="2756153D" w14:textId="77777777" w:rsidR="0044658F" w:rsidRDefault="0044658F" w:rsidP="0044658F">
      <w:pPr>
        <w:jc w:val="both"/>
        <w:rPr>
          <w:rFonts w:cs="Arial"/>
          <w:sz w:val="20"/>
          <w:szCs w:val="20"/>
          <w:rtl/>
        </w:rPr>
      </w:pPr>
      <w:r>
        <w:rPr>
          <w:rFonts w:cs="Arial" w:hint="cs"/>
          <w:sz w:val="20"/>
          <w:szCs w:val="20"/>
          <w:rtl/>
        </w:rPr>
        <w:t xml:space="preserve">ב. </w:t>
      </w:r>
      <w:r w:rsidRPr="00334CE1">
        <w:rPr>
          <w:rFonts w:cs="Arial" w:hint="cs"/>
          <w:b/>
          <w:bCs/>
          <w:sz w:val="20"/>
          <w:szCs w:val="20"/>
          <w:rtl/>
        </w:rPr>
        <w:t>רא"ש</w:t>
      </w:r>
      <w:r>
        <w:rPr>
          <w:rFonts w:cs="Arial" w:hint="cs"/>
          <w:sz w:val="20"/>
          <w:szCs w:val="20"/>
          <w:rtl/>
        </w:rPr>
        <w:t xml:space="preserve"> </w:t>
      </w:r>
      <w:r>
        <w:rPr>
          <w:rFonts w:cs="Arial"/>
          <w:sz w:val="20"/>
          <w:szCs w:val="20"/>
          <w:rtl/>
        </w:rPr>
        <w:t>–</w:t>
      </w:r>
      <w:r>
        <w:rPr>
          <w:rFonts w:cs="Arial" w:hint="cs"/>
          <w:sz w:val="20"/>
          <w:szCs w:val="20"/>
          <w:rtl/>
        </w:rPr>
        <w:t xml:space="preserve"> כל החוב אינו נשמט, הו"ד בשו"ע בשם יש מי שאומר.</w:t>
      </w:r>
    </w:p>
    <w:p w14:paraId="2C798E4B" w14:textId="77777777" w:rsidR="0044658F" w:rsidRDefault="0044658F" w:rsidP="0044658F">
      <w:pPr>
        <w:jc w:val="both"/>
        <w:rPr>
          <w:rFonts w:cs="Arial"/>
          <w:sz w:val="20"/>
          <w:szCs w:val="20"/>
          <w:rtl/>
        </w:rPr>
      </w:pPr>
      <w:r w:rsidRPr="00D77423">
        <w:rPr>
          <w:rFonts w:cs="Arial" w:hint="cs"/>
          <w:b/>
          <w:bCs/>
          <w:sz w:val="20"/>
          <w:szCs w:val="20"/>
          <w:rtl/>
        </w:rPr>
        <w:t>טעם</w:t>
      </w:r>
      <w:r>
        <w:rPr>
          <w:rFonts w:cs="Arial" w:hint="cs"/>
          <w:sz w:val="20"/>
          <w:szCs w:val="20"/>
          <w:rtl/>
        </w:rPr>
        <w:t xml:space="preserve"> </w:t>
      </w:r>
      <w:r>
        <w:rPr>
          <w:rFonts w:cs="Arial"/>
          <w:sz w:val="20"/>
          <w:szCs w:val="20"/>
          <w:rtl/>
        </w:rPr>
        <w:t>–</w:t>
      </w:r>
      <w:r>
        <w:rPr>
          <w:rFonts w:cs="Arial" w:hint="cs"/>
          <w:sz w:val="20"/>
          <w:szCs w:val="20"/>
          <w:rtl/>
        </w:rPr>
        <w:t xml:space="preserve"> כיוון שמתחילה נטל משכון בעד כל ההלוואה, הרי זה כאילו יש בידו משכון בשווי כל החוב.</w:t>
      </w:r>
    </w:p>
    <w:p w14:paraId="4E549183" w14:textId="77777777" w:rsidR="0044658F" w:rsidRDefault="0044658F" w:rsidP="0044658F">
      <w:pPr>
        <w:jc w:val="both"/>
        <w:rPr>
          <w:rFonts w:cs="Arial"/>
          <w:sz w:val="20"/>
          <w:szCs w:val="20"/>
          <w:rtl/>
        </w:rPr>
      </w:pPr>
    </w:p>
    <w:p w14:paraId="1D5F2642" w14:textId="77777777" w:rsidR="0044658F" w:rsidRDefault="0044658F" w:rsidP="0044658F">
      <w:pPr>
        <w:jc w:val="both"/>
        <w:rPr>
          <w:rFonts w:cs="Arial"/>
          <w:b/>
          <w:bCs/>
          <w:sz w:val="20"/>
          <w:szCs w:val="20"/>
          <w:rtl/>
        </w:rPr>
      </w:pPr>
      <w:r>
        <w:rPr>
          <w:rFonts w:cs="Arial" w:hint="cs"/>
          <w:b/>
          <w:bCs/>
          <w:sz w:val="20"/>
          <w:szCs w:val="20"/>
          <w:rtl/>
        </w:rPr>
        <w:t>פסיקת הלכה</w:t>
      </w:r>
    </w:p>
    <w:p w14:paraId="664B7962" w14:textId="77777777" w:rsidR="0044658F" w:rsidRDefault="0044658F" w:rsidP="0044658F">
      <w:pPr>
        <w:jc w:val="both"/>
        <w:rPr>
          <w:rFonts w:cs="Arial"/>
          <w:sz w:val="20"/>
          <w:szCs w:val="20"/>
          <w:rtl/>
        </w:rPr>
      </w:pPr>
      <w:r>
        <w:rPr>
          <w:rFonts w:cs="Arial" w:hint="cs"/>
          <w:b/>
          <w:bCs/>
          <w:sz w:val="20"/>
          <w:szCs w:val="20"/>
          <w:rtl/>
        </w:rPr>
        <w:t>שולחן ערוך</w:t>
      </w:r>
      <w:r>
        <w:rPr>
          <w:rFonts w:hint="cs"/>
          <w:sz w:val="20"/>
          <w:szCs w:val="20"/>
          <w:rtl/>
        </w:rPr>
        <w:t xml:space="preserve"> </w:t>
      </w:r>
      <w:r>
        <w:rPr>
          <w:sz w:val="20"/>
          <w:szCs w:val="20"/>
          <w:rtl/>
        </w:rPr>
        <w:t>–</w:t>
      </w:r>
      <w:r>
        <w:rPr>
          <w:rFonts w:hint="cs"/>
          <w:sz w:val="20"/>
          <w:szCs w:val="20"/>
          <w:rtl/>
        </w:rPr>
        <w:t xml:space="preserve"> "</w:t>
      </w:r>
      <w:r>
        <w:rPr>
          <w:rFonts w:cs="Arial" w:hint="cs"/>
          <w:sz w:val="20"/>
          <w:szCs w:val="20"/>
          <w:rtl/>
        </w:rPr>
        <w:t>ה</w:t>
      </w:r>
      <w:r w:rsidRPr="00F12A94">
        <w:rPr>
          <w:rFonts w:cs="Arial"/>
          <w:sz w:val="20"/>
          <w:szCs w:val="20"/>
          <w:rtl/>
        </w:rPr>
        <w:t>מל</w:t>
      </w:r>
      <w:r>
        <w:rPr>
          <w:rFonts w:cs="Arial" w:hint="cs"/>
          <w:sz w:val="20"/>
          <w:szCs w:val="20"/>
          <w:rtl/>
        </w:rPr>
        <w:t>ו</w:t>
      </w:r>
      <w:r w:rsidRPr="00F12A94">
        <w:rPr>
          <w:rFonts w:cs="Arial"/>
          <w:sz w:val="20"/>
          <w:szCs w:val="20"/>
          <w:rtl/>
        </w:rPr>
        <w:t xml:space="preserve">וה על המשכון, אינו משמט מה שכנגד המשכון. </w:t>
      </w:r>
    </w:p>
    <w:p w14:paraId="787C8269" w14:textId="77777777" w:rsidR="0044658F" w:rsidRDefault="0044658F" w:rsidP="0044658F">
      <w:pPr>
        <w:jc w:val="both"/>
        <w:rPr>
          <w:rFonts w:cs="Arial"/>
          <w:sz w:val="20"/>
          <w:szCs w:val="20"/>
          <w:rtl/>
        </w:rPr>
      </w:pPr>
      <w:r w:rsidRPr="00F12A94">
        <w:rPr>
          <w:rFonts w:cs="Arial"/>
          <w:sz w:val="20"/>
          <w:szCs w:val="20"/>
          <w:rtl/>
        </w:rPr>
        <w:t>ויש מי שאומר שאף היתר על המשכון אינו משמט</w:t>
      </w:r>
      <w:r>
        <w:rPr>
          <w:rFonts w:cs="Arial" w:hint="cs"/>
          <w:sz w:val="20"/>
          <w:szCs w:val="20"/>
          <w:rtl/>
        </w:rPr>
        <w:t>".</w:t>
      </w:r>
    </w:p>
    <w:p w14:paraId="5BA3DFDE" w14:textId="77777777" w:rsidR="0044658F" w:rsidRDefault="0044658F" w:rsidP="0044658F">
      <w:pPr>
        <w:jc w:val="both"/>
        <w:rPr>
          <w:rFonts w:cs="Arial"/>
          <w:sz w:val="20"/>
          <w:szCs w:val="20"/>
          <w:rtl/>
        </w:rPr>
      </w:pPr>
    </w:p>
    <w:p w14:paraId="38D02CE1" w14:textId="77777777" w:rsidR="0044658F" w:rsidRDefault="0044658F" w:rsidP="0044658F">
      <w:pPr>
        <w:jc w:val="both"/>
        <w:rPr>
          <w:rFonts w:cs="Arial"/>
          <w:sz w:val="20"/>
          <w:szCs w:val="20"/>
          <w:rtl/>
        </w:rPr>
      </w:pPr>
    </w:p>
    <w:p w14:paraId="2556766D" w14:textId="77777777" w:rsidR="0044658F" w:rsidRDefault="0044658F" w:rsidP="0044658F">
      <w:pPr>
        <w:jc w:val="both"/>
        <w:rPr>
          <w:rFonts w:cs="Arial"/>
          <w:b/>
          <w:bCs/>
          <w:sz w:val="20"/>
          <w:szCs w:val="20"/>
          <w:rtl/>
        </w:rPr>
      </w:pPr>
      <w:r>
        <w:rPr>
          <w:rFonts w:cs="Arial" w:hint="cs"/>
          <w:b/>
          <w:bCs/>
          <w:sz w:val="20"/>
          <w:szCs w:val="20"/>
          <w:rtl/>
        </w:rPr>
        <w:t xml:space="preserve">סעיף יג </w:t>
      </w:r>
      <w:r>
        <w:rPr>
          <w:rFonts w:cs="Arial"/>
          <w:b/>
          <w:bCs/>
          <w:sz w:val="20"/>
          <w:szCs w:val="20"/>
          <w:rtl/>
        </w:rPr>
        <w:t>–</w:t>
      </w:r>
      <w:r>
        <w:rPr>
          <w:rFonts w:cs="Arial" w:hint="cs"/>
          <w:b/>
          <w:bCs/>
          <w:sz w:val="20"/>
          <w:szCs w:val="20"/>
          <w:rtl/>
        </w:rPr>
        <w:t xml:space="preserve"> משכנו שלא בשעת הלוואתו</w:t>
      </w:r>
    </w:p>
    <w:p w14:paraId="010A0067" w14:textId="77777777" w:rsidR="0044658F" w:rsidRDefault="0044658F" w:rsidP="0044658F">
      <w:pPr>
        <w:jc w:val="both"/>
        <w:rPr>
          <w:rFonts w:cs="Arial"/>
          <w:b/>
          <w:bCs/>
          <w:sz w:val="20"/>
          <w:szCs w:val="20"/>
          <w:rtl/>
        </w:rPr>
      </w:pPr>
      <w:r>
        <w:rPr>
          <w:rFonts w:cs="Arial" w:hint="cs"/>
          <w:b/>
          <w:bCs/>
          <w:sz w:val="20"/>
          <w:szCs w:val="20"/>
          <w:rtl/>
        </w:rPr>
        <w:t>פסיקת הלכה</w:t>
      </w:r>
    </w:p>
    <w:p w14:paraId="77BE29DC" w14:textId="77777777" w:rsidR="0044658F" w:rsidRPr="004F032C" w:rsidRDefault="0044658F" w:rsidP="0044658F">
      <w:pPr>
        <w:jc w:val="both"/>
        <w:rPr>
          <w:rFonts w:cs="Arial"/>
          <w:sz w:val="20"/>
          <w:szCs w:val="20"/>
          <w:rtl/>
        </w:rPr>
      </w:pPr>
      <w:r>
        <w:rPr>
          <w:rFonts w:cs="Arial" w:hint="cs"/>
          <w:b/>
          <w:bCs/>
          <w:sz w:val="20"/>
          <w:szCs w:val="20"/>
          <w:rtl/>
        </w:rPr>
        <w:t xml:space="preserve">טור </w:t>
      </w:r>
      <w:r>
        <w:rPr>
          <w:rFonts w:cs="Arial"/>
          <w:sz w:val="20"/>
          <w:szCs w:val="20"/>
          <w:rtl/>
        </w:rPr>
        <w:t>–</w:t>
      </w:r>
      <w:r>
        <w:rPr>
          <w:rFonts w:cs="Arial" w:hint="cs"/>
          <w:sz w:val="20"/>
          <w:szCs w:val="20"/>
          <w:rtl/>
        </w:rPr>
        <w:t xml:space="preserve"> </w:t>
      </w:r>
      <w:r w:rsidRPr="00604565">
        <w:rPr>
          <w:rFonts w:cs="Arial" w:hint="cs"/>
          <w:sz w:val="20"/>
          <w:szCs w:val="20"/>
          <w:rtl/>
        </w:rPr>
        <w:t>"</w:t>
      </w:r>
      <w:r w:rsidRPr="00604565">
        <w:rPr>
          <w:rFonts w:hint="cs"/>
          <w:sz w:val="20"/>
          <w:szCs w:val="20"/>
          <w:rtl/>
        </w:rPr>
        <w:t>ו</w:t>
      </w:r>
      <w:r w:rsidRPr="00604565">
        <w:rPr>
          <w:rFonts w:cs="Arial"/>
          <w:sz w:val="20"/>
          <w:szCs w:val="20"/>
          <w:rtl/>
        </w:rPr>
        <w:t>כן</w:t>
      </w:r>
      <w:r w:rsidRPr="004F032C">
        <w:rPr>
          <w:rFonts w:cs="Arial"/>
          <w:sz w:val="20"/>
          <w:szCs w:val="20"/>
          <w:rtl/>
        </w:rPr>
        <w:t xml:space="preserve"> משכנו שלא בשעת הלו</w:t>
      </w:r>
      <w:r>
        <w:rPr>
          <w:rFonts w:cs="Arial" w:hint="cs"/>
          <w:sz w:val="20"/>
          <w:szCs w:val="20"/>
          <w:rtl/>
        </w:rPr>
        <w:t>ו</w:t>
      </w:r>
      <w:r w:rsidRPr="004F032C">
        <w:rPr>
          <w:rFonts w:cs="Arial"/>
          <w:sz w:val="20"/>
          <w:szCs w:val="20"/>
          <w:rtl/>
        </w:rPr>
        <w:t>אתו ע"י ב</w:t>
      </w:r>
      <w:r>
        <w:rPr>
          <w:rFonts w:cs="Arial" w:hint="cs"/>
          <w:sz w:val="20"/>
          <w:szCs w:val="20"/>
          <w:rtl/>
        </w:rPr>
        <w:t xml:space="preserve">ית </w:t>
      </w:r>
      <w:r w:rsidRPr="004F032C">
        <w:rPr>
          <w:rFonts w:cs="Arial"/>
          <w:sz w:val="20"/>
          <w:szCs w:val="20"/>
          <w:rtl/>
        </w:rPr>
        <w:t>ד</w:t>
      </w:r>
      <w:r>
        <w:rPr>
          <w:rFonts w:cs="Arial" w:hint="cs"/>
          <w:sz w:val="20"/>
          <w:szCs w:val="20"/>
          <w:rtl/>
        </w:rPr>
        <w:t>ין</w:t>
      </w:r>
      <w:r w:rsidRPr="004F032C">
        <w:rPr>
          <w:rFonts w:cs="Arial"/>
          <w:sz w:val="20"/>
          <w:szCs w:val="20"/>
          <w:rtl/>
        </w:rPr>
        <w:t xml:space="preserve"> ולקח ממנו כלים</w:t>
      </w:r>
      <w:r>
        <w:rPr>
          <w:rFonts w:cs="Arial" w:hint="cs"/>
          <w:sz w:val="20"/>
          <w:szCs w:val="20"/>
          <w:rtl/>
        </w:rPr>
        <w:t>,</w:t>
      </w:r>
      <w:r w:rsidRPr="004F032C">
        <w:rPr>
          <w:rFonts w:cs="Arial"/>
          <w:sz w:val="20"/>
          <w:szCs w:val="20"/>
          <w:rtl/>
        </w:rPr>
        <w:t xml:space="preserve"> אף על פי שצריך להחזירם אינו משמט</w:t>
      </w:r>
      <w:r>
        <w:rPr>
          <w:rFonts w:cs="Arial" w:hint="cs"/>
          <w:sz w:val="20"/>
          <w:szCs w:val="20"/>
          <w:rtl/>
        </w:rPr>
        <w:t>".</w:t>
      </w:r>
    </w:p>
    <w:p w14:paraId="5558D0D6" w14:textId="77777777" w:rsidR="0044658F" w:rsidRDefault="0044658F" w:rsidP="0044658F">
      <w:pPr>
        <w:jc w:val="both"/>
        <w:rPr>
          <w:rFonts w:cs="Arial"/>
          <w:sz w:val="20"/>
          <w:szCs w:val="20"/>
          <w:rtl/>
        </w:rPr>
      </w:pPr>
      <w:r>
        <w:rPr>
          <w:rFonts w:cs="Arial" w:hint="cs"/>
          <w:b/>
          <w:bCs/>
          <w:sz w:val="20"/>
          <w:szCs w:val="20"/>
          <w:rtl/>
        </w:rPr>
        <w:t xml:space="preserve">שולחן ערוך </w:t>
      </w:r>
      <w:r>
        <w:rPr>
          <w:rFonts w:cs="Arial"/>
          <w:sz w:val="20"/>
          <w:szCs w:val="20"/>
          <w:rtl/>
        </w:rPr>
        <w:t>–</w:t>
      </w:r>
      <w:r>
        <w:rPr>
          <w:rFonts w:cs="Arial" w:hint="cs"/>
          <w:sz w:val="20"/>
          <w:szCs w:val="20"/>
          <w:rtl/>
        </w:rPr>
        <w:t xml:space="preserve"> "</w:t>
      </w:r>
      <w:r w:rsidRPr="000250C4">
        <w:rPr>
          <w:rFonts w:cs="Arial"/>
          <w:sz w:val="20"/>
          <w:szCs w:val="20"/>
          <w:rtl/>
        </w:rPr>
        <w:t>משכנו שלא בשעת הל</w:t>
      </w:r>
      <w:r>
        <w:rPr>
          <w:rFonts w:cs="Arial" w:hint="cs"/>
          <w:sz w:val="20"/>
          <w:szCs w:val="20"/>
          <w:rtl/>
        </w:rPr>
        <w:t>ו</w:t>
      </w:r>
      <w:r w:rsidRPr="000250C4">
        <w:rPr>
          <w:rFonts w:cs="Arial"/>
          <w:sz w:val="20"/>
          <w:szCs w:val="20"/>
          <w:rtl/>
        </w:rPr>
        <w:t>ואתו על ידי בית דין, דינו כמלו</w:t>
      </w:r>
      <w:r>
        <w:rPr>
          <w:rFonts w:cs="Arial" w:hint="cs"/>
          <w:sz w:val="20"/>
          <w:szCs w:val="20"/>
          <w:rtl/>
        </w:rPr>
        <w:t>ו</w:t>
      </w:r>
      <w:r w:rsidRPr="000250C4">
        <w:rPr>
          <w:rFonts w:cs="Arial"/>
          <w:sz w:val="20"/>
          <w:szCs w:val="20"/>
          <w:rtl/>
        </w:rPr>
        <w:t>ה על המשכון</w:t>
      </w:r>
      <w:r>
        <w:rPr>
          <w:rFonts w:cs="Arial" w:hint="cs"/>
          <w:sz w:val="20"/>
          <w:szCs w:val="20"/>
          <w:rtl/>
        </w:rPr>
        <w:t>".</w:t>
      </w:r>
    </w:p>
    <w:p w14:paraId="4B50871F" w14:textId="77777777" w:rsidR="0044658F" w:rsidRDefault="0044658F" w:rsidP="0044658F">
      <w:pPr>
        <w:jc w:val="both"/>
        <w:rPr>
          <w:rFonts w:cs="Arial"/>
          <w:sz w:val="20"/>
          <w:szCs w:val="20"/>
          <w:rtl/>
        </w:rPr>
      </w:pPr>
    </w:p>
    <w:p w14:paraId="6B5C80E2" w14:textId="77777777" w:rsidR="0044658F" w:rsidRDefault="0044658F" w:rsidP="0044658F">
      <w:pPr>
        <w:jc w:val="both"/>
        <w:rPr>
          <w:rFonts w:cs="Arial"/>
          <w:sz w:val="20"/>
          <w:szCs w:val="20"/>
          <w:u w:val="single"/>
          <w:rtl/>
        </w:rPr>
      </w:pPr>
      <w:r>
        <w:rPr>
          <w:rFonts w:cs="Arial" w:hint="cs"/>
          <w:sz w:val="20"/>
          <w:szCs w:val="20"/>
          <w:u w:val="single"/>
          <w:rtl/>
        </w:rPr>
        <w:t>הסבר</w:t>
      </w:r>
    </w:p>
    <w:p w14:paraId="56C94906" w14:textId="77777777" w:rsidR="0044658F" w:rsidRDefault="0044658F" w:rsidP="0044658F">
      <w:pPr>
        <w:jc w:val="both"/>
        <w:rPr>
          <w:rFonts w:cs="Arial"/>
          <w:sz w:val="20"/>
          <w:szCs w:val="20"/>
          <w:rtl/>
        </w:rPr>
      </w:pPr>
      <w:r w:rsidRPr="004F032C">
        <w:rPr>
          <w:rFonts w:cs="Arial" w:hint="cs"/>
          <w:b/>
          <w:bCs/>
          <w:sz w:val="20"/>
          <w:szCs w:val="20"/>
          <w:rtl/>
        </w:rPr>
        <w:t>סמ"ע</w:t>
      </w:r>
      <w:r>
        <w:rPr>
          <w:rFonts w:cs="Arial" w:hint="cs"/>
          <w:sz w:val="20"/>
          <w:szCs w:val="20"/>
          <w:rtl/>
        </w:rPr>
        <w:t xml:space="preserve"> </w:t>
      </w:r>
      <w:r>
        <w:rPr>
          <w:rFonts w:cs="Arial"/>
          <w:sz w:val="20"/>
          <w:szCs w:val="20"/>
          <w:rtl/>
        </w:rPr>
        <w:t>–</w:t>
      </w:r>
      <w:r>
        <w:rPr>
          <w:rFonts w:cs="Arial" w:hint="cs"/>
          <w:sz w:val="20"/>
          <w:szCs w:val="20"/>
          <w:rtl/>
        </w:rPr>
        <w:t xml:space="preserve"> כאשר משכנו בשעת הלוואתו, אינו צריך להשיב לו את המשכון כלל.</w:t>
      </w:r>
    </w:p>
    <w:p w14:paraId="03034CD1" w14:textId="77777777" w:rsidR="0044658F" w:rsidRDefault="0044658F" w:rsidP="0044658F">
      <w:pPr>
        <w:jc w:val="both"/>
        <w:rPr>
          <w:rFonts w:cs="Arial"/>
          <w:sz w:val="20"/>
          <w:szCs w:val="20"/>
          <w:rtl/>
        </w:rPr>
      </w:pPr>
      <w:r>
        <w:rPr>
          <w:rFonts w:cs="Arial" w:hint="cs"/>
          <w:sz w:val="20"/>
          <w:szCs w:val="20"/>
          <w:rtl/>
        </w:rPr>
        <w:t>לעומת זאת, כאשר משכנו שלא בשעת הלוואתו צריך להשיב לו את המשכון, דהיינו כלי המשמש ליום צריך להשיב לו ביום, וכלי המשמש ללילה צריך להשיב לו בלילה, וקמ"ל שאפ"ה אינו משמט.</w:t>
      </w:r>
    </w:p>
    <w:p w14:paraId="30A6950A" w14:textId="77777777" w:rsidR="0044658F" w:rsidRPr="004F032C" w:rsidRDefault="0044658F" w:rsidP="0044658F">
      <w:pPr>
        <w:jc w:val="both"/>
        <w:rPr>
          <w:rFonts w:cs="Arial"/>
          <w:sz w:val="20"/>
          <w:szCs w:val="20"/>
          <w:rtl/>
        </w:rPr>
      </w:pPr>
      <w:r w:rsidRPr="00AF3708">
        <w:rPr>
          <w:rFonts w:cs="Arial" w:hint="cs"/>
          <w:b/>
          <w:bCs/>
          <w:sz w:val="20"/>
          <w:szCs w:val="20"/>
          <w:rtl/>
        </w:rPr>
        <w:t>טעם</w:t>
      </w:r>
      <w:r>
        <w:rPr>
          <w:rFonts w:cs="Arial" w:hint="cs"/>
          <w:sz w:val="20"/>
          <w:szCs w:val="20"/>
          <w:rtl/>
        </w:rPr>
        <w:t xml:space="preserve"> </w:t>
      </w:r>
      <w:r>
        <w:rPr>
          <w:rFonts w:cs="Arial"/>
          <w:sz w:val="20"/>
          <w:szCs w:val="20"/>
          <w:rtl/>
        </w:rPr>
        <w:t>–</w:t>
      </w:r>
      <w:r>
        <w:rPr>
          <w:rFonts w:cs="Arial" w:hint="cs"/>
          <w:sz w:val="20"/>
          <w:szCs w:val="20"/>
          <w:rtl/>
        </w:rPr>
        <w:t xml:space="preserve"> אע"פ שמיד כשלקח ממנו משכון קנה והרי הוא כשלו, מכל מקום התורה חייבה אותו להשיב את המשכון ללווה שישתמש בו.</w:t>
      </w:r>
    </w:p>
    <w:p w14:paraId="01B0736F" w14:textId="77777777" w:rsidR="0044658F" w:rsidRDefault="0044658F" w:rsidP="0044658F">
      <w:pPr>
        <w:jc w:val="both"/>
        <w:rPr>
          <w:rFonts w:cs="Arial"/>
          <w:sz w:val="20"/>
          <w:szCs w:val="20"/>
          <w:rtl/>
        </w:rPr>
      </w:pPr>
    </w:p>
    <w:p w14:paraId="694928C9" w14:textId="77777777" w:rsidR="0044658F" w:rsidRDefault="0044658F" w:rsidP="0044658F">
      <w:pPr>
        <w:jc w:val="both"/>
        <w:rPr>
          <w:rFonts w:cs="Arial"/>
          <w:sz w:val="20"/>
          <w:szCs w:val="20"/>
          <w:rtl/>
        </w:rPr>
      </w:pPr>
    </w:p>
    <w:p w14:paraId="36AEA175" w14:textId="77777777" w:rsidR="0044658F" w:rsidRDefault="0044658F" w:rsidP="0044658F">
      <w:pPr>
        <w:jc w:val="both"/>
        <w:rPr>
          <w:rFonts w:cs="Arial"/>
          <w:b/>
          <w:bCs/>
          <w:sz w:val="20"/>
          <w:szCs w:val="20"/>
          <w:rtl/>
        </w:rPr>
      </w:pPr>
      <w:r>
        <w:rPr>
          <w:rFonts w:cs="Arial" w:hint="cs"/>
          <w:b/>
          <w:bCs/>
          <w:sz w:val="20"/>
          <w:szCs w:val="20"/>
          <w:rtl/>
        </w:rPr>
        <w:t xml:space="preserve">סעיף יד </w:t>
      </w:r>
      <w:r>
        <w:rPr>
          <w:rFonts w:cs="Arial"/>
          <w:b/>
          <w:bCs/>
          <w:sz w:val="20"/>
          <w:szCs w:val="20"/>
          <w:rtl/>
        </w:rPr>
        <w:t>–</w:t>
      </w:r>
      <w:r>
        <w:rPr>
          <w:rFonts w:cs="Arial" w:hint="cs"/>
          <w:b/>
          <w:bCs/>
          <w:sz w:val="20"/>
          <w:szCs w:val="20"/>
          <w:rtl/>
        </w:rPr>
        <w:t xml:space="preserve"> הקפת החנות</w:t>
      </w:r>
    </w:p>
    <w:p w14:paraId="6474C857" w14:textId="77777777" w:rsidR="0044658F" w:rsidRDefault="0044658F" w:rsidP="0044658F">
      <w:pPr>
        <w:jc w:val="both"/>
        <w:rPr>
          <w:rFonts w:cs="Arial"/>
          <w:b/>
          <w:bCs/>
          <w:sz w:val="20"/>
          <w:szCs w:val="20"/>
          <w:rtl/>
        </w:rPr>
      </w:pPr>
      <w:r>
        <w:rPr>
          <w:rFonts w:cs="Arial" w:hint="cs"/>
          <w:b/>
          <w:bCs/>
          <w:sz w:val="20"/>
          <w:szCs w:val="20"/>
          <w:rtl/>
        </w:rPr>
        <w:t>מקור הדין</w:t>
      </w:r>
    </w:p>
    <w:p w14:paraId="6F368C57" w14:textId="77777777" w:rsidR="0044658F" w:rsidRDefault="0044658F" w:rsidP="0044658F">
      <w:pPr>
        <w:jc w:val="both"/>
        <w:rPr>
          <w:rFonts w:cs="Arial"/>
          <w:sz w:val="20"/>
          <w:szCs w:val="20"/>
          <w:rtl/>
        </w:rPr>
      </w:pPr>
      <w:r>
        <w:rPr>
          <w:rFonts w:cs="Arial" w:hint="cs"/>
          <w:b/>
          <w:bCs/>
          <w:sz w:val="20"/>
          <w:szCs w:val="20"/>
          <w:rtl/>
        </w:rPr>
        <w:t xml:space="preserve">משנה </w:t>
      </w:r>
      <w:r>
        <w:rPr>
          <w:rFonts w:cs="Arial" w:hint="cs"/>
          <w:sz w:val="20"/>
          <w:szCs w:val="20"/>
          <w:rtl/>
        </w:rPr>
        <w:t xml:space="preserve">שביעית </w:t>
      </w:r>
      <w:r w:rsidRPr="002E6A07">
        <w:rPr>
          <w:rFonts w:cs="Arial" w:hint="cs"/>
          <w:sz w:val="18"/>
          <w:szCs w:val="18"/>
          <w:rtl/>
        </w:rPr>
        <w:t xml:space="preserve">(י, א) </w:t>
      </w:r>
      <w:r>
        <w:rPr>
          <w:rFonts w:cs="Arial" w:hint="cs"/>
          <w:sz w:val="20"/>
          <w:szCs w:val="20"/>
          <w:rtl/>
        </w:rPr>
        <w:t>"</w:t>
      </w:r>
      <w:r w:rsidRPr="002E6A07">
        <w:rPr>
          <w:rFonts w:cs="Arial"/>
          <w:sz w:val="20"/>
          <w:szCs w:val="20"/>
          <w:rtl/>
        </w:rPr>
        <w:t>הקפת החנות אינה משמטת</w:t>
      </w:r>
      <w:r>
        <w:rPr>
          <w:rFonts w:cs="Arial" w:hint="cs"/>
          <w:sz w:val="20"/>
          <w:szCs w:val="20"/>
          <w:rtl/>
        </w:rPr>
        <w:t>,</w:t>
      </w:r>
      <w:r w:rsidRPr="002E6A07">
        <w:rPr>
          <w:rFonts w:cs="Arial"/>
          <w:sz w:val="20"/>
          <w:szCs w:val="20"/>
          <w:rtl/>
        </w:rPr>
        <w:t xml:space="preserve"> ואם עשאה מל</w:t>
      </w:r>
      <w:r>
        <w:rPr>
          <w:rFonts w:cs="Arial" w:hint="cs"/>
          <w:sz w:val="20"/>
          <w:szCs w:val="20"/>
          <w:rtl/>
        </w:rPr>
        <w:t>ו</w:t>
      </w:r>
      <w:r w:rsidRPr="002E6A07">
        <w:rPr>
          <w:rFonts w:cs="Arial"/>
          <w:sz w:val="20"/>
          <w:szCs w:val="20"/>
          <w:rtl/>
        </w:rPr>
        <w:t>וה הרי זה משמט</w:t>
      </w:r>
      <w:r>
        <w:rPr>
          <w:rFonts w:cs="Arial" w:hint="cs"/>
          <w:sz w:val="20"/>
          <w:szCs w:val="20"/>
          <w:rtl/>
        </w:rPr>
        <w:t>.</w:t>
      </w:r>
      <w:r w:rsidRPr="002E6A07">
        <w:rPr>
          <w:rFonts w:cs="Arial"/>
          <w:sz w:val="20"/>
          <w:szCs w:val="20"/>
          <w:rtl/>
        </w:rPr>
        <w:t xml:space="preserve"> </w:t>
      </w:r>
    </w:p>
    <w:p w14:paraId="1AB2E489" w14:textId="77777777" w:rsidR="0044658F" w:rsidRDefault="0044658F" w:rsidP="0044658F">
      <w:pPr>
        <w:jc w:val="both"/>
        <w:rPr>
          <w:rFonts w:cs="Arial"/>
          <w:sz w:val="20"/>
          <w:szCs w:val="20"/>
          <w:rtl/>
        </w:rPr>
      </w:pPr>
      <w:r w:rsidRPr="002E6A07">
        <w:rPr>
          <w:rFonts w:cs="Arial"/>
          <w:sz w:val="20"/>
          <w:szCs w:val="20"/>
          <w:rtl/>
        </w:rPr>
        <w:t>רבי יהודה אומר</w:t>
      </w:r>
      <w:r>
        <w:rPr>
          <w:rFonts w:cs="Arial" w:hint="cs"/>
          <w:sz w:val="20"/>
          <w:szCs w:val="20"/>
          <w:rtl/>
        </w:rPr>
        <w:t>:</w:t>
      </w:r>
      <w:r w:rsidRPr="002E6A07">
        <w:rPr>
          <w:rFonts w:cs="Arial"/>
          <w:sz w:val="20"/>
          <w:szCs w:val="20"/>
          <w:rtl/>
        </w:rPr>
        <w:t xml:space="preserve"> הראשון הראשון משמט</w:t>
      </w:r>
      <w:r>
        <w:rPr>
          <w:rFonts w:cs="Arial" w:hint="cs"/>
          <w:sz w:val="20"/>
          <w:szCs w:val="20"/>
          <w:rtl/>
        </w:rPr>
        <w:t>".</w:t>
      </w:r>
    </w:p>
    <w:p w14:paraId="5BF62A38" w14:textId="77777777" w:rsidR="0044658F" w:rsidRDefault="0044658F" w:rsidP="0044658F">
      <w:pPr>
        <w:jc w:val="both"/>
        <w:rPr>
          <w:rFonts w:cs="Arial"/>
          <w:sz w:val="20"/>
          <w:szCs w:val="20"/>
          <w:rtl/>
        </w:rPr>
      </w:pPr>
    </w:p>
    <w:p w14:paraId="0DBE8701" w14:textId="77777777" w:rsidR="0044658F" w:rsidRDefault="0044658F" w:rsidP="0044658F">
      <w:pPr>
        <w:jc w:val="both"/>
        <w:rPr>
          <w:rFonts w:cs="Arial"/>
          <w:b/>
          <w:bCs/>
          <w:sz w:val="20"/>
          <w:szCs w:val="20"/>
          <w:rtl/>
        </w:rPr>
      </w:pPr>
      <w:r>
        <w:rPr>
          <w:rFonts w:cs="Arial" w:hint="cs"/>
          <w:b/>
          <w:bCs/>
          <w:sz w:val="20"/>
          <w:szCs w:val="20"/>
          <w:rtl/>
        </w:rPr>
        <w:t>דין שאר חובות כגון מקח וממכר</w:t>
      </w:r>
    </w:p>
    <w:p w14:paraId="614DF0FA" w14:textId="77777777" w:rsidR="0044658F" w:rsidRDefault="0044658F" w:rsidP="0044658F">
      <w:pPr>
        <w:jc w:val="both"/>
        <w:rPr>
          <w:rFonts w:cs="Arial"/>
          <w:sz w:val="20"/>
          <w:szCs w:val="20"/>
          <w:rtl/>
        </w:rPr>
      </w:pPr>
      <w:r>
        <w:rPr>
          <w:rFonts w:cs="Arial" w:hint="cs"/>
          <w:sz w:val="20"/>
          <w:szCs w:val="20"/>
          <w:rtl/>
        </w:rPr>
        <w:t>מוסכם על הפוסקים שהלכה כדעת ת"ק והקפת החנות אינה משמטת, ויש להבין מה הייחודיות בהקפת חנות, ומתוך כך יש להבין מה יהיה הדין בשאר חובות הנוצרים בין איש לרעהו, שאינם מלווה.</w:t>
      </w:r>
    </w:p>
    <w:p w14:paraId="062288D5" w14:textId="77777777" w:rsidR="0044658F" w:rsidRDefault="0044658F" w:rsidP="0044658F">
      <w:pPr>
        <w:jc w:val="both"/>
        <w:rPr>
          <w:rFonts w:cs="Arial"/>
          <w:sz w:val="20"/>
          <w:szCs w:val="20"/>
          <w:rtl/>
        </w:rPr>
      </w:pPr>
      <w:r w:rsidRPr="00B01AE0">
        <w:rPr>
          <w:rFonts w:cs="Arial" w:hint="cs"/>
          <w:b/>
          <w:bCs/>
          <w:sz w:val="20"/>
          <w:szCs w:val="20"/>
          <w:rtl/>
        </w:rPr>
        <w:t>בית יוסף</w:t>
      </w:r>
      <w:r>
        <w:rPr>
          <w:rFonts w:cs="Arial" w:hint="cs"/>
          <w:sz w:val="20"/>
          <w:szCs w:val="20"/>
          <w:rtl/>
        </w:rPr>
        <w:t xml:space="preserve"> </w:t>
      </w:r>
      <w:r>
        <w:rPr>
          <w:rFonts w:cs="Arial"/>
          <w:sz w:val="20"/>
          <w:szCs w:val="20"/>
          <w:rtl/>
        </w:rPr>
        <w:t>–</w:t>
      </w:r>
      <w:r>
        <w:rPr>
          <w:rFonts w:cs="Arial" w:hint="cs"/>
          <w:sz w:val="20"/>
          <w:szCs w:val="20"/>
          <w:rtl/>
        </w:rPr>
        <w:t xml:space="preserve"> הייחודיות בהקפת חנות היא, בכך שנהוג שהתובע אינו תובע את ממונו כל שעה, אלא החוב נצבר במשך תקופה ובסוף התקופה מגיע מועד הפירעון.</w:t>
      </w:r>
    </w:p>
    <w:p w14:paraId="75E7F6F8" w14:textId="77777777" w:rsidR="0044658F" w:rsidRDefault="0044658F" w:rsidP="0044658F">
      <w:pPr>
        <w:jc w:val="both"/>
        <w:rPr>
          <w:rFonts w:cs="Arial"/>
          <w:sz w:val="20"/>
          <w:szCs w:val="20"/>
          <w:rtl/>
        </w:rPr>
      </w:pPr>
      <w:r>
        <w:rPr>
          <w:rFonts w:cs="Arial" w:hint="cs"/>
          <w:sz w:val="20"/>
          <w:szCs w:val="20"/>
          <w:rtl/>
        </w:rPr>
        <w:t>וכן הדין בשכר שכיר, השכיר נשכר לתקופת זמן שבמהלכה אינו נוהג לתבוע את חובו, ורק לאחר זמן נפרע.</w:t>
      </w:r>
    </w:p>
    <w:p w14:paraId="5EFA6CA5" w14:textId="77777777" w:rsidR="0044658F" w:rsidRDefault="0044658F" w:rsidP="0044658F">
      <w:pPr>
        <w:jc w:val="both"/>
        <w:rPr>
          <w:rFonts w:cs="Arial"/>
          <w:sz w:val="20"/>
          <w:szCs w:val="20"/>
          <w:rtl/>
        </w:rPr>
      </w:pPr>
      <w:r>
        <w:rPr>
          <w:rFonts w:cs="Arial" w:hint="cs"/>
          <w:sz w:val="20"/>
          <w:szCs w:val="20"/>
          <w:rtl/>
        </w:rPr>
        <w:t>מקרים אלו דומים למלווה את חברו שיפרענו לאחר שביעית, שרוב הפוסקים סוברים שאינו נשמט, משום שבשביעית אינו תובע, והוא הדין בהקפת חנות ושכר שכיר.</w:t>
      </w:r>
    </w:p>
    <w:p w14:paraId="4826ED27" w14:textId="77777777" w:rsidR="0044658F" w:rsidRDefault="0044658F" w:rsidP="0044658F">
      <w:pPr>
        <w:jc w:val="both"/>
        <w:rPr>
          <w:rFonts w:cs="Arial"/>
          <w:sz w:val="20"/>
          <w:szCs w:val="20"/>
          <w:rtl/>
        </w:rPr>
      </w:pPr>
      <w:r>
        <w:rPr>
          <w:rFonts w:cs="Arial" w:hint="cs"/>
          <w:sz w:val="20"/>
          <w:szCs w:val="20"/>
          <w:rtl/>
        </w:rPr>
        <w:t xml:space="preserve">בניגוד להקפת חנות ושכר שכיר, המוכר חפץ לחברו מצפה לקבל ממנו את התשלום באופן מיידי, ולכן מייד לאחר המכירה נוצר חוב וחוב זה הוא כמלווה ונשמט בשביעית, וכ"פ </w:t>
      </w:r>
      <w:r w:rsidRPr="00596287">
        <w:rPr>
          <w:rFonts w:cs="Arial" w:hint="cs"/>
          <w:b/>
          <w:bCs/>
          <w:sz w:val="20"/>
          <w:szCs w:val="20"/>
          <w:rtl/>
        </w:rPr>
        <w:t>הסמ"ע</w:t>
      </w:r>
      <w:r>
        <w:rPr>
          <w:rFonts w:cs="Arial" w:hint="cs"/>
          <w:sz w:val="20"/>
          <w:szCs w:val="20"/>
          <w:rtl/>
        </w:rPr>
        <w:t>.</w:t>
      </w:r>
    </w:p>
    <w:p w14:paraId="1864CAA3" w14:textId="77777777" w:rsidR="0044658F" w:rsidRDefault="0044658F" w:rsidP="0044658F">
      <w:pPr>
        <w:jc w:val="both"/>
        <w:rPr>
          <w:rFonts w:cs="Arial"/>
          <w:sz w:val="20"/>
          <w:szCs w:val="20"/>
          <w:rtl/>
        </w:rPr>
      </w:pPr>
    </w:p>
    <w:p w14:paraId="6DBE7E0B" w14:textId="77777777" w:rsidR="0044658F" w:rsidRDefault="0044658F" w:rsidP="0044658F">
      <w:pPr>
        <w:jc w:val="both"/>
        <w:rPr>
          <w:rFonts w:cs="Arial"/>
          <w:b/>
          <w:bCs/>
          <w:sz w:val="20"/>
          <w:szCs w:val="20"/>
          <w:rtl/>
        </w:rPr>
      </w:pPr>
      <w:r>
        <w:rPr>
          <w:rFonts w:cs="Arial" w:hint="cs"/>
          <w:b/>
          <w:bCs/>
          <w:sz w:val="20"/>
          <w:szCs w:val="20"/>
          <w:rtl/>
        </w:rPr>
        <w:t>שותפות</w:t>
      </w:r>
    </w:p>
    <w:p w14:paraId="3FF659FE" w14:textId="77777777" w:rsidR="0044658F" w:rsidRPr="007E6AEF" w:rsidRDefault="0044658F" w:rsidP="0044658F">
      <w:pPr>
        <w:jc w:val="both"/>
        <w:rPr>
          <w:rFonts w:cs="Arial"/>
          <w:sz w:val="20"/>
          <w:szCs w:val="20"/>
          <w:rtl/>
        </w:rPr>
      </w:pPr>
      <w:r>
        <w:rPr>
          <w:rFonts w:cs="Arial" w:hint="cs"/>
          <w:sz w:val="20"/>
          <w:szCs w:val="20"/>
          <w:rtl/>
        </w:rPr>
        <w:lastRenderedPageBreak/>
        <w:t>שותף שתובע מחברו לאחר שמיטה את חלקו בממון השותפות, האם חברו יכול להיפטר מתשלום בטענה ששביעית משמטת את החוב?</w:t>
      </w:r>
    </w:p>
    <w:p w14:paraId="68E731A0" w14:textId="77777777" w:rsidR="0044658F" w:rsidRDefault="0044658F" w:rsidP="0044658F">
      <w:pPr>
        <w:jc w:val="both"/>
        <w:rPr>
          <w:rFonts w:cs="Arial"/>
          <w:sz w:val="20"/>
          <w:szCs w:val="20"/>
          <w:rtl/>
        </w:rPr>
      </w:pPr>
      <w:r w:rsidRPr="00C52E74">
        <w:rPr>
          <w:rFonts w:cs="Arial" w:hint="cs"/>
          <w:b/>
          <w:bCs/>
          <w:sz w:val="20"/>
          <w:szCs w:val="20"/>
          <w:rtl/>
        </w:rPr>
        <w:t>רא"ש</w:t>
      </w:r>
      <w:r>
        <w:rPr>
          <w:rFonts w:cs="Arial" w:hint="cs"/>
          <w:sz w:val="20"/>
          <w:szCs w:val="20"/>
          <w:rtl/>
        </w:rPr>
        <w:t xml:space="preserve"> </w:t>
      </w:r>
      <w:r>
        <w:rPr>
          <w:rFonts w:cs="Arial"/>
          <w:sz w:val="20"/>
          <w:szCs w:val="20"/>
          <w:rtl/>
        </w:rPr>
        <w:t>–</w:t>
      </w:r>
      <w:r>
        <w:rPr>
          <w:rFonts w:cs="Arial" w:hint="cs"/>
          <w:sz w:val="20"/>
          <w:szCs w:val="20"/>
          <w:rtl/>
        </w:rPr>
        <w:t xml:space="preserve"> לא, השותף חייב לשלם.</w:t>
      </w:r>
    </w:p>
    <w:p w14:paraId="0867A47D" w14:textId="77777777" w:rsidR="0044658F" w:rsidRDefault="0044658F" w:rsidP="0044658F">
      <w:pPr>
        <w:jc w:val="both"/>
        <w:rPr>
          <w:rFonts w:cs="Arial"/>
          <w:sz w:val="20"/>
          <w:szCs w:val="20"/>
          <w:rtl/>
        </w:rPr>
      </w:pPr>
      <w:r w:rsidRPr="00C52E74">
        <w:rPr>
          <w:rFonts w:cs="Arial" w:hint="cs"/>
          <w:b/>
          <w:bCs/>
          <w:sz w:val="20"/>
          <w:szCs w:val="20"/>
          <w:rtl/>
        </w:rPr>
        <w:t>טעם</w:t>
      </w:r>
      <w:r>
        <w:rPr>
          <w:rFonts w:cs="Arial" w:hint="cs"/>
          <w:sz w:val="20"/>
          <w:szCs w:val="20"/>
          <w:rtl/>
        </w:rPr>
        <w:t xml:space="preserve"> - דמי השותפות הנמצאים אצל השותף אינם כמלווה, אלא כעין פיקדון, וכפי שהקפת חנות אינה משמטת הוא הדין כאן.</w:t>
      </w:r>
    </w:p>
    <w:p w14:paraId="0B1E0F54" w14:textId="77777777" w:rsidR="0044658F" w:rsidRDefault="0044658F" w:rsidP="0044658F">
      <w:pPr>
        <w:jc w:val="both"/>
        <w:rPr>
          <w:rFonts w:cs="Arial"/>
          <w:sz w:val="20"/>
          <w:szCs w:val="20"/>
          <w:rtl/>
        </w:rPr>
      </w:pPr>
      <w:r>
        <w:rPr>
          <w:rFonts w:cs="Arial" w:hint="cs"/>
          <w:sz w:val="20"/>
          <w:szCs w:val="20"/>
          <w:rtl/>
        </w:rPr>
        <w:t xml:space="preserve">והדבר תואם את מה שנכתב לעיל </w:t>
      </w:r>
      <w:r>
        <w:rPr>
          <w:rFonts w:cs="Arial"/>
          <w:sz w:val="20"/>
          <w:szCs w:val="20"/>
          <w:rtl/>
        </w:rPr>
        <w:t>–</w:t>
      </w:r>
      <w:r>
        <w:rPr>
          <w:rFonts w:cs="Arial" w:hint="cs"/>
          <w:sz w:val="20"/>
          <w:szCs w:val="20"/>
          <w:rtl/>
        </w:rPr>
        <w:t xml:space="preserve"> מלווה וכל הדומה לו נשמטים בשביעית, דהיינו כאשר נוצר חוב שהדרך לתבעו באופן מיידי ובבת אחת, אך שותפות הדרך היא לתבוע לאחר זמן, בהגיע מועד החלוקה.</w:t>
      </w:r>
    </w:p>
    <w:p w14:paraId="1B3EBAAC" w14:textId="77777777" w:rsidR="0044658F" w:rsidRDefault="0044658F" w:rsidP="0044658F">
      <w:pPr>
        <w:jc w:val="both"/>
        <w:rPr>
          <w:rFonts w:cs="Arial"/>
          <w:sz w:val="20"/>
          <w:szCs w:val="20"/>
          <w:rtl/>
        </w:rPr>
      </w:pPr>
    </w:p>
    <w:p w14:paraId="508C11F4" w14:textId="77777777" w:rsidR="0044658F" w:rsidRPr="00604565" w:rsidRDefault="0044658F" w:rsidP="0044658F">
      <w:pPr>
        <w:jc w:val="both"/>
        <w:rPr>
          <w:rFonts w:cs="Arial"/>
          <w:b/>
          <w:bCs/>
          <w:sz w:val="20"/>
          <w:szCs w:val="20"/>
          <w:rtl/>
        </w:rPr>
      </w:pPr>
      <w:r w:rsidRPr="00604565">
        <w:rPr>
          <w:rFonts w:cs="Arial" w:hint="cs"/>
          <w:b/>
          <w:bCs/>
          <w:sz w:val="20"/>
          <w:szCs w:val="20"/>
          <w:rtl/>
        </w:rPr>
        <w:t>זקף במלווה</w:t>
      </w:r>
    </w:p>
    <w:p w14:paraId="2899A3B2" w14:textId="77777777" w:rsidR="0044658F" w:rsidRDefault="0044658F" w:rsidP="0044658F">
      <w:pPr>
        <w:jc w:val="both"/>
        <w:rPr>
          <w:rFonts w:cs="Arial"/>
          <w:sz w:val="20"/>
          <w:szCs w:val="20"/>
          <w:rtl/>
        </w:rPr>
      </w:pPr>
      <w:r>
        <w:rPr>
          <w:rFonts w:cs="Arial" w:hint="cs"/>
          <w:sz w:val="20"/>
          <w:szCs w:val="20"/>
          <w:rtl/>
        </w:rPr>
        <w:t>נאמר במשנה שאם בעל החנות זקף את החוב במלווה, משמט.</w:t>
      </w:r>
    </w:p>
    <w:p w14:paraId="2929A647" w14:textId="77777777" w:rsidR="0044658F" w:rsidRDefault="0044658F" w:rsidP="0044658F">
      <w:pPr>
        <w:jc w:val="both"/>
        <w:rPr>
          <w:rFonts w:cs="Arial"/>
          <w:sz w:val="20"/>
          <w:szCs w:val="20"/>
          <w:rtl/>
        </w:rPr>
      </w:pPr>
      <w:r>
        <w:rPr>
          <w:rFonts w:cs="Arial" w:hint="cs"/>
          <w:sz w:val="20"/>
          <w:szCs w:val="20"/>
          <w:rtl/>
        </w:rPr>
        <w:t>מהי ההגדרה של זקיפה במלווה?</w:t>
      </w:r>
    </w:p>
    <w:p w14:paraId="3DDCB7A0" w14:textId="77777777" w:rsidR="0044658F" w:rsidRDefault="0044658F" w:rsidP="0044658F">
      <w:pPr>
        <w:jc w:val="both"/>
        <w:rPr>
          <w:rFonts w:cs="Arial"/>
          <w:sz w:val="20"/>
          <w:szCs w:val="20"/>
          <w:rtl/>
        </w:rPr>
      </w:pPr>
      <w:r>
        <w:rPr>
          <w:rFonts w:cs="Arial" w:hint="cs"/>
          <w:sz w:val="20"/>
          <w:szCs w:val="20"/>
          <w:rtl/>
        </w:rPr>
        <w:t xml:space="preserve">א. </w:t>
      </w:r>
      <w:r w:rsidRPr="00604565">
        <w:rPr>
          <w:rFonts w:cs="Arial" w:hint="cs"/>
          <w:b/>
          <w:bCs/>
          <w:sz w:val="20"/>
          <w:szCs w:val="20"/>
          <w:rtl/>
        </w:rPr>
        <w:t>רמב"ם</w:t>
      </w:r>
      <w:r>
        <w:rPr>
          <w:rFonts w:cs="Arial" w:hint="cs"/>
          <w:sz w:val="20"/>
          <w:szCs w:val="20"/>
          <w:rtl/>
        </w:rPr>
        <w:t xml:space="preserve"> </w:t>
      </w:r>
      <w:r>
        <w:rPr>
          <w:rFonts w:cs="Arial"/>
          <w:sz w:val="20"/>
          <w:szCs w:val="20"/>
          <w:rtl/>
        </w:rPr>
        <w:t>–</w:t>
      </w:r>
      <w:r>
        <w:rPr>
          <w:rFonts w:cs="Arial" w:hint="cs"/>
          <w:sz w:val="20"/>
          <w:szCs w:val="20"/>
          <w:rtl/>
        </w:rPr>
        <w:t xml:space="preserve"> משעת העמדה בדין.</w:t>
      </w:r>
    </w:p>
    <w:p w14:paraId="577D5A0D" w14:textId="77777777" w:rsidR="0044658F" w:rsidRDefault="0044658F" w:rsidP="0044658F">
      <w:pPr>
        <w:jc w:val="both"/>
        <w:rPr>
          <w:rFonts w:cs="Arial"/>
          <w:sz w:val="20"/>
          <w:szCs w:val="20"/>
          <w:rtl/>
        </w:rPr>
      </w:pPr>
      <w:r w:rsidRPr="00604565">
        <w:rPr>
          <w:rFonts w:cs="Arial" w:hint="cs"/>
          <w:b/>
          <w:bCs/>
          <w:sz w:val="20"/>
          <w:szCs w:val="20"/>
          <w:rtl/>
        </w:rPr>
        <w:t>טעם</w:t>
      </w:r>
      <w:r>
        <w:rPr>
          <w:rFonts w:cs="Arial" w:hint="cs"/>
          <w:sz w:val="20"/>
          <w:szCs w:val="20"/>
          <w:rtl/>
        </w:rPr>
        <w:t xml:space="preserve"> </w:t>
      </w:r>
      <w:r>
        <w:rPr>
          <w:rFonts w:cs="Arial"/>
          <w:sz w:val="20"/>
          <w:szCs w:val="20"/>
          <w:rtl/>
        </w:rPr>
        <w:t>–</w:t>
      </w:r>
      <w:r>
        <w:rPr>
          <w:rFonts w:cs="Arial" w:hint="cs"/>
          <w:sz w:val="20"/>
          <w:szCs w:val="20"/>
          <w:rtl/>
        </w:rPr>
        <w:t xml:space="preserve"> נאמר בגמרא גיטין </w:t>
      </w:r>
      <w:r w:rsidRPr="00604565">
        <w:rPr>
          <w:rFonts w:cs="Arial" w:hint="cs"/>
          <w:sz w:val="18"/>
          <w:szCs w:val="18"/>
          <w:rtl/>
        </w:rPr>
        <w:t xml:space="preserve">(יח.) </w:t>
      </w:r>
      <w:r>
        <w:rPr>
          <w:rFonts w:cs="Arial" w:hint="cs"/>
          <w:sz w:val="20"/>
          <w:szCs w:val="20"/>
          <w:rtl/>
        </w:rPr>
        <w:t>"</w:t>
      </w:r>
      <w:r w:rsidRPr="00604565">
        <w:rPr>
          <w:rFonts w:cs="Arial"/>
          <w:sz w:val="20"/>
          <w:szCs w:val="20"/>
          <w:rtl/>
        </w:rPr>
        <w:t>תניא: אונס, וקנס, ופיתוי, וכתובת אשה שזקפן במלוה - משמטין, ואם לאו - אין משמטין, מאימתי נזקפים במלוה? משעת העמדה בדין</w:t>
      </w:r>
      <w:r>
        <w:rPr>
          <w:rFonts w:cs="Arial" w:hint="cs"/>
          <w:sz w:val="20"/>
          <w:szCs w:val="20"/>
          <w:rtl/>
        </w:rPr>
        <w:t>"</w:t>
      </w:r>
      <w:r w:rsidRPr="00604565">
        <w:rPr>
          <w:rFonts w:cs="Arial"/>
          <w:sz w:val="20"/>
          <w:szCs w:val="20"/>
          <w:rtl/>
        </w:rPr>
        <w:t>.</w:t>
      </w:r>
    </w:p>
    <w:p w14:paraId="7EF49842" w14:textId="77777777" w:rsidR="0044658F" w:rsidRDefault="0044658F" w:rsidP="0044658F">
      <w:pPr>
        <w:jc w:val="both"/>
        <w:rPr>
          <w:rFonts w:cs="Arial"/>
          <w:sz w:val="20"/>
          <w:szCs w:val="20"/>
          <w:rtl/>
        </w:rPr>
      </w:pPr>
      <w:r>
        <w:rPr>
          <w:rFonts w:cs="Arial" w:hint="cs"/>
          <w:sz w:val="20"/>
          <w:szCs w:val="20"/>
          <w:rtl/>
        </w:rPr>
        <w:t>וכדין אונס וקנס, כך דין שאר כל החובות.</w:t>
      </w:r>
    </w:p>
    <w:p w14:paraId="08821FA1" w14:textId="77777777" w:rsidR="0044658F" w:rsidRDefault="0044658F" w:rsidP="0044658F">
      <w:pPr>
        <w:jc w:val="both"/>
        <w:rPr>
          <w:rFonts w:cs="Arial"/>
          <w:sz w:val="20"/>
          <w:szCs w:val="20"/>
          <w:rtl/>
        </w:rPr>
      </w:pPr>
      <w:r>
        <w:rPr>
          <w:rFonts w:cs="Arial" w:hint="cs"/>
          <w:sz w:val="20"/>
          <w:szCs w:val="20"/>
          <w:rtl/>
        </w:rPr>
        <w:t xml:space="preserve">ב. </w:t>
      </w:r>
      <w:r w:rsidRPr="000C42DA">
        <w:rPr>
          <w:rFonts w:cs="Arial" w:hint="cs"/>
          <w:b/>
          <w:bCs/>
          <w:sz w:val="20"/>
          <w:szCs w:val="20"/>
          <w:rtl/>
        </w:rPr>
        <w:t>רא"ש</w:t>
      </w:r>
      <w:r>
        <w:rPr>
          <w:rFonts w:cs="Arial" w:hint="cs"/>
          <w:sz w:val="20"/>
          <w:szCs w:val="20"/>
          <w:rtl/>
        </w:rPr>
        <w:t xml:space="preserve"> </w:t>
      </w:r>
      <w:r>
        <w:rPr>
          <w:rFonts w:cs="Arial"/>
          <w:sz w:val="20"/>
          <w:szCs w:val="20"/>
          <w:rtl/>
        </w:rPr>
        <w:t>–</w:t>
      </w:r>
      <w:r>
        <w:rPr>
          <w:rFonts w:cs="Arial" w:hint="cs"/>
          <w:sz w:val="20"/>
          <w:szCs w:val="20"/>
          <w:rtl/>
        </w:rPr>
        <w:t xml:space="preserve"> משעה שהמוכר קבע זמן לפירעון נחשב זקיפה ונשמט בשביעית.</w:t>
      </w:r>
    </w:p>
    <w:p w14:paraId="03041C83" w14:textId="77777777" w:rsidR="0044658F" w:rsidRDefault="0044658F" w:rsidP="0044658F">
      <w:pPr>
        <w:jc w:val="both"/>
        <w:rPr>
          <w:rFonts w:cs="Arial"/>
          <w:sz w:val="20"/>
          <w:szCs w:val="20"/>
          <w:rtl/>
        </w:rPr>
      </w:pPr>
      <w:r w:rsidRPr="000C42DA">
        <w:rPr>
          <w:rFonts w:cs="Arial" w:hint="cs"/>
          <w:b/>
          <w:bCs/>
          <w:sz w:val="20"/>
          <w:szCs w:val="20"/>
          <w:rtl/>
        </w:rPr>
        <w:t>טעם</w:t>
      </w:r>
      <w:r>
        <w:rPr>
          <w:rFonts w:cs="Arial" w:hint="cs"/>
          <w:sz w:val="20"/>
          <w:szCs w:val="20"/>
          <w:rtl/>
        </w:rPr>
        <w:t xml:space="preserve"> </w:t>
      </w:r>
      <w:r>
        <w:rPr>
          <w:rFonts w:cs="Arial"/>
          <w:sz w:val="20"/>
          <w:szCs w:val="20"/>
          <w:rtl/>
        </w:rPr>
        <w:t>–</w:t>
      </w:r>
      <w:r>
        <w:rPr>
          <w:rFonts w:cs="Arial" w:hint="cs"/>
          <w:sz w:val="20"/>
          <w:szCs w:val="20"/>
          <w:rtl/>
        </w:rPr>
        <w:t xml:space="preserve"> רק בעניינים שהם מעשה בי"ד צריך העמדה בדין כדי להחשיבם זקיפה, אך בשאר הדברים משעה שקיבל עליו לפרוע משמט.</w:t>
      </w:r>
    </w:p>
    <w:p w14:paraId="4FC689D5" w14:textId="77777777" w:rsidR="0044658F" w:rsidRDefault="0044658F" w:rsidP="0044658F">
      <w:pPr>
        <w:jc w:val="both"/>
        <w:rPr>
          <w:rFonts w:cs="Arial"/>
          <w:sz w:val="20"/>
          <w:szCs w:val="20"/>
          <w:rtl/>
        </w:rPr>
      </w:pPr>
      <w:r>
        <w:rPr>
          <w:rFonts w:cs="Arial" w:hint="cs"/>
          <w:sz w:val="20"/>
          <w:szCs w:val="20"/>
          <w:rtl/>
        </w:rPr>
        <w:t xml:space="preserve">ג. </w:t>
      </w:r>
      <w:r w:rsidRPr="001943DE">
        <w:rPr>
          <w:rFonts w:cs="Arial" w:hint="cs"/>
          <w:b/>
          <w:bCs/>
          <w:sz w:val="20"/>
          <w:szCs w:val="20"/>
          <w:rtl/>
        </w:rPr>
        <w:t>מרדכי</w:t>
      </w:r>
      <w:r>
        <w:rPr>
          <w:rFonts w:cs="Arial" w:hint="cs"/>
          <w:sz w:val="20"/>
          <w:szCs w:val="20"/>
          <w:rtl/>
        </w:rPr>
        <w:t xml:space="preserve"> </w:t>
      </w:r>
      <w:r>
        <w:rPr>
          <w:rFonts w:cs="Arial"/>
          <w:sz w:val="20"/>
          <w:szCs w:val="20"/>
          <w:rtl/>
        </w:rPr>
        <w:t>–</w:t>
      </w:r>
      <w:r>
        <w:rPr>
          <w:rFonts w:cs="Arial" w:hint="cs"/>
          <w:sz w:val="20"/>
          <w:szCs w:val="20"/>
          <w:rtl/>
        </w:rPr>
        <w:t xml:space="preserve"> משעה שהמוכר כתב בפנקס את סך התשלום שהקונה חייב לו.</w:t>
      </w:r>
    </w:p>
    <w:p w14:paraId="0EA28BB9" w14:textId="77777777" w:rsidR="0044658F" w:rsidRDefault="0044658F" w:rsidP="0044658F">
      <w:pPr>
        <w:jc w:val="both"/>
        <w:rPr>
          <w:rFonts w:cs="Arial"/>
          <w:sz w:val="20"/>
          <w:szCs w:val="20"/>
          <w:rtl/>
        </w:rPr>
      </w:pPr>
    </w:p>
    <w:p w14:paraId="0CD6EC6F" w14:textId="77777777" w:rsidR="0044658F" w:rsidRDefault="0044658F" w:rsidP="0044658F">
      <w:pPr>
        <w:jc w:val="both"/>
        <w:rPr>
          <w:rFonts w:cs="Arial"/>
          <w:b/>
          <w:bCs/>
          <w:sz w:val="20"/>
          <w:szCs w:val="20"/>
          <w:rtl/>
        </w:rPr>
      </w:pPr>
      <w:r>
        <w:rPr>
          <w:rFonts w:cs="Arial" w:hint="cs"/>
          <w:b/>
          <w:bCs/>
          <w:sz w:val="20"/>
          <w:szCs w:val="20"/>
          <w:rtl/>
        </w:rPr>
        <w:t>פסיקת הלכה</w:t>
      </w:r>
    </w:p>
    <w:p w14:paraId="2C3928F4" w14:textId="77777777" w:rsidR="0044658F" w:rsidRDefault="0044658F" w:rsidP="0044658F">
      <w:pPr>
        <w:jc w:val="both"/>
        <w:rPr>
          <w:rFonts w:cs="Arial"/>
          <w:sz w:val="20"/>
          <w:szCs w:val="20"/>
          <w:rtl/>
        </w:rPr>
      </w:pPr>
      <w:r>
        <w:rPr>
          <w:rFonts w:cs="Arial" w:hint="cs"/>
          <w:b/>
          <w:bCs/>
          <w:sz w:val="20"/>
          <w:szCs w:val="20"/>
          <w:rtl/>
        </w:rPr>
        <w:t>שולחן ערוך</w:t>
      </w:r>
      <w:r>
        <w:rPr>
          <w:rFonts w:hint="cs"/>
          <w:sz w:val="20"/>
          <w:szCs w:val="20"/>
          <w:rtl/>
        </w:rPr>
        <w:t xml:space="preserve"> </w:t>
      </w:r>
      <w:r>
        <w:rPr>
          <w:sz w:val="20"/>
          <w:szCs w:val="20"/>
          <w:rtl/>
        </w:rPr>
        <w:t>–</w:t>
      </w:r>
      <w:r>
        <w:rPr>
          <w:rFonts w:hint="cs"/>
          <w:sz w:val="20"/>
          <w:szCs w:val="20"/>
          <w:rtl/>
        </w:rPr>
        <w:t xml:space="preserve"> "</w:t>
      </w:r>
      <w:r w:rsidRPr="008C5EE9">
        <w:rPr>
          <w:rFonts w:cs="Arial"/>
          <w:sz w:val="20"/>
          <w:szCs w:val="20"/>
          <w:rtl/>
        </w:rPr>
        <w:t>הקפת חנות אינה משמטת. ואם זקפה עליו במלו</w:t>
      </w:r>
      <w:r>
        <w:rPr>
          <w:rFonts w:cs="Arial" w:hint="cs"/>
          <w:sz w:val="20"/>
          <w:szCs w:val="20"/>
          <w:rtl/>
        </w:rPr>
        <w:t>ו</w:t>
      </w:r>
      <w:r w:rsidRPr="008C5EE9">
        <w:rPr>
          <w:rFonts w:cs="Arial"/>
          <w:sz w:val="20"/>
          <w:szCs w:val="20"/>
          <w:rtl/>
        </w:rPr>
        <w:t xml:space="preserve">ה, משמטת. </w:t>
      </w:r>
    </w:p>
    <w:p w14:paraId="27E4EF2F" w14:textId="77777777" w:rsidR="0044658F" w:rsidRDefault="0044658F" w:rsidP="0044658F">
      <w:pPr>
        <w:jc w:val="both"/>
        <w:rPr>
          <w:rFonts w:cs="Arial"/>
          <w:sz w:val="18"/>
          <w:szCs w:val="18"/>
          <w:rtl/>
        </w:rPr>
      </w:pPr>
      <w:r w:rsidRPr="008C5EE9">
        <w:rPr>
          <w:rFonts w:cs="Arial"/>
          <w:sz w:val="18"/>
          <w:szCs w:val="18"/>
          <w:rtl/>
        </w:rPr>
        <w:t>הגה: ומקרי זקיפה משעה שקבע לו זמן לפרעו. ויש אומרים דמקרי זקיפה מיד שכתב בפנקסו כל החשבון ביחד</w:t>
      </w:r>
      <w:r>
        <w:rPr>
          <w:rFonts w:cs="Arial" w:hint="cs"/>
          <w:sz w:val="18"/>
          <w:szCs w:val="18"/>
          <w:rtl/>
        </w:rPr>
        <w:t>"</w:t>
      </w:r>
      <w:r w:rsidRPr="008C5EE9">
        <w:rPr>
          <w:rFonts w:cs="Arial"/>
          <w:sz w:val="18"/>
          <w:szCs w:val="18"/>
          <w:rtl/>
        </w:rPr>
        <w:t>.</w:t>
      </w:r>
    </w:p>
    <w:p w14:paraId="14B8B00C" w14:textId="77777777" w:rsidR="0044658F" w:rsidRDefault="0044658F" w:rsidP="0044658F">
      <w:pPr>
        <w:jc w:val="both"/>
        <w:rPr>
          <w:rFonts w:cs="Arial"/>
          <w:sz w:val="18"/>
          <w:szCs w:val="18"/>
          <w:rtl/>
        </w:rPr>
      </w:pPr>
    </w:p>
    <w:p w14:paraId="0C468B43" w14:textId="77777777" w:rsidR="0044658F" w:rsidRDefault="0044658F" w:rsidP="0044658F">
      <w:pPr>
        <w:jc w:val="both"/>
        <w:rPr>
          <w:rFonts w:cs="Arial"/>
          <w:sz w:val="18"/>
          <w:szCs w:val="18"/>
          <w:rtl/>
        </w:rPr>
      </w:pPr>
    </w:p>
    <w:p w14:paraId="09594716" w14:textId="77777777" w:rsidR="0044658F" w:rsidRDefault="0044658F" w:rsidP="0044658F">
      <w:pPr>
        <w:jc w:val="both"/>
        <w:rPr>
          <w:rFonts w:cs="Arial"/>
          <w:b/>
          <w:bCs/>
          <w:sz w:val="20"/>
          <w:szCs w:val="20"/>
          <w:rtl/>
        </w:rPr>
      </w:pPr>
      <w:r w:rsidRPr="00645BCD">
        <w:rPr>
          <w:rFonts w:cs="Arial" w:hint="cs"/>
          <w:b/>
          <w:bCs/>
          <w:sz w:val="20"/>
          <w:szCs w:val="20"/>
          <w:rtl/>
        </w:rPr>
        <w:t xml:space="preserve">סעיף </w:t>
      </w:r>
      <w:r>
        <w:rPr>
          <w:rFonts w:cs="Arial" w:hint="cs"/>
          <w:b/>
          <w:bCs/>
          <w:sz w:val="20"/>
          <w:szCs w:val="20"/>
          <w:rtl/>
        </w:rPr>
        <w:t>טו</w:t>
      </w:r>
      <w:r w:rsidRPr="00645BCD">
        <w:rPr>
          <w:rFonts w:cs="Arial" w:hint="cs"/>
          <w:b/>
          <w:bCs/>
          <w:sz w:val="20"/>
          <w:szCs w:val="20"/>
          <w:rtl/>
        </w:rPr>
        <w:t xml:space="preserve"> </w:t>
      </w:r>
      <w:r w:rsidRPr="00645BCD">
        <w:rPr>
          <w:rFonts w:cs="Arial"/>
          <w:b/>
          <w:bCs/>
          <w:sz w:val="20"/>
          <w:szCs w:val="20"/>
          <w:rtl/>
        </w:rPr>
        <w:t>–</w:t>
      </w:r>
      <w:r w:rsidRPr="00645BCD">
        <w:rPr>
          <w:rFonts w:cs="Arial" w:hint="cs"/>
          <w:b/>
          <w:bCs/>
          <w:sz w:val="20"/>
          <w:szCs w:val="20"/>
          <w:rtl/>
        </w:rPr>
        <w:t xml:space="preserve"> שכר שכיר</w:t>
      </w:r>
    </w:p>
    <w:p w14:paraId="4108BDE1" w14:textId="77777777" w:rsidR="0044658F" w:rsidRDefault="0044658F" w:rsidP="0044658F">
      <w:pPr>
        <w:jc w:val="both"/>
        <w:rPr>
          <w:rFonts w:cs="Arial"/>
          <w:b/>
          <w:bCs/>
          <w:sz w:val="20"/>
          <w:szCs w:val="20"/>
          <w:rtl/>
        </w:rPr>
      </w:pPr>
      <w:r>
        <w:rPr>
          <w:rFonts w:cs="Arial" w:hint="cs"/>
          <w:b/>
          <w:bCs/>
          <w:sz w:val="20"/>
          <w:szCs w:val="20"/>
          <w:rtl/>
        </w:rPr>
        <w:t>פסיקת הלכה</w:t>
      </w:r>
    </w:p>
    <w:p w14:paraId="076944FF" w14:textId="77777777" w:rsidR="0044658F" w:rsidRDefault="0044658F" w:rsidP="0044658F">
      <w:pPr>
        <w:jc w:val="both"/>
        <w:rPr>
          <w:rFonts w:cs="Arial"/>
          <w:b/>
          <w:bCs/>
          <w:sz w:val="20"/>
          <w:szCs w:val="20"/>
          <w:rtl/>
        </w:rPr>
      </w:pPr>
      <w:r>
        <w:rPr>
          <w:rFonts w:cs="Arial" w:hint="cs"/>
          <w:b/>
          <w:bCs/>
          <w:sz w:val="20"/>
          <w:szCs w:val="20"/>
          <w:rtl/>
        </w:rPr>
        <w:t>שולחן ערוך</w:t>
      </w:r>
      <w:r>
        <w:rPr>
          <w:rFonts w:hint="cs"/>
          <w:sz w:val="20"/>
          <w:szCs w:val="20"/>
          <w:rtl/>
        </w:rPr>
        <w:t xml:space="preserve"> </w:t>
      </w:r>
      <w:r w:rsidRPr="00AF2296">
        <w:rPr>
          <w:rFonts w:hint="cs"/>
          <w:sz w:val="18"/>
          <w:szCs w:val="18"/>
          <w:rtl/>
        </w:rPr>
        <w:t xml:space="preserve">(ע"פ המשנה בשביעית י, א) </w:t>
      </w:r>
      <w:r>
        <w:rPr>
          <w:sz w:val="20"/>
          <w:szCs w:val="20"/>
          <w:rtl/>
        </w:rPr>
        <w:t>–</w:t>
      </w:r>
      <w:r>
        <w:rPr>
          <w:rFonts w:hint="cs"/>
          <w:sz w:val="20"/>
          <w:szCs w:val="20"/>
          <w:rtl/>
        </w:rPr>
        <w:t xml:space="preserve"> </w:t>
      </w:r>
      <w:r w:rsidRPr="00AF2296">
        <w:rPr>
          <w:rFonts w:hint="cs"/>
          <w:sz w:val="20"/>
          <w:szCs w:val="20"/>
          <w:rtl/>
        </w:rPr>
        <w:t>"</w:t>
      </w:r>
      <w:r w:rsidRPr="00AF2296">
        <w:rPr>
          <w:rFonts w:cs="Arial"/>
          <w:sz w:val="20"/>
          <w:szCs w:val="20"/>
          <w:rtl/>
        </w:rPr>
        <w:t>שכר שכיר אינו משמט. ואם זקפו עליו במל</w:t>
      </w:r>
      <w:r w:rsidRPr="00AF2296">
        <w:rPr>
          <w:rFonts w:cs="Arial" w:hint="cs"/>
          <w:sz w:val="20"/>
          <w:szCs w:val="20"/>
          <w:rtl/>
        </w:rPr>
        <w:t>ו</w:t>
      </w:r>
      <w:r w:rsidRPr="00AF2296">
        <w:rPr>
          <w:rFonts w:cs="Arial"/>
          <w:sz w:val="20"/>
          <w:szCs w:val="20"/>
          <w:rtl/>
        </w:rPr>
        <w:t>וה, משמט</w:t>
      </w:r>
      <w:r w:rsidRPr="00AF2296">
        <w:rPr>
          <w:rFonts w:cs="Arial" w:hint="cs"/>
          <w:sz w:val="20"/>
          <w:szCs w:val="20"/>
          <w:rtl/>
        </w:rPr>
        <w:t>"</w:t>
      </w:r>
      <w:r w:rsidRPr="00AF2296">
        <w:rPr>
          <w:rFonts w:cs="Arial"/>
          <w:sz w:val="20"/>
          <w:szCs w:val="20"/>
          <w:rtl/>
        </w:rPr>
        <w:t>.</w:t>
      </w:r>
    </w:p>
    <w:p w14:paraId="6C889F75" w14:textId="77777777" w:rsidR="0044658F" w:rsidRDefault="0044658F" w:rsidP="0044658F">
      <w:pPr>
        <w:jc w:val="both"/>
        <w:rPr>
          <w:rFonts w:cs="Arial"/>
          <w:b/>
          <w:bCs/>
          <w:sz w:val="20"/>
          <w:szCs w:val="20"/>
          <w:rtl/>
        </w:rPr>
      </w:pPr>
    </w:p>
    <w:p w14:paraId="505A4DE1" w14:textId="77777777" w:rsidR="0044658F" w:rsidRDefault="0044658F" w:rsidP="0044658F">
      <w:pPr>
        <w:jc w:val="both"/>
        <w:rPr>
          <w:rFonts w:cs="Arial"/>
          <w:sz w:val="20"/>
          <w:szCs w:val="20"/>
          <w:u w:val="single"/>
          <w:rtl/>
        </w:rPr>
      </w:pPr>
      <w:r>
        <w:rPr>
          <w:rFonts w:cs="Arial" w:hint="cs"/>
          <w:sz w:val="20"/>
          <w:szCs w:val="20"/>
          <w:u w:val="single"/>
          <w:rtl/>
        </w:rPr>
        <w:t>הסבר</w:t>
      </w:r>
    </w:p>
    <w:p w14:paraId="336A8CAD" w14:textId="77777777" w:rsidR="0044658F" w:rsidRDefault="0044658F" w:rsidP="0044658F">
      <w:pPr>
        <w:jc w:val="both"/>
        <w:rPr>
          <w:rFonts w:cs="Arial"/>
          <w:sz w:val="20"/>
          <w:szCs w:val="20"/>
          <w:rtl/>
        </w:rPr>
      </w:pPr>
      <w:r>
        <w:rPr>
          <w:rFonts w:cs="Arial" w:hint="cs"/>
          <w:sz w:val="20"/>
          <w:szCs w:val="20"/>
          <w:rtl/>
        </w:rPr>
        <w:t>טעם דין זה מבואר לעיל, שכיוון שהדרך לתבוע את שכרו כעבור זמן מה, כגון שנה או שנתיים, הרי זה כאילו הלווהו וקבע לו זמן לאחר שביעית שאין שביעית משמטת.</w:t>
      </w:r>
    </w:p>
    <w:p w14:paraId="19A39DD2" w14:textId="77777777" w:rsidR="0044658F" w:rsidRDefault="0044658F" w:rsidP="0044658F">
      <w:pPr>
        <w:jc w:val="both"/>
        <w:rPr>
          <w:rFonts w:cs="Arial"/>
          <w:sz w:val="20"/>
          <w:szCs w:val="20"/>
          <w:rtl/>
        </w:rPr>
      </w:pPr>
    </w:p>
    <w:p w14:paraId="34EA3404" w14:textId="77777777" w:rsidR="0044658F" w:rsidRDefault="0044658F" w:rsidP="0044658F">
      <w:pPr>
        <w:jc w:val="both"/>
        <w:rPr>
          <w:rFonts w:cs="Arial"/>
          <w:b/>
          <w:bCs/>
          <w:sz w:val="20"/>
          <w:szCs w:val="20"/>
          <w:rtl/>
        </w:rPr>
      </w:pPr>
    </w:p>
    <w:p w14:paraId="17DA562C" w14:textId="77777777" w:rsidR="0044658F" w:rsidRDefault="0044658F" w:rsidP="0044658F">
      <w:pPr>
        <w:jc w:val="both"/>
        <w:rPr>
          <w:rFonts w:cs="Arial"/>
          <w:b/>
          <w:bCs/>
          <w:sz w:val="20"/>
          <w:szCs w:val="20"/>
          <w:rtl/>
        </w:rPr>
      </w:pPr>
      <w:r>
        <w:rPr>
          <w:rFonts w:cs="Arial" w:hint="cs"/>
          <w:b/>
          <w:bCs/>
          <w:sz w:val="20"/>
          <w:szCs w:val="20"/>
          <w:rtl/>
        </w:rPr>
        <w:t xml:space="preserve">סעיף טז </w:t>
      </w:r>
      <w:r>
        <w:rPr>
          <w:rFonts w:cs="Arial"/>
          <w:b/>
          <w:bCs/>
          <w:sz w:val="20"/>
          <w:szCs w:val="20"/>
          <w:rtl/>
        </w:rPr>
        <w:t>–</w:t>
      </w:r>
      <w:r>
        <w:rPr>
          <w:rFonts w:cs="Arial" w:hint="cs"/>
          <w:b/>
          <w:bCs/>
          <w:sz w:val="20"/>
          <w:szCs w:val="20"/>
          <w:rtl/>
        </w:rPr>
        <w:t xml:space="preserve"> שמיטת קנסות</w:t>
      </w:r>
    </w:p>
    <w:p w14:paraId="2E288BDC" w14:textId="77777777" w:rsidR="0044658F" w:rsidRDefault="0044658F" w:rsidP="0044658F">
      <w:pPr>
        <w:jc w:val="both"/>
        <w:rPr>
          <w:rFonts w:cs="Arial"/>
          <w:b/>
          <w:bCs/>
          <w:sz w:val="20"/>
          <w:szCs w:val="20"/>
          <w:rtl/>
        </w:rPr>
      </w:pPr>
      <w:r>
        <w:rPr>
          <w:rFonts w:cs="Arial" w:hint="cs"/>
          <w:b/>
          <w:bCs/>
          <w:sz w:val="20"/>
          <w:szCs w:val="20"/>
          <w:rtl/>
        </w:rPr>
        <w:t>מקור הדין</w:t>
      </w:r>
    </w:p>
    <w:p w14:paraId="648A4166" w14:textId="77777777" w:rsidR="0044658F" w:rsidRDefault="0044658F" w:rsidP="0044658F">
      <w:pPr>
        <w:jc w:val="both"/>
        <w:rPr>
          <w:rFonts w:cs="Arial"/>
          <w:sz w:val="20"/>
          <w:szCs w:val="20"/>
          <w:rtl/>
        </w:rPr>
      </w:pPr>
      <w:r>
        <w:rPr>
          <w:rFonts w:cs="Arial" w:hint="cs"/>
          <w:b/>
          <w:bCs/>
          <w:sz w:val="20"/>
          <w:szCs w:val="20"/>
          <w:rtl/>
        </w:rPr>
        <w:t xml:space="preserve">גמרא </w:t>
      </w:r>
      <w:r>
        <w:rPr>
          <w:rFonts w:cs="Arial" w:hint="cs"/>
          <w:sz w:val="20"/>
          <w:szCs w:val="20"/>
          <w:rtl/>
        </w:rPr>
        <w:t xml:space="preserve">גיטין </w:t>
      </w:r>
      <w:r w:rsidRPr="001B10D0">
        <w:rPr>
          <w:rFonts w:cs="Arial" w:hint="cs"/>
          <w:sz w:val="18"/>
          <w:szCs w:val="18"/>
          <w:rtl/>
        </w:rPr>
        <w:t xml:space="preserve">(יח.) </w:t>
      </w:r>
      <w:r>
        <w:rPr>
          <w:rFonts w:cs="Arial" w:hint="cs"/>
          <w:sz w:val="20"/>
          <w:szCs w:val="20"/>
          <w:rtl/>
        </w:rPr>
        <w:t>"</w:t>
      </w:r>
      <w:r w:rsidRPr="001B10D0">
        <w:rPr>
          <w:rFonts w:cs="Arial"/>
          <w:sz w:val="20"/>
          <w:szCs w:val="20"/>
          <w:rtl/>
        </w:rPr>
        <w:t>תניא: אונס, וקנס, ופיתוי</w:t>
      </w:r>
      <w:r>
        <w:rPr>
          <w:rFonts w:cs="Arial" w:hint="cs"/>
          <w:sz w:val="20"/>
          <w:szCs w:val="20"/>
          <w:rtl/>
        </w:rPr>
        <w:t>,</w:t>
      </w:r>
      <w:r w:rsidRPr="001B10D0">
        <w:rPr>
          <w:rFonts w:cs="Arial"/>
          <w:sz w:val="20"/>
          <w:szCs w:val="20"/>
          <w:rtl/>
        </w:rPr>
        <w:t xml:space="preserve"> זקפן במלוה - משמטין, ואם לאו - אין משמטין</w:t>
      </w:r>
      <w:r>
        <w:rPr>
          <w:rFonts w:cs="Arial" w:hint="cs"/>
          <w:sz w:val="20"/>
          <w:szCs w:val="20"/>
          <w:rtl/>
        </w:rPr>
        <w:t>.</w:t>
      </w:r>
      <w:r w:rsidRPr="001B10D0">
        <w:rPr>
          <w:rFonts w:cs="Arial"/>
          <w:sz w:val="20"/>
          <w:szCs w:val="20"/>
          <w:rtl/>
        </w:rPr>
        <w:t xml:space="preserve"> מאימתי נזקפים במלוה? משעת העמדה בדין</w:t>
      </w:r>
      <w:r>
        <w:rPr>
          <w:rFonts w:cs="Arial" w:hint="cs"/>
          <w:sz w:val="20"/>
          <w:szCs w:val="20"/>
          <w:rtl/>
        </w:rPr>
        <w:t>".</w:t>
      </w:r>
    </w:p>
    <w:p w14:paraId="26FBD506" w14:textId="77777777" w:rsidR="0044658F" w:rsidRDefault="0044658F" w:rsidP="0044658F">
      <w:pPr>
        <w:jc w:val="both"/>
        <w:rPr>
          <w:rFonts w:cs="Arial"/>
          <w:sz w:val="20"/>
          <w:szCs w:val="20"/>
          <w:rtl/>
        </w:rPr>
      </w:pPr>
    </w:p>
    <w:p w14:paraId="26282165" w14:textId="77777777" w:rsidR="0044658F" w:rsidRDefault="0044658F" w:rsidP="0044658F">
      <w:pPr>
        <w:jc w:val="both"/>
        <w:rPr>
          <w:rFonts w:cs="Arial"/>
          <w:b/>
          <w:bCs/>
          <w:sz w:val="20"/>
          <w:szCs w:val="20"/>
          <w:rtl/>
        </w:rPr>
      </w:pPr>
      <w:r>
        <w:rPr>
          <w:rFonts w:cs="Arial" w:hint="cs"/>
          <w:b/>
          <w:bCs/>
          <w:sz w:val="20"/>
          <w:szCs w:val="20"/>
          <w:rtl/>
        </w:rPr>
        <w:t>פסיקת הלכה</w:t>
      </w:r>
    </w:p>
    <w:p w14:paraId="6C95EDD7" w14:textId="77777777" w:rsidR="0044658F" w:rsidRDefault="0044658F" w:rsidP="0044658F">
      <w:pPr>
        <w:jc w:val="both"/>
        <w:rPr>
          <w:rFonts w:cs="Arial"/>
          <w:sz w:val="20"/>
          <w:szCs w:val="20"/>
          <w:rtl/>
        </w:rPr>
      </w:pPr>
      <w:r>
        <w:rPr>
          <w:rFonts w:cs="Arial" w:hint="cs"/>
          <w:b/>
          <w:bCs/>
          <w:sz w:val="20"/>
          <w:szCs w:val="20"/>
          <w:rtl/>
        </w:rPr>
        <w:t>שולחן ערוך</w:t>
      </w:r>
      <w:r>
        <w:rPr>
          <w:rFonts w:hint="cs"/>
          <w:sz w:val="20"/>
          <w:szCs w:val="20"/>
          <w:rtl/>
        </w:rPr>
        <w:t xml:space="preserve"> </w:t>
      </w:r>
      <w:r>
        <w:rPr>
          <w:sz w:val="20"/>
          <w:szCs w:val="20"/>
          <w:rtl/>
        </w:rPr>
        <w:t>–</w:t>
      </w:r>
      <w:r>
        <w:rPr>
          <w:rFonts w:hint="cs"/>
          <w:sz w:val="20"/>
          <w:szCs w:val="20"/>
          <w:rtl/>
        </w:rPr>
        <w:t xml:space="preserve"> "</w:t>
      </w:r>
      <w:r w:rsidRPr="00C360F7">
        <w:rPr>
          <w:rFonts w:cs="Arial"/>
          <w:sz w:val="20"/>
          <w:szCs w:val="20"/>
          <w:rtl/>
        </w:rPr>
        <w:t>קנס של אונס ומפתה ומוציא שם רע, אינם משמטים. ואם זקפם במלו</w:t>
      </w:r>
      <w:r>
        <w:rPr>
          <w:rFonts w:cs="Arial" w:hint="cs"/>
          <w:sz w:val="20"/>
          <w:szCs w:val="20"/>
          <w:rtl/>
        </w:rPr>
        <w:t>ו</w:t>
      </w:r>
      <w:r w:rsidRPr="00C360F7">
        <w:rPr>
          <w:rFonts w:cs="Arial"/>
          <w:sz w:val="20"/>
          <w:szCs w:val="20"/>
          <w:rtl/>
        </w:rPr>
        <w:t xml:space="preserve">ה משמטים. </w:t>
      </w:r>
    </w:p>
    <w:p w14:paraId="4ED23C41" w14:textId="77777777" w:rsidR="0044658F" w:rsidRDefault="0044658F" w:rsidP="0044658F">
      <w:pPr>
        <w:jc w:val="both"/>
        <w:rPr>
          <w:rFonts w:cs="Arial"/>
          <w:sz w:val="20"/>
          <w:szCs w:val="20"/>
          <w:rtl/>
        </w:rPr>
      </w:pPr>
      <w:r w:rsidRPr="00C360F7">
        <w:rPr>
          <w:rFonts w:cs="Arial"/>
          <w:sz w:val="20"/>
          <w:szCs w:val="20"/>
          <w:rtl/>
        </w:rPr>
        <w:t>ומאימתי נזקפים</w:t>
      </w:r>
      <w:r>
        <w:rPr>
          <w:rFonts w:cs="Arial" w:hint="cs"/>
          <w:sz w:val="20"/>
          <w:szCs w:val="20"/>
          <w:rtl/>
        </w:rPr>
        <w:t>?</w:t>
      </w:r>
      <w:r w:rsidRPr="00C360F7">
        <w:rPr>
          <w:rFonts w:cs="Arial"/>
          <w:sz w:val="20"/>
          <w:szCs w:val="20"/>
          <w:rtl/>
        </w:rPr>
        <w:t xml:space="preserve"> משעת העמדה בדין</w:t>
      </w:r>
      <w:r>
        <w:rPr>
          <w:rFonts w:cs="Arial" w:hint="cs"/>
          <w:sz w:val="20"/>
          <w:szCs w:val="20"/>
          <w:rtl/>
        </w:rPr>
        <w:t>"</w:t>
      </w:r>
      <w:r w:rsidRPr="00C360F7">
        <w:rPr>
          <w:rFonts w:cs="Arial"/>
          <w:sz w:val="20"/>
          <w:szCs w:val="20"/>
          <w:rtl/>
        </w:rPr>
        <w:t>.</w:t>
      </w:r>
    </w:p>
    <w:p w14:paraId="725E59DC" w14:textId="77777777" w:rsidR="0044658F" w:rsidRDefault="0044658F" w:rsidP="0044658F">
      <w:pPr>
        <w:jc w:val="both"/>
        <w:rPr>
          <w:rFonts w:cs="Arial"/>
          <w:sz w:val="20"/>
          <w:szCs w:val="20"/>
          <w:rtl/>
        </w:rPr>
      </w:pPr>
    </w:p>
    <w:p w14:paraId="28AA3B5E" w14:textId="77777777" w:rsidR="0044658F" w:rsidRDefault="0044658F" w:rsidP="0044658F">
      <w:pPr>
        <w:jc w:val="both"/>
        <w:rPr>
          <w:rFonts w:cs="Arial"/>
          <w:sz w:val="20"/>
          <w:szCs w:val="20"/>
          <w:u w:val="single"/>
          <w:rtl/>
        </w:rPr>
      </w:pPr>
      <w:r>
        <w:rPr>
          <w:rFonts w:cs="Arial" w:hint="cs"/>
          <w:sz w:val="20"/>
          <w:szCs w:val="20"/>
          <w:u w:val="single"/>
          <w:rtl/>
        </w:rPr>
        <w:t xml:space="preserve">העמדה בדין </w:t>
      </w:r>
      <w:r>
        <w:rPr>
          <w:rFonts w:cs="Arial"/>
          <w:sz w:val="20"/>
          <w:szCs w:val="20"/>
          <w:u w:val="single"/>
          <w:rtl/>
        </w:rPr>
        <w:t>–</w:t>
      </w:r>
      <w:r>
        <w:rPr>
          <w:rFonts w:cs="Arial" w:hint="cs"/>
          <w:sz w:val="20"/>
          <w:szCs w:val="20"/>
          <w:u w:val="single"/>
          <w:rtl/>
        </w:rPr>
        <w:t xml:space="preserve"> סמ"ע</w:t>
      </w:r>
    </w:p>
    <w:p w14:paraId="25B45519" w14:textId="77777777" w:rsidR="0044658F" w:rsidRDefault="0044658F" w:rsidP="0044658F">
      <w:pPr>
        <w:jc w:val="both"/>
        <w:rPr>
          <w:rFonts w:cs="Arial"/>
          <w:sz w:val="20"/>
          <w:szCs w:val="20"/>
          <w:rtl/>
        </w:rPr>
      </w:pPr>
      <w:r>
        <w:rPr>
          <w:rFonts w:cs="Arial" w:hint="cs"/>
          <w:sz w:val="20"/>
          <w:szCs w:val="20"/>
          <w:rtl/>
        </w:rPr>
        <w:t>א. למרות שלעניין הקפת החנות נפסק לעיל שהעמדה בדין היא משעה שקבע לו זמן לפרעו, כאן הדין שונה הואיל ומדובר במעשה בי"ד, ולכן רק לאחר עמידה בדין נחשב מלווה.</w:t>
      </w:r>
    </w:p>
    <w:p w14:paraId="123172A8" w14:textId="77777777" w:rsidR="0044658F" w:rsidRPr="00415729" w:rsidRDefault="0044658F" w:rsidP="0044658F">
      <w:pPr>
        <w:jc w:val="both"/>
        <w:rPr>
          <w:rFonts w:cs="Arial"/>
          <w:sz w:val="20"/>
          <w:szCs w:val="20"/>
          <w:rtl/>
        </w:rPr>
      </w:pPr>
      <w:r>
        <w:rPr>
          <w:rFonts w:cs="Arial" w:hint="cs"/>
          <w:sz w:val="20"/>
          <w:szCs w:val="20"/>
          <w:rtl/>
        </w:rPr>
        <w:t>ב. מדובר שבי"ד לא כתבו פסק דין, אך אם כתבו פסק דין נחשב כגבוי ואינו משמט.</w:t>
      </w:r>
    </w:p>
    <w:p w14:paraId="0E0850F4" w14:textId="77777777" w:rsidR="0044658F" w:rsidRDefault="0044658F" w:rsidP="0044658F">
      <w:pPr>
        <w:jc w:val="both"/>
        <w:rPr>
          <w:rFonts w:cs="Arial"/>
          <w:sz w:val="20"/>
          <w:szCs w:val="20"/>
          <w:rtl/>
        </w:rPr>
      </w:pPr>
    </w:p>
    <w:p w14:paraId="701663C6" w14:textId="77777777" w:rsidR="0044658F" w:rsidRDefault="0044658F" w:rsidP="0044658F">
      <w:pPr>
        <w:jc w:val="both"/>
        <w:rPr>
          <w:rFonts w:cs="Arial"/>
          <w:sz w:val="20"/>
          <w:szCs w:val="20"/>
          <w:rtl/>
        </w:rPr>
      </w:pPr>
    </w:p>
    <w:p w14:paraId="25FE998B" w14:textId="77777777" w:rsidR="0044658F" w:rsidRDefault="0044658F" w:rsidP="0044658F">
      <w:pPr>
        <w:jc w:val="both"/>
        <w:rPr>
          <w:rFonts w:cs="Arial"/>
          <w:b/>
          <w:bCs/>
          <w:sz w:val="20"/>
          <w:szCs w:val="20"/>
          <w:rtl/>
        </w:rPr>
      </w:pPr>
      <w:r>
        <w:rPr>
          <w:rFonts w:cs="Arial" w:hint="cs"/>
          <w:b/>
          <w:bCs/>
          <w:sz w:val="20"/>
          <w:szCs w:val="20"/>
          <w:rtl/>
        </w:rPr>
        <w:t xml:space="preserve">סעיף יז </w:t>
      </w:r>
      <w:r>
        <w:rPr>
          <w:rFonts w:cs="Arial"/>
          <w:b/>
          <w:bCs/>
          <w:sz w:val="20"/>
          <w:szCs w:val="20"/>
          <w:rtl/>
        </w:rPr>
        <w:t>–</w:t>
      </w:r>
      <w:r>
        <w:rPr>
          <w:rFonts w:cs="Arial" w:hint="cs"/>
          <w:b/>
          <w:bCs/>
          <w:sz w:val="20"/>
          <w:szCs w:val="20"/>
          <w:rtl/>
        </w:rPr>
        <w:t xml:space="preserve"> כתובה ומלווה מחמת גוי</w:t>
      </w:r>
    </w:p>
    <w:p w14:paraId="335531A7" w14:textId="77777777" w:rsidR="0044658F" w:rsidRDefault="0044658F" w:rsidP="0044658F">
      <w:pPr>
        <w:jc w:val="both"/>
        <w:rPr>
          <w:rFonts w:cs="Arial"/>
          <w:b/>
          <w:bCs/>
          <w:sz w:val="20"/>
          <w:szCs w:val="20"/>
          <w:rtl/>
        </w:rPr>
      </w:pPr>
      <w:r>
        <w:rPr>
          <w:rFonts w:cs="Arial" w:hint="cs"/>
          <w:b/>
          <w:bCs/>
          <w:sz w:val="20"/>
          <w:szCs w:val="20"/>
          <w:rtl/>
        </w:rPr>
        <w:t xml:space="preserve">השמטת כתובה </w:t>
      </w:r>
    </w:p>
    <w:p w14:paraId="665EAA6F" w14:textId="77777777" w:rsidR="0044658F" w:rsidRDefault="0044658F" w:rsidP="0044658F">
      <w:pPr>
        <w:jc w:val="both"/>
        <w:rPr>
          <w:rFonts w:cs="Arial"/>
          <w:sz w:val="20"/>
          <w:szCs w:val="20"/>
          <w:rtl/>
        </w:rPr>
      </w:pPr>
      <w:r>
        <w:rPr>
          <w:rFonts w:cs="Arial" w:hint="cs"/>
          <w:b/>
          <w:bCs/>
          <w:sz w:val="20"/>
          <w:szCs w:val="20"/>
          <w:rtl/>
        </w:rPr>
        <w:t xml:space="preserve">גמרא </w:t>
      </w:r>
      <w:r>
        <w:rPr>
          <w:rFonts w:cs="Arial" w:hint="cs"/>
          <w:sz w:val="20"/>
          <w:szCs w:val="20"/>
          <w:rtl/>
        </w:rPr>
        <w:t xml:space="preserve">גיטין </w:t>
      </w:r>
      <w:r w:rsidRPr="00A41F1E">
        <w:rPr>
          <w:rFonts w:cs="Arial" w:hint="cs"/>
          <w:sz w:val="18"/>
          <w:szCs w:val="18"/>
          <w:rtl/>
        </w:rPr>
        <w:t xml:space="preserve">(יח.) </w:t>
      </w:r>
      <w:r>
        <w:rPr>
          <w:rFonts w:cs="Arial" w:hint="cs"/>
          <w:sz w:val="20"/>
          <w:szCs w:val="20"/>
          <w:rtl/>
        </w:rPr>
        <w:t>"</w:t>
      </w:r>
      <w:r w:rsidRPr="00A41F1E">
        <w:rPr>
          <w:rFonts w:cs="Arial"/>
          <w:sz w:val="20"/>
          <w:szCs w:val="20"/>
          <w:rtl/>
        </w:rPr>
        <w:t>איתמר: מאימתי כתובה משמטת? רב אמר: משתפגום</w:t>
      </w:r>
      <w:r w:rsidRPr="00A41F1E">
        <w:rPr>
          <w:rFonts w:cs="Arial" w:hint="cs"/>
          <w:sz w:val="18"/>
          <w:szCs w:val="18"/>
          <w:rtl/>
        </w:rPr>
        <w:t xml:space="preserve"> (תתחיל להיפרע כתובתה)</w:t>
      </w:r>
      <w:r w:rsidRPr="00A41F1E">
        <w:rPr>
          <w:rFonts w:cs="Arial"/>
          <w:sz w:val="20"/>
          <w:szCs w:val="20"/>
          <w:rtl/>
        </w:rPr>
        <w:t xml:space="preserve"> ותזקוף</w:t>
      </w:r>
      <w:r>
        <w:rPr>
          <w:rFonts w:cs="Arial" w:hint="cs"/>
          <w:sz w:val="20"/>
          <w:szCs w:val="20"/>
          <w:rtl/>
        </w:rPr>
        <w:t xml:space="preserve"> </w:t>
      </w:r>
      <w:r w:rsidRPr="00A41F1E">
        <w:rPr>
          <w:rFonts w:cs="Arial" w:hint="cs"/>
          <w:sz w:val="18"/>
          <w:szCs w:val="18"/>
          <w:rtl/>
        </w:rPr>
        <w:t>(את שאר הכתובה במלווה)</w:t>
      </w:r>
      <w:r w:rsidRPr="00A41F1E">
        <w:rPr>
          <w:rFonts w:cs="Arial"/>
          <w:sz w:val="20"/>
          <w:szCs w:val="20"/>
          <w:rtl/>
        </w:rPr>
        <w:t xml:space="preserve">, ושמואל אמר: פגמה אף על פי שלא זקפה, זקפה אף על פי שלא פגמה. </w:t>
      </w:r>
    </w:p>
    <w:p w14:paraId="58BD4B33" w14:textId="77777777" w:rsidR="0044658F" w:rsidRDefault="0044658F" w:rsidP="0044658F">
      <w:pPr>
        <w:jc w:val="both"/>
        <w:rPr>
          <w:rFonts w:cs="Arial"/>
          <w:sz w:val="20"/>
          <w:szCs w:val="20"/>
          <w:rtl/>
        </w:rPr>
      </w:pPr>
      <w:r w:rsidRPr="00A41F1E">
        <w:rPr>
          <w:rFonts w:cs="Arial"/>
          <w:sz w:val="20"/>
          <w:szCs w:val="20"/>
          <w:rtl/>
        </w:rPr>
        <w:t xml:space="preserve">תניא כוותיה דרב, תניא כוותיה דשמואל. תניא כוותיה דרב: מאימתי כתובה משמטת? משתפגום ותזקוף; פגמה ולא זקפה, זקפה ולא פגמה אינה משמטת עד שתפגום ותזקוף. </w:t>
      </w:r>
    </w:p>
    <w:p w14:paraId="70FACC6D" w14:textId="77777777" w:rsidR="0044658F" w:rsidRDefault="0044658F" w:rsidP="0044658F">
      <w:pPr>
        <w:jc w:val="both"/>
        <w:rPr>
          <w:rFonts w:cs="Arial"/>
          <w:sz w:val="20"/>
          <w:szCs w:val="20"/>
          <w:rtl/>
        </w:rPr>
      </w:pPr>
      <w:r w:rsidRPr="00A41F1E">
        <w:rPr>
          <w:rFonts w:cs="Arial"/>
          <w:sz w:val="20"/>
          <w:szCs w:val="20"/>
          <w:rtl/>
        </w:rPr>
        <w:lastRenderedPageBreak/>
        <w:t>תניא כוותיה דשמואל: אונס, וקנס, ופיתוי, וכתובת אשה שזקפן במלוה - משמטין, ואם לאו - אין משמטין, מאימתי נזקפים במלוה? משעת העמדה בדין</w:t>
      </w:r>
      <w:r>
        <w:rPr>
          <w:rFonts w:cs="Arial" w:hint="cs"/>
          <w:sz w:val="20"/>
          <w:szCs w:val="20"/>
          <w:rtl/>
        </w:rPr>
        <w:t>".</w:t>
      </w:r>
    </w:p>
    <w:p w14:paraId="608156D3" w14:textId="77777777" w:rsidR="0044658F" w:rsidRDefault="0044658F" w:rsidP="0044658F">
      <w:pPr>
        <w:jc w:val="both"/>
        <w:rPr>
          <w:rFonts w:cs="Arial"/>
          <w:sz w:val="20"/>
          <w:szCs w:val="20"/>
          <w:rtl/>
        </w:rPr>
      </w:pPr>
    </w:p>
    <w:p w14:paraId="5CECC5C6" w14:textId="77777777" w:rsidR="0044658F" w:rsidRDefault="0044658F" w:rsidP="0044658F">
      <w:pPr>
        <w:jc w:val="both"/>
        <w:rPr>
          <w:rFonts w:cs="Arial"/>
          <w:b/>
          <w:bCs/>
          <w:sz w:val="20"/>
          <w:szCs w:val="20"/>
          <w:rtl/>
        </w:rPr>
      </w:pPr>
      <w:r>
        <w:rPr>
          <w:rFonts w:cs="Arial" w:hint="cs"/>
          <w:b/>
          <w:bCs/>
          <w:sz w:val="20"/>
          <w:szCs w:val="20"/>
          <w:rtl/>
        </w:rPr>
        <w:t>פסיקת הלכה</w:t>
      </w:r>
    </w:p>
    <w:p w14:paraId="026C3711" w14:textId="77777777" w:rsidR="0044658F" w:rsidRDefault="0044658F" w:rsidP="0044658F">
      <w:pPr>
        <w:jc w:val="both"/>
        <w:rPr>
          <w:rFonts w:cs="Arial"/>
          <w:sz w:val="20"/>
          <w:szCs w:val="20"/>
          <w:rtl/>
        </w:rPr>
      </w:pPr>
      <w:r>
        <w:rPr>
          <w:rFonts w:cs="Arial" w:hint="cs"/>
          <w:b/>
          <w:bCs/>
          <w:sz w:val="20"/>
          <w:szCs w:val="20"/>
          <w:rtl/>
        </w:rPr>
        <w:t>שולחן ערוך</w:t>
      </w:r>
      <w:r>
        <w:rPr>
          <w:rFonts w:hint="cs"/>
          <w:sz w:val="20"/>
          <w:szCs w:val="20"/>
          <w:rtl/>
        </w:rPr>
        <w:t xml:space="preserve"> </w:t>
      </w:r>
      <w:r>
        <w:rPr>
          <w:sz w:val="20"/>
          <w:szCs w:val="20"/>
          <w:rtl/>
        </w:rPr>
        <w:t>–</w:t>
      </w:r>
      <w:r>
        <w:rPr>
          <w:rFonts w:hint="cs"/>
          <w:sz w:val="20"/>
          <w:szCs w:val="20"/>
          <w:rtl/>
        </w:rPr>
        <w:t xml:space="preserve"> "</w:t>
      </w:r>
      <w:r w:rsidRPr="00CD487F">
        <w:rPr>
          <w:rFonts w:cs="Arial"/>
          <w:sz w:val="20"/>
          <w:szCs w:val="20"/>
          <w:rtl/>
        </w:rPr>
        <w:t xml:space="preserve">המגרש את אשתו קודם השמיטה, אין כתובתה נשמטת. </w:t>
      </w:r>
    </w:p>
    <w:p w14:paraId="0C893D81" w14:textId="77777777" w:rsidR="0044658F" w:rsidRDefault="0044658F" w:rsidP="0044658F">
      <w:pPr>
        <w:jc w:val="both"/>
        <w:rPr>
          <w:rFonts w:cs="Arial"/>
          <w:sz w:val="20"/>
          <w:szCs w:val="20"/>
          <w:rtl/>
        </w:rPr>
      </w:pPr>
      <w:r w:rsidRPr="00CD487F">
        <w:rPr>
          <w:rFonts w:cs="Arial"/>
          <w:sz w:val="20"/>
          <w:szCs w:val="20"/>
          <w:rtl/>
        </w:rPr>
        <w:t>ואם פגמתה או זקפתה עליו במל</w:t>
      </w:r>
      <w:r>
        <w:rPr>
          <w:rFonts w:cs="Arial" w:hint="cs"/>
          <w:sz w:val="20"/>
          <w:szCs w:val="20"/>
          <w:rtl/>
        </w:rPr>
        <w:t>ו</w:t>
      </w:r>
      <w:r w:rsidRPr="00CD487F">
        <w:rPr>
          <w:rFonts w:cs="Arial"/>
          <w:sz w:val="20"/>
          <w:szCs w:val="20"/>
          <w:rtl/>
        </w:rPr>
        <w:t>וה, משמטת</w:t>
      </w:r>
      <w:r>
        <w:rPr>
          <w:rFonts w:cs="Arial" w:hint="cs"/>
          <w:sz w:val="20"/>
          <w:szCs w:val="20"/>
          <w:rtl/>
        </w:rPr>
        <w:t>".</w:t>
      </w:r>
    </w:p>
    <w:p w14:paraId="0809256E" w14:textId="77777777" w:rsidR="0044658F" w:rsidRDefault="0044658F" w:rsidP="0044658F">
      <w:pPr>
        <w:jc w:val="both"/>
        <w:rPr>
          <w:rFonts w:cs="Arial"/>
          <w:sz w:val="20"/>
          <w:szCs w:val="20"/>
          <w:rtl/>
        </w:rPr>
      </w:pPr>
    </w:p>
    <w:p w14:paraId="61EDB3D5" w14:textId="77777777" w:rsidR="0044658F" w:rsidRDefault="0044658F" w:rsidP="0044658F">
      <w:pPr>
        <w:jc w:val="both"/>
        <w:rPr>
          <w:rFonts w:cs="Arial"/>
          <w:sz w:val="20"/>
          <w:szCs w:val="20"/>
          <w:u w:val="single"/>
          <w:rtl/>
        </w:rPr>
      </w:pPr>
      <w:r>
        <w:rPr>
          <w:rFonts w:cs="Arial" w:hint="cs"/>
          <w:sz w:val="20"/>
          <w:szCs w:val="20"/>
          <w:u w:val="single"/>
          <w:rtl/>
        </w:rPr>
        <w:t>ביאור</w:t>
      </w:r>
    </w:p>
    <w:p w14:paraId="7718DCE1" w14:textId="77777777" w:rsidR="0044658F" w:rsidRDefault="0044658F" w:rsidP="0044658F">
      <w:pPr>
        <w:jc w:val="both"/>
        <w:rPr>
          <w:rFonts w:cs="Arial"/>
          <w:sz w:val="20"/>
          <w:szCs w:val="20"/>
          <w:rtl/>
        </w:rPr>
      </w:pPr>
      <w:r>
        <w:rPr>
          <w:rFonts w:cs="Arial" w:hint="cs"/>
          <w:sz w:val="20"/>
          <w:szCs w:val="20"/>
          <w:rtl/>
        </w:rPr>
        <w:t>המחבר פוסק כשמואל, שהלכה כמותו בדיני.</w:t>
      </w:r>
    </w:p>
    <w:p w14:paraId="0FDE8945" w14:textId="77777777" w:rsidR="0044658F" w:rsidRDefault="0044658F" w:rsidP="0044658F">
      <w:pPr>
        <w:jc w:val="both"/>
        <w:rPr>
          <w:rFonts w:cs="Arial"/>
          <w:sz w:val="20"/>
          <w:szCs w:val="20"/>
          <w:rtl/>
        </w:rPr>
      </w:pPr>
      <w:r>
        <w:rPr>
          <w:rFonts w:cs="Arial" w:hint="cs"/>
          <w:sz w:val="20"/>
          <w:szCs w:val="20"/>
          <w:rtl/>
        </w:rPr>
        <w:t>ובטעם הדין שאם זקפה את השאר משמט, מפני שזקיפה מוציאה את החוב מחוב כתובה והופכת אותו לחוב ממון רגיל.</w:t>
      </w:r>
    </w:p>
    <w:p w14:paraId="6744D456" w14:textId="77777777" w:rsidR="0044658F" w:rsidRDefault="0044658F" w:rsidP="0044658F">
      <w:pPr>
        <w:jc w:val="both"/>
        <w:rPr>
          <w:rFonts w:cs="Arial"/>
          <w:sz w:val="20"/>
          <w:szCs w:val="20"/>
          <w:rtl/>
        </w:rPr>
      </w:pPr>
    </w:p>
    <w:p w14:paraId="5692D0E4" w14:textId="77777777" w:rsidR="0044658F" w:rsidRDefault="0044658F" w:rsidP="0044658F">
      <w:pPr>
        <w:jc w:val="both"/>
        <w:rPr>
          <w:rFonts w:cs="Arial"/>
          <w:b/>
          <w:bCs/>
          <w:sz w:val="20"/>
          <w:szCs w:val="20"/>
          <w:rtl/>
        </w:rPr>
      </w:pPr>
      <w:r>
        <w:rPr>
          <w:rFonts w:cs="Arial" w:hint="cs"/>
          <w:b/>
          <w:bCs/>
          <w:sz w:val="20"/>
          <w:szCs w:val="20"/>
          <w:rtl/>
        </w:rPr>
        <w:t>מלווה הבא מכוח גוי</w:t>
      </w:r>
    </w:p>
    <w:p w14:paraId="59649903" w14:textId="77777777" w:rsidR="0044658F" w:rsidRDefault="0044658F" w:rsidP="0044658F">
      <w:pPr>
        <w:jc w:val="both"/>
        <w:rPr>
          <w:rFonts w:cs="Arial"/>
          <w:b/>
          <w:bCs/>
          <w:sz w:val="20"/>
          <w:szCs w:val="20"/>
          <w:rtl/>
        </w:rPr>
      </w:pPr>
      <w:r>
        <w:rPr>
          <w:rFonts w:cs="Arial" w:hint="cs"/>
          <w:b/>
          <w:bCs/>
          <w:sz w:val="20"/>
          <w:szCs w:val="20"/>
          <w:rtl/>
        </w:rPr>
        <w:t>פסיקת הלכה</w:t>
      </w:r>
    </w:p>
    <w:p w14:paraId="034EEE4C" w14:textId="77777777" w:rsidR="0044658F" w:rsidRDefault="0044658F" w:rsidP="0044658F">
      <w:pPr>
        <w:jc w:val="both"/>
        <w:rPr>
          <w:rFonts w:cs="Arial"/>
          <w:sz w:val="20"/>
          <w:szCs w:val="20"/>
          <w:rtl/>
        </w:rPr>
      </w:pPr>
      <w:r>
        <w:rPr>
          <w:rFonts w:cs="Arial" w:hint="cs"/>
          <w:b/>
          <w:bCs/>
          <w:sz w:val="20"/>
          <w:szCs w:val="20"/>
          <w:rtl/>
        </w:rPr>
        <w:t>שולחן ערוך</w:t>
      </w:r>
      <w:r>
        <w:rPr>
          <w:rFonts w:hint="cs"/>
          <w:sz w:val="20"/>
          <w:szCs w:val="20"/>
          <w:rtl/>
        </w:rPr>
        <w:t xml:space="preserve"> </w:t>
      </w:r>
      <w:r w:rsidRPr="00B645FF">
        <w:rPr>
          <w:rFonts w:hint="cs"/>
          <w:sz w:val="18"/>
          <w:szCs w:val="18"/>
          <w:rtl/>
        </w:rPr>
        <w:t xml:space="preserve">(ע"פ תשובת </w:t>
      </w:r>
      <w:r w:rsidRPr="00B645FF">
        <w:rPr>
          <w:rFonts w:hint="cs"/>
          <w:b/>
          <w:bCs/>
          <w:sz w:val="18"/>
          <w:szCs w:val="18"/>
          <w:rtl/>
        </w:rPr>
        <w:t>הרשב"א</w:t>
      </w:r>
      <w:r w:rsidRPr="00B645FF">
        <w:rPr>
          <w:rFonts w:hint="cs"/>
          <w:sz w:val="18"/>
          <w:szCs w:val="18"/>
          <w:rtl/>
        </w:rPr>
        <w:t xml:space="preserve">) </w:t>
      </w:r>
      <w:r>
        <w:rPr>
          <w:sz w:val="20"/>
          <w:szCs w:val="20"/>
          <w:rtl/>
        </w:rPr>
        <w:t>–</w:t>
      </w:r>
      <w:r>
        <w:rPr>
          <w:rFonts w:hint="cs"/>
          <w:sz w:val="20"/>
          <w:szCs w:val="20"/>
          <w:rtl/>
        </w:rPr>
        <w:t xml:space="preserve"> </w:t>
      </w:r>
      <w:r w:rsidRPr="00B645FF">
        <w:rPr>
          <w:rFonts w:hint="cs"/>
          <w:sz w:val="20"/>
          <w:szCs w:val="20"/>
          <w:rtl/>
        </w:rPr>
        <w:t>"</w:t>
      </w:r>
      <w:r w:rsidRPr="00B645FF">
        <w:rPr>
          <w:rFonts w:cs="Arial"/>
          <w:sz w:val="20"/>
          <w:szCs w:val="20"/>
          <w:rtl/>
        </w:rPr>
        <w:t>הבא מכ</w:t>
      </w:r>
      <w:r w:rsidRPr="00B645FF">
        <w:rPr>
          <w:rFonts w:cs="Arial" w:hint="cs"/>
          <w:sz w:val="20"/>
          <w:szCs w:val="20"/>
          <w:rtl/>
        </w:rPr>
        <w:t>ו</w:t>
      </w:r>
      <w:r w:rsidRPr="00B645FF">
        <w:rPr>
          <w:rFonts w:cs="Arial"/>
          <w:sz w:val="20"/>
          <w:szCs w:val="20"/>
          <w:rtl/>
        </w:rPr>
        <w:t xml:space="preserve">ח עובד כוכבים, הרי הוא כעובד כוכבים. </w:t>
      </w:r>
    </w:p>
    <w:p w14:paraId="061883CC" w14:textId="77777777" w:rsidR="0044658F" w:rsidRDefault="0044658F" w:rsidP="0044658F">
      <w:pPr>
        <w:jc w:val="both"/>
        <w:rPr>
          <w:rFonts w:cs="Arial"/>
          <w:sz w:val="20"/>
          <w:szCs w:val="20"/>
          <w:rtl/>
        </w:rPr>
      </w:pPr>
      <w:r w:rsidRPr="00B645FF">
        <w:rPr>
          <w:rFonts w:cs="Arial"/>
          <w:sz w:val="20"/>
          <w:szCs w:val="20"/>
          <w:rtl/>
        </w:rPr>
        <w:t xml:space="preserve">ולכן מי שקנה שטר מן העובד כוכבים על חברו, אין השביעית משמטתו. </w:t>
      </w:r>
    </w:p>
    <w:p w14:paraId="7584E6B3" w14:textId="77777777" w:rsidR="0044658F" w:rsidRDefault="0044658F" w:rsidP="0044658F">
      <w:pPr>
        <w:jc w:val="both"/>
        <w:rPr>
          <w:rFonts w:cs="Arial"/>
          <w:sz w:val="20"/>
          <w:szCs w:val="20"/>
          <w:rtl/>
        </w:rPr>
      </w:pPr>
      <w:r w:rsidRPr="00B645FF">
        <w:rPr>
          <w:rFonts w:cs="Arial"/>
          <w:sz w:val="20"/>
          <w:szCs w:val="20"/>
          <w:rtl/>
        </w:rPr>
        <w:t>וכן מי שערב בעד חברו נגד עובד כוכבים ופרע לעובד כוכבים, ולקח השטר מן העובד כוכבים ותבע ח</w:t>
      </w:r>
      <w:r>
        <w:rPr>
          <w:rFonts w:cs="Arial" w:hint="cs"/>
          <w:sz w:val="20"/>
          <w:szCs w:val="20"/>
          <w:rtl/>
        </w:rPr>
        <w:t>ב</w:t>
      </w:r>
      <w:r w:rsidRPr="00B645FF">
        <w:rPr>
          <w:rFonts w:cs="Arial"/>
          <w:sz w:val="20"/>
          <w:szCs w:val="20"/>
          <w:rtl/>
        </w:rPr>
        <w:t>רו באותו השטר, אין השביעית משמטת</w:t>
      </w:r>
      <w:r>
        <w:rPr>
          <w:rFonts w:cs="Arial" w:hint="cs"/>
          <w:sz w:val="20"/>
          <w:szCs w:val="20"/>
          <w:rtl/>
        </w:rPr>
        <w:t>.</w:t>
      </w:r>
    </w:p>
    <w:p w14:paraId="06935DB4" w14:textId="77777777" w:rsidR="0044658F" w:rsidRDefault="0044658F" w:rsidP="0044658F">
      <w:pPr>
        <w:jc w:val="both"/>
        <w:rPr>
          <w:rFonts w:cs="Arial"/>
          <w:sz w:val="20"/>
          <w:szCs w:val="20"/>
          <w:rtl/>
        </w:rPr>
      </w:pPr>
      <w:r w:rsidRPr="00B645FF">
        <w:rPr>
          <w:rFonts w:cs="Arial"/>
          <w:sz w:val="20"/>
          <w:szCs w:val="20"/>
          <w:rtl/>
        </w:rPr>
        <w:t>אבל בלאו הכי משמטת, אף על פי שפרע לעובד כוכבים בשבילו</w:t>
      </w:r>
      <w:r>
        <w:rPr>
          <w:rFonts w:cs="Arial" w:hint="cs"/>
          <w:sz w:val="20"/>
          <w:szCs w:val="20"/>
          <w:rtl/>
        </w:rPr>
        <w:t>".</w:t>
      </w:r>
    </w:p>
    <w:p w14:paraId="5E7E7052" w14:textId="77777777" w:rsidR="0044658F" w:rsidRDefault="0044658F" w:rsidP="0044658F">
      <w:pPr>
        <w:jc w:val="both"/>
        <w:rPr>
          <w:rFonts w:cs="Arial"/>
          <w:sz w:val="20"/>
          <w:szCs w:val="20"/>
          <w:rtl/>
        </w:rPr>
      </w:pPr>
    </w:p>
    <w:p w14:paraId="33A7E0E4" w14:textId="77777777" w:rsidR="0044658F" w:rsidRDefault="0044658F" w:rsidP="0044658F">
      <w:pPr>
        <w:jc w:val="both"/>
        <w:rPr>
          <w:rFonts w:cs="Arial"/>
          <w:sz w:val="20"/>
          <w:szCs w:val="20"/>
          <w:u w:val="single"/>
          <w:rtl/>
        </w:rPr>
      </w:pPr>
      <w:r>
        <w:rPr>
          <w:rFonts w:cs="Arial" w:hint="cs"/>
          <w:sz w:val="20"/>
          <w:szCs w:val="20"/>
          <w:u w:val="single"/>
          <w:rtl/>
        </w:rPr>
        <w:t>הסבר</w:t>
      </w:r>
    </w:p>
    <w:p w14:paraId="4A6B6245" w14:textId="77777777" w:rsidR="0044658F" w:rsidRDefault="0044658F" w:rsidP="0044658F">
      <w:pPr>
        <w:jc w:val="both"/>
        <w:rPr>
          <w:rFonts w:cs="Arial"/>
          <w:sz w:val="20"/>
          <w:szCs w:val="20"/>
          <w:rtl/>
        </w:rPr>
      </w:pPr>
      <w:r>
        <w:rPr>
          <w:rFonts w:cs="Arial" w:hint="cs"/>
          <w:sz w:val="20"/>
          <w:szCs w:val="20"/>
          <w:rtl/>
        </w:rPr>
        <w:t xml:space="preserve">א. טעם </w:t>
      </w:r>
      <w:r>
        <w:rPr>
          <w:rFonts w:cs="Arial"/>
          <w:sz w:val="20"/>
          <w:szCs w:val="20"/>
          <w:rtl/>
        </w:rPr>
        <w:t>–</w:t>
      </w:r>
      <w:r>
        <w:rPr>
          <w:rFonts w:cs="Arial" w:hint="cs"/>
          <w:sz w:val="20"/>
          <w:szCs w:val="20"/>
          <w:rtl/>
        </w:rPr>
        <w:t xml:space="preserve"> כל שאינו בר השמטה בתחילה, שוב אינו משמט </w:t>
      </w:r>
      <w:r w:rsidRPr="00B645FF">
        <w:rPr>
          <w:rFonts w:cs="Arial" w:hint="cs"/>
          <w:sz w:val="18"/>
          <w:szCs w:val="18"/>
          <w:rtl/>
        </w:rPr>
        <w:t>(אלא אם כן זקף עליו במלווה)</w:t>
      </w:r>
      <w:r>
        <w:rPr>
          <w:rFonts w:cs="Arial" w:hint="cs"/>
          <w:sz w:val="20"/>
          <w:szCs w:val="20"/>
          <w:rtl/>
        </w:rPr>
        <w:t>.</w:t>
      </w:r>
    </w:p>
    <w:p w14:paraId="14A5C9EF" w14:textId="77777777" w:rsidR="0044658F" w:rsidRDefault="0044658F" w:rsidP="0044658F">
      <w:pPr>
        <w:jc w:val="both"/>
        <w:rPr>
          <w:rFonts w:cs="Arial"/>
          <w:sz w:val="20"/>
          <w:szCs w:val="20"/>
          <w:rtl/>
        </w:rPr>
      </w:pPr>
      <w:r>
        <w:rPr>
          <w:rFonts w:cs="Arial" w:hint="cs"/>
          <w:sz w:val="20"/>
          <w:szCs w:val="20"/>
          <w:rtl/>
        </w:rPr>
        <w:t>ב. המחבר הורה בסיפא שאם המלווה היה בע"פ ולא בכתב, אע"פ שהישראל בא מחמת גוי משמט, מפני שאינו תובע באותו שטר ונעשה כמלווה ע"פ רגיל.</w:t>
      </w:r>
    </w:p>
    <w:p w14:paraId="374099A3" w14:textId="77777777" w:rsidR="0044658F" w:rsidRDefault="0044658F" w:rsidP="0044658F">
      <w:pPr>
        <w:jc w:val="both"/>
        <w:rPr>
          <w:rFonts w:cs="Arial"/>
          <w:sz w:val="20"/>
          <w:szCs w:val="20"/>
          <w:rtl/>
        </w:rPr>
      </w:pPr>
      <w:r>
        <w:rPr>
          <w:rFonts w:cs="Arial" w:hint="cs"/>
          <w:sz w:val="20"/>
          <w:szCs w:val="20"/>
          <w:rtl/>
        </w:rPr>
        <w:t>ג. גם במלווה הבא מחמת גוי, אם זקפו עליו במלווה משמט.</w:t>
      </w:r>
    </w:p>
    <w:p w14:paraId="4452C474" w14:textId="77777777" w:rsidR="0044658F" w:rsidRDefault="0044658F" w:rsidP="0044658F">
      <w:pPr>
        <w:jc w:val="both"/>
        <w:rPr>
          <w:rFonts w:cs="Arial"/>
          <w:sz w:val="20"/>
          <w:szCs w:val="20"/>
          <w:rtl/>
        </w:rPr>
      </w:pPr>
    </w:p>
    <w:p w14:paraId="36475F7F" w14:textId="77777777" w:rsidR="0044658F" w:rsidRDefault="0044658F" w:rsidP="0044658F">
      <w:pPr>
        <w:jc w:val="both"/>
        <w:rPr>
          <w:rFonts w:cs="Arial"/>
          <w:sz w:val="20"/>
          <w:szCs w:val="20"/>
          <w:rtl/>
        </w:rPr>
      </w:pPr>
    </w:p>
    <w:p w14:paraId="6B275E4E" w14:textId="77777777" w:rsidR="0044658F" w:rsidRDefault="0044658F" w:rsidP="0044658F">
      <w:pPr>
        <w:jc w:val="both"/>
        <w:rPr>
          <w:rFonts w:cs="Arial"/>
          <w:b/>
          <w:bCs/>
          <w:sz w:val="20"/>
          <w:szCs w:val="20"/>
          <w:rtl/>
        </w:rPr>
      </w:pPr>
      <w:r>
        <w:rPr>
          <w:rFonts w:cs="Arial" w:hint="cs"/>
          <w:b/>
          <w:bCs/>
          <w:sz w:val="20"/>
          <w:szCs w:val="20"/>
          <w:rtl/>
        </w:rPr>
        <w:t xml:space="preserve">סעיף יח </w:t>
      </w:r>
      <w:r>
        <w:rPr>
          <w:rFonts w:cs="Arial"/>
          <w:b/>
          <w:bCs/>
          <w:sz w:val="20"/>
          <w:szCs w:val="20"/>
          <w:rtl/>
        </w:rPr>
        <w:t>–</w:t>
      </w:r>
      <w:r>
        <w:rPr>
          <w:rFonts w:cs="Arial" w:hint="cs"/>
          <w:b/>
          <w:bCs/>
          <w:sz w:val="20"/>
          <w:szCs w:val="20"/>
          <w:rtl/>
        </w:rPr>
        <w:t xml:space="preserve"> תקנת פרוזבול</w:t>
      </w:r>
    </w:p>
    <w:p w14:paraId="6059C800" w14:textId="77777777" w:rsidR="0044658F" w:rsidRDefault="0044658F" w:rsidP="0044658F">
      <w:pPr>
        <w:jc w:val="both"/>
        <w:rPr>
          <w:rFonts w:cs="Arial"/>
          <w:b/>
          <w:bCs/>
          <w:sz w:val="20"/>
          <w:szCs w:val="20"/>
          <w:rtl/>
        </w:rPr>
      </w:pPr>
      <w:r>
        <w:rPr>
          <w:rFonts w:cs="Arial" w:hint="cs"/>
          <w:b/>
          <w:bCs/>
          <w:sz w:val="20"/>
          <w:szCs w:val="20"/>
          <w:rtl/>
        </w:rPr>
        <w:t>מקור התקנה</w:t>
      </w:r>
    </w:p>
    <w:p w14:paraId="6F5A96F7" w14:textId="77777777" w:rsidR="0044658F" w:rsidRDefault="0044658F" w:rsidP="0044658F">
      <w:pPr>
        <w:jc w:val="both"/>
        <w:rPr>
          <w:rFonts w:cs="Arial"/>
          <w:sz w:val="20"/>
          <w:szCs w:val="20"/>
          <w:rtl/>
        </w:rPr>
      </w:pPr>
      <w:r>
        <w:rPr>
          <w:rFonts w:hint="cs"/>
          <w:b/>
          <w:bCs/>
          <w:sz w:val="20"/>
          <w:szCs w:val="20"/>
          <w:rtl/>
        </w:rPr>
        <w:t xml:space="preserve">גמרא </w:t>
      </w:r>
      <w:r>
        <w:rPr>
          <w:rFonts w:hint="cs"/>
          <w:sz w:val="20"/>
          <w:szCs w:val="20"/>
          <w:rtl/>
        </w:rPr>
        <w:t xml:space="preserve">גיטין </w:t>
      </w:r>
      <w:r w:rsidRPr="00604B9C">
        <w:rPr>
          <w:rFonts w:hint="cs"/>
          <w:sz w:val="18"/>
          <w:szCs w:val="18"/>
          <w:rtl/>
        </w:rPr>
        <w:t xml:space="preserve">(לו.) </w:t>
      </w:r>
      <w:r>
        <w:rPr>
          <w:rFonts w:hint="cs"/>
          <w:sz w:val="20"/>
          <w:szCs w:val="20"/>
          <w:rtl/>
        </w:rPr>
        <w:t>"</w:t>
      </w:r>
      <w:r w:rsidRPr="00604B9C">
        <w:rPr>
          <w:rFonts w:cs="Arial"/>
          <w:sz w:val="20"/>
          <w:szCs w:val="20"/>
          <w:rtl/>
        </w:rPr>
        <w:t>תנן התם: פרוסבול אינו משמט, זה אחד מן הדברים שהתקין הלל הזקן, שראה את העם שנמנעו מלהלוות זה את זה ועברו על מה שכתוב בתורה השמר לך פן יהיה דבר עם לבבך בליעל וגו', עמד והתקין פרוסבול</w:t>
      </w:r>
      <w:r>
        <w:rPr>
          <w:rFonts w:cs="Arial" w:hint="cs"/>
          <w:sz w:val="20"/>
          <w:szCs w:val="20"/>
          <w:rtl/>
        </w:rPr>
        <w:t>.</w:t>
      </w:r>
      <w:r w:rsidRPr="00604B9C">
        <w:rPr>
          <w:rFonts w:cs="Arial"/>
          <w:sz w:val="20"/>
          <w:szCs w:val="20"/>
          <w:rtl/>
        </w:rPr>
        <w:t xml:space="preserve"> </w:t>
      </w:r>
    </w:p>
    <w:p w14:paraId="015E8250" w14:textId="77777777" w:rsidR="0044658F" w:rsidRDefault="0044658F" w:rsidP="0044658F">
      <w:pPr>
        <w:jc w:val="both"/>
        <w:rPr>
          <w:rFonts w:cs="Arial"/>
          <w:sz w:val="20"/>
          <w:szCs w:val="20"/>
          <w:rtl/>
        </w:rPr>
      </w:pPr>
      <w:r w:rsidRPr="00604B9C">
        <w:rPr>
          <w:rFonts w:cs="Arial"/>
          <w:sz w:val="20"/>
          <w:szCs w:val="20"/>
          <w:rtl/>
        </w:rPr>
        <w:t>ומי איכא מידי, דמדאורייתא משמטא שביעית, והתקין הלל דלא משמטא? אמר אביי: בשביעית בזמן הזה, ורבי היא; דתניא, רבי אומר: וזה דבר השמיטה שמוט - בשתי שמיטות הכתוב מדבר, אחת שמיטת קרקע ואחת שמיטת כספים, בזמן שאתה משמט קרקע - אתה משמט כספים, בזמן שאי אתה משמט קרקע - אי אתה משמט כספים</w:t>
      </w:r>
      <w:r>
        <w:rPr>
          <w:rFonts w:cs="Arial" w:hint="cs"/>
          <w:sz w:val="20"/>
          <w:szCs w:val="20"/>
          <w:rtl/>
        </w:rPr>
        <w:t xml:space="preserve"> </w:t>
      </w:r>
      <w:r w:rsidRPr="00604B9C">
        <w:rPr>
          <w:rFonts w:cs="Arial"/>
          <w:sz w:val="20"/>
          <w:szCs w:val="20"/>
          <w:rtl/>
        </w:rPr>
        <w:t>ותקינו רבנן דתשמט זכר לשביעית</w:t>
      </w:r>
      <w:r>
        <w:rPr>
          <w:rFonts w:cs="Arial" w:hint="cs"/>
          <w:sz w:val="20"/>
          <w:szCs w:val="20"/>
          <w:rtl/>
        </w:rPr>
        <w:t>.</w:t>
      </w:r>
    </w:p>
    <w:p w14:paraId="21B9DEDA" w14:textId="77777777" w:rsidR="0044658F" w:rsidRDefault="0044658F" w:rsidP="0044658F">
      <w:pPr>
        <w:jc w:val="both"/>
        <w:rPr>
          <w:sz w:val="20"/>
          <w:szCs w:val="20"/>
          <w:rtl/>
        </w:rPr>
      </w:pPr>
      <w:r w:rsidRPr="00604B9C">
        <w:rPr>
          <w:rFonts w:cs="Arial"/>
          <w:sz w:val="20"/>
          <w:szCs w:val="20"/>
          <w:rtl/>
        </w:rPr>
        <w:t>ומי איכא מידי דמדאורייתא לא משמטא שביעית, ותקינו רבנן דתשמט? אמר אביי: שב ואל תעשה הוא. רבא אמר: הפקר ב</w:t>
      </w:r>
      <w:r>
        <w:rPr>
          <w:rFonts w:cs="Arial" w:hint="cs"/>
          <w:sz w:val="20"/>
          <w:szCs w:val="20"/>
          <w:rtl/>
        </w:rPr>
        <w:t>ית דין</w:t>
      </w:r>
      <w:r w:rsidRPr="00604B9C">
        <w:rPr>
          <w:rFonts w:cs="Arial"/>
          <w:sz w:val="20"/>
          <w:szCs w:val="20"/>
          <w:rtl/>
        </w:rPr>
        <w:t xml:space="preserve"> הפקר</w:t>
      </w:r>
      <w:r>
        <w:rPr>
          <w:rFonts w:hint="cs"/>
          <w:sz w:val="20"/>
          <w:szCs w:val="20"/>
          <w:rtl/>
        </w:rPr>
        <w:t>".</w:t>
      </w:r>
    </w:p>
    <w:p w14:paraId="72A715FA" w14:textId="77777777" w:rsidR="0044658F" w:rsidRDefault="0044658F" w:rsidP="0044658F">
      <w:pPr>
        <w:jc w:val="both"/>
        <w:rPr>
          <w:sz w:val="20"/>
          <w:szCs w:val="20"/>
          <w:rtl/>
        </w:rPr>
      </w:pPr>
    </w:p>
    <w:p w14:paraId="0F0319C9" w14:textId="77777777" w:rsidR="0044658F" w:rsidRDefault="0044658F" w:rsidP="0044658F">
      <w:pPr>
        <w:jc w:val="both"/>
        <w:rPr>
          <w:b/>
          <w:bCs/>
          <w:sz w:val="20"/>
          <w:szCs w:val="20"/>
          <w:rtl/>
        </w:rPr>
      </w:pPr>
      <w:r>
        <w:rPr>
          <w:rFonts w:hint="cs"/>
          <w:b/>
          <w:bCs/>
          <w:sz w:val="20"/>
          <w:szCs w:val="20"/>
          <w:rtl/>
        </w:rPr>
        <w:t>פרוזבול בשמיטה דאורייתא</w:t>
      </w:r>
    </w:p>
    <w:p w14:paraId="0500FCEE" w14:textId="77777777" w:rsidR="0044658F" w:rsidRDefault="0044658F" w:rsidP="0044658F">
      <w:pPr>
        <w:jc w:val="both"/>
        <w:rPr>
          <w:sz w:val="20"/>
          <w:szCs w:val="20"/>
          <w:rtl/>
        </w:rPr>
      </w:pPr>
      <w:r>
        <w:rPr>
          <w:rFonts w:hint="cs"/>
          <w:sz w:val="20"/>
          <w:szCs w:val="20"/>
          <w:rtl/>
        </w:rPr>
        <w:t>האם תקנת פרוזבול מועילה גם כאשר שמיטה נוהגת מדאורייתא?</w:t>
      </w:r>
    </w:p>
    <w:p w14:paraId="11F3DFD3" w14:textId="77777777" w:rsidR="0044658F" w:rsidRDefault="0044658F" w:rsidP="0044658F">
      <w:pPr>
        <w:jc w:val="both"/>
        <w:rPr>
          <w:sz w:val="20"/>
          <w:szCs w:val="20"/>
          <w:rtl/>
        </w:rPr>
      </w:pPr>
      <w:r>
        <w:rPr>
          <w:rFonts w:hint="cs"/>
          <w:sz w:val="20"/>
          <w:szCs w:val="20"/>
          <w:rtl/>
        </w:rPr>
        <w:t xml:space="preserve">א. </w:t>
      </w:r>
      <w:r w:rsidRPr="00E837B0">
        <w:rPr>
          <w:rFonts w:hint="cs"/>
          <w:b/>
          <w:bCs/>
          <w:sz w:val="20"/>
          <w:szCs w:val="20"/>
          <w:rtl/>
        </w:rPr>
        <w:t>רמב"ם</w:t>
      </w:r>
      <w:r>
        <w:rPr>
          <w:rFonts w:hint="cs"/>
          <w:sz w:val="20"/>
          <w:szCs w:val="20"/>
          <w:rtl/>
        </w:rPr>
        <w:t xml:space="preserve"> </w:t>
      </w:r>
      <w:r>
        <w:rPr>
          <w:sz w:val="20"/>
          <w:szCs w:val="20"/>
          <w:rtl/>
        </w:rPr>
        <w:t>–</w:t>
      </w:r>
      <w:r>
        <w:rPr>
          <w:rFonts w:hint="cs"/>
          <w:sz w:val="20"/>
          <w:szCs w:val="20"/>
          <w:rtl/>
        </w:rPr>
        <w:t xml:space="preserve"> לא.</w:t>
      </w:r>
    </w:p>
    <w:p w14:paraId="53DE5F51" w14:textId="77777777" w:rsidR="0044658F" w:rsidRDefault="0044658F" w:rsidP="0044658F">
      <w:pPr>
        <w:jc w:val="both"/>
        <w:rPr>
          <w:sz w:val="20"/>
          <w:szCs w:val="20"/>
          <w:rtl/>
        </w:rPr>
      </w:pPr>
      <w:r w:rsidRPr="00E837B0">
        <w:rPr>
          <w:rFonts w:hint="cs"/>
          <w:b/>
          <w:bCs/>
          <w:sz w:val="20"/>
          <w:szCs w:val="20"/>
          <w:rtl/>
        </w:rPr>
        <w:t xml:space="preserve">טעם </w:t>
      </w:r>
      <w:r>
        <w:rPr>
          <w:sz w:val="20"/>
          <w:szCs w:val="20"/>
          <w:rtl/>
        </w:rPr>
        <w:t>–</w:t>
      </w:r>
      <w:r>
        <w:rPr>
          <w:rFonts w:hint="cs"/>
          <w:sz w:val="20"/>
          <w:szCs w:val="20"/>
          <w:rtl/>
        </w:rPr>
        <w:t xml:space="preserve"> הגמרא שאלה כיצד הלל תיקן פרוזבול ועקר בכך שמיטת כספים דאורייתא, על כך השיבה הגמרא שמדובר בשמיטת כספים דרבנן, ולכן פרוזבול לא מועיל בשמיטה דאורייתא.</w:t>
      </w:r>
    </w:p>
    <w:p w14:paraId="14FB9313" w14:textId="77777777" w:rsidR="0044658F" w:rsidRDefault="0044658F" w:rsidP="0044658F">
      <w:pPr>
        <w:jc w:val="both"/>
        <w:rPr>
          <w:sz w:val="20"/>
          <w:szCs w:val="20"/>
          <w:rtl/>
        </w:rPr>
      </w:pPr>
      <w:r>
        <w:rPr>
          <w:rFonts w:hint="cs"/>
          <w:sz w:val="20"/>
          <w:szCs w:val="20"/>
          <w:rtl/>
        </w:rPr>
        <w:t xml:space="preserve">ב. </w:t>
      </w:r>
      <w:r w:rsidRPr="00E837B0">
        <w:rPr>
          <w:rFonts w:hint="cs"/>
          <w:b/>
          <w:bCs/>
          <w:sz w:val="20"/>
          <w:szCs w:val="20"/>
          <w:rtl/>
        </w:rPr>
        <w:t>רש"י</w:t>
      </w:r>
      <w:r>
        <w:rPr>
          <w:rFonts w:hint="cs"/>
          <w:sz w:val="20"/>
          <w:szCs w:val="20"/>
          <w:rtl/>
        </w:rPr>
        <w:t xml:space="preserve"> </w:t>
      </w:r>
      <w:r>
        <w:rPr>
          <w:sz w:val="20"/>
          <w:szCs w:val="20"/>
          <w:rtl/>
        </w:rPr>
        <w:t>–</w:t>
      </w:r>
      <w:r>
        <w:rPr>
          <w:rFonts w:hint="cs"/>
          <w:sz w:val="20"/>
          <w:szCs w:val="20"/>
          <w:rtl/>
        </w:rPr>
        <w:t xml:space="preserve"> כן.</w:t>
      </w:r>
    </w:p>
    <w:p w14:paraId="124601EB" w14:textId="77777777" w:rsidR="0044658F" w:rsidRDefault="0044658F" w:rsidP="0044658F">
      <w:pPr>
        <w:jc w:val="both"/>
        <w:rPr>
          <w:sz w:val="20"/>
          <w:szCs w:val="20"/>
          <w:rtl/>
        </w:rPr>
      </w:pPr>
      <w:r w:rsidRPr="00E837B0">
        <w:rPr>
          <w:rFonts w:hint="cs"/>
          <w:b/>
          <w:bCs/>
          <w:sz w:val="20"/>
          <w:szCs w:val="20"/>
          <w:rtl/>
        </w:rPr>
        <w:t>טעם</w:t>
      </w:r>
      <w:r>
        <w:rPr>
          <w:rFonts w:hint="cs"/>
          <w:sz w:val="20"/>
          <w:szCs w:val="20"/>
          <w:rtl/>
        </w:rPr>
        <w:t xml:space="preserve"> </w:t>
      </w:r>
      <w:r>
        <w:rPr>
          <w:sz w:val="20"/>
          <w:szCs w:val="20"/>
          <w:rtl/>
        </w:rPr>
        <w:t>–</w:t>
      </w:r>
      <w:r>
        <w:rPr>
          <w:rFonts w:hint="cs"/>
          <w:sz w:val="20"/>
          <w:szCs w:val="20"/>
          <w:rtl/>
        </w:rPr>
        <w:t xml:space="preserve"> הגמרא שאלה </w:t>
      </w:r>
      <w:r w:rsidRPr="00E837B0">
        <w:rPr>
          <w:rFonts w:hint="cs"/>
          <w:sz w:val="18"/>
          <w:szCs w:val="18"/>
          <w:rtl/>
        </w:rPr>
        <w:t xml:space="preserve">(בסוף הקטע המצוטט) </w:t>
      </w:r>
      <w:r>
        <w:rPr>
          <w:rFonts w:hint="cs"/>
          <w:sz w:val="20"/>
          <w:szCs w:val="20"/>
          <w:rtl/>
        </w:rPr>
        <w:t xml:space="preserve">כיצד חכמים תיקנו שמיטה כנגד הוראת התורה שאין שמיטה נוהגת בזמן הזה? ורבא השיב שהפקר בי"ד הפקר. ויש לומר שתשובת רבא מיישבת אף את הקושייה הראשונה על עצם תקנת הלל, דהיינו שיש כוח לבי"ד לעקור שמיטה דאורייתא ע"י תקנת פרוזבול. </w:t>
      </w:r>
    </w:p>
    <w:p w14:paraId="22C448D3" w14:textId="77777777" w:rsidR="0044658F" w:rsidRDefault="0044658F" w:rsidP="0044658F">
      <w:pPr>
        <w:jc w:val="both"/>
        <w:rPr>
          <w:sz w:val="20"/>
          <w:szCs w:val="20"/>
          <w:rtl/>
        </w:rPr>
      </w:pPr>
    </w:p>
    <w:p w14:paraId="5F2A7FD2" w14:textId="77777777" w:rsidR="0044658F" w:rsidRDefault="0044658F" w:rsidP="0044658F">
      <w:pPr>
        <w:jc w:val="both"/>
        <w:rPr>
          <w:b/>
          <w:bCs/>
          <w:sz w:val="20"/>
          <w:szCs w:val="20"/>
          <w:rtl/>
        </w:rPr>
      </w:pPr>
      <w:r>
        <w:rPr>
          <w:rFonts w:hint="cs"/>
          <w:b/>
          <w:bCs/>
          <w:sz w:val="20"/>
          <w:szCs w:val="20"/>
          <w:rtl/>
        </w:rPr>
        <w:t>פרטים נוספים בהלכות פרוזבול</w:t>
      </w:r>
    </w:p>
    <w:p w14:paraId="7C768BD4" w14:textId="77777777" w:rsidR="0044658F" w:rsidRDefault="0044658F" w:rsidP="0044658F">
      <w:pPr>
        <w:jc w:val="both"/>
        <w:rPr>
          <w:rFonts w:cs="Arial"/>
          <w:sz w:val="20"/>
          <w:szCs w:val="20"/>
          <w:rtl/>
        </w:rPr>
      </w:pPr>
      <w:r>
        <w:rPr>
          <w:rFonts w:hint="cs"/>
          <w:b/>
          <w:bCs/>
          <w:sz w:val="20"/>
          <w:szCs w:val="20"/>
          <w:rtl/>
        </w:rPr>
        <w:t xml:space="preserve">גמרא </w:t>
      </w:r>
      <w:r>
        <w:rPr>
          <w:rFonts w:hint="cs"/>
          <w:sz w:val="20"/>
          <w:szCs w:val="20"/>
          <w:rtl/>
        </w:rPr>
        <w:t xml:space="preserve">גיטין </w:t>
      </w:r>
      <w:r w:rsidRPr="00E91A94">
        <w:rPr>
          <w:rFonts w:hint="cs"/>
          <w:sz w:val="18"/>
          <w:szCs w:val="18"/>
          <w:rtl/>
        </w:rPr>
        <w:t xml:space="preserve">(לו:) </w:t>
      </w:r>
      <w:r>
        <w:rPr>
          <w:rFonts w:hint="cs"/>
          <w:sz w:val="20"/>
          <w:szCs w:val="20"/>
          <w:rtl/>
        </w:rPr>
        <w:t>"</w:t>
      </w:r>
      <w:r w:rsidRPr="00E91A94">
        <w:rPr>
          <w:rFonts w:cs="Arial"/>
          <w:sz w:val="20"/>
          <w:szCs w:val="20"/>
          <w:rtl/>
        </w:rPr>
        <w:t>איבעיא להו: כי התקין הלל פרוסבול - לדריה הוא דתקין, או דלמא לדרי עלמא נמי תקין? למאי נפקא מינה? לבטוליה, אי אמרת לדריה הוא דתקין מבטלינן ליה, אלא אי אמרת לדרי עלמא נמי תקין, הא אין בית דין יכול לבטל דברי בית דין חברו - אלא א</w:t>
      </w:r>
      <w:r>
        <w:rPr>
          <w:rFonts w:cs="Arial" w:hint="cs"/>
          <w:sz w:val="20"/>
          <w:szCs w:val="20"/>
          <w:rtl/>
        </w:rPr>
        <w:t xml:space="preserve">ם </w:t>
      </w:r>
      <w:r w:rsidRPr="00E91A94">
        <w:rPr>
          <w:rFonts w:cs="Arial"/>
          <w:sz w:val="20"/>
          <w:szCs w:val="20"/>
          <w:rtl/>
        </w:rPr>
        <w:t>כ</w:t>
      </w:r>
      <w:r>
        <w:rPr>
          <w:rFonts w:cs="Arial" w:hint="cs"/>
          <w:sz w:val="20"/>
          <w:szCs w:val="20"/>
          <w:rtl/>
        </w:rPr>
        <w:t>ן</w:t>
      </w:r>
      <w:r w:rsidRPr="00E91A94">
        <w:rPr>
          <w:rFonts w:cs="Arial"/>
          <w:sz w:val="20"/>
          <w:szCs w:val="20"/>
          <w:rtl/>
        </w:rPr>
        <w:t xml:space="preserve"> גדול הימנו בחכמה ובמנין, מאי? </w:t>
      </w:r>
    </w:p>
    <w:p w14:paraId="6ADF3D79" w14:textId="77777777" w:rsidR="0044658F" w:rsidRDefault="0044658F" w:rsidP="0044658F">
      <w:pPr>
        <w:jc w:val="both"/>
        <w:rPr>
          <w:rFonts w:cs="Arial"/>
          <w:sz w:val="20"/>
          <w:szCs w:val="20"/>
          <w:rtl/>
        </w:rPr>
      </w:pPr>
      <w:r w:rsidRPr="00E91A94">
        <w:rPr>
          <w:rFonts w:cs="Arial"/>
          <w:sz w:val="20"/>
          <w:szCs w:val="20"/>
          <w:rtl/>
        </w:rPr>
        <w:t>ת</w:t>
      </w:r>
      <w:r>
        <w:rPr>
          <w:rFonts w:cs="Arial" w:hint="cs"/>
          <w:sz w:val="20"/>
          <w:szCs w:val="20"/>
          <w:rtl/>
        </w:rPr>
        <w:t xml:space="preserve">א </w:t>
      </w:r>
      <w:r w:rsidRPr="00E91A94">
        <w:rPr>
          <w:rFonts w:cs="Arial"/>
          <w:sz w:val="20"/>
          <w:szCs w:val="20"/>
          <w:rtl/>
        </w:rPr>
        <w:t>ש</w:t>
      </w:r>
      <w:r>
        <w:rPr>
          <w:rFonts w:cs="Arial" w:hint="cs"/>
          <w:sz w:val="20"/>
          <w:szCs w:val="20"/>
          <w:rtl/>
        </w:rPr>
        <w:t>מע</w:t>
      </w:r>
      <w:r w:rsidRPr="00E91A94">
        <w:rPr>
          <w:rFonts w:cs="Arial"/>
          <w:sz w:val="20"/>
          <w:szCs w:val="20"/>
          <w:rtl/>
        </w:rPr>
        <w:t xml:space="preserve">, דאמר שמואל: לא כתבינן פרוסבול אלא אי בבי דינא דסורא אי בבי דינא דנהרדעא; ואי סלקא דעתך לדרי עלמא נמי תקין, בשאר בי דינא נמי לכתבו! דלמא כי תקין הלל לדרי עלמא - כגון בי דינא דידיה, וכרב אמי ורב אסי, דאלימי לאפקועי ממונא, אבל לכולי עלמא לא. </w:t>
      </w:r>
    </w:p>
    <w:p w14:paraId="114635BC" w14:textId="77777777" w:rsidR="0044658F" w:rsidRDefault="0044658F" w:rsidP="0044658F">
      <w:pPr>
        <w:jc w:val="both"/>
        <w:rPr>
          <w:rFonts w:cs="Arial"/>
          <w:sz w:val="20"/>
          <w:szCs w:val="20"/>
          <w:rtl/>
        </w:rPr>
      </w:pPr>
      <w:r w:rsidRPr="00E91A94">
        <w:rPr>
          <w:rFonts w:cs="Arial"/>
          <w:sz w:val="20"/>
          <w:szCs w:val="20"/>
          <w:rtl/>
        </w:rPr>
        <w:lastRenderedPageBreak/>
        <w:t>ת</w:t>
      </w:r>
      <w:r>
        <w:rPr>
          <w:rFonts w:cs="Arial" w:hint="cs"/>
          <w:sz w:val="20"/>
          <w:szCs w:val="20"/>
          <w:rtl/>
        </w:rPr>
        <w:t xml:space="preserve">א </w:t>
      </w:r>
      <w:r w:rsidRPr="00E91A94">
        <w:rPr>
          <w:rFonts w:cs="Arial"/>
          <w:sz w:val="20"/>
          <w:szCs w:val="20"/>
          <w:rtl/>
        </w:rPr>
        <w:t>ש</w:t>
      </w:r>
      <w:r>
        <w:rPr>
          <w:rFonts w:cs="Arial" w:hint="cs"/>
          <w:sz w:val="20"/>
          <w:szCs w:val="20"/>
          <w:rtl/>
        </w:rPr>
        <w:t>מע</w:t>
      </w:r>
      <w:r w:rsidRPr="00E91A94">
        <w:rPr>
          <w:rFonts w:cs="Arial"/>
          <w:sz w:val="20"/>
          <w:szCs w:val="20"/>
          <w:rtl/>
        </w:rPr>
        <w:t>, דאמר שמואל: הא פרוסבלא - עולבנא דדייני הוא, אי איישר חיל אבטלינ</w:t>
      </w:r>
      <w:r>
        <w:rPr>
          <w:rFonts w:cs="Arial" w:hint="cs"/>
          <w:sz w:val="20"/>
          <w:szCs w:val="20"/>
          <w:rtl/>
        </w:rPr>
        <w:t>יה</w:t>
      </w:r>
      <w:r w:rsidRPr="00E91A94">
        <w:rPr>
          <w:rFonts w:cs="Arial"/>
          <w:sz w:val="20"/>
          <w:szCs w:val="20"/>
          <w:rtl/>
        </w:rPr>
        <w:t>. אבטליני</w:t>
      </w:r>
      <w:r>
        <w:rPr>
          <w:rFonts w:cs="Arial" w:hint="cs"/>
          <w:sz w:val="20"/>
          <w:szCs w:val="20"/>
          <w:rtl/>
        </w:rPr>
        <w:t>ה</w:t>
      </w:r>
      <w:r w:rsidRPr="00E91A94">
        <w:rPr>
          <w:rFonts w:cs="Arial"/>
          <w:sz w:val="20"/>
          <w:szCs w:val="20"/>
          <w:rtl/>
        </w:rPr>
        <w:t>? והא אין ב</w:t>
      </w:r>
      <w:r>
        <w:rPr>
          <w:rFonts w:cs="Arial" w:hint="cs"/>
          <w:sz w:val="20"/>
          <w:szCs w:val="20"/>
          <w:rtl/>
        </w:rPr>
        <w:t xml:space="preserve">ית </w:t>
      </w:r>
      <w:r w:rsidRPr="00E91A94">
        <w:rPr>
          <w:rFonts w:cs="Arial"/>
          <w:sz w:val="20"/>
          <w:szCs w:val="20"/>
          <w:rtl/>
        </w:rPr>
        <w:t>ד</w:t>
      </w:r>
      <w:r>
        <w:rPr>
          <w:rFonts w:cs="Arial" w:hint="cs"/>
          <w:sz w:val="20"/>
          <w:szCs w:val="20"/>
          <w:rtl/>
        </w:rPr>
        <w:t>ין</w:t>
      </w:r>
      <w:r w:rsidRPr="00E91A94">
        <w:rPr>
          <w:rFonts w:cs="Arial"/>
          <w:sz w:val="20"/>
          <w:szCs w:val="20"/>
          <w:rtl/>
        </w:rPr>
        <w:t xml:space="preserve"> יכול לבטל דברי ב</w:t>
      </w:r>
      <w:r>
        <w:rPr>
          <w:rFonts w:cs="Arial" w:hint="cs"/>
          <w:sz w:val="20"/>
          <w:szCs w:val="20"/>
          <w:rtl/>
        </w:rPr>
        <w:t xml:space="preserve">ית </w:t>
      </w:r>
      <w:r w:rsidRPr="00E91A94">
        <w:rPr>
          <w:rFonts w:cs="Arial"/>
          <w:sz w:val="20"/>
          <w:szCs w:val="20"/>
          <w:rtl/>
        </w:rPr>
        <w:t>ד</w:t>
      </w:r>
      <w:r>
        <w:rPr>
          <w:rFonts w:cs="Arial" w:hint="cs"/>
          <w:sz w:val="20"/>
          <w:szCs w:val="20"/>
          <w:rtl/>
        </w:rPr>
        <w:t>ין</w:t>
      </w:r>
      <w:r w:rsidRPr="00E91A94">
        <w:rPr>
          <w:rFonts w:cs="Arial"/>
          <w:sz w:val="20"/>
          <w:szCs w:val="20"/>
          <w:rtl/>
        </w:rPr>
        <w:t xml:space="preserve"> חברו - אלא א</w:t>
      </w:r>
      <w:r>
        <w:rPr>
          <w:rFonts w:cs="Arial" w:hint="cs"/>
          <w:sz w:val="20"/>
          <w:szCs w:val="20"/>
          <w:rtl/>
        </w:rPr>
        <w:t xml:space="preserve">ם </w:t>
      </w:r>
      <w:r w:rsidRPr="00E91A94">
        <w:rPr>
          <w:rFonts w:cs="Arial"/>
          <w:sz w:val="20"/>
          <w:szCs w:val="20"/>
          <w:rtl/>
        </w:rPr>
        <w:t>כ</w:t>
      </w:r>
      <w:r>
        <w:rPr>
          <w:rFonts w:cs="Arial" w:hint="cs"/>
          <w:sz w:val="20"/>
          <w:szCs w:val="20"/>
          <w:rtl/>
        </w:rPr>
        <w:t>ן</w:t>
      </w:r>
      <w:r w:rsidRPr="00E91A94">
        <w:rPr>
          <w:rFonts w:cs="Arial"/>
          <w:sz w:val="20"/>
          <w:szCs w:val="20"/>
          <w:rtl/>
        </w:rPr>
        <w:t xml:space="preserve"> גדול הימנו בחכמה ובמנין! הכי קאמר: אם איישר חיל</w:t>
      </w:r>
      <w:r>
        <w:rPr>
          <w:rFonts w:cs="Arial" w:hint="cs"/>
          <w:sz w:val="20"/>
          <w:szCs w:val="20"/>
          <w:rtl/>
        </w:rPr>
        <w:t>י</w:t>
      </w:r>
      <w:r w:rsidRPr="00E91A94">
        <w:rPr>
          <w:rFonts w:cs="Arial"/>
          <w:sz w:val="20"/>
          <w:szCs w:val="20"/>
          <w:rtl/>
        </w:rPr>
        <w:t xml:space="preserve"> יותר מהלל אבטליניה. </w:t>
      </w:r>
    </w:p>
    <w:p w14:paraId="4D881AA1" w14:textId="77777777" w:rsidR="0044658F" w:rsidRDefault="0044658F" w:rsidP="0044658F">
      <w:pPr>
        <w:jc w:val="both"/>
        <w:rPr>
          <w:sz w:val="20"/>
          <w:szCs w:val="20"/>
          <w:rtl/>
        </w:rPr>
      </w:pPr>
      <w:r w:rsidRPr="00E91A94">
        <w:rPr>
          <w:rFonts w:cs="Arial"/>
          <w:sz w:val="20"/>
          <w:szCs w:val="20"/>
          <w:rtl/>
        </w:rPr>
        <w:t xml:space="preserve">ורב נחמן אמר: אקיימנה. אקיימנה? הא מיקיים וקאי! הכי קאמר: אימא ביה מילתא, </w:t>
      </w:r>
      <w:r>
        <w:rPr>
          <w:rFonts w:cs="Arial" w:hint="cs"/>
          <w:sz w:val="20"/>
          <w:szCs w:val="20"/>
          <w:rtl/>
        </w:rPr>
        <w:t>דאף על גב</w:t>
      </w:r>
      <w:r w:rsidRPr="00E91A94">
        <w:rPr>
          <w:rFonts w:cs="Arial"/>
          <w:sz w:val="20"/>
          <w:szCs w:val="20"/>
          <w:rtl/>
        </w:rPr>
        <w:t xml:space="preserve"> דלא כתוב ככתוב דמי</w:t>
      </w:r>
      <w:r>
        <w:rPr>
          <w:rFonts w:cs="Arial" w:hint="cs"/>
          <w:sz w:val="20"/>
          <w:szCs w:val="20"/>
          <w:rtl/>
        </w:rPr>
        <w:t>"</w:t>
      </w:r>
      <w:r w:rsidRPr="00E91A94">
        <w:rPr>
          <w:rFonts w:cs="Arial"/>
          <w:sz w:val="20"/>
          <w:szCs w:val="20"/>
          <w:rtl/>
        </w:rPr>
        <w:t>.</w:t>
      </w:r>
    </w:p>
    <w:p w14:paraId="79726834" w14:textId="77777777" w:rsidR="0044658F" w:rsidRDefault="0044658F" w:rsidP="0044658F">
      <w:pPr>
        <w:jc w:val="both"/>
        <w:rPr>
          <w:sz w:val="20"/>
          <w:szCs w:val="20"/>
          <w:rtl/>
        </w:rPr>
      </w:pPr>
    </w:p>
    <w:p w14:paraId="35148B4D" w14:textId="77777777" w:rsidR="0044658F" w:rsidRDefault="0044658F" w:rsidP="0044658F">
      <w:pPr>
        <w:jc w:val="both"/>
        <w:rPr>
          <w:sz w:val="20"/>
          <w:szCs w:val="20"/>
          <w:u w:val="single"/>
          <w:rtl/>
        </w:rPr>
      </w:pPr>
      <w:r>
        <w:rPr>
          <w:rFonts w:hint="cs"/>
          <w:sz w:val="20"/>
          <w:szCs w:val="20"/>
          <w:u w:val="single"/>
          <w:rtl/>
        </w:rPr>
        <w:t>הסבר</w:t>
      </w:r>
    </w:p>
    <w:p w14:paraId="7030DEEA" w14:textId="77777777" w:rsidR="0044658F" w:rsidRDefault="0044658F" w:rsidP="0044658F">
      <w:pPr>
        <w:jc w:val="both"/>
        <w:rPr>
          <w:sz w:val="20"/>
          <w:szCs w:val="20"/>
          <w:rtl/>
        </w:rPr>
      </w:pPr>
      <w:r>
        <w:rPr>
          <w:rFonts w:hint="cs"/>
          <w:sz w:val="20"/>
          <w:szCs w:val="20"/>
          <w:rtl/>
        </w:rPr>
        <w:t>א. הגמרא מבררת האם תקנת פרוזבול היא לדורו של הלל בלבד או לכל הדורות. הנפק"מ לכך תהיה לגבי ביטול התקנה, שהרי אם זו תקנה לדורות אין לנו יכולת לבטלה, משום שרק בי"ד הגדול מחברו בחכמה ובמניין רשאי לבטל תקנה של בי"ד אחר.</w:t>
      </w:r>
    </w:p>
    <w:p w14:paraId="1DE49DF6" w14:textId="77777777" w:rsidR="0044658F" w:rsidRDefault="0044658F" w:rsidP="0044658F">
      <w:pPr>
        <w:jc w:val="both"/>
        <w:rPr>
          <w:sz w:val="20"/>
          <w:szCs w:val="20"/>
          <w:rtl/>
        </w:rPr>
      </w:pPr>
      <w:r>
        <w:rPr>
          <w:rFonts w:hint="cs"/>
          <w:sz w:val="20"/>
          <w:szCs w:val="20"/>
          <w:rtl/>
        </w:rPr>
        <w:t xml:space="preserve">ב. שמואל הורה שפרוזבול נכתב רק בבי"ד חשוב </w:t>
      </w:r>
      <w:r w:rsidRPr="002464F8">
        <w:rPr>
          <w:rFonts w:hint="cs"/>
          <w:sz w:val="18"/>
          <w:szCs w:val="18"/>
          <w:rtl/>
        </w:rPr>
        <w:t>(כגון של רב ושמואל שדנו בסורא ובנהרדעא)</w:t>
      </w:r>
      <w:r>
        <w:rPr>
          <w:rFonts w:hint="cs"/>
          <w:sz w:val="20"/>
          <w:szCs w:val="20"/>
          <w:rtl/>
        </w:rPr>
        <w:t>, ולכאורה מוכח מדבריו שהתקנה היתה רק לאותו דור, ולכן בכל דור נדרש בי"ד חשוב שיהיה לו כוח להפקיע ממון.</w:t>
      </w:r>
    </w:p>
    <w:p w14:paraId="668CB005" w14:textId="77777777" w:rsidR="0044658F" w:rsidRDefault="0044658F" w:rsidP="0044658F">
      <w:pPr>
        <w:jc w:val="both"/>
        <w:rPr>
          <w:sz w:val="20"/>
          <w:szCs w:val="20"/>
          <w:rtl/>
        </w:rPr>
      </w:pPr>
      <w:r>
        <w:rPr>
          <w:rFonts w:hint="cs"/>
          <w:sz w:val="20"/>
          <w:szCs w:val="20"/>
          <w:rtl/>
        </w:rPr>
        <w:t xml:space="preserve">דחייה </w:t>
      </w:r>
      <w:r>
        <w:rPr>
          <w:sz w:val="20"/>
          <w:szCs w:val="20"/>
          <w:rtl/>
        </w:rPr>
        <w:t>–</w:t>
      </w:r>
      <w:r>
        <w:rPr>
          <w:rFonts w:hint="cs"/>
          <w:sz w:val="20"/>
          <w:szCs w:val="20"/>
          <w:rtl/>
        </w:rPr>
        <w:t xml:space="preserve"> ייתכן שהלל תיקן לדורות, אלא שסייג תקנתו בכך שהפרוזבול ייכתב בבי"ד חשוב.</w:t>
      </w:r>
    </w:p>
    <w:p w14:paraId="3E499EDC" w14:textId="77777777" w:rsidR="0044658F" w:rsidRDefault="0044658F" w:rsidP="0044658F">
      <w:pPr>
        <w:jc w:val="both"/>
        <w:rPr>
          <w:sz w:val="20"/>
          <w:szCs w:val="20"/>
          <w:rtl/>
        </w:rPr>
      </w:pPr>
      <w:r>
        <w:rPr>
          <w:rFonts w:hint="cs"/>
          <w:sz w:val="20"/>
          <w:szCs w:val="20"/>
          <w:rtl/>
        </w:rPr>
        <w:t>ג. שמואל אומר שאם היה לו כוח היה מבטל את תקנת פרוזבול, ולכאורה מוכח מדבריו שפרוזבול הוא תקנה לדורו של הלל בלבד, כי אם זו תקנה לדורות אין לשמואל יכולת לבטל זאת.</w:t>
      </w:r>
    </w:p>
    <w:p w14:paraId="29603F1B" w14:textId="77777777" w:rsidR="0044658F" w:rsidRDefault="0044658F" w:rsidP="0044658F">
      <w:pPr>
        <w:jc w:val="both"/>
        <w:rPr>
          <w:sz w:val="20"/>
          <w:szCs w:val="20"/>
          <w:rtl/>
        </w:rPr>
      </w:pPr>
      <w:r>
        <w:rPr>
          <w:rFonts w:hint="cs"/>
          <w:sz w:val="20"/>
          <w:szCs w:val="20"/>
          <w:rtl/>
        </w:rPr>
        <w:t xml:space="preserve">דחייה </w:t>
      </w:r>
      <w:r>
        <w:rPr>
          <w:sz w:val="20"/>
          <w:szCs w:val="20"/>
          <w:rtl/>
        </w:rPr>
        <w:t>–</w:t>
      </w:r>
      <w:r>
        <w:rPr>
          <w:rFonts w:hint="cs"/>
          <w:sz w:val="20"/>
          <w:szCs w:val="20"/>
          <w:rtl/>
        </w:rPr>
        <w:t xml:space="preserve"> שמואל התכוון שאם היה לו כוח יותר מהלל היה מבטל את התקנה, כלומר זו תקנה לדורות.</w:t>
      </w:r>
    </w:p>
    <w:p w14:paraId="6C61B8D6" w14:textId="77777777" w:rsidR="0044658F" w:rsidRDefault="0044658F" w:rsidP="0044658F">
      <w:pPr>
        <w:jc w:val="both"/>
        <w:rPr>
          <w:sz w:val="20"/>
          <w:szCs w:val="20"/>
          <w:rtl/>
        </w:rPr>
      </w:pPr>
      <w:r>
        <w:rPr>
          <w:rFonts w:hint="cs"/>
          <w:sz w:val="20"/>
          <w:szCs w:val="20"/>
          <w:rtl/>
        </w:rPr>
        <w:t>ד. רב נחמן סובר שיש להמשיך לקיים את תקנת פרוזבול ואף להוסיף עליה, דהיינו שראוי להורות שאמירת הדברים בפני בי"ד תועיל ללא כתיבתם ומסירתם בפועל לבי"ד.</w:t>
      </w:r>
    </w:p>
    <w:p w14:paraId="7BFCD543" w14:textId="77777777" w:rsidR="0044658F" w:rsidRDefault="0044658F" w:rsidP="0044658F">
      <w:pPr>
        <w:jc w:val="both"/>
        <w:rPr>
          <w:sz w:val="20"/>
          <w:szCs w:val="20"/>
          <w:rtl/>
        </w:rPr>
      </w:pPr>
    </w:p>
    <w:p w14:paraId="2D8E5E5B" w14:textId="77777777" w:rsidR="0044658F" w:rsidRDefault="0044658F" w:rsidP="0044658F">
      <w:pPr>
        <w:jc w:val="both"/>
        <w:rPr>
          <w:b/>
          <w:bCs/>
          <w:sz w:val="20"/>
          <w:szCs w:val="20"/>
          <w:rtl/>
        </w:rPr>
      </w:pPr>
      <w:r>
        <w:rPr>
          <w:rFonts w:hint="cs"/>
          <w:b/>
          <w:bCs/>
          <w:sz w:val="20"/>
          <w:szCs w:val="20"/>
          <w:rtl/>
        </w:rPr>
        <w:t>תקנת פרוזבול לדורות</w:t>
      </w:r>
    </w:p>
    <w:p w14:paraId="49C69C01" w14:textId="77777777" w:rsidR="0044658F" w:rsidRDefault="0044658F" w:rsidP="0044658F">
      <w:pPr>
        <w:jc w:val="both"/>
        <w:rPr>
          <w:sz w:val="20"/>
          <w:szCs w:val="20"/>
          <w:rtl/>
        </w:rPr>
      </w:pPr>
      <w:r>
        <w:rPr>
          <w:rFonts w:hint="cs"/>
          <w:sz w:val="20"/>
          <w:szCs w:val="20"/>
          <w:rtl/>
        </w:rPr>
        <w:t>ספק הגמרא האם תקנת הלל היא לדורו בלבד או לדורות עולם, נותר ללא תשובה.</w:t>
      </w:r>
    </w:p>
    <w:p w14:paraId="635BAF1F" w14:textId="77777777" w:rsidR="0044658F" w:rsidRDefault="0044658F" w:rsidP="0044658F">
      <w:pPr>
        <w:jc w:val="both"/>
        <w:rPr>
          <w:sz w:val="20"/>
          <w:szCs w:val="20"/>
          <w:rtl/>
        </w:rPr>
      </w:pPr>
      <w:r>
        <w:rPr>
          <w:rFonts w:hint="cs"/>
          <w:sz w:val="20"/>
          <w:szCs w:val="20"/>
          <w:rtl/>
        </w:rPr>
        <w:t>הראשונים נחלקו כיצד לפסוק בשאלה זו.</w:t>
      </w:r>
    </w:p>
    <w:p w14:paraId="4F5A3385" w14:textId="77777777" w:rsidR="0044658F" w:rsidRDefault="0044658F" w:rsidP="0044658F">
      <w:pPr>
        <w:jc w:val="both"/>
        <w:rPr>
          <w:sz w:val="20"/>
          <w:szCs w:val="20"/>
          <w:rtl/>
        </w:rPr>
      </w:pPr>
      <w:r>
        <w:rPr>
          <w:rFonts w:hint="cs"/>
          <w:sz w:val="20"/>
          <w:szCs w:val="20"/>
          <w:rtl/>
        </w:rPr>
        <w:t xml:space="preserve">א. </w:t>
      </w:r>
      <w:r w:rsidRPr="00875ECD">
        <w:rPr>
          <w:rFonts w:hint="cs"/>
          <w:b/>
          <w:bCs/>
          <w:sz w:val="20"/>
          <w:szCs w:val="20"/>
          <w:rtl/>
        </w:rPr>
        <w:t>רי"ף</w:t>
      </w:r>
      <w:r>
        <w:rPr>
          <w:rFonts w:hint="cs"/>
          <w:sz w:val="20"/>
          <w:szCs w:val="20"/>
          <w:rtl/>
        </w:rPr>
        <w:t xml:space="preserve"> </w:t>
      </w:r>
      <w:r>
        <w:rPr>
          <w:sz w:val="20"/>
          <w:szCs w:val="20"/>
          <w:rtl/>
        </w:rPr>
        <w:t>–</w:t>
      </w:r>
      <w:r>
        <w:rPr>
          <w:rFonts w:hint="cs"/>
          <w:sz w:val="20"/>
          <w:szCs w:val="20"/>
          <w:rtl/>
        </w:rPr>
        <w:t xml:space="preserve"> לדורות עולם.</w:t>
      </w:r>
    </w:p>
    <w:p w14:paraId="52774770" w14:textId="77777777" w:rsidR="0044658F" w:rsidRDefault="0044658F" w:rsidP="0044658F">
      <w:pPr>
        <w:jc w:val="both"/>
        <w:rPr>
          <w:sz w:val="20"/>
          <w:szCs w:val="20"/>
          <w:rtl/>
        </w:rPr>
      </w:pPr>
      <w:r>
        <w:rPr>
          <w:rFonts w:hint="cs"/>
          <w:sz w:val="20"/>
          <w:szCs w:val="20"/>
          <w:rtl/>
        </w:rPr>
        <w:t xml:space="preserve">ב. </w:t>
      </w:r>
      <w:r w:rsidRPr="00875ECD">
        <w:rPr>
          <w:rFonts w:hint="cs"/>
          <w:b/>
          <w:bCs/>
          <w:sz w:val="20"/>
          <w:szCs w:val="20"/>
          <w:rtl/>
        </w:rPr>
        <w:t>ר"ן</w:t>
      </w:r>
      <w:r>
        <w:rPr>
          <w:rFonts w:hint="cs"/>
          <w:sz w:val="20"/>
          <w:szCs w:val="20"/>
          <w:rtl/>
        </w:rPr>
        <w:t xml:space="preserve"> </w:t>
      </w:r>
      <w:r>
        <w:rPr>
          <w:sz w:val="20"/>
          <w:szCs w:val="20"/>
          <w:rtl/>
        </w:rPr>
        <w:t>–</w:t>
      </w:r>
      <w:r>
        <w:rPr>
          <w:rFonts w:hint="cs"/>
          <w:sz w:val="20"/>
          <w:szCs w:val="20"/>
          <w:rtl/>
        </w:rPr>
        <w:t xml:space="preserve"> לדורו, ולכל דור שיימנעו מלהלוות סמוך לשמיטה כפי שהיה בדורו של הלל.</w:t>
      </w:r>
    </w:p>
    <w:p w14:paraId="44FC7086" w14:textId="77777777" w:rsidR="0044658F" w:rsidRDefault="0044658F" w:rsidP="0044658F">
      <w:pPr>
        <w:jc w:val="both"/>
        <w:rPr>
          <w:sz w:val="20"/>
          <w:szCs w:val="20"/>
          <w:rtl/>
        </w:rPr>
      </w:pPr>
    </w:p>
    <w:p w14:paraId="2375A08B" w14:textId="77777777" w:rsidR="0044658F" w:rsidRDefault="0044658F" w:rsidP="0044658F">
      <w:pPr>
        <w:jc w:val="both"/>
        <w:rPr>
          <w:b/>
          <w:bCs/>
          <w:sz w:val="20"/>
          <w:szCs w:val="20"/>
          <w:rtl/>
        </w:rPr>
      </w:pPr>
      <w:r>
        <w:rPr>
          <w:rFonts w:hint="cs"/>
          <w:b/>
          <w:bCs/>
          <w:sz w:val="20"/>
          <w:szCs w:val="20"/>
          <w:rtl/>
        </w:rPr>
        <w:t>מעמד בית הדין בפניו כותבים פרוזבול</w:t>
      </w:r>
    </w:p>
    <w:p w14:paraId="729CC27E" w14:textId="77777777" w:rsidR="0044658F" w:rsidRDefault="0044658F" w:rsidP="0044658F">
      <w:pPr>
        <w:jc w:val="both"/>
        <w:rPr>
          <w:sz w:val="20"/>
          <w:szCs w:val="20"/>
          <w:rtl/>
        </w:rPr>
      </w:pPr>
      <w:r>
        <w:rPr>
          <w:rFonts w:hint="cs"/>
          <w:sz w:val="20"/>
          <w:szCs w:val="20"/>
          <w:rtl/>
        </w:rPr>
        <w:t>שמואל הורה שפרוזבול נכתב בפני בי"ד חשוב בלבד, כגון בית הדין שלו ושל רב, האם הלכה כמותו?</w:t>
      </w:r>
    </w:p>
    <w:p w14:paraId="02DE5F5A" w14:textId="77777777" w:rsidR="0044658F" w:rsidRDefault="0044658F" w:rsidP="0044658F">
      <w:pPr>
        <w:jc w:val="both"/>
        <w:rPr>
          <w:sz w:val="20"/>
          <w:szCs w:val="20"/>
          <w:rtl/>
        </w:rPr>
      </w:pPr>
      <w:r>
        <w:rPr>
          <w:rFonts w:hint="cs"/>
          <w:sz w:val="20"/>
          <w:szCs w:val="20"/>
          <w:rtl/>
        </w:rPr>
        <w:t xml:space="preserve">א. </w:t>
      </w:r>
      <w:r w:rsidRPr="00875ECD">
        <w:rPr>
          <w:rFonts w:hint="cs"/>
          <w:b/>
          <w:bCs/>
          <w:sz w:val="20"/>
          <w:szCs w:val="20"/>
          <w:rtl/>
        </w:rPr>
        <w:t>רמב"ן</w:t>
      </w:r>
      <w:r w:rsidRPr="00D87644">
        <w:rPr>
          <w:rFonts w:hint="cs"/>
          <w:sz w:val="20"/>
          <w:szCs w:val="20"/>
          <w:rtl/>
        </w:rPr>
        <w:t xml:space="preserve">, </w:t>
      </w:r>
      <w:r>
        <w:rPr>
          <w:rFonts w:hint="cs"/>
          <w:b/>
          <w:bCs/>
          <w:sz w:val="20"/>
          <w:szCs w:val="20"/>
          <w:rtl/>
        </w:rPr>
        <w:t>רשב"א</w:t>
      </w:r>
      <w:r w:rsidRPr="00875ECD">
        <w:rPr>
          <w:rFonts w:hint="cs"/>
          <w:b/>
          <w:bCs/>
          <w:sz w:val="20"/>
          <w:szCs w:val="20"/>
          <w:rtl/>
        </w:rPr>
        <w:t xml:space="preserve"> וטור</w:t>
      </w:r>
      <w:r>
        <w:rPr>
          <w:rFonts w:hint="cs"/>
          <w:sz w:val="20"/>
          <w:szCs w:val="20"/>
          <w:rtl/>
        </w:rPr>
        <w:t xml:space="preserve"> </w:t>
      </w:r>
      <w:r>
        <w:rPr>
          <w:sz w:val="20"/>
          <w:szCs w:val="20"/>
          <w:rtl/>
        </w:rPr>
        <w:t>–</w:t>
      </w:r>
      <w:r>
        <w:rPr>
          <w:rFonts w:hint="cs"/>
          <w:sz w:val="20"/>
          <w:szCs w:val="20"/>
          <w:rtl/>
        </w:rPr>
        <w:t xml:space="preserve"> לא</w:t>
      </w:r>
      <w:r>
        <w:rPr>
          <w:rStyle w:val="a6"/>
          <w:sz w:val="20"/>
          <w:szCs w:val="20"/>
          <w:rtl/>
        </w:rPr>
        <w:footnoteReference w:id="348"/>
      </w:r>
      <w:r>
        <w:rPr>
          <w:rFonts w:hint="cs"/>
          <w:sz w:val="20"/>
          <w:szCs w:val="20"/>
          <w:rtl/>
        </w:rPr>
        <w:t xml:space="preserve">, וכ"פ </w:t>
      </w:r>
      <w:r w:rsidRPr="006E494D">
        <w:rPr>
          <w:rFonts w:hint="cs"/>
          <w:b/>
          <w:bCs/>
          <w:sz w:val="20"/>
          <w:szCs w:val="20"/>
          <w:rtl/>
        </w:rPr>
        <w:t>הרמ"א</w:t>
      </w:r>
      <w:r>
        <w:rPr>
          <w:rFonts w:hint="cs"/>
          <w:sz w:val="20"/>
          <w:szCs w:val="20"/>
          <w:rtl/>
        </w:rPr>
        <w:t>.</w:t>
      </w:r>
    </w:p>
    <w:p w14:paraId="27FCB1AD" w14:textId="77777777" w:rsidR="0044658F" w:rsidRDefault="0044658F" w:rsidP="0044658F">
      <w:pPr>
        <w:jc w:val="both"/>
        <w:rPr>
          <w:sz w:val="20"/>
          <w:szCs w:val="20"/>
          <w:rtl/>
        </w:rPr>
      </w:pPr>
      <w:r w:rsidRPr="00875ECD">
        <w:rPr>
          <w:rFonts w:hint="cs"/>
          <w:b/>
          <w:bCs/>
          <w:sz w:val="20"/>
          <w:szCs w:val="20"/>
          <w:rtl/>
        </w:rPr>
        <w:t>טעם</w:t>
      </w:r>
      <w:r>
        <w:rPr>
          <w:rFonts w:hint="cs"/>
          <w:sz w:val="20"/>
          <w:szCs w:val="20"/>
          <w:rtl/>
        </w:rPr>
        <w:t xml:space="preserve"> </w:t>
      </w:r>
      <w:r>
        <w:rPr>
          <w:sz w:val="20"/>
          <w:szCs w:val="20"/>
          <w:rtl/>
        </w:rPr>
        <w:t>–</w:t>
      </w:r>
      <w:r>
        <w:rPr>
          <w:rFonts w:hint="cs"/>
          <w:sz w:val="20"/>
          <w:szCs w:val="20"/>
          <w:rtl/>
        </w:rPr>
        <w:t xml:space="preserve"> שמואל לשיטתו שתקנת פרוזבול היתה לדורו של הלל בלבד ולכן נדרש לעשות זאת בפני בי"ד חשוב, אך קיי"ל שתקנת פרוזבול נוהגת לדורות ולכן אין צורך בבי"ד חשוב.</w:t>
      </w:r>
    </w:p>
    <w:p w14:paraId="2438F33F" w14:textId="77777777" w:rsidR="0044658F" w:rsidRDefault="0044658F" w:rsidP="0044658F">
      <w:pPr>
        <w:jc w:val="both"/>
        <w:rPr>
          <w:sz w:val="20"/>
          <w:szCs w:val="20"/>
          <w:rtl/>
        </w:rPr>
      </w:pPr>
      <w:r w:rsidRPr="00875ECD">
        <w:rPr>
          <w:rFonts w:hint="cs"/>
          <w:b/>
          <w:bCs/>
          <w:sz w:val="20"/>
          <w:szCs w:val="20"/>
          <w:rtl/>
        </w:rPr>
        <w:t>ראיה</w:t>
      </w:r>
      <w:r>
        <w:rPr>
          <w:rFonts w:hint="cs"/>
          <w:sz w:val="20"/>
          <w:szCs w:val="20"/>
          <w:rtl/>
        </w:rPr>
        <w:t xml:space="preserve"> </w:t>
      </w:r>
      <w:r>
        <w:rPr>
          <w:sz w:val="20"/>
          <w:szCs w:val="20"/>
          <w:rtl/>
        </w:rPr>
        <w:t>–</w:t>
      </w:r>
      <w:r>
        <w:rPr>
          <w:rFonts w:hint="cs"/>
          <w:sz w:val="20"/>
          <w:szCs w:val="20"/>
          <w:rtl/>
        </w:rPr>
        <w:t xml:space="preserve"> נאמר בגמרא </w:t>
      </w:r>
      <w:r w:rsidRPr="00DA0211">
        <w:rPr>
          <w:rFonts w:hint="cs"/>
          <w:sz w:val="18"/>
          <w:szCs w:val="18"/>
          <w:rtl/>
        </w:rPr>
        <w:t xml:space="preserve">(שם, לז.) </w:t>
      </w:r>
      <w:r>
        <w:rPr>
          <w:rFonts w:hint="cs"/>
          <w:sz w:val="20"/>
          <w:szCs w:val="20"/>
          <w:rtl/>
        </w:rPr>
        <w:t>"</w:t>
      </w:r>
      <w:r w:rsidRPr="00DA0211">
        <w:rPr>
          <w:rFonts w:cs="Arial"/>
          <w:sz w:val="20"/>
          <w:szCs w:val="20"/>
          <w:rtl/>
        </w:rPr>
        <w:t>רבנן דבי רב אשי מסרי מילייהו להדדי</w:t>
      </w:r>
      <w:r>
        <w:rPr>
          <w:rFonts w:cs="Arial" w:hint="cs"/>
          <w:sz w:val="20"/>
          <w:szCs w:val="20"/>
          <w:rtl/>
        </w:rPr>
        <w:t>".</w:t>
      </w:r>
      <w:r>
        <w:rPr>
          <w:rFonts w:hint="cs"/>
          <w:sz w:val="20"/>
          <w:szCs w:val="20"/>
          <w:rtl/>
        </w:rPr>
        <w:t xml:space="preserve"> דהיינו שעשו פרוזבול ביניהם, ומכך שלא הלכו לעשות זאת בבי"ד של רב אשי מוכח שאין צורך בבי"ד חשוב.</w:t>
      </w:r>
    </w:p>
    <w:p w14:paraId="37D8879C" w14:textId="77777777" w:rsidR="0044658F" w:rsidRDefault="0044658F" w:rsidP="0044658F">
      <w:pPr>
        <w:jc w:val="both"/>
        <w:rPr>
          <w:sz w:val="20"/>
          <w:szCs w:val="20"/>
          <w:rtl/>
        </w:rPr>
      </w:pPr>
      <w:r>
        <w:rPr>
          <w:rFonts w:hint="cs"/>
          <w:sz w:val="20"/>
          <w:szCs w:val="20"/>
          <w:rtl/>
        </w:rPr>
        <w:t xml:space="preserve">ב. </w:t>
      </w:r>
      <w:r w:rsidRPr="00765B87">
        <w:rPr>
          <w:rFonts w:hint="cs"/>
          <w:b/>
          <w:bCs/>
          <w:sz w:val="20"/>
          <w:szCs w:val="20"/>
          <w:rtl/>
        </w:rPr>
        <w:t>רמב"ם</w:t>
      </w:r>
      <w:r w:rsidRPr="00F561E1">
        <w:rPr>
          <w:rFonts w:hint="cs"/>
          <w:sz w:val="20"/>
          <w:szCs w:val="20"/>
          <w:rtl/>
        </w:rPr>
        <w:t>,</w:t>
      </w:r>
      <w:r>
        <w:rPr>
          <w:rFonts w:hint="cs"/>
          <w:b/>
          <w:bCs/>
          <w:sz w:val="20"/>
          <w:szCs w:val="20"/>
          <w:rtl/>
        </w:rPr>
        <w:t xml:space="preserve"> רא"ש</w:t>
      </w:r>
      <w:r w:rsidRPr="00765B87">
        <w:rPr>
          <w:rFonts w:hint="cs"/>
          <w:b/>
          <w:bCs/>
          <w:sz w:val="20"/>
          <w:szCs w:val="20"/>
          <w:rtl/>
        </w:rPr>
        <w:t xml:space="preserve"> ור"ן</w:t>
      </w:r>
      <w:r>
        <w:rPr>
          <w:rFonts w:hint="cs"/>
          <w:sz w:val="20"/>
          <w:szCs w:val="20"/>
          <w:rtl/>
        </w:rPr>
        <w:t xml:space="preserve"> </w:t>
      </w:r>
      <w:r>
        <w:rPr>
          <w:sz w:val="20"/>
          <w:szCs w:val="20"/>
          <w:rtl/>
        </w:rPr>
        <w:t>–</w:t>
      </w:r>
      <w:r>
        <w:rPr>
          <w:rFonts w:hint="cs"/>
          <w:sz w:val="20"/>
          <w:szCs w:val="20"/>
          <w:rtl/>
        </w:rPr>
        <w:t xml:space="preserve"> כן</w:t>
      </w:r>
      <w:r>
        <w:rPr>
          <w:rStyle w:val="a6"/>
          <w:sz w:val="20"/>
          <w:szCs w:val="20"/>
          <w:rtl/>
        </w:rPr>
        <w:footnoteReference w:id="349"/>
      </w:r>
      <w:r>
        <w:rPr>
          <w:rFonts w:hint="cs"/>
          <w:sz w:val="20"/>
          <w:szCs w:val="20"/>
          <w:rtl/>
        </w:rPr>
        <w:t xml:space="preserve">, וכ"פ </w:t>
      </w:r>
      <w:r w:rsidRPr="006E494D">
        <w:rPr>
          <w:rFonts w:hint="cs"/>
          <w:b/>
          <w:bCs/>
          <w:sz w:val="20"/>
          <w:szCs w:val="20"/>
          <w:rtl/>
        </w:rPr>
        <w:t>המחבר</w:t>
      </w:r>
      <w:r>
        <w:rPr>
          <w:rFonts w:hint="cs"/>
          <w:sz w:val="20"/>
          <w:szCs w:val="20"/>
          <w:rtl/>
        </w:rPr>
        <w:t>.</w:t>
      </w:r>
    </w:p>
    <w:p w14:paraId="08D74FB4" w14:textId="77777777" w:rsidR="0044658F" w:rsidRPr="00105B40" w:rsidRDefault="0044658F" w:rsidP="0044658F">
      <w:pPr>
        <w:jc w:val="both"/>
        <w:rPr>
          <w:sz w:val="20"/>
          <w:szCs w:val="20"/>
          <w:rtl/>
        </w:rPr>
      </w:pPr>
      <w:r w:rsidRPr="00765B87">
        <w:rPr>
          <w:rFonts w:hint="cs"/>
          <w:b/>
          <w:bCs/>
          <w:sz w:val="20"/>
          <w:szCs w:val="20"/>
          <w:rtl/>
        </w:rPr>
        <w:t>טעם</w:t>
      </w:r>
      <w:r>
        <w:rPr>
          <w:rFonts w:hint="cs"/>
          <w:sz w:val="20"/>
          <w:szCs w:val="20"/>
          <w:rtl/>
        </w:rPr>
        <w:t xml:space="preserve"> </w:t>
      </w:r>
      <w:r>
        <w:rPr>
          <w:sz w:val="20"/>
          <w:szCs w:val="20"/>
          <w:rtl/>
        </w:rPr>
        <w:t>–</w:t>
      </w:r>
      <w:r>
        <w:rPr>
          <w:rFonts w:hint="cs"/>
          <w:sz w:val="20"/>
          <w:szCs w:val="20"/>
          <w:rtl/>
        </w:rPr>
        <w:t xml:space="preserve"> אין ראוי לדחות מימרא פשוטה בתלמוד, שלא נמצא עליה חולק, בדברים שאין בהם הכרע ברור.</w:t>
      </w:r>
    </w:p>
    <w:p w14:paraId="471972AC" w14:textId="77777777" w:rsidR="0044658F" w:rsidRDefault="0044658F" w:rsidP="0044658F">
      <w:pPr>
        <w:jc w:val="both"/>
        <w:rPr>
          <w:sz w:val="20"/>
          <w:szCs w:val="20"/>
          <w:rtl/>
        </w:rPr>
      </w:pPr>
    </w:p>
    <w:p w14:paraId="365118DC" w14:textId="77777777" w:rsidR="0044658F" w:rsidRDefault="0044658F" w:rsidP="0044658F">
      <w:pPr>
        <w:jc w:val="both"/>
        <w:rPr>
          <w:rFonts w:cs="Arial"/>
          <w:b/>
          <w:bCs/>
          <w:sz w:val="20"/>
          <w:szCs w:val="20"/>
          <w:rtl/>
        </w:rPr>
      </w:pPr>
      <w:r>
        <w:rPr>
          <w:rFonts w:cs="Arial" w:hint="cs"/>
          <w:b/>
          <w:bCs/>
          <w:sz w:val="20"/>
          <w:szCs w:val="20"/>
          <w:rtl/>
        </w:rPr>
        <w:t>פסיקת הלכה</w:t>
      </w:r>
    </w:p>
    <w:p w14:paraId="60338ABC" w14:textId="77777777" w:rsidR="0044658F" w:rsidRDefault="0044658F" w:rsidP="0044658F">
      <w:pPr>
        <w:jc w:val="both"/>
        <w:rPr>
          <w:rFonts w:cs="Arial"/>
          <w:sz w:val="18"/>
          <w:szCs w:val="18"/>
          <w:rtl/>
        </w:rPr>
      </w:pPr>
      <w:r>
        <w:rPr>
          <w:rFonts w:cs="Arial" w:hint="cs"/>
          <w:b/>
          <w:bCs/>
          <w:sz w:val="20"/>
          <w:szCs w:val="20"/>
          <w:rtl/>
        </w:rPr>
        <w:t>שולחן ערוך</w:t>
      </w:r>
      <w:r>
        <w:rPr>
          <w:rFonts w:hint="cs"/>
          <w:sz w:val="20"/>
          <w:szCs w:val="20"/>
          <w:rtl/>
        </w:rPr>
        <w:t xml:space="preserve"> </w:t>
      </w:r>
      <w:r>
        <w:rPr>
          <w:rFonts w:cs="Arial"/>
          <w:sz w:val="20"/>
          <w:szCs w:val="20"/>
          <w:rtl/>
        </w:rPr>
        <w:t>–</w:t>
      </w:r>
      <w:r>
        <w:rPr>
          <w:rFonts w:cs="Arial" w:hint="cs"/>
          <w:sz w:val="20"/>
          <w:szCs w:val="20"/>
          <w:rtl/>
        </w:rPr>
        <w:t xml:space="preserve"> "</w:t>
      </w:r>
      <w:r w:rsidRPr="006E494D">
        <w:rPr>
          <w:rFonts w:cs="Arial"/>
          <w:sz w:val="20"/>
          <w:szCs w:val="20"/>
          <w:rtl/>
        </w:rPr>
        <w:t>פרוזבול, אינו משמט. ואינו נכתב אלא בבית דין חשוב, דהיינו של</w:t>
      </w:r>
      <w:r>
        <w:rPr>
          <w:rFonts w:cs="Arial" w:hint="cs"/>
          <w:sz w:val="20"/>
          <w:szCs w:val="20"/>
          <w:rtl/>
        </w:rPr>
        <w:t>ו</w:t>
      </w:r>
      <w:r w:rsidRPr="006E494D">
        <w:rPr>
          <w:rFonts w:cs="Arial"/>
          <w:sz w:val="20"/>
          <w:szCs w:val="20"/>
          <w:rtl/>
        </w:rPr>
        <w:t>שה בקיאים בדין ובעני</w:t>
      </w:r>
      <w:r>
        <w:rPr>
          <w:rFonts w:cs="Arial" w:hint="cs"/>
          <w:sz w:val="20"/>
          <w:szCs w:val="20"/>
          <w:rtl/>
        </w:rPr>
        <w:t>י</w:t>
      </w:r>
      <w:r w:rsidRPr="006E494D">
        <w:rPr>
          <w:rFonts w:cs="Arial"/>
          <w:sz w:val="20"/>
          <w:szCs w:val="20"/>
          <w:rtl/>
        </w:rPr>
        <w:t xml:space="preserve">ן פרוזבול, ויודעים ענין שמיטה, והמחום רבים עליהם באותה העיר. </w:t>
      </w:r>
    </w:p>
    <w:p w14:paraId="345E2DD5" w14:textId="77777777" w:rsidR="0044658F" w:rsidRDefault="0044658F" w:rsidP="0044658F">
      <w:pPr>
        <w:jc w:val="both"/>
        <w:rPr>
          <w:rFonts w:cs="Arial"/>
          <w:sz w:val="20"/>
          <w:szCs w:val="20"/>
          <w:rtl/>
        </w:rPr>
      </w:pPr>
      <w:r w:rsidRPr="006E494D">
        <w:rPr>
          <w:rFonts w:cs="Arial"/>
          <w:sz w:val="18"/>
          <w:szCs w:val="18"/>
          <w:rtl/>
        </w:rPr>
        <w:t>וי</w:t>
      </w:r>
      <w:r>
        <w:rPr>
          <w:rFonts w:cs="Arial" w:hint="cs"/>
          <w:sz w:val="18"/>
          <w:szCs w:val="18"/>
          <w:rtl/>
        </w:rPr>
        <w:t>ש אומרים</w:t>
      </w:r>
      <w:r w:rsidRPr="006E494D">
        <w:rPr>
          <w:rFonts w:cs="Arial"/>
          <w:sz w:val="18"/>
          <w:szCs w:val="18"/>
          <w:rtl/>
        </w:rPr>
        <w:t xml:space="preserve"> דכותבין פרוזבול בכל בית דין</w:t>
      </w:r>
      <w:r>
        <w:rPr>
          <w:rFonts w:cs="Arial" w:hint="cs"/>
          <w:sz w:val="18"/>
          <w:szCs w:val="18"/>
          <w:rtl/>
        </w:rPr>
        <w:t>,</w:t>
      </w:r>
      <w:r w:rsidRPr="006E494D">
        <w:rPr>
          <w:rFonts w:cs="Arial"/>
          <w:sz w:val="18"/>
          <w:szCs w:val="18"/>
          <w:rtl/>
        </w:rPr>
        <w:t xml:space="preserve"> ונראה לי דיש להקל בזמן הזה</w:t>
      </w:r>
      <w:r>
        <w:rPr>
          <w:rFonts w:cs="Arial" w:hint="cs"/>
          <w:sz w:val="20"/>
          <w:szCs w:val="20"/>
          <w:rtl/>
        </w:rPr>
        <w:t>"</w:t>
      </w:r>
      <w:r w:rsidRPr="006E494D">
        <w:rPr>
          <w:rFonts w:cs="Arial"/>
          <w:sz w:val="20"/>
          <w:szCs w:val="20"/>
          <w:rtl/>
        </w:rPr>
        <w:t>.</w:t>
      </w:r>
    </w:p>
    <w:p w14:paraId="1C110E8F" w14:textId="77777777" w:rsidR="0044658F" w:rsidRDefault="0044658F" w:rsidP="0044658F">
      <w:pPr>
        <w:jc w:val="both"/>
        <w:rPr>
          <w:rFonts w:cs="Arial"/>
          <w:sz w:val="20"/>
          <w:szCs w:val="20"/>
          <w:rtl/>
        </w:rPr>
      </w:pPr>
    </w:p>
    <w:p w14:paraId="5568570B" w14:textId="77777777" w:rsidR="0044658F" w:rsidRDefault="0044658F" w:rsidP="0044658F">
      <w:pPr>
        <w:jc w:val="both"/>
        <w:rPr>
          <w:rFonts w:cs="Arial"/>
          <w:sz w:val="20"/>
          <w:szCs w:val="20"/>
          <w:rtl/>
        </w:rPr>
      </w:pPr>
    </w:p>
    <w:p w14:paraId="1EE02BB2" w14:textId="77777777" w:rsidR="0044658F" w:rsidRDefault="0044658F" w:rsidP="0044658F">
      <w:pPr>
        <w:jc w:val="both"/>
        <w:rPr>
          <w:rFonts w:cs="Arial"/>
          <w:b/>
          <w:bCs/>
          <w:sz w:val="20"/>
          <w:szCs w:val="20"/>
          <w:rtl/>
        </w:rPr>
      </w:pPr>
      <w:r>
        <w:rPr>
          <w:rFonts w:cs="Arial" w:hint="cs"/>
          <w:b/>
          <w:bCs/>
          <w:sz w:val="20"/>
          <w:szCs w:val="20"/>
          <w:rtl/>
        </w:rPr>
        <w:t xml:space="preserve">סעיף יט </w:t>
      </w:r>
      <w:r>
        <w:rPr>
          <w:rFonts w:cs="Arial"/>
          <w:b/>
          <w:bCs/>
          <w:sz w:val="20"/>
          <w:szCs w:val="20"/>
          <w:rtl/>
        </w:rPr>
        <w:t>–</w:t>
      </w:r>
      <w:r>
        <w:rPr>
          <w:rFonts w:cs="Arial" w:hint="cs"/>
          <w:b/>
          <w:bCs/>
          <w:sz w:val="20"/>
          <w:szCs w:val="20"/>
          <w:rtl/>
        </w:rPr>
        <w:t xml:space="preserve"> תוכן הפרוזבול ובפני מי נעשה</w:t>
      </w:r>
    </w:p>
    <w:p w14:paraId="18F91852" w14:textId="77777777" w:rsidR="0044658F" w:rsidRDefault="0044658F" w:rsidP="0044658F">
      <w:pPr>
        <w:jc w:val="both"/>
        <w:rPr>
          <w:rFonts w:cs="Arial"/>
          <w:b/>
          <w:bCs/>
          <w:sz w:val="20"/>
          <w:szCs w:val="20"/>
          <w:rtl/>
        </w:rPr>
      </w:pPr>
      <w:r>
        <w:rPr>
          <w:rFonts w:cs="Arial" w:hint="cs"/>
          <w:b/>
          <w:bCs/>
          <w:sz w:val="20"/>
          <w:szCs w:val="20"/>
          <w:rtl/>
        </w:rPr>
        <w:t>גופו של פרוזבול</w:t>
      </w:r>
    </w:p>
    <w:p w14:paraId="2726AE4C" w14:textId="77777777" w:rsidR="0044658F" w:rsidRDefault="0044658F" w:rsidP="0044658F">
      <w:pPr>
        <w:jc w:val="both"/>
        <w:rPr>
          <w:rFonts w:cs="Arial"/>
          <w:sz w:val="20"/>
          <w:szCs w:val="20"/>
          <w:rtl/>
        </w:rPr>
      </w:pPr>
      <w:r>
        <w:rPr>
          <w:rFonts w:cs="Arial" w:hint="cs"/>
          <w:b/>
          <w:bCs/>
          <w:sz w:val="20"/>
          <w:szCs w:val="20"/>
          <w:rtl/>
        </w:rPr>
        <w:t xml:space="preserve">משנה </w:t>
      </w:r>
      <w:r>
        <w:rPr>
          <w:rFonts w:cs="Arial" w:hint="cs"/>
          <w:sz w:val="20"/>
          <w:szCs w:val="20"/>
          <w:rtl/>
        </w:rPr>
        <w:t xml:space="preserve">שביעית </w:t>
      </w:r>
      <w:r w:rsidRPr="00225E05">
        <w:rPr>
          <w:rFonts w:cs="Arial" w:hint="cs"/>
          <w:sz w:val="18"/>
          <w:szCs w:val="18"/>
          <w:rtl/>
        </w:rPr>
        <w:t xml:space="preserve">(ט, ד) </w:t>
      </w:r>
      <w:r>
        <w:rPr>
          <w:rFonts w:cs="Arial" w:hint="cs"/>
          <w:sz w:val="20"/>
          <w:szCs w:val="20"/>
          <w:rtl/>
        </w:rPr>
        <w:t>"</w:t>
      </w:r>
      <w:r w:rsidRPr="00225E05">
        <w:rPr>
          <w:rFonts w:cs="Arial"/>
          <w:sz w:val="20"/>
          <w:szCs w:val="20"/>
          <w:rtl/>
        </w:rPr>
        <w:t>זהו גופו של פרוזבול</w:t>
      </w:r>
      <w:r>
        <w:rPr>
          <w:rFonts w:cs="Arial" w:hint="cs"/>
          <w:sz w:val="20"/>
          <w:szCs w:val="20"/>
          <w:rtl/>
        </w:rPr>
        <w:t>:</w:t>
      </w:r>
      <w:r w:rsidRPr="00225E05">
        <w:rPr>
          <w:rFonts w:cs="Arial"/>
          <w:sz w:val="20"/>
          <w:szCs w:val="20"/>
          <w:rtl/>
        </w:rPr>
        <w:t xml:space="preserve"> מוסר אני לכם איש פלוני ופלוני הדיינים שבמקום פלוני</w:t>
      </w:r>
      <w:r>
        <w:rPr>
          <w:rFonts w:cs="Arial" w:hint="cs"/>
          <w:sz w:val="20"/>
          <w:szCs w:val="20"/>
          <w:rtl/>
        </w:rPr>
        <w:t>,</w:t>
      </w:r>
      <w:r w:rsidRPr="00225E05">
        <w:rPr>
          <w:rFonts w:cs="Arial"/>
          <w:sz w:val="20"/>
          <w:szCs w:val="20"/>
          <w:rtl/>
        </w:rPr>
        <w:t xml:space="preserve"> שכל חוב שיש לי שאגבנו כ</w:t>
      </w:r>
      <w:r>
        <w:rPr>
          <w:rFonts w:cs="Arial" w:hint="cs"/>
          <w:sz w:val="20"/>
          <w:szCs w:val="20"/>
          <w:rtl/>
        </w:rPr>
        <w:t xml:space="preserve">ל </w:t>
      </w:r>
      <w:r w:rsidRPr="00225E05">
        <w:rPr>
          <w:rFonts w:cs="Arial"/>
          <w:sz w:val="20"/>
          <w:szCs w:val="20"/>
          <w:rtl/>
        </w:rPr>
        <w:t>ז</w:t>
      </w:r>
      <w:r>
        <w:rPr>
          <w:rFonts w:cs="Arial" w:hint="cs"/>
          <w:sz w:val="20"/>
          <w:szCs w:val="20"/>
          <w:rtl/>
        </w:rPr>
        <w:t>מן</w:t>
      </w:r>
      <w:r w:rsidRPr="00225E05">
        <w:rPr>
          <w:rFonts w:cs="Arial"/>
          <w:sz w:val="20"/>
          <w:szCs w:val="20"/>
          <w:rtl/>
        </w:rPr>
        <w:t xml:space="preserve"> שארצה</w:t>
      </w:r>
      <w:r>
        <w:rPr>
          <w:rFonts w:cs="Arial" w:hint="cs"/>
          <w:sz w:val="20"/>
          <w:szCs w:val="20"/>
          <w:rtl/>
        </w:rPr>
        <w:t>.</w:t>
      </w:r>
      <w:r w:rsidRPr="00225E05">
        <w:rPr>
          <w:rFonts w:cs="Arial"/>
          <w:sz w:val="20"/>
          <w:szCs w:val="20"/>
          <w:rtl/>
        </w:rPr>
        <w:t xml:space="preserve"> והדיינים חותמין למטה או העדים</w:t>
      </w:r>
      <w:r>
        <w:rPr>
          <w:rFonts w:cs="Arial" w:hint="cs"/>
          <w:sz w:val="20"/>
          <w:szCs w:val="20"/>
          <w:rtl/>
        </w:rPr>
        <w:t>".</w:t>
      </w:r>
    </w:p>
    <w:p w14:paraId="11F96F68" w14:textId="77777777" w:rsidR="0044658F" w:rsidRDefault="0044658F" w:rsidP="0044658F">
      <w:pPr>
        <w:jc w:val="both"/>
        <w:rPr>
          <w:rFonts w:cs="Arial"/>
          <w:sz w:val="20"/>
          <w:szCs w:val="20"/>
          <w:rtl/>
        </w:rPr>
      </w:pPr>
    </w:p>
    <w:p w14:paraId="29339B6F" w14:textId="77777777" w:rsidR="0044658F" w:rsidRDefault="0044658F" w:rsidP="0044658F">
      <w:pPr>
        <w:jc w:val="both"/>
        <w:rPr>
          <w:rFonts w:cs="Arial"/>
          <w:b/>
          <w:bCs/>
          <w:sz w:val="20"/>
          <w:szCs w:val="20"/>
          <w:rtl/>
        </w:rPr>
      </w:pPr>
      <w:r>
        <w:rPr>
          <w:rFonts w:cs="Arial" w:hint="cs"/>
          <w:b/>
          <w:bCs/>
          <w:sz w:val="20"/>
          <w:szCs w:val="20"/>
          <w:rtl/>
        </w:rPr>
        <w:t>בפני כמה דיינים נעשה פרוזבול</w:t>
      </w:r>
    </w:p>
    <w:p w14:paraId="3BDEC312" w14:textId="77777777" w:rsidR="0044658F" w:rsidRPr="00AC11C0" w:rsidRDefault="0044658F" w:rsidP="0044658F">
      <w:pPr>
        <w:jc w:val="both"/>
        <w:rPr>
          <w:rFonts w:cs="Arial"/>
          <w:sz w:val="20"/>
          <w:szCs w:val="20"/>
          <w:rtl/>
        </w:rPr>
      </w:pPr>
      <w:r>
        <w:rPr>
          <w:rFonts w:cs="Arial" w:hint="cs"/>
          <w:b/>
          <w:bCs/>
          <w:sz w:val="20"/>
          <w:szCs w:val="20"/>
          <w:rtl/>
        </w:rPr>
        <w:t xml:space="preserve">משנה </w:t>
      </w:r>
      <w:r>
        <w:rPr>
          <w:rFonts w:cs="Arial" w:hint="cs"/>
          <w:sz w:val="20"/>
          <w:szCs w:val="20"/>
          <w:rtl/>
        </w:rPr>
        <w:t xml:space="preserve">גיטין </w:t>
      </w:r>
      <w:r w:rsidRPr="00AC11C0">
        <w:rPr>
          <w:rFonts w:cs="Arial" w:hint="cs"/>
          <w:sz w:val="18"/>
          <w:szCs w:val="18"/>
          <w:rtl/>
        </w:rPr>
        <w:t xml:space="preserve">(לב.) </w:t>
      </w:r>
      <w:r>
        <w:rPr>
          <w:rFonts w:cs="Arial" w:hint="cs"/>
          <w:sz w:val="20"/>
          <w:szCs w:val="20"/>
          <w:rtl/>
        </w:rPr>
        <w:t>"</w:t>
      </w:r>
      <w:r w:rsidRPr="00AC11C0">
        <w:rPr>
          <w:rFonts w:cs="Arial"/>
          <w:sz w:val="20"/>
          <w:szCs w:val="20"/>
          <w:rtl/>
        </w:rPr>
        <w:t>בראשונה היה עושה ב</w:t>
      </w:r>
      <w:r>
        <w:rPr>
          <w:rFonts w:cs="Arial" w:hint="cs"/>
          <w:sz w:val="20"/>
          <w:szCs w:val="20"/>
          <w:rtl/>
        </w:rPr>
        <w:t>ית דין</w:t>
      </w:r>
      <w:r w:rsidRPr="00AC11C0">
        <w:rPr>
          <w:rFonts w:cs="Arial"/>
          <w:sz w:val="20"/>
          <w:szCs w:val="20"/>
          <w:rtl/>
        </w:rPr>
        <w:t xml:space="preserve"> ממקום אחר ומבטלו, התקין רבן גמליאל הזקן שלא יהו עושין כן, מפני תיקון העולם</w:t>
      </w:r>
      <w:r>
        <w:rPr>
          <w:rFonts w:cs="Arial" w:hint="cs"/>
          <w:sz w:val="20"/>
          <w:szCs w:val="20"/>
          <w:rtl/>
        </w:rPr>
        <w:t>".</w:t>
      </w:r>
    </w:p>
    <w:p w14:paraId="6BEE69E5" w14:textId="77777777" w:rsidR="0044658F" w:rsidRDefault="0044658F" w:rsidP="0044658F">
      <w:pPr>
        <w:jc w:val="both"/>
        <w:rPr>
          <w:rFonts w:cs="Arial"/>
          <w:sz w:val="20"/>
          <w:szCs w:val="20"/>
          <w:rtl/>
        </w:rPr>
      </w:pPr>
      <w:r>
        <w:rPr>
          <w:rFonts w:cs="Arial" w:hint="cs"/>
          <w:b/>
          <w:bCs/>
          <w:sz w:val="20"/>
          <w:szCs w:val="20"/>
          <w:rtl/>
        </w:rPr>
        <w:t xml:space="preserve">גמרא </w:t>
      </w:r>
      <w:r w:rsidRPr="00AC11C0">
        <w:rPr>
          <w:rFonts w:cs="Arial" w:hint="cs"/>
          <w:sz w:val="18"/>
          <w:szCs w:val="18"/>
          <w:rtl/>
        </w:rPr>
        <w:t>(</w:t>
      </w:r>
      <w:r>
        <w:rPr>
          <w:rFonts w:cs="Arial" w:hint="cs"/>
          <w:sz w:val="18"/>
          <w:szCs w:val="18"/>
          <w:rtl/>
        </w:rPr>
        <w:t xml:space="preserve">שם, </w:t>
      </w:r>
      <w:r w:rsidRPr="00AC11C0">
        <w:rPr>
          <w:rFonts w:cs="Arial" w:hint="cs"/>
          <w:sz w:val="18"/>
          <w:szCs w:val="18"/>
          <w:rtl/>
        </w:rPr>
        <w:t xml:space="preserve">לב:) </w:t>
      </w:r>
      <w:r>
        <w:rPr>
          <w:rFonts w:cs="Arial" w:hint="cs"/>
          <w:sz w:val="20"/>
          <w:szCs w:val="20"/>
          <w:rtl/>
        </w:rPr>
        <w:t>"</w:t>
      </w:r>
      <w:r w:rsidRPr="00225E05">
        <w:rPr>
          <w:rFonts w:cs="Arial"/>
          <w:sz w:val="20"/>
          <w:szCs w:val="20"/>
          <w:rtl/>
        </w:rPr>
        <w:t xml:space="preserve">איתמר: בפני כמה הוא מבטלו? רב נחמן אמר: בפני ב', רב ששת אמר: בפני ג'. </w:t>
      </w:r>
    </w:p>
    <w:p w14:paraId="346166A9" w14:textId="77777777" w:rsidR="0044658F" w:rsidRDefault="0044658F" w:rsidP="0044658F">
      <w:pPr>
        <w:jc w:val="both"/>
        <w:rPr>
          <w:rFonts w:cs="Arial"/>
          <w:sz w:val="20"/>
          <w:szCs w:val="20"/>
          <w:rtl/>
        </w:rPr>
      </w:pPr>
      <w:r w:rsidRPr="00225E05">
        <w:rPr>
          <w:rFonts w:cs="Arial"/>
          <w:sz w:val="20"/>
          <w:szCs w:val="20"/>
          <w:rtl/>
        </w:rPr>
        <w:lastRenderedPageBreak/>
        <w:t>רב ששת אמר: בפני ג', ב</w:t>
      </w:r>
      <w:r>
        <w:rPr>
          <w:rFonts w:cs="Arial" w:hint="cs"/>
          <w:sz w:val="20"/>
          <w:szCs w:val="20"/>
          <w:rtl/>
        </w:rPr>
        <w:t>ית דין</w:t>
      </w:r>
      <w:r w:rsidRPr="00225E05">
        <w:rPr>
          <w:rFonts w:cs="Arial"/>
          <w:sz w:val="20"/>
          <w:szCs w:val="20"/>
          <w:rtl/>
        </w:rPr>
        <w:t xml:space="preserve"> קתני; ורב נחמן אמר: בפני ב', לבי תרי נמי ב</w:t>
      </w:r>
      <w:r>
        <w:rPr>
          <w:rFonts w:cs="Arial" w:hint="cs"/>
          <w:sz w:val="20"/>
          <w:szCs w:val="20"/>
          <w:rtl/>
        </w:rPr>
        <w:t xml:space="preserve">ית </w:t>
      </w:r>
      <w:r w:rsidRPr="00225E05">
        <w:rPr>
          <w:rFonts w:cs="Arial"/>
          <w:sz w:val="20"/>
          <w:szCs w:val="20"/>
          <w:rtl/>
        </w:rPr>
        <w:t>ד</w:t>
      </w:r>
      <w:r>
        <w:rPr>
          <w:rFonts w:cs="Arial" w:hint="cs"/>
          <w:sz w:val="20"/>
          <w:szCs w:val="20"/>
          <w:rtl/>
        </w:rPr>
        <w:t>ין</w:t>
      </w:r>
      <w:r w:rsidRPr="00225E05">
        <w:rPr>
          <w:rFonts w:cs="Arial"/>
          <w:sz w:val="20"/>
          <w:szCs w:val="20"/>
          <w:rtl/>
        </w:rPr>
        <w:t xml:space="preserve"> קרי להו. </w:t>
      </w:r>
    </w:p>
    <w:p w14:paraId="17AC2D99" w14:textId="77777777" w:rsidR="0044658F" w:rsidRDefault="0044658F" w:rsidP="0044658F">
      <w:pPr>
        <w:jc w:val="both"/>
        <w:rPr>
          <w:rFonts w:cs="Arial"/>
          <w:sz w:val="20"/>
          <w:szCs w:val="20"/>
          <w:rtl/>
        </w:rPr>
      </w:pPr>
      <w:r w:rsidRPr="00225E05">
        <w:rPr>
          <w:rFonts w:cs="Arial"/>
          <w:sz w:val="20"/>
          <w:szCs w:val="20"/>
          <w:rtl/>
        </w:rPr>
        <w:t>אמר רב נחמן: מנא אמינא לה? דתנן: מוסרני לפניכם</w:t>
      </w:r>
      <w:r>
        <w:rPr>
          <w:rFonts w:cs="Arial" w:hint="cs"/>
          <w:sz w:val="20"/>
          <w:szCs w:val="20"/>
          <w:rtl/>
        </w:rPr>
        <w:t xml:space="preserve"> </w:t>
      </w:r>
      <w:r w:rsidRPr="00B84161">
        <w:rPr>
          <w:rFonts w:cs="Arial"/>
          <w:sz w:val="20"/>
          <w:szCs w:val="20"/>
          <w:rtl/>
        </w:rPr>
        <w:t xml:space="preserve">פלוני ופלוני הדיינין שבמקום פלוני. </w:t>
      </w:r>
    </w:p>
    <w:p w14:paraId="435E1602" w14:textId="77777777" w:rsidR="0044658F" w:rsidRDefault="0044658F" w:rsidP="0044658F">
      <w:pPr>
        <w:jc w:val="both"/>
        <w:rPr>
          <w:rFonts w:cs="Arial"/>
          <w:sz w:val="20"/>
          <w:szCs w:val="20"/>
          <w:rtl/>
        </w:rPr>
      </w:pPr>
      <w:r w:rsidRPr="00B84161">
        <w:rPr>
          <w:rFonts w:cs="Arial"/>
          <w:sz w:val="20"/>
          <w:szCs w:val="20"/>
          <w:rtl/>
        </w:rPr>
        <w:t xml:space="preserve">ורב ששת? אטו תנא כי רוכלא ליחשיב וליזיל? </w:t>
      </w:r>
    </w:p>
    <w:p w14:paraId="0B7F12E3" w14:textId="77777777" w:rsidR="0044658F" w:rsidRDefault="0044658F" w:rsidP="0044658F">
      <w:pPr>
        <w:jc w:val="both"/>
        <w:rPr>
          <w:rFonts w:cs="Arial"/>
          <w:sz w:val="20"/>
          <w:szCs w:val="20"/>
          <w:rtl/>
        </w:rPr>
      </w:pPr>
      <w:r w:rsidRPr="00B84161">
        <w:rPr>
          <w:rFonts w:cs="Arial"/>
          <w:sz w:val="20"/>
          <w:szCs w:val="20"/>
          <w:rtl/>
        </w:rPr>
        <w:t>אמר רב נחמן: מנא אמינא לה? דתנן: הדיינים חותמין למטה או העדים</w:t>
      </w:r>
      <w:r>
        <w:rPr>
          <w:rFonts w:cs="Arial" w:hint="cs"/>
          <w:sz w:val="20"/>
          <w:szCs w:val="20"/>
          <w:rtl/>
        </w:rPr>
        <w:t>.</w:t>
      </w:r>
      <w:r w:rsidRPr="00B84161">
        <w:rPr>
          <w:rFonts w:cs="Arial"/>
          <w:sz w:val="20"/>
          <w:szCs w:val="20"/>
          <w:rtl/>
        </w:rPr>
        <w:t xml:space="preserve"> מאי לאו דיינים דומיא דעדים, מה עדים שנים אף דיינים נמי שנים. </w:t>
      </w:r>
    </w:p>
    <w:p w14:paraId="25043EDF" w14:textId="77777777" w:rsidR="0044658F" w:rsidRDefault="0044658F" w:rsidP="0044658F">
      <w:pPr>
        <w:jc w:val="both"/>
        <w:rPr>
          <w:rFonts w:cs="Arial"/>
          <w:sz w:val="20"/>
          <w:szCs w:val="20"/>
          <w:rtl/>
        </w:rPr>
      </w:pPr>
      <w:r w:rsidRPr="00B84161">
        <w:rPr>
          <w:rFonts w:cs="Arial"/>
          <w:sz w:val="20"/>
          <w:szCs w:val="20"/>
          <w:rtl/>
        </w:rPr>
        <w:t>ורב ששת? מידי איריא? הא כדאיתא והא כדאיתא</w:t>
      </w:r>
      <w:r>
        <w:rPr>
          <w:rFonts w:cs="Arial" w:hint="cs"/>
          <w:sz w:val="20"/>
          <w:szCs w:val="20"/>
          <w:rtl/>
        </w:rPr>
        <w:t>"</w:t>
      </w:r>
      <w:r w:rsidRPr="00B84161">
        <w:rPr>
          <w:rFonts w:cs="Arial"/>
          <w:sz w:val="20"/>
          <w:szCs w:val="20"/>
          <w:rtl/>
        </w:rPr>
        <w:t>.</w:t>
      </w:r>
    </w:p>
    <w:p w14:paraId="2EECB187" w14:textId="77777777" w:rsidR="0044658F" w:rsidRDefault="0044658F" w:rsidP="0044658F">
      <w:pPr>
        <w:jc w:val="both"/>
        <w:rPr>
          <w:rFonts w:cs="Arial"/>
          <w:sz w:val="20"/>
          <w:szCs w:val="20"/>
          <w:rtl/>
        </w:rPr>
      </w:pPr>
    </w:p>
    <w:p w14:paraId="49634A94" w14:textId="77777777" w:rsidR="0044658F" w:rsidRDefault="0044658F" w:rsidP="0044658F">
      <w:pPr>
        <w:jc w:val="both"/>
        <w:rPr>
          <w:rFonts w:cs="Arial"/>
          <w:sz w:val="20"/>
          <w:szCs w:val="20"/>
          <w:u w:val="single"/>
          <w:rtl/>
        </w:rPr>
      </w:pPr>
      <w:r>
        <w:rPr>
          <w:rFonts w:cs="Arial" w:hint="cs"/>
          <w:sz w:val="20"/>
          <w:szCs w:val="20"/>
          <w:u w:val="single"/>
          <w:rtl/>
        </w:rPr>
        <w:t>הסבר</w:t>
      </w:r>
    </w:p>
    <w:p w14:paraId="0130F4FF" w14:textId="77777777" w:rsidR="0044658F" w:rsidRDefault="0044658F" w:rsidP="0044658F">
      <w:pPr>
        <w:jc w:val="both"/>
        <w:rPr>
          <w:rFonts w:cs="Arial"/>
          <w:sz w:val="20"/>
          <w:szCs w:val="20"/>
          <w:rtl/>
        </w:rPr>
      </w:pPr>
      <w:r>
        <w:rPr>
          <w:rFonts w:cs="Arial" w:hint="cs"/>
          <w:sz w:val="20"/>
          <w:szCs w:val="20"/>
          <w:rtl/>
        </w:rPr>
        <w:t xml:space="preserve">א. משנה </w:t>
      </w:r>
      <w:r>
        <w:rPr>
          <w:rFonts w:cs="Arial"/>
          <w:sz w:val="20"/>
          <w:szCs w:val="20"/>
          <w:rtl/>
        </w:rPr>
        <w:t>–</w:t>
      </w:r>
      <w:r>
        <w:rPr>
          <w:rFonts w:cs="Arial" w:hint="cs"/>
          <w:sz w:val="20"/>
          <w:szCs w:val="20"/>
          <w:rtl/>
        </w:rPr>
        <w:t xml:space="preserve"> בתחילה היה הבעל מושיב בי"ד במקומו לאחר שמסר את הגט לשליח והיה מבטל את הגט בפני בי"ד, עד שתיקן רבן גמליאל שהבעל לא יוכל לבטל את הגט לאחר שנשלח על ידו.</w:t>
      </w:r>
    </w:p>
    <w:p w14:paraId="4E339D53" w14:textId="77777777" w:rsidR="0044658F" w:rsidRDefault="0044658F" w:rsidP="0044658F">
      <w:pPr>
        <w:jc w:val="both"/>
        <w:rPr>
          <w:rFonts w:cs="Arial"/>
          <w:sz w:val="20"/>
          <w:szCs w:val="20"/>
          <w:rtl/>
        </w:rPr>
      </w:pPr>
      <w:r>
        <w:rPr>
          <w:rFonts w:cs="Arial" w:hint="cs"/>
          <w:sz w:val="20"/>
          <w:szCs w:val="20"/>
          <w:rtl/>
        </w:rPr>
        <w:t xml:space="preserve">ב. נחלקו אמוראים בפני כמה דיינים היה הבעל מבטל את הגט. רב נחמן אמר בפני ב', רב ששת אמר בפני ג'. </w:t>
      </w:r>
    </w:p>
    <w:p w14:paraId="2D2745F5" w14:textId="77777777" w:rsidR="0044658F" w:rsidRDefault="0044658F" w:rsidP="0044658F">
      <w:pPr>
        <w:jc w:val="both"/>
        <w:rPr>
          <w:rFonts w:cs="Arial"/>
          <w:sz w:val="20"/>
          <w:szCs w:val="20"/>
          <w:rtl/>
        </w:rPr>
      </w:pPr>
      <w:r>
        <w:rPr>
          <w:rFonts w:cs="Arial" w:hint="cs"/>
          <w:sz w:val="20"/>
          <w:szCs w:val="20"/>
          <w:rtl/>
        </w:rPr>
        <w:t>ג. רב נחמן מוכיח מהמשנה בשביעית שבי"ד יכול להיות מורכב משני דיינים בלבד, ומדבריו משמע שניתן למסור פרוזבול בפני שניים. רב ששת דוחה ואומר שהתנא לא טרח לשנות שלוש פעמים 'פלוני'.</w:t>
      </w:r>
    </w:p>
    <w:p w14:paraId="56B38DE9" w14:textId="77777777" w:rsidR="0044658F" w:rsidRPr="00B84161" w:rsidRDefault="0044658F" w:rsidP="0044658F">
      <w:pPr>
        <w:jc w:val="both"/>
        <w:rPr>
          <w:rFonts w:cs="Arial"/>
          <w:sz w:val="20"/>
          <w:szCs w:val="20"/>
          <w:rtl/>
        </w:rPr>
      </w:pPr>
      <w:r>
        <w:rPr>
          <w:rFonts w:cs="Arial" w:hint="cs"/>
          <w:sz w:val="20"/>
          <w:szCs w:val="20"/>
          <w:rtl/>
        </w:rPr>
        <w:t xml:space="preserve">ד. עוד יש להוכיח מלשון המשנה שכתבה את מסירת הפרוזבול לדיינים או לעדים, ומשמע שדיינים דומיא דעדים, וכפי שעדים הם שניים כך גם דיינים הם שניים. </w:t>
      </w:r>
    </w:p>
    <w:p w14:paraId="41580F8B" w14:textId="77777777" w:rsidR="0044658F" w:rsidRDefault="0044658F" w:rsidP="0044658F">
      <w:pPr>
        <w:jc w:val="both"/>
        <w:rPr>
          <w:rFonts w:cs="Arial"/>
          <w:sz w:val="20"/>
          <w:szCs w:val="20"/>
          <w:rtl/>
        </w:rPr>
      </w:pPr>
    </w:p>
    <w:p w14:paraId="6A59108D" w14:textId="77777777" w:rsidR="0044658F" w:rsidRDefault="0044658F" w:rsidP="0044658F">
      <w:pPr>
        <w:jc w:val="both"/>
        <w:rPr>
          <w:rFonts w:cs="Arial"/>
          <w:b/>
          <w:bCs/>
          <w:sz w:val="20"/>
          <w:szCs w:val="20"/>
          <w:rtl/>
        </w:rPr>
      </w:pPr>
      <w:r>
        <w:rPr>
          <w:rFonts w:cs="Arial" w:hint="cs"/>
          <w:b/>
          <w:bCs/>
          <w:sz w:val="20"/>
          <w:szCs w:val="20"/>
          <w:rtl/>
        </w:rPr>
        <w:t>שיטות הפוסקים</w:t>
      </w:r>
    </w:p>
    <w:p w14:paraId="75DCCEE1" w14:textId="77777777" w:rsidR="0044658F" w:rsidRDefault="0044658F" w:rsidP="0044658F">
      <w:pPr>
        <w:jc w:val="both"/>
        <w:rPr>
          <w:rFonts w:cs="Arial"/>
          <w:sz w:val="20"/>
          <w:szCs w:val="20"/>
          <w:rtl/>
        </w:rPr>
      </w:pPr>
      <w:r>
        <w:rPr>
          <w:rFonts w:cs="Arial" w:hint="cs"/>
          <w:sz w:val="20"/>
          <w:szCs w:val="20"/>
          <w:rtl/>
        </w:rPr>
        <w:t>בפני כמה אנשים יש לעשות פרוזבול?</w:t>
      </w:r>
    </w:p>
    <w:p w14:paraId="32F98FE4" w14:textId="77777777" w:rsidR="0044658F" w:rsidRDefault="0044658F" w:rsidP="0044658F">
      <w:pPr>
        <w:jc w:val="both"/>
        <w:rPr>
          <w:rFonts w:cs="Arial"/>
          <w:sz w:val="20"/>
          <w:szCs w:val="20"/>
          <w:rtl/>
        </w:rPr>
      </w:pPr>
      <w:r>
        <w:rPr>
          <w:rFonts w:cs="Arial" w:hint="cs"/>
          <w:sz w:val="20"/>
          <w:szCs w:val="20"/>
          <w:rtl/>
        </w:rPr>
        <w:t xml:space="preserve">א. </w:t>
      </w:r>
      <w:r w:rsidRPr="009403B6">
        <w:rPr>
          <w:rFonts w:cs="Arial" w:hint="cs"/>
          <w:b/>
          <w:bCs/>
          <w:sz w:val="20"/>
          <w:szCs w:val="20"/>
          <w:rtl/>
        </w:rPr>
        <w:t xml:space="preserve">בית יוסף </w:t>
      </w:r>
      <w:r>
        <w:rPr>
          <w:rFonts w:cs="Arial"/>
          <w:sz w:val="20"/>
          <w:szCs w:val="20"/>
          <w:rtl/>
        </w:rPr>
        <w:t>–</w:t>
      </w:r>
      <w:r>
        <w:rPr>
          <w:rFonts w:cs="Arial" w:hint="cs"/>
          <w:sz w:val="20"/>
          <w:szCs w:val="20"/>
          <w:rtl/>
        </w:rPr>
        <w:t xml:space="preserve"> לכאורה די בשניים.</w:t>
      </w:r>
    </w:p>
    <w:p w14:paraId="2B11E4F0" w14:textId="77777777" w:rsidR="0044658F" w:rsidRDefault="0044658F" w:rsidP="0044658F">
      <w:pPr>
        <w:jc w:val="both"/>
        <w:rPr>
          <w:rFonts w:cs="Arial"/>
          <w:sz w:val="20"/>
          <w:szCs w:val="20"/>
          <w:rtl/>
        </w:rPr>
      </w:pPr>
      <w:r w:rsidRPr="009403B6">
        <w:rPr>
          <w:rFonts w:cs="Arial" w:hint="cs"/>
          <w:b/>
          <w:bCs/>
          <w:sz w:val="20"/>
          <w:szCs w:val="20"/>
          <w:rtl/>
        </w:rPr>
        <w:t>טעם</w:t>
      </w:r>
      <w:r>
        <w:rPr>
          <w:rFonts w:cs="Arial" w:hint="cs"/>
          <w:sz w:val="20"/>
          <w:szCs w:val="20"/>
          <w:rtl/>
        </w:rPr>
        <w:t xml:space="preserve"> </w:t>
      </w:r>
      <w:r>
        <w:rPr>
          <w:rFonts w:cs="Arial"/>
          <w:sz w:val="20"/>
          <w:szCs w:val="20"/>
          <w:rtl/>
        </w:rPr>
        <w:t>–</w:t>
      </w:r>
      <w:r>
        <w:rPr>
          <w:rFonts w:cs="Arial" w:hint="cs"/>
          <w:sz w:val="20"/>
          <w:szCs w:val="20"/>
          <w:rtl/>
        </w:rPr>
        <w:t xml:space="preserve"> הלכה כרב נחמן בדיני.</w:t>
      </w:r>
    </w:p>
    <w:p w14:paraId="68888D1F" w14:textId="77777777" w:rsidR="0044658F" w:rsidRDefault="0044658F" w:rsidP="0044658F">
      <w:pPr>
        <w:jc w:val="both"/>
        <w:rPr>
          <w:rFonts w:cs="Arial"/>
          <w:sz w:val="20"/>
          <w:szCs w:val="20"/>
          <w:rtl/>
        </w:rPr>
      </w:pPr>
      <w:r>
        <w:rPr>
          <w:rFonts w:cs="Arial" w:hint="cs"/>
          <w:sz w:val="20"/>
          <w:szCs w:val="20"/>
          <w:rtl/>
        </w:rPr>
        <w:t xml:space="preserve">ב. </w:t>
      </w:r>
      <w:r w:rsidRPr="009403B6">
        <w:rPr>
          <w:rFonts w:cs="Arial" w:hint="cs"/>
          <w:b/>
          <w:bCs/>
          <w:sz w:val="20"/>
          <w:szCs w:val="20"/>
          <w:rtl/>
        </w:rPr>
        <w:t>בעל התרומות וטור</w:t>
      </w:r>
      <w:r>
        <w:rPr>
          <w:rFonts w:cs="Arial" w:hint="cs"/>
          <w:sz w:val="20"/>
          <w:szCs w:val="20"/>
          <w:rtl/>
        </w:rPr>
        <w:t xml:space="preserve"> </w:t>
      </w:r>
      <w:r>
        <w:rPr>
          <w:rFonts w:cs="Arial"/>
          <w:sz w:val="20"/>
          <w:szCs w:val="20"/>
          <w:rtl/>
        </w:rPr>
        <w:t>–</w:t>
      </w:r>
      <w:r>
        <w:rPr>
          <w:rFonts w:cs="Arial" w:hint="cs"/>
          <w:sz w:val="20"/>
          <w:szCs w:val="20"/>
          <w:rtl/>
        </w:rPr>
        <w:t xml:space="preserve"> משמע מדבריהם שצריך שלושה, וכ"פ </w:t>
      </w:r>
      <w:r w:rsidRPr="002445B3">
        <w:rPr>
          <w:rFonts w:cs="Arial" w:hint="cs"/>
          <w:b/>
          <w:bCs/>
          <w:sz w:val="20"/>
          <w:szCs w:val="20"/>
          <w:rtl/>
        </w:rPr>
        <w:t>המחבר</w:t>
      </w:r>
      <w:r>
        <w:rPr>
          <w:rFonts w:cs="Arial" w:hint="cs"/>
          <w:sz w:val="20"/>
          <w:szCs w:val="20"/>
          <w:rtl/>
        </w:rPr>
        <w:t>.</w:t>
      </w:r>
    </w:p>
    <w:p w14:paraId="599AD878" w14:textId="77777777" w:rsidR="0044658F" w:rsidRDefault="0044658F" w:rsidP="0044658F">
      <w:pPr>
        <w:jc w:val="both"/>
        <w:rPr>
          <w:rFonts w:cs="Arial"/>
          <w:sz w:val="20"/>
          <w:szCs w:val="20"/>
          <w:rtl/>
        </w:rPr>
      </w:pPr>
      <w:r w:rsidRPr="009403B6">
        <w:rPr>
          <w:rFonts w:cs="Arial" w:hint="cs"/>
          <w:b/>
          <w:bCs/>
          <w:sz w:val="20"/>
          <w:szCs w:val="20"/>
          <w:rtl/>
        </w:rPr>
        <w:t>טעם</w:t>
      </w:r>
      <w:r>
        <w:rPr>
          <w:rFonts w:cs="Arial" w:hint="cs"/>
          <w:sz w:val="20"/>
          <w:szCs w:val="20"/>
          <w:rtl/>
        </w:rPr>
        <w:t xml:space="preserve"> </w:t>
      </w:r>
      <w:r w:rsidRPr="009403B6">
        <w:rPr>
          <w:rFonts w:cs="Arial" w:hint="cs"/>
          <w:sz w:val="18"/>
          <w:szCs w:val="18"/>
          <w:rtl/>
        </w:rPr>
        <w:t>(</w:t>
      </w:r>
      <w:r w:rsidRPr="009403B6">
        <w:rPr>
          <w:rFonts w:cs="Arial" w:hint="cs"/>
          <w:b/>
          <w:bCs/>
          <w:sz w:val="18"/>
          <w:szCs w:val="18"/>
          <w:rtl/>
        </w:rPr>
        <w:t>בית יוסף</w:t>
      </w:r>
      <w:r w:rsidRPr="009403B6">
        <w:rPr>
          <w:rFonts w:cs="Arial" w:hint="cs"/>
          <w:sz w:val="18"/>
          <w:szCs w:val="18"/>
          <w:rtl/>
        </w:rPr>
        <w:t xml:space="preserve">) </w:t>
      </w:r>
      <w:r>
        <w:rPr>
          <w:rFonts w:cs="Arial"/>
          <w:sz w:val="20"/>
          <w:szCs w:val="20"/>
          <w:rtl/>
        </w:rPr>
        <w:t>–</w:t>
      </w:r>
      <w:r>
        <w:rPr>
          <w:rFonts w:cs="Arial" w:hint="cs"/>
          <w:sz w:val="20"/>
          <w:szCs w:val="20"/>
          <w:rtl/>
        </w:rPr>
        <w:t xml:space="preserve"> דיני שמיטה אינם דין אלא איסור, והלכה כרב ששת באיסורים.</w:t>
      </w:r>
    </w:p>
    <w:p w14:paraId="246F5740" w14:textId="77777777" w:rsidR="0044658F" w:rsidRDefault="0044658F" w:rsidP="0044658F">
      <w:pPr>
        <w:jc w:val="both"/>
        <w:rPr>
          <w:rFonts w:cs="Arial"/>
          <w:sz w:val="20"/>
          <w:szCs w:val="20"/>
          <w:rtl/>
        </w:rPr>
      </w:pPr>
      <w:r>
        <w:rPr>
          <w:rFonts w:cs="Arial" w:hint="cs"/>
          <w:sz w:val="20"/>
          <w:szCs w:val="20"/>
          <w:rtl/>
        </w:rPr>
        <w:t xml:space="preserve">ג. </w:t>
      </w:r>
      <w:r w:rsidRPr="009403B6">
        <w:rPr>
          <w:rFonts w:cs="Arial" w:hint="cs"/>
          <w:b/>
          <w:bCs/>
          <w:sz w:val="20"/>
          <w:szCs w:val="20"/>
          <w:rtl/>
        </w:rPr>
        <w:t>רמב"ם</w:t>
      </w:r>
      <w:r>
        <w:rPr>
          <w:rFonts w:cs="Arial" w:hint="cs"/>
          <w:sz w:val="20"/>
          <w:szCs w:val="20"/>
          <w:rtl/>
        </w:rPr>
        <w:t xml:space="preserve"> </w:t>
      </w:r>
      <w:r>
        <w:rPr>
          <w:rFonts w:cs="Arial"/>
          <w:sz w:val="20"/>
          <w:szCs w:val="20"/>
          <w:rtl/>
        </w:rPr>
        <w:t>–</w:t>
      </w:r>
      <w:r>
        <w:rPr>
          <w:rFonts w:cs="Arial" w:hint="cs"/>
          <w:sz w:val="20"/>
          <w:szCs w:val="20"/>
          <w:rtl/>
        </w:rPr>
        <w:t xml:space="preserve"> אין בדבריו הכרע, שסתם והעתיק לשון המשנה: "</w:t>
      </w:r>
      <w:r w:rsidRPr="005723D1">
        <w:rPr>
          <w:rFonts w:cs="Arial"/>
          <w:sz w:val="20"/>
          <w:szCs w:val="20"/>
          <w:rtl/>
        </w:rPr>
        <w:t>מוסרני לכם פלוני ופלוני הדיינים</w:t>
      </w:r>
      <w:r>
        <w:rPr>
          <w:rFonts w:cs="Arial" w:hint="cs"/>
          <w:sz w:val="20"/>
          <w:szCs w:val="20"/>
          <w:rtl/>
        </w:rPr>
        <w:t xml:space="preserve">". </w:t>
      </w:r>
    </w:p>
    <w:p w14:paraId="5E72FC0E" w14:textId="77777777" w:rsidR="0044658F" w:rsidRDefault="0044658F" w:rsidP="0044658F">
      <w:pPr>
        <w:jc w:val="both"/>
        <w:rPr>
          <w:rFonts w:cs="Arial"/>
          <w:sz w:val="20"/>
          <w:szCs w:val="20"/>
          <w:rtl/>
        </w:rPr>
      </w:pPr>
    </w:p>
    <w:p w14:paraId="7C3C7BB3" w14:textId="77777777" w:rsidR="0044658F" w:rsidRDefault="0044658F" w:rsidP="0044658F">
      <w:pPr>
        <w:jc w:val="both"/>
        <w:rPr>
          <w:rFonts w:cs="Arial"/>
          <w:b/>
          <w:bCs/>
          <w:sz w:val="20"/>
          <w:szCs w:val="20"/>
          <w:rtl/>
        </w:rPr>
      </w:pPr>
      <w:r>
        <w:rPr>
          <w:rFonts w:cs="Arial" w:hint="cs"/>
          <w:b/>
          <w:bCs/>
          <w:sz w:val="20"/>
          <w:szCs w:val="20"/>
          <w:rtl/>
        </w:rPr>
        <w:t>מלווה על פה</w:t>
      </w:r>
    </w:p>
    <w:p w14:paraId="37628155" w14:textId="77777777" w:rsidR="0044658F" w:rsidRPr="00C56118" w:rsidRDefault="0044658F" w:rsidP="0044658F">
      <w:pPr>
        <w:jc w:val="both"/>
        <w:rPr>
          <w:rFonts w:cs="Arial"/>
          <w:sz w:val="20"/>
          <w:szCs w:val="20"/>
          <w:rtl/>
        </w:rPr>
      </w:pPr>
      <w:r>
        <w:rPr>
          <w:rFonts w:cs="Arial" w:hint="cs"/>
          <w:b/>
          <w:bCs/>
          <w:sz w:val="20"/>
          <w:szCs w:val="20"/>
          <w:rtl/>
        </w:rPr>
        <w:t xml:space="preserve">ר"ן </w:t>
      </w:r>
      <w:r>
        <w:rPr>
          <w:rFonts w:cs="Arial"/>
          <w:sz w:val="20"/>
          <w:szCs w:val="20"/>
          <w:rtl/>
        </w:rPr>
        <w:t>–</w:t>
      </w:r>
      <w:r>
        <w:rPr>
          <w:rFonts w:cs="Arial" w:hint="cs"/>
          <w:sz w:val="20"/>
          <w:szCs w:val="20"/>
          <w:rtl/>
        </w:rPr>
        <w:t xml:space="preserve"> ניתן למסור גם מלווה ע"פ לבי"ד, דהיינו לעשות עליו פרוזבול, ובאופן זה אינו נשמט בשביעית, וכ"פ </w:t>
      </w:r>
      <w:r w:rsidRPr="008518BB">
        <w:rPr>
          <w:rFonts w:cs="Arial" w:hint="cs"/>
          <w:b/>
          <w:bCs/>
          <w:sz w:val="20"/>
          <w:szCs w:val="20"/>
          <w:rtl/>
        </w:rPr>
        <w:t>הרמ"א</w:t>
      </w:r>
      <w:r>
        <w:rPr>
          <w:rFonts w:cs="Arial" w:hint="cs"/>
          <w:sz w:val="20"/>
          <w:szCs w:val="20"/>
          <w:rtl/>
        </w:rPr>
        <w:t>.</w:t>
      </w:r>
    </w:p>
    <w:p w14:paraId="590864BB" w14:textId="77777777" w:rsidR="0044658F" w:rsidRDefault="0044658F" w:rsidP="0044658F">
      <w:pPr>
        <w:jc w:val="both"/>
        <w:rPr>
          <w:rFonts w:cs="Arial"/>
          <w:b/>
          <w:bCs/>
          <w:sz w:val="20"/>
          <w:szCs w:val="20"/>
          <w:rtl/>
        </w:rPr>
      </w:pPr>
    </w:p>
    <w:p w14:paraId="320D4562" w14:textId="77777777" w:rsidR="0044658F" w:rsidRDefault="0044658F" w:rsidP="0044658F">
      <w:pPr>
        <w:jc w:val="both"/>
        <w:rPr>
          <w:rFonts w:cs="Arial"/>
          <w:b/>
          <w:bCs/>
          <w:sz w:val="20"/>
          <w:szCs w:val="20"/>
          <w:rtl/>
        </w:rPr>
      </w:pPr>
      <w:r>
        <w:rPr>
          <w:rFonts w:cs="Arial" w:hint="cs"/>
          <w:b/>
          <w:bCs/>
          <w:sz w:val="20"/>
          <w:szCs w:val="20"/>
          <w:rtl/>
        </w:rPr>
        <w:t>פסיקת הלכה</w:t>
      </w:r>
    </w:p>
    <w:p w14:paraId="422B8636" w14:textId="77777777" w:rsidR="0044658F" w:rsidRDefault="0044658F" w:rsidP="0044658F">
      <w:pPr>
        <w:jc w:val="both"/>
        <w:rPr>
          <w:rFonts w:cs="Arial"/>
          <w:sz w:val="20"/>
          <w:szCs w:val="20"/>
          <w:rtl/>
        </w:rPr>
      </w:pPr>
      <w:r>
        <w:rPr>
          <w:rFonts w:cs="Arial" w:hint="cs"/>
          <w:b/>
          <w:bCs/>
          <w:sz w:val="20"/>
          <w:szCs w:val="20"/>
          <w:rtl/>
        </w:rPr>
        <w:t>שולחן ערוך</w:t>
      </w:r>
      <w:r>
        <w:rPr>
          <w:rFonts w:hint="cs"/>
          <w:sz w:val="20"/>
          <w:szCs w:val="20"/>
          <w:rtl/>
        </w:rPr>
        <w:t xml:space="preserve"> </w:t>
      </w:r>
      <w:r>
        <w:rPr>
          <w:rFonts w:cs="Arial"/>
          <w:sz w:val="20"/>
          <w:szCs w:val="20"/>
          <w:rtl/>
        </w:rPr>
        <w:t>–</w:t>
      </w:r>
      <w:r>
        <w:rPr>
          <w:rFonts w:cs="Arial" w:hint="cs"/>
          <w:sz w:val="20"/>
          <w:szCs w:val="20"/>
          <w:rtl/>
        </w:rPr>
        <w:t xml:space="preserve"> "</w:t>
      </w:r>
      <w:r w:rsidRPr="00A60FCA">
        <w:rPr>
          <w:rFonts w:cs="Arial"/>
          <w:sz w:val="20"/>
          <w:szCs w:val="20"/>
          <w:rtl/>
        </w:rPr>
        <w:t>זה גופו של פרוזבול: מוסרני לכם פלוני ופלוני ופלוני הדיינים שבמקום פלוני</w:t>
      </w:r>
      <w:r>
        <w:rPr>
          <w:rFonts w:cs="Arial" w:hint="cs"/>
          <w:sz w:val="20"/>
          <w:szCs w:val="20"/>
          <w:rtl/>
        </w:rPr>
        <w:t>,</w:t>
      </w:r>
      <w:r w:rsidRPr="00A60FCA">
        <w:rPr>
          <w:rFonts w:cs="Arial"/>
          <w:sz w:val="20"/>
          <w:szCs w:val="20"/>
          <w:rtl/>
        </w:rPr>
        <w:t xml:space="preserve"> שכל חוב שיש לי שאגבנו כל זמן שארצה, והדיינים או העדים חותמים מלמטה. </w:t>
      </w:r>
      <w:r w:rsidRPr="00A60FCA">
        <w:rPr>
          <w:rFonts w:cs="Arial"/>
          <w:sz w:val="18"/>
          <w:szCs w:val="18"/>
          <w:rtl/>
        </w:rPr>
        <w:t>וה</w:t>
      </w:r>
      <w:r w:rsidRPr="00A60FCA">
        <w:rPr>
          <w:rFonts w:cs="Arial" w:hint="cs"/>
          <w:sz w:val="18"/>
          <w:szCs w:val="18"/>
          <w:rtl/>
        </w:rPr>
        <w:t xml:space="preserve">וא </w:t>
      </w:r>
      <w:r w:rsidRPr="00A60FCA">
        <w:rPr>
          <w:rFonts w:cs="Arial"/>
          <w:sz w:val="18"/>
          <w:szCs w:val="18"/>
          <w:rtl/>
        </w:rPr>
        <w:t>ה</w:t>
      </w:r>
      <w:r w:rsidRPr="00A60FCA">
        <w:rPr>
          <w:rFonts w:cs="Arial" w:hint="cs"/>
          <w:sz w:val="18"/>
          <w:szCs w:val="18"/>
          <w:rtl/>
        </w:rPr>
        <w:t>דין</w:t>
      </w:r>
      <w:r w:rsidRPr="00A60FCA">
        <w:rPr>
          <w:rFonts w:cs="Arial"/>
          <w:sz w:val="18"/>
          <w:szCs w:val="18"/>
          <w:rtl/>
        </w:rPr>
        <w:t xml:space="preserve"> שיוכל למסור בבית דין חובותיו שבעל פה</w:t>
      </w:r>
      <w:r w:rsidRPr="00A60FCA">
        <w:rPr>
          <w:rFonts w:cs="Arial" w:hint="cs"/>
          <w:sz w:val="18"/>
          <w:szCs w:val="18"/>
          <w:rtl/>
        </w:rPr>
        <w:t>".</w:t>
      </w:r>
    </w:p>
    <w:p w14:paraId="1AC895A5" w14:textId="77777777" w:rsidR="0044658F" w:rsidRDefault="0044658F" w:rsidP="0044658F">
      <w:pPr>
        <w:jc w:val="both"/>
        <w:rPr>
          <w:rFonts w:cs="Arial"/>
          <w:sz w:val="20"/>
          <w:szCs w:val="20"/>
          <w:rtl/>
        </w:rPr>
      </w:pPr>
    </w:p>
    <w:p w14:paraId="1C218E1F" w14:textId="77777777" w:rsidR="0044658F" w:rsidRDefault="0044658F" w:rsidP="0044658F">
      <w:pPr>
        <w:jc w:val="both"/>
        <w:rPr>
          <w:rFonts w:cs="Arial"/>
          <w:sz w:val="20"/>
          <w:szCs w:val="20"/>
          <w:u w:val="single"/>
          <w:rtl/>
        </w:rPr>
      </w:pPr>
      <w:r>
        <w:rPr>
          <w:rFonts w:cs="Arial" w:hint="cs"/>
          <w:sz w:val="20"/>
          <w:szCs w:val="20"/>
          <w:u w:val="single"/>
          <w:rtl/>
        </w:rPr>
        <w:t>ביאור מעשי על אופן כתיבת הפרוזבול</w:t>
      </w:r>
    </w:p>
    <w:p w14:paraId="4E55F10F" w14:textId="77777777" w:rsidR="0044658F" w:rsidRDefault="0044658F" w:rsidP="0044658F">
      <w:pPr>
        <w:jc w:val="both"/>
        <w:rPr>
          <w:rFonts w:cs="Arial"/>
          <w:sz w:val="20"/>
          <w:szCs w:val="20"/>
          <w:rtl/>
        </w:rPr>
      </w:pPr>
      <w:r w:rsidRPr="00F16199">
        <w:rPr>
          <w:rFonts w:cs="Arial" w:hint="cs"/>
          <w:b/>
          <w:bCs/>
          <w:sz w:val="20"/>
          <w:szCs w:val="20"/>
          <w:rtl/>
        </w:rPr>
        <w:t>סמ"ע</w:t>
      </w:r>
      <w:r>
        <w:rPr>
          <w:rFonts w:cs="Arial" w:hint="cs"/>
          <w:sz w:val="20"/>
          <w:szCs w:val="20"/>
          <w:rtl/>
        </w:rPr>
        <w:t xml:space="preserve"> </w:t>
      </w:r>
      <w:r>
        <w:rPr>
          <w:rFonts w:cs="Arial"/>
          <w:sz w:val="20"/>
          <w:szCs w:val="20"/>
          <w:rtl/>
        </w:rPr>
        <w:t>–</w:t>
      </w:r>
      <w:r>
        <w:rPr>
          <w:rFonts w:cs="Arial" w:hint="cs"/>
          <w:sz w:val="20"/>
          <w:szCs w:val="20"/>
          <w:rtl/>
        </w:rPr>
        <w:t xml:space="preserve"> המלווה מגיע לבי"ד ואומר להם בעל פה: "מוסרני לכם" וכו'.</w:t>
      </w:r>
    </w:p>
    <w:p w14:paraId="520DB652" w14:textId="77777777" w:rsidR="0044658F" w:rsidRDefault="0044658F" w:rsidP="0044658F">
      <w:pPr>
        <w:jc w:val="both"/>
        <w:rPr>
          <w:rFonts w:cs="Arial"/>
          <w:sz w:val="20"/>
          <w:szCs w:val="20"/>
          <w:rtl/>
        </w:rPr>
      </w:pPr>
      <w:r>
        <w:rPr>
          <w:rFonts w:cs="Arial" w:hint="cs"/>
          <w:sz w:val="20"/>
          <w:szCs w:val="20"/>
          <w:rtl/>
        </w:rPr>
        <w:t>הדיינים כותבים את דבריו כך: "</w:t>
      </w:r>
      <w:r w:rsidRPr="00B20F3C">
        <w:rPr>
          <w:rFonts w:cs="Arial"/>
          <w:sz w:val="20"/>
          <w:szCs w:val="20"/>
          <w:rtl/>
        </w:rPr>
        <w:t>במותב תלתא כחדא הוינא ואתא פלוני המל</w:t>
      </w:r>
      <w:r>
        <w:rPr>
          <w:rFonts w:cs="Arial" w:hint="cs"/>
          <w:sz w:val="20"/>
          <w:szCs w:val="20"/>
          <w:rtl/>
        </w:rPr>
        <w:t>ו</w:t>
      </w:r>
      <w:r w:rsidRPr="00B20F3C">
        <w:rPr>
          <w:rFonts w:cs="Arial"/>
          <w:sz w:val="20"/>
          <w:szCs w:val="20"/>
          <w:rtl/>
        </w:rPr>
        <w:t>וה ואמר לפנינו מוסרני לכם פלוני</w:t>
      </w:r>
      <w:r>
        <w:rPr>
          <w:rFonts w:cs="Arial" w:hint="cs"/>
          <w:sz w:val="20"/>
          <w:szCs w:val="20"/>
          <w:rtl/>
        </w:rPr>
        <w:t>..."</w:t>
      </w:r>
    </w:p>
    <w:p w14:paraId="73185AE0" w14:textId="77777777" w:rsidR="0044658F" w:rsidRDefault="0044658F" w:rsidP="0044658F">
      <w:pPr>
        <w:jc w:val="both"/>
        <w:rPr>
          <w:rFonts w:cs="Arial"/>
          <w:sz w:val="20"/>
          <w:szCs w:val="20"/>
          <w:rtl/>
        </w:rPr>
      </w:pPr>
      <w:r>
        <w:rPr>
          <w:rFonts w:cs="Arial" w:hint="cs"/>
          <w:sz w:val="20"/>
          <w:szCs w:val="20"/>
          <w:rtl/>
        </w:rPr>
        <w:t>והדיינים חותמים בסוף לקיים את השטר.</w:t>
      </w:r>
    </w:p>
    <w:p w14:paraId="08634395" w14:textId="77777777" w:rsidR="0044658F" w:rsidRDefault="0044658F" w:rsidP="0044658F">
      <w:pPr>
        <w:jc w:val="both"/>
        <w:rPr>
          <w:rtl/>
        </w:rPr>
      </w:pPr>
      <w:r>
        <w:rPr>
          <w:rFonts w:cs="Arial" w:hint="cs"/>
          <w:sz w:val="20"/>
          <w:szCs w:val="20"/>
          <w:rtl/>
        </w:rPr>
        <w:t>ניתן לכתוב לשון זאת גם בצורת עדות, כגון: "</w:t>
      </w:r>
      <w:r w:rsidRPr="00F16199">
        <w:rPr>
          <w:rFonts w:hint="cs"/>
          <w:sz w:val="20"/>
          <w:szCs w:val="20"/>
          <w:rtl/>
        </w:rPr>
        <w:t>זכרון עדות בא לפנינו...".</w:t>
      </w:r>
    </w:p>
    <w:p w14:paraId="63245683" w14:textId="77777777" w:rsidR="0044658F" w:rsidRDefault="0044658F" w:rsidP="0044658F">
      <w:pPr>
        <w:jc w:val="both"/>
        <w:rPr>
          <w:sz w:val="20"/>
          <w:szCs w:val="20"/>
          <w:rtl/>
        </w:rPr>
      </w:pPr>
      <w:r w:rsidRPr="00F16199">
        <w:rPr>
          <w:rFonts w:hint="cs"/>
          <w:b/>
          <w:bCs/>
          <w:sz w:val="20"/>
          <w:szCs w:val="20"/>
          <w:rtl/>
        </w:rPr>
        <w:t>טור</w:t>
      </w:r>
      <w:r w:rsidRPr="00F16199">
        <w:rPr>
          <w:rFonts w:hint="cs"/>
          <w:sz w:val="20"/>
          <w:szCs w:val="20"/>
          <w:rtl/>
        </w:rPr>
        <w:t xml:space="preserve"> </w:t>
      </w:r>
      <w:r>
        <w:rPr>
          <w:sz w:val="20"/>
          <w:szCs w:val="20"/>
          <w:rtl/>
        </w:rPr>
        <w:t>–</w:t>
      </w:r>
      <w:r>
        <w:rPr>
          <w:rFonts w:hint="cs"/>
          <w:sz w:val="20"/>
          <w:szCs w:val="20"/>
          <w:rtl/>
        </w:rPr>
        <w:t xml:space="preserve"> כפי שניתן לכתוב את השטר בלשון דיינים ובלשון עדות, ניתן גם לחתום עליו בין בלשון עד ובין בלשון דיין.</w:t>
      </w:r>
    </w:p>
    <w:p w14:paraId="0417BFF4" w14:textId="77777777" w:rsidR="0044658F" w:rsidRDefault="0044658F" w:rsidP="0044658F">
      <w:pPr>
        <w:jc w:val="both"/>
        <w:rPr>
          <w:sz w:val="20"/>
          <w:szCs w:val="20"/>
          <w:rtl/>
        </w:rPr>
      </w:pPr>
      <w:r>
        <w:rPr>
          <w:rFonts w:hint="cs"/>
          <w:sz w:val="20"/>
          <w:szCs w:val="20"/>
          <w:rtl/>
        </w:rPr>
        <w:t>ואפילו אם השטר נכתב בלשון דיינים, ניתן לחתום בלשון עדות, דהיינו שהדיין יחתום 'פלוני עד'.</w:t>
      </w:r>
    </w:p>
    <w:p w14:paraId="1E2B9762" w14:textId="77777777" w:rsidR="0044658F" w:rsidRDefault="0044658F" w:rsidP="0044658F">
      <w:pPr>
        <w:jc w:val="both"/>
        <w:rPr>
          <w:sz w:val="20"/>
          <w:szCs w:val="20"/>
          <w:rtl/>
        </w:rPr>
      </w:pPr>
      <w:r>
        <w:rPr>
          <w:rFonts w:hint="cs"/>
          <w:sz w:val="20"/>
          <w:szCs w:val="20"/>
          <w:rtl/>
        </w:rPr>
        <w:t>וכן אף אם נכתב בלשון עדות ניתן לחתום בלשון דיין, דהיינו שיחתום 'פלוני דיין'.</w:t>
      </w:r>
      <w:r w:rsidRPr="00F16199">
        <w:rPr>
          <w:rFonts w:hint="cs"/>
          <w:sz w:val="20"/>
          <w:szCs w:val="20"/>
          <w:rtl/>
        </w:rPr>
        <w:t xml:space="preserve"> </w:t>
      </w:r>
    </w:p>
    <w:p w14:paraId="095B56BB" w14:textId="77777777" w:rsidR="0044658F" w:rsidRDefault="0044658F" w:rsidP="0044658F">
      <w:pPr>
        <w:jc w:val="both"/>
        <w:rPr>
          <w:sz w:val="20"/>
          <w:szCs w:val="20"/>
          <w:rtl/>
        </w:rPr>
      </w:pPr>
    </w:p>
    <w:p w14:paraId="101B0C64" w14:textId="77777777" w:rsidR="0044658F" w:rsidRDefault="0044658F" w:rsidP="0044658F">
      <w:pPr>
        <w:jc w:val="both"/>
        <w:rPr>
          <w:sz w:val="20"/>
          <w:szCs w:val="20"/>
          <w:u w:val="single"/>
          <w:rtl/>
        </w:rPr>
      </w:pPr>
      <w:r>
        <w:rPr>
          <w:rFonts w:hint="cs"/>
          <w:sz w:val="20"/>
          <w:szCs w:val="20"/>
          <w:u w:val="single"/>
          <w:rtl/>
        </w:rPr>
        <w:t>מסירת השטרות בפועל לבית דין</w:t>
      </w:r>
    </w:p>
    <w:p w14:paraId="78B7249A" w14:textId="77777777" w:rsidR="0044658F" w:rsidRDefault="0044658F" w:rsidP="0044658F">
      <w:pPr>
        <w:jc w:val="both"/>
        <w:rPr>
          <w:sz w:val="20"/>
          <w:szCs w:val="20"/>
          <w:rtl/>
        </w:rPr>
      </w:pPr>
      <w:r w:rsidRPr="00C74D17">
        <w:rPr>
          <w:rFonts w:hint="cs"/>
          <w:b/>
          <w:bCs/>
          <w:sz w:val="20"/>
          <w:szCs w:val="20"/>
          <w:rtl/>
        </w:rPr>
        <w:t>סמ"ע</w:t>
      </w:r>
      <w:r>
        <w:rPr>
          <w:rFonts w:hint="cs"/>
          <w:sz w:val="20"/>
          <w:szCs w:val="20"/>
          <w:rtl/>
        </w:rPr>
        <w:t xml:space="preserve"> </w:t>
      </w:r>
      <w:r>
        <w:rPr>
          <w:sz w:val="20"/>
          <w:szCs w:val="20"/>
          <w:rtl/>
        </w:rPr>
        <w:t>–</w:t>
      </w:r>
      <w:r>
        <w:rPr>
          <w:rFonts w:hint="cs"/>
          <w:sz w:val="20"/>
          <w:szCs w:val="20"/>
          <w:rtl/>
        </w:rPr>
        <w:t xml:space="preserve"> אין צורך למסור את השטרות בפועל לבית דין, אלא מספיק שיאמר להם שמוסר להם את החוב.</w:t>
      </w:r>
    </w:p>
    <w:p w14:paraId="250424B4" w14:textId="77777777" w:rsidR="0044658F" w:rsidRDefault="0044658F" w:rsidP="0044658F">
      <w:pPr>
        <w:jc w:val="both"/>
        <w:rPr>
          <w:sz w:val="20"/>
          <w:szCs w:val="20"/>
          <w:rtl/>
        </w:rPr>
      </w:pPr>
      <w:r>
        <w:rPr>
          <w:rFonts w:hint="cs"/>
          <w:sz w:val="20"/>
          <w:szCs w:val="20"/>
          <w:rtl/>
        </w:rPr>
        <w:t xml:space="preserve">ולפי"ז, הגהת </w:t>
      </w:r>
      <w:r w:rsidRPr="00C74D17">
        <w:rPr>
          <w:rFonts w:hint="cs"/>
          <w:b/>
          <w:bCs/>
          <w:sz w:val="20"/>
          <w:szCs w:val="20"/>
          <w:rtl/>
        </w:rPr>
        <w:t>הרמ"א</w:t>
      </w:r>
      <w:r>
        <w:rPr>
          <w:rFonts w:hint="cs"/>
          <w:sz w:val="20"/>
          <w:szCs w:val="20"/>
          <w:rtl/>
        </w:rPr>
        <w:t xml:space="preserve"> אינה נצרכת, כי גם בדברי המחבר אין מקום לחלק בין חוב בשטר לבין חוב בע"פ.</w:t>
      </w:r>
    </w:p>
    <w:p w14:paraId="2B00D181" w14:textId="77777777" w:rsidR="0044658F" w:rsidRDefault="0044658F" w:rsidP="0044658F">
      <w:pPr>
        <w:jc w:val="both"/>
        <w:rPr>
          <w:sz w:val="20"/>
          <w:szCs w:val="20"/>
          <w:rtl/>
        </w:rPr>
      </w:pPr>
    </w:p>
    <w:p w14:paraId="5971F99C" w14:textId="77777777" w:rsidR="0044658F" w:rsidRDefault="0044658F" w:rsidP="0044658F">
      <w:pPr>
        <w:jc w:val="both"/>
        <w:rPr>
          <w:sz w:val="20"/>
          <w:szCs w:val="20"/>
          <w:rtl/>
        </w:rPr>
      </w:pPr>
    </w:p>
    <w:p w14:paraId="0481B4E9" w14:textId="77777777" w:rsidR="0044658F" w:rsidRDefault="0044658F" w:rsidP="0044658F">
      <w:pPr>
        <w:jc w:val="both"/>
        <w:rPr>
          <w:b/>
          <w:bCs/>
          <w:sz w:val="20"/>
          <w:szCs w:val="20"/>
          <w:rtl/>
        </w:rPr>
      </w:pPr>
      <w:r>
        <w:rPr>
          <w:rFonts w:hint="cs"/>
          <w:b/>
          <w:bCs/>
          <w:sz w:val="20"/>
          <w:szCs w:val="20"/>
          <w:rtl/>
        </w:rPr>
        <w:t xml:space="preserve">סעיף כ </w:t>
      </w:r>
      <w:r>
        <w:rPr>
          <w:b/>
          <w:bCs/>
          <w:sz w:val="20"/>
          <w:szCs w:val="20"/>
          <w:rtl/>
        </w:rPr>
        <w:t>–</w:t>
      </w:r>
      <w:r>
        <w:rPr>
          <w:rFonts w:hint="cs"/>
          <w:b/>
          <w:bCs/>
          <w:sz w:val="20"/>
          <w:szCs w:val="20"/>
          <w:rtl/>
        </w:rPr>
        <w:t xml:space="preserve"> מסירת פרוזבול בעל פה</w:t>
      </w:r>
    </w:p>
    <w:p w14:paraId="7F05FCF2" w14:textId="77777777" w:rsidR="0044658F" w:rsidRDefault="0044658F" w:rsidP="0044658F">
      <w:pPr>
        <w:jc w:val="both"/>
        <w:rPr>
          <w:b/>
          <w:bCs/>
          <w:sz w:val="20"/>
          <w:szCs w:val="20"/>
          <w:rtl/>
        </w:rPr>
      </w:pPr>
      <w:r>
        <w:rPr>
          <w:rFonts w:hint="cs"/>
          <w:b/>
          <w:bCs/>
          <w:sz w:val="20"/>
          <w:szCs w:val="20"/>
          <w:rtl/>
        </w:rPr>
        <w:t>מקורות הדין</w:t>
      </w:r>
    </w:p>
    <w:p w14:paraId="23C5D9DC" w14:textId="77777777" w:rsidR="0044658F" w:rsidRPr="002445B3" w:rsidRDefault="0044658F" w:rsidP="0044658F">
      <w:pPr>
        <w:jc w:val="both"/>
        <w:rPr>
          <w:sz w:val="20"/>
          <w:szCs w:val="20"/>
          <w:rtl/>
        </w:rPr>
      </w:pPr>
      <w:r>
        <w:rPr>
          <w:rFonts w:hint="cs"/>
          <w:sz w:val="20"/>
          <w:szCs w:val="20"/>
          <w:rtl/>
        </w:rPr>
        <w:t xml:space="preserve">א. </w:t>
      </w:r>
      <w:r>
        <w:rPr>
          <w:rFonts w:hint="cs"/>
          <w:b/>
          <w:bCs/>
          <w:sz w:val="20"/>
          <w:szCs w:val="20"/>
          <w:rtl/>
        </w:rPr>
        <w:t xml:space="preserve">גמרא </w:t>
      </w:r>
      <w:r>
        <w:rPr>
          <w:rFonts w:hint="cs"/>
          <w:sz w:val="20"/>
          <w:szCs w:val="20"/>
          <w:rtl/>
        </w:rPr>
        <w:t xml:space="preserve">גיטין </w:t>
      </w:r>
      <w:r w:rsidRPr="00066617">
        <w:rPr>
          <w:rFonts w:hint="cs"/>
          <w:sz w:val="18"/>
          <w:szCs w:val="18"/>
          <w:rtl/>
        </w:rPr>
        <w:t xml:space="preserve">(לו:) </w:t>
      </w:r>
      <w:r>
        <w:rPr>
          <w:rFonts w:hint="cs"/>
          <w:sz w:val="20"/>
          <w:szCs w:val="20"/>
          <w:rtl/>
        </w:rPr>
        <w:t>"</w:t>
      </w:r>
      <w:r>
        <w:rPr>
          <w:rFonts w:cs="Arial" w:hint="cs"/>
          <w:sz w:val="20"/>
          <w:szCs w:val="20"/>
          <w:rtl/>
        </w:rPr>
        <w:t>...</w:t>
      </w:r>
      <w:r w:rsidRPr="00E91A94">
        <w:rPr>
          <w:rFonts w:cs="Arial"/>
          <w:sz w:val="20"/>
          <w:szCs w:val="20"/>
          <w:rtl/>
        </w:rPr>
        <w:t xml:space="preserve">ורב נחמן אמר: אקיימנה. אקיימנה? הא מיקיים וקאי! הכי קאמר: אימא ביה מילתא, </w:t>
      </w:r>
      <w:r>
        <w:rPr>
          <w:rFonts w:cs="Arial" w:hint="cs"/>
          <w:sz w:val="20"/>
          <w:szCs w:val="20"/>
          <w:rtl/>
        </w:rPr>
        <w:t>דאף על גב</w:t>
      </w:r>
      <w:r w:rsidRPr="00E91A94">
        <w:rPr>
          <w:rFonts w:cs="Arial"/>
          <w:sz w:val="20"/>
          <w:szCs w:val="20"/>
          <w:rtl/>
        </w:rPr>
        <w:t xml:space="preserve"> דלא כתוב ככתוב דמי</w:t>
      </w:r>
      <w:r>
        <w:rPr>
          <w:rFonts w:hint="cs"/>
          <w:sz w:val="20"/>
          <w:szCs w:val="20"/>
          <w:rtl/>
        </w:rPr>
        <w:t>".</w:t>
      </w:r>
    </w:p>
    <w:p w14:paraId="78438FD4" w14:textId="77777777" w:rsidR="0044658F" w:rsidRDefault="0044658F" w:rsidP="0044658F">
      <w:pPr>
        <w:jc w:val="both"/>
        <w:rPr>
          <w:rFonts w:cs="Arial"/>
          <w:sz w:val="20"/>
          <w:szCs w:val="20"/>
          <w:rtl/>
        </w:rPr>
      </w:pPr>
      <w:r>
        <w:rPr>
          <w:rFonts w:hint="cs"/>
          <w:sz w:val="20"/>
          <w:szCs w:val="20"/>
          <w:rtl/>
        </w:rPr>
        <w:t xml:space="preserve">ב. </w:t>
      </w:r>
      <w:r w:rsidRPr="00066617">
        <w:rPr>
          <w:rFonts w:hint="cs"/>
          <w:b/>
          <w:bCs/>
          <w:sz w:val="20"/>
          <w:szCs w:val="20"/>
          <w:rtl/>
        </w:rPr>
        <w:t>גמרא</w:t>
      </w:r>
      <w:r>
        <w:rPr>
          <w:rFonts w:hint="cs"/>
          <w:sz w:val="20"/>
          <w:szCs w:val="20"/>
          <w:rtl/>
        </w:rPr>
        <w:t xml:space="preserve"> </w:t>
      </w:r>
      <w:r w:rsidRPr="00DA0211">
        <w:rPr>
          <w:rFonts w:hint="cs"/>
          <w:sz w:val="18"/>
          <w:szCs w:val="18"/>
          <w:rtl/>
        </w:rPr>
        <w:t xml:space="preserve">(שם, לז.) </w:t>
      </w:r>
      <w:r>
        <w:rPr>
          <w:rFonts w:hint="cs"/>
          <w:sz w:val="20"/>
          <w:szCs w:val="20"/>
          <w:rtl/>
        </w:rPr>
        <w:t>"</w:t>
      </w:r>
      <w:r w:rsidRPr="00DA0211">
        <w:rPr>
          <w:rFonts w:cs="Arial"/>
          <w:sz w:val="20"/>
          <w:szCs w:val="20"/>
          <w:rtl/>
        </w:rPr>
        <w:t>רבנן דבי רב אשי מסרי מילייהו להדדי</w:t>
      </w:r>
      <w:r>
        <w:rPr>
          <w:rFonts w:cs="Arial" w:hint="cs"/>
          <w:sz w:val="20"/>
          <w:szCs w:val="20"/>
          <w:rtl/>
        </w:rPr>
        <w:t>".</w:t>
      </w:r>
    </w:p>
    <w:p w14:paraId="52F1C016" w14:textId="77777777" w:rsidR="0044658F" w:rsidRDefault="0044658F" w:rsidP="0044658F">
      <w:pPr>
        <w:jc w:val="both"/>
        <w:rPr>
          <w:rFonts w:cs="Arial"/>
          <w:sz w:val="20"/>
          <w:szCs w:val="20"/>
          <w:rtl/>
        </w:rPr>
      </w:pPr>
    </w:p>
    <w:p w14:paraId="1F62E070" w14:textId="77777777" w:rsidR="0044658F" w:rsidRDefault="0044658F" w:rsidP="0044658F">
      <w:pPr>
        <w:jc w:val="both"/>
        <w:rPr>
          <w:rFonts w:cs="Arial"/>
          <w:b/>
          <w:bCs/>
          <w:sz w:val="20"/>
          <w:szCs w:val="20"/>
          <w:rtl/>
        </w:rPr>
      </w:pPr>
      <w:r>
        <w:rPr>
          <w:rFonts w:cs="Arial" w:hint="cs"/>
          <w:b/>
          <w:bCs/>
          <w:sz w:val="20"/>
          <w:szCs w:val="20"/>
          <w:rtl/>
        </w:rPr>
        <w:t>שיטות הראשונים</w:t>
      </w:r>
    </w:p>
    <w:p w14:paraId="2F48F75D" w14:textId="77777777" w:rsidR="0044658F" w:rsidRDefault="0044658F" w:rsidP="0044658F">
      <w:pPr>
        <w:jc w:val="both"/>
        <w:rPr>
          <w:rFonts w:cs="Arial"/>
          <w:sz w:val="20"/>
          <w:szCs w:val="20"/>
          <w:rtl/>
        </w:rPr>
      </w:pPr>
      <w:r>
        <w:rPr>
          <w:rFonts w:cs="Arial" w:hint="cs"/>
          <w:sz w:val="20"/>
          <w:szCs w:val="20"/>
          <w:rtl/>
        </w:rPr>
        <w:t>האם ניתן לעשות פרוזבול בעל פה ללא כתיבתו בשטר?</w:t>
      </w:r>
    </w:p>
    <w:p w14:paraId="1D4679FD" w14:textId="77777777" w:rsidR="0044658F" w:rsidRDefault="0044658F" w:rsidP="0044658F">
      <w:pPr>
        <w:jc w:val="both"/>
        <w:rPr>
          <w:rFonts w:cs="Arial"/>
          <w:sz w:val="20"/>
          <w:szCs w:val="20"/>
          <w:rtl/>
        </w:rPr>
      </w:pPr>
      <w:r>
        <w:rPr>
          <w:rFonts w:cs="Arial" w:hint="cs"/>
          <w:sz w:val="20"/>
          <w:szCs w:val="20"/>
          <w:rtl/>
        </w:rPr>
        <w:t xml:space="preserve">א. </w:t>
      </w:r>
      <w:r w:rsidRPr="00260271">
        <w:rPr>
          <w:rFonts w:cs="Arial" w:hint="cs"/>
          <w:b/>
          <w:bCs/>
          <w:sz w:val="20"/>
          <w:szCs w:val="20"/>
          <w:rtl/>
        </w:rPr>
        <w:t>רא"ש</w:t>
      </w:r>
      <w:r>
        <w:rPr>
          <w:rFonts w:cs="Arial" w:hint="cs"/>
          <w:sz w:val="20"/>
          <w:szCs w:val="20"/>
          <w:rtl/>
        </w:rPr>
        <w:t xml:space="preserve"> </w:t>
      </w:r>
      <w:r>
        <w:rPr>
          <w:rFonts w:cs="Arial"/>
          <w:sz w:val="20"/>
          <w:szCs w:val="20"/>
          <w:rtl/>
        </w:rPr>
        <w:t>–</w:t>
      </w:r>
      <w:r>
        <w:rPr>
          <w:rFonts w:cs="Arial" w:hint="cs"/>
          <w:sz w:val="20"/>
          <w:szCs w:val="20"/>
          <w:rtl/>
        </w:rPr>
        <w:t xml:space="preserve"> כן, וכ"פ </w:t>
      </w:r>
      <w:r w:rsidRPr="005E1BA4">
        <w:rPr>
          <w:rFonts w:cs="Arial" w:hint="cs"/>
          <w:b/>
          <w:bCs/>
          <w:sz w:val="20"/>
          <w:szCs w:val="20"/>
          <w:rtl/>
        </w:rPr>
        <w:t>הרמ"א</w:t>
      </w:r>
      <w:r>
        <w:rPr>
          <w:rFonts w:cs="Arial" w:hint="cs"/>
          <w:sz w:val="20"/>
          <w:szCs w:val="20"/>
          <w:rtl/>
        </w:rPr>
        <w:t>.</w:t>
      </w:r>
    </w:p>
    <w:p w14:paraId="33C2922A" w14:textId="77777777" w:rsidR="0044658F" w:rsidRDefault="0044658F" w:rsidP="0044658F">
      <w:pPr>
        <w:jc w:val="both"/>
        <w:rPr>
          <w:rFonts w:cs="Arial"/>
          <w:sz w:val="20"/>
          <w:szCs w:val="20"/>
          <w:rtl/>
        </w:rPr>
      </w:pPr>
      <w:r w:rsidRPr="00260271">
        <w:rPr>
          <w:rFonts w:cs="Arial" w:hint="cs"/>
          <w:b/>
          <w:bCs/>
          <w:sz w:val="20"/>
          <w:szCs w:val="20"/>
          <w:rtl/>
        </w:rPr>
        <w:t>טעם</w:t>
      </w:r>
      <w:r>
        <w:rPr>
          <w:rFonts w:cs="Arial" w:hint="cs"/>
          <w:sz w:val="20"/>
          <w:szCs w:val="20"/>
          <w:rtl/>
        </w:rPr>
        <w:t xml:space="preserve"> </w:t>
      </w:r>
      <w:r>
        <w:rPr>
          <w:rFonts w:cs="Arial"/>
          <w:sz w:val="20"/>
          <w:szCs w:val="20"/>
          <w:rtl/>
        </w:rPr>
        <w:t>–</w:t>
      </w:r>
      <w:r>
        <w:rPr>
          <w:rFonts w:cs="Arial" w:hint="cs"/>
          <w:sz w:val="20"/>
          <w:szCs w:val="20"/>
          <w:rtl/>
        </w:rPr>
        <w:t xml:space="preserve"> תלמידיו של רב אשי סמכו על הוראת רב נחמן שאין צריך לכתוב פרוזבול, משמע שכך הלכה.</w:t>
      </w:r>
    </w:p>
    <w:p w14:paraId="4A6E1206" w14:textId="77777777" w:rsidR="0044658F" w:rsidRDefault="0044658F" w:rsidP="0044658F">
      <w:pPr>
        <w:jc w:val="both"/>
        <w:rPr>
          <w:rFonts w:cs="Arial"/>
          <w:sz w:val="20"/>
          <w:szCs w:val="20"/>
          <w:rtl/>
        </w:rPr>
      </w:pPr>
      <w:r>
        <w:rPr>
          <w:rFonts w:cs="Arial" w:hint="cs"/>
          <w:sz w:val="20"/>
          <w:szCs w:val="20"/>
          <w:rtl/>
        </w:rPr>
        <w:t xml:space="preserve">ב. </w:t>
      </w:r>
      <w:r w:rsidRPr="00260271">
        <w:rPr>
          <w:rFonts w:cs="Arial" w:hint="cs"/>
          <w:b/>
          <w:bCs/>
          <w:sz w:val="20"/>
          <w:szCs w:val="20"/>
          <w:rtl/>
        </w:rPr>
        <w:t>רמב"ם</w:t>
      </w:r>
      <w:r>
        <w:rPr>
          <w:rFonts w:cs="Arial" w:hint="cs"/>
          <w:sz w:val="20"/>
          <w:szCs w:val="20"/>
          <w:rtl/>
        </w:rPr>
        <w:t xml:space="preserve"> </w:t>
      </w:r>
      <w:r>
        <w:rPr>
          <w:rFonts w:cs="Arial"/>
          <w:sz w:val="20"/>
          <w:szCs w:val="20"/>
          <w:rtl/>
        </w:rPr>
        <w:t>–</w:t>
      </w:r>
      <w:r>
        <w:rPr>
          <w:rFonts w:cs="Arial" w:hint="cs"/>
          <w:sz w:val="20"/>
          <w:szCs w:val="20"/>
          <w:rtl/>
        </w:rPr>
        <w:t xml:space="preserve"> מסירת פרוזבול בעל פה מועילה רק לתלמידי חכמים, וכ"פ </w:t>
      </w:r>
      <w:r w:rsidRPr="005E1BA4">
        <w:rPr>
          <w:rFonts w:cs="Arial" w:hint="cs"/>
          <w:b/>
          <w:bCs/>
          <w:sz w:val="20"/>
          <w:szCs w:val="20"/>
          <w:rtl/>
        </w:rPr>
        <w:t>המחבר</w:t>
      </w:r>
      <w:r>
        <w:rPr>
          <w:rFonts w:cs="Arial" w:hint="cs"/>
          <w:sz w:val="20"/>
          <w:szCs w:val="20"/>
          <w:rtl/>
        </w:rPr>
        <w:t>.</w:t>
      </w:r>
    </w:p>
    <w:p w14:paraId="7BB655EE" w14:textId="77777777" w:rsidR="0044658F" w:rsidRDefault="0044658F" w:rsidP="0044658F">
      <w:pPr>
        <w:jc w:val="both"/>
        <w:rPr>
          <w:rFonts w:cs="Arial"/>
          <w:sz w:val="20"/>
          <w:szCs w:val="20"/>
          <w:rtl/>
        </w:rPr>
      </w:pPr>
      <w:r w:rsidRPr="00260271">
        <w:rPr>
          <w:rFonts w:cs="Arial" w:hint="cs"/>
          <w:b/>
          <w:bCs/>
          <w:sz w:val="20"/>
          <w:szCs w:val="20"/>
          <w:rtl/>
        </w:rPr>
        <w:lastRenderedPageBreak/>
        <w:t>טעם</w:t>
      </w:r>
      <w:r>
        <w:rPr>
          <w:rFonts w:cs="Arial" w:hint="cs"/>
          <w:sz w:val="20"/>
          <w:szCs w:val="20"/>
          <w:rtl/>
        </w:rPr>
        <w:t xml:space="preserve"> </w:t>
      </w:r>
      <w:r>
        <w:rPr>
          <w:rFonts w:cs="Arial"/>
          <w:sz w:val="20"/>
          <w:szCs w:val="20"/>
          <w:rtl/>
        </w:rPr>
        <w:t>–</w:t>
      </w:r>
      <w:r>
        <w:rPr>
          <w:rFonts w:cs="Arial" w:hint="cs"/>
          <w:sz w:val="20"/>
          <w:szCs w:val="20"/>
          <w:rtl/>
        </w:rPr>
        <w:t xml:space="preserve"> תלמידי חכמים יודעים ששמיטת כספים בזמן הזה מדרבנן, ולכן הם יודעים שבדברים בלבד היא נדחית.</w:t>
      </w:r>
    </w:p>
    <w:p w14:paraId="1D0B7EEE" w14:textId="77777777" w:rsidR="0044658F" w:rsidRDefault="0044658F" w:rsidP="0044658F">
      <w:pPr>
        <w:jc w:val="both"/>
        <w:rPr>
          <w:rFonts w:cs="Arial"/>
          <w:sz w:val="20"/>
          <w:szCs w:val="20"/>
          <w:rtl/>
        </w:rPr>
      </w:pPr>
    </w:p>
    <w:p w14:paraId="5D11207D" w14:textId="77777777" w:rsidR="0044658F" w:rsidRDefault="0044658F" w:rsidP="0044658F">
      <w:pPr>
        <w:jc w:val="both"/>
        <w:rPr>
          <w:rFonts w:cs="Arial"/>
          <w:b/>
          <w:bCs/>
          <w:sz w:val="20"/>
          <w:szCs w:val="20"/>
          <w:rtl/>
        </w:rPr>
      </w:pPr>
      <w:r>
        <w:rPr>
          <w:rFonts w:cs="Arial" w:hint="cs"/>
          <w:b/>
          <w:bCs/>
          <w:sz w:val="20"/>
          <w:szCs w:val="20"/>
          <w:rtl/>
        </w:rPr>
        <w:t>פסיקת הלכה</w:t>
      </w:r>
    </w:p>
    <w:p w14:paraId="751845CE" w14:textId="77777777" w:rsidR="0044658F" w:rsidRDefault="0044658F" w:rsidP="0044658F">
      <w:pPr>
        <w:jc w:val="both"/>
        <w:rPr>
          <w:rFonts w:cs="Arial"/>
          <w:sz w:val="20"/>
          <w:szCs w:val="20"/>
          <w:rtl/>
        </w:rPr>
      </w:pPr>
      <w:r>
        <w:rPr>
          <w:rFonts w:cs="Arial" w:hint="cs"/>
          <w:b/>
          <w:bCs/>
          <w:sz w:val="20"/>
          <w:szCs w:val="20"/>
          <w:rtl/>
        </w:rPr>
        <w:t>שולחן ערוך</w:t>
      </w:r>
      <w:r>
        <w:rPr>
          <w:rFonts w:hint="cs"/>
          <w:sz w:val="20"/>
          <w:szCs w:val="20"/>
          <w:rtl/>
        </w:rPr>
        <w:t xml:space="preserve"> </w:t>
      </w:r>
      <w:r>
        <w:rPr>
          <w:rFonts w:cs="Arial"/>
          <w:sz w:val="20"/>
          <w:szCs w:val="20"/>
          <w:rtl/>
        </w:rPr>
        <w:t>–</w:t>
      </w:r>
      <w:r>
        <w:rPr>
          <w:rFonts w:cs="Arial" w:hint="cs"/>
          <w:sz w:val="20"/>
          <w:szCs w:val="20"/>
          <w:rtl/>
        </w:rPr>
        <w:t xml:space="preserve"> "</w:t>
      </w:r>
      <w:r w:rsidRPr="005E1BA4">
        <w:rPr>
          <w:rFonts w:cs="Arial"/>
          <w:sz w:val="20"/>
          <w:szCs w:val="20"/>
          <w:rtl/>
        </w:rPr>
        <w:t>תלמידי חכמים שהלוו זה את זה</w:t>
      </w:r>
      <w:r>
        <w:rPr>
          <w:rFonts w:cs="Arial" w:hint="cs"/>
          <w:sz w:val="20"/>
          <w:szCs w:val="20"/>
          <w:rtl/>
        </w:rPr>
        <w:t>,</w:t>
      </w:r>
      <w:r w:rsidRPr="005E1BA4">
        <w:rPr>
          <w:rFonts w:cs="Arial"/>
          <w:sz w:val="20"/>
          <w:szCs w:val="20"/>
          <w:rtl/>
        </w:rPr>
        <w:t xml:space="preserve"> ומסר דבריו לתלמידים ואמר: מוסרני לכם שכל חוב שיש לי שאגבנו כל זמן שארצה, אינו צריך לכתוב פרוזבול, מפני שהם יודעים ששמיטת כספים בזמן הזה מדבריהם, ובדברים בלבד היא נדח</w:t>
      </w:r>
      <w:r>
        <w:rPr>
          <w:rFonts w:cs="Arial" w:hint="cs"/>
          <w:sz w:val="20"/>
          <w:szCs w:val="20"/>
          <w:rtl/>
        </w:rPr>
        <w:t>י</w:t>
      </w:r>
      <w:r w:rsidRPr="005E1BA4">
        <w:rPr>
          <w:rFonts w:cs="Arial"/>
          <w:sz w:val="20"/>
          <w:szCs w:val="20"/>
          <w:rtl/>
        </w:rPr>
        <w:t xml:space="preserve">ת. </w:t>
      </w:r>
      <w:r w:rsidRPr="005E1BA4">
        <w:rPr>
          <w:rFonts w:cs="Arial"/>
          <w:sz w:val="18"/>
          <w:szCs w:val="18"/>
          <w:rtl/>
        </w:rPr>
        <w:t>הגה: ו</w:t>
      </w:r>
      <w:r>
        <w:rPr>
          <w:rFonts w:cs="Arial" w:hint="cs"/>
          <w:sz w:val="18"/>
          <w:szCs w:val="18"/>
          <w:rtl/>
        </w:rPr>
        <w:t>יש אומרים</w:t>
      </w:r>
      <w:r w:rsidRPr="005E1BA4">
        <w:rPr>
          <w:rFonts w:cs="Arial"/>
          <w:sz w:val="18"/>
          <w:szCs w:val="18"/>
          <w:rtl/>
        </w:rPr>
        <w:t xml:space="preserve"> דכל אדם נמי יוכל לומר דבריו בעל פה לפני ב</w:t>
      </w:r>
      <w:r>
        <w:rPr>
          <w:rFonts w:cs="Arial" w:hint="cs"/>
          <w:sz w:val="18"/>
          <w:szCs w:val="18"/>
          <w:rtl/>
        </w:rPr>
        <w:t xml:space="preserve">ית </w:t>
      </w:r>
      <w:r w:rsidRPr="005E1BA4">
        <w:rPr>
          <w:rFonts w:cs="Arial"/>
          <w:sz w:val="18"/>
          <w:szCs w:val="18"/>
          <w:rtl/>
        </w:rPr>
        <w:t>ד</w:t>
      </w:r>
      <w:r>
        <w:rPr>
          <w:rFonts w:cs="Arial" w:hint="cs"/>
          <w:sz w:val="18"/>
          <w:szCs w:val="18"/>
          <w:rtl/>
        </w:rPr>
        <w:t>ין</w:t>
      </w:r>
      <w:r w:rsidRPr="005E1BA4">
        <w:rPr>
          <w:rFonts w:cs="Arial"/>
          <w:sz w:val="18"/>
          <w:szCs w:val="18"/>
          <w:rtl/>
        </w:rPr>
        <w:t xml:space="preserve"> ומהני, ואין צריך פרוזבול</w:t>
      </w:r>
      <w:r w:rsidRPr="005E1BA4">
        <w:rPr>
          <w:rFonts w:cs="Arial" w:hint="cs"/>
          <w:sz w:val="20"/>
          <w:szCs w:val="20"/>
          <w:rtl/>
        </w:rPr>
        <w:t>".</w:t>
      </w:r>
    </w:p>
    <w:p w14:paraId="3F3AED57" w14:textId="77777777" w:rsidR="0044658F" w:rsidRDefault="0044658F" w:rsidP="0044658F">
      <w:pPr>
        <w:jc w:val="both"/>
        <w:rPr>
          <w:rFonts w:cs="Arial"/>
          <w:sz w:val="20"/>
          <w:szCs w:val="20"/>
          <w:rtl/>
        </w:rPr>
      </w:pPr>
    </w:p>
    <w:p w14:paraId="52B00609" w14:textId="77777777" w:rsidR="0044658F" w:rsidRDefault="0044658F" w:rsidP="0044658F">
      <w:pPr>
        <w:jc w:val="both"/>
        <w:rPr>
          <w:rFonts w:cs="Arial"/>
          <w:b/>
          <w:bCs/>
          <w:sz w:val="20"/>
          <w:szCs w:val="20"/>
          <w:rtl/>
        </w:rPr>
      </w:pPr>
      <w:r>
        <w:rPr>
          <w:rFonts w:cs="Arial" w:hint="cs"/>
          <w:b/>
          <w:bCs/>
          <w:sz w:val="20"/>
          <w:szCs w:val="20"/>
          <w:rtl/>
        </w:rPr>
        <w:t xml:space="preserve">מסירת פרוזבול לבית דין שבעיר אחרת </w:t>
      </w:r>
      <w:r>
        <w:rPr>
          <w:rFonts w:cs="Arial"/>
          <w:b/>
          <w:bCs/>
          <w:sz w:val="20"/>
          <w:szCs w:val="20"/>
          <w:rtl/>
        </w:rPr>
        <w:t>–</w:t>
      </w:r>
      <w:r>
        <w:rPr>
          <w:rFonts w:cs="Arial" w:hint="cs"/>
          <w:b/>
          <w:bCs/>
          <w:sz w:val="20"/>
          <w:szCs w:val="20"/>
          <w:rtl/>
        </w:rPr>
        <w:t xml:space="preserve"> שיטות הראשונים</w:t>
      </w:r>
    </w:p>
    <w:p w14:paraId="45E46288" w14:textId="77777777" w:rsidR="0044658F" w:rsidRDefault="0044658F" w:rsidP="0044658F">
      <w:pPr>
        <w:jc w:val="both"/>
        <w:rPr>
          <w:rFonts w:cs="Arial"/>
          <w:sz w:val="20"/>
          <w:szCs w:val="20"/>
          <w:rtl/>
        </w:rPr>
      </w:pPr>
      <w:r>
        <w:rPr>
          <w:rFonts w:cs="Arial" w:hint="cs"/>
          <w:sz w:val="20"/>
          <w:szCs w:val="20"/>
          <w:rtl/>
        </w:rPr>
        <w:t>האם ניתן לעשות פרוזבול ולמסור חובו לבי"ד שנמצא בעיר אחרת?</w:t>
      </w:r>
    </w:p>
    <w:p w14:paraId="65A4DE62" w14:textId="77777777" w:rsidR="0044658F" w:rsidRDefault="0044658F" w:rsidP="0044658F">
      <w:pPr>
        <w:jc w:val="both"/>
        <w:rPr>
          <w:rFonts w:cs="Arial"/>
          <w:sz w:val="20"/>
          <w:szCs w:val="20"/>
          <w:rtl/>
        </w:rPr>
      </w:pPr>
      <w:r>
        <w:rPr>
          <w:rFonts w:cs="Arial" w:hint="cs"/>
          <w:sz w:val="20"/>
          <w:szCs w:val="20"/>
          <w:rtl/>
        </w:rPr>
        <w:t xml:space="preserve">א. </w:t>
      </w:r>
      <w:r w:rsidRPr="00574C15">
        <w:rPr>
          <w:rFonts w:cs="Arial" w:hint="cs"/>
          <w:b/>
          <w:bCs/>
          <w:sz w:val="20"/>
          <w:szCs w:val="20"/>
          <w:rtl/>
        </w:rPr>
        <w:t>רבינו יחיאל</w:t>
      </w:r>
      <w:r>
        <w:rPr>
          <w:rFonts w:cs="Arial" w:hint="cs"/>
          <w:sz w:val="20"/>
          <w:szCs w:val="20"/>
          <w:rtl/>
        </w:rPr>
        <w:t xml:space="preserve"> </w:t>
      </w:r>
      <w:r>
        <w:rPr>
          <w:rFonts w:cs="Arial"/>
          <w:sz w:val="20"/>
          <w:szCs w:val="20"/>
          <w:rtl/>
        </w:rPr>
        <w:t>–</w:t>
      </w:r>
      <w:r>
        <w:rPr>
          <w:rFonts w:cs="Arial" w:hint="cs"/>
          <w:sz w:val="20"/>
          <w:szCs w:val="20"/>
          <w:rtl/>
        </w:rPr>
        <w:t xml:space="preserve"> לא.</w:t>
      </w:r>
    </w:p>
    <w:p w14:paraId="00F453C9" w14:textId="77777777" w:rsidR="0044658F" w:rsidRDefault="0044658F" w:rsidP="0044658F">
      <w:pPr>
        <w:jc w:val="both"/>
        <w:rPr>
          <w:rFonts w:cs="Arial"/>
          <w:sz w:val="20"/>
          <w:szCs w:val="20"/>
          <w:rtl/>
        </w:rPr>
      </w:pPr>
      <w:r w:rsidRPr="00574C15">
        <w:rPr>
          <w:rFonts w:cs="Arial" w:hint="cs"/>
          <w:b/>
          <w:bCs/>
          <w:sz w:val="20"/>
          <w:szCs w:val="20"/>
          <w:rtl/>
        </w:rPr>
        <w:t>טעם</w:t>
      </w:r>
      <w:r>
        <w:rPr>
          <w:rFonts w:cs="Arial" w:hint="cs"/>
          <w:sz w:val="20"/>
          <w:szCs w:val="20"/>
          <w:rtl/>
        </w:rPr>
        <w:t xml:space="preserve"> </w:t>
      </w:r>
      <w:r>
        <w:rPr>
          <w:rFonts w:cs="Arial"/>
          <w:sz w:val="20"/>
          <w:szCs w:val="20"/>
          <w:rtl/>
        </w:rPr>
        <w:t>–</w:t>
      </w:r>
      <w:r>
        <w:rPr>
          <w:rFonts w:cs="Arial" w:hint="cs"/>
          <w:sz w:val="20"/>
          <w:szCs w:val="20"/>
          <w:rtl/>
        </w:rPr>
        <w:t xml:space="preserve"> המלווה צריך לומר בעצמו לדיינים שהוא מוסר להם את חובותיו.</w:t>
      </w:r>
    </w:p>
    <w:p w14:paraId="383EF500" w14:textId="77777777" w:rsidR="0044658F" w:rsidRDefault="0044658F" w:rsidP="0044658F">
      <w:pPr>
        <w:jc w:val="both"/>
        <w:rPr>
          <w:rFonts w:cs="Arial"/>
          <w:sz w:val="20"/>
          <w:szCs w:val="20"/>
          <w:rtl/>
        </w:rPr>
      </w:pPr>
      <w:r>
        <w:rPr>
          <w:rFonts w:cs="Arial" w:hint="cs"/>
          <w:sz w:val="20"/>
          <w:szCs w:val="20"/>
          <w:rtl/>
        </w:rPr>
        <w:t xml:space="preserve">ב. </w:t>
      </w:r>
      <w:r w:rsidRPr="00574C15">
        <w:rPr>
          <w:rFonts w:cs="Arial" w:hint="cs"/>
          <w:b/>
          <w:bCs/>
          <w:sz w:val="20"/>
          <w:szCs w:val="20"/>
          <w:rtl/>
        </w:rPr>
        <w:t>מרדכי</w:t>
      </w:r>
      <w:r>
        <w:rPr>
          <w:rFonts w:cs="Arial" w:hint="cs"/>
          <w:sz w:val="20"/>
          <w:szCs w:val="20"/>
          <w:rtl/>
        </w:rPr>
        <w:t xml:space="preserve"> </w:t>
      </w:r>
      <w:r>
        <w:rPr>
          <w:rFonts w:cs="Arial"/>
          <w:sz w:val="20"/>
          <w:szCs w:val="20"/>
          <w:rtl/>
        </w:rPr>
        <w:t>–</w:t>
      </w:r>
      <w:r>
        <w:rPr>
          <w:rFonts w:cs="Arial" w:hint="cs"/>
          <w:sz w:val="20"/>
          <w:szCs w:val="20"/>
          <w:rtl/>
        </w:rPr>
        <w:t xml:space="preserve"> כן, וכ"פ </w:t>
      </w:r>
      <w:r>
        <w:rPr>
          <w:rFonts w:cs="Arial" w:hint="cs"/>
          <w:b/>
          <w:bCs/>
          <w:sz w:val="20"/>
          <w:szCs w:val="20"/>
          <w:rtl/>
        </w:rPr>
        <w:t>הרמ"א</w:t>
      </w:r>
      <w:r>
        <w:rPr>
          <w:rFonts w:cs="Arial" w:hint="cs"/>
          <w:sz w:val="20"/>
          <w:szCs w:val="20"/>
          <w:rtl/>
        </w:rPr>
        <w:t>.</w:t>
      </w:r>
    </w:p>
    <w:p w14:paraId="6249D691" w14:textId="77777777" w:rsidR="0044658F" w:rsidRDefault="0044658F" w:rsidP="0044658F">
      <w:pPr>
        <w:jc w:val="both"/>
        <w:rPr>
          <w:rFonts w:cs="Arial"/>
          <w:sz w:val="20"/>
          <w:szCs w:val="20"/>
          <w:rtl/>
        </w:rPr>
      </w:pPr>
      <w:r w:rsidRPr="00574C15">
        <w:rPr>
          <w:rFonts w:cs="Arial" w:hint="cs"/>
          <w:b/>
          <w:bCs/>
          <w:sz w:val="20"/>
          <w:szCs w:val="20"/>
          <w:rtl/>
        </w:rPr>
        <w:t>טעם</w:t>
      </w:r>
      <w:r>
        <w:rPr>
          <w:rFonts w:cs="Arial" w:hint="cs"/>
          <w:sz w:val="20"/>
          <w:szCs w:val="20"/>
          <w:rtl/>
        </w:rPr>
        <w:t xml:space="preserve"> </w:t>
      </w:r>
      <w:r>
        <w:rPr>
          <w:rFonts w:cs="Arial"/>
          <w:sz w:val="20"/>
          <w:szCs w:val="20"/>
          <w:rtl/>
        </w:rPr>
        <w:t>–</w:t>
      </w:r>
      <w:r>
        <w:rPr>
          <w:rFonts w:cs="Arial" w:hint="cs"/>
          <w:sz w:val="20"/>
          <w:szCs w:val="20"/>
          <w:rtl/>
        </w:rPr>
        <w:t xml:space="preserve"> נאמר בירושלמי שאפילו אם הדיינים נמצאים במקום מרוחק ניתן למסור להם את הפרוזבול.</w:t>
      </w:r>
    </w:p>
    <w:p w14:paraId="45B96E9D" w14:textId="77777777" w:rsidR="0044658F" w:rsidRDefault="0044658F" w:rsidP="0044658F">
      <w:pPr>
        <w:jc w:val="both"/>
        <w:rPr>
          <w:rFonts w:cs="Arial"/>
          <w:sz w:val="20"/>
          <w:szCs w:val="20"/>
          <w:rtl/>
        </w:rPr>
      </w:pPr>
    </w:p>
    <w:p w14:paraId="75D55320" w14:textId="77777777" w:rsidR="0044658F" w:rsidRDefault="0044658F" w:rsidP="0044658F">
      <w:pPr>
        <w:jc w:val="both"/>
        <w:rPr>
          <w:rFonts w:cs="Arial"/>
          <w:sz w:val="20"/>
          <w:szCs w:val="20"/>
          <w:rtl/>
        </w:rPr>
      </w:pPr>
      <w:r>
        <w:rPr>
          <w:rFonts w:cs="Arial" w:hint="cs"/>
          <w:b/>
          <w:bCs/>
          <w:sz w:val="20"/>
          <w:szCs w:val="20"/>
          <w:rtl/>
        </w:rPr>
        <w:t>פסיקת הלכה</w:t>
      </w:r>
    </w:p>
    <w:p w14:paraId="13E2E784" w14:textId="77777777" w:rsidR="0044658F" w:rsidRDefault="0044658F" w:rsidP="0044658F">
      <w:pPr>
        <w:jc w:val="both"/>
        <w:rPr>
          <w:rFonts w:cs="Arial"/>
          <w:sz w:val="18"/>
          <w:szCs w:val="18"/>
          <w:rtl/>
        </w:rPr>
      </w:pPr>
      <w:r w:rsidRPr="00574C15">
        <w:rPr>
          <w:rFonts w:cs="Arial" w:hint="cs"/>
          <w:b/>
          <w:bCs/>
          <w:sz w:val="20"/>
          <w:szCs w:val="20"/>
          <w:rtl/>
        </w:rPr>
        <w:t>רמ"א</w:t>
      </w:r>
      <w:r>
        <w:rPr>
          <w:rFonts w:cs="Arial" w:hint="cs"/>
          <w:sz w:val="20"/>
          <w:szCs w:val="20"/>
          <w:rtl/>
        </w:rPr>
        <w:t xml:space="preserve"> </w:t>
      </w:r>
      <w:r>
        <w:rPr>
          <w:rFonts w:cs="Arial"/>
          <w:sz w:val="20"/>
          <w:szCs w:val="20"/>
          <w:rtl/>
        </w:rPr>
        <w:t>–</w:t>
      </w:r>
      <w:r>
        <w:rPr>
          <w:rFonts w:cs="Arial" w:hint="cs"/>
          <w:sz w:val="20"/>
          <w:szCs w:val="20"/>
          <w:rtl/>
        </w:rPr>
        <w:t xml:space="preserve"> </w:t>
      </w:r>
      <w:r w:rsidRPr="00574C15">
        <w:rPr>
          <w:rFonts w:cs="Arial" w:hint="cs"/>
          <w:sz w:val="18"/>
          <w:szCs w:val="18"/>
          <w:rtl/>
        </w:rPr>
        <w:t>"</w:t>
      </w:r>
      <w:r w:rsidRPr="00574C15">
        <w:rPr>
          <w:rFonts w:cs="Arial"/>
          <w:sz w:val="18"/>
          <w:szCs w:val="18"/>
          <w:rtl/>
        </w:rPr>
        <w:t>ואין חילוק בין אם המלו</w:t>
      </w:r>
      <w:r>
        <w:rPr>
          <w:rFonts w:cs="Arial" w:hint="cs"/>
          <w:sz w:val="18"/>
          <w:szCs w:val="18"/>
          <w:rtl/>
        </w:rPr>
        <w:t>ו</w:t>
      </w:r>
      <w:r w:rsidRPr="00574C15">
        <w:rPr>
          <w:rFonts w:cs="Arial"/>
          <w:sz w:val="18"/>
          <w:szCs w:val="18"/>
          <w:rtl/>
        </w:rPr>
        <w:t>ה בעיר הדיינים או לא, כי יכול לומר אפילו שלא בפניהם: אני מוסר שטרות</w:t>
      </w:r>
      <w:r>
        <w:rPr>
          <w:rFonts w:cs="Arial" w:hint="cs"/>
          <w:sz w:val="18"/>
          <w:szCs w:val="18"/>
          <w:rtl/>
        </w:rPr>
        <w:t>י</w:t>
      </w:r>
      <w:r w:rsidRPr="00574C15">
        <w:rPr>
          <w:rFonts w:cs="Arial"/>
          <w:sz w:val="18"/>
          <w:szCs w:val="18"/>
          <w:rtl/>
        </w:rPr>
        <w:t>י לבית דין פלוני שבעיר פ</w:t>
      </w:r>
      <w:r w:rsidRPr="00574C15">
        <w:rPr>
          <w:rFonts w:cs="Arial" w:hint="cs"/>
          <w:sz w:val="18"/>
          <w:szCs w:val="18"/>
          <w:rtl/>
        </w:rPr>
        <w:t>לונית".</w:t>
      </w:r>
    </w:p>
    <w:p w14:paraId="02D87438" w14:textId="77777777" w:rsidR="0044658F" w:rsidRDefault="0044658F" w:rsidP="0044658F">
      <w:pPr>
        <w:jc w:val="both"/>
        <w:rPr>
          <w:rFonts w:cs="Arial"/>
          <w:sz w:val="18"/>
          <w:szCs w:val="18"/>
          <w:rtl/>
        </w:rPr>
      </w:pPr>
    </w:p>
    <w:p w14:paraId="44EF43D6" w14:textId="77777777" w:rsidR="0044658F" w:rsidRDefault="0044658F" w:rsidP="0044658F">
      <w:pPr>
        <w:jc w:val="both"/>
        <w:rPr>
          <w:rFonts w:cs="Arial"/>
          <w:sz w:val="18"/>
          <w:szCs w:val="18"/>
          <w:rtl/>
        </w:rPr>
      </w:pPr>
    </w:p>
    <w:p w14:paraId="2A0A4B21" w14:textId="77777777" w:rsidR="0044658F" w:rsidRDefault="0044658F" w:rsidP="0044658F">
      <w:pPr>
        <w:jc w:val="both"/>
        <w:rPr>
          <w:rFonts w:cs="Arial"/>
          <w:b/>
          <w:bCs/>
          <w:sz w:val="20"/>
          <w:szCs w:val="20"/>
          <w:rtl/>
        </w:rPr>
      </w:pPr>
      <w:r>
        <w:rPr>
          <w:rFonts w:cs="Arial" w:hint="cs"/>
          <w:b/>
          <w:bCs/>
          <w:sz w:val="20"/>
          <w:szCs w:val="20"/>
          <w:rtl/>
        </w:rPr>
        <w:t xml:space="preserve">סעיף כא </w:t>
      </w:r>
      <w:r>
        <w:rPr>
          <w:rFonts w:cs="Arial"/>
          <w:b/>
          <w:bCs/>
          <w:sz w:val="20"/>
          <w:szCs w:val="20"/>
          <w:rtl/>
        </w:rPr>
        <w:t>–</w:t>
      </w:r>
      <w:r>
        <w:rPr>
          <w:rFonts w:cs="Arial" w:hint="cs"/>
          <w:b/>
          <w:bCs/>
          <w:sz w:val="20"/>
          <w:szCs w:val="20"/>
          <w:rtl/>
        </w:rPr>
        <w:t xml:space="preserve"> אופן נוסף לעשיית פרוזבול</w:t>
      </w:r>
    </w:p>
    <w:p w14:paraId="67F0E80F" w14:textId="77777777" w:rsidR="0044658F" w:rsidRDefault="0044658F" w:rsidP="0044658F">
      <w:pPr>
        <w:jc w:val="both"/>
        <w:rPr>
          <w:rFonts w:cs="Arial"/>
          <w:b/>
          <w:bCs/>
          <w:sz w:val="20"/>
          <w:szCs w:val="20"/>
          <w:rtl/>
        </w:rPr>
      </w:pPr>
      <w:r>
        <w:rPr>
          <w:rFonts w:cs="Arial" w:hint="cs"/>
          <w:b/>
          <w:bCs/>
          <w:sz w:val="20"/>
          <w:szCs w:val="20"/>
          <w:rtl/>
        </w:rPr>
        <w:t>פסיקת הלכה</w:t>
      </w:r>
    </w:p>
    <w:p w14:paraId="200374B2" w14:textId="77777777" w:rsidR="0044658F" w:rsidRPr="00E81BC0" w:rsidRDefault="0044658F" w:rsidP="0044658F">
      <w:pPr>
        <w:jc w:val="both"/>
        <w:rPr>
          <w:rFonts w:cs="Arial"/>
          <w:sz w:val="20"/>
          <w:szCs w:val="20"/>
          <w:rtl/>
        </w:rPr>
      </w:pPr>
      <w:r>
        <w:rPr>
          <w:rFonts w:cs="Arial" w:hint="cs"/>
          <w:b/>
          <w:bCs/>
          <w:sz w:val="20"/>
          <w:szCs w:val="20"/>
          <w:rtl/>
        </w:rPr>
        <w:t xml:space="preserve">שולחן ערוך </w:t>
      </w:r>
      <w:r w:rsidRPr="00E81BC0">
        <w:rPr>
          <w:rFonts w:cs="Arial" w:hint="cs"/>
          <w:sz w:val="18"/>
          <w:szCs w:val="18"/>
          <w:rtl/>
        </w:rPr>
        <w:t xml:space="preserve">(ע"פ </w:t>
      </w:r>
      <w:r w:rsidRPr="00E81BC0">
        <w:rPr>
          <w:rFonts w:cs="Arial" w:hint="cs"/>
          <w:b/>
          <w:bCs/>
          <w:sz w:val="18"/>
          <w:szCs w:val="18"/>
          <w:rtl/>
        </w:rPr>
        <w:t>ספר התרומות</w:t>
      </w:r>
      <w:r w:rsidRPr="00E81BC0">
        <w:rPr>
          <w:rFonts w:cs="Arial" w:hint="cs"/>
          <w:sz w:val="18"/>
          <w:szCs w:val="18"/>
          <w:rtl/>
        </w:rPr>
        <w:t xml:space="preserve">) </w:t>
      </w:r>
      <w:r>
        <w:rPr>
          <w:rFonts w:cs="Arial"/>
          <w:sz w:val="20"/>
          <w:szCs w:val="20"/>
          <w:rtl/>
        </w:rPr>
        <w:t>–</w:t>
      </w:r>
      <w:r>
        <w:rPr>
          <w:rFonts w:cs="Arial" w:hint="cs"/>
          <w:sz w:val="20"/>
          <w:szCs w:val="20"/>
          <w:rtl/>
        </w:rPr>
        <w:t xml:space="preserve"> "</w:t>
      </w:r>
      <w:r w:rsidRPr="00E81BC0">
        <w:rPr>
          <w:rFonts w:cs="Arial"/>
          <w:sz w:val="20"/>
          <w:szCs w:val="20"/>
          <w:rtl/>
        </w:rPr>
        <w:t>יש מי שכתב ענין שטר פרוזבול כך הוא: הולך המל</w:t>
      </w:r>
      <w:r>
        <w:rPr>
          <w:rFonts w:cs="Arial" w:hint="cs"/>
          <w:sz w:val="20"/>
          <w:szCs w:val="20"/>
          <w:rtl/>
        </w:rPr>
        <w:t>ו</w:t>
      </w:r>
      <w:r w:rsidRPr="00E81BC0">
        <w:rPr>
          <w:rFonts w:cs="Arial"/>
          <w:sz w:val="20"/>
          <w:szCs w:val="20"/>
          <w:rtl/>
        </w:rPr>
        <w:t>וה אצל של</w:t>
      </w:r>
      <w:r>
        <w:rPr>
          <w:rFonts w:cs="Arial" w:hint="cs"/>
          <w:sz w:val="20"/>
          <w:szCs w:val="20"/>
          <w:rtl/>
        </w:rPr>
        <w:t>ו</w:t>
      </w:r>
      <w:r w:rsidRPr="00E81BC0">
        <w:rPr>
          <w:rFonts w:cs="Arial"/>
          <w:sz w:val="20"/>
          <w:szCs w:val="20"/>
          <w:rtl/>
        </w:rPr>
        <w:t>שה עדים</w:t>
      </w:r>
      <w:r>
        <w:rPr>
          <w:rFonts w:cs="Arial" w:hint="cs"/>
          <w:sz w:val="20"/>
          <w:szCs w:val="20"/>
          <w:rtl/>
        </w:rPr>
        <w:t xml:space="preserve">, </w:t>
      </w:r>
      <w:r w:rsidRPr="00E81BC0">
        <w:rPr>
          <w:rFonts w:cs="Arial"/>
          <w:sz w:val="20"/>
          <w:szCs w:val="20"/>
          <w:rtl/>
        </w:rPr>
        <w:t>ויש אומרים אפילו לשני</w:t>
      </w:r>
      <w:r>
        <w:rPr>
          <w:rFonts w:cs="Arial" w:hint="cs"/>
          <w:sz w:val="20"/>
          <w:szCs w:val="20"/>
          <w:rtl/>
        </w:rPr>
        <w:t>י</w:t>
      </w:r>
      <w:r w:rsidRPr="00E81BC0">
        <w:rPr>
          <w:rFonts w:cs="Arial"/>
          <w:sz w:val="20"/>
          <w:szCs w:val="20"/>
          <w:rtl/>
        </w:rPr>
        <w:t>ם, ואומר: הוו עלי סהדי וחזו דאנא מסרנא פרוזבול קמי שלשה דיינים דאינון פלוני ופלוני ופלוני דיינים שבמקום פלוני, ודי לו אם יחתמו בו אותם עדים. ואי חתמו ביה דייני טפי מעלי</w:t>
      </w:r>
      <w:r>
        <w:rPr>
          <w:rStyle w:val="a6"/>
          <w:rFonts w:cs="Arial"/>
          <w:sz w:val="20"/>
          <w:szCs w:val="20"/>
          <w:rtl/>
        </w:rPr>
        <w:footnoteReference w:id="350"/>
      </w:r>
      <w:r w:rsidRPr="00E81BC0">
        <w:rPr>
          <w:rFonts w:cs="Arial"/>
          <w:sz w:val="20"/>
          <w:szCs w:val="20"/>
          <w:rtl/>
        </w:rPr>
        <w:t>, ואין צריך שם עדים</w:t>
      </w:r>
      <w:r>
        <w:rPr>
          <w:rFonts w:cs="Arial" w:hint="cs"/>
          <w:sz w:val="20"/>
          <w:szCs w:val="20"/>
          <w:rtl/>
        </w:rPr>
        <w:t>".</w:t>
      </w:r>
    </w:p>
    <w:p w14:paraId="3FA0A40F" w14:textId="77777777" w:rsidR="0044658F" w:rsidRDefault="0044658F" w:rsidP="0044658F">
      <w:pPr>
        <w:jc w:val="both"/>
        <w:rPr>
          <w:rFonts w:cs="Arial"/>
          <w:sz w:val="20"/>
          <w:szCs w:val="20"/>
          <w:rtl/>
        </w:rPr>
      </w:pPr>
    </w:p>
    <w:p w14:paraId="10C2B3A9" w14:textId="77777777" w:rsidR="0044658F" w:rsidRDefault="0044658F" w:rsidP="0044658F">
      <w:pPr>
        <w:jc w:val="both"/>
        <w:rPr>
          <w:rFonts w:cs="Arial"/>
          <w:sz w:val="20"/>
          <w:szCs w:val="20"/>
          <w:rtl/>
        </w:rPr>
      </w:pPr>
    </w:p>
    <w:p w14:paraId="18731691" w14:textId="77777777" w:rsidR="0044658F" w:rsidRDefault="0044658F" w:rsidP="0044658F">
      <w:pPr>
        <w:pStyle w:val="2"/>
        <w:rPr>
          <w:rtl/>
        </w:rPr>
      </w:pPr>
      <w:r>
        <w:rPr>
          <w:rFonts w:hint="cs"/>
          <w:rtl/>
        </w:rPr>
        <w:t xml:space="preserve">פרוזבול נכתב על הקרקע בלבד (כב </w:t>
      </w:r>
      <w:r>
        <w:rPr>
          <w:rtl/>
        </w:rPr>
        <w:t>–</w:t>
      </w:r>
      <w:r>
        <w:rPr>
          <w:rFonts w:hint="cs"/>
          <w:rtl/>
        </w:rPr>
        <w:t xml:space="preserve"> כד)</w:t>
      </w:r>
    </w:p>
    <w:p w14:paraId="123566AF" w14:textId="77777777" w:rsidR="0044658F" w:rsidRDefault="0044658F" w:rsidP="0044658F">
      <w:pPr>
        <w:jc w:val="both"/>
        <w:rPr>
          <w:rFonts w:cs="Arial"/>
          <w:b/>
          <w:bCs/>
          <w:sz w:val="20"/>
          <w:szCs w:val="20"/>
          <w:rtl/>
        </w:rPr>
      </w:pPr>
      <w:r>
        <w:rPr>
          <w:rFonts w:cs="Arial" w:hint="cs"/>
          <w:b/>
          <w:bCs/>
          <w:sz w:val="20"/>
          <w:szCs w:val="20"/>
          <w:rtl/>
        </w:rPr>
        <w:t xml:space="preserve">סעיף כב </w:t>
      </w:r>
      <w:r>
        <w:rPr>
          <w:rFonts w:cs="Arial"/>
          <w:b/>
          <w:bCs/>
          <w:sz w:val="20"/>
          <w:szCs w:val="20"/>
          <w:rtl/>
        </w:rPr>
        <w:t>–</w:t>
      </w:r>
      <w:r>
        <w:rPr>
          <w:rFonts w:cs="Arial" w:hint="cs"/>
          <w:b/>
          <w:bCs/>
          <w:sz w:val="20"/>
          <w:szCs w:val="20"/>
          <w:rtl/>
        </w:rPr>
        <w:t xml:space="preserve"> פרוזבול נכתב על הקרקע</w:t>
      </w:r>
    </w:p>
    <w:p w14:paraId="25B10F48" w14:textId="77777777" w:rsidR="0044658F" w:rsidRDefault="0044658F" w:rsidP="0044658F">
      <w:pPr>
        <w:jc w:val="both"/>
        <w:rPr>
          <w:rFonts w:cs="Arial"/>
          <w:b/>
          <w:bCs/>
          <w:sz w:val="20"/>
          <w:szCs w:val="20"/>
          <w:rtl/>
        </w:rPr>
      </w:pPr>
      <w:r>
        <w:rPr>
          <w:rFonts w:cs="Arial" w:hint="cs"/>
          <w:b/>
          <w:bCs/>
          <w:sz w:val="20"/>
          <w:szCs w:val="20"/>
          <w:rtl/>
        </w:rPr>
        <w:t>מקור הדין</w:t>
      </w:r>
    </w:p>
    <w:p w14:paraId="14A4107B" w14:textId="77777777" w:rsidR="0044658F" w:rsidRDefault="0044658F" w:rsidP="0044658F">
      <w:pPr>
        <w:jc w:val="both"/>
        <w:rPr>
          <w:rFonts w:cs="Arial"/>
          <w:sz w:val="20"/>
          <w:szCs w:val="20"/>
          <w:rtl/>
        </w:rPr>
      </w:pPr>
      <w:r w:rsidRPr="004141A0">
        <w:rPr>
          <w:rFonts w:cs="Arial" w:hint="cs"/>
          <w:b/>
          <w:bCs/>
          <w:sz w:val="20"/>
          <w:szCs w:val="20"/>
          <w:rtl/>
        </w:rPr>
        <w:t>משנה</w:t>
      </w:r>
      <w:r>
        <w:rPr>
          <w:rFonts w:cs="Arial" w:hint="cs"/>
          <w:sz w:val="20"/>
          <w:szCs w:val="20"/>
          <w:rtl/>
        </w:rPr>
        <w:t xml:space="preserve"> שביעית </w:t>
      </w:r>
      <w:r w:rsidRPr="004141A0">
        <w:rPr>
          <w:rFonts w:cs="Arial" w:hint="cs"/>
          <w:sz w:val="18"/>
          <w:szCs w:val="18"/>
          <w:rtl/>
        </w:rPr>
        <w:t xml:space="preserve">(י, ו) </w:t>
      </w:r>
      <w:r>
        <w:rPr>
          <w:rFonts w:cs="Arial" w:hint="cs"/>
          <w:sz w:val="20"/>
          <w:szCs w:val="20"/>
          <w:rtl/>
        </w:rPr>
        <w:t>"</w:t>
      </w:r>
      <w:r w:rsidRPr="004141A0">
        <w:rPr>
          <w:rFonts w:cs="Arial"/>
          <w:sz w:val="20"/>
          <w:szCs w:val="20"/>
          <w:rtl/>
        </w:rPr>
        <w:t>אין כותבין פרוזבול אלא על הקרקע</w:t>
      </w:r>
      <w:r>
        <w:rPr>
          <w:rFonts w:cs="Arial" w:hint="cs"/>
          <w:sz w:val="20"/>
          <w:szCs w:val="20"/>
          <w:rtl/>
        </w:rPr>
        <w:t>.</w:t>
      </w:r>
      <w:r w:rsidRPr="004141A0">
        <w:rPr>
          <w:rFonts w:cs="Arial"/>
          <w:sz w:val="20"/>
          <w:szCs w:val="20"/>
          <w:rtl/>
        </w:rPr>
        <w:t xml:space="preserve"> אם אין לו </w:t>
      </w:r>
      <w:r>
        <w:rPr>
          <w:rFonts w:cs="Arial" w:hint="cs"/>
          <w:sz w:val="20"/>
          <w:szCs w:val="20"/>
          <w:rtl/>
        </w:rPr>
        <w:t xml:space="preserve">- </w:t>
      </w:r>
      <w:r w:rsidRPr="004141A0">
        <w:rPr>
          <w:rFonts w:cs="Arial"/>
          <w:sz w:val="20"/>
          <w:szCs w:val="20"/>
          <w:rtl/>
        </w:rPr>
        <w:t>מזכה הוא בתוך שדהו כל שהוא</w:t>
      </w:r>
      <w:r>
        <w:rPr>
          <w:rFonts w:cs="Arial" w:hint="cs"/>
          <w:sz w:val="20"/>
          <w:szCs w:val="20"/>
          <w:rtl/>
        </w:rPr>
        <w:t>.</w:t>
      </w:r>
      <w:r w:rsidRPr="004141A0">
        <w:rPr>
          <w:rFonts w:cs="Arial"/>
          <w:sz w:val="20"/>
          <w:szCs w:val="20"/>
          <w:rtl/>
        </w:rPr>
        <w:t xml:space="preserve"> </w:t>
      </w:r>
    </w:p>
    <w:p w14:paraId="7518F18F" w14:textId="77777777" w:rsidR="0044658F" w:rsidRDefault="0044658F" w:rsidP="0044658F">
      <w:pPr>
        <w:jc w:val="both"/>
        <w:rPr>
          <w:rFonts w:cs="Arial"/>
          <w:sz w:val="20"/>
          <w:szCs w:val="20"/>
          <w:rtl/>
        </w:rPr>
      </w:pPr>
      <w:r w:rsidRPr="004141A0">
        <w:rPr>
          <w:rFonts w:cs="Arial"/>
          <w:sz w:val="20"/>
          <w:szCs w:val="20"/>
          <w:rtl/>
        </w:rPr>
        <w:t>היתה לו שדה ממושכנת בעיר</w:t>
      </w:r>
      <w:r>
        <w:rPr>
          <w:rFonts w:cs="Arial" w:hint="cs"/>
          <w:sz w:val="20"/>
          <w:szCs w:val="20"/>
          <w:rtl/>
        </w:rPr>
        <w:t>,</w:t>
      </w:r>
      <w:r w:rsidRPr="004141A0">
        <w:rPr>
          <w:rFonts w:cs="Arial"/>
          <w:sz w:val="20"/>
          <w:szCs w:val="20"/>
          <w:rtl/>
        </w:rPr>
        <w:t xml:space="preserve"> כותבין עליה פרוזבול</w:t>
      </w:r>
      <w:r>
        <w:rPr>
          <w:rFonts w:cs="Arial" w:hint="cs"/>
          <w:sz w:val="20"/>
          <w:szCs w:val="20"/>
          <w:rtl/>
        </w:rPr>
        <w:t>".</w:t>
      </w:r>
    </w:p>
    <w:p w14:paraId="58F7E19A" w14:textId="77777777" w:rsidR="0044658F" w:rsidRDefault="0044658F" w:rsidP="0044658F">
      <w:pPr>
        <w:jc w:val="both"/>
        <w:rPr>
          <w:rFonts w:cs="Arial"/>
          <w:sz w:val="20"/>
          <w:szCs w:val="20"/>
          <w:rtl/>
        </w:rPr>
      </w:pPr>
    </w:p>
    <w:p w14:paraId="3896A517" w14:textId="77777777" w:rsidR="0044658F" w:rsidRDefault="0044658F" w:rsidP="0044658F">
      <w:pPr>
        <w:jc w:val="both"/>
        <w:rPr>
          <w:rFonts w:cs="Arial"/>
          <w:b/>
          <w:bCs/>
          <w:sz w:val="20"/>
          <w:szCs w:val="20"/>
          <w:rtl/>
        </w:rPr>
      </w:pPr>
      <w:r>
        <w:rPr>
          <w:rFonts w:cs="Arial" w:hint="cs"/>
          <w:b/>
          <w:bCs/>
          <w:sz w:val="20"/>
          <w:szCs w:val="20"/>
          <w:rtl/>
        </w:rPr>
        <w:t>שיטות הראשונים</w:t>
      </w:r>
    </w:p>
    <w:p w14:paraId="06483C86" w14:textId="77777777" w:rsidR="0044658F" w:rsidRDefault="0044658F" w:rsidP="0044658F">
      <w:pPr>
        <w:jc w:val="both"/>
        <w:rPr>
          <w:rFonts w:cs="Arial"/>
          <w:sz w:val="20"/>
          <w:szCs w:val="20"/>
          <w:rtl/>
        </w:rPr>
      </w:pPr>
      <w:r>
        <w:rPr>
          <w:rFonts w:cs="Arial" w:hint="cs"/>
          <w:sz w:val="20"/>
          <w:szCs w:val="20"/>
          <w:rtl/>
        </w:rPr>
        <w:t>מדוע פרוזבול נכתב רק אם יש לווה קרקע?</w:t>
      </w:r>
    </w:p>
    <w:p w14:paraId="1C469A01" w14:textId="77777777" w:rsidR="0044658F" w:rsidRDefault="0044658F" w:rsidP="0044658F">
      <w:pPr>
        <w:jc w:val="both"/>
        <w:rPr>
          <w:rFonts w:cs="Arial"/>
          <w:sz w:val="20"/>
          <w:szCs w:val="20"/>
          <w:rtl/>
        </w:rPr>
      </w:pPr>
      <w:r>
        <w:rPr>
          <w:rFonts w:cs="Arial" w:hint="cs"/>
          <w:sz w:val="20"/>
          <w:szCs w:val="20"/>
          <w:rtl/>
        </w:rPr>
        <w:t xml:space="preserve">א. </w:t>
      </w:r>
      <w:r w:rsidRPr="00000016">
        <w:rPr>
          <w:rFonts w:cs="Arial" w:hint="cs"/>
          <w:b/>
          <w:bCs/>
          <w:sz w:val="20"/>
          <w:szCs w:val="20"/>
          <w:rtl/>
        </w:rPr>
        <w:t>רש"י</w:t>
      </w:r>
      <w:r>
        <w:rPr>
          <w:rFonts w:cs="Arial" w:hint="cs"/>
          <w:sz w:val="20"/>
          <w:szCs w:val="20"/>
          <w:rtl/>
        </w:rPr>
        <w:t xml:space="preserve"> </w:t>
      </w:r>
      <w:r>
        <w:rPr>
          <w:rFonts w:cs="Arial"/>
          <w:sz w:val="20"/>
          <w:szCs w:val="20"/>
          <w:rtl/>
        </w:rPr>
        <w:t>–</w:t>
      </w:r>
      <w:r>
        <w:rPr>
          <w:rFonts w:cs="Arial" w:hint="cs"/>
          <w:sz w:val="20"/>
          <w:szCs w:val="20"/>
          <w:rtl/>
        </w:rPr>
        <w:t xml:space="preserve"> משום שחכמים עשו תקנה רק לדבר המצוי, וע"פ רוב יש ללווה קרקע ממנה ניתן לגבות את החוב, אך אין מקובל להלוות כאשר אין ללווה קרקע ממנה ניתן לפרוע את החוב.</w:t>
      </w:r>
    </w:p>
    <w:p w14:paraId="5B8ECA1D" w14:textId="77777777" w:rsidR="0044658F" w:rsidRDefault="0044658F" w:rsidP="0044658F">
      <w:pPr>
        <w:jc w:val="both"/>
        <w:rPr>
          <w:rFonts w:cs="Arial"/>
          <w:sz w:val="20"/>
          <w:szCs w:val="20"/>
          <w:rtl/>
        </w:rPr>
      </w:pPr>
      <w:r>
        <w:rPr>
          <w:rFonts w:cs="Arial" w:hint="cs"/>
          <w:sz w:val="20"/>
          <w:szCs w:val="20"/>
          <w:rtl/>
        </w:rPr>
        <w:t xml:space="preserve">ב. </w:t>
      </w:r>
      <w:r w:rsidRPr="00000016">
        <w:rPr>
          <w:rFonts w:cs="Arial" w:hint="cs"/>
          <w:b/>
          <w:bCs/>
          <w:sz w:val="20"/>
          <w:szCs w:val="20"/>
          <w:rtl/>
        </w:rPr>
        <w:t>ר"ש</w:t>
      </w:r>
      <w:r>
        <w:rPr>
          <w:rFonts w:cs="Arial" w:hint="cs"/>
          <w:sz w:val="20"/>
          <w:szCs w:val="20"/>
          <w:rtl/>
        </w:rPr>
        <w:t xml:space="preserve"> </w:t>
      </w:r>
      <w:r>
        <w:rPr>
          <w:rFonts w:cs="Arial"/>
          <w:sz w:val="20"/>
          <w:szCs w:val="20"/>
          <w:rtl/>
        </w:rPr>
        <w:t>–</w:t>
      </w:r>
      <w:r>
        <w:rPr>
          <w:rFonts w:cs="Arial" w:hint="cs"/>
          <w:sz w:val="20"/>
          <w:szCs w:val="20"/>
          <w:rtl/>
        </w:rPr>
        <w:t xml:space="preserve"> כאשר יש ללווה קרקע, המלווה נחשב כאילו הוא גבוי ולא מתקיים בו האיסור 'לא יגוש' ולכן אינו נשמט.</w:t>
      </w:r>
    </w:p>
    <w:p w14:paraId="0FECABC1" w14:textId="77777777" w:rsidR="0044658F" w:rsidRDefault="0044658F" w:rsidP="0044658F">
      <w:pPr>
        <w:jc w:val="both"/>
        <w:rPr>
          <w:rFonts w:cs="Arial"/>
          <w:sz w:val="20"/>
          <w:szCs w:val="20"/>
          <w:rtl/>
        </w:rPr>
      </w:pPr>
    </w:p>
    <w:p w14:paraId="0585D033" w14:textId="77777777" w:rsidR="0044658F" w:rsidRDefault="0044658F" w:rsidP="0044658F">
      <w:pPr>
        <w:jc w:val="both"/>
        <w:rPr>
          <w:rFonts w:cs="Arial"/>
          <w:b/>
          <w:bCs/>
          <w:sz w:val="20"/>
          <w:szCs w:val="20"/>
          <w:rtl/>
        </w:rPr>
      </w:pPr>
      <w:r>
        <w:rPr>
          <w:rFonts w:cs="Arial" w:hint="cs"/>
          <w:b/>
          <w:bCs/>
          <w:sz w:val="20"/>
          <w:szCs w:val="20"/>
          <w:rtl/>
        </w:rPr>
        <w:t>קרקע שווה כל שהוא</w:t>
      </w:r>
    </w:p>
    <w:p w14:paraId="7990FA22" w14:textId="77777777" w:rsidR="0044658F" w:rsidRPr="00000016" w:rsidRDefault="0044658F" w:rsidP="0044658F">
      <w:pPr>
        <w:jc w:val="both"/>
        <w:rPr>
          <w:rFonts w:cs="Arial"/>
          <w:sz w:val="20"/>
          <w:szCs w:val="20"/>
          <w:rtl/>
        </w:rPr>
      </w:pPr>
      <w:r>
        <w:rPr>
          <w:rFonts w:cs="Arial" w:hint="cs"/>
          <w:sz w:val="20"/>
          <w:szCs w:val="20"/>
          <w:rtl/>
        </w:rPr>
        <w:t>מדוע ניתן לכתוב פרוזבול על קרקע השווה כל שהוא?</w:t>
      </w:r>
    </w:p>
    <w:p w14:paraId="49D8E0BD" w14:textId="77777777" w:rsidR="0044658F" w:rsidRDefault="0044658F" w:rsidP="0044658F">
      <w:pPr>
        <w:rPr>
          <w:sz w:val="20"/>
          <w:szCs w:val="20"/>
          <w:rtl/>
        </w:rPr>
      </w:pPr>
      <w:r w:rsidRPr="00000016">
        <w:rPr>
          <w:rFonts w:hint="cs"/>
          <w:sz w:val="20"/>
          <w:szCs w:val="20"/>
          <w:rtl/>
        </w:rPr>
        <w:t>א</w:t>
      </w:r>
      <w:r w:rsidRPr="00E9281D">
        <w:rPr>
          <w:rFonts w:hint="cs"/>
          <w:sz w:val="20"/>
          <w:szCs w:val="20"/>
          <w:rtl/>
        </w:rPr>
        <w:t>.</w:t>
      </w:r>
      <w:r w:rsidRPr="00E9281D">
        <w:rPr>
          <w:rFonts w:hint="cs"/>
          <w:b/>
          <w:bCs/>
          <w:sz w:val="20"/>
          <w:szCs w:val="20"/>
          <w:rtl/>
        </w:rPr>
        <w:t xml:space="preserve"> רש"י</w:t>
      </w:r>
      <w:r>
        <w:rPr>
          <w:rFonts w:hint="cs"/>
          <w:sz w:val="20"/>
          <w:szCs w:val="20"/>
          <w:rtl/>
        </w:rPr>
        <w:t xml:space="preserve"> </w:t>
      </w:r>
      <w:r>
        <w:rPr>
          <w:sz w:val="20"/>
          <w:szCs w:val="20"/>
          <w:rtl/>
        </w:rPr>
        <w:t>–</w:t>
      </w:r>
      <w:r>
        <w:rPr>
          <w:rFonts w:hint="cs"/>
          <w:sz w:val="20"/>
          <w:szCs w:val="20"/>
          <w:rtl/>
        </w:rPr>
        <w:t xml:space="preserve"> ניתן לגבות גם חוב גדול מקרקע קטנה, דהיינו שלאחר שגובה אותה בחובו הלך הלווה ופדה אותה, והמלווה גבה אותה שנית, וחוזר חלילה עד שגובה את כל חובו.</w:t>
      </w:r>
    </w:p>
    <w:p w14:paraId="20328C34" w14:textId="77777777" w:rsidR="0044658F" w:rsidRDefault="0044658F" w:rsidP="0044658F">
      <w:pPr>
        <w:rPr>
          <w:sz w:val="20"/>
          <w:szCs w:val="20"/>
          <w:rtl/>
        </w:rPr>
      </w:pPr>
      <w:r>
        <w:rPr>
          <w:rFonts w:hint="cs"/>
          <w:sz w:val="20"/>
          <w:szCs w:val="20"/>
          <w:rtl/>
        </w:rPr>
        <w:t xml:space="preserve">ב. </w:t>
      </w:r>
      <w:r w:rsidRPr="00E9281D">
        <w:rPr>
          <w:rFonts w:hint="cs"/>
          <w:b/>
          <w:bCs/>
          <w:sz w:val="20"/>
          <w:szCs w:val="20"/>
          <w:rtl/>
        </w:rPr>
        <w:t>רשב"ם</w:t>
      </w:r>
      <w:r>
        <w:rPr>
          <w:rFonts w:hint="cs"/>
          <w:sz w:val="20"/>
          <w:szCs w:val="20"/>
          <w:rtl/>
        </w:rPr>
        <w:t xml:space="preserve"> </w:t>
      </w:r>
      <w:r>
        <w:rPr>
          <w:sz w:val="20"/>
          <w:szCs w:val="20"/>
          <w:rtl/>
        </w:rPr>
        <w:t>–</w:t>
      </w:r>
      <w:r>
        <w:rPr>
          <w:rFonts w:hint="cs"/>
          <w:sz w:val="20"/>
          <w:szCs w:val="20"/>
          <w:rtl/>
        </w:rPr>
        <w:t xml:space="preserve"> קרקע כל שהוא שווה את כל החוב מפני שאין הונאה לקרקעות</w:t>
      </w:r>
      <w:r>
        <w:rPr>
          <w:rStyle w:val="a6"/>
          <w:sz w:val="20"/>
          <w:szCs w:val="20"/>
          <w:rtl/>
        </w:rPr>
        <w:footnoteReference w:id="351"/>
      </w:r>
      <w:r>
        <w:rPr>
          <w:rFonts w:hint="cs"/>
          <w:sz w:val="20"/>
          <w:szCs w:val="20"/>
          <w:rtl/>
        </w:rPr>
        <w:t>.</w:t>
      </w:r>
    </w:p>
    <w:p w14:paraId="4E395CB0" w14:textId="77777777" w:rsidR="0044658F" w:rsidRDefault="0044658F" w:rsidP="0044658F">
      <w:pPr>
        <w:rPr>
          <w:sz w:val="20"/>
          <w:szCs w:val="20"/>
          <w:rtl/>
        </w:rPr>
      </w:pPr>
    </w:p>
    <w:p w14:paraId="09A5B5D1" w14:textId="77777777" w:rsidR="0044658F" w:rsidRDefault="0044658F" w:rsidP="0044658F">
      <w:pPr>
        <w:rPr>
          <w:b/>
          <w:bCs/>
          <w:sz w:val="20"/>
          <w:szCs w:val="20"/>
          <w:rtl/>
        </w:rPr>
      </w:pPr>
      <w:r>
        <w:rPr>
          <w:rFonts w:hint="cs"/>
          <w:b/>
          <w:bCs/>
          <w:sz w:val="20"/>
          <w:szCs w:val="20"/>
          <w:rtl/>
        </w:rPr>
        <w:t>זכין לאדם שלא ברצונו</w:t>
      </w:r>
    </w:p>
    <w:p w14:paraId="353CB94A" w14:textId="77777777" w:rsidR="0044658F" w:rsidRDefault="0044658F" w:rsidP="0044658F">
      <w:pPr>
        <w:rPr>
          <w:sz w:val="20"/>
          <w:szCs w:val="20"/>
          <w:rtl/>
        </w:rPr>
      </w:pPr>
      <w:r w:rsidRPr="00997E6D">
        <w:rPr>
          <w:rFonts w:hint="cs"/>
          <w:b/>
          <w:bCs/>
          <w:sz w:val="20"/>
          <w:szCs w:val="20"/>
          <w:rtl/>
        </w:rPr>
        <w:t>ר"ן</w:t>
      </w:r>
      <w:r>
        <w:rPr>
          <w:rFonts w:hint="cs"/>
          <w:sz w:val="20"/>
          <w:szCs w:val="20"/>
          <w:rtl/>
        </w:rPr>
        <w:t xml:space="preserve"> </w:t>
      </w:r>
      <w:r>
        <w:rPr>
          <w:sz w:val="20"/>
          <w:szCs w:val="20"/>
          <w:rtl/>
        </w:rPr>
        <w:t>–</w:t>
      </w:r>
      <w:r>
        <w:rPr>
          <w:rFonts w:hint="cs"/>
          <w:sz w:val="20"/>
          <w:szCs w:val="20"/>
          <w:rtl/>
        </w:rPr>
        <w:t xml:space="preserve"> לא ניתן לזכות קרקע ללווה כאשר הוא מתנגד לכך, ובמשנה מדובר שהלווה אינו מתנגד לזכייה בקרקע.</w:t>
      </w:r>
    </w:p>
    <w:p w14:paraId="759D25B8" w14:textId="77777777" w:rsidR="0044658F" w:rsidRDefault="0044658F" w:rsidP="0044658F">
      <w:pPr>
        <w:rPr>
          <w:sz w:val="20"/>
          <w:szCs w:val="20"/>
          <w:rtl/>
        </w:rPr>
      </w:pPr>
      <w:r w:rsidRPr="00997E6D">
        <w:rPr>
          <w:rFonts w:hint="cs"/>
          <w:b/>
          <w:bCs/>
          <w:sz w:val="20"/>
          <w:szCs w:val="20"/>
          <w:rtl/>
        </w:rPr>
        <w:t>טעם</w:t>
      </w:r>
      <w:r>
        <w:rPr>
          <w:rFonts w:hint="cs"/>
          <w:sz w:val="20"/>
          <w:szCs w:val="20"/>
          <w:rtl/>
        </w:rPr>
        <w:t xml:space="preserve"> </w:t>
      </w:r>
      <w:r>
        <w:rPr>
          <w:sz w:val="20"/>
          <w:szCs w:val="20"/>
          <w:rtl/>
        </w:rPr>
        <w:t>–</w:t>
      </w:r>
      <w:r>
        <w:rPr>
          <w:rFonts w:hint="cs"/>
          <w:sz w:val="20"/>
          <w:szCs w:val="20"/>
          <w:rtl/>
        </w:rPr>
        <w:t xml:space="preserve"> אדם אינו זוכה בעל כרחו.</w:t>
      </w:r>
    </w:p>
    <w:p w14:paraId="28BCFBE1" w14:textId="77777777" w:rsidR="0044658F" w:rsidRDefault="0044658F" w:rsidP="0044658F">
      <w:pPr>
        <w:rPr>
          <w:sz w:val="20"/>
          <w:szCs w:val="20"/>
          <w:rtl/>
        </w:rPr>
      </w:pPr>
    </w:p>
    <w:p w14:paraId="7517C046" w14:textId="77777777" w:rsidR="0044658F" w:rsidRPr="00893254" w:rsidRDefault="0044658F" w:rsidP="0044658F">
      <w:pPr>
        <w:rPr>
          <w:b/>
          <w:bCs/>
          <w:sz w:val="20"/>
          <w:szCs w:val="20"/>
          <w:rtl/>
        </w:rPr>
      </w:pPr>
      <w:r>
        <w:rPr>
          <w:rFonts w:hint="cs"/>
          <w:b/>
          <w:bCs/>
          <w:sz w:val="20"/>
          <w:szCs w:val="20"/>
          <w:rtl/>
        </w:rPr>
        <w:t>זכייה שלא בפני הלווה</w:t>
      </w:r>
    </w:p>
    <w:p w14:paraId="2B383FF5" w14:textId="77777777" w:rsidR="0044658F" w:rsidRDefault="0044658F" w:rsidP="0044658F">
      <w:pPr>
        <w:rPr>
          <w:sz w:val="20"/>
          <w:szCs w:val="20"/>
          <w:rtl/>
        </w:rPr>
      </w:pPr>
      <w:r w:rsidRPr="00893254">
        <w:rPr>
          <w:rFonts w:hint="cs"/>
          <w:b/>
          <w:bCs/>
          <w:sz w:val="20"/>
          <w:szCs w:val="20"/>
          <w:rtl/>
        </w:rPr>
        <w:t>רא"ש</w:t>
      </w:r>
      <w:r>
        <w:rPr>
          <w:rFonts w:hint="cs"/>
          <w:sz w:val="20"/>
          <w:szCs w:val="20"/>
          <w:rtl/>
        </w:rPr>
        <w:t xml:space="preserve"> </w:t>
      </w:r>
      <w:r>
        <w:rPr>
          <w:sz w:val="20"/>
          <w:szCs w:val="20"/>
          <w:rtl/>
        </w:rPr>
        <w:t>–</w:t>
      </w:r>
      <w:r>
        <w:rPr>
          <w:rFonts w:hint="cs"/>
          <w:sz w:val="20"/>
          <w:szCs w:val="20"/>
          <w:rtl/>
        </w:rPr>
        <w:t xml:space="preserve"> ניתן לזכות בקרקע עבור הלווה שלא בפניו.</w:t>
      </w:r>
    </w:p>
    <w:p w14:paraId="27FA5DAA" w14:textId="77777777" w:rsidR="0044658F" w:rsidRDefault="0044658F" w:rsidP="0044658F">
      <w:pPr>
        <w:rPr>
          <w:sz w:val="20"/>
          <w:szCs w:val="20"/>
          <w:rtl/>
        </w:rPr>
      </w:pPr>
      <w:r w:rsidRPr="00893254">
        <w:rPr>
          <w:rFonts w:hint="cs"/>
          <w:b/>
          <w:bCs/>
          <w:sz w:val="20"/>
          <w:szCs w:val="20"/>
          <w:rtl/>
        </w:rPr>
        <w:t>טעם</w:t>
      </w:r>
      <w:r>
        <w:rPr>
          <w:rFonts w:hint="cs"/>
          <w:sz w:val="20"/>
          <w:szCs w:val="20"/>
          <w:rtl/>
        </w:rPr>
        <w:t xml:space="preserve"> </w:t>
      </w:r>
      <w:r>
        <w:rPr>
          <w:sz w:val="20"/>
          <w:szCs w:val="20"/>
          <w:rtl/>
        </w:rPr>
        <w:t>–</w:t>
      </w:r>
      <w:r>
        <w:rPr>
          <w:rFonts w:hint="cs"/>
          <w:sz w:val="20"/>
          <w:szCs w:val="20"/>
          <w:rtl/>
        </w:rPr>
        <w:t xml:space="preserve"> למרות שזכות זו היא חובה עבורו, מכל מקום חכמים הקלו בפרוזבול לזכות אף בכה"ג.</w:t>
      </w:r>
    </w:p>
    <w:p w14:paraId="4AE81D6C" w14:textId="77777777" w:rsidR="0044658F" w:rsidRDefault="0044658F" w:rsidP="0044658F">
      <w:pPr>
        <w:rPr>
          <w:sz w:val="20"/>
          <w:szCs w:val="20"/>
          <w:rtl/>
        </w:rPr>
      </w:pPr>
    </w:p>
    <w:p w14:paraId="45BD89D5" w14:textId="77777777" w:rsidR="0044658F" w:rsidRDefault="0044658F" w:rsidP="0044658F">
      <w:pPr>
        <w:rPr>
          <w:b/>
          <w:bCs/>
          <w:sz w:val="20"/>
          <w:szCs w:val="20"/>
          <w:rtl/>
        </w:rPr>
      </w:pPr>
      <w:r>
        <w:rPr>
          <w:rFonts w:hint="cs"/>
          <w:b/>
          <w:bCs/>
          <w:sz w:val="20"/>
          <w:szCs w:val="20"/>
          <w:rtl/>
        </w:rPr>
        <w:t>התנגדות לזכייה בשעת שמיעה</w:t>
      </w:r>
    </w:p>
    <w:p w14:paraId="135D82CE" w14:textId="77777777" w:rsidR="0044658F" w:rsidRDefault="0044658F" w:rsidP="0044658F">
      <w:pPr>
        <w:rPr>
          <w:sz w:val="20"/>
          <w:szCs w:val="20"/>
          <w:rtl/>
        </w:rPr>
      </w:pPr>
      <w:r>
        <w:rPr>
          <w:rFonts w:hint="cs"/>
          <w:sz w:val="20"/>
          <w:szCs w:val="20"/>
          <w:rtl/>
        </w:rPr>
        <w:t>נאמר לעיל שאין זכין לאדם בעל כרחו, ומכל מקום אם לא נכח בשעת הזיכוי מהני.</w:t>
      </w:r>
    </w:p>
    <w:p w14:paraId="056FC4D3" w14:textId="77777777" w:rsidR="0044658F" w:rsidRDefault="0044658F" w:rsidP="0044658F">
      <w:pPr>
        <w:rPr>
          <w:sz w:val="20"/>
          <w:szCs w:val="20"/>
          <w:rtl/>
        </w:rPr>
      </w:pPr>
      <w:r>
        <w:rPr>
          <w:rFonts w:hint="cs"/>
          <w:sz w:val="20"/>
          <w:szCs w:val="20"/>
          <w:rtl/>
        </w:rPr>
        <w:t>מה הדין כאשר הלווה לא נכח בעת הזיכוי, ולאחר זמן כששמע על כך צווח ואמר שאינו רוצה לזכות?</w:t>
      </w:r>
    </w:p>
    <w:p w14:paraId="2BDE77AB" w14:textId="77777777" w:rsidR="0044658F" w:rsidRDefault="0044658F" w:rsidP="0044658F">
      <w:pPr>
        <w:rPr>
          <w:sz w:val="20"/>
          <w:szCs w:val="20"/>
          <w:rtl/>
        </w:rPr>
      </w:pPr>
      <w:r w:rsidRPr="00D90CAC">
        <w:rPr>
          <w:rFonts w:hint="cs"/>
          <w:b/>
          <w:bCs/>
          <w:sz w:val="20"/>
          <w:szCs w:val="20"/>
          <w:rtl/>
        </w:rPr>
        <w:t>בית יוסף</w:t>
      </w:r>
      <w:r>
        <w:rPr>
          <w:rFonts w:hint="cs"/>
          <w:sz w:val="20"/>
          <w:szCs w:val="20"/>
          <w:rtl/>
        </w:rPr>
        <w:t xml:space="preserve"> </w:t>
      </w:r>
      <w:r>
        <w:rPr>
          <w:sz w:val="20"/>
          <w:szCs w:val="20"/>
          <w:rtl/>
        </w:rPr>
        <w:t>–</w:t>
      </w:r>
      <w:r>
        <w:rPr>
          <w:rFonts w:hint="cs"/>
          <w:sz w:val="20"/>
          <w:szCs w:val="20"/>
          <w:rtl/>
        </w:rPr>
        <w:t xml:space="preserve"> תלוי בשיטות רש"י ור"ש לטעם הדין שפרוזבול נכתב רק על הקרקע</w:t>
      </w:r>
      <w:r>
        <w:rPr>
          <w:rStyle w:val="a6"/>
          <w:sz w:val="20"/>
          <w:szCs w:val="20"/>
          <w:rtl/>
        </w:rPr>
        <w:footnoteReference w:id="352"/>
      </w:r>
      <w:r>
        <w:rPr>
          <w:rFonts w:hint="cs"/>
          <w:sz w:val="20"/>
          <w:szCs w:val="20"/>
          <w:rtl/>
        </w:rPr>
        <w:t>.</w:t>
      </w:r>
    </w:p>
    <w:p w14:paraId="10A1AAA0" w14:textId="77777777" w:rsidR="0044658F" w:rsidRDefault="0044658F" w:rsidP="0044658F">
      <w:pPr>
        <w:rPr>
          <w:sz w:val="20"/>
          <w:szCs w:val="20"/>
          <w:rtl/>
        </w:rPr>
      </w:pPr>
      <w:r>
        <w:rPr>
          <w:rFonts w:hint="cs"/>
          <w:sz w:val="20"/>
          <w:szCs w:val="20"/>
          <w:rtl/>
        </w:rPr>
        <w:t xml:space="preserve">א. </w:t>
      </w:r>
      <w:r w:rsidRPr="00D90CAC">
        <w:rPr>
          <w:rFonts w:hint="cs"/>
          <w:b/>
          <w:bCs/>
          <w:sz w:val="20"/>
          <w:szCs w:val="20"/>
          <w:rtl/>
        </w:rPr>
        <w:t>לרש"י</w:t>
      </w:r>
      <w:r>
        <w:rPr>
          <w:rFonts w:hint="cs"/>
          <w:sz w:val="20"/>
          <w:szCs w:val="20"/>
          <w:rtl/>
        </w:rPr>
        <w:t xml:space="preserve"> </w:t>
      </w:r>
      <w:r>
        <w:rPr>
          <w:sz w:val="20"/>
          <w:szCs w:val="20"/>
          <w:rtl/>
        </w:rPr>
        <w:t>–</w:t>
      </w:r>
      <w:r>
        <w:rPr>
          <w:rFonts w:hint="cs"/>
          <w:sz w:val="20"/>
          <w:szCs w:val="20"/>
          <w:rtl/>
        </w:rPr>
        <w:t xml:space="preserve"> מהני.</w:t>
      </w:r>
    </w:p>
    <w:p w14:paraId="251B64E3" w14:textId="77777777" w:rsidR="0044658F" w:rsidRDefault="0044658F" w:rsidP="0044658F">
      <w:pPr>
        <w:rPr>
          <w:sz w:val="20"/>
          <w:szCs w:val="20"/>
          <w:rtl/>
        </w:rPr>
      </w:pPr>
      <w:r w:rsidRPr="00D90CAC">
        <w:rPr>
          <w:rFonts w:hint="cs"/>
          <w:b/>
          <w:bCs/>
          <w:sz w:val="20"/>
          <w:szCs w:val="20"/>
          <w:rtl/>
        </w:rPr>
        <w:t>טעם</w:t>
      </w:r>
      <w:r>
        <w:rPr>
          <w:rFonts w:hint="cs"/>
          <w:sz w:val="20"/>
          <w:szCs w:val="20"/>
          <w:rtl/>
        </w:rPr>
        <w:t xml:space="preserve"> </w:t>
      </w:r>
      <w:r>
        <w:rPr>
          <w:sz w:val="20"/>
          <w:szCs w:val="20"/>
          <w:rtl/>
        </w:rPr>
        <w:t>–</w:t>
      </w:r>
      <w:r>
        <w:rPr>
          <w:rFonts w:hint="cs"/>
          <w:sz w:val="20"/>
          <w:szCs w:val="20"/>
          <w:rtl/>
        </w:rPr>
        <w:t xml:space="preserve"> בשעת המלווה היתה בידו קרקע, ולכן ניתן לכתוב עליה פרוזבול.</w:t>
      </w:r>
    </w:p>
    <w:p w14:paraId="26FA2B1D" w14:textId="77777777" w:rsidR="0044658F" w:rsidRDefault="0044658F" w:rsidP="0044658F">
      <w:pPr>
        <w:rPr>
          <w:sz w:val="20"/>
          <w:szCs w:val="20"/>
          <w:rtl/>
        </w:rPr>
      </w:pPr>
      <w:r>
        <w:rPr>
          <w:rFonts w:hint="cs"/>
          <w:sz w:val="20"/>
          <w:szCs w:val="20"/>
          <w:rtl/>
        </w:rPr>
        <w:t xml:space="preserve">ב. </w:t>
      </w:r>
      <w:r w:rsidRPr="00D90CAC">
        <w:rPr>
          <w:rFonts w:hint="cs"/>
          <w:b/>
          <w:bCs/>
          <w:sz w:val="20"/>
          <w:szCs w:val="20"/>
          <w:rtl/>
        </w:rPr>
        <w:t>לר"ש</w:t>
      </w:r>
      <w:r>
        <w:rPr>
          <w:rFonts w:hint="cs"/>
          <w:sz w:val="20"/>
          <w:szCs w:val="20"/>
          <w:rtl/>
        </w:rPr>
        <w:t xml:space="preserve"> </w:t>
      </w:r>
      <w:r>
        <w:rPr>
          <w:sz w:val="20"/>
          <w:szCs w:val="20"/>
          <w:rtl/>
        </w:rPr>
        <w:t>–</w:t>
      </w:r>
      <w:r>
        <w:rPr>
          <w:rFonts w:hint="cs"/>
          <w:sz w:val="20"/>
          <w:szCs w:val="20"/>
          <w:rtl/>
        </w:rPr>
        <w:t xml:space="preserve"> לא מהני.</w:t>
      </w:r>
    </w:p>
    <w:p w14:paraId="6654B86C" w14:textId="77777777" w:rsidR="0044658F" w:rsidRPr="00997E6D" w:rsidRDefault="0044658F" w:rsidP="0044658F">
      <w:pPr>
        <w:rPr>
          <w:sz w:val="20"/>
          <w:szCs w:val="20"/>
          <w:rtl/>
        </w:rPr>
      </w:pPr>
      <w:r w:rsidRPr="00D90CAC">
        <w:rPr>
          <w:rFonts w:hint="cs"/>
          <w:b/>
          <w:bCs/>
          <w:sz w:val="20"/>
          <w:szCs w:val="20"/>
          <w:rtl/>
        </w:rPr>
        <w:t>טעם</w:t>
      </w:r>
      <w:r>
        <w:rPr>
          <w:rFonts w:hint="cs"/>
          <w:sz w:val="20"/>
          <w:szCs w:val="20"/>
          <w:rtl/>
        </w:rPr>
        <w:t xml:space="preserve"> </w:t>
      </w:r>
      <w:r>
        <w:rPr>
          <w:sz w:val="20"/>
          <w:szCs w:val="20"/>
          <w:rtl/>
        </w:rPr>
        <w:t>–</w:t>
      </w:r>
      <w:r>
        <w:rPr>
          <w:rFonts w:hint="cs"/>
          <w:sz w:val="20"/>
          <w:szCs w:val="20"/>
          <w:rtl/>
        </w:rPr>
        <w:t xml:space="preserve"> בשעת השמטת המלווה אין ללווה קרקע.</w:t>
      </w:r>
    </w:p>
    <w:p w14:paraId="5B33EC9C" w14:textId="77777777" w:rsidR="0044658F" w:rsidRDefault="0044658F" w:rsidP="0044658F">
      <w:pPr>
        <w:rPr>
          <w:sz w:val="20"/>
          <w:szCs w:val="20"/>
          <w:rtl/>
        </w:rPr>
      </w:pPr>
    </w:p>
    <w:p w14:paraId="720913A8" w14:textId="77777777" w:rsidR="0044658F" w:rsidRDefault="0044658F" w:rsidP="0044658F">
      <w:pPr>
        <w:rPr>
          <w:b/>
          <w:bCs/>
          <w:sz w:val="20"/>
          <w:szCs w:val="20"/>
          <w:rtl/>
        </w:rPr>
      </w:pPr>
      <w:r w:rsidRPr="006D6C0B">
        <w:rPr>
          <w:rFonts w:hint="cs"/>
          <w:b/>
          <w:bCs/>
          <w:sz w:val="20"/>
          <w:szCs w:val="20"/>
          <w:rtl/>
        </w:rPr>
        <w:t>קרקע למלווה</w:t>
      </w:r>
    </w:p>
    <w:p w14:paraId="6143FEF4" w14:textId="77777777" w:rsidR="0044658F" w:rsidRDefault="0044658F" w:rsidP="0044658F">
      <w:pPr>
        <w:rPr>
          <w:sz w:val="20"/>
          <w:szCs w:val="20"/>
          <w:rtl/>
        </w:rPr>
      </w:pPr>
      <w:r>
        <w:rPr>
          <w:rFonts w:hint="cs"/>
          <w:sz w:val="20"/>
          <w:szCs w:val="20"/>
          <w:rtl/>
        </w:rPr>
        <w:t>האם צריך שגם למלווה תהיה קרקע כדי לכתוב פרוזבול?</w:t>
      </w:r>
    </w:p>
    <w:p w14:paraId="0898B847" w14:textId="77777777" w:rsidR="0044658F" w:rsidRPr="006D6C0B" w:rsidRDefault="0044658F" w:rsidP="0044658F">
      <w:pPr>
        <w:rPr>
          <w:sz w:val="20"/>
          <w:szCs w:val="20"/>
          <w:rtl/>
        </w:rPr>
      </w:pPr>
      <w:r>
        <w:rPr>
          <w:rFonts w:hint="cs"/>
          <w:sz w:val="20"/>
          <w:szCs w:val="20"/>
          <w:rtl/>
        </w:rPr>
        <w:t xml:space="preserve">א. </w:t>
      </w:r>
      <w:r w:rsidRPr="006D6C0B">
        <w:rPr>
          <w:rFonts w:hint="cs"/>
          <w:b/>
          <w:bCs/>
          <w:sz w:val="20"/>
          <w:szCs w:val="20"/>
          <w:rtl/>
        </w:rPr>
        <w:t>בעל התרומות</w:t>
      </w:r>
      <w:r w:rsidRPr="006D6C0B">
        <w:rPr>
          <w:rFonts w:hint="cs"/>
          <w:sz w:val="20"/>
          <w:szCs w:val="20"/>
          <w:rtl/>
        </w:rPr>
        <w:t xml:space="preserve"> </w:t>
      </w:r>
      <w:r w:rsidRPr="006D6C0B">
        <w:rPr>
          <w:sz w:val="20"/>
          <w:szCs w:val="20"/>
          <w:rtl/>
        </w:rPr>
        <w:t>–</w:t>
      </w:r>
      <w:r w:rsidRPr="006D6C0B">
        <w:rPr>
          <w:rFonts w:hint="cs"/>
          <w:sz w:val="20"/>
          <w:szCs w:val="20"/>
          <w:rtl/>
        </w:rPr>
        <w:t xml:space="preserve"> כן.</w:t>
      </w:r>
    </w:p>
    <w:p w14:paraId="65E222E7" w14:textId="77777777" w:rsidR="0044658F" w:rsidRPr="006D6C0B" w:rsidRDefault="0044658F" w:rsidP="0044658F">
      <w:pPr>
        <w:rPr>
          <w:sz w:val="20"/>
          <w:szCs w:val="20"/>
          <w:rtl/>
        </w:rPr>
      </w:pPr>
      <w:r w:rsidRPr="006D6C0B">
        <w:rPr>
          <w:rFonts w:hint="cs"/>
          <w:b/>
          <w:bCs/>
          <w:sz w:val="20"/>
          <w:szCs w:val="20"/>
          <w:rtl/>
        </w:rPr>
        <w:t>טעם</w:t>
      </w:r>
      <w:r w:rsidRPr="006D6C0B">
        <w:rPr>
          <w:rFonts w:hint="cs"/>
          <w:sz w:val="20"/>
          <w:szCs w:val="20"/>
          <w:rtl/>
        </w:rPr>
        <w:t xml:space="preserve"> </w:t>
      </w:r>
      <w:r w:rsidRPr="006D6C0B">
        <w:rPr>
          <w:sz w:val="20"/>
          <w:szCs w:val="20"/>
          <w:rtl/>
        </w:rPr>
        <w:t>–</w:t>
      </w:r>
      <w:r w:rsidRPr="006D6C0B">
        <w:rPr>
          <w:rFonts w:hint="cs"/>
          <w:sz w:val="20"/>
          <w:szCs w:val="20"/>
          <w:rtl/>
        </w:rPr>
        <w:t xml:space="preserve"> כדי שהמלווה יוכל להקנות את שטרותיו לבי"ד </w:t>
      </w:r>
      <w:r>
        <w:rPr>
          <w:rFonts w:hint="cs"/>
          <w:sz w:val="20"/>
          <w:szCs w:val="20"/>
          <w:rtl/>
        </w:rPr>
        <w:t>אגב הקרקע.</w:t>
      </w:r>
    </w:p>
    <w:p w14:paraId="2F61F114" w14:textId="77777777" w:rsidR="0044658F" w:rsidRDefault="0044658F" w:rsidP="0044658F">
      <w:pPr>
        <w:rPr>
          <w:rFonts w:cs="Arial"/>
          <w:sz w:val="20"/>
          <w:szCs w:val="20"/>
          <w:rtl/>
        </w:rPr>
      </w:pPr>
      <w:r w:rsidRPr="006D6C0B">
        <w:rPr>
          <w:rFonts w:hint="cs"/>
          <w:b/>
          <w:bCs/>
          <w:sz w:val="20"/>
          <w:szCs w:val="20"/>
          <w:rtl/>
        </w:rPr>
        <w:t>ראיה</w:t>
      </w:r>
      <w:r>
        <w:rPr>
          <w:rFonts w:hint="cs"/>
          <w:sz w:val="20"/>
          <w:szCs w:val="20"/>
          <w:rtl/>
        </w:rPr>
        <w:t xml:space="preserve"> -</w:t>
      </w:r>
      <w:r>
        <w:rPr>
          <w:rFonts w:cs="Arial" w:hint="cs"/>
          <w:b/>
          <w:bCs/>
          <w:sz w:val="20"/>
          <w:szCs w:val="20"/>
          <w:rtl/>
        </w:rPr>
        <w:t xml:space="preserve"> </w:t>
      </w:r>
      <w:r w:rsidRPr="006D6C0B">
        <w:rPr>
          <w:rFonts w:cs="Arial" w:hint="cs"/>
          <w:b/>
          <w:bCs/>
          <w:sz w:val="20"/>
          <w:szCs w:val="20"/>
          <w:rtl/>
        </w:rPr>
        <w:t>ירושלמי</w:t>
      </w:r>
      <w:r>
        <w:rPr>
          <w:rFonts w:cs="Arial" w:hint="cs"/>
          <w:sz w:val="20"/>
          <w:szCs w:val="20"/>
          <w:rtl/>
        </w:rPr>
        <w:t xml:space="preserve"> שביעית </w:t>
      </w:r>
      <w:r w:rsidRPr="006D6C0B">
        <w:rPr>
          <w:rFonts w:cs="Arial" w:hint="cs"/>
          <w:sz w:val="18"/>
          <w:szCs w:val="18"/>
          <w:rtl/>
        </w:rPr>
        <w:t xml:space="preserve">(י, ג) </w:t>
      </w:r>
      <w:r>
        <w:rPr>
          <w:rFonts w:cs="Arial" w:hint="cs"/>
          <w:sz w:val="20"/>
          <w:szCs w:val="20"/>
          <w:rtl/>
        </w:rPr>
        <w:t>"</w:t>
      </w:r>
      <w:r w:rsidRPr="006D6C0B">
        <w:rPr>
          <w:rFonts w:cs="Arial"/>
          <w:sz w:val="20"/>
          <w:szCs w:val="20"/>
          <w:rtl/>
        </w:rPr>
        <w:t>רב אמר</w:t>
      </w:r>
      <w:r>
        <w:rPr>
          <w:rFonts w:cs="Arial" w:hint="cs"/>
          <w:sz w:val="20"/>
          <w:szCs w:val="20"/>
          <w:rtl/>
        </w:rPr>
        <w:t>:</w:t>
      </w:r>
      <w:r w:rsidRPr="006D6C0B">
        <w:rPr>
          <w:rFonts w:cs="Arial"/>
          <w:sz w:val="20"/>
          <w:szCs w:val="20"/>
          <w:rtl/>
        </w:rPr>
        <w:t xml:space="preserve"> והוא שיהא קרקע למלוה וללוה</w:t>
      </w:r>
      <w:r>
        <w:rPr>
          <w:rFonts w:cs="Arial" w:hint="cs"/>
          <w:sz w:val="20"/>
          <w:szCs w:val="20"/>
          <w:rtl/>
        </w:rPr>
        <w:t>.</w:t>
      </w:r>
      <w:r w:rsidRPr="006D6C0B">
        <w:rPr>
          <w:rFonts w:cs="Arial"/>
          <w:sz w:val="20"/>
          <w:szCs w:val="20"/>
          <w:rtl/>
        </w:rPr>
        <w:t xml:space="preserve"> ור</w:t>
      </w:r>
      <w:r>
        <w:rPr>
          <w:rFonts w:cs="Arial" w:hint="cs"/>
          <w:sz w:val="20"/>
          <w:szCs w:val="20"/>
          <w:rtl/>
        </w:rPr>
        <w:t>בי</w:t>
      </w:r>
      <w:r w:rsidRPr="006D6C0B">
        <w:rPr>
          <w:rFonts w:cs="Arial"/>
          <w:sz w:val="20"/>
          <w:szCs w:val="20"/>
          <w:rtl/>
        </w:rPr>
        <w:t xml:space="preserve"> יוחנן אמר</w:t>
      </w:r>
      <w:r>
        <w:rPr>
          <w:rFonts w:cs="Arial" w:hint="cs"/>
          <w:sz w:val="20"/>
          <w:szCs w:val="20"/>
          <w:rtl/>
        </w:rPr>
        <w:t>:</w:t>
      </w:r>
      <w:r w:rsidRPr="006D6C0B">
        <w:rPr>
          <w:rFonts w:cs="Arial"/>
          <w:sz w:val="20"/>
          <w:szCs w:val="20"/>
          <w:rtl/>
        </w:rPr>
        <w:t xml:space="preserve"> למלוה אף על פי שאין ללוה</w:t>
      </w:r>
      <w:r>
        <w:rPr>
          <w:rFonts w:cs="Arial" w:hint="cs"/>
          <w:sz w:val="20"/>
          <w:szCs w:val="20"/>
          <w:rtl/>
        </w:rPr>
        <w:t>,</w:t>
      </w:r>
      <w:r w:rsidRPr="006D6C0B">
        <w:rPr>
          <w:rFonts w:cs="Arial"/>
          <w:sz w:val="20"/>
          <w:szCs w:val="20"/>
          <w:rtl/>
        </w:rPr>
        <w:t xml:space="preserve"> וללוה אף על פי שאין למלוה</w:t>
      </w:r>
      <w:r>
        <w:rPr>
          <w:rFonts w:cs="Arial" w:hint="cs"/>
          <w:sz w:val="20"/>
          <w:szCs w:val="20"/>
          <w:rtl/>
        </w:rPr>
        <w:t>".</w:t>
      </w:r>
    </w:p>
    <w:p w14:paraId="5B6A5B17" w14:textId="77777777" w:rsidR="0044658F" w:rsidRDefault="0044658F" w:rsidP="0044658F">
      <w:pPr>
        <w:rPr>
          <w:rFonts w:cs="Arial"/>
          <w:sz w:val="20"/>
          <w:szCs w:val="20"/>
          <w:rtl/>
        </w:rPr>
      </w:pPr>
      <w:r>
        <w:rPr>
          <w:rFonts w:cs="Arial" w:hint="cs"/>
          <w:sz w:val="20"/>
          <w:szCs w:val="20"/>
          <w:rtl/>
        </w:rPr>
        <w:t xml:space="preserve">ב. </w:t>
      </w:r>
      <w:r w:rsidRPr="006D6C0B">
        <w:rPr>
          <w:rFonts w:cs="Arial" w:hint="cs"/>
          <w:b/>
          <w:bCs/>
          <w:sz w:val="20"/>
          <w:szCs w:val="20"/>
          <w:rtl/>
        </w:rPr>
        <w:t>בית יוסף</w:t>
      </w:r>
      <w:r>
        <w:rPr>
          <w:rFonts w:cs="Arial" w:hint="cs"/>
          <w:sz w:val="20"/>
          <w:szCs w:val="20"/>
          <w:rtl/>
        </w:rPr>
        <w:t xml:space="preserve"> </w:t>
      </w:r>
      <w:r>
        <w:rPr>
          <w:rFonts w:cs="Arial"/>
          <w:sz w:val="20"/>
          <w:szCs w:val="20"/>
          <w:rtl/>
        </w:rPr>
        <w:t>–</w:t>
      </w:r>
      <w:r>
        <w:rPr>
          <w:rFonts w:cs="Arial" w:hint="cs"/>
          <w:sz w:val="20"/>
          <w:szCs w:val="20"/>
          <w:rtl/>
        </w:rPr>
        <w:t xml:space="preserve"> לא.</w:t>
      </w:r>
    </w:p>
    <w:p w14:paraId="1A355E7E" w14:textId="77777777" w:rsidR="0044658F" w:rsidRDefault="0044658F" w:rsidP="0044658F">
      <w:pPr>
        <w:rPr>
          <w:rFonts w:cs="Arial"/>
          <w:sz w:val="20"/>
          <w:szCs w:val="20"/>
          <w:rtl/>
        </w:rPr>
      </w:pPr>
      <w:r w:rsidRPr="006D6C0B">
        <w:rPr>
          <w:rFonts w:cs="Arial" w:hint="cs"/>
          <w:b/>
          <w:bCs/>
          <w:sz w:val="20"/>
          <w:szCs w:val="20"/>
          <w:rtl/>
        </w:rPr>
        <w:t>טעם</w:t>
      </w:r>
      <w:r>
        <w:rPr>
          <w:rFonts w:cs="Arial" w:hint="cs"/>
          <w:sz w:val="20"/>
          <w:szCs w:val="20"/>
          <w:rtl/>
        </w:rPr>
        <w:t xml:space="preserve"> </w:t>
      </w:r>
      <w:r>
        <w:rPr>
          <w:rFonts w:cs="Arial"/>
          <w:sz w:val="20"/>
          <w:szCs w:val="20"/>
          <w:rtl/>
        </w:rPr>
        <w:t>–</w:t>
      </w:r>
      <w:r>
        <w:rPr>
          <w:rFonts w:cs="Arial" w:hint="cs"/>
          <w:sz w:val="20"/>
          <w:szCs w:val="20"/>
          <w:rtl/>
        </w:rPr>
        <w:t xml:space="preserve"> דין זה שנוי במחלוקת רב ורבי יוחנן, וקיי"ל שבמחלוקות רב ורבי יוחנן הלכה כרבי יוחנן.</w:t>
      </w:r>
    </w:p>
    <w:p w14:paraId="0C76D926" w14:textId="77777777" w:rsidR="0044658F" w:rsidRDefault="0044658F" w:rsidP="0044658F">
      <w:pPr>
        <w:jc w:val="both"/>
        <w:rPr>
          <w:rFonts w:cs="Arial"/>
          <w:sz w:val="20"/>
          <w:szCs w:val="20"/>
          <w:rtl/>
        </w:rPr>
      </w:pPr>
    </w:p>
    <w:p w14:paraId="46754452" w14:textId="77777777" w:rsidR="0044658F" w:rsidRDefault="0044658F" w:rsidP="0044658F">
      <w:pPr>
        <w:jc w:val="both"/>
        <w:rPr>
          <w:rFonts w:cs="Arial"/>
          <w:b/>
          <w:bCs/>
          <w:sz w:val="20"/>
          <w:szCs w:val="20"/>
          <w:rtl/>
        </w:rPr>
      </w:pPr>
      <w:r>
        <w:rPr>
          <w:rFonts w:cs="Arial" w:hint="cs"/>
          <w:b/>
          <w:bCs/>
          <w:sz w:val="20"/>
          <w:szCs w:val="20"/>
          <w:rtl/>
        </w:rPr>
        <w:t>מה נחשב קרקע</w:t>
      </w:r>
    </w:p>
    <w:p w14:paraId="1BCADC80" w14:textId="77777777" w:rsidR="0044658F" w:rsidRDefault="0044658F" w:rsidP="0044658F">
      <w:pPr>
        <w:jc w:val="both"/>
        <w:rPr>
          <w:rFonts w:cs="Arial"/>
          <w:sz w:val="20"/>
          <w:szCs w:val="20"/>
          <w:rtl/>
        </w:rPr>
      </w:pPr>
      <w:r w:rsidRPr="0011649F">
        <w:rPr>
          <w:rFonts w:cs="Arial" w:hint="cs"/>
          <w:b/>
          <w:bCs/>
          <w:sz w:val="20"/>
          <w:szCs w:val="20"/>
          <w:rtl/>
        </w:rPr>
        <w:t>גמרא</w:t>
      </w:r>
      <w:r>
        <w:rPr>
          <w:rFonts w:cs="Arial" w:hint="cs"/>
          <w:sz w:val="20"/>
          <w:szCs w:val="20"/>
          <w:rtl/>
        </w:rPr>
        <w:t xml:space="preserve"> גיטין </w:t>
      </w:r>
      <w:r w:rsidRPr="0011649F">
        <w:rPr>
          <w:rFonts w:cs="Arial" w:hint="cs"/>
          <w:sz w:val="18"/>
          <w:szCs w:val="18"/>
          <w:rtl/>
        </w:rPr>
        <w:t xml:space="preserve">(לז.) </w:t>
      </w:r>
      <w:r>
        <w:rPr>
          <w:rFonts w:cs="Arial" w:hint="cs"/>
          <w:sz w:val="20"/>
          <w:szCs w:val="20"/>
          <w:rtl/>
        </w:rPr>
        <w:t>"</w:t>
      </w:r>
      <w:r w:rsidRPr="0011649F">
        <w:rPr>
          <w:rFonts w:cs="Arial"/>
          <w:sz w:val="20"/>
          <w:szCs w:val="20"/>
          <w:rtl/>
        </w:rPr>
        <w:t>תנן התם: אין כותבין פרוסבול אלא על הקרקע, אם אין לו - מזכהו בתוך שדהו כל שהו. וכמה כל שהו? אמר רב חייא בר אשי אמר רב: אפילו קלח של כרוב. אמר רב יהודה: אפי</w:t>
      </w:r>
      <w:r>
        <w:rPr>
          <w:rFonts w:cs="Arial" w:hint="cs"/>
          <w:sz w:val="20"/>
          <w:szCs w:val="20"/>
          <w:rtl/>
        </w:rPr>
        <w:t>לו</w:t>
      </w:r>
      <w:r w:rsidRPr="0011649F">
        <w:rPr>
          <w:rFonts w:cs="Arial"/>
          <w:sz w:val="20"/>
          <w:szCs w:val="20"/>
          <w:rtl/>
        </w:rPr>
        <w:t xml:space="preserve"> השאילו מקום לתנור ולכירים - כותבין עליו פרוסבול. איני? והתני הלל: אין כותבין פרוסבול אלא על עציץ נקוב בלבד; נקוב אין, שאינו נקוב לא, אמאי? והא איכא מקומו! לא צריכא דמנח אסיכי</w:t>
      </w:r>
      <w:r>
        <w:rPr>
          <w:rStyle w:val="a6"/>
          <w:rFonts w:cs="Arial"/>
          <w:sz w:val="20"/>
          <w:szCs w:val="20"/>
          <w:rtl/>
        </w:rPr>
        <w:footnoteReference w:id="353"/>
      </w:r>
      <w:r w:rsidRPr="0011649F">
        <w:rPr>
          <w:rFonts w:cs="Arial"/>
          <w:sz w:val="20"/>
          <w:szCs w:val="20"/>
          <w:rtl/>
        </w:rPr>
        <w:t>. רב אשי מקני ליה גידמא דדיקלא וכתב עליה פרוסבול</w:t>
      </w:r>
      <w:r>
        <w:rPr>
          <w:rFonts w:cs="Arial" w:hint="cs"/>
          <w:sz w:val="20"/>
          <w:szCs w:val="20"/>
          <w:rtl/>
        </w:rPr>
        <w:t>"</w:t>
      </w:r>
      <w:r w:rsidRPr="0011649F">
        <w:rPr>
          <w:rFonts w:cs="Arial"/>
          <w:sz w:val="20"/>
          <w:szCs w:val="20"/>
          <w:rtl/>
        </w:rPr>
        <w:t>.</w:t>
      </w:r>
    </w:p>
    <w:p w14:paraId="5079E4C1" w14:textId="77777777" w:rsidR="0044658F" w:rsidRDefault="0044658F" w:rsidP="0044658F">
      <w:pPr>
        <w:jc w:val="both"/>
        <w:rPr>
          <w:rFonts w:cs="Arial"/>
          <w:sz w:val="20"/>
          <w:szCs w:val="20"/>
          <w:rtl/>
        </w:rPr>
      </w:pPr>
    </w:p>
    <w:p w14:paraId="6F499A2D" w14:textId="77777777" w:rsidR="0044658F" w:rsidRDefault="0044658F" w:rsidP="0044658F">
      <w:pPr>
        <w:jc w:val="both"/>
        <w:rPr>
          <w:rFonts w:cs="Arial"/>
          <w:sz w:val="20"/>
          <w:szCs w:val="20"/>
          <w:u w:val="single"/>
          <w:rtl/>
        </w:rPr>
      </w:pPr>
      <w:r>
        <w:rPr>
          <w:rFonts w:cs="Arial" w:hint="cs"/>
          <w:sz w:val="20"/>
          <w:szCs w:val="20"/>
          <w:u w:val="single"/>
          <w:rtl/>
        </w:rPr>
        <w:t>הסבר</w:t>
      </w:r>
    </w:p>
    <w:p w14:paraId="75AC96EC" w14:textId="77777777" w:rsidR="0044658F" w:rsidRDefault="0044658F" w:rsidP="0044658F">
      <w:pPr>
        <w:jc w:val="both"/>
        <w:rPr>
          <w:rFonts w:cs="Arial"/>
          <w:sz w:val="20"/>
          <w:szCs w:val="20"/>
          <w:rtl/>
        </w:rPr>
      </w:pPr>
      <w:r>
        <w:rPr>
          <w:rFonts w:cs="Arial" w:hint="cs"/>
          <w:sz w:val="20"/>
          <w:szCs w:val="20"/>
          <w:rtl/>
        </w:rPr>
        <w:t>א. נאמר במשנה שניתן לכתוב פרוזבול על קרקע בשטח כל שהוא.</w:t>
      </w:r>
    </w:p>
    <w:p w14:paraId="7926CF32" w14:textId="77777777" w:rsidR="0044658F" w:rsidRDefault="0044658F" w:rsidP="0044658F">
      <w:pPr>
        <w:jc w:val="both"/>
        <w:rPr>
          <w:rFonts w:cs="Arial"/>
          <w:sz w:val="20"/>
          <w:szCs w:val="20"/>
          <w:rtl/>
        </w:rPr>
      </w:pPr>
      <w:r>
        <w:rPr>
          <w:rFonts w:cs="Arial" w:hint="cs"/>
          <w:sz w:val="20"/>
          <w:szCs w:val="20"/>
          <w:rtl/>
        </w:rPr>
        <w:t>ב. רב מפרש שאפילו אם הקרקע קטנה וראויה להעמדת קלח אחד בלבד של כרוב, ניתן לכתוב עליה פרוזבול.</w:t>
      </w:r>
    </w:p>
    <w:p w14:paraId="60E7ADEB" w14:textId="77777777" w:rsidR="0044658F" w:rsidRDefault="0044658F" w:rsidP="0044658F">
      <w:pPr>
        <w:jc w:val="both"/>
        <w:rPr>
          <w:rFonts w:cs="Arial"/>
          <w:sz w:val="20"/>
          <w:szCs w:val="20"/>
          <w:rtl/>
        </w:rPr>
      </w:pPr>
      <w:r>
        <w:rPr>
          <w:rFonts w:cs="Arial" w:hint="cs"/>
          <w:sz w:val="20"/>
          <w:szCs w:val="20"/>
          <w:rtl/>
        </w:rPr>
        <w:t>ג. רב יהודה מוסיף שאפילו אם הקרקע שאולה בלבד ניתן לכתוב עליה פרוזבול.</w:t>
      </w:r>
    </w:p>
    <w:p w14:paraId="3307FAD8" w14:textId="77777777" w:rsidR="0044658F" w:rsidRDefault="0044658F" w:rsidP="0044658F">
      <w:pPr>
        <w:jc w:val="both"/>
        <w:rPr>
          <w:rFonts w:cs="Arial"/>
          <w:sz w:val="20"/>
          <w:szCs w:val="20"/>
          <w:rtl/>
        </w:rPr>
      </w:pPr>
      <w:r>
        <w:rPr>
          <w:rFonts w:cs="Arial" w:hint="cs"/>
          <w:sz w:val="20"/>
          <w:szCs w:val="20"/>
          <w:rtl/>
        </w:rPr>
        <w:t xml:space="preserve">ד. הלל הורה שניתן לכתוב פרוזבול אפילו על עציץ </w:t>
      </w:r>
      <w:r w:rsidRPr="00F31392">
        <w:rPr>
          <w:rFonts w:cs="Arial" w:hint="cs"/>
          <w:sz w:val="20"/>
          <w:szCs w:val="20"/>
          <w:rtl/>
        </w:rPr>
        <w:t>נקוב, כיוון שיונק מהקרקע ונידון כקרקע</w:t>
      </w:r>
      <w:r>
        <w:rPr>
          <w:rFonts w:cs="Arial" w:hint="cs"/>
          <w:sz w:val="18"/>
          <w:szCs w:val="18"/>
          <w:rtl/>
        </w:rPr>
        <w:t xml:space="preserve"> </w:t>
      </w:r>
      <w:r w:rsidRPr="00174131">
        <w:rPr>
          <w:rFonts w:cs="Arial" w:hint="cs"/>
          <w:sz w:val="18"/>
          <w:szCs w:val="18"/>
          <w:rtl/>
        </w:rPr>
        <w:t>(</w:t>
      </w:r>
      <w:r w:rsidRPr="00A617C6">
        <w:rPr>
          <w:rFonts w:cs="Arial" w:hint="cs"/>
          <w:sz w:val="18"/>
          <w:szCs w:val="18"/>
          <w:rtl/>
        </w:rPr>
        <w:t>למרות שהקרקע אינה שלו</w:t>
      </w:r>
      <w:r>
        <w:rPr>
          <w:rFonts w:cs="Arial" w:hint="cs"/>
          <w:sz w:val="18"/>
          <w:szCs w:val="18"/>
          <w:rtl/>
        </w:rPr>
        <w:t>.</w:t>
      </w:r>
      <w:r w:rsidRPr="00A617C6">
        <w:rPr>
          <w:rFonts w:cs="Arial" w:hint="cs"/>
          <w:sz w:val="18"/>
          <w:szCs w:val="18"/>
          <w:rtl/>
        </w:rPr>
        <w:t xml:space="preserve"> </w:t>
      </w:r>
      <w:r w:rsidRPr="00174131">
        <w:rPr>
          <w:rFonts w:cs="Arial" w:hint="cs"/>
          <w:sz w:val="18"/>
          <w:szCs w:val="18"/>
          <w:rtl/>
        </w:rPr>
        <w:t xml:space="preserve">ועל עציץ שאינו נקוב ניתן לכתוב רק אם </w:t>
      </w:r>
      <w:r>
        <w:rPr>
          <w:rFonts w:cs="Arial" w:hint="cs"/>
          <w:sz w:val="18"/>
          <w:szCs w:val="18"/>
          <w:rtl/>
        </w:rPr>
        <w:t>הקרקע</w:t>
      </w:r>
      <w:r w:rsidRPr="00174131">
        <w:rPr>
          <w:rFonts w:cs="Arial" w:hint="cs"/>
          <w:sz w:val="18"/>
          <w:szCs w:val="18"/>
          <w:rtl/>
        </w:rPr>
        <w:t xml:space="preserve"> שיי</w:t>
      </w:r>
      <w:r>
        <w:rPr>
          <w:rFonts w:cs="Arial" w:hint="cs"/>
          <w:sz w:val="18"/>
          <w:szCs w:val="18"/>
          <w:rtl/>
        </w:rPr>
        <w:t>כת</w:t>
      </w:r>
      <w:r w:rsidRPr="00174131">
        <w:rPr>
          <w:rFonts w:cs="Arial" w:hint="cs"/>
          <w:sz w:val="18"/>
          <w:szCs w:val="18"/>
          <w:rtl/>
        </w:rPr>
        <w:t xml:space="preserve"> ללווה, אך אם מונח על יתדות והקרקע תחתיו אינה של הלווה לא ניתן לכתוב עליו פרוזבול)</w:t>
      </w:r>
      <w:r>
        <w:rPr>
          <w:rFonts w:cs="Arial" w:hint="cs"/>
          <w:sz w:val="20"/>
          <w:szCs w:val="20"/>
          <w:rtl/>
        </w:rPr>
        <w:t>.</w:t>
      </w:r>
    </w:p>
    <w:p w14:paraId="542F0E94" w14:textId="77777777" w:rsidR="0044658F" w:rsidRDefault="0044658F" w:rsidP="0044658F">
      <w:pPr>
        <w:jc w:val="both"/>
        <w:rPr>
          <w:rFonts w:cs="Arial"/>
          <w:sz w:val="20"/>
          <w:szCs w:val="20"/>
          <w:rtl/>
        </w:rPr>
      </w:pPr>
      <w:r>
        <w:rPr>
          <w:rFonts w:cs="Arial" w:hint="cs"/>
          <w:sz w:val="20"/>
          <w:szCs w:val="20"/>
          <w:rtl/>
        </w:rPr>
        <w:t>ה. רב אשי הקנה ללווה גזע דקל קצוץ המחובר לקרקע וכתב עליו פרוזבול.</w:t>
      </w:r>
    </w:p>
    <w:p w14:paraId="2C4F2300" w14:textId="77777777" w:rsidR="0044658F" w:rsidRDefault="0044658F" w:rsidP="0044658F">
      <w:pPr>
        <w:jc w:val="both"/>
        <w:rPr>
          <w:rFonts w:cs="Arial"/>
          <w:sz w:val="20"/>
          <w:szCs w:val="20"/>
          <w:rtl/>
        </w:rPr>
      </w:pPr>
    </w:p>
    <w:p w14:paraId="72FE8BAB" w14:textId="77777777" w:rsidR="0044658F" w:rsidRDefault="0044658F" w:rsidP="0044658F">
      <w:pPr>
        <w:jc w:val="both"/>
        <w:rPr>
          <w:rFonts w:cs="Arial"/>
          <w:b/>
          <w:bCs/>
          <w:sz w:val="20"/>
          <w:szCs w:val="20"/>
          <w:rtl/>
        </w:rPr>
      </w:pPr>
      <w:r>
        <w:rPr>
          <w:rFonts w:cs="Arial" w:hint="cs"/>
          <w:b/>
          <w:bCs/>
          <w:sz w:val="20"/>
          <w:szCs w:val="20"/>
          <w:rtl/>
        </w:rPr>
        <w:t>יש קרקע לאחר</w:t>
      </w:r>
    </w:p>
    <w:p w14:paraId="2A4102B4" w14:textId="77777777" w:rsidR="0044658F" w:rsidRDefault="0044658F" w:rsidP="0044658F">
      <w:pPr>
        <w:jc w:val="both"/>
        <w:rPr>
          <w:rFonts w:cs="Arial"/>
          <w:sz w:val="20"/>
          <w:szCs w:val="20"/>
          <w:rtl/>
        </w:rPr>
      </w:pPr>
      <w:r>
        <w:rPr>
          <w:rFonts w:cs="Arial" w:hint="cs"/>
          <w:b/>
          <w:bCs/>
          <w:sz w:val="20"/>
          <w:szCs w:val="20"/>
          <w:rtl/>
        </w:rPr>
        <w:t xml:space="preserve">גמרא </w:t>
      </w:r>
      <w:r w:rsidRPr="0074060B">
        <w:rPr>
          <w:rFonts w:cs="Arial" w:hint="cs"/>
          <w:sz w:val="18"/>
          <w:szCs w:val="18"/>
          <w:rtl/>
        </w:rPr>
        <w:t xml:space="preserve">(שם) </w:t>
      </w:r>
      <w:r>
        <w:rPr>
          <w:rFonts w:cs="Arial" w:hint="cs"/>
          <w:sz w:val="20"/>
          <w:szCs w:val="20"/>
          <w:rtl/>
        </w:rPr>
        <w:t>"</w:t>
      </w:r>
      <w:r w:rsidRPr="0074060B">
        <w:rPr>
          <w:rFonts w:cs="Arial"/>
          <w:sz w:val="20"/>
          <w:szCs w:val="20"/>
          <w:rtl/>
        </w:rPr>
        <w:t>ת</w:t>
      </w:r>
      <w:r>
        <w:rPr>
          <w:rFonts w:cs="Arial" w:hint="cs"/>
          <w:sz w:val="20"/>
          <w:szCs w:val="20"/>
          <w:rtl/>
        </w:rPr>
        <w:t xml:space="preserve">נו </w:t>
      </w:r>
      <w:r w:rsidRPr="0074060B">
        <w:rPr>
          <w:rFonts w:cs="Arial"/>
          <w:sz w:val="20"/>
          <w:szCs w:val="20"/>
          <w:rtl/>
        </w:rPr>
        <w:t>ר</w:t>
      </w:r>
      <w:r>
        <w:rPr>
          <w:rFonts w:cs="Arial" w:hint="cs"/>
          <w:sz w:val="20"/>
          <w:szCs w:val="20"/>
          <w:rtl/>
        </w:rPr>
        <w:t>בנן</w:t>
      </w:r>
      <w:r w:rsidRPr="0074060B">
        <w:rPr>
          <w:rFonts w:cs="Arial"/>
          <w:sz w:val="20"/>
          <w:szCs w:val="20"/>
          <w:rtl/>
        </w:rPr>
        <w:t>: אין לו קרקע ולערב יש לו קרקע, כותבין עליו פרוסבול</w:t>
      </w:r>
      <w:r>
        <w:rPr>
          <w:rFonts w:cs="Arial" w:hint="cs"/>
          <w:sz w:val="20"/>
          <w:szCs w:val="20"/>
          <w:rtl/>
        </w:rPr>
        <w:t>.</w:t>
      </w:r>
      <w:r w:rsidRPr="0074060B">
        <w:rPr>
          <w:rFonts w:cs="Arial"/>
          <w:sz w:val="20"/>
          <w:szCs w:val="20"/>
          <w:rtl/>
        </w:rPr>
        <w:t xml:space="preserve"> </w:t>
      </w:r>
    </w:p>
    <w:p w14:paraId="1B11764E" w14:textId="77777777" w:rsidR="0044658F" w:rsidRDefault="0044658F" w:rsidP="0044658F">
      <w:pPr>
        <w:jc w:val="both"/>
        <w:rPr>
          <w:rFonts w:cs="Arial"/>
          <w:sz w:val="20"/>
          <w:szCs w:val="20"/>
          <w:rtl/>
        </w:rPr>
      </w:pPr>
      <w:r w:rsidRPr="0074060B">
        <w:rPr>
          <w:rFonts w:cs="Arial"/>
          <w:sz w:val="20"/>
          <w:szCs w:val="20"/>
          <w:rtl/>
        </w:rPr>
        <w:t>לו ולערב אין להן קרקע, ולחייב לו יש לו קרקע - כותבין עליו פרוסבול, מדרבי נתן; דתניא, רבי נתן אומר: מנין לנושה בחברו מנה וחברו בחברו, מנין שמוציאין מזה ונותנין לזה? ת</w:t>
      </w:r>
      <w:r>
        <w:rPr>
          <w:rFonts w:cs="Arial" w:hint="cs"/>
          <w:sz w:val="20"/>
          <w:szCs w:val="20"/>
          <w:rtl/>
        </w:rPr>
        <w:t>למוד לומר</w:t>
      </w:r>
      <w:r w:rsidRPr="0074060B">
        <w:rPr>
          <w:rFonts w:cs="Arial"/>
          <w:sz w:val="20"/>
          <w:szCs w:val="20"/>
          <w:rtl/>
        </w:rPr>
        <w:t>: ונתן לאשר אשם לו</w:t>
      </w:r>
      <w:r>
        <w:rPr>
          <w:rFonts w:cs="Arial" w:hint="cs"/>
          <w:sz w:val="20"/>
          <w:szCs w:val="20"/>
          <w:rtl/>
        </w:rPr>
        <w:t>".</w:t>
      </w:r>
    </w:p>
    <w:p w14:paraId="07F449AF" w14:textId="77777777" w:rsidR="0044658F" w:rsidRDefault="0044658F" w:rsidP="0044658F">
      <w:pPr>
        <w:jc w:val="both"/>
        <w:rPr>
          <w:rFonts w:cs="Arial"/>
          <w:sz w:val="20"/>
          <w:szCs w:val="20"/>
          <w:rtl/>
        </w:rPr>
      </w:pPr>
    </w:p>
    <w:p w14:paraId="41BB6CA8" w14:textId="77777777" w:rsidR="0044658F" w:rsidRDefault="0044658F" w:rsidP="0044658F">
      <w:pPr>
        <w:jc w:val="both"/>
        <w:rPr>
          <w:rFonts w:cs="Arial"/>
          <w:sz w:val="20"/>
          <w:szCs w:val="20"/>
          <w:u w:val="single"/>
          <w:rtl/>
        </w:rPr>
      </w:pPr>
      <w:r>
        <w:rPr>
          <w:rFonts w:cs="Arial" w:hint="cs"/>
          <w:sz w:val="20"/>
          <w:szCs w:val="20"/>
          <w:u w:val="single"/>
          <w:rtl/>
        </w:rPr>
        <w:t>הסבר</w:t>
      </w:r>
    </w:p>
    <w:p w14:paraId="4E4437B5" w14:textId="77777777" w:rsidR="0044658F" w:rsidRDefault="0044658F" w:rsidP="0044658F">
      <w:pPr>
        <w:jc w:val="both"/>
        <w:rPr>
          <w:rFonts w:cs="Arial"/>
          <w:sz w:val="20"/>
          <w:szCs w:val="20"/>
          <w:rtl/>
        </w:rPr>
      </w:pPr>
      <w:r>
        <w:rPr>
          <w:rFonts w:cs="Arial" w:hint="cs"/>
          <w:sz w:val="20"/>
          <w:szCs w:val="20"/>
          <w:rtl/>
        </w:rPr>
        <w:t>אפילו אם אין ללווה קרקע ויש לחייב קרקע, ניתן לכתוב פרוזבול.</w:t>
      </w:r>
    </w:p>
    <w:p w14:paraId="2A19E9F4" w14:textId="77777777" w:rsidR="0044658F" w:rsidRDefault="0044658F" w:rsidP="0044658F">
      <w:pPr>
        <w:jc w:val="both"/>
        <w:rPr>
          <w:rFonts w:cs="Arial"/>
          <w:sz w:val="20"/>
          <w:szCs w:val="20"/>
          <w:rtl/>
        </w:rPr>
      </w:pPr>
      <w:r>
        <w:rPr>
          <w:rFonts w:cs="Arial" w:hint="cs"/>
          <w:sz w:val="20"/>
          <w:szCs w:val="20"/>
          <w:rtl/>
        </w:rPr>
        <w:t>הראשונים נחלקו מי הוא ה'חייב'?</w:t>
      </w:r>
    </w:p>
    <w:p w14:paraId="3F310F41" w14:textId="77777777" w:rsidR="0044658F" w:rsidRDefault="0044658F" w:rsidP="0044658F">
      <w:pPr>
        <w:jc w:val="both"/>
        <w:rPr>
          <w:rFonts w:cs="Arial"/>
          <w:sz w:val="20"/>
          <w:szCs w:val="20"/>
          <w:rtl/>
        </w:rPr>
      </w:pPr>
      <w:r>
        <w:rPr>
          <w:rFonts w:cs="Arial" w:hint="cs"/>
          <w:sz w:val="20"/>
          <w:szCs w:val="20"/>
          <w:rtl/>
        </w:rPr>
        <w:t xml:space="preserve">א. </w:t>
      </w:r>
      <w:r w:rsidRPr="00FE5C85">
        <w:rPr>
          <w:rFonts w:cs="Arial" w:hint="cs"/>
          <w:b/>
          <w:bCs/>
          <w:sz w:val="20"/>
          <w:szCs w:val="20"/>
          <w:rtl/>
        </w:rPr>
        <w:t>רש"י</w:t>
      </w:r>
      <w:r>
        <w:rPr>
          <w:rFonts w:cs="Arial" w:hint="cs"/>
          <w:sz w:val="20"/>
          <w:szCs w:val="20"/>
          <w:rtl/>
        </w:rPr>
        <w:t xml:space="preserve"> </w:t>
      </w:r>
      <w:r>
        <w:rPr>
          <w:rFonts w:cs="Arial"/>
          <w:sz w:val="20"/>
          <w:szCs w:val="20"/>
          <w:rtl/>
        </w:rPr>
        <w:t>–</w:t>
      </w:r>
      <w:r>
        <w:rPr>
          <w:rFonts w:cs="Arial" w:hint="cs"/>
          <w:sz w:val="20"/>
          <w:szCs w:val="20"/>
          <w:rtl/>
        </w:rPr>
        <w:t xml:space="preserve"> מי שחייב ללווה, וכיוון שיש לחייב קרקע הרי זה כאילו ללווה יש קרקע </w:t>
      </w:r>
      <w:r w:rsidRPr="00FE5C85">
        <w:rPr>
          <w:rFonts w:cs="Arial" w:hint="cs"/>
          <w:sz w:val="18"/>
          <w:szCs w:val="18"/>
          <w:rtl/>
        </w:rPr>
        <w:t>(שעבודא דרבי נתן)</w:t>
      </w:r>
      <w:r>
        <w:rPr>
          <w:rFonts w:cs="Arial" w:hint="cs"/>
          <w:sz w:val="20"/>
          <w:szCs w:val="20"/>
          <w:rtl/>
        </w:rPr>
        <w:t>.</w:t>
      </w:r>
    </w:p>
    <w:p w14:paraId="582313BE" w14:textId="77777777" w:rsidR="0044658F" w:rsidRPr="00EB1821" w:rsidRDefault="0044658F" w:rsidP="0044658F">
      <w:pPr>
        <w:jc w:val="both"/>
        <w:rPr>
          <w:rFonts w:cs="Arial"/>
          <w:sz w:val="20"/>
          <w:szCs w:val="20"/>
          <w:rtl/>
        </w:rPr>
      </w:pPr>
      <w:r>
        <w:rPr>
          <w:rFonts w:cs="Arial" w:hint="cs"/>
          <w:sz w:val="20"/>
          <w:szCs w:val="20"/>
          <w:rtl/>
        </w:rPr>
        <w:t xml:space="preserve">ב. </w:t>
      </w:r>
      <w:r w:rsidRPr="00FE5C85">
        <w:rPr>
          <w:rFonts w:cs="Arial" w:hint="cs"/>
          <w:b/>
          <w:bCs/>
          <w:sz w:val="20"/>
          <w:szCs w:val="20"/>
          <w:rtl/>
        </w:rPr>
        <w:t>רשב"א</w:t>
      </w:r>
      <w:r>
        <w:rPr>
          <w:rFonts w:cs="Arial" w:hint="cs"/>
          <w:sz w:val="20"/>
          <w:szCs w:val="20"/>
          <w:rtl/>
        </w:rPr>
        <w:t xml:space="preserve"> </w:t>
      </w:r>
      <w:r>
        <w:rPr>
          <w:rFonts w:cs="Arial"/>
          <w:sz w:val="20"/>
          <w:szCs w:val="20"/>
          <w:rtl/>
        </w:rPr>
        <w:t>–</w:t>
      </w:r>
      <w:r>
        <w:rPr>
          <w:rFonts w:cs="Arial" w:hint="cs"/>
          <w:sz w:val="20"/>
          <w:szCs w:val="20"/>
          <w:rtl/>
        </w:rPr>
        <w:t xml:space="preserve"> מי שחייב לערב או למלווה, שכיוון שלחייב למלווה יש קרקע, הרי זה כאילו יש למלווה ויכול לזכות ללווה ולכתוב פרוזבול.</w:t>
      </w:r>
    </w:p>
    <w:p w14:paraId="54B945C6" w14:textId="77777777" w:rsidR="0044658F" w:rsidRDefault="0044658F" w:rsidP="0044658F">
      <w:pPr>
        <w:jc w:val="both"/>
        <w:rPr>
          <w:rFonts w:cs="Arial"/>
          <w:sz w:val="20"/>
          <w:szCs w:val="20"/>
          <w:rtl/>
        </w:rPr>
      </w:pPr>
    </w:p>
    <w:p w14:paraId="62B6B064" w14:textId="77777777" w:rsidR="0044658F" w:rsidRDefault="0044658F" w:rsidP="0044658F">
      <w:pPr>
        <w:jc w:val="both"/>
        <w:rPr>
          <w:rFonts w:cs="Arial"/>
          <w:b/>
          <w:bCs/>
          <w:sz w:val="20"/>
          <w:szCs w:val="20"/>
          <w:rtl/>
        </w:rPr>
      </w:pPr>
      <w:r>
        <w:rPr>
          <w:rFonts w:cs="Arial" w:hint="cs"/>
          <w:b/>
          <w:bCs/>
          <w:sz w:val="20"/>
          <w:szCs w:val="20"/>
          <w:rtl/>
        </w:rPr>
        <w:t>פסיקת הלכה</w:t>
      </w:r>
    </w:p>
    <w:p w14:paraId="1599E903" w14:textId="77777777" w:rsidR="0044658F" w:rsidRDefault="0044658F" w:rsidP="0044658F">
      <w:pPr>
        <w:jc w:val="both"/>
        <w:rPr>
          <w:rFonts w:cs="Arial"/>
          <w:sz w:val="20"/>
          <w:szCs w:val="20"/>
          <w:rtl/>
        </w:rPr>
      </w:pPr>
      <w:r>
        <w:rPr>
          <w:rFonts w:cs="Arial" w:hint="cs"/>
          <w:b/>
          <w:bCs/>
          <w:sz w:val="20"/>
          <w:szCs w:val="20"/>
          <w:rtl/>
        </w:rPr>
        <w:t>שולחן ערוך</w:t>
      </w:r>
      <w:r>
        <w:rPr>
          <w:rFonts w:cs="Arial" w:hint="cs"/>
          <w:sz w:val="20"/>
          <w:szCs w:val="20"/>
          <w:rtl/>
        </w:rPr>
        <w:t xml:space="preserve"> </w:t>
      </w:r>
      <w:r>
        <w:rPr>
          <w:rFonts w:cs="Arial"/>
          <w:sz w:val="20"/>
          <w:szCs w:val="20"/>
          <w:rtl/>
        </w:rPr>
        <w:t>–</w:t>
      </w:r>
      <w:r>
        <w:rPr>
          <w:rFonts w:cs="Arial" w:hint="cs"/>
          <w:sz w:val="20"/>
          <w:szCs w:val="20"/>
          <w:rtl/>
        </w:rPr>
        <w:t xml:space="preserve"> "</w:t>
      </w:r>
      <w:r w:rsidRPr="00A617C6">
        <w:rPr>
          <w:rFonts w:cs="Arial"/>
          <w:sz w:val="20"/>
          <w:szCs w:val="20"/>
          <w:rtl/>
        </w:rPr>
        <w:t>אין כותבין פרוזבול אלא על הקרקע</w:t>
      </w:r>
      <w:r>
        <w:rPr>
          <w:rFonts w:cs="Arial" w:hint="cs"/>
          <w:sz w:val="20"/>
          <w:szCs w:val="20"/>
          <w:rtl/>
        </w:rPr>
        <w:t>.</w:t>
      </w:r>
      <w:r w:rsidRPr="00A617C6">
        <w:rPr>
          <w:rFonts w:cs="Arial"/>
          <w:sz w:val="20"/>
          <w:szCs w:val="20"/>
          <w:rtl/>
        </w:rPr>
        <w:t xml:space="preserve"> </w:t>
      </w:r>
    </w:p>
    <w:p w14:paraId="4C8CD528" w14:textId="77777777" w:rsidR="0044658F" w:rsidRDefault="0044658F" w:rsidP="0044658F">
      <w:pPr>
        <w:jc w:val="both"/>
        <w:rPr>
          <w:rFonts w:cs="Arial"/>
          <w:sz w:val="20"/>
          <w:szCs w:val="20"/>
          <w:rtl/>
        </w:rPr>
      </w:pPr>
      <w:r w:rsidRPr="00A617C6">
        <w:rPr>
          <w:rFonts w:cs="Arial"/>
          <w:sz w:val="20"/>
          <w:szCs w:val="20"/>
          <w:rtl/>
        </w:rPr>
        <w:t>ואפילו קרקע כל שהוא סגי, ואפילו אין לו אלא עציץ נקוב מונח על גבי יתדות בא</w:t>
      </w:r>
      <w:r>
        <w:rPr>
          <w:rFonts w:cs="Arial" w:hint="cs"/>
          <w:sz w:val="20"/>
          <w:szCs w:val="20"/>
          <w:rtl/>
        </w:rPr>
        <w:t>ו</w:t>
      </w:r>
      <w:r w:rsidRPr="00A617C6">
        <w:rPr>
          <w:rFonts w:cs="Arial"/>
          <w:sz w:val="20"/>
          <w:szCs w:val="20"/>
          <w:rtl/>
        </w:rPr>
        <w:t>ויר, אף על פי שאין מקום היתדות שלו, סגי</w:t>
      </w:r>
      <w:r>
        <w:rPr>
          <w:rFonts w:cs="Arial" w:hint="cs"/>
          <w:sz w:val="20"/>
          <w:szCs w:val="20"/>
          <w:rtl/>
        </w:rPr>
        <w:t>.</w:t>
      </w:r>
      <w:r w:rsidRPr="00A617C6">
        <w:rPr>
          <w:rFonts w:cs="Arial"/>
          <w:sz w:val="20"/>
          <w:szCs w:val="20"/>
          <w:rtl/>
        </w:rPr>
        <w:t xml:space="preserve"> </w:t>
      </w:r>
    </w:p>
    <w:p w14:paraId="51DA3ACB" w14:textId="77777777" w:rsidR="0044658F" w:rsidRDefault="0044658F" w:rsidP="0044658F">
      <w:pPr>
        <w:jc w:val="both"/>
        <w:rPr>
          <w:rFonts w:cs="Arial"/>
          <w:sz w:val="20"/>
          <w:szCs w:val="20"/>
          <w:rtl/>
        </w:rPr>
      </w:pPr>
      <w:r w:rsidRPr="00A617C6">
        <w:rPr>
          <w:rFonts w:cs="Arial"/>
          <w:sz w:val="20"/>
          <w:szCs w:val="20"/>
          <w:rtl/>
        </w:rPr>
        <w:t>אפילו אין לל</w:t>
      </w:r>
      <w:r>
        <w:rPr>
          <w:rFonts w:cs="Arial" w:hint="cs"/>
          <w:sz w:val="20"/>
          <w:szCs w:val="20"/>
          <w:rtl/>
        </w:rPr>
        <w:t>ו</w:t>
      </w:r>
      <w:r w:rsidRPr="00A617C6">
        <w:rPr>
          <w:rFonts w:cs="Arial"/>
          <w:sz w:val="20"/>
          <w:szCs w:val="20"/>
          <w:rtl/>
        </w:rPr>
        <w:t xml:space="preserve">וה כלל ויש לחייב לו או לערב, או למי שחייב לו, כותבין. </w:t>
      </w:r>
    </w:p>
    <w:p w14:paraId="3C0E60BA" w14:textId="77777777" w:rsidR="0044658F" w:rsidRDefault="0044658F" w:rsidP="0044658F">
      <w:pPr>
        <w:jc w:val="both"/>
        <w:rPr>
          <w:rFonts w:cs="Arial"/>
          <w:sz w:val="20"/>
          <w:szCs w:val="20"/>
          <w:rtl/>
        </w:rPr>
      </w:pPr>
      <w:r w:rsidRPr="00A617C6">
        <w:rPr>
          <w:rFonts w:cs="Arial"/>
          <w:sz w:val="20"/>
          <w:szCs w:val="20"/>
          <w:rtl/>
        </w:rPr>
        <w:t>ואפילו אין לזה ולא לזה, ויש למלו</w:t>
      </w:r>
      <w:r>
        <w:rPr>
          <w:rFonts w:cs="Arial" w:hint="cs"/>
          <w:sz w:val="20"/>
          <w:szCs w:val="20"/>
          <w:rtl/>
        </w:rPr>
        <w:t>ו</w:t>
      </w:r>
      <w:r w:rsidRPr="00A617C6">
        <w:rPr>
          <w:rFonts w:cs="Arial"/>
          <w:sz w:val="20"/>
          <w:szCs w:val="20"/>
          <w:rtl/>
        </w:rPr>
        <w:t xml:space="preserve">ה או למי שחייב לו, מזכהו אפילו על ידי אחר, ואפילו שלא בפניו. </w:t>
      </w:r>
    </w:p>
    <w:p w14:paraId="0EA19764" w14:textId="77777777" w:rsidR="0044658F" w:rsidRDefault="0044658F" w:rsidP="0044658F">
      <w:pPr>
        <w:jc w:val="both"/>
        <w:rPr>
          <w:rFonts w:cs="Arial"/>
          <w:sz w:val="20"/>
          <w:szCs w:val="20"/>
          <w:rtl/>
        </w:rPr>
      </w:pPr>
      <w:r w:rsidRPr="00A617C6">
        <w:rPr>
          <w:rFonts w:cs="Arial"/>
          <w:sz w:val="18"/>
          <w:szCs w:val="18"/>
          <w:rtl/>
        </w:rPr>
        <w:lastRenderedPageBreak/>
        <w:t>הגה: מיהו אם הלו</w:t>
      </w:r>
      <w:r w:rsidRPr="00A617C6">
        <w:rPr>
          <w:rFonts w:cs="Arial" w:hint="cs"/>
          <w:sz w:val="18"/>
          <w:szCs w:val="18"/>
          <w:rtl/>
        </w:rPr>
        <w:t>ו</w:t>
      </w:r>
      <w:r w:rsidRPr="00A617C6">
        <w:rPr>
          <w:rFonts w:cs="Arial"/>
          <w:sz w:val="18"/>
          <w:szCs w:val="18"/>
          <w:rtl/>
        </w:rPr>
        <w:t>ה לפנינו וצווח: איני רוצה לזכות בקרקע של אחרים, אין מזכין לו לאדם בעל כ</w:t>
      </w:r>
      <w:r w:rsidRPr="00A617C6">
        <w:rPr>
          <w:rFonts w:cs="Arial" w:hint="cs"/>
          <w:sz w:val="18"/>
          <w:szCs w:val="18"/>
          <w:rtl/>
        </w:rPr>
        <w:t>ו</w:t>
      </w:r>
      <w:r w:rsidRPr="00A617C6">
        <w:rPr>
          <w:rFonts w:cs="Arial"/>
          <w:sz w:val="18"/>
          <w:szCs w:val="18"/>
          <w:rtl/>
        </w:rPr>
        <w:t>רחו</w:t>
      </w:r>
      <w:r>
        <w:rPr>
          <w:rFonts w:cs="Arial" w:hint="cs"/>
          <w:sz w:val="20"/>
          <w:szCs w:val="20"/>
          <w:rtl/>
        </w:rPr>
        <w:t>".</w:t>
      </w:r>
    </w:p>
    <w:p w14:paraId="6839864E" w14:textId="77777777" w:rsidR="0044658F" w:rsidRDefault="0044658F" w:rsidP="0044658F">
      <w:pPr>
        <w:jc w:val="both"/>
        <w:rPr>
          <w:rFonts w:cs="Arial"/>
          <w:sz w:val="20"/>
          <w:szCs w:val="20"/>
          <w:rtl/>
        </w:rPr>
      </w:pPr>
    </w:p>
    <w:p w14:paraId="01E25A45" w14:textId="77777777" w:rsidR="0044658F" w:rsidRDefault="0044658F" w:rsidP="0044658F">
      <w:pPr>
        <w:jc w:val="both"/>
        <w:rPr>
          <w:rFonts w:cs="Arial"/>
          <w:sz w:val="20"/>
          <w:szCs w:val="20"/>
          <w:rtl/>
        </w:rPr>
      </w:pPr>
    </w:p>
    <w:p w14:paraId="63ADCD2D" w14:textId="77777777" w:rsidR="0044658F" w:rsidRDefault="0044658F" w:rsidP="0044658F">
      <w:pPr>
        <w:jc w:val="both"/>
        <w:rPr>
          <w:rFonts w:cs="Arial"/>
          <w:b/>
          <w:bCs/>
          <w:sz w:val="20"/>
          <w:szCs w:val="20"/>
          <w:rtl/>
        </w:rPr>
      </w:pPr>
      <w:r>
        <w:rPr>
          <w:rFonts w:cs="Arial" w:hint="cs"/>
          <w:b/>
          <w:bCs/>
          <w:sz w:val="20"/>
          <w:szCs w:val="20"/>
          <w:rtl/>
        </w:rPr>
        <w:t xml:space="preserve">סעיף כג </w:t>
      </w:r>
      <w:r>
        <w:rPr>
          <w:rFonts w:cs="Arial"/>
          <w:b/>
          <w:bCs/>
          <w:sz w:val="20"/>
          <w:szCs w:val="20"/>
          <w:rtl/>
        </w:rPr>
        <w:t>–</w:t>
      </w:r>
      <w:r>
        <w:rPr>
          <w:rFonts w:cs="Arial" w:hint="cs"/>
          <w:b/>
          <w:bCs/>
          <w:sz w:val="20"/>
          <w:szCs w:val="20"/>
          <w:rtl/>
        </w:rPr>
        <w:t xml:space="preserve"> קרקע מושאלת ומושכרת</w:t>
      </w:r>
    </w:p>
    <w:p w14:paraId="1DA51576" w14:textId="77777777" w:rsidR="0044658F" w:rsidRDefault="0044658F" w:rsidP="0044658F">
      <w:pPr>
        <w:jc w:val="both"/>
        <w:rPr>
          <w:rFonts w:cs="Arial"/>
          <w:b/>
          <w:bCs/>
          <w:sz w:val="20"/>
          <w:szCs w:val="20"/>
          <w:rtl/>
        </w:rPr>
      </w:pPr>
      <w:r>
        <w:rPr>
          <w:rFonts w:cs="Arial" w:hint="cs"/>
          <w:b/>
          <w:bCs/>
          <w:sz w:val="20"/>
          <w:szCs w:val="20"/>
          <w:rtl/>
        </w:rPr>
        <w:t>מקור הדין</w:t>
      </w:r>
    </w:p>
    <w:p w14:paraId="61351FBD" w14:textId="77777777" w:rsidR="0044658F" w:rsidRDefault="0044658F" w:rsidP="0044658F">
      <w:pPr>
        <w:jc w:val="both"/>
        <w:rPr>
          <w:rFonts w:cs="Arial"/>
          <w:sz w:val="20"/>
          <w:szCs w:val="20"/>
          <w:rtl/>
        </w:rPr>
      </w:pPr>
      <w:r>
        <w:rPr>
          <w:rFonts w:cs="Arial" w:hint="cs"/>
          <w:b/>
          <w:bCs/>
          <w:sz w:val="20"/>
          <w:szCs w:val="20"/>
          <w:rtl/>
        </w:rPr>
        <w:t xml:space="preserve">גמרא </w:t>
      </w:r>
      <w:r>
        <w:rPr>
          <w:rFonts w:cs="Arial" w:hint="cs"/>
          <w:sz w:val="20"/>
          <w:szCs w:val="20"/>
          <w:rtl/>
        </w:rPr>
        <w:t xml:space="preserve">גיטין </w:t>
      </w:r>
      <w:r w:rsidRPr="00D7618C">
        <w:rPr>
          <w:rFonts w:cs="Arial" w:hint="cs"/>
          <w:sz w:val="18"/>
          <w:szCs w:val="18"/>
          <w:rtl/>
        </w:rPr>
        <w:t>(לז.)</w:t>
      </w:r>
      <w:r>
        <w:rPr>
          <w:rFonts w:cs="Arial" w:hint="cs"/>
          <w:sz w:val="20"/>
          <w:szCs w:val="20"/>
          <w:rtl/>
        </w:rPr>
        <w:t xml:space="preserve"> "</w:t>
      </w:r>
      <w:r w:rsidRPr="0011649F">
        <w:rPr>
          <w:rFonts w:cs="Arial"/>
          <w:sz w:val="20"/>
          <w:szCs w:val="20"/>
          <w:rtl/>
        </w:rPr>
        <w:t>אמר רב יהודה: אפי</w:t>
      </w:r>
      <w:r>
        <w:rPr>
          <w:rFonts w:cs="Arial" w:hint="cs"/>
          <w:sz w:val="20"/>
          <w:szCs w:val="20"/>
          <w:rtl/>
        </w:rPr>
        <w:t>לו</w:t>
      </w:r>
      <w:r w:rsidRPr="0011649F">
        <w:rPr>
          <w:rFonts w:cs="Arial"/>
          <w:sz w:val="20"/>
          <w:szCs w:val="20"/>
          <w:rtl/>
        </w:rPr>
        <w:t xml:space="preserve"> השאילו מקום לתנור ולכירים - כותבין עליו פרוסבול</w:t>
      </w:r>
      <w:r>
        <w:rPr>
          <w:rFonts w:cs="Arial" w:hint="cs"/>
          <w:sz w:val="20"/>
          <w:szCs w:val="20"/>
          <w:rtl/>
        </w:rPr>
        <w:t>".</w:t>
      </w:r>
    </w:p>
    <w:p w14:paraId="4E0F87A0" w14:textId="77777777" w:rsidR="0044658F" w:rsidRDefault="0044658F" w:rsidP="0044658F">
      <w:pPr>
        <w:jc w:val="both"/>
        <w:rPr>
          <w:rFonts w:cs="Arial"/>
          <w:sz w:val="20"/>
          <w:szCs w:val="20"/>
          <w:rtl/>
        </w:rPr>
      </w:pPr>
    </w:p>
    <w:p w14:paraId="44D2E987" w14:textId="77777777" w:rsidR="0044658F" w:rsidRDefault="0044658F" w:rsidP="0044658F">
      <w:pPr>
        <w:jc w:val="both"/>
        <w:rPr>
          <w:rFonts w:cs="Arial"/>
          <w:b/>
          <w:bCs/>
          <w:sz w:val="20"/>
          <w:szCs w:val="20"/>
          <w:rtl/>
        </w:rPr>
      </w:pPr>
      <w:r>
        <w:rPr>
          <w:rFonts w:cs="Arial" w:hint="cs"/>
          <w:b/>
          <w:bCs/>
          <w:sz w:val="20"/>
          <w:szCs w:val="20"/>
          <w:rtl/>
        </w:rPr>
        <w:t>קרקע מושכרת</w:t>
      </w:r>
    </w:p>
    <w:p w14:paraId="6A55C92A" w14:textId="77777777" w:rsidR="0044658F" w:rsidRDefault="0044658F" w:rsidP="0044658F">
      <w:pPr>
        <w:jc w:val="both"/>
        <w:rPr>
          <w:rFonts w:cs="Arial"/>
          <w:sz w:val="20"/>
          <w:szCs w:val="20"/>
          <w:rtl/>
        </w:rPr>
      </w:pPr>
      <w:r>
        <w:rPr>
          <w:rFonts w:cs="Arial" w:hint="cs"/>
          <w:sz w:val="20"/>
          <w:szCs w:val="20"/>
          <w:rtl/>
        </w:rPr>
        <w:t>האם ניתן לכתוב פרוזבול על קרקע מושכרת?</w:t>
      </w:r>
    </w:p>
    <w:p w14:paraId="78134A63" w14:textId="77777777" w:rsidR="0044658F" w:rsidRDefault="0044658F" w:rsidP="0044658F">
      <w:pPr>
        <w:jc w:val="both"/>
        <w:rPr>
          <w:rFonts w:cs="Arial"/>
          <w:sz w:val="20"/>
          <w:szCs w:val="20"/>
          <w:rtl/>
        </w:rPr>
      </w:pPr>
      <w:r w:rsidRPr="00AC5A6F">
        <w:rPr>
          <w:rFonts w:cs="Arial" w:hint="cs"/>
          <w:b/>
          <w:bCs/>
          <w:sz w:val="20"/>
          <w:szCs w:val="20"/>
          <w:rtl/>
        </w:rPr>
        <w:t>בית יוסף</w:t>
      </w:r>
      <w:r>
        <w:rPr>
          <w:rFonts w:cs="Arial" w:hint="cs"/>
          <w:sz w:val="20"/>
          <w:szCs w:val="20"/>
          <w:rtl/>
        </w:rPr>
        <w:t xml:space="preserve"> </w:t>
      </w:r>
      <w:r>
        <w:rPr>
          <w:rFonts w:cs="Arial"/>
          <w:sz w:val="20"/>
          <w:szCs w:val="20"/>
          <w:rtl/>
        </w:rPr>
        <w:t>–</w:t>
      </w:r>
      <w:r>
        <w:rPr>
          <w:rFonts w:cs="Arial" w:hint="cs"/>
          <w:sz w:val="20"/>
          <w:szCs w:val="20"/>
          <w:rtl/>
        </w:rPr>
        <w:t xml:space="preserve"> נראה שדין שכירות כדין שאלה, וכפי שכותבים על קרקע מושאלת הוא הדין למושכרת</w:t>
      </w:r>
      <w:r>
        <w:rPr>
          <w:rStyle w:val="a6"/>
          <w:rFonts w:cs="Arial"/>
          <w:sz w:val="20"/>
          <w:szCs w:val="20"/>
          <w:rtl/>
        </w:rPr>
        <w:footnoteReference w:id="354"/>
      </w:r>
      <w:r>
        <w:rPr>
          <w:rFonts w:cs="Arial" w:hint="cs"/>
          <w:sz w:val="20"/>
          <w:szCs w:val="20"/>
          <w:rtl/>
        </w:rPr>
        <w:t>.</w:t>
      </w:r>
    </w:p>
    <w:p w14:paraId="1719BB04" w14:textId="77777777" w:rsidR="0044658F" w:rsidRDefault="0044658F" w:rsidP="0044658F">
      <w:pPr>
        <w:jc w:val="both"/>
        <w:rPr>
          <w:rFonts w:cs="Arial"/>
          <w:sz w:val="20"/>
          <w:szCs w:val="20"/>
          <w:rtl/>
        </w:rPr>
      </w:pPr>
      <w:r w:rsidRPr="00AC5A6F">
        <w:rPr>
          <w:rFonts w:cs="Arial" w:hint="cs"/>
          <w:b/>
          <w:bCs/>
          <w:sz w:val="20"/>
          <w:szCs w:val="20"/>
          <w:rtl/>
        </w:rPr>
        <w:t>ובספר העיטור</w:t>
      </w:r>
      <w:r>
        <w:rPr>
          <w:rFonts w:cs="Arial" w:hint="cs"/>
          <w:sz w:val="20"/>
          <w:szCs w:val="20"/>
          <w:rtl/>
        </w:rPr>
        <w:t xml:space="preserve"> הוכיח כן מהמשנה בפאה </w:t>
      </w:r>
      <w:r w:rsidRPr="00AC5A6F">
        <w:rPr>
          <w:rFonts w:cs="Arial" w:hint="cs"/>
          <w:sz w:val="18"/>
          <w:szCs w:val="18"/>
          <w:rtl/>
        </w:rPr>
        <w:t xml:space="preserve">(ג, ו) </w:t>
      </w:r>
      <w:r>
        <w:rPr>
          <w:rFonts w:cs="Arial" w:hint="cs"/>
          <w:sz w:val="20"/>
          <w:szCs w:val="20"/>
          <w:rtl/>
        </w:rPr>
        <w:t>"</w:t>
      </w:r>
      <w:r w:rsidRPr="00D7618C">
        <w:rPr>
          <w:rFonts w:cs="Arial"/>
          <w:sz w:val="20"/>
          <w:szCs w:val="20"/>
          <w:rtl/>
        </w:rPr>
        <w:t>רבי עקיבא אומר</w:t>
      </w:r>
      <w:r>
        <w:rPr>
          <w:rFonts w:cs="Arial" w:hint="cs"/>
          <w:sz w:val="20"/>
          <w:szCs w:val="20"/>
          <w:rtl/>
        </w:rPr>
        <w:t>:</w:t>
      </w:r>
      <w:r w:rsidRPr="00D7618C">
        <w:rPr>
          <w:rFonts w:cs="Arial"/>
          <w:sz w:val="20"/>
          <w:szCs w:val="20"/>
          <w:rtl/>
        </w:rPr>
        <w:t xml:space="preserve"> קרקע כל שהו חייבת בפאה</w:t>
      </w:r>
      <w:r>
        <w:rPr>
          <w:rFonts w:cs="Arial" w:hint="cs"/>
          <w:sz w:val="20"/>
          <w:szCs w:val="20"/>
          <w:rtl/>
        </w:rPr>
        <w:t>...</w:t>
      </w:r>
      <w:r w:rsidRPr="00D7618C">
        <w:rPr>
          <w:rFonts w:cs="Arial"/>
          <w:sz w:val="20"/>
          <w:szCs w:val="20"/>
          <w:rtl/>
        </w:rPr>
        <w:t xml:space="preserve"> ולכתוב עליה פרוזבול</w:t>
      </w:r>
      <w:r>
        <w:rPr>
          <w:rFonts w:cs="Arial" w:hint="cs"/>
          <w:sz w:val="20"/>
          <w:szCs w:val="20"/>
          <w:rtl/>
        </w:rPr>
        <w:t>,</w:t>
      </w:r>
      <w:r w:rsidRPr="00D7618C">
        <w:rPr>
          <w:rFonts w:cs="Arial"/>
          <w:sz w:val="20"/>
          <w:szCs w:val="20"/>
          <w:rtl/>
        </w:rPr>
        <w:t xml:space="preserve"> ולקנות עמה נכסים שאין להם אחריות</w:t>
      </w:r>
      <w:r>
        <w:rPr>
          <w:rFonts w:cs="Arial" w:hint="cs"/>
          <w:sz w:val="20"/>
          <w:szCs w:val="20"/>
          <w:rtl/>
        </w:rPr>
        <w:t>".</w:t>
      </w:r>
    </w:p>
    <w:p w14:paraId="51285674" w14:textId="77777777" w:rsidR="0044658F" w:rsidRDefault="0044658F" w:rsidP="0044658F">
      <w:pPr>
        <w:jc w:val="both"/>
        <w:rPr>
          <w:rFonts w:cs="Arial"/>
          <w:sz w:val="20"/>
          <w:szCs w:val="20"/>
          <w:rtl/>
        </w:rPr>
      </w:pPr>
      <w:r>
        <w:rPr>
          <w:rFonts w:cs="Arial" w:hint="cs"/>
          <w:sz w:val="20"/>
          <w:szCs w:val="20"/>
          <w:rtl/>
        </w:rPr>
        <w:t>משמע שדין פרוזבול וקניין אגב שווים, ולגבי קניין אגב שכירות מועילה, הוא הדין לגבי פרוזבול.</w:t>
      </w:r>
    </w:p>
    <w:p w14:paraId="13897D5B" w14:textId="77777777" w:rsidR="0044658F" w:rsidRDefault="0044658F" w:rsidP="0044658F">
      <w:pPr>
        <w:jc w:val="both"/>
        <w:rPr>
          <w:rFonts w:cs="Arial"/>
          <w:sz w:val="20"/>
          <w:szCs w:val="20"/>
          <w:rtl/>
        </w:rPr>
      </w:pPr>
    </w:p>
    <w:p w14:paraId="1C9ABE0A" w14:textId="77777777" w:rsidR="0044658F" w:rsidRDefault="0044658F" w:rsidP="0044658F">
      <w:pPr>
        <w:jc w:val="both"/>
        <w:rPr>
          <w:rFonts w:cs="Arial"/>
          <w:b/>
          <w:bCs/>
          <w:sz w:val="20"/>
          <w:szCs w:val="20"/>
          <w:rtl/>
        </w:rPr>
      </w:pPr>
      <w:r>
        <w:rPr>
          <w:rFonts w:cs="Arial" w:hint="cs"/>
          <w:b/>
          <w:bCs/>
          <w:sz w:val="20"/>
          <w:szCs w:val="20"/>
          <w:rtl/>
        </w:rPr>
        <w:t>פסיקת הלכה</w:t>
      </w:r>
    </w:p>
    <w:p w14:paraId="77793F06" w14:textId="77777777" w:rsidR="0044658F" w:rsidRDefault="0044658F" w:rsidP="0044658F">
      <w:pPr>
        <w:jc w:val="both"/>
        <w:rPr>
          <w:rFonts w:cs="Arial"/>
          <w:sz w:val="20"/>
          <w:szCs w:val="20"/>
          <w:rtl/>
        </w:rPr>
      </w:pPr>
      <w:r>
        <w:rPr>
          <w:rFonts w:cs="Arial" w:hint="cs"/>
          <w:b/>
          <w:bCs/>
          <w:sz w:val="20"/>
          <w:szCs w:val="20"/>
          <w:rtl/>
        </w:rPr>
        <w:t>שולחן ערוך</w:t>
      </w:r>
      <w:r>
        <w:rPr>
          <w:rFonts w:cs="Arial" w:hint="cs"/>
          <w:sz w:val="20"/>
          <w:szCs w:val="20"/>
          <w:rtl/>
        </w:rPr>
        <w:t xml:space="preserve"> </w:t>
      </w:r>
      <w:r>
        <w:rPr>
          <w:rFonts w:cs="Arial"/>
          <w:sz w:val="20"/>
          <w:szCs w:val="20"/>
          <w:rtl/>
        </w:rPr>
        <w:t>–</w:t>
      </w:r>
      <w:r>
        <w:rPr>
          <w:rFonts w:cs="Arial" w:hint="cs"/>
          <w:sz w:val="20"/>
          <w:szCs w:val="20"/>
          <w:rtl/>
        </w:rPr>
        <w:t xml:space="preserve"> "</w:t>
      </w:r>
      <w:r w:rsidRPr="00AC5A6F">
        <w:rPr>
          <w:rFonts w:cs="Arial"/>
          <w:sz w:val="20"/>
          <w:szCs w:val="20"/>
          <w:rtl/>
        </w:rPr>
        <w:t>השאילו מקום לתנור או לכירים, כותבים עליו פרוזבול. והוא הדין אם השכירו לו</w:t>
      </w:r>
      <w:r>
        <w:rPr>
          <w:rFonts w:cs="Arial" w:hint="cs"/>
          <w:sz w:val="20"/>
          <w:szCs w:val="20"/>
          <w:rtl/>
        </w:rPr>
        <w:t>"</w:t>
      </w:r>
      <w:r w:rsidRPr="00AC5A6F">
        <w:rPr>
          <w:rFonts w:cs="Arial"/>
          <w:sz w:val="20"/>
          <w:szCs w:val="20"/>
          <w:rtl/>
        </w:rPr>
        <w:t>.</w:t>
      </w:r>
    </w:p>
    <w:p w14:paraId="0173CEA2" w14:textId="77777777" w:rsidR="0044658F" w:rsidRDefault="0044658F" w:rsidP="0044658F">
      <w:pPr>
        <w:jc w:val="both"/>
        <w:rPr>
          <w:rFonts w:cs="Arial"/>
          <w:sz w:val="20"/>
          <w:szCs w:val="20"/>
          <w:rtl/>
        </w:rPr>
      </w:pPr>
    </w:p>
    <w:p w14:paraId="52CABD4B" w14:textId="77777777" w:rsidR="0044658F" w:rsidRDefault="0044658F" w:rsidP="0044658F">
      <w:pPr>
        <w:jc w:val="both"/>
        <w:rPr>
          <w:rFonts w:cs="Arial"/>
          <w:sz w:val="20"/>
          <w:szCs w:val="20"/>
          <w:rtl/>
        </w:rPr>
      </w:pPr>
    </w:p>
    <w:p w14:paraId="46CCD90A" w14:textId="77777777" w:rsidR="0044658F" w:rsidRDefault="0044658F" w:rsidP="0044658F">
      <w:pPr>
        <w:jc w:val="both"/>
        <w:rPr>
          <w:rFonts w:cs="Arial"/>
          <w:b/>
          <w:bCs/>
          <w:sz w:val="20"/>
          <w:szCs w:val="20"/>
          <w:rtl/>
        </w:rPr>
      </w:pPr>
      <w:r>
        <w:rPr>
          <w:rFonts w:cs="Arial" w:hint="cs"/>
          <w:b/>
          <w:bCs/>
          <w:sz w:val="20"/>
          <w:szCs w:val="20"/>
          <w:rtl/>
        </w:rPr>
        <w:t xml:space="preserve">סעיף כד </w:t>
      </w:r>
      <w:r>
        <w:rPr>
          <w:rFonts w:cs="Arial"/>
          <w:b/>
          <w:bCs/>
          <w:sz w:val="20"/>
          <w:szCs w:val="20"/>
          <w:rtl/>
        </w:rPr>
        <w:t>–</w:t>
      </w:r>
      <w:r>
        <w:rPr>
          <w:rFonts w:cs="Arial" w:hint="cs"/>
          <w:b/>
          <w:bCs/>
          <w:sz w:val="20"/>
          <w:szCs w:val="20"/>
          <w:rtl/>
        </w:rPr>
        <w:t xml:space="preserve"> קרקע ממושכנת</w:t>
      </w:r>
    </w:p>
    <w:p w14:paraId="3BAF1E10" w14:textId="77777777" w:rsidR="0044658F" w:rsidRDefault="0044658F" w:rsidP="0044658F">
      <w:pPr>
        <w:jc w:val="both"/>
        <w:rPr>
          <w:rFonts w:cs="Arial"/>
          <w:b/>
          <w:bCs/>
          <w:sz w:val="20"/>
          <w:szCs w:val="20"/>
          <w:rtl/>
        </w:rPr>
      </w:pPr>
      <w:r>
        <w:rPr>
          <w:rFonts w:cs="Arial" w:hint="cs"/>
          <w:b/>
          <w:bCs/>
          <w:sz w:val="20"/>
          <w:szCs w:val="20"/>
          <w:rtl/>
        </w:rPr>
        <w:t>מקור הדין</w:t>
      </w:r>
    </w:p>
    <w:p w14:paraId="482125F3" w14:textId="77777777" w:rsidR="0044658F" w:rsidRDefault="0044658F" w:rsidP="0044658F">
      <w:pPr>
        <w:jc w:val="both"/>
        <w:rPr>
          <w:rFonts w:cs="Arial"/>
          <w:sz w:val="20"/>
          <w:szCs w:val="20"/>
          <w:rtl/>
        </w:rPr>
      </w:pPr>
      <w:r w:rsidRPr="004141A0">
        <w:rPr>
          <w:rFonts w:cs="Arial" w:hint="cs"/>
          <w:b/>
          <w:bCs/>
          <w:sz w:val="20"/>
          <w:szCs w:val="20"/>
          <w:rtl/>
        </w:rPr>
        <w:t>משנה</w:t>
      </w:r>
      <w:r>
        <w:rPr>
          <w:rFonts w:cs="Arial" w:hint="cs"/>
          <w:sz w:val="20"/>
          <w:szCs w:val="20"/>
          <w:rtl/>
        </w:rPr>
        <w:t xml:space="preserve"> שביעית </w:t>
      </w:r>
      <w:r w:rsidRPr="004141A0">
        <w:rPr>
          <w:rFonts w:cs="Arial" w:hint="cs"/>
          <w:sz w:val="18"/>
          <w:szCs w:val="18"/>
          <w:rtl/>
        </w:rPr>
        <w:t xml:space="preserve">(י, ו) </w:t>
      </w:r>
      <w:r>
        <w:rPr>
          <w:rFonts w:cs="Arial" w:hint="cs"/>
          <w:sz w:val="20"/>
          <w:szCs w:val="20"/>
          <w:rtl/>
        </w:rPr>
        <w:t>"</w:t>
      </w:r>
      <w:r w:rsidRPr="004141A0">
        <w:rPr>
          <w:rFonts w:cs="Arial"/>
          <w:sz w:val="20"/>
          <w:szCs w:val="20"/>
          <w:rtl/>
        </w:rPr>
        <w:t>היתה לו שדה ממושכנת בעיר</w:t>
      </w:r>
      <w:r>
        <w:rPr>
          <w:rFonts w:cs="Arial" w:hint="cs"/>
          <w:sz w:val="20"/>
          <w:szCs w:val="20"/>
          <w:rtl/>
        </w:rPr>
        <w:t>,</w:t>
      </w:r>
      <w:r w:rsidRPr="004141A0">
        <w:rPr>
          <w:rFonts w:cs="Arial"/>
          <w:sz w:val="20"/>
          <w:szCs w:val="20"/>
          <w:rtl/>
        </w:rPr>
        <w:t xml:space="preserve"> כותבין עליה פרוזבול</w:t>
      </w:r>
      <w:r>
        <w:rPr>
          <w:rFonts w:cs="Arial" w:hint="cs"/>
          <w:sz w:val="20"/>
          <w:szCs w:val="20"/>
          <w:rtl/>
        </w:rPr>
        <w:t>".</w:t>
      </w:r>
    </w:p>
    <w:p w14:paraId="3AB9C8D3" w14:textId="77777777" w:rsidR="0044658F" w:rsidRDefault="0044658F" w:rsidP="0044658F">
      <w:pPr>
        <w:jc w:val="both"/>
        <w:rPr>
          <w:rFonts w:cs="Arial"/>
          <w:sz w:val="20"/>
          <w:szCs w:val="20"/>
          <w:rtl/>
        </w:rPr>
      </w:pPr>
      <w:r w:rsidRPr="00282C60">
        <w:rPr>
          <w:rFonts w:cs="Arial" w:hint="cs"/>
          <w:b/>
          <w:bCs/>
          <w:sz w:val="20"/>
          <w:szCs w:val="20"/>
          <w:rtl/>
        </w:rPr>
        <w:t>רמב"ם</w:t>
      </w:r>
      <w:r>
        <w:rPr>
          <w:rFonts w:cs="Arial" w:hint="cs"/>
          <w:sz w:val="20"/>
          <w:szCs w:val="20"/>
          <w:rtl/>
        </w:rPr>
        <w:t xml:space="preserve"> </w:t>
      </w:r>
      <w:r>
        <w:rPr>
          <w:rFonts w:cs="Arial"/>
          <w:sz w:val="20"/>
          <w:szCs w:val="20"/>
          <w:rtl/>
        </w:rPr>
        <w:t>–</w:t>
      </w:r>
      <w:r>
        <w:rPr>
          <w:rFonts w:cs="Arial" w:hint="cs"/>
          <w:sz w:val="20"/>
          <w:szCs w:val="20"/>
          <w:rtl/>
        </w:rPr>
        <w:t xml:space="preserve"> אפילו אם הקרקע ממושכנת במשכנתא של סורא, דהיינו שהמלווה אוכל פירות ופוחת מסכום החוב ובאותן שנים אין ללווה רשות בקרקע, ניתן לכתוב עליה פרוזבול.</w:t>
      </w:r>
    </w:p>
    <w:p w14:paraId="045A0F90" w14:textId="77777777" w:rsidR="0044658F" w:rsidRDefault="0044658F" w:rsidP="0044658F">
      <w:pPr>
        <w:jc w:val="both"/>
        <w:rPr>
          <w:rFonts w:cs="Arial"/>
          <w:sz w:val="20"/>
          <w:szCs w:val="20"/>
          <w:rtl/>
        </w:rPr>
      </w:pPr>
    </w:p>
    <w:p w14:paraId="0E13B0AD" w14:textId="77777777" w:rsidR="0044658F" w:rsidRDefault="0044658F" w:rsidP="0044658F">
      <w:pPr>
        <w:jc w:val="both"/>
        <w:rPr>
          <w:rFonts w:cs="Arial"/>
          <w:b/>
          <w:bCs/>
          <w:sz w:val="20"/>
          <w:szCs w:val="20"/>
          <w:rtl/>
        </w:rPr>
      </w:pPr>
      <w:r>
        <w:rPr>
          <w:rFonts w:cs="Arial" w:hint="cs"/>
          <w:b/>
          <w:bCs/>
          <w:sz w:val="20"/>
          <w:szCs w:val="20"/>
          <w:rtl/>
        </w:rPr>
        <w:t>פסיקת הלכה</w:t>
      </w:r>
    </w:p>
    <w:p w14:paraId="246D9A84" w14:textId="77777777" w:rsidR="0044658F" w:rsidRDefault="0044658F" w:rsidP="0044658F">
      <w:pPr>
        <w:jc w:val="both"/>
        <w:rPr>
          <w:rFonts w:cs="Arial"/>
          <w:sz w:val="20"/>
          <w:szCs w:val="20"/>
          <w:rtl/>
        </w:rPr>
      </w:pPr>
      <w:r>
        <w:rPr>
          <w:rFonts w:cs="Arial" w:hint="cs"/>
          <w:b/>
          <w:bCs/>
          <w:sz w:val="20"/>
          <w:szCs w:val="20"/>
          <w:rtl/>
        </w:rPr>
        <w:t>שולחן ערוך</w:t>
      </w:r>
      <w:r>
        <w:rPr>
          <w:rFonts w:cs="Arial" w:hint="cs"/>
          <w:sz w:val="20"/>
          <w:szCs w:val="20"/>
          <w:rtl/>
        </w:rPr>
        <w:t xml:space="preserve"> </w:t>
      </w:r>
      <w:r>
        <w:rPr>
          <w:rFonts w:cs="Arial"/>
          <w:sz w:val="20"/>
          <w:szCs w:val="20"/>
          <w:rtl/>
        </w:rPr>
        <w:t>–</w:t>
      </w:r>
      <w:r>
        <w:rPr>
          <w:rFonts w:cs="Arial" w:hint="cs"/>
          <w:sz w:val="20"/>
          <w:szCs w:val="20"/>
          <w:rtl/>
        </w:rPr>
        <w:t xml:space="preserve"> "</w:t>
      </w:r>
      <w:r w:rsidRPr="00282C60">
        <w:rPr>
          <w:rFonts w:cs="Arial"/>
          <w:sz w:val="20"/>
          <w:szCs w:val="20"/>
          <w:rtl/>
        </w:rPr>
        <w:t>היתה לו שדה ממושכנת, כותבין עליה פרוזבול</w:t>
      </w:r>
      <w:r>
        <w:rPr>
          <w:rFonts w:cs="Arial" w:hint="cs"/>
          <w:sz w:val="20"/>
          <w:szCs w:val="20"/>
          <w:rtl/>
        </w:rPr>
        <w:t>"</w:t>
      </w:r>
      <w:r w:rsidRPr="00282C60">
        <w:rPr>
          <w:rFonts w:cs="Arial"/>
          <w:sz w:val="20"/>
          <w:szCs w:val="20"/>
          <w:rtl/>
        </w:rPr>
        <w:t>.</w:t>
      </w:r>
    </w:p>
    <w:p w14:paraId="1BCD803D" w14:textId="77777777" w:rsidR="0044658F" w:rsidRDefault="0044658F" w:rsidP="0044658F">
      <w:pPr>
        <w:jc w:val="both"/>
        <w:rPr>
          <w:rFonts w:cs="Arial"/>
          <w:sz w:val="20"/>
          <w:szCs w:val="20"/>
          <w:rtl/>
        </w:rPr>
      </w:pPr>
      <w:r w:rsidRPr="00764F4D">
        <w:rPr>
          <w:rFonts w:cs="Arial" w:hint="cs"/>
          <w:b/>
          <w:bCs/>
          <w:sz w:val="20"/>
          <w:szCs w:val="20"/>
          <w:rtl/>
        </w:rPr>
        <w:t>סמ"ע</w:t>
      </w:r>
      <w:r>
        <w:rPr>
          <w:rFonts w:cs="Arial" w:hint="cs"/>
          <w:sz w:val="20"/>
          <w:szCs w:val="20"/>
          <w:rtl/>
        </w:rPr>
        <w:t xml:space="preserve"> </w:t>
      </w:r>
      <w:r>
        <w:rPr>
          <w:rFonts w:cs="Arial"/>
          <w:sz w:val="20"/>
          <w:szCs w:val="20"/>
          <w:rtl/>
        </w:rPr>
        <w:t>–</w:t>
      </w:r>
      <w:r>
        <w:rPr>
          <w:rFonts w:cs="Arial" w:hint="cs"/>
          <w:sz w:val="20"/>
          <w:szCs w:val="20"/>
          <w:rtl/>
        </w:rPr>
        <w:t xml:space="preserve"> אפילו אם מדובר במקום שהלווה אינו יכול לסלק את המלווה מהקרקע בדמים, ניתן לכתוב עליה פרוזבול.</w:t>
      </w:r>
    </w:p>
    <w:p w14:paraId="35BD662C" w14:textId="77777777" w:rsidR="0044658F" w:rsidRDefault="0044658F" w:rsidP="0044658F">
      <w:pPr>
        <w:jc w:val="both"/>
        <w:rPr>
          <w:rFonts w:cs="Arial"/>
          <w:sz w:val="20"/>
          <w:szCs w:val="20"/>
          <w:rtl/>
        </w:rPr>
      </w:pPr>
    </w:p>
    <w:p w14:paraId="3E0580CC" w14:textId="77777777" w:rsidR="0044658F" w:rsidRDefault="0044658F" w:rsidP="0044658F">
      <w:pPr>
        <w:jc w:val="both"/>
        <w:rPr>
          <w:rFonts w:cs="Arial"/>
          <w:sz w:val="20"/>
          <w:szCs w:val="20"/>
          <w:rtl/>
        </w:rPr>
      </w:pPr>
    </w:p>
    <w:p w14:paraId="742AF1A4" w14:textId="77777777" w:rsidR="0044658F" w:rsidRDefault="0044658F" w:rsidP="0044658F">
      <w:pPr>
        <w:jc w:val="both"/>
        <w:rPr>
          <w:rFonts w:cs="Arial"/>
          <w:b/>
          <w:bCs/>
          <w:sz w:val="20"/>
          <w:szCs w:val="20"/>
          <w:rtl/>
        </w:rPr>
      </w:pPr>
      <w:r>
        <w:rPr>
          <w:rFonts w:cs="Arial" w:hint="cs"/>
          <w:b/>
          <w:bCs/>
          <w:sz w:val="20"/>
          <w:szCs w:val="20"/>
          <w:rtl/>
        </w:rPr>
        <w:t xml:space="preserve">סעיף כה </w:t>
      </w:r>
      <w:r>
        <w:rPr>
          <w:rFonts w:cs="Arial"/>
          <w:b/>
          <w:bCs/>
          <w:sz w:val="20"/>
          <w:szCs w:val="20"/>
          <w:rtl/>
        </w:rPr>
        <w:t>–</w:t>
      </w:r>
      <w:r>
        <w:rPr>
          <w:rFonts w:cs="Arial" w:hint="cs"/>
          <w:b/>
          <w:bCs/>
          <w:sz w:val="20"/>
          <w:szCs w:val="20"/>
          <w:rtl/>
        </w:rPr>
        <w:t xml:space="preserve"> כתיבת פרוזבול על נכס השייך לקרובו</w:t>
      </w:r>
    </w:p>
    <w:p w14:paraId="2E85111F" w14:textId="77777777" w:rsidR="0044658F" w:rsidRDefault="0044658F" w:rsidP="0044658F">
      <w:pPr>
        <w:jc w:val="both"/>
        <w:rPr>
          <w:rFonts w:cs="Arial"/>
          <w:b/>
          <w:bCs/>
          <w:sz w:val="20"/>
          <w:szCs w:val="20"/>
          <w:rtl/>
        </w:rPr>
      </w:pPr>
      <w:r>
        <w:rPr>
          <w:rFonts w:cs="Arial" w:hint="cs"/>
          <w:b/>
          <w:bCs/>
          <w:sz w:val="20"/>
          <w:szCs w:val="20"/>
          <w:rtl/>
        </w:rPr>
        <w:t>פסיקת הלכה</w:t>
      </w:r>
    </w:p>
    <w:p w14:paraId="41EEA582" w14:textId="77777777" w:rsidR="0044658F" w:rsidRDefault="0044658F" w:rsidP="0044658F">
      <w:pPr>
        <w:jc w:val="both"/>
        <w:rPr>
          <w:rFonts w:cs="Arial"/>
          <w:b/>
          <w:bCs/>
          <w:sz w:val="20"/>
          <w:szCs w:val="20"/>
          <w:rtl/>
        </w:rPr>
      </w:pPr>
      <w:r>
        <w:rPr>
          <w:rFonts w:cs="Arial" w:hint="cs"/>
          <w:b/>
          <w:bCs/>
          <w:sz w:val="20"/>
          <w:szCs w:val="20"/>
          <w:rtl/>
        </w:rPr>
        <w:t xml:space="preserve">שולחן ערוך </w:t>
      </w:r>
      <w:r w:rsidRPr="00653037">
        <w:rPr>
          <w:rFonts w:cs="Arial" w:hint="cs"/>
          <w:sz w:val="18"/>
          <w:szCs w:val="18"/>
          <w:rtl/>
        </w:rPr>
        <w:t xml:space="preserve">(ע"פ </w:t>
      </w:r>
      <w:r w:rsidRPr="00653037">
        <w:rPr>
          <w:rFonts w:cs="Arial" w:hint="cs"/>
          <w:b/>
          <w:bCs/>
          <w:sz w:val="18"/>
          <w:szCs w:val="18"/>
          <w:rtl/>
        </w:rPr>
        <w:t>המשנה והירושלמי</w:t>
      </w:r>
      <w:r w:rsidRPr="00653037">
        <w:rPr>
          <w:rFonts w:cs="Arial" w:hint="cs"/>
          <w:sz w:val="18"/>
          <w:szCs w:val="18"/>
          <w:rtl/>
        </w:rPr>
        <w:t>)</w:t>
      </w:r>
      <w:r w:rsidRPr="00653037">
        <w:rPr>
          <w:rFonts w:cs="Arial" w:hint="cs"/>
          <w:sz w:val="20"/>
          <w:szCs w:val="20"/>
          <w:rtl/>
        </w:rPr>
        <w:t xml:space="preserve"> </w:t>
      </w:r>
      <w:r w:rsidRPr="00653037">
        <w:rPr>
          <w:rFonts w:cs="Arial"/>
          <w:sz w:val="20"/>
          <w:szCs w:val="20"/>
          <w:rtl/>
        </w:rPr>
        <w:t>–</w:t>
      </w:r>
      <w:r w:rsidRPr="00653037">
        <w:rPr>
          <w:rFonts w:cs="Arial" w:hint="cs"/>
          <w:sz w:val="20"/>
          <w:szCs w:val="20"/>
          <w:rtl/>
        </w:rPr>
        <w:t xml:space="preserve"> "</w:t>
      </w:r>
      <w:r w:rsidRPr="00653037">
        <w:rPr>
          <w:rFonts w:cs="Arial"/>
          <w:sz w:val="20"/>
          <w:szCs w:val="20"/>
          <w:rtl/>
        </w:rPr>
        <w:t>כותבים לאיש על נכסי אשתו, ולאשה על נכסי בעלה, וליתומים על נכסי אפוטרופוס</w:t>
      </w:r>
      <w:r w:rsidRPr="00653037">
        <w:rPr>
          <w:rFonts w:cs="Arial" w:hint="cs"/>
          <w:sz w:val="20"/>
          <w:szCs w:val="20"/>
          <w:rtl/>
        </w:rPr>
        <w:t>"</w:t>
      </w:r>
      <w:r w:rsidRPr="00653037">
        <w:rPr>
          <w:rFonts w:cs="Arial"/>
          <w:sz w:val="20"/>
          <w:szCs w:val="20"/>
          <w:rtl/>
        </w:rPr>
        <w:t>.</w:t>
      </w:r>
    </w:p>
    <w:p w14:paraId="7B503E7F" w14:textId="77777777" w:rsidR="0044658F" w:rsidRDefault="0044658F" w:rsidP="0044658F">
      <w:pPr>
        <w:jc w:val="both"/>
        <w:rPr>
          <w:rFonts w:cs="Arial"/>
          <w:sz w:val="20"/>
          <w:szCs w:val="20"/>
          <w:rtl/>
        </w:rPr>
      </w:pPr>
      <w:r>
        <w:rPr>
          <w:rFonts w:cs="Arial" w:hint="cs"/>
          <w:b/>
          <w:bCs/>
          <w:sz w:val="20"/>
          <w:szCs w:val="20"/>
          <w:rtl/>
        </w:rPr>
        <w:t xml:space="preserve">סמ"ע </w:t>
      </w:r>
      <w:r>
        <w:rPr>
          <w:rFonts w:cs="Arial"/>
          <w:sz w:val="20"/>
          <w:szCs w:val="20"/>
          <w:rtl/>
        </w:rPr>
        <w:t>–</w:t>
      </w:r>
      <w:r>
        <w:rPr>
          <w:rFonts w:cs="Arial" w:hint="cs"/>
          <w:sz w:val="20"/>
          <w:szCs w:val="20"/>
          <w:rtl/>
        </w:rPr>
        <w:t xml:space="preserve"> מדובר בחוב שהיתומים חייבים לאחר, ואותם אחרים יכולים לכתוב פרוזבול על קרקע שיש לאפוטרופוס, כיוון שנחשב כאילו יש ליתומים עצמם קרקע.</w:t>
      </w:r>
    </w:p>
    <w:p w14:paraId="507A78E9" w14:textId="77777777" w:rsidR="0044658F" w:rsidRDefault="0044658F" w:rsidP="0044658F">
      <w:pPr>
        <w:jc w:val="both"/>
        <w:rPr>
          <w:rFonts w:cs="Arial"/>
          <w:sz w:val="20"/>
          <w:szCs w:val="20"/>
          <w:rtl/>
        </w:rPr>
      </w:pPr>
    </w:p>
    <w:p w14:paraId="057D5658" w14:textId="77777777" w:rsidR="0044658F" w:rsidRDefault="0044658F" w:rsidP="0044658F">
      <w:pPr>
        <w:jc w:val="both"/>
        <w:rPr>
          <w:rFonts w:cs="Arial"/>
          <w:sz w:val="20"/>
          <w:szCs w:val="20"/>
          <w:rtl/>
        </w:rPr>
      </w:pPr>
    </w:p>
    <w:p w14:paraId="34661D53" w14:textId="77777777" w:rsidR="0044658F" w:rsidRDefault="0044658F" w:rsidP="0044658F">
      <w:pPr>
        <w:jc w:val="both"/>
        <w:rPr>
          <w:rFonts w:cs="Arial"/>
          <w:b/>
          <w:bCs/>
          <w:sz w:val="20"/>
          <w:szCs w:val="20"/>
          <w:rtl/>
        </w:rPr>
      </w:pPr>
      <w:r>
        <w:rPr>
          <w:rFonts w:cs="Arial" w:hint="cs"/>
          <w:b/>
          <w:bCs/>
          <w:sz w:val="20"/>
          <w:szCs w:val="20"/>
          <w:rtl/>
        </w:rPr>
        <w:t xml:space="preserve">סעיף כו </w:t>
      </w:r>
      <w:r>
        <w:rPr>
          <w:rFonts w:cs="Arial"/>
          <w:b/>
          <w:bCs/>
          <w:sz w:val="20"/>
          <w:szCs w:val="20"/>
          <w:rtl/>
        </w:rPr>
        <w:t>–</w:t>
      </w:r>
      <w:r>
        <w:rPr>
          <w:rFonts w:cs="Arial" w:hint="cs"/>
          <w:b/>
          <w:bCs/>
          <w:sz w:val="20"/>
          <w:szCs w:val="20"/>
          <w:rtl/>
        </w:rPr>
        <w:t xml:space="preserve"> חמישה שלוו מאחד</w:t>
      </w:r>
    </w:p>
    <w:p w14:paraId="4C7FCB33" w14:textId="77777777" w:rsidR="0044658F" w:rsidRDefault="0044658F" w:rsidP="0044658F">
      <w:pPr>
        <w:jc w:val="both"/>
        <w:rPr>
          <w:rFonts w:cs="Arial"/>
          <w:b/>
          <w:bCs/>
          <w:sz w:val="20"/>
          <w:szCs w:val="20"/>
          <w:rtl/>
        </w:rPr>
      </w:pPr>
      <w:r>
        <w:rPr>
          <w:rFonts w:cs="Arial" w:hint="cs"/>
          <w:b/>
          <w:bCs/>
          <w:sz w:val="20"/>
          <w:szCs w:val="20"/>
          <w:rtl/>
        </w:rPr>
        <w:t>מקורות הדין</w:t>
      </w:r>
    </w:p>
    <w:p w14:paraId="5DA33965" w14:textId="77777777" w:rsidR="0044658F" w:rsidRDefault="0044658F" w:rsidP="0044658F">
      <w:pPr>
        <w:jc w:val="both"/>
        <w:rPr>
          <w:rFonts w:cs="Arial"/>
          <w:sz w:val="20"/>
          <w:szCs w:val="20"/>
          <w:rtl/>
        </w:rPr>
      </w:pPr>
      <w:r>
        <w:rPr>
          <w:rFonts w:cs="Arial" w:hint="cs"/>
          <w:sz w:val="20"/>
          <w:szCs w:val="20"/>
          <w:rtl/>
        </w:rPr>
        <w:t xml:space="preserve">א. </w:t>
      </w:r>
      <w:r>
        <w:rPr>
          <w:rFonts w:cs="Arial" w:hint="cs"/>
          <w:b/>
          <w:bCs/>
          <w:sz w:val="20"/>
          <w:szCs w:val="20"/>
          <w:rtl/>
        </w:rPr>
        <w:t xml:space="preserve">משנה </w:t>
      </w:r>
      <w:r>
        <w:rPr>
          <w:rFonts w:cs="Arial" w:hint="cs"/>
          <w:sz w:val="20"/>
          <w:szCs w:val="20"/>
          <w:rtl/>
        </w:rPr>
        <w:t xml:space="preserve">שביעית </w:t>
      </w:r>
      <w:r w:rsidRPr="00F81C99">
        <w:rPr>
          <w:rFonts w:cs="Arial" w:hint="cs"/>
          <w:sz w:val="18"/>
          <w:szCs w:val="18"/>
          <w:rtl/>
        </w:rPr>
        <w:t>(י, ה)</w:t>
      </w:r>
      <w:r>
        <w:rPr>
          <w:rFonts w:cs="Arial" w:hint="cs"/>
          <w:sz w:val="20"/>
          <w:szCs w:val="20"/>
          <w:rtl/>
        </w:rPr>
        <w:t xml:space="preserve"> "</w:t>
      </w:r>
      <w:r w:rsidRPr="00F81C99">
        <w:rPr>
          <w:rFonts w:cs="Arial"/>
          <w:sz w:val="20"/>
          <w:szCs w:val="20"/>
          <w:rtl/>
        </w:rPr>
        <w:t>חמשה ל</w:t>
      </w:r>
      <w:r>
        <w:rPr>
          <w:rFonts w:cs="Arial" w:hint="cs"/>
          <w:sz w:val="20"/>
          <w:szCs w:val="20"/>
          <w:rtl/>
        </w:rPr>
        <w:t>ו</w:t>
      </w:r>
      <w:r w:rsidRPr="00F81C99">
        <w:rPr>
          <w:rFonts w:cs="Arial"/>
          <w:sz w:val="20"/>
          <w:szCs w:val="20"/>
          <w:rtl/>
        </w:rPr>
        <w:t>וין מאחד</w:t>
      </w:r>
      <w:r>
        <w:rPr>
          <w:rFonts w:cs="Arial" w:hint="cs"/>
          <w:sz w:val="20"/>
          <w:szCs w:val="20"/>
          <w:rtl/>
        </w:rPr>
        <w:t>,</w:t>
      </w:r>
      <w:r w:rsidRPr="00F81C99">
        <w:rPr>
          <w:rFonts w:cs="Arial"/>
          <w:sz w:val="20"/>
          <w:szCs w:val="20"/>
          <w:rtl/>
        </w:rPr>
        <w:t xml:space="preserve"> אינו כותב אלא פרוזבול אחד לכולם</w:t>
      </w:r>
      <w:r>
        <w:rPr>
          <w:rFonts w:cs="Arial" w:hint="cs"/>
          <w:sz w:val="20"/>
          <w:szCs w:val="20"/>
          <w:rtl/>
        </w:rPr>
        <w:t>".</w:t>
      </w:r>
    </w:p>
    <w:p w14:paraId="59DDB7AC" w14:textId="77777777" w:rsidR="0044658F" w:rsidRPr="00F81C99" w:rsidRDefault="0044658F" w:rsidP="0044658F">
      <w:pPr>
        <w:jc w:val="both"/>
        <w:rPr>
          <w:rFonts w:cs="Arial"/>
          <w:sz w:val="20"/>
          <w:szCs w:val="20"/>
          <w:rtl/>
        </w:rPr>
      </w:pPr>
      <w:r>
        <w:rPr>
          <w:rFonts w:cs="Arial" w:hint="cs"/>
          <w:sz w:val="20"/>
          <w:szCs w:val="20"/>
          <w:rtl/>
        </w:rPr>
        <w:t xml:space="preserve">ב. </w:t>
      </w:r>
      <w:r w:rsidRPr="00F81C99">
        <w:rPr>
          <w:rFonts w:cs="Arial" w:hint="cs"/>
          <w:b/>
          <w:bCs/>
          <w:sz w:val="20"/>
          <w:szCs w:val="20"/>
          <w:rtl/>
        </w:rPr>
        <w:t>תוספתא</w:t>
      </w:r>
      <w:r>
        <w:rPr>
          <w:rFonts w:cs="Arial" w:hint="cs"/>
          <w:sz w:val="20"/>
          <w:szCs w:val="20"/>
          <w:rtl/>
        </w:rPr>
        <w:t xml:space="preserve"> "</w:t>
      </w:r>
      <w:r w:rsidRPr="00F81C99">
        <w:rPr>
          <w:rFonts w:cs="Arial"/>
          <w:sz w:val="20"/>
          <w:szCs w:val="20"/>
          <w:rtl/>
        </w:rPr>
        <w:t>חמשה שלוו בשטר אחד</w:t>
      </w:r>
      <w:r>
        <w:rPr>
          <w:rFonts w:cs="Arial" w:hint="cs"/>
          <w:sz w:val="20"/>
          <w:szCs w:val="20"/>
          <w:rtl/>
        </w:rPr>
        <w:t>,</w:t>
      </w:r>
      <w:r w:rsidRPr="00F81C99">
        <w:rPr>
          <w:rFonts w:cs="Arial"/>
          <w:sz w:val="20"/>
          <w:szCs w:val="20"/>
          <w:rtl/>
        </w:rPr>
        <w:t xml:space="preserve"> כל מי שיש לו קרקע כותבין עליו פרוזבול כל מי שאין לו קרקע אין כותבין עליו פרוזבול</w:t>
      </w:r>
      <w:r>
        <w:rPr>
          <w:rFonts w:cs="Arial" w:hint="cs"/>
          <w:sz w:val="20"/>
          <w:szCs w:val="20"/>
          <w:rtl/>
        </w:rPr>
        <w:t>.</w:t>
      </w:r>
      <w:r w:rsidRPr="00F81C99">
        <w:rPr>
          <w:rFonts w:cs="Arial"/>
          <w:sz w:val="20"/>
          <w:szCs w:val="20"/>
          <w:rtl/>
        </w:rPr>
        <w:t xml:space="preserve"> ר</w:t>
      </w:r>
      <w:r>
        <w:rPr>
          <w:rFonts w:cs="Arial" w:hint="cs"/>
          <w:sz w:val="20"/>
          <w:szCs w:val="20"/>
          <w:rtl/>
        </w:rPr>
        <w:t xml:space="preserve">בן </w:t>
      </w:r>
      <w:r w:rsidRPr="00F81C99">
        <w:rPr>
          <w:rFonts w:cs="Arial"/>
          <w:sz w:val="20"/>
          <w:szCs w:val="20"/>
          <w:rtl/>
        </w:rPr>
        <w:t>ש</w:t>
      </w:r>
      <w:r>
        <w:rPr>
          <w:rFonts w:cs="Arial" w:hint="cs"/>
          <w:sz w:val="20"/>
          <w:szCs w:val="20"/>
          <w:rtl/>
        </w:rPr>
        <w:t>מעון</w:t>
      </w:r>
      <w:r w:rsidRPr="00F81C99">
        <w:rPr>
          <w:rFonts w:cs="Arial"/>
          <w:sz w:val="20"/>
          <w:szCs w:val="20"/>
          <w:rtl/>
        </w:rPr>
        <w:t xml:space="preserve"> בן גמליאל אומר</w:t>
      </w:r>
      <w:r>
        <w:rPr>
          <w:rFonts w:cs="Arial" w:hint="cs"/>
          <w:sz w:val="20"/>
          <w:szCs w:val="20"/>
          <w:rtl/>
        </w:rPr>
        <w:t>:</w:t>
      </w:r>
      <w:r w:rsidRPr="00F81C99">
        <w:rPr>
          <w:rFonts w:cs="Arial"/>
          <w:sz w:val="20"/>
          <w:szCs w:val="20"/>
          <w:rtl/>
        </w:rPr>
        <w:t xml:space="preserve"> אפילו יש לאחד קרקע</w:t>
      </w:r>
      <w:r>
        <w:rPr>
          <w:rFonts w:cs="Arial" w:hint="cs"/>
          <w:sz w:val="20"/>
          <w:szCs w:val="20"/>
          <w:rtl/>
        </w:rPr>
        <w:t>,</w:t>
      </w:r>
      <w:r w:rsidRPr="00F81C99">
        <w:rPr>
          <w:rFonts w:cs="Arial"/>
          <w:sz w:val="20"/>
          <w:szCs w:val="20"/>
          <w:rtl/>
        </w:rPr>
        <w:t xml:space="preserve"> כותבין עליו פרוזבול על כולם</w:t>
      </w:r>
      <w:r>
        <w:rPr>
          <w:rFonts w:cs="Arial" w:hint="cs"/>
          <w:sz w:val="20"/>
          <w:szCs w:val="20"/>
          <w:rtl/>
        </w:rPr>
        <w:t>".</w:t>
      </w:r>
    </w:p>
    <w:p w14:paraId="29DC357A" w14:textId="77777777" w:rsidR="0044658F" w:rsidRDefault="0044658F" w:rsidP="0044658F">
      <w:pPr>
        <w:jc w:val="both"/>
        <w:rPr>
          <w:rFonts w:cs="Arial"/>
          <w:sz w:val="20"/>
          <w:szCs w:val="20"/>
          <w:rtl/>
        </w:rPr>
      </w:pPr>
      <w:r>
        <w:rPr>
          <w:rFonts w:cs="Arial" w:hint="cs"/>
          <w:sz w:val="20"/>
          <w:szCs w:val="20"/>
          <w:rtl/>
        </w:rPr>
        <w:t xml:space="preserve">ג. </w:t>
      </w:r>
      <w:r>
        <w:rPr>
          <w:rFonts w:cs="Arial" w:hint="cs"/>
          <w:b/>
          <w:bCs/>
          <w:sz w:val="20"/>
          <w:szCs w:val="20"/>
          <w:rtl/>
        </w:rPr>
        <w:t xml:space="preserve">רא"ש </w:t>
      </w:r>
      <w:r>
        <w:rPr>
          <w:rFonts w:cs="Arial"/>
          <w:sz w:val="20"/>
          <w:szCs w:val="20"/>
          <w:rtl/>
        </w:rPr>
        <w:t>–</w:t>
      </w:r>
      <w:r>
        <w:rPr>
          <w:rFonts w:cs="Arial" w:hint="cs"/>
          <w:sz w:val="20"/>
          <w:szCs w:val="20"/>
          <w:rtl/>
        </w:rPr>
        <w:t xml:space="preserve"> הלכה כרשב"ג, אפילו אם יש קרקע לאחד מהלווים בלבד כותבים פרוזבול על כולם.</w:t>
      </w:r>
    </w:p>
    <w:p w14:paraId="7FFC43B0" w14:textId="77777777" w:rsidR="0044658F" w:rsidRPr="00FF149D" w:rsidRDefault="0044658F" w:rsidP="0044658F">
      <w:pPr>
        <w:jc w:val="both"/>
        <w:rPr>
          <w:rFonts w:cs="Arial"/>
          <w:sz w:val="20"/>
          <w:szCs w:val="20"/>
          <w:rtl/>
        </w:rPr>
      </w:pPr>
      <w:r w:rsidRPr="00FF149D">
        <w:rPr>
          <w:rFonts w:cs="Arial" w:hint="cs"/>
          <w:b/>
          <w:bCs/>
          <w:sz w:val="20"/>
          <w:szCs w:val="20"/>
          <w:rtl/>
        </w:rPr>
        <w:t>טעם</w:t>
      </w:r>
      <w:r>
        <w:rPr>
          <w:rFonts w:cs="Arial" w:hint="cs"/>
          <w:sz w:val="20"/>
          <w:szCs w:val="20"/>
          <w:rtl/>
        </w:rPr>
        <w:t xml:space="preserve"> </w:t>
      </w:r>
      <w:r>
        <w:rPr>
          <w:rFonts w:cs="Arial"/>
          <w:sz w:val="20"/>
          <w:szCs w:val="20"/>
          <w:rtl/>
        </w:rPr>
        <w:t>–</w:t>
      </w:r>
      <w:r>
        <w:rPr>
          <w:rFonts w:cs="Arial" w:hint="cs"/>
          <w:sz w:val="20"/>
          <w:szCs w:val="20"/>
          <w:rtl/>
        </w:rPr>
        <w:t xml:space="preserve"> קיי"ל שחמישה הלווים מאחד בשטר אחד, נעשו כולם ערבים ואחראים זה לזה.</w:t>
      </w:r>
    </w:p>
    <w:p w14:paraId="0BBDA3E3" w14:textId="77777777" w:rsidR="0044658F" w:rsidRDefault="0044658F" w:rsidP="0044658F">
      <w:pPr>
        <w:jc w:val="both"/>
        <w:rPr>
          <w:rFonts w:cs="Arial"/>
          <w:sz w:val="20"/>
          <w:szCs w:val="20"/>
          <w:rtl/>
        </w:rPr>
      </w:pPr>
    </w:p>
    <w:p w14:paraId="0544F324" w14:textId="77777777" w:rsidR="0044658F" w:rsidRDefault="0044658F" w:rsidP="0044658F">
      <w:pPr>
        <w:jc w:val="both"/>
        <w:rPr>
          <w:rFonts w:cs="Arial"/>
          <w:b/>
          <w:bCs/>
          <w:sz w:val="20"/>
          <w:szCs w:val="20"/>
          <w:rtl/>
        </w:rPr>
      </w:pPr>
      <w:r>
        <w:rPr>
          <w:rFonts w:cs="Arial" w:hint="cs"/>
          <w:b/>
          <w:bCs/>
          <w:sz w:val="20"/>
          <w:szCs w:val="20"/>
          <w:rtl/>
        </w:rPr>
        <w:t>פסיקת הלכה</w:t>
      </w:r>
    </w:p>
    <w:p w14:paraId="41305DFB" w14:textId="77777777" w:rsidR="0044658F" w:rsidRDefault="0044658F" w:rsidP="0044658F">
      <w:pPr>
        <w:jc w:val="both"/>
        <w:rPr>
          <w:rFonts w:cs="Arial"/>
          <w:sz w:val="20"/>
          <w:szCs w:val="20"/>
          <w:rtl/>
        </w:rPr>
      </w:pPr>
      <w:r>
        <w:rPr>
          <w:rFonts w:cs="Arial" w:hint="cs"/>
          <w:b/>
          <w:bCs/>
          <w:sz w:val="20"/>
          <w:szCs w:val="20"/>
          <w:rtl/>
        </w:rPr>
        <w:t>שולחן ערוך</w:t>
      </w:r>
      <w:r>
        <w:rPr>
          <w:rFonts w:cs="Arial" w:hint="cs"/>
          <w:sz w:val="20"/>
          <w:szCs w:val="20"/>
          <w:rtl/>
        </w:rPr>
        <w:t xml:space="preserve"> </w:t>
      </w:r>
      <w:r>
        <w:rPr>
          <w:rFonts w:cs="Arial"/>
          <w:sz w:val="20"/>
          <w:szCs w:val="20"/>
          <w:rtl/>
        </w:rPr>
        <w:t>–</w:t>
      </w:r>
      <w:r>
        <w:rPr>
          <w:rFonts w:cs="Arial" w:hint="cs"/>
          <w:sz w:val="20"/>
          <w:szCs w:val="20"/>
          <w:rtl/>
        </w:rPr>
        <w:t xml:space="preserve"> "</w:t>
      </w:r>
      <w:r w:rsidRPr="00FF149D">
        <w:rPr>
          <w:rFonts w:cs="Arial"/>
          <w:sz w:val="20"/>
          <w:szCs w:val="20"/>
          <w:rtl/>
        </w:rPr>
        <w:t xml:space="preserve">חמשה שלוו מאחד, די לו בפרוזבול אחד. </w:t>
      </w:r>
    </w:p>
    <w:p w14:paraId="77923EF8" w14:textId="77777777" w:rsidR="0044658F" w:rsidRDefault="0044658F" w:rsidP="0044658F">
      <w:pPr>
        <w:jc w:val="both"/>
        <w:rPr>
          <w:rFonts w:cs="Arial"/>
          <w:sz w:val="20"/>
          <w:szCs w:val="20"/>
          <w:rtl/>
        </w:rPr>
      </w:pPr>
      <w:r w:rsidRPr="00FF149D">
        <w:rPr>
          <w:rFonts w:cs="Arial"/>
          <w:sz w:val="20"/>
          <w:szCs w:val="20"/>
          <w:rtl/>
        </w:rPr>
        <w:t>ואם לוו בשטר אחד, אפילו אין לו קרקע אלא לאחד מהם, כותבים פרוזבול על כולם</w:t>
      </w:r>
      <w:r>
        <w:rPr>
          <w:rFonts w:cs="Arial" w:hint="cs"/>
          <w:sz w:val="20"/>
          <w:szCs w:val="20"/>
          <w:rtl/>
        </w:rPr>
        <w:t>"</w:t>
      </w:r>
      <w:r w:rsidRPr="00FF149D">
        <w:rPr>
          <w:rFonts w:cs="Arial"/>
          <w:sz w:val="20"/>
          <w:szCs w:val="20"/>
          <w:rtl/>
        </w:rPr>
        <w:t>.</w:t>
      </w:r>
    </w:p>
    <w:p w14:paraId="4086B9AA" w14:textId="77777777" w:rsidR="0044658F" w:rsidRDefault="0044658F" w:rsidP="0044658F">
      <w:pPr>
        <w:jc w:val="both"/>
        <w:rPr>
          <w:rFonts w:cs="Arial"/>
          <w:sz w:val="20"/>
          <w:szCs w:val="20"/>
          <w:rtl/>
        </w:rPr>
      </w:pPr>
    </w:p>
    <w:p w14:paraId="0B8D751E" w14:textId="77777777" w:rsidR="0044658F" w:rsidRDefault="0044658F" w:rsidP="0044658F">
      <w:pPr>
        <w:jc w:val="both"/>
        <w:rPr>
          <w:rFonts w:cs="Arial"/>
          <w:sz w:val="20"/>
          <w:szCs w:val="20"/>
          <w:u w:val="single"/>
          <w:rtl/>
        </w:rPr>
      </w:pPr>
      <w:r>
        <w:rPr>
          <w:rFonts w:cs="Arial" w:hint="cs"/>
          <w:sz w:val="20"/>
          <w:szCs w:val="20"/>
          <w:u w:val="single"/>
          <w:rtl/>
        </w:rPr>
        <w:t>הסבר</w:t>
      </w:r>
    </w:p>
    <w:p w14:paraId="4CD2C8E1" w14:textId="77777777" w:rsidR="0044658F" w:rsidRDefault="0044658F" w:rsidP="0044658F">
      <w:pPr>
        <w:jc w:val="both"/>
        <w:rPr>
          <w:rFonts w:cs="Arial"/>
          <w:sz w:val="20"/>
          <w:szCs w:val="20"/>
          <w:rtl/>
        </w:rPr>
      </w:pPr>
      <w:r>
        <w:rPr>
          <w:rFonts w:cs="Arial" w:hint="cs"/>
          <w:sz w:val="20"/>
          <w:szCs w:val="20"/>
          <w:rtl/>
        </w:rPr>
        <w:t>א. אחד שהלווה לחמישה די לו בפרוזבול אחד בלבד, שהרי בפרוזבול זה מוסר כל חובותיו לבי"ד.</w:t>
      </w:r>
    </w:p>
    <w:p w14:paraId="4D71366E" w14:textId="77777777" w:rsidR="0044658F" w:rsidRDefault="0044658F" w:rsidP="0044658F">
      <w:pPr>
        <w:jc w:val="both"/>
        <w:rPr>
          <w:rFonts w:cs="Arial"/>
          <w:sz w:val="20"/>
          <w:szCs w:val="20"/>
          <w:rtl/>
        </w:rPr>
      </w:pPr>
      <w:r>
        <w:rPr>
          <w:rFonts w:cs="Arial" w:hint="cs"/>
          <w:sz w:val="20"/>
          <w:szCs w:val="20"/>
          <w:rtl/>
        </w:rPr>
        <w:t xml:space="preserve">ב. </w:t>
      </w:r>
      <w:r w:rsidRPr="00E22201">
        <w:rPr>
          <w:rFonts w:cs="Arial" w:hint="cs"/>
          <w:b/>
          <w:bCs/>
          <w:sz w:val="20"/>
          <w:szCs w:val="20"/>
          <w:rtl/>
        </w:rPr>
        <w:t>סמ"ע</w:t>
      </w:r>
      <w:r>
        <w:rPr>
          <w:rFonts w:cs="Arial" w:hint="cs"/>
          <w:sz w:val="20"/>
          <w:szCs w:val="20"/>
          <w:rtl/>
        </w:rPr>
        <w:t xml:space="preserve"> </w:t>
      </w:r>
      <w:r>
        <w:rPr>
          <w:rFonts w:cs="Arial"/>
          <w:sz w:val="20"/>
          <w:szCs w:val="20"/>
          <w:rtl/>
        </w:rPr>
        <w:t>–</w:t>
      </w:r>
      <w:r>
        <w:rPr>
          <w:rFonts w:cs="Arial" w:hint="cs"/>
          <w:sz w:val="20"/>
          <w:szCs w:val="20"/>
          <w:rtl/>
        </w:rPr>
        <w:t xml:space="preserve"> חמישה הלווים מאחד, אפילו אם כל אחד לווה בשטר בפני עצמו ויש לאחד מהם קרקע כותבים על כולם פרוזבול.</w:t>
      </w:r>
    </w:p>
    <w:p w14:paraId="0B41F9DF" w14:textId="77777777" w:rsidR="0044658F" w:rsidRDefault="0044658F" w:rsidP="0044658F">
      <w:pPr>
        <w:jc w:val="both"/>
        <w:rPr>
          <w:rFonts w:cs="Arial"/>
          <w:sz w:val="20"/>
          <w:szCs w:val="20"/>
          <w:rtl/>
        </w:rPr>
      </w:pPr>
      <w:r w:rsidRPr="00E22201">
        <w:rPr>
          <w:rFonts w:cs="Arial" w:hint="cs"/>
          <w:b/>
          <w:bCs/>
          <w:sz w:val="20"/>
          <w:szCs w:val="20"/>
          <w:rtl/>
        </w:rPr>
        <w:lastRenderedPageBreak/>
        <w:t xml:space="preserve">טעם </w:t>
      </w:r>
      <w:r>
        <w:rPr>
          <w:rFonts w:cs="Arial"/>
          <w:sz w:val="20"/>
          <w:szCs w:val="20"/>
          <w:rtl/>
        </w:rPr>
        <w:t>–</w:t>
      </w:r>
      <w:r>
        <w:rPr>
          <w:rFonts w:cs="Arial" w:hint="cs"/>
          <w:sz w:val="20"/>
          <w:szCs w:val="20"/>
          <w:rtl/>
        </w:rPr>
        <w:t xml:space="preserve"> הקרקע נחשבת כאילו היא של המלווה, מעתה המלווה יכול לזכות אותה ללווה כדי לכתוב עליו פרוזבול.</w:t>
      </w:r>
    </w:p>
    <w:p w14:paraId="7D1BA6AA" w14:textId="77777777" w:rsidR="0044658F" w:rsidRDefault="0044658F" w:rsidP="0044658F">
      <w:pPr>
        <w:jc w:val="both"/>
        <w:rPr>
          <w:rFonts w:cs="Arial"/>
          <w:sz w:val="20"/>
          <w:szCs w:val="20"/>
          <w:rtl/>
        </w:rPr>
      </w:pPr>
      <w:r>
        <w:rPr>
          <w:rFonts w:cs="Arial" w:hint="cs"/>
          <w:sz w:val="20"/>
          <w:szCs w:val="20"/>
          <w:rtl/>
        </w:rPr>
        <w:t>ואמנם, בכה"ג צריך שהמלווה יזכה ללווה, משא"כ כשלוו בשטר אחד אין צריך המלווה לזכות וניתן לכתוב פרוזבול אחד על כולם אף ללא זיכוי.</w:t>
      </w:r>
    </w:p>
    <w:p w14:paraId="28D5D2FA" w14:textId="77777777" w:rsidR="0044658F" w:rsidRDefault="0044658F" w:rsidP="0044658F">
      <w:pPr>
        <w:jc w:val="both"/>
        <w:rPr>
          <w:rFonts w:cs="Arial"/>
          <w:sz w:val="20"/>
          <w:szCs w:val="20"/>
          <w:rtl/>
        </w:rPr>
      </w:pPr>
    </w:p>
    <w:p w14:paraId="2E0B872E" w14:textId="77777777" w:rsidR="0044658F" w:rsidRDefault="0044658F" w:rsidP="0044658F">
      <w:pPr>
        <w:jc w:val="both"/>
        <w:rPr>
          <w:rFonts w:cs="Arial"/>
          <w:sz w:val="20"/>
          <w:szCs w:val="20"/>
          <w:rtl/>
        </w:rPr>
      </w:pPr>
    </w:p>
    <w:p w14:paraId="0B4DB8B2" w14:textId="77777777" w:rsidR="0044658F" w:rsidRDefault="0044658F" w:rsidP="0044658F">
      <w:pPr>
        <w:jc w:val="both"/>
        <w:rPr>
          <w:rFonts w:cs="Arial"/>
          <w:b/>
          <w:bCs/>
          <w:sz w:val="20"/>
          <w:szCs w:val="20"/>
          <w:rtl/>
        </w:rPr>
      </w:pPr>
      <w:r>
        <w:rPr>
          <w:rFonts w:cs="Arial" w:hint="cs"/>
          <w:b/>
          <w:bCs/>
          <w:sz w:val="20"/>
          <w:szCs w:val="20"/>
          <w:rtl/>
        </w:rPr>
        <w:t xml:space="preserve">סעיף כז </w:t>
      </w:r>
      <w:r>
        <w:rPr>
          <w:rFonts w:cs="Arial"/>
          <w:b/>
          <w:bCs/>
          <w:sz w:val="20"/>
          <w:szCs w:val="20"/>
          <w:rtl/>
        </w:rPr>
        <w:t>–</w:t>
      </w:r>
      <w:r>
        <w:rPr>
          <w:rFonts w:cs="Arial" w:hint="cs"/>
          <w:b/>
          <w:bCs/>
          <w:sz w:val="20"/>
          <w:szCs w:val="20"/>
          <w:rtl/>
        </w:rPr>
        <w:t xml:space="preserve"> חמישה שהלוו לאחד</w:t>
      </w:r>
    </w:p>
    <w:p w14:paraId="3FB334FE" w14:textId="77777777" w:rsidR="0044658F" w:rsidRDefault="0044658F" w:rsidP="0044658F">
      <w:pPr>
        <w:jc w:val="both"/>
        <w:rPr>
          <w:rFonts w:cs="Arial"/>
          <w:b/>
          <w:bCs/>
          <w:sz w:val="20"/>
          <w:szCs w:val="20"/>
          <w:rtl/>
        </w:rPr>
      </w:pPr>
      <w:r>
        <w:rPr>
          <w:rFonts w:cs="Arial" w:hint="cs"/>
          <w:b/>
          <w:bCs/>
          <w:sz w:val="20"/>
          <w:szCs w:val="20"/>
          <w:rtl/>
        </w:rPr>
        <w:t>פסיקת הלכה</w:t>
      </w:r>
    </w:p>
    <w:p w14:paraId="5904D42E" w14:textId="77777777" w:rsidR="0044658F" w:rsidRDefault="0044658F" w:rsidP="0044658F">
      <w:pPr>
        <w:jc w:val="both"/>
        <w:rPr>
          <w:rFonts w:cs="Arial"/>
          <w:sz w:val="20"/>
          <w:szCs w:val="20"/>
          <w:rtl/>
        </w:rPr>
      </w:pPr>
      <w:r>
        <w:rPr>
          <w:rFonts w:cs="Arial" w:hint="cs"/>
          <w:b/>
          <w:bCs/>
          <w:sz w:val="20"/>
          <w:szCs w:val="20"/>
          <w:rtl/>
        </w:rPr>
        <w:t xml:space="preserve">שולחן ערוך </w:t>
      </w:r>
      <w:r w:rsidRPr="00D14327">
        <w:rPr>
          <w:rFonts w:cs="Arial" w:hint="cs"/>
          <w:sz w:val="18"/>
          <w:szCs w:val="18"/>
          <w:rtl/>
        </w:rPr>
        <w:t xml:space="preserve">(ע"פ </w:t>
      </w:r>
      <w:r w:rsidRPr="00D14327">
        <w:rPr>
          <w:rFonts w:cs="Arial" w:hint="cs"/>
          <w:b/>
          <w:bCs/>
          <w:sz w:val="18"/>
          <w:szCs w:val="18"/>
          <w:rtl/>
        </w:rPr>
        <w:t>המשנה</w:t>
      </w:r>
      <w:r w:rsidRPr="00D14327">
        <w:rPr>
          <w:rFonts w:cs="Arial" w:hint="cs"/>
          <w:sz w:val="18"/>
          <w:szCs w:val="18"/>
          <w:rtl/>
        </w:rPr>
        <w:t xml:space="preserve"> בשביעית) </w:t>
      </w:r>
      <w:r>
        <w:rPr>
          <w:rFonts w:cs="Arial"/>
          <w:sz w:val="20"/>
          <w:szCs w:val="20"/>
          <w:rtl/>
        </w:rPr>
        <w:t>–</w:t>
      </w:r>
      <w:r>
        <w:rPr>
          <w:rFonts w:cs="Arial" w:hint="cs"/>
          <w:sz w:val="20"/>
          <w:szCs w:val="20"/>
          <w:rtl/>
        </w:rPr>
        <w:t xml:space="preserve"> "</w:t>
      </w:r>
      <w:r w:rsidRPr="00D14327">
        <w:rPr>
          <w:rFonts w:cs="Arial"/>
          <w:sz w:val="20"/>
          <w:szCs w:val="20"/>
          <w:rtl/>
        </w:rPr>
        <w:t>חמשה שהלוו לאחד, כל אחד צריך פרוזבול</w:t>
      </w:r>
      <w:r>
        <w:rPr>
          <w:rFonts w:cs="Arial" w:hint="cs"/>
          <w:sz w:val="20"/>
          <w:szCs w:val="20"/>
          <w:rtl/>
        </w:rPr>
        <w:t>".</w:t>
      </w:r>
    </w:p>
    <w:p w14:paraId="294CD5BC" w14:textId="77777777" w:rsidR="0044658F" w:rsidRPr="00D14327" w:rsidRDefault="0044658F" w:rsidP="0044658F">
      <w:pPr>
        <w:jc w:val="both"/>
        <w:rPr>
          <w:rFonts w:cs="Arial"/>
          <w:sz w:val="20"/>
          <w:szCs w:val="20"/>
          <w:rtl/>
        </w:rPr>
      </w:pPr>
      <w:r w:rsidRPr="00D14327">
        <w:rPr>
          <w:rFonts w:cs="Arial" w:hint="cs"/>
          <w:b/>
          <w:bCs/>
          <w:sz w:val="20"/>
          <w:szCs w:val="20"/>
          <w:rtl/>
        </w:rPr>
        <w:t>טעם</w:t>
      </w:r>
      <w:r>
        <w:rPr>
          <w:rFonts w:cs="Arial" w:hint="cs"/>
          <w:sz w:val="20"/>
          <w:szCs w:val="20"/>
          <w:rtl/>
        </w:rPr>
        <w:t xml:space="preserve"> </w:t>
      </w:r>
      <w:r>
        <w:rPr>
          <w:rFonts w:cs="Arial"/>
          <w:sz w:val="20"/>
          <w:szCs w:val="20"/>
          <w:rtl/>
        </w:rPr>
        <w:t>–</w:t>
      </w:r>
      <w:r>
        <w:rPr>
          <w:rFonts w:cs="Arial" w:hint="cs"/>
          <w:sz w:val="20"/>
          <w:szCs w:val="20"/>
          <w:rtl/>
        </w:rPr>
        <w:t xml:space="preserve"> כל מלווה צריך למסור את חובו לבי"ד כדי שיוכל לגבותו.</w:t>
      </w:r>
    </w:p>
    <w:p w14:paraId="03B04BCB" w14:textId="77777777" w:rsidR="0044658F" w:rsidRDefault="0044658F" w:rsidP="0044658F">
      <w:pPr>
        <w:jc w:val="both"/>
        <w:rPr>
          <w:rFonts w:cs="Arial"/>
          <w:sz w:val="20"/>
          <w:szCs w:val="20"/>
          <w:rtl/>
        </w:rPr>
      </w:pPr>
    </w:p>
    <w:p w14:paraId="1D584A98" w14:textId="77777777" w:rsidR="0044658F" w:rsidRDefault="0044658F" w:rsidP="0044658F">
      <w:pPr>
        <w:jc w:val="both"/>
        <w:rPr>
          <w:rFonts w:cs="Arial"/>
          <w:sz w:val="20"/>
          <w:szCs w:val="20"/>
          <w:rtl/>
        </w:rPr>
      </w:pPr>
    </w:p>
    <w:p w14:paraId="5F326443" w14:textId="77777777" w:rsidR="0044658F" w:rsidRDefault="0044658F" w:rsidP="0044658F">
      <w:pPr>
        <w:jc w:val="both"/>
        <w:rPr>
          <w:rFonts w:cs="Arial"/>
          <w:b/>
          <w:bCs/>
          <w:sz w:val="20"/>
          <w:szCs w:val="20"/>
          <w:rtl/>
        </w:rPr>
      </w:pPr>
      <w:r>
        <w:rPr>
          <w:rFonts w:cs="Arial" w:hint="cs"/>
          <w:b/>
          <w:bCs/>
          <w:sz w:val="20"/>
          <w:szCs w:val="20"/>
          <w:rtl/>
        </w:rPr>
        <w:t xml:space="preserve">סעיף כח </w:t>
      </w:r>
      <w:r>
        <w:rPr>
          <w:rFonts w:cs="Arial"/>
          <w:b/>
          <w:bCs/>
          <w:sz w:val="20"/>
          <w:szCs w:val="20"/>
          <w:rtl/>
        </w:rPr>
        <w:t>–</w:t>
      </w:r>
      <w:r>
        <w:rPr>
          <w:rFonts w:cs="Arial" w:hint="cs"/>
          <w:b/>
          <w:bCs/>
          <w:sz w:val="20"/>
          <w:szCs w:val="20"/>
          <w:rtl/>
        </w:rPr>
        <w:t xml:space="preserve"> מלווה יתומים וחוב לצדקה</w:t>
      </w:r>
    </w:p>
    <w:p w14:paraId="2B3D3D47" w14:textId="77777777" w:rsidR="0044658F" w:rsidRDefault="0044658F" w:rsidP="0044658F">
      <w:pPr>
        <w:jc w:val="both"/>
        <w:rPr>
          <w:rFonts w:cs="Arial"/>
          <w:b/>
          <w:bCs/>
          <w:sz w:val="20"/>
          <w:szCs w:val="20"/>
          <w:rtl/>
        </w:rPr>
      </w:pPr>
      <w:r>
        <w:rPr>
          <w:rFonts w:cs="Arial" w:hint="cs"/>
          <w:b/>
          <w:bCs/>
          <w:sz w:val="20"/>
          <w:szCs w:val="20"/>
          <w:rtl/>
        </w:rPr>
        <w:t>חוב ליתומים</w:t>
      </w:r>
    </w:p>
    <w:p w14:paraId="67648596" w14:textId="77777777" w:rsidR="0044658F" w:rsidRDefault="0044658F" w:rsidP="0044658F">
      <w:pPr>
        <w:jc w:val="both"/>
        <w:rPr>
          <w:rFonts w:cs="Arial"/>
          <w:sz w:val="20"/>
          <w:szCs w:val="20"/>
          <w:rtl/>
        </w:rPr>
      </w:pPr>
      <w:r>
        <w:rPr>
          <w:rFonts w:cs="Arial" w:hint="cs"/>
          <w:b/>
          <w:bCs/>
          <w:sz w:val="20"/>
          <w:szCs w:val="20"/>
          <w:rtl/>
        </w:rPr>
        <w:t xml:space="preserve">גמרא </w:t>
      </w:r>
      <w:r>
        <w:rPr>
          <w:rFonts w:cs="Arial" w:hint="cs"/>
          <w:sz w:val="20"/>
          <w:szCs w:val="20"/>
          <w:rtl/>
        </w:rPr>
        <w:t>גיטין (לז.) "</w:t>
      </w:r>
      <w:r w:rsidRPr="007D733D">
        <w:rPr>
          <w:rFonts w:cs="Arial"/>
          <w:sz w:val="20"/>
          <w:szCs w:val="20"/>
          <w:rtl/>
        </w:rPr>
        <w:t>תני רמי בר חמא: יתומין אין צריכין פרוסבול, דר</w:t>
      </w:r>
      <w:r>
        <w:rPr>
          <w:rFonts w:cs="Arial" w:hint="cs"/>
          <w:sz w:val="20"/>
          <w:szCs w:val="20"/>
          <w:rtl/>
        </w:rPr>
        <w:t>בן גמליאל</w:t>
      </w:r>
      <w:r w:rsidRPr="007D733D">
        <w:rPr>
          <w:rFonts w:cs="Arial"/>
          <w:sz w:val="20"/>
          <w:szCs w:val="20"/>
          <w:rtl/>
        </w:rPr>
        <w:t xml:space="preserve"> ובית דינו אביהן של יתומי</w:t>
      </w:r>
      <w:r>
        <w:rPr>
          <w:rFonts w:cs="Arial" w:hint="cs"/>
          <w:sz w:val="20"/>
          <w:szCs w:val="20"/>
          <w:rtl/>
        </w:rPr>
        <w:t>ן".</w:t>
      </w:r>
    </w:p>
    <w:p w14:paraId="1665BF8F" w14:textId="77777777" w:rsidR="0044658F" w:rsidRDefault="0044658F" w:rsidP="0044658F">
      <w:pPr>
        <w:jc w:val="both"/>
        <w:rPr>
          <w:rFonts w:cs="Arial"/>
          <w:sz w:val="20"/>
          <w:szCs w:val="20"/>
          <w:rtl/>
        </w:rPr>
      </w:pPr>
    </w:p>
    <w:p w14:paraId="58729249" w14:textId="77777777" w:rsidR="0044658F" w:rsidRDefault="0044658F" w:rsidP="0044658F">
      <w:pPr>
        <w:jc w:val="both"/>
        <w:rPr>
          <w:rFonts w:cs="Arial"/>
          <w:b/>
          <w:bCs/>
          <w:sz w:val="20"/>
          <w:szCs w:val="20"/>
          <w:rtl/>
        </w:rPr>
      </w:pPr>
      <w:r>
        <w:rPr>
          <w:rFonts w:cs="Arial" w:hint="cs"/>
          <w:b/>
          <w:bCs/>
          <w:sz w:val="20"/>
          <w:szCs w:val="20"/>
          <w:rtl/>
        </w:rPr>
        <w:t>שיטות הראשונים</w:t>
      </w:r>
    </w:p>
    <w:p w14:paraId="3E62E358" w14:textId="77777777" w:rsidR="0044658F" w:rsidRDefault="0044658F" w:rsidP="0044658F">
      <w:pPr>
        <w:jc w:val="both"/>
        <w:rPr>
          <w:rFonts w:cs="Arial"/>
          <w:sz w:val="20"/>
          <w:szCs w:val="20"/>
          <w:rtl/>
        </w:rPr>
      </w:pPr>
      <w:r>
        <w:rPr>
          <w:rFonts w:cs="Arial" w:hint="cs"/>
          <w:sz w:val="20"/>
          <w:szCs w:val="20"/>
          <w:rtl/>
        </w:rPr>
        <w:t>כאמור, יתומים אינם צריכים לכתוב פרוזבול, הואיל ובי"ד אביהם של היתומים ולכן חובותיהם כמסורים לבי"ד אף ללא פרוזבול.</w:t>
      </w:r>
    </w:p>
    <w:p w14:paraId="72B8853A" w14:textId="77777777" w:rsidR="0044658F" w:rsidRDefault="0044658F" w:rsidP="0044658F">
      <w:pPr>
        <w:jc w:val="both"/>
        <w:rPr>
          <w:rFonts w:cs="Arial"/>
          <w:sz w:val="20"/>
          <w:szCs w:val="20"/>
          <w:rtl/>
        </w:rPr>
      </w:pPr>
      <w:r>
        <w:rPr>
          <w:rFonts w:cs="Arial" w:hint="cs"/>
          <w:sz w:val="20"/>
          <w:szCs w:val="20"/>
          <w:rtl/>
        </w:rPr>
        <w:t>אך נחלקו הראשונים באיזה מלווה מדובר.</w:t>
      </w:r>
    </w:p>
    <w:p w14:paraId="2BDBEF3E" w14:textId="77777777" w:rsidR="0044658F" w:rsidRDefault="0044658F" w:rsidP="0044658F">
      <w:pPr>
        <w:jc w:val="both"/>
        <w:rPr>
          <w:rFonts w:cs="Arial"/>
          <w:sz w:val="20"/>
          <w:szCs w:val="20"/>
          <w:rtl/>
        </w:rPr>
      </w:pPr>
      <w:r>
        <w:rPr>
          <w:rFonts w:cs="Arial" w:hint="cs"/>
          <w:sz w:val="20"/>
          <w:szCs w:val="20"/>
          <w:rtl/>
        </w:rPr>
        <w:t xml:space="preserve">א. </w:t>
      </w:r>
      <w:r w:rsidRPr="008E42F5">
        <w:rPr>
          <w:rFonts w:cs="Arial" w:hint="cs"/>
          <w:b/>
          <w:bCs/>
          <w:sz w:val="20"/>
          <w:szCs w:val="20"/>
          <w:rtl/>
        </w:rPr>
        <w:t>רש"י</w:t>
      </w:r>
      <w:r>
        <w:rPr>
          <w:rFonts w:cs="Arial" w:hint="cs"/>
          <w:sz w:val="20"/>
          <w:szCs w:val="20"/>
          <w:rtl/>
        </w:rPr>
        <w:t xml:space="preserve"> </w:t>
      </w:r>
      <w:r>
        <w:rPr>
          <w:rFonts w:cs="Arial"/>
          <w:sz w:val="20"/>
          <w:szCs w:val="20"/>
          <w:rtl/>
        </w:rPr>
        <w:t>–</w:t>
      </w:r>
      <w:r>
        <w:rPr>
          <w:rFonts w:cs="Arial" w:hint="cs"/>
          <w:sz w:val="20"/>
          <w:szCs w:val="20"/>
          <w:rtl/>
        </w:rPr>
        <w:t xml:space="preserve"> חוב שאחר היה חייב לאביהם שנפטר, אך מלווה שהם עצמם הלוו משמט וטעון פרוזבול.</w:t>
      </w:r>
    </w:p>
    <w:p w14:paraId="2F75EA07" w14:textId="77777777" w:rsidR="0044658F" w:rsidRDefault="0044658F" w:rsidP="0044658F">
      <w:pPr>
        <w:jc w:val="both"/>
        <w:rPr>
          <w:rFonts w:cs="Arial"/>
          <w:sz w:val="20"/>
          <w:szCs w:val="20"/>
          <w:rtl/>
        </w:rPr>
      </w:pPr>
      <w:r>
        <w:rPr>
          <w:rFonts w:cs="Arial" w:hint="cs"/>
          <w:sz w:val="20"/>
          <w:szCs w:val="20"/>
          <w:rtl/>
        </w:rPr>
        <w:t xml:space="preserve">ב. </w:t>
      </w:r>
      <w:r w:rsidRPr="008E42F5">
        <w:rPr>
          <w:rFonts w:cs="Arial" w:hint="cs"/>
          <w:b/>
          <w:bCs/>
          <w:sz w:val="20"/>
          <w:szCs w:val="20"/>
          <w:rtl/>
        </w:rPr>
        <w:t>רמב"ן</w:t>
      </w:r>
      <w:r>
        <w:rPr>
          <w:rFonts w:cs="Arial" w:hint="cs"/>
          <w:sz w:val="20"/>
          <w:szCs w:val="20"/>
          <w:rtl/>
        </w:rPr>
        <w:t xml:space="preserve"> </w:t>
      </w:r>
      <w:r>
        <w:rPr>
          <w:rFonts w:cs="Arial"/>
          <w:sz w:val="20"/>
          <w:szCs w:val="20"/>
          <w:rtl/>
        </w:rPr>
        <w:t>–</w:t>
      </w:r>
      <w:r>
        <w:rPr>
          <w:rFonts w:cs="Arial" w:hint="cs"/>
          <w:sz w:val="20"/>
          <w:szCs w:val="20"/>
          <w:rtl/>
        </w:rPr>
        <w:t xml:space="preserve"> הלוואה שהם עצמם הלוו לאחר, וגם חוב שאחר חייב לאביהם אינו משמט מטעם שכתוב: "כל בעל משה ידו" ולא היורש.</w:t>
      </w:r>
    </w:p>
    <w:p w14:paraId="599FD37A" w14:textId="77777777" w:rsidR="0044658F" w:rsidRDefault="0044658F" w:rsidP="0044658F">
      <w:pPr>
        <w:jc w:val="both"/>
        <w:rPr>
          <w:rFonts w:cs="Arial"/>
          <w:sz w:val="20"/>
          <w:szCs w:val="20"/>
          <w:rtl/>
        </w:rPr>
      </w:pPr>
    </w:p>
    <w:p w14:paraId="6380CD5A" w14:textId="77777777" w:rsidR="0044658F" w:rsidRDefault="0044658F" w:rsidP="0044658F">
      <w:pPr>
        <w:jc w:val="both"/>
        <w:rPr>
          <w:rFonts w:cs="Arial"/>
          <w:sz w:val="20"/>
          <w:szCs w:val="20"/>
          <w:u w:val="single"/>
          <w:rtl/>
        </w:rPr>
      </w:pPr>
      <w:r>
        <w:rPr>
          <w:rFonts w:cs="Arial" w:hint="cs"/>
          <w:sz w:val="20"/>
          <w:szCs w:val="20"/>
          <w:u w:val="single"/>
          <w:rtl/>
        </w:rPr>
        <w:t>ביאור דעת רש"י</w:t>
      </w:r>
    </w:p>
    <w:p w14:paraId="5F52F453" w14:textId="77777777" w:rsidR="0044658F" w:rsidRDefault="0044658F" w:rsidP="0044658F">
      <w:pPr>
        <w:jc w:val="both"/>
        <w:rPr>
          <w:rFonts w:cs="Arial"/>
          <w:sz w:val="20"/>
          <w:szCs w:val="20"/>
          <w:rtl/>
        </w:rPr>
      </w:pPr>
      <w:r w:rsidRPr="00EF294E">
        <w:rPr>
          <w:rFonts w:cs="Arial" w:hint="cs"/>
          <w:b/>
          <w:bCs/>
          <w:sz w:val="20"/>
          <w:szCs w:val="20"/>
          <w:rtl/>
        </w:rPr>
        <w:t>בית יוסף</w:t>
      </w:r>
      <w:r>
        <w:rPr>
          <w:rFonts w:cs="Arial" w:hint="cs"/>
          <w:sz w:val="20"/>
          <w:szCs w:val="20"/>
          <w:rtl/>
        </w:rPr>
        <w:t xml:space="preserve"> </w:t>
      </w:r>
      <w:r>
        <w:rPr>
          <w:rFonts w:cs="Arial"/>
          <w:sz w:val="20"/>
          <w:szCs w:val="20"/>
          <w:rtl/>
        </w:rPr>
        <w:t>–</w:t>
      </w:r>
      <w:r>
        <w:rPr>
          <w:rFonts w:cs="Arial" w:hint="cs"/>
          <w:sz w:val="20"/>
          <w:szCs w:val="20"/>
          <w:rtl/>
        </w:rPr>
        <w:t xml:space="preserve"> נאמר </w:t>
      </w:r>
      <w:r w:rsidRPr="00EF294E">
        <w:rPr>
          <w:rFonts w:cs="Arial" w:hint="cs"/>
          <w:b/>
          <w:bCs/>
          <w:sz w:val="20"/>
          <w:szCs w:val="20"/>
          <w:rtl/>
        </w:rPr>
        <w:t xml:space="preserve">במשנה </w:t>
      </w:r>
      <w:r w:rsidRPr="00EF294E">
        <w:rPr>
          <w:rFonts w:cs="Arial" w:hint="cs"/>
          <w:sz w:val="18"/>
          <w:szCs w:val="18"/>
          <w:rtl/>
        </w:rPr>
        <w:t xml:space="preserve">(שביעית, י, ו) </w:t>
      </w:r>
      <w:r>
        <w:rPr>
          <w:rFonts w:cs="Arial" w:hint="cs"/>
          <w:sz w:val="20"/>
          <w:szCs w:val="20"/>
          <w:rtl/>
        </w:rPr>
        <w:t>"</w:t>
      </w:r>
      <w:r w:rsidRPr="00EF294E">
        <w:rPr>
          <w:rFonts w:cs="Arial"/>
          <w:sz w:val="20"/>
          <w:szCs w:val="20"/>
          <w:rtl/>
        </w:rPr>
        <w:t>רבי חוצפית אומר</w:t>
      </w:r>
      <w:r>
        <w:rPr>
          <w:rFonts w:cs="Arial" w:hint="cs"/>
          <w:sz w:val="20"/>
          <w:szCs w:val="20"/>
          <w:rtl/>
        </w:rPr>
        <w:t>:</w:t>
      </w:r>
      <w:r w:rsidRPr="00EF294E">
        <w:rPr>
          <w:rFonts w:cs="Arial"/>
          <w:sz w:val="20"/>
          <w:szCs w:val="20"/>
          <w:rtl/>
        </w:rPr>
        <w:t xml:space="preserve"> כותבין לאיש על נכסי אשתו וליתומים על נכסי אפוטרופין</w:t>
      </w:r>
      <w:r>
        <w:rPr>
          <w:rFonts w:cs="Arial" w:hint="cs"/>
          <w:sz w:val="20"/>
          <w:szCs w:val="20"/>
          <w:rtl/>
        </w:rPr>
        <w:t>".</w:t>
      </w:r>
    </w:p>
    <w:p w14:paraId="0C73ECF2" w14:textId="77777777" w:rsidR="0044658F" w:rsidRDefault="0044658F" w:rsidP="0044658F">
      <w:pPr>
        <w:jc w:val="both"/>
        <w:rPr>
          <w:rFonts w:cs="Arial"/>
          <w:sz w:val="20"/>
          <w:szCs w:val="20"/>
          <w:rtl/>
        </w:rPr>
      </w:pPr>
      <w:r>
        <w:rPr>
          <w:rFonts w:cs="Arial" w:hint="cs"/>
          <w:sz w:val="20"/>
          <w:szCs w:val="20"/>
          <w:rtl/>
        </w:rPr>
        <w:t>ומכך שלא נמצא חולק על דין המשנה, משמע שכן הלכה, דהיינו שיש אופן בו היתומים נדרשים לכתוב פרוזבול, ועל כורחנו לפרש שמדובר באופן שהם הלוו לאחר.</w:t>
      </w:r>
    </w:p>
    <w:p w14:paraId="5655BCC1" w14:textId="77777777" w:rsidR="0044658F" w:rsidRDefault="0044658F" w:rsidP="0044658F">
      <w:pPr>
        <w:jc w:val="both"/>
        <w:rPr>
          <w:rFonts w:cs="Arial"/>
          <w:sz w:val="20"/>
          <w:szCs w:val="20"/>
          <w:rtl/>
        </w:rPr>
      </w:pPr>
      <w:r>
        <w:rPr>
          <w:rFonts w:cs="Arial" w:hint="cs"/>
          <w:sz w:val="20"/>
          <w:szCs w:val="20"/>
          <w:rtl/>
        </w:rPr>
        <w:t xml:space="preserve">לעומת זאת, לדעת </w:t>
      </w:r>
      <w:r w:rsidRPr="008E42F5">
        <w:rPr>
          <w:rFonts w:cs="Arial" w:hint="cs"/>
          <w:b/>
          <w:bCs/>
          <w:sz w:val="20"/>
          <w:szCs w:val="20"/>
          <w:rtl/>
        </w:rPr>
        <w:t>הרמב"ן</w:t>
      </w:r>
      <w:r>
        <w:rPr>
          <w:rFonts w:cs="Arial" w:hint="cs"/>
          <w:sz w:val="20"/>
          <w:szCs w:val="20"/>
          <w:rtl/>
        </w:rPr>
        <w:t xml:space="preserve"> יתומים לעולם אינם צריכים לכתוב פרוזבול</w:t>
      </w:r>
      <w:r>
        <w:rPr>
          <w:rStyle w:val="a6"/>
          <w:rFonts w:cs="Arial"/>
          <w:sz w:val="20"/>
          <w:szCs w:val="20"/>
          <w:rtl/>
        </w:rPr>
        <w:footnoteReference w:id="355"/>
      </w:r>
      <w:r>
        <w:rPr>
          <w:rFonts w:cs="Arial" w:hint="cs"/>
          <w:sz w:val="20"/>
          <w:szCs w:val="20"/>
          <w:rtl/>
        </w:rPr>
        <w:t>.</w:t>
      </w:r>
    </w:p>
    <w:p w14:paraId="323724D6" w14:textId="77777777" w:rsidR="0044658F" w:rsidRDefault="0044658F" w:rsidP="0044658F">
      <w:pPr>
        <w:jc w:val="both"/>
        <w:rPr>
          <w:rFonts w:cs="Arial"/>
          <w:sz w:val="20"/>
          <w:szCs w:val="20"/>
          <w:rtl/>
        </w:rPr>
      </w:pPr>
    </w:p>
    <w:p w14:paraId="088CEEBA" w14:textId="77777777" w:rsidR="0044658F" w:rsidRDefault="0044658F" w:rsidP="0044658F">
      <w:pPr>
        <w:jc w:val="both"/>
        <w:rPr>
          <w:rFonts w:cs="Arial"/>
          <w:b/>
          <w:bCs/>
          <w:sz w:val="20"/>
          <w:szCs w:val="20"/>
          <w:rtl/>
        </w:rPr>
      </w:pPr>
      <w:r>
        <w:rPr>
          <w:rFonts w:cs="Arial" w:hint="cs"/>
          <w:b/>
          <w:bCs/>
          <w:sz w:val="20"/>
          <w:szCs w:val="20"/>
          <w:rtl/>
        </w:rPr>
        <w:t>חוב לקופת צדקה</w:t>
      </w:r>
    </w:p>
    <w:p w14:paraId="21AF05E7" w14:textId="77777777" w:rsidR="0044658F" w:rsidRDefault="0044658F" w:rsidP="0044658F">
      <w:pPr>
        <w:jc w:val="both"/>
        <w:rPr>
          <w:rFonts w:cs="Arial"/>
          <w:sz w:val="20"/>
          <w:szCs w:val="20"/>
          <w:rtl/>
        </w:rPr>
      </w:pPr>
      <w:r>
        <w:rPr>
          <w:rFonts w:cs="Arial" w:hint="cs"/>
          <w:b/>
          <w:bCs/>
          <w:sz w:val="20"/>
          <w:szCs w:val="20"/>
          <w:rtl/>
        </w:rPr>
        <w:t xml:space="preserve">גמרא </w:t>
      </w:r>
      <w:r>
        <w:rPr>
          <w:rFonts w:cs="Arial" w:hint="cs"/>
          <w:sz w:val="20"/>
          <w:szCs w:val="20"/>
          <w:rtl/>
        </w:rPr>
        <w:t xml:space="preserve">ב"ק </w:t>
      </w:r>
      <w:r w:rsidRPr="00E40410">
        <w:rPr>
          <w:rFonts w:cs="Arial" w:hint="cs"/>
          <w:sz w:val="18"/>
          <w:szCs w:val="18"/>
          <w:rtl/>
        </w:rPr>
        <w:t xml:space="preserve">(לו:-לז.) </w:t>
      </w:r>
      <w:r>
        <w:rPr>
          <w:rFonts w:cs="Arial" w:hint="cs"/>
          <w:sz w:val="20"/>
          <w:szCs w:val="20"/>
          <w:rtl/>
        </w:rPr>
        <w:t>"...</w:t>
      </w:r>
      <w:r w:rsidRPr="00E40410">
        <w:rPr>
          <w:rFonts w:cs="Arial"/>
          <w:sz w:val="20"/>
          <w:szCs w:val="20"/>
          <w:rtl/>
        </w:rPr>
        <w:t>א</w:t>
      </w:r>
      <w:r>
        <w:rPr>
          <w:rFonts w:cs="Arial" w:hint="cs"/>
          <w:sz w:val="20"/>
          <w:szCs w:val="20"/>
          <w:rtl/>
        </w:rPr>
        <w:t>מר</w:t>
      </w:r>
      <w:r w:rsidRPr="00E40410">
        <w:rPr>
          <w:rFonts w:cs="Arial"/>
          <w:sz w:val="20"/>
          <w:szCs w:val="20"/>
          <w:rtl/>
        </w:rPr>
        <w:t xml:space="preserve"> רב יוסף: כבר זכו ביה עניים</w:t>
      </w:r>
      <w:r>
        <w:rPr>
          <w:rFonts w:cs="Arial" w:hint="cs"/>
          <w:sz w:val="20"/>
          <w:szCs w:val="20"/>
          <w:rtl/>
        </w:rPr>
        <w:t>.</w:t>
      </w:r>
      <w:r w:rsidRPr="00E40410">
        <w:rPr>
          <w:rFonts w:cs="Arial"/>
          <w:sz w:val="20"/>
          <w:szCs w:val="20"/>
          <w:rtl/>
        </w:rPr>
        <w:t xml:space="preserve"> ואף על גב דליכא עניים הכא, אנן יד עניים אנן, דאמר רב יהודה אמר שמואל: יתומים אינן צריכין פרוזבול</w:t>
      </w:r>
      <w:r>
        <w:rPr>
          <w:rFonts w:cs="Arial" w:hint="cs"/>
          <w:sz w:val="20"/>
          <w:szCs w:val="20"/>
          <w:rtl/>
        </w:rPr>
        <w:t>"</w:t>
      </w:r>
      <w:r w:rsidRPr="00E40410">
        <w:rPr>
          <w:rFonts w:cs="Arial"/>
          <w:sz w:val="20"/>
          <w:szCs w:val="20"/>
          <w:rtl/>
        </w:rPr>
        <w:t>.</w:t>
      </w:r>
    </w:p>
    <w:p w14:paraId="52822876" w14:textId="77777777" w:rsidR="0044658F" w:rsidRDefault="0044658F" w:rsidP="0044658F">
      <w:pPr>
        <w:jc w:val="both"/>
        <w:rPr>
          <w:rFonts w:cs="Arial"/>
          <w:sz w:val="20"/>
          <w:szCs w:val="20"/>
          <w:rtl/>
        </w:rPr>
      </w:pPr>
      <w:r w:rsidRPr="00E40410">
        <w:rPr>
          <w:rFonts w:cs="Arial" w:hint="cs"/>
          <w:b/>
          <w:bCs/>
          <w:sz w:val="20"/>
          <w:szCs w:val="20"/>
          <w:rtl/>
        </w:rPr>
        <w:t>רשב"א</w:t>
      </w:r>
      <w:r>
        <w:rPr>
          <w:rFonts w:cs="Arial" w:hint="cs"/>
          <w:sz w:val="20"/>
          <w:szCs w:val="20"/>
          <w:rtl/>
        </w:rPr>
        <w:t xml:space="preserve"> </w:t>
      </w:r>
      <w:r>
        <w:rPr>
          <w:rFonts w:cs="Arial"/>
          <w:sz w:val="20"/>
          <w:szCs w:val="20"/>
          <w:rtl/>
        </w:rPr>
        <w:t>–</w:t>
      </w:r>
      <w:r>
        <w:rPr>
          <w:rFonts w:cs="Arial" w:hint="cs"/>
          <w:sz w:val="20"/>
          <w:szCs w:val="20"/>
          <w:rtl/>
        </w:rPr>
        <w:t xml:space="preserve"> מדברי רב  יוסף יש ללמוד שדין עניים כדין יתומים, וכפי שיתומים אינם צריכים פרוזבול הוא הדין שחוב לעניים אינו משמט אע"פ שלא כתוב עליו פרוזבול.</w:t>
      </w:r>
    </w:p>
    <w:p w14:paraId="665723E3" w14:textId="77777777" w:rsidR="0044658F" w:rsidRDefault="0044658F" w:rsidP="0044658F">
      <w:pPr>
        <w:jc w:val="both"/>
        <w:rPr>
          <w:rFonts w:cs="Arial"/>
          <w:sz w:val="20"/>
          <w:szCs w:val="20"/>
          <w:rtl/>
        </w:rPr>
      </w:pPr>
    </w:p>
    <w:p w14:paraId="3808A052" w14:textId="77777777" w:rsidR="0044658F" w:rsidRDefault="0044658F" w:rsidP="0044658F">
      <w:pPr>
        <w:jc w:val="both"/>
        <w:rPr>
          <w:rFonts w:cs="Arial"/>
          <w:b/>
          <w:bCs/>
          <w:sz w:val="20"/>
          <w:szCs w:val="20"/>
          <w:rtl/>
        </w:rPr>
      </w:pPr>
      <w:r>
        <w:rPr>
          <w:rFonts w:cs="Arial" w:hint="cs"/>
          <w:b/>
          <w:bCs/>
          <w:sz w:val="20"/>
          <w:szCs w:val="20"/>
          <w:rtl/>
        </w:rPr>
        <w:t>סייג לדין יתומים ועניים</w:t>
      </w:r>
    </w:p>
    <w:p w14:paraId="3DFB2FFF" w14:textId="77777777" w:rsidR="0044658F" w:rsidRDefault="0044658F" w:rsidP="0044658F">
      <w:pPr>
        <w:jc w:val="both"/>
        <w:rPr>
          <w:rFonts w:cs="Arial"/>
          <w:sz w:val="20"/>
          <w:szCs w:val="20"/>
          <w:rtl/>
        </w:rPr>
      </w:pPr>
      <w:r>
        <w:rPr>
          <w:rFonts w:cs="Arial" w:hint="cs"/>
          <w:b/>
          <w:bCs/>
          <w:sz w:val="20"/>
          <w:szCs w:val="20"/>
          <w:rtl/>
        </w:rPr>
        <w:t xml:space="preserve">נימוקי יוסף </w:t>
      </w:r>
      <w:r>
        <w:rPr>
          <w:rFonts w:cs="Arial"/>
          <w:sz w:val="20"/>
          <w:szCs w:val="20"/>
          <w:rtl/>
        </w:rPr>
        <w:t>–</w:t>
      </w:r>
      <w:r>
        <w:rPr>
          <w:rFonts w:cs="Arial" w:hint="cs"/>
          <w:sz w:val="20"/>
          <w:szCs w:val="20"/>
          <w:rtl/>
        </w:rPr>
        <w:t xml:space="preserve"> רק יתומים קטנים אינם נדרשים לעשות פרוזבול, אך יתומים גדולים דינם כשאר כל אדם.</w:t>
      </w:r>
    </w:p>
    <w:p w14:paraId="686D2B0B" w14:textId="77777777" w:rsidR="0044658F" w:rsidRPr="002A5B81" w:rsidRDefault="0044658F" w:rsidP="0044658F">
      <w:pPr>
        <w:jc w:val="both"/>
        <w:rPr>
          <w:rFonts w:cs="Arial"/>
          <w:sz w:val="20"/>
          <w:szCs w:val="20"/>
          <w:rtl/>
        </w:rPr>
      </w:pPr>
      <w:r>
        <w:rPr>
          <w:rFonts w:cs="Arial" w:hint="cs"/>
          <w:sz w:val="20"/>
          <w:szCs w:val="20"/>
          <w:rtl/>
        </w:rPr>
        <w:t>וכן עניים שהם בני דעה ויכולים לכתוב פרוזבול, נדרשים לכתוב פרוזבול ככל אדם.</w:t>
      </w:r>
    </w:p>
    <w:p w14:paraId="3F1923EE" w14:textId="77777777" w:rsidR="0044658F" w:rsidRDefault="0044658F" w:rsidP="0044658F">
      <w:pPr>
        <w:jc w:val="both"/>
        <w:rPr>
          <w:rFonts w:cs="Arial"/>
          <w:b/>
          <w:bCs/>
          <w:sz w:val="20"/>
          <w:szCs w:val="20"/>
          <w:rtl/>
        </w:rPr>
      </w:pPr>
    </w:p>
    <w:p w14:paraId="4284409F" w14:textId="77777777" w:rsidR="0044658F" w:rsidRDefault="0044658F" w:rsidP="0044658F">
      <w:pPr>
        <w:jc w:val="both"/>
        <w:rPr>
          <w:rFonts w:cs="Arial"/>
          <w:b/>
          <w:bCs/>
          <w:sz w:val="20"/>
          <w:szCs w:val="20"/>
          <w:rtl/>
        </w:rPr>
      </w:pPr>
      <w:r>
        <w:rPr>
          <w:rFonts w:cs="Arial" w:hint="cs"/>
          <w:b/>
          <w:bCs/>
          <w:sz w:val="20"/>
          <w:szCs w:val="20"/>
          <w:rtl/>
        </w:rPr>
        <w:t>פסיקת הלכה</w:t>
      </w:r>
    </w:p>
    <w:p w14:paraId="66AFE176" w14:textId="77777777" w:rsidR="0044658F" w:rsidRDefault="0044658F" w:rsidP="0044658F">
      <w:pPr>
        <w:jc w:val="both"/>
        <w:rPr>
          <w:rFonts w:cs="Arial"/>
          <w:sz w:val="20"/>
          <w:szCs w:val="20"/>
          <w:rtl/>
        </w:rPr>
      </w:pPr>
      <w:r>
        <w:rPr>
          <w:rFonts w:cs="Arial" w:hint="cs"/>
          <w:b/>
          <w:bCs/>
          <w:sz w:val="20"/>
          <w:szCs w:val="20"/>
          <w:rtl/>
        </w:rPr>
        <w:t>שולחן ערוך</w:t>
      </w:r>
      <w:r>
        <w:rPr>
          <w:rFonts w:cs="Arial" w:hint="cs"/>
          <w:sz w:val="20"/>
          <w:szCs w:val="20"/>
          <w:rtl/>
        </w:rPr>
        <w:t xml:space="preserve"> </w:t>
      </w:r>
      <w:r>
        <w:rPr>
          <w:rFonts w:cs="Arial"/>
          <w:sz w:val="20"/>
          <w:szCs w:val="20"/>
          <w:rtl/>
        </w:rPr>
        <w:t>–</w:t>
      </w:r>
      <w:r>
        <w:rPr>
          <w:rFonts w:cs="Arial" w:hint="cs"/>
          <w:sz w:val="20"/>
          <w:szCs w:val="20"/>
          <w:rtl/>
        </w:rPr>
        <w:t xml:space="preserve"> "</w:t>
      </w:r>
      <w:r w:rsidRPr="002A5B81">
        <w:rPr>
          <w:rFonts w:cs="Arial"/>
          <w:sz w:val="20"/>
          <w:szCs w:val="20"/>
          <w:rtl/>
        </w:rPr>
        <w:t>יתומים קטנים שיש להם מלו</w:t>
      </w:r>
      <w:r>
        <w:rPr>
          <w:rFonts w:cs="Arial" w:hint="cs"/>
          <w:sz w:val="20"/>
          <w:szCs w:val="20"/>
          <w:rtl/>
        </w:rPr>
        <w:t>ו</w:t>
      </w:r>
      <w:r w:rsidRPr="002A5B81">
        <w:rPr>
          <w:rFonts w:cs="Arial"/>
          <w:sz w:val="20"/>
          <w:szCs w:val="20"/>
          <w:rtl/>
        </w:rPr>
        <w:t>ה ביד אחרים, אין צריכים פרוזבול. מי שחייב לקופת הצדקה, אינו משמט</w:t>
      </w:r>
      <w:r>
        <w:rPr>
          <w:rFonts w:cs="Arial" w:hint="cs"/>
          <w:sz w:val="20"/>
          <w:szCs w:val="20"/>
          <w:rtl/>
        </w:rPr>
        <w:t>".</w:t>
      </w:r>
    </w:p>
    <w:p w14:paraId="04695392" w14:textId="77777777" w:rsidR="0044658F" w:rsidRDefault="0044658F" w:rsidP="0044658F">
      <w:pPr>
        <w:jc w:val="both"/>
        <w:rPr>
          <w:rFonts w:cs="Arial"/>
          <w:sz w:val="20"/>
          <w:szCs w:val="20"/>
          <w:rtl/>
        </w:rPr>
      </w:pPr>
    </w:p>
    <w:p w14:paraId="57B7CA80" w14:textId="77777777" w:rsidR="0044658F" w:rsidRDefault="0044658F" w:rsidP="0044658F">
      <w:pPr>
        <w:jc w:val="both"/>
        <w:rPr>
          <w:rFonts w:cs="Arial"/>
          <w:sz w:val="20"/>
          <w:szCs w:val="20"/>
          <w:rtl/>
        </w:rPr>
      </w:pPr>
    </w:p>
    <w:p w14:paraId="40E06EC3" w14:textId="77777777" w:rsidR="0044658F" w:rsidRDefault="0044658F" w:rsidP="0044658F">
      <w:pPr>
        <w:jc w:val="both"/>
        <w:rPr>
          <w:rFonts w:cs="Arial"/>
          <w:b/>
          <w:bCs/>
          <w:sz w:val="20"/>
          <w:szCs w:val="20"/>
          <w:rtl/>
        </w:rPr>
      </w:pPr>
      <w:r>
        <w:rPr>
          <w:rFonts w:cs="Arial" w:hint="cs"/>
          <w:b/>
          <w:bCs/>
          <w:sz w:val="20"/>
          <w:szCs w:val="20"/>
          <w:rtl/>
        </w:rPr>
        <w:t xml:space="preserve">סעיף כט </w:t>
      </w:r>
      <w:r>
        <w:rPr>
          <w:rFonts w:cs="Arial"/>
          <w:b/>
          <w:bCs/>
          <w:sz w:val="20"/>
          <w:szCs w:val="20"/>
          <w:rtl/>
        </w:rPr>
        <w:t>–</w:t>
      </w:r>
      <w:r>
        <w:rPr>
          <w:rFonts w:cs="Arial" w:hint="cs"/>
          <w:b/>
          <w:bCs/>
          <w:sz w:val="20"/>
          <w:szCs w:val="20"/>
          <w:rtl/>
        </w:rPr>
        <w:t xml:space="preserve"> טענת בית דין עבור יתומים גדולים</w:t>
      </w:r>
    </w:p>
    <w:p w14:paraId="7D05F5A5" w14:textId="77777777" w:rsidR="0044658F" w:rsidRDefault="0044658F" w:rsidP="0044658F">
      <w:pPr>
        <w:jc w:val="both"/>
        <w:rPr>
          <w:rFonts w:cs="Arial"/>
          <w:b/>
          <w:bCs/>
          <w:sz w:val="20"/>
          <w:szCs w:val="20"/>
          <w:rtl/>
        </w:rPr>
      </w:pPr>
      <w:r>
        <w:rPr>
          <w:rFonts w:cs="Arial" w:hint="cs"/>
          <w:b/>
          <w:bCs/>
          <w:sz w:val="20"/>
          <w:szCs w:val="20"/>
          <w:rtl/>
        </w:rPr>
        <w:t>פסיקת הלכה</w:t>
      </w:r>
    </w:p>
    <w:p w14:paraId="68ADADBB" w14:textId="77777777" w:rsidR="0044658F" w:rsidRDefault="0044658F" w:rsidP="0044658F">
      <w:pPr>
        <w:jc w:val="both"/>
        <w:rPr>
          <w:rFonts w:cs="Arial"/>
          <w:sz w:val="20"/>
          <w:szCs w:val="20"/>
          <w:rtl/>
        </w:rPr>
      </w:pPr>
      <w:r>
        <w:rPr>
          <w:rFonts w:cs="Arial" w:hint="cs"/>
          <w:b/>
          <w:bCs/>
          <w:sz w:val="20"/>
          <w:szCs w:val="20"/>
          <w:rtl/>
        </w:rPr>
        <w:t>שולחן ערוך</w:t>
      </w:r>
      <w:r>
        <w:rPr>
          <w:rFonts w:cs="Arial" w:hint="cs"/>
          <w:sz w:val="20"/>
          <w:szCs w:val="20"/>
          <w:rtl/>
        </w:rPr>
        <w:t xml:space="preserve"> </w:t>
      </w:r>
      <w:r w:rsidRPr="00534099">
        <w:rPr>
          <w:rFonts w:cs="Arial" w:hint="cs"/>
          <w:sz w:val="18"/>
          <w:szCs w:val="18"/>
          <w:rtl/>
        </w:rPr>
        <w:t xml:space="preserve">(ע"פ </w:t>
      </w:r>
      <w:r w:rsidRPr="00534099">
        <w:rPr>
          <w:rFonts w:cs="Arial" w:hint="cs"/>
          <w:b/>
          <w:bCs/>
          <w:sz w:val="18"/>
          <w:szCs w:val="18"/>
          <w:rtl/>
        </w:rPr>
        <w:t>הרשב"א</w:t>
      </w:r>
      <w:r w:rsidRPr="00534099">
        <w:rPr>
          <w:rFonts w:cs="Arial" w:hint="cs"/>
          <w:sz w:val="18"/>
          <w:szCs w:val="18"/>
          <w:rtl/>
        </w:rPr>
        <w:t xml:space="preserve">) </w:t>
      </w:r>
      <w:r>
        <w:rPr>
          <w:rFonts w:cs="Arial"/>
          <w:sz w:val="20"/>
          <w:szCs w:val="20"/>
          <w:rtl/>
        </w:rPr>
        <w:t>–</w:t>
      </w:r>
      <w:r>
        <w:rPr>
          <w:rFonts w:cs="Arial" w:hint="cs"/>
          <w:sz w:val="20"/>
          <w:szCs w:val="20"/>
          <w:rtl/>
        </w:rPr>
        <w:t xml:space="preserve"> "</w:t>
      </w:r>
      <w:r w:rsidRPr="00534099">
        <w:rPr>
          <w:rFonts w:cs="Arial"/>
          <w:sz w:val="20"/>
          <w:szCs w:val="20"/>
          <w:rtl/>
        </w:rPr>
        <w:t>יתומים גדולים, טענינן להו שמא היה לאביהם פרוזבול</w:t>
      </w:r>
      <w:r>
        <w:rPr>
          <w:rFonts w:cs="Arial" w:hint="cs"/>
          <w:sz w:val="20"/>
          <w:szCs w:val="20"/>
          <w:rtl/>
        </w:rPr>
        <w:t>,</w:t>
      </w:r>
      <w:r w:rsidRPr="00534099">
        <w:rPr>
          <w:rFonts w:cs="Arial"/>
          <w:sz w:val="20"/>
          <w:szCs w:val="20"/>
          <w:rtl/>
        </w:rPr>
        <w:t xml:space="preserve"> או שמא התנה שלא ישמיטנו בשביעית</w:t>
      </w:r>
      <w:r>
        <w:rPr>
          <w:rFonts w:cs="Arial" w:hint="cs"/>
          <w:sz w:val="20"/>
          <w:szCs w:val="20"/>
          <w:rtl/>
        </w:rPr>
        <w:t>"</w:t>
      </w:r>
      <w:r w:rsidRPr="00534099">
        <w:rPr>
          <w:rFonts w:cs="Arial"/>
          <w:sz w:val="20"/>
          <w:szCs w:val="20"/>
          <w:rtl/>
        </w:rPr>
        <w:t>.</w:t>
      </w:r>
    </w:p>
    <w:p w14:paraId="69EEC343" w14:textId="77777777" w:rsidR="0044658F" w:rsidRDefault="0044658F" w:rsidP="0044658F">
      <w:pPr>
        <w:jc w:val="both"/>
        <w:rPr>
          <w:rFonts w:cs="Arial"/>
          <w:sz w:val="20"/>
          <w:szCs w:val="20"/>
          <w:rtl/>
        </w:rPr>
      </w:pPr>
    </w:p>
    <w:p w14:paraId="07C5C380" w14:textId="77777777" w:rsidR="0044658F" w:rsidRDefault="0044658F" w:rsidP="0044658F">
      <w:pPr>
        <w:jc w:val="both"/>
        <w:rPr>
          <w:rFonts w:cs="Arial"/>
          <w:sz w:val="20"/>
          <w:szCs w:val="20"/>
          <w:rtl/>
        </w:rPr>
      </w:pPr>
    </w:p>
    <w:p w14:paraId="48E9B707" w14:textId="77777777" w:rsidR="0044658F" w:rsidRDefault="0044658F" w:rsidP="0044658F">
      <w:pPr>
        <w:jc w:val="both"/>
        <w:rPr>
          <w:rFonts w:cs="Arial"/>
          <w:b/>
          <w:bCs/>
          <w:sz w:val="20"/>
          <w:szCs w:val="20"/>
          <w:rtl/>
        </w:rPr>
      </w:pPr>
      <w:r>
        <w:rPr>
          <w:rFonts w:cs="Arial" w:hint="cs"/>
          <w:b/>
          <w:bCs/>
          <w:sz w:val="20"/>
          <w:szCs w:val="20"/>
          <w:rtl/>
        </w:rPr>
        <w:t xml:space="preserve">סעיף ל </w:t>
      </w:r>
      <w:r>
        <w:rPr>
          <w:rFonts w:cs="Arial"/>
          <w:b/>
          <w:bCs/>
          <w:sz w:val="20"/>
          <w:szCs w:val="20"/>
          <w:rtl/>
        </w:rPr>
        <w:t>–</w:t>
      </w:r>
      <w:r>
        <w:rPr>
          <w:rFonts w:cs="Arial" w:hint="cs"/>
          <w:b/>
          <w:bCs/>
          <w:sz w:val="20"/>
          <w:szCs w:val="20"/>
          <w:rtl/>
        </w:rPr>
        <w:t xml:space="preserve"> אימתי כותבים פרוזבול</w:t>
      </w:r>
    </w:p>
    <w:p w14:paraId="491F63DB" w14:textId="77777777" w:rsidR="0044658F" w:rsidRDefault="0044658F" w:rsidP="0044658F">
      <w:pPr>
        <w:jc w:val="both"/>
        <w:rPr>
          <w:rFonts w:cs="Arial"/>
          <w:b/>
          <w:bCs/>
          <w:sz w:val="20"/>
          <w:szCs w:val="20"/>
          <w:rtl/>
        </w:rPr>
      </w:pPr>
      <w:r>
        <w:rPr>
          <w:rFonts w:cs="Arial" w:hint="cs"/>
          <w:b/>
          <w:bCs/>
          <w:sz w:val="20"/>
          <w:szCs w:val="20"/>
          <w:rtl/>
        </w:rPr>
        <w:t>שיטות הראשונים</w:t>
      </w:r>
    </w:p>
    <w:p w14:paraId="54469A01" w14:textId="77777777" w:rsidR="0044658F" w:rsidRDefault="0044658F" w:rsidP="0044658F">
      <w:pPr>
        <w:jc w:val="both"/>
        <w:rPr>
          <w:rFonts w:cs="Arial"/>
          <w:sz w:val="20"/>
          <w:szCs w:val="20"/>
          <w:rtl/>
        </w:rPr>
      </w:pPr>
      <w:r>
        <w:rPr>
          <w:rFonts w:cs="Arial" w:hint="cs"/>
          <w:sz w:val="20"/>
          <w:szCs w:val="20"/>
          <w:rtl/>
        </w:rPr>
        <w:lastRenderedPageBreak/>
        <w:t>מוסכם על הראשונים ששביעית משמטת בסופה, כלשון הכתוב "מקץ שבע שנים תעשה שמיטה,</w:t>
      </w:r>
      <w:r w:rsidRPr="00386BA7">
        <w:rPr>
          <w:rtl/>
        </w:rPr>
        <w:t xml:space="preserve"> </w:t>
      </w:r>
      <w:r w:rsidRPr="00386BA7">
        <w:rPr>
          <w:rFonts w:cs="Arial"/>
          <w:sz w:val="20"/>
          <w:szCs w:val="20"/>
          <w:rtl/>
        </w:rPr>
        <w:t>וזה דבר השמטה שמוט כל בעל משה ידו</w:t>
      </w:r>
      <w:r>
        <w:rPr>
          <w:rFonts w:cs="Arial" w:hint="cs"/>
          <w:sz w:val="20"/>
          <w:szCs w:val="20"/>
          <w:rtl/>
        </w:rPr>
        <w:t xml:space="preserve">". </w:t>
      </w:r>
    </w:p>
    <w:p w14:paraId="338F0336" w14:textId="77777777" w:rsidR="0044658F" w:rsidRDefault="0044658F" w:rsidP="0044658F">
      <w:pPr>
        <w:jc w:val="both"/>
        <w:rPr>
          <w:rFonts w:cs="Arial"/>
          <w:sz w:val="20"/>
          <w:szCs w:val="20"/>
          <w:rtl/>
        </w:rPr>
      </w:pPr>
      <w:r>
        <w:rPr>
          <w:rFonts w:cs="Arial" w:hint="cs"/>
          <w:sz w:val="20"/>
          <w:szCs w:val="20"/>
          <w:rtl/>
        </w:rPr>
        <w:t>אך נחלקו אימתי כותבים פרוזבול, ויש לכך השלכה על דין מלווה שהלווה בשביעית עצמה וכן על מלווה שלא נפרע עד ר"ה של שביעית.</w:t>
      </w:r>
    </w:p>
    <w:p w14:paraId="107B0935" w14:textId="77777777" w:rsidR="0044658F" w:rsidRPr="00AC41B5" w:rsidRDefault="0044658F" w:rsidP="0044658F">
      <w:pPr>
        <w:jc w:val="both"/>
        <w:rPr>
          <w:rFonts w:cs="Arial"/>
          <w:sz w:val="20"/>
          <w:szCs w:val="20"/>
          <w:rtl/>
        </w:rPr>
      </w:pPr>
      <w:r>
        <w:rPr>
          <w:rFonts w:cs="Arial" w:hint="cs"/>
          <w:sz w:val="20"/>
          <w:szCs w:val="20"/>
          <w:rtl/>
        </w:rPr>
        <w:t xml:space="preserve">א. </w:t>
      </w:r>
      <w:r w:rsidRPr="00386BA7">
        <w:rPr>
          <w:rFonts w:cs="Arial" w:hint="cs"/>
          <w:b/>
          <w:bCs/>
          <w:sz w:val="20"/>
          <w:szCs w:val="20"/>
          <w:rtl/>
        </w:rPr>
        <w:t>רא"ש</w:t>
      </w:r>
      <w:r w:rsidRPr="00AC41B5">
        <w:rPr>
          <w:rFonts w:cs="Arial" w:hint="cs"/>
          <w:sz w:val="20"/>
          <w:szCs w:val="20"/>
          <w:rtl/>
        </w:rPr>
        <w:t xml:space="preserve"> </w:t>
      </w:r>
      <w:r w:rsidRPr="00AC41B5">
        <w:rPr>
          <w:rFonts w:cs="Arial"/>
          <w:sz w:val="20"/>
          <w:szCs w:val="20"/>
          <w:rtl/>
        </w:rPr>
        <w:t>–</w:t>
      </w:r>
      <w:r w:rsidRPr="00AC41B5">
        <w:rPr>
          <w:rFonts w:cs="Arial" w:hint="cs"/>
          <w:sz w:val="20"/>
          <w:szCs w:val="20"/>
          <w:rtl/>
        </w:rPr>
        <w:t xml:space="preserve"> פרוזבול נכתב </w:t>
      </w:r>
      <w:r>
        <w:rPr>
          <w:rFonts w:cs="Arial" w:hint="cs"/>
          <w:sz w:val="20"/>
          <w:szCs w:val="20"/>
          <w:rtl/>
        </w:rPr>
        <w:t xml:space="preserve">עד </w:t>
      </w:r>
      <w:r w:rsidRPr="00AC41B5">
        <w:rPr>
          <w:rFonts w:cs="Arial" w:hint="cs"/>
          <w:sz w:val="20"/>
          <w:szCs w:val="20"/>
          <w:rtl/>
        </w:rPr>
        <w:t>סוף השנה השישית, ערב ראש השנה השביעית.</w:t>
      </w:r>
    </w:p>
    <w:p w14:paraId="5B1D00E2" w14:textId="77777777" w:rsidR="0044658F" w:rsidRPr="00AC41B5" w:rsidRDefault="0044658F" w:rsidP="0044658F">
      <w:pPr>
        <w:jc w:val="both"/>
        <w:rPr>
          <w:rFonts w:cs="Arial"/>
          <w:sz w:val="20"/>
          <w:szCs w:val="20"/>
          <w:rtl/>
        </w:rPr>
      </w:pPr>
      <w:r w:rsidRPr="00A4362A">
        <w:rPr>
          <w:rFonts w:cs="Arial" w:hint="cs"/>
          <w:b/>
          <w:bCs/>
          <w:sz w:val="20"/>
          <w:szCs w:val="20"/>
          <w:rtl/>
        </w:rPr>
        <w:t>טעם</w:t>
      </w:r>
      <w:r>
        <w:rPr>
          <w:rFonts w:cs="Arial" w:hint="cs"/>
          <w:sz w:val="20"/>
          <w:szCs w:val="20"/>
          <w:rtl/>
        </w:rPr>
        <w:t xml:space="preserve"> </w:t>
      </w:r>
      <w:r>
        <w:rPr>
          <w:rFonts w:cs="Arial"/>
          <w:sz w:val="20"/>
          <w:szCs w:val="20"/>
          <w:rtl/>
        </w:rPr>
        <w:t>–</w:t>
      </w:r>
      <w:r>
        <w:rPr>
          <w:rFonts w:cs="Arial" w:hint="cs"/>
          <w:sz w:val="20"/>
          <w:szCs w:val="20"/>
          <w:rtl/>
        </w:rPr>
        <w:t xml:space="preserve"> מפשט הפסוקים נראה שאין המלווה יכול לתבוע את החוב במשך כל שנת השמיטה, שהרי נאמר: "</w:t>
      </w:r>
      <w:r w:rsidRPr="00AC41B5">
        <w:rPr>
          <w:rFonts w:cs="Arial"/>
          <w:sz w:val="20"/>
          <w:szCs w:val="20"/>
          <w:rtl/>
        </w:rPr>
        <w:t>לא יגוש את אחיו ואת רעהו כי קרא שמטה לה'</w:t>
      </w:r>
      <w:r>
        <w:rPr>
          <w:rFonts w:cs="Arial" w:hint="cs"/>
          <w:sz w:val="20"/>
          <w:szCs w:val="20"/>
          <w:rtl/>
        </w:rPr>
        <w:t>". ואמנם אם הלווה רוצה לפרעו אינו צריך לומר 'משמט אני', אך מכיוון שאינו יכול לתבוע חובו אינו יכול לכתוב פרוזבול.</w:t>
      </w:r>
    </w:p>
    <w:p w14:paraId="02B7B4A6" w14:textId="77777777" w:rsidR="0044658F" w:rsidRDefault="0044658F" w:rsidP="0044658F">
      <w:pPr>
        <w:jc w:val="both"/>
        <w:rPr>
          <w:rFonts w:cs="Arial"/>
          <w:sz w:val="20"/>
          <w:szCs w:val="20"/>
          <w:rtl/>
        </w:rPr>
      </w:pPr>
      <w:r>
        <w:rPr>
          <w:rFonts w:cs="Arial" w:hint="cs"/>
          <w:sz w:val="20"/>
          <w:szCs w:val="20"/>
          <w:rtl/>
        </w:rPr>
        <w:t xml:space="preserve">ב. </w:t>
      </w:r>
      <w:r w:rsidRPr="00EA48EC">
        <w:rPr>
          <w:rFonts w:cs="Arial" w:hint="cs"/>
          <w:b/>
          <w:bCs/>
          <w:sz w:val="20"/>
          <w:szCs w:val="20"/>
          <w:rtl/>
        </w:rPr>
        <w:t>רמב"ם ורשב"א</w:t>
      </w:r>
      <w:r>
        <w:rPr>
          <w:rFonts w:cs="Arial" w:hint="cs"/>
          <w:sz w:val="20"/>
          <w:szCs w:val="20"/>
          <w:rtl/>
        </w:rPr>
        <w:t xml:space="preserve"> </w:t>
      </w:r>
      <w:r>
        <w:rPr>
          <w:rFonts w:cs="Arial"/>
          <w:sz w:val="20"/>
          <w:szCs w:val="20"/>
          <w:rtl/>
        </w:rPr>
        <w:t>–</w:t>
      </w:r>
      <w:r>
        <w:rPr>
          <w:rFonts w:cs="Arial" w:hint="cs"/>
          <w:sz w:val="20"/>
          <w:szCs w:val="20"/>
          <w:rtl/>
        </w:rPr>
        <w:t xml:space="preserve"> פרוזבול נכתב עד סוף השנה השביעית, סמוך לראש השנה השמינית, וכ"פ </w:t>
      </w:r>
      <w:r w:rsidRPr="00EA48EC">
        <w:rPr>
          <w:rFonts w:cs="Arial" w:hint="cs"/>
          <w:b/>
          <w:bCs/>
          <w:sz w:val="20"/>
          <w:szCs w:val="20"/>
          <w:rtl/>
        </w:rPr>
        <w:t>המחבר</w:t>
      </w:r>
      <w:r>
        <w:rPr>
          <w:rFonts w:cs="Arial" w:hint="cs"/>
          <w:sz w:val="20"/>
          <w:szCs w:val="20"/>
          <w:rtl/>
        </w:rPr>
        <w:t>.</w:t>
      </w:r>
    </w:p>
    <w:p w14:paraId="5C99EFE9" w14:textId="77777777" w:rsidR="0044658F" w:rsidRDefault="0044658F" w:rsidP="0044658F">
      <w:pPr>
        <w:jc w:val="both"/>
        <w:rPr>
          <w:rFonts w:cs="Arial"/>
          <w:sz w:val="20"/>
          <w:szCs w:val="20"/>
          <w:rtl/>
        </w:rPr>
      </w:pPr>
      <w:r w:rsidRPr="00EA48EC">
        <w:rPr>
          <w:rFonts w:cs="Arial" w:hint="cs"/>
          <w:b/>
          <w:bCs/>
          <w:sz w:val="20"/>
          <w:szCs w:val="20"/>
          <w:rtl/>
        </w:rPr>
        <w:t>טעם</w:t>
      </w:r>
      <w:r>
        <w:rPr>
          <w:rFonts w:cs="Arial" w:hint="cs"/>
          <w:sz w:val="20"/>
          <w:szCs w:val="20"/>
          <w:rtl/>
        </w:rPr>
        <w:t xml:space="preserve"> </w:t>
      </w:r>
      <w:r>
        <w:rPr>
          <w:rFonts w:cs="Arial"/>
          <w:sz w:val="20"/>
          <w:szCs w:val="20"/>
          <w:rtl/>
        </w:rPr>
        <w:t>–</w:t>
      </w:r>
      <w:r>
        <w:rPr>
          <w:rFonts w:cs="Arial" w:hint="cs"/>
          <w:sz w:val="20"/>
          <w:szCs w:val="20"/>
          <w:rtl/>
        </w:rPr>
        <w:t xml:space="preserve"> שביעית משמטת בסופה בלבד, ובמשך כל השנה השביעית יכול לתבוע את חובו מהלווה.</w:t>
      </w:r>
    </w:p>
    <w:p w14:paraId="1895B2EA" w14:textId="77777777" w:rsidR="0044658F" w:rsidRDefault="0044658F" w:rsidP="0044658F">
      <w:pPr>
        <w:jc w:val="both"/>
        <w:rPr>
          <w:rFonts w:cs="Arial"/>
          <w:sz w:val="20"/>
          <w:szCs w:val="20"/>
          <w:rtl/>
        </w:rPr>
      </w:pPr>
    </w:p>
    <w:p w14:paraId="41FD6963" w14:textId="77777777" w:rsidR="0044658F" w:rsidRDefault="0044658F" w:rsidP="0044658F">
      <w:pPr>
        <w:jc w:val="both"/>
        <w:rPr>
          <w:rFonts w:cs="Arial"/>
          <w:sz w:val="20"/>
          <w:szCs w:val="20"/>
          <w:u w:val="single"/>
          <w:rtl/>
        </w:rPr>
      </w:pPr>
      <w:r>
        <w:rPr>
          <w:rFonts w:cs="Arial" w:hint="cs"/>
          <w:sz w:val="20"/>
          <w:szCs w:val="20"/>
          <w:u w:val="single"/>
          <w:rtl/>
        </w:rPr>
        <w:t>נפקא מינה נוספת במחלוקת זו</w:t>
      </w:r>
    </w:p>
    <w:p w14:paraId="31C0E584" w14:textId="77777777" w:rsidR="0044658F" w:rsidRPr="00AE0C41" w:rsidRDefault="0044658F" w:rsidP="0044658F">
      <w:pPr>
        <w:jc w:val="both"/>
        <w:rPr>
          <w:rFonts w:cs="Arial"/>
          <w:sz w:val="20"/>
          <w:szCs w:val="20"/>
          <w:rtl/>
        </w:rPr>
      </w:pPr>
      <w:r>
        <w:rPr>
          <w:rFonts w:cs="Arial" w:hint="cs"/>
          <w:sz w:val="20"/>
          <w:szCs w:val="20"/>
          <w:rtl/>
        </w:rPr>
        <w:t xml:space="preserve">המלווה את חברו בשנה השביעית עצמה, לדעת </w:t>
      </w:r>
      <w:r w:rsidRPr="00AE0C41">
        <w:rPr>
          <w:rFonts w:cs="Arial" w:hint="cs"/>
          <w:b/>
          <w:bCs/>
          <w:sz w:val="20"/>
          <w:szCs w:val="20"/>
          <w:rtl/>
        </w:rPr>
        <w:t xml:space="preserve">הרא"ש </w:t>
      </w:r>
      <w:r>
        <w:rPr>
          <w:rFonts w:cs="Arial" w:hint="cs"/>
          <w:sz w:val="20"/>
          <w:szCs w:val="20"/>
          <w:rtl/>
        </w:rPr>
        <w:t xml:space="preserve">אינו יכול לתבוע חובו והפסיד אותו מייד, אך לדעת </w:t>
      </w:r>
      <w:r w:rsidRPr="00AE0C41">
        <w:rPr>
          <w:rFonts w:cs="Arial" w:hint="cs"/>
          <w:b/>
          <w:bCs/>
          <w:sz w:val="20"/>
          <w:szCs w:val="20"/>
          <w:rtl/>
        </w:rPr>
        <w:t>הרמב"ם והרשב"</w:t>
      </w:r>
      <w:r>
        <w:rPr>
          <w:rFonts w:cs="Arial" w:hint="cs"/>
          <w:sz w:val="20"/>
          <w:szCs w:val="20"/>
          <w:rtl/>
        </w:rPr>
        <w:t>א יכול לתבוע את חובו עד סוף שנת השמיטה.</w:t>
      </w:r>
    </w:p>
    <w:p w14:paraId="5031B7AB" w14:textId="77777777" w:rsidR="0044658F" w:rsidRDefault="0044658F" w:rsidP="0044658F">
      <w:pPr>
        <w:jc w:val="both"/>
        <w:rPr>
          <w:rFonts w:cs="Arial"/>
          <w:sz w:val="20"/>
          <w:szCs w:val="20"/>
          <w:rtl/>
        </w:rPr>
      </w:pPr>
    </w:p>
    <w:p w14:paraId="1E5FF63C" w14:textId="77777777" w:rsidR="0044658F" w:rsidRDefault="0044658F" w:rsidP="0044658F">
      <w:pPr>
        <w:jc w:val="both"/>
        <w:rPr>
          <w:rFonts w:cs="Arial"/>
          <w:b/>
          <w:bCs/>
          <w:sz w:val="20"/>
          <w:szCs w:val="20"/>
          <w:rtl/>
        </w:rPr>
      </w:pPr>
      <w:r>
        <w:rPr>
          <w:rFonts w:cs="Arial" w:hint="cs"/>
          <w:b/>
          <w:bCs/>
          <w:sz w:val="20"/>
          <w:szCs w:val="20"/>
          <w:rtl/>
        </w:rPr>
        <w:t>פסיקת הלכה</w:t>
      </w:r>
    </w:p>
    <w:p w14:paraId="627630D7" w14:textId="77777777" w:rsidR="0044658F" w:rsidRDefault="0044658F" w:rsidP="0044658F">
      <w:pPr>
        <w:jc w:val="both"/>
        <w:rPr>
          <w:rFonts w:cs="Arial"/>
          <w:sz w:val="20"/>
          <w:szCs w:val="20"/>
          <w:rtl/>
        </w:rPr>
      </w:pPr>
      <w:r>
        <w:rPr>
          <w:rFonts w:cs="Arial" w:hint="cs"/>
          <w:b/>
          <w:bCs/>
          <w:sz w:val="20"/>
          <w:szCs w:val="20"/>
          <w:rtl/>
        </w:rPr>
        <w:t>שולחן ערוך</w:t>
      </w:r>
      <w:r>
        <w:rPr>
          <w:rFonts w:cs="Arial" w:hint="cs"/>
          <w:sz w:val="20"/>
          <w:szCs w:val="20"/>
          <w:rtl/>
        </w:rPr>
        <w:t xml:space="preserve"> </w:t>
      </w:r>
      <w:r>
        <w:rPr>
          <w:rFonts w:cs="Arial"/>
          <w:sz w:val="20"/>
          <w:szCs w:val="20"/>
          <w:rtl/>
        </w:rPr>
        <w:t>–</w:t>
      </w:r>
      <w:r>
        <w:rPr>
          <w:rFonts w:cs="Arial" w:hint="cs"/>
          <w:sz w:val="20"/>
          <w:szCs w:val="20"/>
          <w:rtl/>
        </w:rPr>
        <w:t xml:space="preserve"> "</w:t>
      </w:r>
      <w:r w:rsidRPr="00AE0C41">
        <w:rPr>
          <w:rFonts w:cs="Arial"/>
          <w:sz w:val="20"/>
          <w:szCs w:val="20"/>
          <w:rtl/>
        </w:rPr>
        <w:t>אין שביעית משמטת כספים אלא בסופה</w:t>
      </w:r>
      <w:r>
        <w:rPr>
          <w:rFonts w:cs="Arial" w:hint="cs"/>
          <w:sz w:val="20"/>
          <w:szCs w:val="20"/>
          <w:rtl/>
        </w:rPr>
        <w:t>.</w:t>
      </w:r>
      <w:r w:rsidRPr="00AE0C41">
        <w:rPr>
          <w:rFonts w:cs="Arial"/>
          <w:sz w:val="20"/>
          <w:szCs w:val="20"/>
          <w:rtl/>
        </w:rPr>
        <w:t xml:space="preserve"> לפיכך המל</w:t>
      </w:r>
      <w:r>
        <w:rPr>
          <w:rFonts w:cs="Arial" w:hint="cs"/>
          <w:sz w:val="20"/>
          <w:szCs w:val="20"/>
          <w:rtl/>
        </w:rPr>
        <w:t>ו</w:t>
      </w:r>
      <w:r w:rsidRPr="00AE0C41">
        <w:rPr>
          <w:rFonts w:cs="Arial"/>
          <w:sz w:val="20"/>
          <w:szCs w:val="20"/>
          <w:rtl/>
        </w:rPr>
        <w:t>וה את חבירו בשביעית עצמה, גובה חובו כל השנה בבית דין, וכשתשקע חמה בליל ראש השנה של מוצאי שביעית אבד החוב</w:t>
      </w:r>
      <w:r>
        <w:rPr>
          <w:rFonts w:cs="Arial" w:hint="cs"/>
          <w:sz w:val="20"/>
          <w:szCs w:val="20"/>
          <w:rtl/>
        </w:rPr>
        <w:t>"</w:t>
      </w:r>
      <w:r w:rsidRPr="00AE0C41">
        <w:rPr>
          <w:rFonts w:cs="Arial"/>
          <w:sz w:val="20"/>
          <w:szCs w:val="20"/>
          <w:rtl/>
        </w:rPr>
        <w:t>.</w:t>
      </w:r>
    </w:p>
    <w:p w14:paraId="6B3C8829" w14:textId="77777777" w:rsidR="0044658F" w:rsidRDefault="0044658F" w:rsidP="0044658F">
      <w:pPr>
        <w:jc w:val="both"/>
        <w:rPr>
          <w:rFonts w:cs="Arial"/>
          <w:sz w:val="20"/>
          <w:szCs w:val="20"/>
          <w:rtl/>
        </w:rPr>
      </w:pPr>
    </w:p>
    <w:p w14:paraId="0C4087DB" w14:textId="77777777" w:rsidR="0044658F" w:rsidRDefault="0044658F" w:rsidP="0044658F">
      <w:pPr>
        <w:jc w:val="both"/>
        <w:rPr>
          <w:rFonts w:cs="Arial"/>
          <w:sz w:val="20"/>
          <w:szCs w:val="20"/>
          <w:rtl/>
        </w:rPr>
      </w:pPr>
    </w:p>
    <w:p w14:paraId="22A892E2" w14:textId="77777777" w:rsidR="0044658F" w:rsidRDefault="0044658F" w:rsidP="0044658F">
      <w:pPr>
        <w:jc w:val="both"/>
        <w:rPr>
          <w:rFonts w:cs="Arial"/>
          <w:b/>
          <w:bCs/>
          <w:sz w:val="20"/>
          <w:szCs w:val="20"/>
          <w:rtl/>
        </w:rPr>
      </w:pPr>
      <w:r>
        <w:rPr>
          <w:rFonts w:cs="Arial" w:hint="cs"/>
          <w:b/>
          <w:bCs/>
          <w:sz w:val="20"/>
          <w:szCs w:val="20"/>
          <w:rtl/>
        </w:rPr>
        <w:t xml:space="preserve">סעיף לא </w:t>
      </w:r>
      <w:r>
        <w:rPr>
          <w:rFonts w:cs="Arial"/>
          <w:b/>
          <w:bCs/>
          <w:sz w:val="20"/>
          <w:szCs w:val="20"/>
          <w:rtl/>
        </w:rPr>
        <w:t>–</w:t>
      </w:r>
      <w:r>
        <w:rPr>
          <w:rFonts w:cs="Arial" w:hint="cs"/>
          <w:b/>
          <w:bCs/>
          <w:sz w:val="20"/>
          <w:szCs w:val="20"/>
          <w:rtl/>
        </w:rPr>
        <w:t xml:space="preserve"> המשך</w:t>
      </w:r>
    </w:p>
    <w:p w14:paraId="3817B607" w14:textId="77777777" w:rsidR="0044658F" w:rsidRDefault="0044658F" w:rsidP="0044658F">
      <w:pPr>
        <w:jc w:val="both"/>
        <w:rPr>
          <w:rFonts w:cs="Arial"/>
          <w:b/>
          <w:bCs/>
          <w:sz w:val="20"/>
          <w:szCs w:val="20"/>
          <w:rtl/>
        </w:rPr>
      </w:pPr>
      <w:r>
        <w:rPr>
          <w:rFonts w:cs="Arial" w:hint="cs"/>
          <w:b/>
          <w:bCs/>
          <w:sz w:val="20"/>
          <w:szCs w:val="20"/>
          <w:rtl/>
        </w:rPr>
        <w:t>פסיקת הלכה</w:t>
      </w:r>
    </w:p>
    <w:p w14:paraId="00AF00CA" w14:textId="77777777" w:rsidR="0044658F" w:rsidRPr="0041788A" w:rsidRDefault="0044658F" w:rsidP="0044658F">
      <w:pPr>
        <w:jc w:val="both"/>
        <w:rPr>
          <w:rFonts w:cs="Arial"/>
          <w:b/>
          <w:bCs/>
          <w:sz w:val="20"/>
          <w:szCs w:val="20"/>
          <w:rtl/>
        </w:rPr>
      </w:pPr>
      <w:r>
        <w:rPr>
          <w:rFonts w:cs="Arial" w:hint="cs"/>
          <w:b/>
          <w:bCs/>
          <w:sz w:val="20"/>
          <w:szCs w:val="20"/>
          <w:rtl/>
        </w:rPr>
        <w:t>שולחן ערוך</w:t>
      </w:r>
      <w:r>
        <w:rPr>
          <w:rFonts w:cs="Arial" w:hint="cs"/>
          <w:sz w:val="20"/>
          <w:szCs w:val="20"/>
          <w:rtl/>
        </w:rPr>
        <w:t xml:space="preserve"> </w:t>
      </w:r>
      <w:r w:rsidRPr="0041788A">
        <w:rPr>
          <w:rFonts w:cs="Arial"/>
          <w:sz w:val="20"/>
          <w:szCs w:val="20"/>
          <w:rtl/>
        </w:rPr>
        <w:t>–</w:t>
      </w:r>
      <w:r w:rsidRPr="0041788A">
        <w:rPr>
          <w:rFonts w:cs="Arial" w:hint="cs"/>
          <w:sz w:val="20"/>
          <w:szCs w:val="20"/>
          <w:rtl/>
        </w:rPr>
        <w:t xml:space="preserve"> "</w:t>
      </w:r>
      <w:r w:rsidRPr="0041788A">
        <w:rPr>
          <w:rFonts w:cs="Arial"/>
          <w:sz w:val="20"/>
          <w:szCs w:val="20"/>
          <w:rtl/>
        </w:rPr>
        <w:t>כל זמן שהוא יכול לגבות החוב, כותבין פרוזבול</w:t>
      </w:r>
      <w:r w:rsidRPr="0041788A">
        <w:rPr>
          <w:rFonts w:cs="Arial" w:hint="cs"/>
          <w:sz w:val="20"/>
          <w:szCs w:val="20"/>
          <w:rtl/>
        </w:rPr>
        <w:t>"</w:t>
      </w:r>
      <w:r w:rsidRPr="0041788A">
        <w:rPr>
          <w:rFonts w:cs="Arial"/>
          <w:sz w:val="20"/>
          <w:szCs w:val="20"/>
          <w:rtl/>
        </w:rPr>
        <w:t>.</w:t>
      </w:r>
    </w:p>
    <w:p w14:paraId="54BDFB7B" w14:textId="77777777" w:rsidR="0044658F" w:rsidRDefault="0044658F" w:rsidP="0044658F">
      <w:pPr>
        <w:jc w:val="both"/>
        <w:rPr>
          <w:rFonts w:cs="Arial"/>
          <w:sz w:val="20"/>
          <w:szCs w:val="20"/>
          <w:rtl/>
        </w:rPr>
      </w:pPr>
    </w:p>
    <w:p w14:paraId="17657D12" w14:textId="77777777" w:rsidR="0044658F" w:rsidRDefault="0044658F" w:rsidP="0044658F">
      <w:pPr>
        <w:jc w:val="both"/>
        <w:rPr>
          <w:rFonts w:cs="Arial"/>
          <w:sz w:val="20"/>
          <w:szCs w:val="20"/>
          <w:u w:val="single"/>
          <w:rtl/>
        </w:rPr>
      </w:pPr>
      <w:r>
        <w:rPr>
          <w:rFonts w:cs="Arial" w:hint="cs"/>
          <w:sz w:val="20"/>
          <w:szCs w:val="20"/>
          <w:u w:val="single"/>
          <w:rtl/>
        </w:rPr>
        <w:t>הסבר</w:t>
      </w:r>
    </w:p>
    <w:p w14:paraId="2B7BE33F" w14:textId="77777777" w:rsidR="0044658F" w:rsidRDefault="0044658F" w:rsidP="0044658F">
      <w:pPr>
        <w:jc w:val="both"/>
        <w:rPr>
          <w:rFonts w:cs="Arial"/>
          <w:sz w:val="20"/>
          <w:szCs w:val="20"/>
          <w:rtl/>
        </w:rPr>
      </w:pPr>
      <w:r w:rsidRPr="0041788A">
        <w:rPr>
          <w:rFonts w:cs="Arial" w:hint="cs"/>
          <w:b/>
          <w:bCs/>
          <w:sz w:val="20"/>
          <w:szCs w:val="20"/>
          <w:rtl/>
        </w:rPr>
        <w:t>סמ"ע</w:t>
      </w:r>
      <w:r>
        <w:rPr>
          <w:rFonts w:cs="Arial" w:hint="cs"/>
          <w:sz w:val="20"/>
          <w:szCs w:val="20"/>
          <w:rtl/>
        </w:rPr>
        <w:t xml:space="preserve"> </w:t>
      </w:r>
      <w:r>
        <w:rPr>
          <w:rFonts w:cs="Arial"/>
          <w:sz w:val="20"/>
          <w:szCs w:val="20"/>
          <w:rtl/>
        </w:rPr>
        <w:t>–</w:t>
      </w:r>
      <w:r>
        <w:rPr>
          <w:rFonts w:cs="Arial" w:hint="cs"/>
          <w:sz w:val="20"/>
          <w:szCs w:val="20"/>
          <w:rtl/>
        </w:rPr>
        <w:t xml:space="preserve"> דין זה מוסכם בין על הרא"ש ובין על הרמב"ם.</w:t>
      </w:r>
    </w:p>
    <w:p w14:paraId="4AC9BB35" w14:textId="77777777" w:rsidR="0044658F" w:rsidRDefault="0044658F" w:rsidP="0044658F">
      <w:pPr>
        <w:jc w:val="both"/>
        <w:rPr>
          <w:rFonts w:cs="Arial"/>
          <w:sz w:val="20"/>
          <w:szCs w:val="20"/>
          <w:rtl/>
        </w:rPr>
      </w:pPr>
      <w:r w:rsidRPr="0041788A">
        <w:rPr>
          <w:rFonts w:cs="Arial" w:hint="cs"/>
          <w:b/>
          <w:bCs/>
          <w:sz w:val="20"/>
          <w:szCs w:val="20"/>
          <w:rtl/>
        </w:rPr>
        <w:t>רא"ש</w:t>
      </w:r>
      <w:r>
        <w:rPr>
          <w:rFonts w:cs="Arial" w:hint="cs"/>
          <w:sz w:val="20"/>
          <w:szCs w:val="20"/>
          <w:rtl/>
        </w:rPr>
        <w:t xml:space="preserve"> </w:t>
      </w:r>
      <w:r>
        <w:rPr>
          <w:rFonts w:cs="Arial"/>
          <w:sz w:val="20"/>
          <w:szCs w:val="20"/>
          <w:rtl/>
        </w:rPr>
        <w:t>–</w:t>
      </w:r>
      <w:r>
        <w:rPr>
          <w:rFonts w:cs="Arial" w:hint="cs"/>
          <w:sz w:val="20"/>
          <w:szCs w:val="20"/>
          <w:rtl/>
        </w:rPr>
        <w:t xml:space="preserve"> ניתן לגבות עד ר"ה של שביעית, ורק עד אותו זמן ניתן לכתוב פרוזבול.</w:t>
      </w:r>
    </w:p>
    <w:p w14:paraId="381FB97F" w14:textId="77777777" w:rsidR="0044658F" w:rsidRDefault="0044658F" w:rsidP="0044658F">
      <w:pPr>
        <w:jc w:val="both"/>
        <w:rPr>
          <w:rFonts w:cs="Arial"/>
          <w:sz w:val="20"/>
          <w:szCs w:val="20"/>
          <w:rtl/>
        </w:rPr>
      </w:pPr>
      <w:r w:rsidRPr="0041788A">
        <w:rPr>
          <w:rFonts w:cs="Arial" w:hint="cs"/>
          <w:b/>
          <w:bCs/>
          <w:sz w:val="20"/>
          <w:szCs w:val="20"/>
          <w:rtl/>
        </w:rPr>
        <w:t>רמב"ם</w:t>
      </w:r>
      <w:r>
        <w:rPr>
          <w:rFonts w:cs="Arial" w:hint="cs"/>
          <w:sz w:val="20"/>
          <w:szCs w:val="20"/>
          <w:rtl/>
        </w:rPr>
        <w:t xml:space="preserve"> </w:t>
      </w:r>
      <w:r>
        <w:rPr>
          <w:rFonts w:cs="Arial"/>
          <w:sz w:val="20"/>
          <w:szCs w:val="20"/>
          <w:rtl/>
        </w:rPr>
        <w:t>–</w:t>
      </w:r>
      <w:r>
        <w:rPr>
          <w:rFonts w:cs="Arial" w:hint="cs"/>
          <w:sz w:val="20"/>
          <w:szCs w:val="20"/>
          <w:rtl/>
        </w:rPr>
        <w:t xml:space="preserve"> ניתן לגבות כל שנת השמיטה, ולכן ניתן לכתוב פרוזבול במשך כל שנת השמיטה.</w:t>
      </w:r>
    </w:p>
    <w:p w14:paraId="341BFD6D" w14:textId="77777777" w:rsidR="0044658F" w:rsidRDefault="0044658F" w:rsidP="0044658F">
      <w:pPr>
        <w:jc w:val="both"/>
        <w:rPr>
          <w:rFonts w:cs="Arial"/>
          <w:sz w:val="20"/>
          <w:szCs w:val="20"/>
          <w:rtl/>
        </w:rPr>
      </w:pPr>
    </w:p>
    <w:p w14:paraId="30D61298" w14:textId="77777777" w:rsidR="0044658F" w:rsidRDefault="0044658F" w:rsidP="0044658F">
      <w:pPr>
        <w:jc w:val="both"/>
        <w:rPr>
          <w:rFonts w:cs="Arial"/>
          <w:sz w:val="20"/>
          <w:szCs w:val="20"/>
          <w:rtl/>
        </w:rPr>
      </w:pPr>
    </w:p>
    <w:p w14:paraId="1F941C73" w14:textId="77777777" w:rsidR="0044658F" w:rsidRDefault="0044658F" w:rsidP="0044658F">
      <w:pPr>
        <w:jc w:val="both"/>
        <w:rPr>
          <w:rFonts w:cs="Arial"/>
          <w:b/>
          <w:bCs/>
          <w:sz w:val="20"/>
          <w:szCs w:val="20"/>
          <w:rtl/>
        </w:rPr>
      </w:pPr>
      <w:r>
        <w:rPr>
          <w:rFonts w:cs="Arial" w:hint="cs"/>
          <w:b/>
          <w:bCs/>
          <w:sz w:val="20"/>
          <w:szCs w:val="20"/>
          <w:rtl/>
        </w:rPr>
        <w:t xml:space="preserve">סעיף לב </w:t>
      </w:r>
      <w:r>
        <w:rPr>
          <w:rFonts w:cs="Arial"/>
          <w:b/>
          <w:bCs/>
          <w:sz w:val="20"/>
          <w:szCs w:val="20"/>
          <w:rtl/>
        </w:rPr>
        <w:t>–</w:t>
      </w:r>
      <w:r>
        <w:rPr>
          <w:rFonts w:cs="Arial" w:hint="cs"/>
          <w:b/>
          <w:bCs/>
          <w:sz w:val="20"/>
          <w:szCs w:val="20"/>
          <w:rtl/>
        </w:rPr>
        <w:t xml:space="preserve"> פרוזבול מוקדם ומאוחר</w:t>
      </w:r>
    </w:p>
    <w:p w14:paraId="10142958" w14:textId="77777777" w:rsidR="0044658F" w:rsidRDefault="0044658F" w:rsidP="0044658F">
      <w:pPr>
        <w:jc w:val="both"/>
        <w:rPr>
          <w:rFonts w:cs="Arial"/>
          <w:b/>
          <w:bCs/>
          <w:sz w:val="20"/>
          <w:szCs w:val="20"/>
          <w:rtl/>
        </w:rPr>
      </w:pPr>
      <w:r>
        <w:rPr>
          <w:rFonts w:cs="Arial" w:hint="cs"/>
          <w:b/>
          <w:bCs/>
          <w:sz w:val="20"/>
          <w:szCs w:val="20"/>
          <w:rtl/>
        </w:rPr>
        <w:t>פסיקת הלכה</w:t>
      </w:r>
    </w:p>
    <w:p w14:paraId="7082C5F8" w14:textId="77777777" w:rsidR="0044658F" w:rsidRDefault="0044658F" w:rsidP="0044658F">
      <w:pPr>
        <w:jc w:val="both"/>
        <w:rPr>
          <w:rFonts w:cs="Arial"/>
          <w:sz w:val="20"/>
          <w:szCs w:val="20"/>
          <w:rtl/>
        </w:rPr>
      </w:pPr>
      <w:r>
        <w:rPr>
          <w:rFonts w:cs="Arial" w:hint="cs"/>
          <w:b/>
          <w:bCs/>
          <w:sz w:val="20"/>
          <w:szCs w:val="20"/>
          <w:rtl/>
        </w:rPr>
        <w:t xml:space="preserve">שולחן ערוך </w:t>
      </w:r>
      <w:r w:rsidRPr="006A5F5A">
        <w:rPr>
          <w:rFonts w:cs="Arial" w:hint="cs"/>
          <w:sz w:val="18"/>
          <w:szCs w:val="18"/>
          <w:rtl/>
        </w:rPr>
        <w:t xml:space="preserve">(ע"פ </w:t>
      </w:r>
      <w:r w:rsidRPr="006A5F5A">
        <w:rPr>
          <w:rFonts w:cs="Arial" w:hint="cs"/>
          <w:b/>
          <w:bCs/>
          <w:sz w:val="18"/>
          <w:szCs w:val="18"/>
          <w:rtl/>
        </w:rPr>
        <w:t>המשנה</w:t>
      </w:r>
      <w:r w:rsidRPr="006A5F5A">
        <w:rPr>
          <w:rFonts w:cs="Arial" w:hint="cs"/>
          <w:sz w:val="18"/>
          <w:szCs w:val="18"/>
          <w:rtl/>
        </w:rPr>
        <w:t xml:space="preserve"> בשביעית) </w:t>
      </w:r>
      <w:r>
        <w:rPr>
          <w:rFonts w:cs="Arial"/>
          <w:sz w:val="20"/>
          <w:szCs w:val="20"/>
          <w:rtl/>
        </w:rPr>
        <w:t>–</w:t>
      </w:r>
      <w:r>
        <w:rPr>
          <w:rFonts w:cs="Arial" w:hint="cs"/>
          <w:sz w:val="20"/>
          <w:szCs w:val="20"/>
          <w:rtl/>
        </w:rPr>
        <w:t xml:space="preserve"> "</w:t>
      </w:r>
      <w:r w:rsidRPr="006A5F5A">
        <w:rPr>
          <w:rFonts w:cs="Arial"/>
          <w:sz w:val="20"/>
          <w:szCs w:val="20"/>
          <w:rtl/>
        </w:rPr>
        <w:t>פרוזבול המוקדם כשר</w:t>
      </w:r>
      <w:r>
        <w:rPr>
          <w:rFonts w:cs="Arial" w:hint="cs"/>
          <w:sz w:val="20"/>
          <w:szCs w:val="20"/>
          <w:rtl/>
        </w:rPr>
        <w:t>,</w:t>
      </w:r>
      <w:r w:rsidRPr="006A5F5A">
        <w:rPr>
          <w:rFonts w:cs="Arial"/>
          <w:sz w:val="20"/>
          <w:szCs w:val="20"/>
          <w:rtl/>
        </w:rPr>
        <w:t xml:space="preserve"> והמאוחר פסול</w:t>
      </w:r>
      <w:r>
        <w:rPr>
          <w:rFonts w:cs="Arial" w:hint="cs"/>
          <w:sz w:val="20"/>
          <w:szCs w:val="20"/>
          <w:rtl/>
        </w:rPr>
        <w:t>".</w:t>
      </w:r>
    </w:p>
    <w:p w14:paraId="63F1B35A" w14:textId="77777777" w:rsidR="0044658F" w:rsidRDefault="0044658F" w:rsidP="0044658F">
      <w:pPr>
        <w:jc w:val="both"/>
        <w:rPr>
          <w:rFonts w:cs="Arial"/>
          <w:sz w:val="20"/>
          <w:szCs w:val="20"/>
          <w:rtl/>
        </w:rPr>
      </w:pPr>
    </w:p>
    <w:p w14:paraId="4A7A7210" w14:textId="77777777" w:rsidR="0044658F" w:rsidRDefault="0044658F" w:rsidP="0044658F">
      <w:pPr>
        <w:jc w:val="both"/>
        <w:rPr>
          <w:rFonts w:cs="Arial"/>
          <w:sz w:val="20"/>
          <w:szCs w:val="20"/>
          <w:u w:val="single"/>
          <w:rtl/>
        </w:rPr>
      </w:pPr>
      <w:r>
        <w:rPr>
          <w:rFonts w:cs="Arial" w:hint="cs"/>
          <w:sz w:val="20"/>
          <w:szCs w:val="20"/>
          <w:u w:val="single"/>
          <w:rtl/>
        </w:rPr>
        <w:t>הסבר</w:t>
      </w:r>
    </w:p>
    <w:p w14:paraId="5676BF01" w14:textId="77777777" w:rsidR="0044658F" w:rsidRDefault="0044658F" w:rsidP="0044658F">
      <w:pPr>
        <w:jc w:val="both"/>
        <w:rPr>
          <w:rFonts w:cs="Arial"/>
          <w:sz w:val="20"/>
          <w:szCs w:val="20"/>
          <w:rtl/>
        </w:rPr>
      </w:pPr>
      <w:r>
        <w:rPr>
          <w:rFonts w:cs="Arial" w:hint="cs"/>
          <w:sz w:val="20"/>
          <w:szCs w:val="20"/>
          <w:rtl/>
        </w:rPr>
        <w:t xml:space="preserve">פרוזבול למעשה הוא מסירת כל חובותיו לבי"ד. </w:t>
      </w:r>
    </w:p>
    <w:p w14:paraId="248A787C" w14:textId="77777777" w:rsidR="0044658F" w:rsidRDefault="0044658F" w:rsidP="0044658F">
      <w:pPr>
        <w:jc w:val="both"/>
        <w:rPr>
          <w:rFonts w:cs="Arial"/>
          <w:sz w:val="20"/>
          <w:szCs w:val="20"/>
          <w:rtl/>
        </w:rPr>
      </w:pPr>
      <w:r>
        <w:rPr>
          <w:rFonts w:cs="Arial" w:hint="cs"/>
          <w:sz w:val="20"/>
          <w:szCs w:val="20"/>
          <w:rtl/>
        </w:rPr>
        <w:t>מסירת החובות יכולה להיות רק על החובות שכבר חייבים למלווה, אך היא אינה מועילה לחובות עתידיים.</w:t>
      </w:r>
    </w:p>
    <w:p w14:paraId="6F3CEED5" w14:textId="77777777" w:rsidR="0044658F" w:rsidRDefault="0044658F" w:rsidP="0044658F">
      <w:pPr>
        <w:jc w:val="both"/>
        <w:rPr>
          <w:rFonts w:cs="Arial"/>
          <w:sz w:val="20"/>
          <w:szCs w:val="20"/>
          <w:rtl/>
        </w:rPr>
      </w:pPr>
      <w:r>
        <w:rPr>
          <w:rFonts w:cs="Arial" w:hint="cs"/>
          <w:sz w:val="20"/>
          <w:szCs w:val="20"/>
          <w:rtl/>
        </w:rPr>
        <w:t>הלכך, כאשר נכתב זמן מוקדם בפרוזבול המלווה מפסיד, שהרי מלווה שנעשה לאחר זמן הכתיבה נשמט.</w:t>
      </w:r>
    </w:p>
    <w:p w14:paraId="0FA34DA7" w14:textId="77777777" w:rsidR="0044658F" w:rsidRDefault="0044658F" w:rsidP="0044658F">
      <w:pPr>
        <w:jc w:val="both"/>
        <w:rPr>
          <w:rFonts w:cs="Arial"/>
          <w:sz w:val="20"/>
          <w:szCs w:val="20"/>
          <w:rtl/>
        </w:rPr>
      </w:pPr>
      <w:r>
        <w:rPr>
          <w:rFonts w:cs="Arial" w:hint="cs"/>
          <w:sz w:val="20"/>
          <w:szCs w:val="20"/>
          <w:rtl/>
        </w:rPr>
        <w:t>לעומת זאת אם נכתב זמן מאוחר בפרוזבול המלווה מרוויח, שהרי כעת יכול לגבות חובות שנוצרו לאחר זמן כתיבת הפרוזבול, חובות שהיו צריכים להישמט.</w:t>
      </w:r>
    </w:p>
    <w:p w14:paraId="06E6C548" w14:textId="77777777" w:rsidR="0044658F" w:rsidRDefault="0044658F" w:rsidP="0044658F">
      <w:pPr>
        <w:jc w:val="both"/>
        <w:rPr>
          <w:rFonts w:cs="Arial"/>
          <w:sz w:val="20"/>
          <w:szCs w:val="20"/>
          <w:rtl/>
        </w:rPr>
      </w:pPr>
      <w:r>
        <w:rPr>
          <w:rFonts w:cs="Arial" w:hint="cs"/>
          <w:sz w:val="20"/>
          <w:szCs w:val="20"/>
          <w:rtl/>
        </w:rPr>
        <w:t>ולכן פרוזבול מוקדם כשר, מפני שהמלווה לא מרוויח ממנו, אך פרוזבול מאוחר פסול משום שהמלווה גובה באמצעותו את חובותיו שלא כדין</w:t>
      </w:r>
      <w:r>
        <w:rPr>
          <w:rStyle w:val="a6"/>
          <w:rFonts w:cs="Arial"/>
          <w:sz w:val="20"/>
          <w:szCs w:val="20"/>
          <w:rtl/>
        </w:rPr>
        <w:footnoteReference w:id="356"/>
      </w:r>
      <w:r>
        <w:rPr>
          <w:rFonts w:cs="Arial" w:hint="cs"/>
          <w:sz w:val="20"/>
          <w:szCs w:val="20"/>
          <w:rtl/>
        </w:rPr>
        <w:t>.</w:t>
      </w:r>
    </w:p>
    <w:p w14:paraId="5E2B04D1" w14:textId="77777777" w:rsidR="0044658F" w:rsidRDefault="0044658F" w:rsidP="0044658F">
      <w:pPr>
        <w:jc w:val="both"/>
        <w:rPr>
          <w:rFonts w:cs="Arial"/>
          <w:sz w:val="20"/>
          <w:szCs w:val="20"/>
          <w:rtl/>
        </w:rPr>
      </w:pPr>
    </w:p>
    <w:p w14:paraId="33649F77" w14:textId="77777777" w:rsidR="0044658F" w:rsidRDefault="0044658F" w:rsidP="0044658F">
      <w:pPr>
        <w:jc w:val="both"/>
        <w:rPr>
          <w:rFonts w:cs="Arial"/>
          <w:sz w:val="20"/>
          <w:szCs w:val="20"/>
          <w:rtl/>
        </w:rPr>
      </w:pPr>
    </w:p>
    <w:p w14:paraId="36467465" w14:textId="77777777" w:rsidR="0044658F" w:rsidRDefault="0044658F" w:rsidP="0044658F">
      <w:pPr>
        <w:jc w:val="both"/>
        <w:rPr>
          <w:rFonts w:cs="Arial"/>
          <w:b/>
          <w:bCs/>
          <w:sz w:val="20"/>
          <w:szCs w:val="20"/>
          <w:rtl/>
        </w:rPr>
      </w:pPr>
      <w:r>
        <w:rPr>
          <w:rFonts w:cs="Arial" w:hint="cs"/>
          <w:b/>
          <w:bCs/>
          <w:sz w:val="20"/>
          <w:szCs w:val="20"/>
          <w:rtl/>
        </w:rPr>
        <w:t xml:space="preserve">סעיף לג </w:t>
      </w:r>
      <w:r>
        <w:rPr>
          <w:rFonts w:cs="Arial"/>
          <w:b/>
          <w:bCs/>
          <w:sz w:val="20"/>
          <w:szCs w:val="20"/>
          <w:rtl/>
        </w:rPr>
        <w:t>–</w:t>
      </w:r>
      <w:r>
        <w:rPr>
          <w:rFonts w:cs="Arial" w:hint="cs"/>
          <w:b/>
          <w:bCs/>
          <w:sz w:val="20"/>
          <w:szCs w:val="20"/>
          <w:rtl/>
        </w:rPr>
        <w:t xml:space="preserve"> פרוזבול היה לי ואבד</w:t>
      </w:r>
    </w:p>
    <w:p w14:paraId="47EC0A34" w14:textId="77777777" w:rsidR="0044658F" w:rsidRDefault="0044658F" w:rsidP="0044658F">
      <w:pPr>
        <w:jc w:val="both"/>
        <w:rPr>
          <w:rFonts w:cs="Arial"/>
          <w:b/>
          <w:bCs/>
          <w:sz w:val="20"/>
          <w:szCs w:val="20"/>
          <w:rtl/>
        </w:rPr>
      </w:pPr>
      <w:r>
        <w:rPr>
          <w:rFonts w:cs="Arial" w:hint="cs"/>
          <w:b/>
          <w:bCs/>
          <w:sz w:val="20"/>
          <w:szCs w:val="20"/>
          <w:rtl/>
        </w:rPr>
        <w:t>מקור הדין</w:t>
      </w:r>
    </w:p>
    <w:p w14:paraId="4550399E" w14:textId="77777777" w:rsidR="0044658F" w:rsidRDefault="0044658F" w:rsidP="0044658F">
      <w:pPr>
        <w:jc w:val="both"/>
        <w:rPr>
          <w:rFonts w:cs="Arial"/>
          <w:sz w:val="20"/>
          <w:szCs w:val="20"/>
          <w:rtl/>
        </w:rPr>
      </w:pPr>
      <w:r>
        <w:rPr>
          <w:rFonts w:cs="Arial" w:hint="cs"/>
          <w:b/>
          <w:bCs/>
          <w:sz w:val="20"/>
          <w:szCs w:val="20"/>
          <w:rtl/>
        </w:rPr>
        <w:t xml:space="preserve">גמרא </w:t>
      </w:r>
      <w:r>
        <w:rPr>
          <w:rFonts w:cs="Arial" w:hint="cs"/>
          <w:sz w:val="20"/>
          <w:szCs w:val="20"/>
          <w:rtl/>
        </w:rPr>
        <w:t xml:space="preserve">גיטין </w:t>
      </w:r>
      <w:r w:rsidRPr="008C22A3">
        <w:rPr>
          <w:rFonts w:cs="Arial" w:hint="cs"/>
          <w:sz w:val="18"/>
          <w:szCs w:val="18"/>
          <w:rtl/>
        </w:rPr>
        <w:t xml:space="preserve">(לז:) </w:t>
      </w:r>
      <w:r>
        <w:rPr>
          <w:rFonts w:cs="Arial" w:hint="cs"/>
          <w:sz w:val="20"/>
          <w:szCs w:val="20"/>
          <w:rtl/>
        </w:rPr>
        <w:t>"</w:t>
      </w:r>
      <w:r w:rsidRPr="008C22A3">
        <w:rPr>
          <w:rFonts w:cs="Arial"/>
          <w:sz w:val="20"/>
          <w:szCs w:val="20"/>
          <w:rtl/>
        </w:rPr>
        <w:t>אמר רב יהודה אמר רב נחמן: נאמן אדם לומר פרוסבול היה בידי ואבד ממני</w:t>
      </w:r>
      <w:r>
        <w:rPr>
          <w:rFonts w:cs="Arial" w:hint="cs"/>
          <w:sz w:val="20"/>
          <w:szCs w:val="20"/>
          <w:rtl/>
        </w:rPr>
        <w:t>.</w:t>
      </w:r>
      <w:r w:rsidRPr="008C22A3">
        <w:rPr>
          <w:rFonts w:cs="Arial"/>
          <w:sz w:val="20"/>
          <w:szCs w:val="20"/>
          <w:rtl/>
        </w:rPr>
        <w:t xml:space="preserve"> </w:t>
      </w:r>
    </w:p>
    <w:p w14:paraId="31BF3C3D" w14:textId="77777777" w:rsidR="0044658F" w:rsidRDefault="0044658F" w:rsidP="0044658F">
      <w:pPr>
        <w:jc w:val="both"/>
        <w:rPr>
          <w:rFonts w:cs="Arial"/>
          <w:sz w:val="20"/>
          <w:szCs w:val="20"/>
          <w:rtl/>
        </w:rPr>
      </w:pPr>
      <w:r w:rsidRPr="008C22A3">
        <w:rPr>
          <w:rFonts w:cs="Arial"/>
          <w:sz w:val="20"/>
          <w:szCs w:val="20"/>
          <w:rtl/>
        </w:rPr>
        <w:t xml:space="preserve">מאי טעמא? כיון דתקינו רבנן פרוסבול, לא שביק היתירא ואכיל איסורא. </w:t>
      </w:r>
    </w:p>
    <w:p w14:paraId="1076C1D6" w14:textId="77777777" w:rsidR="0044658F" w:rsidRDefault="0044658F" w:rsidP="0044658F">
      <w:pPr>
        <w:jc w:val="both"/>
        <w:rPr>
          <w:rFonts w:cs="Arial"/>
          <w:sz w:val="20"/>
          <w:szCs w:val="20"/>
          <w:rtl/>
        </w:rPr>
      </w:pPr>
      <w:r w:rsidRPr="008C22A3">
        <w:rPr>
          <w:rFonts w:cs="Arial"/>
          <w:sz w:val="20"/>
          <w:szCs w:val="20"/>
          <w:rtl/>
        </w:rPr>
        <w:t xml:space="preserve">כי אתו לקמיה דרב, אמר ליה: מידי פרוסבול היה לך ואבד? כגון זה פתח פיך לאלם הוא. </w:t>
      </w:r>
    </w:p>
    <w:p w14:paraId="36F6E1C5" w14:textId="77777777" w:rsidR="0044658F" w:rsidRDefault="0044658F" w:rsidP="0044658F">
      <w:pPr>
        <w:jc w:val="both"/>
        <w:rPr>
          <w:rFonts w:cs="Arial"/>
          <w:sz w:val="20"/>
          <w:szCs w:val="20"/>
          <w:rtl/>
        </w:rPr>
      </w:pPr>
      <w:r w:rsidRPr="008C22A3">
        <w:rPr>
          <w:rFonts w:cs="Arial"/>
          <w:sz w:val="20"/>
          <w:szCs w:val="20"/>
          <w:rtl/>
        </w:rPr>
        <w:t xml:space="preserve">תנן: וכן בעל חוב שמוציא שטר חוב ואין עמו פרוסבול - הרי אלו לא יפרעו! </w:t>
      </w:r>
    </w:p>
    <w:p w14:paraId="384010CB" w14:textId="77777777" w:rsidR="0044658F" w:rsidRDefault="0044658F" w:rsidP="0044658F">
      <w:pPr>
        <w:jc w:val="both"/>
        <w:rPr>
          <w:rFonts w:cs="Arial"/>
          <w:sz w:val="20"/>
          <w:szCs w:val="20"/>
          <w:rtl/>
        </w:rPr>
      </w:pPr>
      <w:r w:rsidRPr="008C22A3">
        <w:rPr>
          <w:rFonts w:cs="Arial"/>
          <w:sz w:val="20"/>
          <w:szCs w:val="20"/>
          <w:rtl/>
        </w:rPr>
        <w:t>תנאי היא, דתניא: המוציא שטר חוב - צריך שיהא עמו פרוסבול, וחכמים אומרים: אינו צריך</w:t>
      </w:r>
      <w:r>
        <w:rPr>
          <w:rFonts w:cs="Arial" w:hint="cs"/>
          <w:sz w:val="20"/>
          <w:szCs w:val="20"/>
          <w:rtl/>
        </w:rPr>
        <w:t>".</w:t>
      </w:r>
    </w:p>
    <w:p w14:paraId="0CD10781" w14:textId="77777777" w:rsidR="0044658F" w:rsidRDefault="0044658F" w:rsidP="0044658F">
      <w:pPr>
        <w:jc w:val="both"/>
        <w:rPr>
          <w:rFonts w:cs="Arial"/>
          <w:sz w:val="20"/>
          <w:szCs w:val="20"/>
          <w:rtl/>
        </w:rPr>
      </w:pPr>
    </w:p>
    <w:p w14:paraId="4A19857A" w14:textId="77777777" w:rsidR="0044658F" w:rsidRDefault="0044658F" w:rsidP="0044658F">
      <w:pPr>
        <w:jc w:val="both"/>
        <w:rPr>
          <w:rFonts w:cs="Arial"/>
          <w:sz w:val="20"/>
          <w:szCs w:val="20"/>
          <w:u w:val="single"/>
          <w:rtl/>
        </w:rPr>
      </w:pPr>
      <w:r>
        <w:rPr>
          <w:rFonts w:cs="Arial" w:hint="cs"/>
          <w:sz w:val="20"/>
          <w:szCs w:val="20"/>
          <w:u w:val="single"/>
          <w:rtl/>
        </w:rPr>
        <w:t>הסבר</w:t>
      </w:r>
    </w:p>
    <w:p w14:paraId="50227A34" w14:textId="77777777" w:rsidR="0044658F" w:rsidRDefault="0044658F" w:rsidP="0044658F">
      <w:pPr>
        <w:jc w:val="both"/>
        <w:rPr>
          <w:rFonts w:cs="Arial"/>
          <w:sz w:val="20"/>
          <w:szCs w:val="20"/>
          <w:rtl/>
        </w:rPr>
      </w:pPr>
      <w:r>
        <w:rPr>
          <w:rFonts w:cs="Arial" w:hint="cs"/>
          <w:sz w:val="20"/>
          <w:szCs w:val="20"/>
          <w:rtl/>
        </w:rPr>
        <w:t xml:space="preserve">א. רב נחמן </w:t>
      </w:r>
      <w:r>
        <w:rPr>
          <w:rFonts w:cs="Arial"/>
          <w:sz w:val="20"/>
          <w:szCs w:val="20"/>
          <w:rtl/>
        </w:rPr>
        <w:t>–</w:t>
      </w:r>
      <w:r>
        <w:rPr>
          <w:rFonts w:cs="Arial" w:hint="cs"/>
          <w:sz w:val="20"/>
          <w:szCs w:val="20"/>
          <w:rtl/>
        </w:rPr>
        <w:t xml:space="preserve"> מלווה נאמן לטעון שעשה פרוזבול אלא שאבד לו השטר.</w:t>
      </w:r>
    </w:p>
    <w:p w14:paraId="55B6F169" w14:textId="77777777" w:rsidR="0044658F" w:rsidRDefault="0044658F" w:rsidP="0044658F">
      <w:pPr>
        <w:jc w:val="both"/>
        <w:rPr>
          <w:rFonts w:cs="Arial"/>
          <w:sz w:val="20"/>
          <w:szCs w:val="20"/>
          <w:rtl/>
        </w:rPr>
      </w:pPr>
      <w:r>
        <w:rPr>
          <w:rFonts w:cs="Arial" w:hint="cs"/>
          <w:sz w:val="20"/>
          <w:szCs w:val="20"/>
          <w:rtl/>
        </w:rPr>
        <w:t xml:space="preserve">ב. טעם </w:t>
      </w:r>
      <w:r>
        <w:rPr>
          <w:rFonts w:cs="Arial"/>
          <w:sz w:val="20"/>
          <w:szCs w:val="20"/>
          <w:rtl/>
        </w:rPr>
        <w:t>–</w:t>
      </w:r>
      <w:r>
        <w:rPr>
          <w:rFonts w:cs="Arial" w:hint="cs"/>
          <w:sz w:val="20"/>
          <w:szCs w:val="20"/>
          <w:rtl/>
        </w:rPr>
        <w:t xml:space="preserve"> כיוון שיש דרך היתר לגבות חובו, מסתמא פעל בדרך ההיתר ואינו משקר לגבותו חובו באיסור.</w:t>
      </w:r>
    </w:p>
    <w:p w14:paraId="66581EC9" w14:textId="77777777" w:rsidR="0044658F" w:rsidRDefault="0044658F" w:rsidP="0044658F">
      <w:pPr>
        <w:jc w:val="both"/>
        <w:rPr>
          <w:rFonts w:cs="Arial"/>
          <w:sz w:val="20"/>
          <w:szCs w:val="20"/>
          <w:rtl/>
        </w:rPr>
      </w:pPr>
      <w:r>
        <w:rPr>
          <w:rFonts w:cs="Arial" w:hint="cs"/>
          <w:sz w:val="20"/>
          <w:szCs w:val="20"/>
          <w:rtl/>
        </w:rPr>
        <w:t>ג. רב אף היה טוען לתובע שמא היה לו פרוזבול.</w:t>
      </w:r>
    </w:p>
    <w:p w14:paraId="5DA1F676" w14:textId="77777777" w:rsidR="0044658F" w:rsidRDefault="0044658F" w:rsidP="0044658F">
      <w:pPr>
        <w:jc w:val="both"/>
        <w:rPr>
          <w:rFonts w:cs="Arial"/>
          <w:sz w:val="20"/>
          <w:szCs w:val="20"/>
          <w:rtl/>
        </w:rPr>
      </w:pPr>
      <w:r>
        <w:rPr>
          <w:rFonts w:cs="Arial" w:hint="cs"/>
          <w:sz w:val="20"/>
          <w:szCs w:val="20"/>
          <w:rtl/>
        </w:rPr>
        <w:t>ד. לכאורה קשה על כך מהמשנה האומרת שתובע ללא פרוזבול אינו יכול להיפרע את חובו מהלווה?</w:t>
      </w:r>
    </w:p>
    <w:p w14:paraId="2978E6DC" w14:textId="77777777" w:rsidR="0044658F" w:rsidRPr="008C22A3" w:rsidRDefault="0044658F" w:rsidP="0044658F">
      <w:pPr>
        <w:jc w:val="both"/>
        <w:rPr>
          <w:rFonts w:cs="Arial"/>
          <w:sz w:val="20"/>
          <w:szCs w:val="20"/>
          <w:rtl/>
        </w:rPr>
      </w:pPr>
      <w:r>
        <w:rPr>
          <w:rFonts w:cs="Arial" w:hint="cs"/>
          <w:sz w:val="20"/>
          <w:szCs w:val="20"/>
          <w:rtl/>
        </w:rPr>
        <w:t xml:space="preserve">ה. תשובה </w:t>
      </w:r>
      <w:r>
        <w:rPr>
          <w:rFonts w:cs="Arial"/>
          <w:sz w:val="20"/>
          <w:szCs w:val="20"/>
          <w:rtl/>
        </w:rPr>
        <w:t>–</w:t>
      </w:r>
      <w:r>
        <w:rPr>
          <w:rFonts w:cs="Arial" w:hint="cs"/>
          <w:sz w:val="20"/>
          <w:szCs w:val="20"/>
          <w:rtl/>
        </w:rPr>
        <w:t xml:space="preserve"> אכן כך סובר ת"ק, אך חכמים חולקים וסוברים כרב נחמן שניתן להיפרע חובו ללא פרוזבול.</w:t>
      </w:r>
    </w:p>
    <w:p w14:paraId="1E3D3F2B" w14:textId="77777777" w:rsidR="0044658F" w:rsidRDefault="0044658F" w:rsidP="0044658F">
      <w:pPr>
        <w:jc w:val="both"/>
        <w:rPr>
          <w:rFonts w:cs="Arial"/>
          <w:sz w:val="20"/>
          <w:szCs w:val="20"/>
          <w:u w:val="single"/>
          <w:rtl/>
        </w:rPr>
      </w:pPr>
    </w:p>
    <w:p w14:paraId="2EAD25C5" w14:textId="77777777" w:rsidR="0044658F" w:rsidRDefault="0044658F" w:rsidP="0044658F">
      <w:pPr>
        <w:jc w:val="both"/>
        <w:rPr>
          <w:rFonts w:cs="Arial"/>
          <w:sz w:val="20"/>
          <w:szCs w:val="20"/>
          <w:rtl/>
        </w:rPr>
      </w:pPr>
      <w:r w:rsidRPr="00730767">
        <w:rPr>
          <w:rFonts w:cs="Arial" w:hint="cs"/>
          <w:b/>
          <w:bCs/>
          <w:sz w:val="20"/>
          <w:szCs w:val="20"/>
          <w:rtl/>
        </w:rPr>
        <w:t>שיטות הראשונים</w:t>
      </w:r>
    </w:p>
    <w:p w14:paraId="438EC58A" w14:textId="77777777" w:rsidR="0044658F" w:rsidRDefault="0044658F" w:rsidP="0044658F">
      <w:pPr>
        <w:jc w:val="both"/>
        <w:rPr>
          <w:rFonts w:cs="Arial"/>
          <w:sz w:val="20"/>
          <w:szCs w:val="20"/>
          <w:rtl/>
        </w:rPr>
      </w:pPr>
      <w:r>
        <w:rPr>
          <w:rFonts w:cs="Arial" w:hint="cs"/>
          <w:sz w:val="20"/>
          <w:szCs w:val="20"/>
          <w:rtl/>
        </w:rPr>
        <w:t>האם אדם יכול להיפרע ללא פרוזבול על סמך טענה שהיה לו פרוזבול ואבד?</w:t>
      </w:r>
    </w:p>
    <w:p w14:paraId="573D2A34" w14:textId="77777777" w:rsidR="0044658F" w:rsidRDefault="0044658F" w:rsidP="0044658F">
      <w:pPr>
        <w:jc w:val="both"/>
        <w:rPr>
          <w:rFonts w:cs="Arial"/>
          <w:sz w:val="20"/>
          <w:szCs w:val="20"/>
          <w:rtl/>
        </w:rPr>
      </w:pPr>
      <w:r>
        <w:rPr>
          <w:rFonts w:cs="Arial" w:hint="cs"/>
          <w:sz w:val="20"/>
          <w:szCs w:val="20"/>
          <w:rtl/>
        </w:rPr>
        <w:t xml:space="preserve">א. </w:t>
      </w:r>
      <w:r w:rsidRPr="00896B29">
        <w:rPr>
          <w:rFonts w:cs="Arial" w:hint="cs"/>
          <w:b/>
          <w:bCs/>
          <w:sz w:val="20"/>
          <w:szCs w:val="20"/>
          <w:rtl/>
        </w:rPr>
        <w:t>ר</w:t>
      </w:r>
      <w:r>
        <w:rPr>
          <w:rFonts w:cs="Arial" w:hint="cs"/>
          <w:b/>
          <w:bCs/>
          <w:sz w:val="20"/>
          <w:szCs w:val="20"/>
          <w:rtl/>
        </w:rPr>
        <w:t>מב"ם</w:t>
      </w:r>
      <w:r w:rsidRPr="00896B29">
        <w:rPr>
          <w:rFonts w:cs="Arial" w:hint="cs"/>
          <w:sz w:val="20"/>
          <w:szCs w:val="20"/>
          <w:rtl/>
        </w:rPr>
        <w:t xml:space="preserve">, </w:t>
      </w:r>
      <w:r>
        <w:rPr>
          <w:rFonts w:cs="Arial" w:hint="cs"/>
          <w:b/>
          <w:bCs/>
          <w:sz w:val="20"/>
          <w:szCs w:val="20"/>
          <w:rtl/>
        </w:rPr>
        <w:t>ר</w:t>
      </w:r>
      <w:r w:rsidRPr="00896B29">
        <w:rPr>
          <w:rFonts w:cs="Arial" w:hint="cs"/>
          <w:b/>
          <w:bCs/>
          <w:sz w:val="20"/>
          <w:szCs w:val="20"/>
          <w:rtl/>
        </w:rPr>
        <w:t>א"ש ורשב"א</w:t>
      </w:r>
      <w:r>
        <w:rPr>
          <w:rFonts w:cs="Arial" w:hint="cs"/>
          <w:sz w:val="20"/>
          <w:szCs w:val="20"/>
          <w:rtl/>
        </w:rPr>
        <w:t xml:space="preserve"> </w:t>
      </w:r>
      <w:r>
        <w:rPr>
          <w:rFonts w:cs="Arial"/>
          <w:sz w:val="20"/>
          <w:szCs w:val="20"/>
          <w:rtl/>
        </w:rPr>
        <w:t>–</w:t>
      </w:r>
      <w:r>
        <w:rPr>
          <w:rFonts w:cs="Arial" w:hint="cs"/>
          <w:sz w:val="20"/>
          <w:szCs w:val="20"/>
          <w:rtl/>
        </w:rPr>
        <w:t xml:space="preserve"> כן, כרב נחמן, וכ"פ </w:t>
      </w:r>
      <w:r w:rsidRPr="003E3F8A">
        <w:rPr>
          <w:rFonts w:cs="Arial" w:hint="cs"/>
          <w:b/>
          <w:bCs/>
          <w:sz w:val="20"/>
          <w:szCs w:val="20"/>
          <w:rtl/>
        </w:rPr>
        <w:t>המחבר</w:t>
      </w:r>
      <w:r w:rsidRPr="0040476D">
        <w:rPr>
          <w:rStyle w:val="a6"/>
          <w:rFonts w:cs="Arial"/>
          <w:sz w:val="20"/>
          <w:szCs w:val="20"/>
          <w:rtl/>
        </w:rPr>
        <w:footnoteReference w:id="357"/>
      </w:r>
      <w:r w:rsidRPr="0040476D">
        <w:rPr>
          <w:rFonts w:cs="Arial" w:hint="cs"/>
          <w:sz w:val="20"/>
          <w:szCs w:val="20"/>
          <w:rtl/>
        </w:rPr>
        <w:t>.</w:t>
      </w:r>
    </w:p>
    <w:p w14:paraId="6088FC62" w14:textId="77777777" w:rsidR="0044658F" w:rsidRDefault="0044658F" w:rsidP="0044658F">
      <w:pPr>
        <w:jc w:val="both"/>
        <w:rPr>
          <w:rFonts w:cs="Arial"/>
          <w:sz w:val="20"/>
          <w:szCs w:val="20"/>
          <w:rtl/>
        </w:rPr>
      </w:pPr>
      <w:r w:rsidRPr="00896B29">
        <w:rPr>
          <w:rFonts w:cs="Arial" w:hint="cs"/>
          <w:b/>
          <w:bCs/>
          <w:sz w:val="20"/>
          <w:szCs w:val="20"/>
          <w:rtl/>
        </w:rPr>
        <w:t xml:space="preserve">טעם </w:t>
      </w:r>
      <w:r>
        <w:rPr>
          <w:rFonts w:cs="Arial"/>
          <w:sz w:val="20"/>
          <w:szCs w:val="20"/>
          <w:rtl/>
        </w:rPr>
        <w:t>–</w:t>
      </w:r>
      <w:r>
        <w:rPr>
          <w:rFonts w:cs="Arial" w:hint="cs"/>
          <w:sz w:val="20"/>
          <w:szCs w:val="20"/>
          <w:rtl/>
        </w:rPr>
        <w:t xml:space="preserve"> כיוון שיש דרך היתר, מסתמא עשה פרוזבול ואינו בא לגבות חובו שלא כדין.</w:t>
      </w:r>
    </w:p>
    <w:p w14:paraId="0247203C" w14:textId="77777777" w:rsidR="0044658F" w:rsidRDefault="0044658F" w:rsidP="0044658F">
      <w:pPr>
        <w:jc w:val="both"/>
        <w:rPr>
          <w:rFonts w:cs="Arial"/>
          <w:sz w:val="20"/>
          <w:szCs w:val="20"/>
          <w:rtl/>
        </w:rPr>
      </w:pPr>
      <w:r>
        <w:rPr>
          <w:rFonts w:cs="Arial" w:hint="cs"/>
          <w:sz w:val="20"/>
          <w:szCs w:val="20"/>
          <w:rtl/>
        </w:rPr>
        <w:t>ומכך שהאמוראים בגמרא הורו כך למעשה, מסתבר שכך הלכה.</w:t>
      </w:r>
    </w:p>
    <w:p w14:paraId="7DAC4F19" w14:textId="77777777" w:rsidR="0044658F" w:rsidRDefault="0044658F" w:rsidP="0044658F">
      <w:pPr>
        <w:jc w:val="both"/>
        <w:rPr>
          <w:rFonts w:cs="Arial"/>
          <w:sz w:val="20"/>
          <w:szCs w:val="20"/>
          <w:rtl/>
        </w:rPr>
      </w:pPr>
      <w:r>
        <w:rPr>
          <w:rFonts w:cs="Arial" w:hint="cs"/>
          <w:sz w:val="20"/>
          <w:szCs w:val="20"/>
          <w:rtl/>
        </w:rPr>
        <w:t xml:space="preserve">ב. </w:t>
      </w:r>
      <w:r w:rsidRPr="00896B29">
        <w:rPr>
          <w:rFonts w:cs="Arial" w:hint="cs"/>
          <w:b/>
          <w:bCs/>
          <w:sz w:val="20"/>
          <w:szCs w:val="20"/>
          <w:rtl/>
        </w:rPr>
        <w:t>רי"ף</w:t>
      </w:r>
      <w:r>
        <w:rPr>
          <w:rFonts w:cs="Arial" w:hint="cs"/>
          <w:sz w:val="20"/>
          <w:szCs w:val="20"/>
          <w:rtl/>
        </w:rPr>
        <w:t xml:space="preserve"> </w:t>
      </w:r>
      <w:r>
        <w:rPr>
          <w:rFonts w:cs="Arial"/>
          <w:sz w:val="20"/>
          <w:szCs w:val="20"/>
          <w:rtl/>
        </w:rPr>
        <w:t>–</w:t>
      </w:r>
      <w:r>
        <w:rPr>
          <w:rFonts w:cs="Arial" w:hint="cs"/>
          <w:sz w:val="20"/>
          <w:szCs w:val="20"/>
          <w:rtl/>
        </w:rPr>
        <w:t xml:space="preserve"> לא, כדעת ת"ק.</w:t>
      </w:r>
    </w:p>
    <w:p w14:paraId="56635FDA" w14:textId="77777777" w:rsidR="0044658F" w:rsidRDefault="0044658F" w:rsidP="0044658F">
      <w:pPr>
        <w:jc w:val="both"/>
        <w:rPr>
          <w:rFonts w:cs="Arial"/>
          <w:sz w:val="20"/>
          <w:szCs w:val="20"/>
          <w:rtl/>
        </w:rPr>
      </w:pPr>
      <w:r w:rsidRPr="00896B29">
        <w:rPr>
          <w:rFonts w:cs="Arial" w:hint="cs"/>
          <w:b/>
          <w:bCs/>
          <w:sz w:val="20"/>
          <w:szCs w:val="20"/>
          <w:rtl/>
        </w:rPr>
        <w:t xml:space="preserve">טעם </w:t>
      </w:r>
      <w:r>
        <w:rPr>
          <w:rFonts w:cs="Arial"/>
          <w:sz w:val="20"/>
          <w:szCs w:val="20"/>
          <w:rtl/>
        </w:rPr>
        <w:t>–</w:t>
      </w:r>
      <w:r>
        <w:rPr>
          <w:rFonts w:cs="Arial" w:hint="cs"/>
          <w:sz w:val="20"/>
          <w:szCs w:val="20"/>
          <w:rtl/>
        </w:rPr>
        <w:t xml:space="preserve"> כך שנויה סתם משנה.</w:t>
      </w:r>
    </w:p>
    <w:p w14:paraId="3D612302" w14:textId="77777777" w:rsidR="0044658F" w:rsidRDefault="0044658F" w:rsidP="0044658F">
      <w:pPr>
        <w:jc w:val="both"/>
        <w:rPr>
          <w:rFonts w:cs="Arial"/>
          <w:sz w:val="20"/>
          <w:szCs w:val="20"/>
          <w:rtl/>
        </w:rPr>
      </w:pPr>
    </w:p>
    <w:p w14:paraId="5288E462" w14:textId="77777777" w:rsidR="0044658F" w:rsidRDefault="0044658F" w:rsidP="0044658F">
      <w:pPr>
        <w:jc w:val="both"/>
        <w:rPr>
          <w:rFonts w:cs="Arial"/>
          <w:b/>
          <w:bCs/>
          <w:sz w:val="20"/>
          <w:szCs w:val="20"/>
          <w:rtl/>
        </w:rPr>
      </w:pPr>
      <w:r>
        <w:rPr>
          <w:rFonts w:cs="Arial" w:hint="cs"/>
          <w:b/>
          <w:bCs/>
          <w:sz w:val="20"/>
          <w:szCs w:val="20"/>
          <w:rtl/>
        </w:rPr>
        <w:t>יצא מבית הדין וחזר לטעון</w:t>
      </w:r>
    </w:p>
    <w:p w14:paraId="68AE6994" w14:textId="77777777" w:rsidR="0044658F" w:rsidRDefault="0044658F" w:rsidP="0044658F">
      <w:pPr>
        <w:jc w:val="both"/>
        <w:rPr>
          <w:rFonts w:cs="Arial"/>
          <w:sz w:val="20"/>
          <w:szCs w:val="20"/>
          <w:rtl/>
        </w:rPr>
      </w:pPr>
      <w:r>
        <w:rPr>
          <w:rFonts w:cs="Arial" w:hint="cs"/>
          <w:b/>
          <w:bCs/>
          <w:sz w:val="20"/>
          <w:szCs w:val="20"/>
          <w:rtl/>
        </w:rPr>
        <w:t xml:space="preserve">רשב"א </w:t>
      </w:r>
      <w:r w:rsidRPr="00641A0A">
        <w:rPr>
          <w:rFonts w:cs="Arial" w:hint="cs"/>
          <w:sz w:val="18"/>
          <w:szCs w:val="18"/>
          <w:rtl/>
        </w:rPr>
        <w:t xml:space="preserve">(בתשובה) </w:t>
      </w:r>
      <w:r>
        <w:rPr>
          <w:rFonts w:cs="Arial"/>
          <w:sz w:val="20"/>
          <w:szCs w:val="20"/>
          <w:rtl/>
        </w:rPr>
        <w:t>–</w:t>
      </w:r>
      <w:r>
        <w:rPr>
          <w:rFonts w:cs="Arial" w:hint="cs"/>
          <w:sz w:val="20"/>
          <w:szCs w:val="20"/>
          <w:rtl/>
        </w:rPr>
        <w:t xml:space="preserve"> אם התובע לא טען שהיה לו פרוזבול וגם בי"ד לא טענו לו, ויצא מבי"ד וחזר כעבור זמן וטען שהיה לו פרוזבול, אינו נאמן.</w:t>
      </w:r>
    </w:p>
    <w:p w14:paraId="061534C7" w14:textId="77777777" w:rsidR="0044658F" w:rsidRDefault="0044658F" w:rsidP="0044658F">
      <w:pPr>
        <w:jc w:val="both"/>
        <w:rPr>
          <w:rFonts w:cs="Arial"/>
          <w:sz w:val="20"/>
          <w:szCs w:val="20"/>
          <w:rtl/>
        </w:rPr>
      </w:pPr>
      <w:r w:rsidRPr="00641A0A">
        <w:rPr>
          <w:rFonts w:cs="Arial" w:hint="cs"/>
          <w:b/>
          <w:bCs/>
          <w:sz w:val="20"/>
          <w:szCs w:val="20"/>
          <w:rtl/>
        </w:rPr>
        <w:t>טעם</w:t>
      </w:r>
      <w:r>
        <w:rPr>
          <w:rFonts w:cs="Arial" w:hint="cs"/>
          <w:sz w:val="20"/>
          <w:szCs w:val="20"/>
          <w:rtl/>
        </w:rPr>
        <w:t xml:space="preserve"> </w:t>
      </w:r>
      <w:r>
        <w:rPr>
          <w:rFonts w:cs="Arial"/>
          <w:sz w:val="20"/>
          <w:szCs w:val="20"/>
          <w:rtl/>
        </w:rPr>
        <w:t>–</w:t>
      </w:r>
      <w:r>
        <w:rPr>
          <w:rFonts w:cs="Arial" w:hint="cs"/>
          <w:sz w:val="20"/>
          <w:szCs w:val="20"/>
          <w:rtl/>
        </w:rPr>
        <w:t xml:space="preserve"> מסתבר שמחוץ לבי"ד לימדו אותו לטעון טענת שקר.</w:t>
      </w:r>
    </w:p>
    <w:p w14:paraId="769659E2" w14:textId="77777777" w:rsidR="0044658F" w:rsidRDefault="0044658F" w:rsidP="0044658F">
      <w:pPr>
        <w:jc w:val="both"/>
        <w:rPr>
          <w:rFonts w:cs="Arial"/>
          <w:sz w:val="20"/>
          <w:szCs w:val="20"/>
          <w:rtl/>
        </w:rPr>
      </w:pPr>
      <w:r>
        <w:rPr>
          <w:rFonts w:cs="Arial" w:hint="cs"/>
          <w:sz w:val="20"/>
          <w:szCs w:val="20"/>
          <w:rtl/>
        </w:rPr>
        <w:t>ברם, במקום אחר בשו"ת הורה הרשב"א במקרה כזה שהתובע נאמן למרות שיצא מבי"ד!</w:t>
      </w:r>
    </w:p>
    <w:p w14:paraId="010317A9" w14:textId="77777777" w:rsidR="0044658F" w:rsidRDefault="0044658F" w:rsidP="0044658F">
      <w:pPr>
        <w:jc w:val="both"/>
        <w:rPr>
          <w:rFonts w:cs="Arial"/>
          <w:sz w:val="20"/>
          <w:szCs w:val="20"/>
          <w:rtl/>
        </w:rPr>
      </w:pPr>
      <w:r w:rsidRPr="00641A0A">
        <w:rPr>
          <w:rFonts w:cs="Arial" w:hint="cs"/>
          <w:b/>
          <w:bCs/>
          <w:sz w:val="20"/>
          <w:szCs w:val="20"/>
          <w:rtl/>
        </w:rPr>
        <w:t>בית יוסף</w:t>
      </w:r>
      <w:r>
        <w:rPr>
          <w:rFonts w:cs="Arial" w:hint="cs"/>
          <w:sz w:val="20"/>
          <w:szCs w:val="20"/>
          <w:rtl/>
        </w:rPr>
        <w:t xml:space="preserve"> </w:t>
      </w:r>
      <w:r>
        <w:rPr>
          <w:rFonts w:cs="Arial"/>
          <w:sz w:val="20"/>
          <w:szCs w:val="20"/>
          <w:rtl/>
        </w:rPr>
        <w:t>–</w:t>
      </w:r>
      <w:r>
        <w:rPr>
          <w:rFonts w:cs="Arial" w:hint="cs"/>
          <w:sz w:val="20"/>
          <w:szCs w:val="20"/>
          <w:rtl/>
        </w:rPr>
        <w:t xml:space="preserve"> יש לחלק בין קודם פסק דין לבין לאחר פסק דין.</w:t>
      </w:r>
    </w:p>
    <w:p w14:paraId="6EAF58E0" w14:textId="77777777" w:rsidR="0044658F" w:rsidRDefault="0044658F" w:rsidP="0044658F">
      <w:pPr>
        <w:jc w:val="both"/>
        <w:rPr>
          <w:rFonts w:cs="Arial"/>
          <w:sz w:val="20"/>
          <w:szCs w:val="20"/>
          <w:rtl/>
        </w:rPr>
      </w:pPr>
      <w:r>
        <w:rPr>
          <w:rFonts w:cs="Arial" w:hint="cs"/>
          <w:sz w:val="20"/>
          <w:szCs w:val="20"/>
          <w:rtl/>
        </w:rPr>
        <w:t>אם בשעת גמר דין שתק ולא טען כלום ויצא, אינו נאמן לחזור ולומר שהיה לו פרוזבול, אלא ודאי לימדוהו לשקר.</w:t>
      </w:r>
    </w:p>
    <w:p w14:paraId="57F18934" w14:textId="77777777" w:rsidR="0044658F" w:rsidRDefault="0044658F" w:rsidP="0044658F">
      <w:pPr>
        <w:jc w:val="both"/>
        <w:rPr>
          <w:rFonts w:cs="Arial"/>
          <w:sz w:val="20"/>
          <w:szCs w:val="20"/>
          <w:rtl/>
        </w:rPr>
      </w:pPr>
      <w:r>
        <w:rPr>
          <w:rFonts w:cs="Arial" w:hint="cs"/>
          <w:sz w:val="20"/>
          <w:szCs w:val="20"/>
          <w:rtl/>
        </w:rPr>
        <w:t>אך אם יצא מבי"ד לפני פסק דין, נאמן לחזור ולטעון שהיה לו פרוזבול ואבד.</w:t>
      </w:r>
    </w:p>
    <w:p w14:paraId="6829709F" w14:textId="77777777" w:rsidR="0044658F" w:rsidRDefault="0044658F" w:rsidP="0044658F">
      <w:pPr>
        <w:jc w:val="both"/>
        <w:rPr>
          <w:rFonts w:cs="Arial"/>
          <w:sz w:val="20"/>
          <w:szCs w:val="20"/>
          <w:rtl/>
        </w:rPr>
      </w:pPr>
      <w:r w:rsidRPr="000B6800">
        <w:rPr>
          <w:rFonts w:cs="Arial" w:hint="cs"/>
          <w:b/>
          <w:bCs/>
          <w:sz w:val="20"/>
          <w:szCs w:val="20"/>
          <w:rtl/>
        </w:rPr>
        <w:t>טעם</w:t>
      </w:r>
      <w:r>
        <w:rPr>
          <w:rFonts w:cs="Arial" w:hint="cs"/>
          <w:sz w:val="20"/>
          <w:szCs w:val="20"/>
          <w:rtl/>
        </w:rPr>
        <w:t xml:space="preserve"> </w:t>
      </w:r>
      <w:r w:rsidRPr="000B6800">
        <w:rPr>
          <w:rFonts w:cs="Arial" w:hint="cs"/>
          <w:sz w:val="18"/>
          <w:szCs w:val="18"/>
          <w:rtl/>
        </w:rPr>
        <w:t>(</w:t>
      </w:r>
      <w:r w:rsidRPr="000B6800">
        <w:rPr>
          <w:rFonts w:cs="Arial" w:hint="cs"/>
          <w:b/>
          <w:bCs/>
          <w:sz w:val="18"/>
          <w:szCs w:val="18"/>
          <w:rtl/>
        </w:rPr>
        <w:t>סמ"ע</w:t>
      </w:r>
      <w:r w:rsidRPr="000B6800">
        <w:rPr>
          <w:rFonts w:cs="Arial" w:hint="cs"/>
          <w:sz w:val="18"/>
          <w:szCs w:val="18"/>
          <w:rtl/>
        </w:rPr>
        <w:t>)</w:t>
      </w:r>
      <w:r>
        <w:rPr>
          <w:rFonts w:cs="Arial" w:hint="cs"/>
          <w:sz w:val="20"/>
          <w:szCs w:val="20"/>
          <w:rtl/>
        </w:rPr>
        <w:t xml:space="preserve"> </w:t>
      </w:r>
      <w:r>
        <w:rPr>
          <w:rFonts w:cs="Arial"/>
          <w:sz w:val="20"/>
          <w:szCs w:val="20"/>
          <w:rtl/>
        </w:rPr>
        <w:t>–</w:t>
      </w:r>
      <w:r>
        <w:rPr>
          <w:rFonts w:cs="Arial" w:hint="cs"/>
          <w:sz w:val="20"/>
          <w:szCs w:val="20"/>
          <w:rtl/>
        </w:rPr>
        <w:t xml:space="preserve"> השותק בשעת פסק דין מודה בכך שלא היה לו פרוזבול, ומסתמא כשיצא מבי"ד לימדוהו לטעון ולשקר כך.</w:t>
      </w:r>
    </w:p>
    <w:p w14:paraId="18D270B6" w14:textId="77777777" w:rsidR="0044658F" w:rsidRPr="00641A0A" w:rsidRDefault="0044658F" w:rsidP="0044658F">
      <w:pPr>
        <w:jc w:val="both"/>
        <w:rPr>
          <w:rFonts w:cs="Arial"/>
          <w:sz w:val="20"/>
          <w:szCs w:val="20"/>
          <w:rtl/>
        </w:rPr>
      </w:pPr>
    </w:p>
    <w:p w14:paraId="5C3AADA3" w14:textId="77777777" w:rsidR="0044658F" w:rsidRDefault="0044658F" w:rsidP="0044658F">
      <w:pPr>
        <w:jc w:val="both"/>
        <w:rPr>
          <w:rFonts w:cs="Arial"/>
          <w:b/>
          <w:bCs/>
          <w:sz w:val="20"/>
          <w:szCs w:val="20"/>
          <w:rtl/>
        </w:rPr>
      </w:pPr>
      <w:r>
        <w:rPr>
          <w:rFonts w:cs="Arial" w:hint="cs"/>
          <w:b/>
          <w:bCs/>
          <w:sz w:val="20"/>
          <w:szCs w:val="20"/>
          <w:rtl/>
        </w:rPr>
        <w:t>פסיקת הלכה</w:t>
      </w:r>
    </w:p>
    <w:p w14:paraId="522436E8" w14:textId="77777777" w:rsidR="0044658F" w:rsidRDefault="0044658F" w:rsidP="0044658F">
      <w:pPr>
        <w:jc w:val="both"/>
        <w:rPr>
          <w:rFonts w:cs="Arial"/>
          <w:sz w:val="20"/>
          <w:szCs w:val="20"/>
          <w:rtl/>
        </w:rPr>
      </w:pPr>
      <w:r>
        <w:rPr>
          <w:rFonts w:cs="Arial" w:hint="cs"/>
          <w:b/>
          <w:bCs/>
          <w:sz w:val="20"/>
          <w:szCs w:val="20"/>
          <w:rtl/>
        </w:rPr>
        <w:t>שולחן ערוך</w:t>
      </w:r>
      <w:r>
        <w:rPr>
          <w:rFonts w:cs="Arial" w:hint="cs"/>
          <w:sz w:val="20"/>
          <w:szCs w:val="20"/>
          <w:rtl/>
        </w:rPr>
        <w:t xml:space="preserve"> </w:t>
      </w:r>
      <w:r>
        <w:rPr>
          <w:rFonts w:cs="Arial"/>
          <w:sz w:val="20"/>
          <w:szCs w:val="20"/>
          <w:rtl/>
        </w:rPr>
        <w:t>–</w:t>
      </w:r>
      <w:r>
        <w:rPr>
          <w:rFonts w:cs="Arial" w:hint="cs"/>
          <w:sz w:val="20"/>
          <w:szCs w:val="20"/>
          <w:rtl/>
        </w:rPr>
        <w:t xml:space="preserve"> "</w:t>
      </w:r>
      <w:r w:rsidRPr="00C27508">
        <w:rPr>
          <w:rFonts w:cs="Arial"/>
          <w:sz w:val="20"/>
          <w:szCs w:val="20"/>
          <w:rtl/>
        </w:rPr>
        <w:t>נאמן אדם לומר: פרוזבול היה לי ואבד</w:t>
      </w:r>
      <w:r>
        <w:rPr>
          <w:rFonts w:cs="Arial" w:hint="cs"/>
          <w:sz w:val="20"/>
          <w:szCs w:val="20"/>
          <w:rtl/>
        </w:rPr>
        <w:t>.</w:t>
      </w:r>
      <w:r w:rsidRPr="00C27508">
        <w:rPr>
          <w:rFonts w:cs="Arial"/>
          <w:sz w:val="20"/>
          <w:szCs w:val="20"/>
          <w:rtl/>
        </w:rPr>
        <w:t xml:space="preserve"> </w:t>
      </w:r>
    </w:p>
    <w:p w14:paraId="525B4350" w14:textId="77777777" w:rsidR="0044658F" w:rsidRDefault="0044658F" w:rsidP="0044658F">
      <w:pPr>
        <w:jc w:val="both"/>
        <w:rPr>
          <w:rFonts w:cs="Arial"/>
          <w:sz w:val="18"/>
          <w:szCs w:val="18"/>
          <w:rtl/>
        </w:rPr>
      </w:pPr>
      <w:r w:rsidRPr="00C27508">
        <w:rPr>
          <w:rFonts w:cs="Arial"/>
          <w:sz w:val="20"/>
          <w:szCs w:val="20"/>
          <w:rtl/>
        </w:rPr>
        <w:t>ולא עוד</w:t>
      </w:r>
      <w:r>
        <w:rPr>
          <w:rFonts w:cs="Arial" w:hint="cs"/>
          <w:sz w:val="20"/>
          <w:szCs w:val="20"/>
          <w:rtl/>
        </w:rPr>
        <w:t>,</w:t>
      </w:r>
      <w:r w:rsidRPr="00C27508">
        <w:rPr>
          <w:rFonts w:cs="Arial"/>
          <w:sz w:val="20"/>
          <w:szCs w:val="20"/>
          <w:rtl/>
        </w:rPr>
        <w:t xml:space="preserve"> אלא שפותחין לו: שמא פרוזבול היה לך ואבד, ואם אמר: כן, נאמן. </w:t>
      </w:r>
    </w:p>
    <w:p w14:paraId="12323685" w14:textId="77777777" w:rsidR="0044658F" w:rsidRDefault="0044658F" w:rsidP="0044658F">
      <w:pPr>
        <w:jc w:val="both"/>
        <w:rPr>
          <w:rFonts w:cs="Arial"/>
          <w:sz w:val="20"/>
          <w:szCs w:val="20"/>
          <w:rtl/>
        </w:rPr>
      </w:pPr>
      <w:r w:rsidRPr="00C27508">
        <w:rPr>
          <w:rFonts w:cs="Arial"/>
          <w:sz w:val="18"/>
          <w:szCs w:val="18"/>
          <w:rtl/>
        </w:rPr>
        <w:t xml:space="preserve">הגה: ואם לא פתחו לו </w:t>
      </w:r>
      <w:r>
        <w:rPr>
          <w:rFonts w:cs="Arial" w:hint="cs"/>
          <w:sz w:val="18"/>
          <w:szCs w:val="18"/>
          <w:rtl/>
        </w:rPr>
        <w:t>הבית דין</w:t>
      </w:r>
      <w:r w:rsidRPr="00C27508">
        <w:rPr>
          <w:rFonts w:cs="Arial"/>
          <w:sz w:val="18"/>
          <w:szCs w:val="18"/>
          <w:rtl/>
        </w:rPr>
        <w:t>, ויצא מב</w:t>
      </w:r>
      <w:r>
        <w:rPr>
          <w:rFonts w:cs="Arial" w:hint="cs"/>
          <w:sz w:val="18"/>
          <w:szCs w:val="18"/>
          <w:rtl/>
        </w:rPr>
        <w:t xml:space="preserve">ית </w:t>
      </w:r>
      <w:r w:rsidRPr="00C27508">
        <w:rPr>
          <w:rFonts w:cs="Arial"/>
          <w:sz w:val="18"/>
          <w:szCs w:val="18"/>
          <w:rtl/>
        </w:rPr>
        <w:t>ד</w:t>
      </w:r>
      <w:r>
        <w:rPr>
          <w:rFonts w:cs="Arial" w:hint="cs"/>
          <w:sz w:val="18"/>
          <w:szCs w:val="18"/>
          <w:rtl/>
        </w:rPr>
        <w:t>ין</w:t>
      </w:r>
      <w:r w:rsidRPr="00C27508">
        <w:rPr>
          <w:rFonts w:cs="Arial"/>
          <w:sz w:val="18"/>
          <w:szCs w:val="18"/>
          <w:rtl/>
        </w:rPr>
        <w:t xml:space="preserve"> וחזר ואמר: פרוזבול היה לי, אם הוא קודם פסק דין, נאמן. אבל אם הוא לאחר פסק דין, אינו נאמן</w:t>
      </w:r>
      <w:r>
        <w:rPr>
          <w:rFonts w:cs="Arial" w:hint="cs"/>
          <w:sz w:val="20"/>
          <w:szCs w:val="20"/>
          <w:rtl/>
        </w:rPr>
        <w:t>".</w:t>
      </w:r>
    </w:p>
    <w:p w14:paraId="2B6259B8" w14:textId="77777777" w:rsidR="0044658F" w:rsidRDefault="0044658F" w:rsidP="0044658F">
      <w:pPr>
        <w:jc w:val="both"/>
        <w:rPr>
          <w:rFonts w:cs="Arial"/>
          <w:sz w:val="20"/>
          <w:szCs w:val="20"/>
          <w:rtl/>
        </w:rPr>
      </w:pPr>
    </w:p>
    <w:p w14:paraId="7718B3AB" w14:textId="77777777" w:rsidR="0044658F" w:rsidRDefault="0044658F" w:rsidP="0044658F">
      <w:pPr>
        <w:jc w:val="both"/>
        <w:rPr>
          <w:rFonts w:cs="Arial"/>
          <w:sz w:val="20"/>
          <w:szCs w:val="20"/>
          <w:rtl/>
        </w:rPr>
      </w:pPr>
    </w:p>
    <w:p w14:paraId="09B1A06F" w14:textId="77777777" w:rsidR="0044658F" w:rsidRDefault="0044658F" w:rsidP="0044658F">
      <w:pPr>
        <w:jc w:val="both"/>
        <w:rPr>
          <w:rFonts w:cs="Arial"/>
          <w:b/>
          <w:bCs/>
          <w:sz w:val="20"/>
          <w:szCs w:val="20"/>
          <w:rtl/>
        </w:rPr>
      </w:pPr>
      <w:r>
        <w:rPr>
          <w:rFonts w:cs="Arial" w:hint="cs"/>
          <w:b/>
          <w:bCs/>
          <w:sz w:val="20"/>
          <w:szCs w:val="20"/>
          <w:rtl/>
        </w:rPr>
        <w:t xml:space="preserve">סעיף לד </w:t>
      </w:r>
      <w:r>
        <w:rPr>
          <w:rFonts w:cs="Arial"/>
          <w:b/>
          <w:bCs/>
          <w:sz w:val="20"/>
          <w:szCs w:val="20"/>
          <w:rtl/>
        </w:rPr>
        <w:t>–</w:t>
      </w:r>
      <w:r>
        <w:rPr>
          <w:rFonts w:cs="Arial" w:hint="cs"/>
          <w:b/>
          <w:bCs/>
          <w:sz w:val="20"/>
          <w:szCs w:val="20"/>
          <w:rtl/>
        </w:rPr>
        <w:t xml:space="preserve"> תנאי היה בינינו</w:t>
      </w:r>
    </w:p>
    <w:p w14:paraId="7E6478CB" w14:textId="77777777" w:rsidR="0044658F" w:rsidRDefault="0044658F" w:rsidP="0044658F">
      <w:pPr>
        <w:jc w:val="both"/>
        <w:rPr>
          <w:rFonts w:cs="Arial"/>
          <w:b/>
          <w:bCs/>
          <w:sz w:val="20"/>
          <w:szCs w:val="20"/>
          <w:rtl/>
        </w:rPr>
      </w:pPr>
      <w:r>
        <w:rPr>
          <w:rFonts w:cs="Arial" w:hint="cs"/>
          <w:b/>
          <w:bCs/>
          <w:sz w:val="20"/>
          <w:szCs w:val="20"/>
          <w:rtl/>
        </w:rPr>
        <w:t>שיטות הראשונים</w:t>
      </w:r>
    </w:p>
    <w:p w14:paraId="6F7B05F8" w14:textId="77777777" w:rsidR="0044658F" w:rsidRDefault="0044658F" w:rsidP="0044658F">
      <w:pPr>
        <w:jc w:val="both"/>
        <w:rPr>
          <w:rFonts w:cs="Arial"/>
          <w:b/>
          <w:bCs/>
          <w:sz w:val="20"/>
          <w:szCs w:val="20"/>
          <w:rtl/>
        </w:rPr>
      </w:pPr>
      <w:r>
        <w:rPr>
          <w:rFonts w:cs="Arial" w:hint="cs"/>
          <w:sz w:val="20"/>
          <w:szCs w:val="20"/>
          <w:rtl/>
        </w:rPr>
        <w:t>האם אדם נאמן לומר: "תנאי היה בינינו שלא תשמיטני שביעית"?</w:t>
      </w:r>
    </w:p>
    <w:p w14:paraId="5DA0EF9B" w14:textId="77777777" w:rsidR="0044658F" w:rsidRDefault="0044658F" w:rsidP="0044658F">
      <w:pPr>
        <w:jc w:val="both"/>
        <w:rPr>
          <w:rFonts w:cs="Arial"/>
          <w:sz w:val="20"/>
          <w:szCs w:val="20"/>
          <w:rtl/>
        </w:rPr>
      </w:pPr>
      <w:r>
        <w:rPr>
          <w:rFonts w:cs="Arial" w:hint="cs"/>
          <w:sz w:val="20"/>
          <w:szCs w:val="20"/>
          <w:rtl/>
        </w:rPr>
        <w:t xml:space="preserve">א. </w:t>
      </w:r>
      <w:r>
        <w:rPr>
          <w:rFonts w:cs="Arial" w:hint="cs"/>
          <w:b/>
          <w:bCs/>
          <w:sz w:val="20"/>
          <w:szCs w:val="20"/>
          <w:rtl/>
        </w:rPr>
        <w:t>רמב"ם ו</w:t>
      </w:r>
      <w:r w:rsidRPr="00E47626">
        <w:rPr>
          <w:rFonts w:cs="Arial" w:hint="cs"/>
          <w:b/>
          <w:bCs/>
          <w:sz w:val="20"/>
          <w:szCs w:val="20"/>
          <w:rtl/>
        </w:rPr>
        <w:t>ר"ת</w:t>
      </w:r>
      <w:r>
        <w:rPr>
          <w:rFonts w:cs="Arial" w:hint="cs"/>
          <w:sz w:val="20"/>
          <w:szCs w:val="20"/>
          <w:rtl/>
        </w:rPr>
        <w:t xml:space="preserve"> </w:t>
      </w:r>
      <w:r>
        <w:rPr>
          <w:rFonts w:cs="Arial"/>
          <w:sz w:val="20"/>
          <w:szCs w:val="20"/>
          <w:rtl/>
        </w:rPr>
        <w:t>–</w:t>
      </w:r>
      <w:r>
        <w:rPr>
          <w:rFonts w:cs="Arial" w:hint="cs"/>
          <w:sz w:val="20"/>
          <w:szCs w:val="20"/>
          <w:rtl/>
        </w:rPr>
        <w:t xml:space="preserve"> נאמן.</w:t>
      </w:r>
    </w:p>
    <w:p w14:paraId="0214F889" w14:textId="77777777" w:rsidR="0044658F" w:rsidRDefault="0044658F" w:rsidP="0044658F">
      <w:pPr>
        <w:jc w:val="both"/>
        <w:rPr>
          <w:rFonts w:cs="Arial"/>
          <w:sz w:val="20"/>
          <w:szCs w:val="20"/>
          <w:rtl/>
        </w:rPr>
      </w:pPr>
      <w:r w:rsidRPr="00E47626">
        <w:rPr>
          <w:rFonts w:cs="Arial" w:hint="cs"/>
          <w:b/>
          <w:bCs/>
          <w:sz w:val="20"/>
          <w:szCs w:val="20"/>
          <w:rtl/>
        </w:rPr>
        <w:t>טעם</w:t>
      </w:r>
      <w:r>
        <w:rPr>
          <w:rFonts w:cs="Arial" w:hint="cs"/>
          <w:sz w:val="20"/>
          <w:szCs w:val="20"/>
          <w:rtl/>
        </w:rPr>
        <w:t xml:space="preserve"> </w:t>
      </w:r>
      <w:r>
        <w:rPr>
          <w:rFonts w:cs="Arial"/>
          <w:sz w:val="20"/>
          <w:szCs w:val="20"/>
          <w:rtl/>
        </w:rPr>
        <w:t>–</w:t>
      </w:r>
      <w:r>
        <w:rPr>
          <w:rFonts w:cs="Arial" w:hint="cs"/>
          <w:sz w:val="20"/>
          <w:szCs w:val="20"/>
          <w:rtl/>
        </w:rPr>
        <w:t xml:space="preserve"> יש לו מיגו, שהרי היה יכול לטעון שעשה פרוזבול ואבד.</w:t>
      </w:r>
    </w:p>
    <w:p w14:paraId="798F5078" w14:textId="77777777" w:rsidR="0044658F" w:rsidRDefault="0044658F" w:rsidP="0044658F">
      <w:pPr>
        <w:jc w:val="both"/>
        <w:rPr>
          <w:rFonts w:cs="Arial"/>
          <w:sz w:val="20"/>
          <w:szCs w:val="20"/>
          <w:rtl/>
        </w:rPr>
      </w:pPr>
      <w:r>
        <w:rPr>
          <w:rFonts w:cs="Arial" w:hint="cs"/>
          <w:sz w:val="20"/>
          <w:szCs w:val="20"/>
          <w:rtl/>
        </w:rPr>
        <w:t>ויש לסמוך על הכלל העקרוני בדין זה: "לא שביק היתרא ואכיל איסורא", דהיינו שמכיוון שיש לתובע דרך היתר לגבות חובו מסתמא עשה אותה ולא נחשוד בו שגובה חובו בדרך של איסור.</w:t>
      </w:r>
    </w:p>
    <w:p w14:paraId="0A0F0E59" w14:textId="77777777" w:rsidR="0044658F" w:rsidRDefault="0044658F" w:rsidP="0044658F">
      <w:pPr>
        <w:jc w:val="both"/>
        <w:rPr>
          <w:rFonts w:cs="Arial"/>
          <w:sz w:val="20"/>
          <w:szCs w:val="20"/>
          <w:rtl/>
        </w:rPr>
      </w:pPr>
      <w:r>
        <w:rPr>
          <w:rFonts w:cs="Arial" w:hint="cs"/>
          <w:sz w:val="20"/>
          <w:szCs w:val="20"/>
          <w:rtl/>
        </w:rPr>
        <w:t xml:space="preserve">ב. </w:t>
      </w:r>
      <w:r w:rsidRPr="00E47626">
        <w:rPr>
          <w:rFonts w:cs="Arial" w:hint="cs"/>
          <w:b/>
          <w:bCs/>
          <w:sz w:val="20"/>
          <w:szCs w:val="20"/>
          <w:rtl/>
        </w:rPr>
        <w:t>רמ"ה</w:t>
      </w:r>
      <w:r>
        <w:rPr>
          <w:rFonts w:cs="Arial" w:hint="cs"/>
          <w:sz w:val="20"/>
          <w:szCs w:val="20"/>
          <w:rtl/>
        </w:rPr>
        <w:t xml:space="preserve"> </w:t>
      </w:r>
      <w:r>
        <w:rPr>
          <w:rFonts w:cs="Arial"/>
          <w:sz w:val="20"/>
          <w:szCs w:val="20"/>
          <w:rtl/>
        </w:rPr>
        <w:t>–</w:t>
      </w:r>
      <w:r>
        <w:rPr>
          <w:rFonts w:cs="Arial" w:hint="cs"/>
          <w:sz w:val="20"/>
          <w:szCs w:val="20"/>
          <w:rtl/>
        </w:rPr>
        <w:t xml:space="preserve"> נאמן בשבועה, ובלבד שמנהג מקומו לכתוב פרוזבול, אבל במקום שאין רגילים לכתוב פרוזבול אינו נאמן.</w:t>
      </w:r>
    </w:p>
    <w:p w14:paraId="7EA63562" w14:textId="77777777" w:rsidR="0044658F" w:rsidRDefault="0044658F" w:rsidP="0044658F">
      <w:pPr>
        <w:jc w:val="both"/>
        <w:rPr>
          <w:rFonts w:cs="Arial"/>
          <w:sz w:val="20"/>
          <w:szCs w:val="20"/>
          <w:rtl/>
        </w:rPr>
      </w:pPr>
      <w:r>
        <w:rPr>
          <w:rFonts w:cs="Arial" w:hint="cs"/>
          <w:sz w:val="20"/>
          <w:szCs w:val="20"/>
          <w:rtl/>
        </w:rPr>
        <w:t xml:space="preserve">וכן דעת </w:t>
      </w:r>
      <w:r w:rsidRPr="00E47626">
        <w:rPr>
          <w:rFonts w:cs="Arial" w:hint="cs"/>
          <w:b/>
          <w:bCs/>
          <w:sz w:val="20"/>
          <w:szCs w:val="20"/>
          <w:rtl/>
        </w:rPr>
        <w:t>הרא"ש</w:t>
      </w:r>
      <w:r>
        <w:rPr>
          <w:rFonts w:cs="Arial" w:hint="cs"/>
          <w:sz w:val="20"/>
          <w:szCs w:val="20"/>
          <w:rtl/>
        </w:rPr>
        <w:t xml:space="preserve"> בתשובה </w:t>
      </w:r>
      <w:r>
        <w:rPr>
          <w:rFonts w:cs="Arial"/>
          <w:sz w:val="20"/>
          <w:szCs w:val="20"/>
          <w:rtl/>
        </w:rPr>
        <w:t>–</w:t>
      </w:r>
      <w:r>
        <w:rPr>
          <w:rFonts w:cs="Arial" w:hint="cs"/>
          <w:sz w:val="20"/>
          <w:szCs w:val="20"/>
          <w:rtl/>
        </w:rPr>
        <w:t xml:space="preserve"> מכיוון שלא נהגו באשכנז לכתוב פרוזבול, וגם דין שמיטת כספים אינו ידוע להמון, ממילא אינם יודעים שיש צורך לכתוב פרוזבול ואינם עושים זאת.</w:t>
      </w:r>
    </w:p>
    <w:p w14:paraId="495AF4A0" w14:textId="77777777" w:rsidR="0044658F" w:rsidRPr="00EE4773" w:rsidRDefault="0044658F" w:rsidP="0044658F">
      <w:pPr>
        <w:jc w:val="both"/>
        <w:rPr>
          <w:rFonts w:cs="Arial"/>
          <w:sz w:val="20"/>
          <w:szCs w:val="20"/>
          <w:rtl/>
        </w:rPr>
      </w:pPr>
      <w:r>
        <w:rPr>
          <w:rFonts w:cs="Arial" w:hint="cs"/>
          <w:sz w:val="20"/>
          <w:szCs w:val="20"/>
          <w:rtl/>
        </w:rPr>
        <w:t xml:space="preserve">מוסיף </w:t>
      </w:r>
      <w:r w:rsidRPr="00E47626">
        <w:rPr>
          <w:rFonts w:cs="Arial" w:hint="cs"/>
          <w:b/>
          <w:bCs/>
          <w:sz w:val="20"/>
          <w:szCs w:val="20"/>
          <w:rtl/>
        </w:rPr>
        <w:t>הרא"ש</w:t>
      </w:r>
      <w:r>
        <w:rPr>
          <w:rFonts w:cs="Arial" w:hint="cs"/>
          <w:sz w:val="20"/>
          <w:szCs w:val="20"/>
          <w:rtl/>
        </w:rPr>
        <w:t xml:space="preserve"> </w:t>
      </w:r>
      <w:r>
        <w:rPr>
          <w:rFonts w:cs="Arial"/>
          <w:sz w:val="20"/>
          <w:szCs w:val="20"/>
          <w:rtl/>
        </w:rPr>
        <w:t>–</w:t>
      </w:r>
      <w:r>
        <w:rPr>
          <w:rFonts w:cs="Arial" w:hint="cs"/>
          <w:sz w:val="20"/>
          <w:szCs w:val="20"/>
          <w:rtl/>
        </w:rPr>
        <w:t xml:space="preserve"> כאשר היה בא לפניו לדין מי שטוען שעשה פרוזבול, היה </w:t>
      </w:r>
      <w:r w:rsidRPr="000D00B2">
        <w:rPr>
          <w:rFonts w:cs="Arial" w:hint="cs"/>
          <w:b/>
          <w:bCs/>
          <w:sz w:val="20"/>
          <w:szCs w:val="20"/>
          <w:rtl/>
        </w:rPr>
        <w:t>הרא"ש</w:t>
      </w:r>
      <w:r>
        <w:rPr>
          <w:rFonts w:cs="Arial" w:hint="cs"/>
          <w:sz w:val="20"/>
          <w:szCs w:val="20"/>
          <w:rtl/>
        </w:rPr>
        <w:t xml:space="preserve"> חוקר ושואל אותו מה הוא פרוזבול? מי כותב זאת? למה כתבת? וכו', ולמעשה מעולם לא זכה אדם לפניו בטענה זו.</w:t>
      </w:r>
    </w:p>
    <w:p w14:paraId="41677A10" w14:textId="77777777" w:rsidR="0044658F" w:rsidRDefault="0044658F" w:rsidP="0044658F">
      <w:pPr>
        <w:jc w:val="both"/>
        <w:rPr>
          <w:rFonts w:cs="Arial"/>
          <w:b/>
          <w:bCs/>
          <w:sz w:val="20"/>
          <w:szCs w:val="20"/>
          <w:rtl/>
        </w:rPr>
      </w:pPr>
    </w:p>
    <w:p w14:paraId="39C28CC8" w14:textId="77777777" w:rsidR="0044658F" w:rsidRDefault="0044658F" w:rsidP="0044658F">
      <w:pPr>
        <w:jc w:val="both"/>
        <w:rPr>
          <w:rFonts w:cs="Arial"/>
          <w:b/>
          <w:bCs/>
          <w:sz w:val="20"/>
          <w:szCs w:val="20"/>
          <w:rtl/>
        </w:rPr>
      </w:pPr>
      <w:r>
        <w:rPr>
          <w:rFonts w:cs="Arial" w:hint="cs"/>
          <w:b/>
          <w:bCs/>
          <w:sz w:val="20"/>
          <w:szCs w:val="20"/>
          <w:rtl/>
        </w:rPr>
        <w:t>פסיקת הלכה</w:t>
      </w:r>
    </w:p>
    <w:p w14:paraId="779FADBE" w14:textId="77777777" w:rsidR="0044658F" w:rsidRDefault="0044658F" w:rsidP="0044658F">
      <w:pPr>
        <w:jc w:val="both"/>
        <w:rPr>
          <w:rFonts w:cs="Arial"/>
          <w:sz w:val="20"/>
          <w:szCs w:val="20"/>
          <w:rtl/>
        </w:rPr>
      </w:pPr>
      <w:r>
        <w:rPr>
          <w:rFonts w:cs="Arial" w:hint="cs"/>
          <w:b/>
          <w:bCs/>
          <w:sz w:val="20"/>
          <w:szCs w:val="20"/>
          <w:rtl/>
        </w:rPr>
        <w:t>שולחן ערוך</w:t>
      </w:r>
      <w:r>
        <w:rPr>
          <w:rFonts w:cs="Arial" w:hint="cs"/>
          <w:sz w:val="20"/>
          <w:szCs w:val="20"/>
          <w:rtl/>
        </w:rPr>
        <w:t xml:space="preserve"> </w:t>
      </w:r>
      <w:r>
        <w:rPr>
          <w:rFonts w:cs="Arial"/>
          <w:sz w:val="20"/>
          <w:szCs w:val="20"/>
          <w:rtl/>
        </w:rPr>
        <w:t>–</w:t>
      </w:r>
      <w:r>
        <w:rPr>
          <w:rFonts w:cs="Arial" w:hint="cs"/>
          <w:sz w:val="20"/>
          <w:szCs w:val="20"/>
          <w:rtl/>
        </w:rPr>
        <w:t xml:space="preserve"> "</w:t>
      </w:r>
      <w:r w:rsidRPr="00436328">
        <w:rPr>
          <w:rFonts w:cs="Arial"/>
          <w:sz w:val="20"/>
          <w:szCs w:val="20"/>
          <w:rtl/>
        </w:rPr>
        <w:t>וכן אם אמר המלו</w:t>
      </w:r>
      <w:r>
        <w:rPr>
          <w:rFonts w:cs="Arial" w:hint="cs"/>
          <w:sz w:val="20"/>
          <w:szCs w:val="20"/>
          <w:rtl/>
        </w:rPr>
        <w:t>ו</w:t>
      </w:r>
      <w:r w:rsidRPr="00436328">
        <w:rPr>
          <w:rFonts w:cs="Arial"/>
          <w:sz w:val="20"/>
          <w:szCs w:val="20"/>
          <w:rtl/>
        </w:rPr>
        <w:t>ה: תנאי היה בינינו שלא תשמיטני שביעית, או הקפת חנות היה, או משאר דברים שאין שביעית משמטתן, נאמן במ</w:t>
      </w:r>
      <w:r>
        <w:rPr>
          <w:rFonts w:cs="Arial" w:hint="cs"/>
          <w:sz w:val="20"/>
          <w:szCs w:val="20"/>
          <w:rtl/>
        </w:rPr>
        <w:t>י</w:t>
      </w:r>
      <w:r w:rsidRPr="00436328">
        <w:rPr>
          <w:rFonts w:cs="Arial"/>
          <w:sz w:val="20"/>
          <w:szCs w:val="20"/>
          <w:rtl/>
        </w:rPr>
        <w:t>גו דאי בעי אמר: פרוזבול היה לי ואבד</w:t>
      </w:r>
      <w:r>
        <w:rPr>
          <w:rFonts w:cs="Arial" w:hint="cs"/>
          <w:sz w:val="20"/>
          <w:szCs w:val="20"/>
          <w:rtl/>
        </w:rPr>
        <w:t>"</w:t>
      </w:r>
      <w:r w:rsidRPr="00436328">
        <w:rPr>
          <w:rFonts w:cs="Arial"/>
          <w:sz w:val="20"/>
          <w:szCs w:val="20"/>
          <w:rtl/>
        </w:rPr>
        <w:t>.</w:t>
      </w:r>
    </w:p>
    <w:p w14:paraId="43D9511A" w14:textId="77777777" w:rsidR="0044658F" w:rsidRDefault="0044658F" w:rsidP="0044658F">
      <w:pPr>
        <w:jc w:val="both"/>
        <w:rPr>
          <w:rFonts w:cs="Arial"/>
          <w:sz w:val="20"/>
          <w:szCs w:val="20"/>
          <w:rtl/>
        </w:rPr>
      </w:pPr>
    </w:p>
    <w:p w14:paraId="03092EB0" w14:textId="77777777" w:rsidR="0044658F" w:rsidRDefault="0044658F" w:rsidP="0044658F">
      <w:pPr>
        <w:jc w:val="both"/>
        <w:rPr>
          <w:rFonts w:cs="Arial"/>
          <w:sz w:val="20"/>
          <w:szCs w:val="20"/>
          <w:rtl/>
        </w:rPr>
      </w:pPr>
    </w:p>
    <w:p w14:paraId="1250BA0E" w14:textId="77777777" w:rsidR="0044658F" w:rsidRDefault="0044658F" w:rsidP="0044658F">
      <w:pPr>
        <w:jc w:val="both"/>
        <w:rPr>
          <w:rFonts w:cs="Arial"/>
          <w:b/>
          <w:bCs/>
          <w:sz w:val="20"/>
          <w:szCs w:val="20"/>
          <w:rtl/>
        </w:rPr>
      </w:pPr>
      <w:r>
        <w:rPr>
          <w:rFonts w:cs="Arial" w:hint="cs"/>
          <w:b/>
          <w:bCs/>
          <w:sz w:val="20"/>
          <w:szCs w:val="20"/>
          <w:rtl/>
        </w:rPr>
        <w:lastRenderedPageBreak/>
        <w:t xml:space="preserve">סעיף לה </w:t>
      </w:r>
      <w:r>
        <w:rPr>
          <w:rFonts w:cs="Arial"/>
          <w:b/>
          <w:bCs/>
          <w:sz w:val="20"/>
          <w:szCs w:val="20"/>
          <w:rtl/>
        </w:rPr>
        <w:t>–</w:t>
      </w:r>
      <w:r>
        <w:rPr>
          <w:rFonts w:cs="Arial" w:hint="cs"/>
          <w:b/>
          <w:bCs/>
          <w:sz w:val="20"/>
          <w:szCs w:val="20"/>
          <w:rtl/>
        </w:rPr>
        <w:t xml:space="preserve"> טענת פרוזבול מוקדם</w:t>
      </w:r>
    </w:p>
    <w:p w14:paraId="3DFE73B2" w14:textId="77777777" w:rsidR="0044658F" w:rsidRDefault="0044658F" w:rsidP="0044658F">
      <w:pPr>
        <w:jc w:val="both"/>
        <w:rPr>
          <w:rFonts w:cs="Arial"/>
          <w:b/>
          <w:bCs/>
          <w:sz w:val="20"/>
          <w:szCs w:val="20"/>
          <w:rtl/>
        </w:rPr>
      </w:pPr>
      <w:r>
        <w:rPr>
          <w:rFonts w:cs="Arial" w:hint="cs"/>
          <w:b/>
          <w:bCs/>
          <w:sz w:val="20"/>
          <w:szCs w:val="20"/>
          <w:rtl/>
        </w:rPr>
        <w:t>פסיקת הלכה</w:t>
      </w:r>
    </w:p>
    <w:p w14:paraId="65A93E84" w14:textId="77777777" w:rsidR="0044658F" w:rsidRDefault="0044658F" w:rsidP="0044658F">
      <w:pPr>
        <w:jc w:val="both"/>
        <w:rPr>
          <w:rFonts w:cs="Arial"/>
          <w:b/>
          <w:bCs/>
          <w:sz w:val="20"/>
          <w:szCs w:val="20"/>
          <w:rtl/>
        </w:rPr>
      </w:pPr>
      <w:r>
        <w:rPr>
          <w:rFonts w:cs="Arial" w:hint="cs"/>
          <w:b/>
          <w:bCs/>
          <w:sz w:val="20"/>
          <w:szCs w:val="20"/>
          <w:rtl/>
        </w:rPr>
        <w:t>שולחן ערוך</w:t>
      </w:r>
      <w:r>
        <w:rPr>
          <w:rFonts w:cs="Arial" w:hint="cs"/>
          <w:sz w:val="20"/>
          <w:szCs w:val="20"/>
          <w:rtl/>
        </w:rPr>
        <w:t xml:space="preserve"> </w:t>
      </w:r>
      <w:r w:rsidRPr="00287F82">
        <w:rPr>
          <w:rFonts w:cs="Arial" w:hint="cs"/>
          <w:sz w:val="18"/>
          <w:szCs w:val="18"/>
          <w:rtl/>
        </w:rPr>
        <w:t xml:space="preserve">(ע"פ </w:t>
      </w:r>
      <w:r w:rsidRPr="00287F82">
        <w:rPr>
          <w:rFonts w:cs="Arial" w:hint="cs"/>
          <w:b/>
          <w:bCs/>
          <w:sz w:val="18"/>
          <w:szCs w:val="18"/>
          <w:rtl/>
        </w:rPr>
        <w:t>הרמב"ם</w:t>
      </w:r>
      <w:r w:rsidRPr="00287F82">
        <w:rPr>
          <w:rFonts w:cs="Arial" w:hint="cs"/>
          <w:sz w:val="18"/>
          <w:szCs w:val="18"/>
          <w:rtl/>
        </w:rPr>
        <w:t>)</w:t>
      </w:r>
      <w:r>
        <w:rPr>
          <w:rFonts w:cs="Arial" w:hint="cs"/>
          <w:sz w:val="20"/>
          <w:szCs w:val="20"/>
          <w:rtl/>
        </w:rPr>
        <w:t xml:space="preserve"> </w:t>
      </w:r>
      <w:r>
        <w:rPr>
          <w:rFonts w:cs="Arial"/>
          <w:sz w:val="20"/>
          <w:szCs w:val="20"/>
          <w:rtl/>
        </w:rPr>
        <w:t>–</w:t>
      </w:r>
      <w:r>
        <w:rPr>
          <w:rFonts w:cs="Arial" w:hint="cs"/>
          <w:sz w:val="20"/>
          <w:szCs w:val="20"/>
          <w:rtl/>
        </w:rPr>
        <w:t xml:space="preserve"> </w:t>
      </w:r>
      <w:r w:rsidRPr="00287F82">
        <w:rPr>
          <w:rFonts w:cs="Arial" w:hint="cs"/>
          <w:sz w:val="20"/>
          <w:szCs w:val="20"/>
          <w:rtl/>
        </w:rPr>
        <w:t>"</w:t>
      </w:r>
      <w:r w:rsidRPr="00287F82">
        <w:rPr>
          <w:rFonts w:cs="Arial"/>
          <w:sz w:val="20"/>
          <w:szCs w:val="20"/>
          <w:rtl/>
        </w:rPr>
        <w:t>הוציא פרוזבול, וטוען הנתבע ואמר: מלו</w:t>
      </w:r>
      <w:r>
        <w:rPr>
          <w:rFonts w:cs="Arial" w:hint="cs"/>
          <w:sz w:val="20"/>
          <w:szCs w:val="20"/>
          <w:rtl/>
        </w:rPr>
        <w:t>ו</w:t>
      </w:r>
      <w:r w:rsidRPr="00287F82">
        <w:rPr>
          <w:rFonts w:cs="Arial"/>
          <w:sz w:val="20"/>
          <w:szCs w:val="20"/>
          <w:rtl/>
        </w:rPr>
        <w:t>ה זו שהוא תובע אחר פרוזבול זה היתה, התובע נאמן, שא</w:t>
      </w:r>
      <w:r>
        <w:rPr>
          <w:rFonts w:cs="Arial" w:hint="cs"/>
          <w:sz w:val="20"/>
          <w:szCs w:val="20"/>
          <w:rtl/>
        </w:rPr>
        <w:t>י</w:t>
      </w:r>
      <w:r w:rsidRPr="00287F82">
        <w:rPr>
          <w:rFonts w:cs="Arial"/>
          <w:sz w:val="20"/>
          <w:szCs w:val="20"/>
          <w:rtl/>
        </w:rPr>
        <w:t>לו אמר: פרוזבול היה לי ואבד, נאמן, ואף על פי שאין אנו יודעים זמן הפרוזבול שאבד</w:t>
      </w:r>
      <w:r w:rsidRPr="00287F82">
        <w:rPr>
          <w:rFonts w:cs="Arial" w:hint="cs"/>
          <w:sz w:val="20"/>
          <w:szCs w:val="20"/>
          <w:rtl/>
        </w:rPr>
        <w:t>"</w:t>
      </w:r>
      <w:r w:rsidRPr="00287F82">
        <w:rPr>
          <w:rFonts w:cs="Arial"/>
          <w:sz w:val="20"/>
          <w:szCs w:val="20"/>
          <w:rtl/>
        </w:rPr>
        <w:t>.</w:t>
      </w:r>
    </w:p>
    <w:p w14:paraId="28D03967" w14:textId="77777777" w:rsidR="0044658F" w:rsidRDefault="0044658F" w:rsidP="0044658F">
      <w:pPr>
        <w:jc w:val="both"/>
        <w:rPr>
          <w:rFonts w:cs="Arial"/>
          <w:b/>
          <w:bCs/>
          <w:sz w:val="20"/>
          <w:szCs w:val="20"/>
          <w:rtl/>
        </w:rPr>
      </w:pPr>
    </w:p>
    <w:p w14:paraId="5736EA06" w14:textId="77777777" w:rsidR="0044658F" w:rsidRDefault="0044658F" w:rsidP="0044658F">
      <w:pPr>
        <w:jc w:val="both"/>
        <w:rPr>
          <w:rFonts w:cs="Arial"/>
          <w:sz w:val="20"/>
          <w:szCs w:val="20"/>
          <w:u w:val="single"/>
          <w:rtl/>
        </w:rPr>
      </w:pPr>
      <w:r>
        <w:rPr>
          <w:rFonts w:cs="Arial" w:hint="cs"/>
          <w:sz w:val="20"/>
          <w:szCs w:val="20"/>
          <w:u w:val="single"/>
          <w:rtl/>
        </w:rPr>
        <w:t>מיגו להוציא</w:t>
      </w:r>
    </w:p>
    <w:p w14:paraId="70BCDE90" w14:textId="77777777" w:rsidR="0044658F" w:rsidRDefault="0044658F" w:rsidP="0044658F">
      <w:pPr>
        <w:jc w:val="both"/>
        <w:rPr>
          <w:rFonts w:cs="Arial"/>
          <w:sz w:val="20"/>
          <w:szCs w:val="20"/>
          <w:rtl/>
        </w:rPr>
      </w:pPr>
      <w:r w:rsidRPr="00287F82">
        <w:rPr>
          <w:rFonts w:cs="Arial" w:hint="cs"/>
          <w:b/>
          <w:bCs/>
          <w:sz w:val="20"/>
          <w:szCs w:val="20"/>
          <w:rtl/>
        </w:rPr>
        <w:t>בעל התרומות</w:t>
      </w:r>
      <w:r>
        <w:rPr>
          <w:rFonts w:cs="Arial" w:hint="cs"/>
          <w:sz w:val="20"/>
          <w:szCs w:val="20"/>
          <w:rtl/>
        </w:rPr>
        <w:t xml:space="preserve"> </w:t>
      </w:r>
      <w:r>
        <w:rPr>
          <w:rFonts w:cs="Arial"/>
          <w:sz w:val="20"/>
          <w:szCs w:val="20"/>
          <w:rtl/>
        </w:rPr>
        <w:t>–</w:t>
      </w:r>
      <w:r>
        <w:rPr>
          <w:rFonts w:cs="Arial" w:hint="cs"/>
          <w:sz w:val="20"/>
          <w:szCs w:val="20"/>
          <w:rtl/>
        </w:rPr>
        <w:t xml:space="preserve"> לכאורה קשה על דין זה, שהרי קיי"ל שאין אומרים מיגו להוציא, וכאן התובע משתמש בטענת מיגו כדי להוציא ממון?</w:t>
      </w:r>
    </w:p>
    <w:p w14:paraId="18B33A38" w14:textId="77777777" w:rsidR="0044658F" w:rsidRDefault="0044658F" w:rsidP="0044658F">
      <w:pPr>
        <w:jc w:val="both"/>
        <w:rPr>
          <w:rFonts w:cs="Arial"/>
          <w:sz w:val="20"/>
          <w:szCs w:val="20"/>
          <w:rtl/>
        </w:rPr>
      </w:pPr>
      <w:r>
        <w:rPr>
          <w:rFonts w:cs="Arial" w:hint="cs"/>
          <w:sz w:val="20"/>
          <w:szCs w:val="20"/>
          <w:rtl/>
        </w:rPr>
        <w:t xml:space="preserve">תשובה </w:t>
      </w:r>
      <w:r>
        <w:rPr>
          <w:rFonts w:cs="Arial"/>
          <w:sz w:val="20"/>
          <w:szCs w:val="20"/>
          <w:rtl/>
        </w:rPr>
        <w:t>–</w:t>
      </w:r>
      <w:r>
        <w:rPr>
          <w:rFonts w:cs="Arial" w:hint="cs"/>
          <w:sz w:val="20"/>
          <w:szCs w:val="20"/>
          <w:rtl/>
        </w:rPr>
        <w:t xml:space="preserve"> כאן יש לתובע חזקה שאינו עוזב היתר ועושה איסור, ולכן אומרים מיגו להוציא.</w:t>
      </w:r>
    </w:p>
    <w:p w14:paraId="2ECD2C38" w14:textId="77777777" w:rsidR="0044658F" w:rsidRDefault="0044658F" w:rsidP="0044658F">
      <w:pPr>
        <w:jc w:val="both"/>
        <w:rPr>
          <w:rFonts w:cs="Arial"/>
          <w:sz w:val="20"/>
          <w:szCs w:val="20"/>
          <w:rtl/>
        </w:rPr>
      </w:pPr>
    </w:p>
    <w:p w14:paraId="10262AD3" w14:textId="77777777" w:rsidR="0044658F" w:rsidRDefault="0044658F" w:rsidP="0044658F">
      <w:pPr>
        <w:jc w:val="both"/>
        <w:rPr>
          <w:rFonts w:cs="Arial"/>
          <w:sz w:val="20"/>
          <w:szCs w:val="20"/>
          <w:rtl/>
        </w:rPr>
      </w:pPr>
    </w:p>
    <w:p w14:paraId="2345A943" w14:textId="77777777" w:rsidR="0044658F" w:rsidRPr="00D64C46" w:rsidRDefault="0044658F" w:rsidP="0044658F">
      <w:pPr>
        <w:jc w:val="both"/>
        <w:rPr>
          <w:rFonts w:cs="Arial"/>
          <w:b/>
          <w:bCs/>
          <w:sz w:val="20"/>
          <w:szCs w:val="20"/>
          <w:rtl/>
        </w:rPr>
      </w:pPr>
      <w:r>
        <w:rPr>
          <w:rFonts w:cs="Arial" w:hint="cs"/>
          <w:b/>
          <w:bCs/>
          <w:sz w:val="20"/>
          <w:szCs w:val="20"/>
          <w:rtl/>
        </w:rPr>
        <w:t xml:space="preserve">סעיף לו </w:t>
      </w:r>
      <w:r>
        <w:rPr>
          <w:rFonts w:cs="Arial"/>
          <w:b/>
          <w:bCs/>
          <w:sz w:val="20"/>
          <w:szCs w:val="20"/>
          <w:rtl/>
        </w:rPr>
        <w:t>–</w:t>
      </w:r>
      <w:r>
        <w:rPr>
          <w:rFonts w:cs="Arial" w:hint="cs"/>
          <w:b/>
          <w:bCs/>
          <w:sz w:val="20"/>
          <w:szCs w:val="20"/>
          <w:rtl/>
        </w:rPr>
        <w:t xml:space="preserve"> המחזיר חוב בשביעית</w:t>
      </w:r>
    </w:p>
    <w:p w14:paraId="427B2331" w14:textId="77777777" w:rsidR="0044658F" w:rsidRDefault="0044658F" w:rsidP="0044658F">
      <w:pPr>
        <w:jc w:val="both"/>
        <w:rPr>
          <w:rFonts w:cs="Arial"/>
          <w:b/>
          <w:bCs/>
          <w:sz w:val="20"/>
          <w:szCs w:val="20"/>
          <w:rtl/>
        </w:rPr>
      </w:pPr>
      <w:r>
        <w:rPr>
          <w:rFonts w:cs="Arial" w:hint="cs"/>
          <w:b/>
          <w:bCs/>
          <w:sz w:val="20"/>
          <w:szCs w:val="20"/>
          <w:rtl/>
        </w:rPr>
        <w:t>מקורות הדין</w:t>
      </w:r>
    </w:p>
    <w:p w14:paraId="0901DCF4" w14:textId="77777777" w:rsidR="0044658F" w:rsidRPr="009A12A0" w:rsidRDefault="0044658F" w:rsidP="0044658F">
      <w:pPr>
        <w:jc w:val="both"/>
        <w:rPr>
          <w:rFonts w:cs="Arial"/>
          <w:sz w:val="20"/>
          <w:szCs w:val="20"/>
          <w:rtl/>
        </w:rPr>
      </w:pPr>
      <w:r>
        <w:rPr>
          <w:rFonts w:cs="Arial" w:hint="cs"/>
          <w:sz w:val="20"/>
          <w:szCs w:val="20"/>
          <w:rtl/>
        </w:rPr>
        <w:t xml:space="preserve">א. </w:t>
      </w:r>
      <w:r w:rsidRPr="009A12A0">
        <w:rPr>
          <w:rFonts w:cs="Arial" w:hint="cs"/>
          <w:b/>
          <w:bCs/>
          <w:sz w:val="20"/>
          <w:szCs w:val="20"/>
          <w:rtl/>
        </w:rPr>
        <w:t>משנה</w:t>
      </w:r>
      <w:r>
        <w:rPr>
          <w:rFonts w:cs="Arial" w:hint="cs"/>
          <w:sz w:val="20"/>
          <w:szCs w:val="20"/>
          <w:rtl/>
        </w:rPr>
        <w:t xml:space="preserve"> שביעית </w:t>
      </w:r>
      <w:r w:rsidRPr="009A12A0">
        <w:rPr>
          <w:rFonts w:cs="Arial" w:hint="cs"/>
          <w:sz w:val="18"/>
          <w:szCs w:val="18"/>
          <w:rtl/>
        </w:rPr>
        <w:t xml:space="preserve">(י, ח-ט) </w:t>
      </w:r>
      <w:r>
        <w:rPr>
          <w:rFonts w:cs="Arial" w:hint="cs"/>
          <w:sz w:val="20"/>
          <w:szCs w:val="20"/>
          <w:rtl/>
        </w:rPr>
        <w:t>"</w:t>
      </w:r>
      <w:r w:rsidRPr="009A12A0">
        <w:rPr>
          <w:rFonts w:cs="Arial"/>
          <w:sz w:val="20"/>
          <w:szCs w:val="20"/>
          <w:rtl/>
        </w:rPr>
        <w:t>המחזיר חוב בשביעית</w:t>
      </w:r>
      <w:r>
        <w:rPr>
          <w:rFonts w:cs="Arial" w:hint="cs"/>
          <w:sz w:val="20"/>
          <w:szCs w:val="20"/>
          <w:rtl/>
        </w:rPr>
        <w:t>,</w:t>
      </w:r>
      <w:r w:rsidRPr="009A12A0">
        <w:rPr>
          <w:rFonts w:cs="Arial"/>
          <w:sz w:val="20"/>
          <w:szCs w:val="20"/>
          <w:rtl/>
        </w:rPr>
        <w:t xml:space="preserve"> יאמר לו</w:t>
      </w:r>
      <w:r>
        <w:rPr>
          <w:rFonts w:cs="Arial" w:hint="cs"/>
          <w:sz w:val="20"/>
          <w:szCs w:val="20"/>
          <w:rtl/>
        </w:rPr>
        <w:t>:</w:t>
      </w:r>
      <w:r w:rsidRPr="009A12A0">
        <w:rPr>
          <w:rFonts w:cs="Arial"/>
          <w:sz w:val="20"/>
          <w:szCs w:val="20"/>
          <w:rtl/>
        </w:rPr>
        <w:t xml:space="preserve"> משמט אני</w:t>
      </w:r>
      <w:r>
        <w:rPr>
          <w:rFonts w:cs="Arial" w:hint="cs"/>
          <w:sz w:val="20"/>
          <w:szCs w:val="20"/>
          <w:rtl/>
        </w:rPr>
        <w:t>.</w:t>
      </w:r>
      <w:r w:rsidRPr="009A12A0">
        <w:rPr>
          <w:rFonts w:cs="Arial"/>
          <w:sz w:val="20"/>
          <w:szCs w:val="20"/>
          <w:rtl/>
        </w:rPr>
        <w:t xml:space="preserve"> אמר לו</w:t>
      </w:r>
      <w:r>
        <w:rPr>
          <w:rFonts w:cs="Arial" w:hint="cs"/>
          <w:sz w:val="20"/>
          <w:szCs w:val="20"/>
          <w:rtl/>
        </w:rPr>
        <w:t>:</w:t>
      </w:r>
      <w:r w:rsidRPr="009A12A0">
        <w:rPr>
          <w:rFonts w:cs="Arial"/>
          <w:sz w:val="20"/>
          <w:szCs w:val="20"/>
          <w:rtl/>
        </w:rPr>
        <w:t xml:space="preserve"> אף על פי כן</w:t>
      </w:r>
      <w:r>
        <w:rPr>
          <w:rFonts w:cs="Arial" w:hint="cs"/>
          <w:sz w:val="20"/>
          <w:szCs w:val="20"/>
          <w:rtl/>
        </w:rPr>
        <w:t>,</w:t>
      </w:r>
      <w:r w:rsidRPr="009A12A0">
        <w:rPr>
          <w:rFonts w:cs="Arial"/>
          <w:sz w:val="20"/>
          <w:szCs w:val="20"/>
          <w:rtl/>
        </w:rPr>
        <w:t xml:space="preserve"> יקבל ממנו</w:t>
      </w:r>
      <w:r>
        <w:rPr>
          <w:rFonts w:cs="Arial" w:hint="cs"/>
          <w:sz w:val="20"/>
          <w:szCs w:val="20"/>
          <w:rtl/>
        </w:rPr>
        <w:t>,</w:t>
      </w:r>
      <w:r w:rsidRPr="009A12A0">
        <w:rPr>
          <w:rFonts w:cs="Arial"/>
          <w:sz w:val="20"/>
          <w:szCs w:val="20"/>
          <w:rtl/>
        </w:rPr>
        <w:t xml:space="preserve"> שנא</w:t>
      </w:r>
      <w:r>
        <w:rPr>
          <w:rFonts w:cs="Arial" w:hint="cs"/>
          <w:sz w:val="20"/>
          <w:szCs w:val="20"/>
          <w:rtl/>
        </w:rPr>
        <w:t xml:space="preserve">מר: </w:t>
      </w:r>
      <w:r w:rsidRPr="009A12A0">
        <w:rPr>
          <w:rFonts w:cs="Arial"/>
          <w:sz w:val="20"/>
          <w:szCs w:val="20"/>
          <w:rtl/>
        </w:rPr>
        <w:t>וזה דבר השמטה</w:t>
      </w:r>
      <w:r>
        <w:rPr>
          <w:rFonts w:cs="Arial" w:hint="cs"/>
          <w:sz w:val="20"/>
          <w:szCs w:val="20"/>
          <w:rtl/>
        </w:rPr>
        <w:t xml:space="preserve"> </w:t>
      </w:r>
      <w:r w:rsidRPr="00A57C92">
        <w:rPr>
          <w:rFonts w:cs="Arial" w:hint="cs"/>
          <w:sz w:val="18"/>
          <w:szCs w:val="18"/>
          <w:rtl/>
        </w:rPr>
        <w:t>(</w:t>
      </w:r>
      <w:r w:rsidRPr="00A57C92">
        <w:rPr>
          <w:rFonts w:cs="Arial" w:hint="cs"/>
          <w:b/>
          <w:bCs/>
          <w:sz w:val="18"/>
          <w:szCs w:val="18"/>
          <w:rtl/>
        </w:rPr>
        <w:t>רע"ב</w:t>
      </w:r>
      <w:r w:rsidRPr="00A57C92">
        <w:rPr>
          <w:rFonts w:cs="Arial" w:hint="cs"/>
          <w:sz w:val="18"/>
          <w:szCs w:val="18"/>
          <w:rtl/>
        </w:rPr>
        <w:t xml:space="preserve"> - </w:t>
      </w:r>
      <w:r w:rsidRPr="00A57C92">
        <w:rPr>
          <w:rFonts w:cs="Arial"/>
          <w:sz w:val="18"/>
          <w:szCs w:val="18"/>
          <w:rtl/>
        </w:rPr>
        <w:t>כלומר דבור בעלמא שמוציא מפיו שהוא משמט דיו, ובדבור ראשון שאמר משמט אני סגי ואין צריך שיאמר וישנה שנאמר וזה דבר, אין לך אלא דבור ראשון</w:t>
      </w:r>
      <w:r w:rsidRPr="00A57C92">
        <w:rPr>
          <w:rFonts w:cs="Arial" w:hint="cs"/>
          <w:sz w:val="18"/>
          <w:szCs w:val="18"/>
          <w:rtl/>
        </w:rPr>
        <w:t>)</w:t>
      </w:r>
      <w:r>
        <w:rPr>
          <w:rFonts w:cs="Arial" w:hint="cs"/>
          <w:sz w:val="20"/>
          <w:szCs w:val="20"/>
          <w:rtl/>
        </w:rPr>
        <w:t>.</w:t>
      </w:r>
      <w:r w:rsidRPr="00A57C92">
        <w:rPr>
          <w:rFonts w:cs="Arial"/>
          <w:sz w:val="20"/>
          <w:szCs w:val="20"/>
          <w:rtl/>
        </w:rPr>
        <w:t xml:space="preserve"> </w:t>
      </w:r>
      <w:r w:rsidRPr="009A12A0">
        <w:rPr>
          <w:rFonts w:cs="Arial"/>
          <w:sz w:val="20"/>
          <w:szCs w:val="20"/>
          <w:rtl/>
        </w:rPr>
        <w:t xml:space="preserve"> </w:t>
      </w:r>
    </w:p>
    <w:p w14:paraId="2786416D" w14:textId="77777777" w:rsidR="0044658F" w:rsidRDefault="0044658F" w:rsidP="0044658F">
      <w:pPr>
        <w:jc w:val="both"/>
        <w:rPr>
          <w:rFonts w:cs="Arial"/>
          <w:sz w:val="20"/>
          <w:szCs w:val="20"/>
          <w:rtl/>
        </w:rPr>
      </w:pPr>
      <w:r w:rsidRPr="009A12A0">
        <w:rPr>
          <w:rFonts w:cs="Arial"/>
          <w:sz w:val="20"/>
          <w:szCs w:val="20"/>
          <w:rtl/>
        </w:rPr>
        <w:t>המחזיר חוב בשביעית</w:t>
      </w:r>
      <w:r>
        <w:rPr>
          <w:rFonts w:cs="Arial" w:hint="cs"/>
          <w:sz w:val="20"/>
          <w:szCs w:val="20"/>
          <w:rtl/>
        </w:rPr>
        <w:t>,</w:t>
      </w:r>
      <w:r w:rsidRPr="009A12A0">
        <w:rPr>
          <w:rFonts w:cs="Arial"/>
          <w:sz w:val="20"/>
          <w:szCs w:val="20"/>
          <w:rtl/>
        </w:rPr>
        <w:t xml:space="preserve"> רוח חכמים נוחה ממנו</w:t>
      </w:r>
      <w:r>
        <w:rPr>
          <w:rStyle w:val="a6"/>
          <w:rFonts w:cs="Arial"/>
          <w:sz w:val="20"/>
          <w:szCs w:val="20"/>
          <w:rtl/>
        </w:rPr>
        <w:footnoteReference w:id="358"/>
      </w:r>
      <w:r>
        <w:rPr>
          <w:rFonts w:cs="Arial" w:hint="cs"/>
          <w:sz w:val="20"/>
          <w:szCs w:val="20"/>
          <w:rtl/>
        </w:rPr>
        <w:t>".</w:t>
      </w:r>
    </w:p>
    <w:p w14:paraId="6488C2B2" w14:textId="77777777" w:rsidR="0044658F" w:rsidRDefault="0044658F" w:rsidP="0044658F">
      <w:pPr>
        <w:jc w:val="both"/>
        <w:rPr>
          <w:rFonts w:cs="Arial"/>
          <w:sz w:val="20"/>
          <w:szCs w:val="20"/>
          <w:rtl/>
        </w:rPr>
      </w:pPr>
      <w:r>
        <w:rPr>
          <w:rFonts w:cs="Arial" w:hint="cs"/>
          <w:sz w:val="20"/>
          <w:szCs w:val="20"/>
          <w:rtl/>
        </w:rPr>
        <w:t xml:space="preserve">ב. </w:t>
      </w:r>
      <w:r w:rsidRPr="00E734A4">
        <w:rPr>
          <w:rFonts w:cs="Arial" w:hint="cs"/>
          <w:b/>
          <w:bCs/>
          <w:sz w:val="20"/>
          <w:szCs w:val="20"/>
          <w:rtl/>
        </w:rPr>
        <w:t>גמרא</w:t>
      </w:r>
      <w:r>
        <w:rPr>
          <w:rFonts w:cs="Arial" w:hint="cs"/>
          <w:sz w:val="20"/>
          <w:szCs w:val="20"/>
          <w:rtl/>
        </w:rPr>
        <w:t xml:space="preserve"> גיטין </w:t>
      </w:r>
      <w:r w:rsidRPr="00E734A4">
        <w:rPr>
          <w:rFonts w:cs="Arial" w:hint="cs"/>
          <w:sz w:val="18"/>
          <w:szCs w:val="18"/>
          <w:rtl/>
        </w:rPr>
        <w:t xml:space="preserve">(לז:) </w:t>
      </w:r>
      <w:r>
        <w:rPr>
          <w:rFonts w:cs="Arial" w:hint="cs"/>
          <w:sz w:val="20"/>
          <w:szCs w:val="20"/>
          <w:rtl/>
        </w:rPr>
        <w:t>"</w:t>
      </w:r>
      <w:r w:rsidRPr="00E734A4">
        <w:rPr>
          <w:rFonts w:cs="Arial"/>
          <w:sz w:val="20"/>
          <w:szCs w:val="20"/>
          <w:rtl/>
        </w:rPr>
        <w:t>כשהוא נותן לו, אל יאמר לו בחובי אני נותן לך, אלא יאמר לו שלי הן ובמתנה אני נותן לך</w:t>
      </w:r>
      <w:r>
        <w:rPr>
          <w:rFonts w:cs="Arial" w:hint="cs"/>
          <w:sz w:val="20"/>
          <w:szCs w:val="20"/>
          <w:rtl/>
        </w:rPr>
        <w:t>".</w:t>
      </w:r>
    </w:p>
    <w:p w14:paraId="6DA2072B" w14:textId="77777777" w:rsidR="0044658F" w:rsidRDefault="0044658F" w:rsidP="0044658F">
      <w:pPr>
        <w:jc w:val="both"/>
        <w:rPr>
          <w:rFonts w:cs="Arial"/>
          <w:sz w:val="20"/>
          <w:szCs w:val="20"/>
          <w:rtl/>
        </w:rPr>
      </w:pPr>
      <w:r>
        <w:rPr>
          <w:rFonts w:cs="Arial" w:hint="cs"/>
          <w:sz w:val="20"/>
          <w:szCs w:val="20"/>
          <w:rtl/>
        </w:rPr>
        <w:t xml:space="preserve">ג. </w:t>
      </w:r>
      <w:r w:rsidRPr="00D64C46">
        <w:rPr>
          <w:rFonts w:cs="Arial" w:hint="cs"/>
          <w:b/>
          <w:bCs/>
          <w:sz w:val="20"/>
          <w:szCs w:val="20"/>
          <w:rtl/>
        </w:rPr>
        <w:t>ירושלמי</w:t>
      </w:r>
      <w:r>
        <w:rPr>
          <w:rFonts w:cs="Arial" w:hint="cs"/>
          <w:sz w:val="20"/>
          <w:szCs w:val="20"/>
          <w:rtl/>
        </w:rPr>
        <w:t xml:space="preserve"> שביעית </w:t>
      </w:r>
      <w:r w:rsidRPr="00D64C46">
        <w:rPr>
          <w:rFonts w:cs="Arial" w:hint="cs"/>
          <w:sz w:val="18"/>
          <w:szCs w:val="18"/>
          <w:rtl/>
        </w:rPr>
        <w:t xml:space="preserve">(י, ג) </w:t>
      </w:r>
      <w:r>
        <w:rPr>
          <w:rFonts w:cs="Arial" w:hint="cs"/>
          <w:sz w:val="20"/>
          <w:szCs w:val="20"/>
          <w:rtl/>
        </w:rPr>
        <w:t>"</w:t>
      </w:r>
      <w:r w:rsidRPr="00D64C46">
        <w:rPr>
          <w:rFonts w:cs="Arial"/>
          <w:sz w:val="20"/>
          <w:szCs w:val="20"/>
          <w:rtl/>
        </w:rPr>
        <w:t>המחזיר חוב בשביעית</w:t>
      </w:r>
      <w:r>
        <w:rPr>
          <w:rFonts w:cs="Arial" w:hint="cs"/>
          <w:sz w:val="20"/>
          <w:szCs w:val="20"/>
          <w:rtl/>
        </w:rPr>
        <w:t>,</w:t>
      </w:r>
      <w:r w:rsidRPr="00D64C46">
        <w:rPr>
          <w:rFonts w:cs="Arial"/>
          <w:sz w:val="20"/>
          <w:szCs w:val="20"/>
          <w:rtl/>
        </w:rPr>
        <w:t xml:space="preserve"> אומר לו</w:t>
      </w:r>
      <w:r>
        <w:rPr>
          <w:rFonts w:cs="Arial" w:hint="cs"/>
          <w:sz w:val="20"/>
          <w:szCs w:val="20"/>
          <w:rtl/>
        </w:rPr>
        <w:t>:</w:t>
      </w:r>
      <w:r w:rsidRPr="00D64C46">
        <w:rPr>
          <w:rFonts w:cs="Arial"/>
          <w:sz w:val="20"/>
          <w:szCs w:val="20"/>
          <w:rtl/>
        </w:rPr>
        <w:t xml:space="preserve"> משמט אני</w:t>
      </w:r>
      <w:r>
        <w:rPr>
          <w:rFonts w:cs="Arial" w:hint="cs"/>
          <w:sz w:val="20"/>
          <w:szCs w:val="20"/>
          <w:rtl/>
        </w:rPr>
        <w:t>.</w:t>
      </w:r>
      <w:r w:rsidRPr="00D64C46">
        <w:rPr>
          <w:rFonts w:cs="Arial"/>
          <w:sz w:val="20"/>
          <w:szCs w:val="20"/>
          <w:rtl/>
        </w:rPr>
        <w:t xml:space="preserve"> רב הונא אמר</w:t>
      </w:r>
      <w:r>
        <w:rPr>
          <w:rFonts w:cs="Arial" w:hint="cs"/>
          <w:sz w:val="20"/>
          <w:szCs w:val="20"/>
          <w:rtl/>
        </w:rPr>
        <w:t>:</w:t>
      </w:r>
      <w:r w:rsidRPr="00D64C46">
        <w:rPr>
          <w:rFonts w:cs="Arial"/>
          <w:sz w:val="20"/>
          <w:szCs w:val="20"/>
          <w:rtl/>
        </w:rPr>
        <w:t xml:space="preserve"> בשפה רפה</w:t>
      </w:r>
      <w:r>
        <w:rPr>
          <w:rFonts w:cs="Arial" w:hint="cs"/>
          <w:sz w:val="20"/>
          <w:szCs w:val="20"/>
          <w:rtl/>
        </w:rPr>
        <w:t>,</w:t>
      </w:r>
      <w:r w:rsidRPr="00D64C46">
        <w:rPr>
          <w:rFonts w:cs="Arial"/>
          <w:sz w:val="20"/>
          <w:szCs w:val="20"/>
          <w:rtl/>
        </w:rPr>
        <w:t xml:space="preserve"> והימין פשוטה לקבל</w:t>
      </w:r>
      <w:r>
        <w:rPr>
          <w:rFonts w:cs="Arial" w:hint="cs"/>
          <w:sz w:val="20"/>
          <w:szCs w:val="20"/>
          <w:rtl/>
        </w:rPr>
        <w:t>".</w:t>
      </w:r>
    </w:p>
    <w:p w14:paraId="7BF9FB06" w14:textId="77777777" w:rsidR="0044658F" w:rsidRDefault="0044658F" w:rsidP="0044658F">
      <w:pPr>
        <w:jc w:val="both"/>
        <w:rPr>
          <w:rFonts w:cs="Arial"/>
          <w:sz w:val="20"/>
          <w:szCs w:val="20"/>
          <w:rtl/>
        </w:rPr>
      </w:pPr>
    </w:p>
    <w:p w14:paraId="401FFF81" w14:textId="77777777" w:rsidR="0044658F" w:rsidRDefault="0044658F" w:rsidP="0044658F">
      <w:pPr>
        <w:jc w:val="both"/>
        <w:rPr>
          <w:rFonts w:cs="Arial"/>
          <w:b/>
          <w:bCs/>
          <w:sz w:val="20"/>
          <w:szCs w:val="20"/>
          <w:rtl/>
        </w:rPr>
      </w:pPr>
      <w:r>
        <w:rPr>
          <w:rFonts w:cs="Arial" w:hint="cs"/>
          <w:b/>
          <w:bCs/>
          <w:sz w:val="20"/>
          <w:szCs w:val="20"/>
          <w:rtl/>
        </w:rPr>
        <w:t>פסיקת הלכה</w:t>
      </w:r>
    </w:p>
    <w:p w14:paraId="2699C81D" w14:textId="77777777" w:rsidR="0044658F" w:rsidRDefault="0044658F" w:rsidP="0044658F">
      <w:pPr>
        <w:jc w:val="both"/>
        <w:rPr>
          <w:rFonts w:cs="Arial"/>
          <w:sz w:val="20"/>
          <w:szCs w:val="20"/>
          <w:rtl/>
        </w:rPr>
      </w:pPr>
      <w:r>
        <w:rPr>
          <w:rFonts w:cs="Arial" w:hint="cs"/>
          <w:b/>
          <w:bCs/>
          <w:sz w:val="20"/>
          <w:szCs w:val="20"/>
          <w:rtl/>
        </w:rPr>
        <w:t>שולחן ערוך</w:t>
      </w:r>
      <w:r>
        <w:rPr>
          <w:rFonts w:cs="Arial" w:hint="cs"/>
          <w:sz w:val="20"/>
          <w:szCs w:val="20"/>
          <w:rtl/>
        </w:rPr>
        <w:t xml:space="preserve"> </w:t>
      </w:r>
      <w:r>
        <w:rPr>
          <w:rFonts w:cs="Arial"/>
          <w:sz w:val="20"/>
          <w:szCs w:val="20"/>
          <w:rtl/>
        </w:rPr>
        <w:t>–</w:t>
      </w:r>
      <w:r>
        <w:rPr>
          <w:rFonts w:cs="Arial" w:hint="cs"/>
          <w:sz w:val="20"/>
          <w:szCs w:val="20"/>
          <w:rtl/>
        </w:rPr>
        <w:t xml:space="preserve"> "</w:t>
      </w:r>
      <w:r w:rsidRPr="00C80AAC">
        <w:rPr>
          <w:rFonts w:cs="Arial"/>
          <w:sz w:val="20"/>
          <w:szCs w:val="20"/>
          <w:rtl/>
        </w:rPr>
        <w:t>המחזיר חוב שעברה עליו שביעית, יאמר לו המלו</w:t>
      </w:r>
      <w:r>
        <w:rPr>
          <w:rFonts w:cs="Arial" w:hint="cs"/>
          <w:sz w:val="20"/>
          <w:szCs w:val="20"/>
          <w:rtl/>
        </w:rPr>
        <w:t>ו</w:t>
      </w:r>
      <w:r w:rsidRPr="00C80AAC">
        <w:rPr>
          <w:rFonts w:cs="Arial"/>
          <w:sz w:val="20"/>
          <w:szCs w:val="20"/>
          <w:rtl/>
        </w:rPr>
        <w:t xml:space="preserve">ה: משמט אני וכבר נפטרת ממני. </w:t>
      </w:r>
    </w:p>
    <w:p w14:paraId="749EC89D" w14:textId="77777777" w:rsidR="0044658F" w:rsidRDefault="0044658F" w:rsidP="0044658F">
      <w:pPr>
        <w:jc w:val="both"/>
        <w:rPr>
          <w:rFonts w:cs="Arial"/>
          <w:sz w:val="20"/>
          <w:szCs w:val="20"/>
          <w:rtl/>
        </w:rPr>
      </w:pPr>
      <w:r w:rsidRPr="00C80AAC">
        <w:rPr>
          <w:rFonts w:cs="Arial"/>
          <w:sz w:val="20"/>
          <w:szCs w:val="20"/>
          <w:rtl/>
        </w:rPr>
        <w:t xml:space="preserve">אמר לו: אף על פי כן רצוני שתקבל, יקבל ממנו. </w:t>
      </w:r>
    </w:p>
    <w:p w14:paraId="0A832533" w14:textId="77777777" w:rsidR="0044658F" w:rsidRDefault="0044658F" w:rsidP="0044658F">
      <w:pPr>
        <w:jc w:val="both"/>
        <w:rPr>
          <w:rFonts w:cs="Arial"/>
          <w:sz w:val="20"/>
          <w:szCs w:val="20"/>
          <w:rtl/>
        </w:rPr>
      </w:pPr>
      <w:r w:rsidRPr="00C80AAC">
        <w:rPr>
          <w:rFonts w:cs="Arial"/>
          <w:sz w:val="20"/>
          <w:szCs w:val="20"/>
          <w:rtl/>
        </w:rPr>
        <w:t xml:space="preserve">ואל יאמר לו: בחובי אני נותן לך, אלא יאמר לו: שלי הם, במתנה אני נותן לך. </w:t>
      </w:r>
    </w:p>
    <w:p w14:paraId="6436DA3C" w14:textId="77777777" w:rsidR="0044658F" w:rsidRDefault="0044658F" w:rsidP="0044658F">
      <w:pPr>
        <w:jc w:val="both"/>
        <w:rPr>
          <w:rFonts w:cs="Arial"/>
          <w:sz w:val="20"/>
          <w:szCs w:val="20"/>
          <w:rtl/>
        </w:rPr>
      </w:pPr>
      <w:r w:rsidRPr="00C80AAC">
        <w:rPr>
          <w:rFonts w:cs="Arial"/>
          <w:sz w:val="20"/>
          <w:szCs w:val="20"/>
          <w:rtl/>
        </w:rPr>
        <w:t>החזיר לו חובו ולא א</w:t>
      </w:r>
      <w:r>
        <w:rPr>
          <w:rFonts w:cs="Arial" w:hint="cs"/>
          <w:sz w:val="20"/>
          <w:szCs w:val="20"/>
          <w:rtl/>
        </w:rPr>
        <w:t xml:space="preserve">מר </w:t>
      </w:r>
      <w:r w:rsidRPr="00C80AAC">
        <w:rPr>
          <w:rFonts w:cs="Arial"/>
          <w:sz w:val="20"/>
          <w:szCs w:val="20"/>
          <w:rtl/>
        </w:rPr>
        <w:t>ל</w:t>
      </w:r>
      <w:r>
        <w:rPr>
          <w:rFonts w:cs="Arial" w:hint="cs"/>
          <w:sz w:val="20"/>
          <w:szCs w:val="20"/>
          <w:rtl/>
        </w:rPr>
        <w:t>ו</w:t>
      </w:r>
      <w:r w:rsidRPr="00C80AAC">
        <w:rPr>
          <w:rFonts w:cs="Arial"/>
          <w:sz w:val="20"/>
          <w:szCs w:val="20"/>
          <w:rtl/>
        </w:rPr>
        <w:t xml:space="preserve"> כן, מסבב עמו בדברים עד שיאמר לו: שלי הם ובמתנה נתתי לך. </w:t>
      </w:r>
    </w:p>
    <w:p w14:paraId="275F1F4B" w14:textId="77777777" w:rsidR="0044658F" w:rsidRDefault="0044658F" w:rsidP="0044658F">
      <w:pPr>
        <w:jc w:val="both"/>
        <w:rPr>
          <w:rFonts w:cs="Arial"/>
          <w:sz w:val="20"/>
          <w:szCs w:val="20"/>
          <w:rtl/>
        </w:rPr>
      </w:pPr>
      <w:r w:rsidRPr="00C80AAC">
        <w:rPr>
          <w:rFonts w:cs="Arial"/>
          <w:sz w:val="20"/>
          <w:szCs w:val="20"/>
          <w:rtl/>
        </w:rPr>
        <w:t>ואם לא אמר לא יקבל ממנו, אלא י</w:t>
      </w:r>
      <w:r>
        <w:rPr>
          <w:rFonts w:cs="Arial" w:hint="cs"/>
          <w:sz w:val="20"/>
          <w:szCs w:val="20"/>
          <w:rtl/>
        </w:rPr>
        <w:t>י</w:t>
      </w:r>
      <w:r w:rsidRPr="00C80AAC">
        <w:rPr>
          <w:rFonts w:cs="Arial"/>
          <w:sz w:val="20"/>
          <w:szCs w:val="20"/>
          <w:rtl/>
        </w:rPr>
        <w:t>טול מעותיו וילך לו</w:t>
      </w:r>
      <w:r>
        <w:rPr>
          <w:rStyle w:val="a6"/>
          <w:rFonts w:cs="Arial"/>
          <w:sz w:val="20"/>
          <w:szCs w:val="20"/>
          <w:rtl/>
        </w:rPr>
        <w:footnoteReference w:id="359"/>
      </w:r>
      <w:r>
        <w:rPr>
          <w:rFonts w:cs="Arial" w:hint="cs"/>
          <w:sz w:val="20"/>
          <w:szCs w:val="20"/>
          <w:rtl/>
        </w:rPr>
        <w:t>"</w:t>
      </w:r>
      <w:r w:rsidRPr="00C80AAC">
        <w:rPr>
          <w:rFonts w:cs="Arial"/>
          <w:sz w:val="20"/>
          <w:szCs w:val="20"/>
          <w:rtl/>
        </w:rPr>
        <w:t>.</w:t>
      </w:r>
    </w:p>
    <w:p w14:paraId="07403E84" w14:textId="77777777" w:rsidR="0044658F" w:rsidRDefault="0044658F" w:rsidP="0044658F">
      <w:pPr>
        <w:jc w:val="both"/>
        <w:rPr>
          <w:rFonts w:cs="Arial"/>
          <w:sz w:val="20"/>
          <w:szCs w:val="20"/>
          <w:rtl/>
        </w:rPr>
      </w:pPr>
    </w:p>
    <w:p w14:paraId="46AAFF42" w14:textId="77777777" w:rsidR="0044658F" w:rsidRDefault="0044658F" w:rsidP="0044658F">
      <w:pPr>
        <w:jc w:val="both"/>
        <w:rPr>
          <w:rFonts w:cs="Arial"/>
          <w:sz w:val="20"/>
          <w:szCs w:val="20"/>
          <w:rtl/>
        </w:rPr>
      </w:pPr>
    </w:p>
    <w:p w14:paraId="290F4E63" w14:textId="77777777" w:rsidR="0044658F" w:rsidRDefault="0044658F" w:rsidP="0044658F">
      <w:pPr>
        <w:jc w:val="both"/>
        <w:rPr>
          <w:rFonts w:cs="Arial"/>
          <w:b/>
          <w:bCs/>
          <w:sz w:val="20"/>
          <w:szCs w:val="20"/>
          <w:rtl/>
        </w:rPr>
      </w:pPr>
      <w:r>
        <w:rPr>
          <w:rFonts w:cs="Arial" w:hint="cs"/>
          <w:b/>
          <w:bCs/>
          <w:sz w:val="20"/>
          <w:szCs w:val="20"/>
          <w:rtl/>
        </w:rPr>
        <w:t xml:space="preserve">סעיף לז </w:t>
      </w:r>
      <w:r>
        <w:rPr>
          <w:rFonts w:cs="Arial"/>
          <w:b/>
          <w:bCs/>
          <w:sz w:val="20"/>
          <w:szCs w:val="20"/>
          <w:rtl/>
        </w:rPr>
        <w:t>–</w:t>
      </w:r>
      <w:r>
        <w:rPr>
          <w:rFonts w:cs="Arial" w:hint="cs"/>
          <w:b/>
          <w:bCs/>
          <w:sz w:val="20"/>
          <w:szCs w:val="20"/>
          <w:rtl/>
        </w:rPr>
        <w:t xml:space="preserve"> שטר חוב שעברה עליו שביעית</w:t>
      </w:r>
    </w:p>
    <w:p w14:paraId="4B3EE369" w14:textId="77777777" w:rsidR="0044658F" w:rsidRDefault="0044658F" w:rsidP="0044658F">
      <w:pPr>
        <w:jc w:val="both"/>
        <w:rPr>
          <w:rFonts w:cs="Arial"/>
          <w:b/>
          <w:bCs/>
          <w:sz w:val="20"/>
          <w:szCs w:val="20"/>
          <w:rtl/>
        </w:rPr>
      </w:pPr>
      <w:r>
        <w:rPr>
          <w:rFonts w:cs="Arial" w:hint="cs"/>
          <w:b/>
          <w:bCs/>
          <w:sz w:val="20"/>
          <w:szCs w:val="20"/>
          <w:rtl/>
        </w:rPr>
        <w:t>פסיקת הלכה</w:t>
      </w:r>
    </w:p>
    <w:p w14:paraId="46A71CDE" w14:textId="77777777" w:rsidR="0044658F" w:rsidRDefault="0044658F" w:rsidP="0044658F">
      <w:pPr>
        <w:jc w:val="both"/>
        <w:rPr>
          <w:rFonts w:cs="Arial"/>
          <w:sz w:val="20"/>
          <w:szCs w:val="20"/>
          <w:rtl/>
        </w:rPr>
      </w:pPr>
      <w:r>
        <w:rPr>
          <w:rFonts w:cs="Arial" w:hint="cs"/>
          <w:b/>
          <w:bCs/>
          <w:sz w:val="20"/>
          <w:szCs w:val="20"/>
          <w:rtl/>
        </w:rPr>
        <w:t xml:space="preserve">שולחן ערוך </w:t>
      </w:r>
      <w:r w:rsidRPr="00A06B92">
        <w:rPr>
          <w:rFonts w:cs="Arial" w:hint="cs"/>
          <w:sz w:val="18"/>
          <w:szCs w:val="18"/>
          <w:rtl/>
        </w:rPr>
        <w:t xml:space="preserve">(ע"פ הראשונים) </w:t>
      </w:r>
      <w:r>
        <w:rPr>
          <w:rFonts w:cs="Arial"/>
          <w:sz w:val="20"/>
          <w:szCs w:val="20"/>
          <w:rtl/>
        </w:rPr>
        <w:t>–</w:t>
      </w:r>
      <w:r>
        <w:rPr>
          <w:rFonts w:cs="Arial" w:hint="cs"/>
          <w:sz w:val="20"/>
          <w:szCs w:val="20"/>
          <w:rtl/>
        </w:rPr>
        <w:t xml:space="preserve"> "</w:t>
      </w:r>
      <w:r w:rsidRPr="00A06B92">
        <w:rPr>
          <w:rFonts w:cs="Arial"/>
          <w:sz w:val="20"/>
          <w:szCs w:val="20"/>
          <w:rtl/>
        </w:rPr>
        <w:t>שטר חוב שעברה עליו שביעית ולא נכתב עליו פרוזבול, מוציאין שטר מהמלו</w:t>
      </w:r>
      <w:r>
        <w:rPr>
          <w:rFonts w:cs="Arial" w:hint="cs"/>
          <w:sz w:val="20"/>
          <w:szCs w:val="20"/>
          <w:rtl/>
        </w:rPr>
        <w:t>ו</w:t>
      </w:r>
      <w:r w:rsidRPr="00A06B92">
        <w:rPr>
          <w:rFonts w:cs="Arial"/>
          <w:sz w:val="20"/>
          <w:szCs w:val="20"/>
          <w:rtl/>
        </w:rPr>
        <w:t>ה להחזירו ללו</w:t>
      </w:r>
      <w:r>
        <w:rPr>
          <w:rFonts w:cs="Arial" w:hint="cs"/>
          <w:sz w:val="20"/>
          <w:szCs w:val="20"/>
          <w:rtl/>
        </w:rPr>
        <w:t>וה".</w:t>
      </w:r>
    </w:p>
    <w:p w14:paraId="140B55CE" w14:textId="77777777" w:rsidR="0044658F" w:rsidRDefault="0044658F" w:rsidP="0044658F">
      <w:pPr>
        <w:jc w:val="both"/>
        <w:rPr>
          <w:rFonts w:cs="Arial"/>
          <w:sz w:val="20"/>
          <w:szCs w:val="20"/>
          <w:rtl/>
        </w:rPr>
      </w:pPr>
    </w:p>
    <w:p w14:paraId="11E77B8F" w14:textId="77777777" w:rsidR="0044658F" w:rsidRDefault="0044658F" w:rsidP="0044658F">
      <w:pPr>
        <w:jc w:val="both"/>
        <w:rPr>
          <w:rFonts w:cs="Arial"/>
          <w:sz w:val="20"/>
          <w:szCs w:val="20"/>
          <w:u w:val="single"/>
          <w:rtl/>
        </w:rPr>
      </w:pPr>
      <w:r>
        <w:rPr>
          <w:rFonts w:cs="Arial" w:hint="cs"/>
          <w:sz w:val="20"/>
          <w:szCs w:val="20"/>
          <w:u w:val="single"/>
          <w:rtl/>
        </w:rPr>
        <w:t xml:space="preserve">דין גוף השטר ושכר הסופר </w:t>
      </w:r>
      <w:r>
        <w:rPr>
          <w:rFonts w:cs="Arial"/>
          <w:sz w:val="20"/>
          <w:szCs w:val="20"/>
          <w:u w:val="single"/>
          <w:rtl/>
        </w:rPr>
        <w:t>–</w:t>
      </w:r>
      <w:r>
        <w:rPr>
          <w:rFonts w:cs="Arial" w:hint="cs"/>
          <w:sz w:val="20"/>
          <w:szCs w:val="20"/>
          <w:u w:val="single"/>
          <w:rtl/>
        </w:rPr>
        <w:t xml:space="preserve"> סמ"ע</w:t>
      </w:r>
    </w:p>
    <w:p w14:paraId="787BC781" w14:textId="77777777" w:rsidR="0044658F" w:rsidRDefault="0044658F" w:rsidP="0044658F">
      <w:pPr>
        <w:jc w:val="both"/>
        <w:rPr>
          <w:rFonts w:cs="Arial"/>
          <w:sz w:val="20"/>
          <w:szCs w:val="20"/>
          <w:rtl/>
        </w:rPr>
      </w:pPr>
      <w:r w:rsidRPr="00A06B92">
        <w:rPr>
          <w:rFonts w:cs="Arial" w:hint="cs"/>
          <w:sz w:val="20"/>
          <w:szCs w:val="20"/>
          <w:rtl/>
        </w:rPr>
        <w:t>א.</w:t>
      </w:r>
      <w:r>
        <w:rPr>
          <w:rFonts w:cs="Arial" w:hint="cs"/>
          <w:b/>
          <w:bCs/>
          <w:sz w:val="20"/>
          <w:szCs w:val="20"/>
          <w:rtl/>
        </w:rPr>
        <w:t xml:space="preserve"> </w:t>
      </w:r>
      <w:r>
        <w:rPr>
          <w:rFonts w:cs="Arial" w:hint="cs"/>
          <w:sz w:val="20"/>
          <w:szCs w:val="20"/>
          <w:rtl/>
        </w:rPr>
        <w:t>מסתבר שהלווה צריך לשלם למלווה את דמי הנייר עליו נכתב השטר.</w:t>
      </w:r>
    </w:p>
    <w:p w14:paraId="3FA1A6A9" w14:textId="77777777" w:rsidR="0044658F" w:rsidRDefault="0044658F" w:rsidP="0044658F">
      <w:pPr>
        <w:jc w:val="both"/>
        <w:rPr>
          <w:rFonts w:cs="Arial"/>
          <w:sz w:val="20"/>
          <w:szCs w:val="20"/>
          <w:rtl/>
        </w:rPr>
      </w:pPr>
      <w:r w:rsidRPr="003658DB">
        <w:rPr>
          <w:rFonts w:cs="Arial" w:hint="cs"/>
          <w:sz w:val="20"/>
          <w:szCs w:val="20"/>
          <w:rtl/>
        </w:rPr>
        <w:t>טעם</w:t>
      </w:r>
      <w:r>
        <w:rPr>
          <w:rFonts w:cs="Arial" w:hint="cs"/>
          <w:sz w:val="20"/>
          <w:szCs w:val="20"/>
          <w:rtl/>
        </w:rPr>
        <w:t xml:space="preserve"> </w:t>
      </w:r>
      <w:r>
        <w:rPr>
          <w:rFonts w:cs="Arial"/>
          <w:sz w:val="20"/>
          <w:szCs w:val="20"/>
          <w:rtl/>
        </w:rPr>
        <w:t>–</w:t>
      </w:r>
      <w:r>
        <w:rPr>
          <w:rFonts w:cs="Arial" w:hint="cs"/>
          <w:sz w:val="20"/>
          <w:szCs w:val="20"/>
          <w:rtl/>
        </w:rPr>
        <w:t xml:space="preserve"> השטר נידון כמשכון ביד המלווה, ודמיו אינם נשמטים.</w:t>
      </w:r>
    </w:p>
    <w:p w14:paraId="3783728B" w14:textId="77777777" w:rsidR="0044658F" w:rsidRDefault="0044658F" w:rsidP="0044658F">
      <w:pPr>
        <w:jc w:val="both"/>
        <w:rPr>
          <w:rFonts w:cs="Arial"/>
          <w:sz w:val="20"/>
          <w:szCs w:val="20"/>
          <w:rtl/>
        </w:rPr>
      </w:pPr>
      <w:r w:rsidRPr="00A06B92">
        <w:rPr>
          <w:rFonts w:cs="Arial" w:hint="cs"/>
          <w:sz w:val="20"/>
          <w:szCs w:val="20"/>
          <w:rtl/>
        </w:rPr>
        <w:t>ב.</w:t>
      </w:r>
      <w:r>
        <w:rPr>
          <w:rFonts w:cs="Arial" w:hint="cs"/>
          <w:b/>
          <w:bCs/>
          <w:sz w:val="20"/>
          <w:szCs w:val="20"/>
          <w:rtl/>
        </w:rPr>
        <w:t xml:space="preserve"> </w:t>
      </w:r>
      <w:r>
        <w:rPr>
          <w:rFonts w:cs="Arial" w:hint="cs"/>
          <w:sz w:val="20"/>
          <w:szCs w:val="20"/>
          <w:rtl/>
        </w:rPr>
        <w:t>נראה שהלווה אינו צריך לשלם למלווה את דמי שכר הסופר, אלא גם תשלום זה נשמט בשביעית.</w:t>
      </w:r>
    </w:p>
    <w:p w14:paraId="48CE0D78" w14:textId="77777777" w:rsidR="0044658F" w:rsidRDefault="0044658F" w:rsidP="0044658F">
      <w:pPr>
        <w:jc w:val="both"/>
        <w:rPr>
          <w:rFonts w:cs="Arial"/>
          <w:sz w:val="20"/>
          <w:szCs w:val="20"/>
          <w:rtl/>
        </w:rPr>
      </w:pPr>
    </w:p>
    <w:p w14:paraId="23E79FAB" w14:textId="77777777" w:rsidR="0044658F" w:rsidRDefault="0044658F" w:rsidP="0044658F">
      <w:pPr>
        <w:jc w:val="both"/>
        <w:rPr>
          <w:rFonts w:cs="Arial"/>
          <w:sz w:val="20"/>
          <w:szCs w:val="20"/>
          <w:rtl/>
        </w:rPr>
      </w:pPr>
    </w:p>
    <w:p w14:paraId="07E52C41" w14:textId="77777777" w:rsidR="0044658F" w:rsidRDefault="0044658F" w:rsidP="0044658F">
      <w:pPr>
        <w:jc w:val="both"/>
        <w:rPr>
          <w:rFonts w:cs="Arial"/>
          <w:b/>
          <w:bCs/>
          <w:sz w:val="20"/>
          <w:szCs w:val="20"/>
          <w:rtl/>
        </w:rPr>
      </w:pPr>
      <w:r>
        <w:rPr>
          <w:rFonts w:cs="Arial" w:hint="cs"/>
          <w:b/>
          <w:bCs/>
          <w:sz w:val="20"/>
          <w:szCs w:val="20"/>
          <w:rtl/>
        </w:rPr>
        <w:t xml:space="preserve">סעיף לח </w:t>
      </w:r>
      <w:r>
        <w:rPr>
          <w:rFonts w:cs="Arial"/>
          <w:b/>
          <w:bCs/>
          <w:sz w:val="20"/>
          <w:szCs w:val="20"/>
          <w:rtl/>
        </w:rPr>
        <w:t>–</w:t>
      </w:r>
      <w:r>
        <w:rPr>
          <w:rFonts w:cs="Arial" w:hint="cs"/>
          <w:b/>
          <w:bCs/>
          <w:sz w:val="20"/>
          <w:szCs w:val="20"/>
          <w:rtl/>
        </w:rPr>
        <w:t xml:space="preserve"> המוכר שטר חוב לחברו</w:t>
      </w:r>
    </w:p>
    <w:p w14:paraId="7DDF77E0" w14:textId="77777777" w:rsidR="0044658F" w:rsidRDefault="0044658F" w:rsidP="0044658F">
      <w:pPr>
        <w:jc w:val="both"/>
        <w:rPr>
          <w:rFonts w:cs="Arial"/>
          <w:b/>
          <w:bCs/>
          <w:sz w:val="20"/>
          <w:szCs w:val="20"/>
          <w:rtl/>
        </w:rPr>
      </w:pPr>
      <w:r>
        <w:rPr>
          <w:rFonts w:cs="Arial" w:hint="cs"/>
          <w:b/>
          <w:bCs/>
          <w:sz w:val="20"/>
          <w:szCs w:val="20"/>
          <w:rtl/>
        </w:rPr>
        <w:t>פסיקת הלכה</w:t>
      </w:r>
    </w:p>
    <w:p w14:paraId="0106CA69" w14:textId="77777777" w:rsidR="0044658F" w:rsidRDefault="0044658F" w:rsidP="0044658F">
      <w:pPr>
        <w:jc w:val="both"/>
        <w:rPr>
          <w:rFonts w:cs="Arial"/>
          <w:sz w:val="20"/>
          <w:szCs w:val="20"/>
          <w:rtl/>
        </w:rPr>
      </w:pPr>
      <w:r>
        <w:rPr>
          <w:rFonts w:cs="Arial" w:hint="cs"/>
          <w:b/>
          <w:bCs/>
          <w:sz w:val="20"/>
          <w:szCs w:val="20"/>
          <w:rtl/>
        </w:rPr>
        <w:t xml:space="preserve">שולחן ערוך </w:t>
      </w:r>
      <w:r w:rsidRPr="002418D3">
        <w:rPr>
          <w:rFonts w:cs="Arial"/>
          <w:sz w:val="20"/>
          <w:szCs w:val="20"/>
          <w:rtl/>
        </w:rPr>
        <w:t>–</w:t>
      </w:r>
      <w:r w:rsidRPr="002418D3">
        <w:rPr>
          <w:rFonts w:cs="Arial" w:hint="cs"/>
          <w:sz w:val="20"/>
          <w:szCs w:val="20"/>
          <w:rtl/>
        </w:rPr>
        <w:t xml:space="preserve"> "</w:t>
      </w:r>
      <w:r w:rsidRPr="002418D3">
        <w:rPr>
          <w:rFonts w:cs="Arial"/>
          <w:sz w:val="20"/>
          <w:szCs w:val="20"/>
          <w:rtl/>
        </w:rPr>
        <w:t xml:space="preserve">המוכר שטר חוב לחברו ואחר כך עברה עליו שמיטה, אין הלוקח חוזר על המוכר, שהלוקח פשע מעצמו שלא עשה פרוזבול. </w:t>
      </w:r>
    </w:p>
    <w:p w14:paraId="7C8FBF56" w14:textId="77777777" w:rsidR="0044658F" w:rsidRDefault="0044658F" w:rsidP="0044658F">
      <w:pPr>
        <w:jc w:val="both"/>
        <w:rPr>
          <w:rFonts w:cs="Arial"/>
          <w:sz w:val="20"/>
          <w:szCs w:val="20"/>
          <w:rtl/>
        </w:rPr>
      </w:pPr>
      <w:r w:rsidRPr="002418D3">
        <w:rPr>
          <w:rFonts w:cs="Arial"/>
          <w:sz w:val="20"/>
          <w:szCs w:val="20"/>
          <w:rtl/>
        </w:rPr>
        <w:t xml:space="preserve">ואם כבר עברה עליו שמיטה כשמכרו, טוענין ללוקח שהמוכר היה לו פרוזבול ואבד. </w:t>
      </w:r>
    </w:p>
    <w:p w14:paraId="31AC31FE" w14:textId="77777777" w:rsidR="0044658F" w:rsidRDefault="0044658F" w:rsidP="0044658F">
      <w:pPr>
        <w:jc w:val="both"/>
        <w:rPr>
          <w:rFonts w:cs="Arial"/>
          <w:b/>
          <w:bCs/>
          <w:sz w:val="20"/>
          <w:szCs w:val="20"/>
          <w:rtl/>
        </w:rPr>
      </w:pPr>
      <w:r w:rsidRPr="002418D3">
        <w:rPr>
          <w:rFonts w:cs="Arial"/>
          <w:sz w:val="20"/>
          <w:szCs w:val="20"/>
          <w:rtl/>
        </w:rPr>
        <w:t>ואם הודה המוכר שלא היה לו פרוזבול, אם אין לו נכסים אינו נאמן, ואם יש לו נכסים, נאמן ונפטר, והמוכר ישלם ללוקח</w:t>
      </w:r>
      <w:r w:rsidRPr="002418D3">
        <w:rPr>
          <w:rFonts w:cs="Arial" w:hint="cs"/>
          <w:sz w:val="20"/>
          <w:szCs w:val="20"/>
          <w:rtl/>
        </w:rPr>
        <w:t>"</w:t>
      </w:r>
      <w:r w:rsidRPr="002418D3">
        <w:rPr>
          <w:rFonts w:cs="Arial"/>
          <w:sz w:val="20"/>
          <w:szCs w:val="20"/>
          <w:rtl/>
        </w:rPr>
        <w:t>.</w:t>
      </w:r>
    </w:p>
    <w:p w14:paraId="3606A3EF" w14:textId="77777777" w:rsidR="0044658F" w:rsidRDefault="0044658F" w:rsidP="0044658F">
      <w:pPr>
        <w:jc w:val="both"/>
        <w:rPr>
          <w:rFonts w:cs="Arial"/>
          <w:b/>
          <w:bCs/>
          <w:sz w:val="20"/>
          <w:szCs w:val="20"/>
          <w:rtl/>
        </w:rPr>
      </w:pPr>
    </w:p>
    <w:p w14:paraId="37CBC651" w14:textId="77777777" w:rsidR="0044658F" w:rsidRDefault="0044658F" w:rsidP="0044658F">
      <w:pPr>
        <w:jc w:val="both"/>
        <w:rPr>
          <w:rFonts w:cs="Arial"/>
          <w:sz w:val="20"/>
          <w:szCs w:val="20"/>
          <w:u w:val="single"/>
          <w:rtl/>
        </w:rPr>
      </w:pPr>
      <w:r>
        <w:rPr>
          <w:rFonts w:cs="Arial" w:hint="cs"/>
          <w:sz w:val="20"/>
          <w:szCs w:val="20"/>
          <w:u w:val="single"/>
          <w:rtl/>
        </w:rPr>
        <w:t>הסבר</w:t>
      </w:r>
    </w:p>
    <w:p w14:paraId="1F83D7A3" w14:textId="77777777" w:rsidR="0044658F" w:rsidRDefault="0044658F" w:rsidP="0044658F">
      <w:pPr>
        <w:jc w:val="both"/>
        <w:rPr>
          <w:rFonts w:cs="Arial"/>
          <w:sz w:val="20"/>
          <w:szCs w:val="20"/>
          <w:rtl/>
        </w:rPr>
      </w:pPr>
      <w:r>
        <w:rPr>
          <w:rFonts w:cs="Arial" w:hint="cs"/>
          <w:sz w:val="20"/>
          <w:szCs w:val="20"/>
          <w:rtl/>
        </w:rPr>
        <w:t xml:space="preserve">א. כאשר קניית השטר נעשתה לפני השביעית, מסתמא באותו זמן המוכר לא עשה פרוזבול, ולכן אין טוענים ללוקח אלא הוא מפסיד את החוב. </w:t>
      </w:r>
    </w:p>
    <w:p w14:paraId="1FF44343" w14:textId="77777777" w:rsidR="0044658F" w:rsidRPr="0099503D" w:rsidRDefault="0044658F" w:rsidP="0044658F">
      <w:pPr>
        <w:jc w:val="both"/>
        <w:rPr>
          <w:rFonts w:cs="Arial"/>
          <w:sz w:val="20"/>
          <w:szCs w:val="20"/>
          <w:rtl/>
        </w:rPr>
      </w:pPr>
      <w:r>
        <w:rPr>
          <w:rFonts w:cs="Arial" w:hint="cs"/>
          <w:sz w:val="20"/>
          <w:szCs w:val="20"/>
          <w:rtl/>
        </w:rPr>
        <w:lastRenderedPageBreak/>
        <w:t>אך כאשר הקנייה נעשתה לאחר השביעית טוענים לו, מפני שטוענים ליורש וללוקח את כל מה שהיה המוכר או המוריש יכול לטעון.</w:t>
      </w:r>
    </w:p>
    <w:p w14:paraId="78C519E8" w14:textId="77777777" w:rsidR="0044658F" w:rsidRDefault="0044658F" w:rsidP="0044658F">
      <w:pPr>
        <w:jc w:val="both"/>
        <w:rPr>
          <w:rFonts w:cs="Arial"/>
          <w:sz w:val="20"/>
          <w:szCs w:val="20"/>
          <w:rtl/>
        </w:rPr>
      </w:pPr>
      <w:r>
        <w:rPr>
          <w:rFonts w:cs="Arial" w:hint="cs"/>
          <w:sz w:val="20"/>
          <w:szCs w:val="20"/>
          <w:rtl/>
        </w:rPr>
        <w:t>ב. כאשר המוכר הודה שלא עשה פרוזבול, אם אין לו נכסים אינו נאמן מפני שאין אדם נאמן בהודאתו לחוב לאחרים, אך אם יש לו נכסים נאמן מפני שהלוקח גובה ממנו את החוב.</w:t>
      </w:r>
    </w:p>
    <w:p w14:paraId="7794234F" w14:textId="77777777" w:rsidR="0044658F" w:rsidRDefault="0044658F" w:rsidP="0044658F">
      <w:pPr>
        <w:jc w:val="both"/>
        <w:rPr>
          <w:sz w:val="20"/>
          <w:szCs w:val="20"/>
          <w:rtl/>
        </w:rPr>
      </w:pPr>
    </w:p>
    <w:p w14:paraId="15CD17B6" w14:textId="77777777" w:rsidR="0044658F" w:rsidRDefault="0044658F" w:rsidP="0044658F">
      <w:pPr>
        <w:jc w:val="both"/>
        <w:rPr>
          <w:sz w:val="20"/>
          <w:szCs w:val="20"/>
          <w:rtl/>
        </w:rPr>
      </w:pPr>
    </w:p>
    <w:p w14:paraId="4A750377" w14:textId="77777777" w:rsidR="0044658F" w:rsidRDefault="0044658F" w:rsidP="0044658F">
      <w:pPr>
        <w:jc w:val="both"/>
        <w:rPr>
          <w:sz w:val="20"/>
          <w:szCs w:val="20"/>
          <w:rtl/>
        </w:rPr>
      </w:pPr>
    </w:p>
    <w:p w14:paraId="6A4DCB70" w14:textId="77777777" w:rsidR="0044658F" w:rsidRDefault="0044658F" w:rsidP="0044658F">
      <w:pPr>
        <w:jc w:val="both"/>
        <w:rPr>
          <w:sz w:val="20"/>
          <w:szCs w:val="20"/>
          <w:rtl/>
        </w:rPr>
      </w:pPr>
    </w:p>
    <w:p w14:paraId="3FB8D119" w14:textId="77777777" w:rsidR="0044658F" w:rsidRDefault="0044658F" w:rsidP="0044658F">
      <w:pPr>
        <w:jc w:val="both"/>
        <w:rPr>
          <w:sz w:val="20"/>
          <w:szCs w:val="20"/>
          <w:rtl/>
        </w:rPr>
      </w:pPr>
    </w:p>
    <w:p w14:paraId="303A919C" w14:textId="77777777" w:rsidR="0044658F" w:rsidRDefault="0044658F" w:rsidP="0044658F">
      <w:pPr>
        <w:jc w:val="both"/>
        <w:rPr>
          <w:sz w:val="20"/>
          <w:szCs w:val="20"/>
          <w:rtl/>
        </w:rPr>
      </w:pPr>
    </w:p>
    <w:p w14:paraId="51F0EC3B" w14:textId="77777777" w:rsidR="0044658F" w:rsidRDefault="0044658F" w:rsidP="0044658F">
      <w:pPr>
        <w:jc w:val="both"/>
        <w:rPr>
          <w:sz w:val="20"/>
          <w:szCs w:val="20"/>
          <w:rtl/>
        </w:rPr>
      </w:pPr>
    </w:p>
    <w:p w14:paraId="22A3761E" w14:textId="77777777" w:rsidR="0044658F" w:rsidRDefault="0044658F" w:rsidP="0044658F">
      <w:pPr>
        <w:jc w:val="both"/>
        <w:rPr>
          <w:sz w:val="20"/>
          <w:szCs w:val="20"/>
          <w:rtl/>
        </w:rPr>
      </w:pPr>
    </w:p>
    <w:p w14:paraId="25C6B222" w14:textId="77777777" w:rsidR="0044658F" w:rsidRDefault="0044658F"/>
    <w:sectPr w:rsidR="0044658F" w:rsidSect="001F143A">
      <w:headerReference w:type="default" r:id="rId8"/>
      <w:pgSz w:w="11906" w:h="16838"/>
      <w:pgMar w:top="1440" w:right="1800" w:bottom="1440" w:left="1800" w:header="708" w:footer="708" w:gutter="0"/>
      <w:cols w:space="708"/>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14A7887" w14:textId="77777777" w:rsidR="008010B7" w:rsidRDefault="008010B7" w:rsidP="0044658F">
      <w:pPr>
        <w:spacing w:line="240" w:lineRule="auto"/>
      </w:pPr>
      <w:r>
        <w:separator/>
      </w:r>
    </w:p>
  </w:endnote>
  <w:endnote w:type="continuationSeparator" w:id="0">
    <w:p w14:paraId="5AA1CD91" w14:textId="77777777" w:rsidR="008010B7" w:rsidRDefault="008010B7" w:rsidP="0044658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A276630" w14:textId="77777777" w:rsidR="008010B7" w:rsidRDefault="008010B7" w:rsidP="0044658F">
      <w:pPr>
        <w:spacing w:line="240" w:lineRule="auto"/>
      </w:pPr>
      <w:r>
        <w:separator/>
      </w:r>
    </w:p>
  </w:footnote>
  <w:footnote w:type="continuationSeparator" w:id="0">
    <w:p w14:paraId="0743C7AE" w14:textId="77777777" w:rsidR="008010B7" w:rsidRDefault="008010B7" w:rsidP="0044658F">
      <w:pPr>
        <w:spacing w:line="240" w:lineRule="auto"/>
      </w:pPr>
      <w:r>
        <w:continuationSeparator/>
      </w:r>
    </w:p>
  </w:footnote>
  <w:footnote w:id="1">
    <w:p w14:paraId="779DAE0C" w14:textId="77777777" w:rsidR="0044658F" w:rsidRPr="004F634F" w:rsidRDefault="0044658F" w:rsidP="0044658F">
      <w:pPr>
        <w:pStyle w:val="a4"/>
        <w:jc w:val="both"/>
        <w:rPr>
          <w:rFonts w:cs="Arial"/>
          <w:sz w:val="18"/>
          <w:szCs w:val="18"/>
          <w:rtl/>
        </w:rPr>
      </w:pPr>
      <w:r w:rsidRPr="004F634F">
        <w:rPr>
          <w:rStyle w:val="a6"/>
          <w:sz w:val="18"/>
          <w:szCs w:val="18"/>
        </w:rPr>
        <w:footnoteRef/>
      </w:r>
      <w:r w:rsidRPr="004F634F">
        <w:rPr>
          <w:sz w:val="18"/>
          <w:szCs w:val="18"/>
          <w:rtl/>
        </w:rPr>
        <w:t xml:space="preserve"> </w:t>
      </w:r>
      <w:r w:rsidRPr="004F634F">
        <w:rPr>
          <w:rFonts w:hint="cs"/>
          <w:sz w:val="18"/>
          <w:szCs w:val="18"/>
          <w:rtl/>
        </w:rPr>
        <w:t xml:space="preserve">הרחבה </w:t>
      </w:r>
      <w:r w:rsidRPr="004F634F">
        <w:rPr>
          <w:sz w:val="18"/>
          <w:szCs w:val="18"/>
          <w:rtl/>
        </w:rPr>
        <w:t>–</w:t>
      </w:r>
      <w:r w:rsidRPr="004F634F">
        <w:rPr>
          <w:rFonts w:hint="cs"/>
          <w:sz w:val="18"/>
          <w:szCs w:val="18"/>
          <w:rtl/>
        </w:rPr>
        <w:t xml:space="preserve"> בהמשך הגמרא נאמר: "</w:t>
      </w:r>
      <w:r w:rsidRPr="004F634F">
        <w:rPr>
          <w:rFonts w:cs="Arial"/>
          <w:sz w:val="18"/>
          <w:szCs w:val="18"/>
          <w:rtl/>
        </w:rPr>
        <w:t>ולא? והתניא: שדך לא תזרע וכרמך לא תזמר, אין לי אלא זירוע וזימור, מנין לניכוש ולעידור ולכיסוח? תלמוד לומר: שדך לא כרמך לא. לא כל מלאכה שבשדך, ולא כל מלאכה שבכרמך. מנין שאין מקרסמין, ואין מזרדין, ואין מפסגין באילן - תלמוד לומר: שדך לא כרמך לא, לא כל מלאכה שבשדך ולא כל מלאכה שבכרמך. מנין שאין מזבלין, ואין מפרקין, ואין מאבקין, ואין מעשנין באילן - תלמוד לומר: שדך לא כרמך לא, כל מלאכה שבשדך לא, וכל מלאכה שבכרמך לא. - מדרבנן, וקרא - אסמכתא בעלמא</w:t>
      </w:r>
      <w:r w:rsidRPr="004F634F">
        <w:rPr>
          <w:rFonts w:cs="Arial" w:hint="cs"/>
          <w:sz w:val="18"/>
          <w:szCs w:val="18"/>
          <w:rtl/>
        </w:rPr>
        <w:t>"</w:t>
      </w:r>
      <w:r w:rsidRPr="004F634F">
        <w:rPr>
          <w:rFonts w:cs="Arial"/>
          <w:sz w:val="18"/>
          <w:szCs w:val="18"/>
          <w:rtl/>
        </w:rPr>
        <w:t>.</w:t>
      </w:r>
    </w:p>
    <w:p w14:paraId="772B033C" w14:textId="77777777" w:rsidR="0044658F" w:rsidRPr="004F634F" w:rsidRDefault="0044658F" w:rsidP="0044658F">
      <w:pPr>
        <w:pStyle w:val="a4"/>
        <w:jc w:val="both"/>
        <w:rPr>
          <w:sz w:val="18"/>
          <w:szCs w:val="18"/>
        </w:rPr>
      </w:pPr>
      <w:r w:rsidRPr="004F634F">
        <w:rPr>
          <w:rFonts w:cs="Arial" w:hint="cs"/>
          <w:sz w:val="18"/>
          <w:szCs w:val="18"/>
          <w:rtl/>
        </w:rPr>
        <w:t xml:space="preserve">סיכום </w:t>
      </w:r>
      <w:r w:rsidRPr="004F634F">
        <w:rPr>
          <w:rFonts w:cs="Arial"/>
          <w:sz w:val="18"/>
          <w:szCs w:val="18"/>
          <w:rtl/>
        </w:rPr>
        <w:t>–</w:t>
      </w:r>
      <w:r w:rsidRPr="004F634F">
        <w:rPr>
          <w:rFonts w:cs="Arial" w:hint="cs"/>
          <w:sz w:val="18"/>
          <w:szCs w:val="18"/>
          <w:rtl/>
        </w:rPr>
        <w:t xml:space="preserve"> אע"פ שנאסר לעשות מלאכות נוספות בשביעית, אין איסורן מדאורייתא אלא מדרבנן בלבד. ואמנם, חכמים סמכו את איסור המלאכות על לשון הכתוב, ומכל מקום תוקף האיסור דרבנן.</w:t>
      </w:r>
    </w:p>
  </w:footnote>
  <w:footnote w:id="2">
    <w:p w14:paraId="4827FED2" w14:textId="77777777" w:rsidR="0044658F" w:rsidRDefault="0044658F" w:rsidP="0044658F">
      <w:pPr>
        <w:pStyle w:val="a4"/>
      </w:pPr>
      <w:r w:rsidRPr="00E43EA6">
        <w:rPr>
          <w:rStyle w:val="a6"/>
          <w:sz w:val="18"/>
          <w:szCs w:val="18"/>
        </w:rPr>
        <w:footnoteRef/>
      </w:r>
      <w:r w:rsidRPr="00E43EA6">
        <w:rPr>
          <w:sz w:val="18"/>
          <w:szCs w:val="18"/>
          <w:rtl/>
        </w:rPr>
        <w:t xml:space="preserve"> </w:t>
      </w:r>
      <w:r w:rsidRPr="00E43EA6">
        <w:rPr>
          <w:rFonts w:hint="cs"/>
          <w:sz w:val="18"/>
          <w:szCs w:val="18"/>
          <w:rtl/>
        </w:rPr>
        <w:t>אופן הזמירה היה ע"י חיתוך ראש הענף והשארת חלק גדול ממנו, וע"י כך נוספו פירות באילן.</w:t>
      </w:r>
    </w:p>
  </w:footnote>
  <w:footnote w:id="3">
    <w:p w14:paraId="41679907" w14:textId="77777777" w:rsidR="0044658F" w:rsidRDefault="0044658F" w:rsidP="0044658F">
      <w:pPr>
        <w:pStyle w:val="a4"/>
      </w:pPr>
      <w:r w:rsidRPr="00E43EA6">
        <w:rPr>
          <w:rStyle w:val="a6"/>
          <w:sz w:val="18"/>
          <w:szCs w:val="18"/>
        </w:rPr>
        <w:footnoteRef/>
      </w:r>
      <w:r w:rsidRPr="00E43EA6">
        <w:rPr>
          <w:sz w:val="18"/>
          <w:szCs w:val="18"/>
          <w:rtl/>
        </w:rPr>
        <w:t xml:space="preserve"> </w:t>
      </w:r>
      <w:r w:rsidRPr="00E43EA6">
        <w:rPr>
          <w:rFonts w:hint="cs"/>
          <w:sz w:val="18"/>
          <w:szCs w:val="18"/>
          <w:rtl/>
        </w:rPr>
        <w:t>אופן הזמירה בימינו הוא ע"י חיתוך כל הזמורות עד סמוך לגוף האילן.</w:t>
      </w:r>
    </w:p>
  </w:footnote>
  <w:footnote w:id="4">
    <w:p w14:paraId="3E667A1C" w14:textId="77777777" w:rsidR="0044658F" w:rsidRDefault="0044658F" w:rsidP="0044658F">
      <w:pPr>
        <w:pStyle w:val="a4"/>
        <w:jc w:val="both"/>
        <w:rPr>
          <w:rtl/>
        </w:rPr>
      </w:pPr>
      <w:r w:rsidRPr="00F24C5D">
        <w:rPr>
          <w:rStyle w:val="a6"/>
          <w:sz w:val="18"/>
          <w:szCs w:val="18"/>
        </w:rPr>
        <w:footnoteRef/>
      </w:r>
      <w:r w:rsidRPr="00F24C5D">
        <w:rPr>
          <w:sz w:val="18"/>
          <w:szCs w:val="18"/>
          <w:rtl/>
        </w:rPr>
        <w:t xml:space="preserve"> </w:t>
      </w:r>
      <w:r w:rsidRPr="00F24C5D">
        <w:rPr>
          <w:rFonts w:hint="cs"/>
          <w:b/>
          <w:bCs/>
          <w:sz w:val="18"/>
          <w:szCs w:val="18"/>
          <w:rtl/>
        </w:rPr>
        <w:t>הרב רימון</w:t>
      </w:r>
      <w:r w:rsidRPr="00F24C5D">
        <w:rPr>
          <w:rFonts w:hint="cs"/>
          <w:sz w:val="18"/>
          <w:szCs w:val="18"/>
          <w:rtl/>
        </w:rPr>
        <w:t xml:space="preserve"> הוסיף שכך היא דעת רוב האחרונים.</w:t>
      </w:r>
    </w:p>
  </w:footnote>
  <w:footnote w:id="5">
    <w:p w14:paraId="7C675278" w14:textId="77777777" w:rsidR="0044658F" w:rsidRDefault="0044658F" w:rsidP="0044658F">
      <w:pPr>
        <w:pStyle w:val="a4"/>
        <w:jc w:val="both"/>
      </w:pPr>
      <w:r w:rsidRPr="00965666">
        <w:rPr>
          <w:rStyle w:val="a6"/>
          <w:sz w:val="18"/>
          <w:szCs w:val="18"/>
        </w:rPr>
        <w:footnoteRef/>
      </w:r>
      <w:r w:rsidRPr="00965666">
        <w:rPr>
          <w:sz w:val="18"/>
          <w:szCs w:val="18"/>
          <w:rtl/>
        </w:rPr>
        <w:t xml:space="preserve"> </w:t>
      </w:r>
      <w:r w:rsidRPr="00965666">
        <w:rPr>
          <w:rFonts w:hint="cs"/>
          <w:sz w:val="18"/>
          <w:szCs w:val="18"/>
          <w:rtl/>
        </w:rPr>
        <w:t>אולם החזו"א סובר שאף לרמב"ם אסור לנטוע מדאורייתא, ויש ללמוד זאת בקל וחומר מזומר. ואעפ"כ אין לוקים על כך מכיוון שאין לוקים על איסור שנלמד בקל וחומר. אך רוב האחרונים חולקים על הבנת החזו"א, וסוברים שלדעת הרמב"ם נטיעה אסורה מדרבנן בלבד.</w:t>
      </w:r>
    </w:p>
  </w:footnote>
  <w:footnote w:id="6">
    <w:p w14:paraId="22D3BEAE" w14:textId="77777777" w:rsidR="0044658F" w:rsidRDefault="0044658F" w:rsidP="0044658F">
      <w:pPr>
        <w:pStyle w:val="a4"/>
        <w:jc w:val="both"/>
      </w:pPr>
      <w:r w:rsidRPr="00963267">
        <w:rPr>
          <w:rStyle w:val="a6"/>
          <w:sz w:val="18"/>
          <w:szCs w:val="18"/>
        </w:rPr>
        <w:footnoteRef/>
      </w:r>
      <w:r w:rsidRPr="00963267">
        <w:rPr>
          <w:sz w:val="18"/>
          <w:szCs w:val="18"/>
          <w:rtl/>
        </w:rPr>
        <w:t xml:space="preserve"> </w:t>
      </w:r>
      <w:r w:rsidRPr="00963267">
        <w:rPr>
          <w:rFonts w:hint="cs"/>
          <w:sz w:val="18"/>
          <w:szCs w:val="18"/>
          <w:rtl/>
        </w:rPr>
        <w:t xml:space="preserve">לולא דבריו היה נראה לומר שנטיעה אסורה בקל וחומר מזומר, וכן כתב </w:t>
      </w:r>
      <w:r w:rsidRPr="00963267">
        <w:rPr>
          <w:rFonts w:hint="cs"/>
          <w:b/>
          <w:bCs/>
          <w:sz w:val="18"/>
          <w:szCs w:val="18"/>
          <w:rtl/>
        </w:rPr>
        <w:t>הרב רימון</w:t>
      </w:r>
      <w:r w:rsidRPr="00963267">
        <w:rPr>
          <w:rFonts w:hint="cs"/>
          <w:sz w:val="18"/>
          <w:szCs w:val="18"/>
          <w:rtl/>
        </w:rPr>
        <w:t>.</w:t>
      </w:r>
    </w:p>
  </w:footnote>
  <w:footnote w:id="7">
    <w:p w14:paraId="3046E112" w14:textId="77777777" w:rsidR="0044658F" w:rsidRPr="002B1F8D" w:rsidRDefault="0044658F" w:rsidP="0044658F">
      <w:pPr>
        <w:jc w:val="both"/>
        <w:rPr>
          <w:sz w:val="18"/>
          <w:szCs w:val="18"/>
          <w:rtl/>
        </w:rPr>
      </w:pPr>
      <w:r w:rsidRPr="002B1F8D">
        <w:rPr>
          <w:rStyle w:val="a6"/>
          <w:sz w:val="18"/>
          <w:szCs w:val="18"/>
        </w:rPr>
        <w:footnoteRef/>
      </w:r>
      <w:r w:rsidRPr="002B1F8D">
        <w:rPr>
          <w:sz w:val="18"/>
          <w:szCs w:val="18"/>
          <w:rtl/>
        </w:rPr>
        <w:t xml:space="preserve"> </w:t>
      </w:r>
      <w:r w:rsidRPr="002B1F8D">
        <w:rPr>
          <w:rFonts w:hint="cs"/>
          <w:b/>
          <w:bCs/>
          <w:sz w:val="18"/>
          <w:szCs w:val="18"/>
          <w:rtl/>
        </w:rPr>
        <w:t>משנה</w:t>
      </w:r>
      <w:r w:rsidRPr="002B1F8D">
        <w:rPr>
          <w:rFonts w:hint="cs"/>
          <w:sz w:val="18"/>
          <w:szCs w:val="18"/>
          <w:rtl/>
        </w:rPr>
        <w:t xml:space="preserve"> שביעית </w:t>
      </w:r>
      <w:r w:rsidRPr="002B1F8D">
        <w:rPr>
          <w:rFonts w:hint="cs"/>
          <w:sz w:val="16"/>
          <w:szCs w:val="16"/>
          <w:rtl/>
        </w:rPr>
        <w:t xml:space="preserve">(פרק ב, ב, ד- ה) </w:t>
      </w:r>
      <w:r w:rsidRPr="002B1F8D">
        <w:rPr>
          <w:rFonts w:hint="cs"/>
          <w:sz w:val="18"/>
          <w:szCs w:val="18"/>
          <w:rtl/>
        </w:rPr>
        <w:t>"</w:t>
      </w:r>
      <w:r w:rsidRPr="002B1F8D">
        <w:rPr>
          <w:rFonts w:cs="Arial"/>
          <w:sz w:val="18"/>
          <w:szCs w:val="18"/>
          <w:rtl/>
        </w:rPr>
        <w:t>מיבלין מפרקין מאבקין מעשנין עד ראש השנה</w:t>
      </w:r>
      <w:r w:rsidRPr="002B1F8D">
        <w:rPr>
          <w:rFonts w:cs="Arial" w:hint="cs"/>
          <w:sz w:val="18"/>
          <w:szCs w:val="18"/>
          <w:rtl/>
        </w:rPr>
        <w:t>.</w:t>
      </w:r>
      <w:r w:rsidRPr="002B1F8D">
        <w:rPr>
          <w:rFonts w:hint="cs"/>
          <w:sz w:val="18"/>
          <w:szCs w:val="18"/>
          <w:rtl/>
        </w:rPr>
        <w:t xml:space="preserve"> </w:t>
      </w:r>
      <w:r w:rsidRPr="002B1F8D">
        <w:rPr>
          <w:rFonts w:cs="Arial"/>
          <w:sz w:val="18"/>
          <w:szCs w:val="18"/>
          <w:rtl/>
        </w:rPr>
        <w:t>מזהמין את הנטיעות וכורכין אותן וקוטמין אותן ועושין להם בתים ומשקין אותן עד ראש השנה</w:t>
      </w:r>
      <w:r w:rsidRPr="002B1F8D">
        <w:rPr>
          <w:rFonts w:cs="Arial" w:hint="cs"/>
          <w:sz w:val="18"/>
          <w:szCs w:val="18"/>
          <w:rtl/>
        </w:rPr>
        <w:t>.</w:t>
      </w:r>
      <w:r w:rsidRPr="002B1F8D">
        <w:rPr>
          <w:rFonts w:cs="Arial"/>
          <w:sz w:val="18"/>
          <w:szCs w:val="18"/>
          <w:rtl/>
        </w:rPr>
        <w:t xml:space="preserve"> סכין את הפגים ומנקבים אותם עד ראש</w:t>
      </w:r>
      <w:r w:rsidRPr="002B1F8D">
        <w:rPr>
          <w:rFonts w:cs="Arial" w:hint="cs"/>
          <w:sz w:val="18"/>
          <w:szCs w:val="18"/>
          <w:rtl/>
        </w:rPr>
        <w:t>".</w:t>
      </w:r>
    </w:p>
  </w:footnote>
  <w:footnote w:id="8">
    <w:p w14:paraId="2A352A6F" w14:textId="77777777" w:rsidR="0044658F" w:rsidRDefault="0044658F" w:rsidP="0044658F">
      <w:pPr>
        <w:pStyle w:val="a4"/>
        <w:jc w:val="both"/>
      </w:pPr>
      <w:r w:rsidRPr="00CB5600">
        <w:rPr>
          <w:rStyle w:val="a6"/>
          <w:sz w:val="18"/>
          <w:szCs w:val="18"/>
        </w:rPr>
        <w:footnoteRef/>
      </w:r>
      <w:r w:rsidRPr="00CB5600">
        <w:rPr>
          <w:sz w:val="18"/>
          <w:szCs w:val="18"/>
          <w:rtl/>
        </w:rPr>
        <w:t xml:space="preserve"> </w:t>
      </w:r>
      <w:r w:rsidRPr="00CB5600">
        <w:rPr>
          <w:rFonts w:hint="cs"/>
          <w:sz w:val="18"/>
          <w:szCs w:val="18"/>
          <w:rtl/>
        </w:rPr>
        <w:t xml:space="preserve">כך פירש </w:t>
      </w:r>
      <w:r w:rsidRPr="00CB5600">
        <w:rPr>
          <w:rFonts w:hint="cs"/>
          <w:b/>
          <w:bCs/>
          <w:sz w:val="18"/>
          <w:szCs w:val="18"/>
          <w:rtl/>
        </w:rPr>
        <w:t>הרמב"ם</w:t>
      </w:r>
      <w:r w:rsidRPr="00CB5600">
        <w:rPr>
          <w:rFonts w:hint="cs"/>
          <w:sz w:val="18"/>
          <w:szCs w:val="18"/>
          <w:rtl/>
        </w:rPr>
        <w:t xml:space="preserve">, אך </w:t>
      </w:r>
      <w:r w:rsidRPr="00CB5600">
        <w:rPr>
          <w:rFonts w:hint="cs"/>
          <w:b/>
          <w:bCs/>
          <w:sz w:val="18"/>
          <w:szCs w:val="18"/>
          <w:rtl/>
        </w:rPr>
        <w:t>התפא"י ו</w:t>
      </w:r>
      <w:r>
        <w:rPr>
          <w:rFonts w:hint="cs"/>
          <w:b/>
          <w:bCs/>
          <w:sz w:val="18"/>
          <w:szCs w:val="18"/>
          <w:rtl/>
        </w:rPr>
        <w:t>רע"ב</w:t>
      </w:r>
      <w:r w:rsidRPr="00CB5600">
        <w:rPr>
          <w:rFonts w:hint="cs"/>
          <w:sz w:val="18"/>
          <w:szCs w:val="18"/>
          <w:rtl/>
        </w:rPr>
        <w:t xml:space="preserve"> כתבו שאיבוק הוא כיסוי שורשי האילן המגולים.</w:t>
      </w:r>
    </w:p>
  </w:footnote>
  <w:footnote w:id="9">
    <w:p w14:paraId="54A9B552" w14:textId="77777777" w:rsidR="0044658F" w:rsidRDefault="0044658F" w:rsidP="0044658F">
      <w:pPr>
        <w:pStyle w:val="a4"/>
        <w:jc w:val="both"/>
        <w:rPr>
          <w:rtl/>
        </w:rPr>
      </w:pPr>
      <w:r w:rsidRPr="00CB5600">
        <w:rPr>
          <w:rStyle w:val="a6"/>
          <w:sz w:val="18"/>
          <w:szCs w:val="18"/>
        </w:rPr>
        <w:footnoteRef/>
      </w:r>
      <w:r w:rsidRPr="00CB5600">
        <w:rPr>
          <w:sz w:val="18"/>
          <w:szCs w:val="18"/>
          <w:rtl/>
        </w:rPr>
        <w:t xml:space="preserve"> </w:t>
      </w:r>
      <w:r w:rsidRPr="00CB5600">
        <w:rPr>
          <w:rFonts w:hint="cs"/>
          <w:sz w:val="18"/>
          <w:szCs w:val="18"/>
          <w:rtl/>
        </w:rPr>
        <w:t xml:space="preserve">כך פירש </w:t>
      </w:r>
      <w:r w:rsidRPr="00CB5600">
        <w:rPr>
          <w:rFonts w:hint="cs"/>
          <w:b/>
          <w:bCs/>
          <w:sz w:val="18"/>
          <w:szCs w:val="18"/>
          <w:rtl/>
        </w:rPr>
        <w:t>הרמב"ם</w:t>
      </w:r>
      <w:r w:rsidRPr="00CB5600">
        <w:rPr>
          <w:rFonts w:hint="cs"/>
          <w:sz w:val="18"/>
          <w:szCs w:val="18"/>
          <w:rtl/>
        </w:rPr>
        <w:t xml:space="preserve">, אך </w:t>
      </w:r>
      <w:r w:rsidRPr="00CB5600">
        <w:rPr>
          <w:rFonts w:hint="cs"/>
          <w:b/>
          <w:bCs/>
          <w:sz w:val="18"/>
          <w:szCs w:val="18"/>
          <w:rtl/>
        </w:rPr>
        <w:t>התפא"י</w:t>
      </w:r>
      <w:r w:rsidRPr="00CB5600">
        <w:rPr>
          <w:rFonts w:hint="cs"/>
          <w:sz w:val="18"/>
          <w:szCs w:val="18"/>
          <w:rtl/>
        </w:rPr>
        <w:t xml:space="preserve"> כתב שמדובר על כריכת הנטיעה </w:t>
      </w:r>
      <w:r>
        <w:rPr>
          <w:rFonts w:hint="cs"/>
          <w:sz w:val="18"/>
          <w:szCs w:val="18"/>
          <w:rtl/>
        </w:rPr>
        <w:t>במ</w:t>
      </w:r>
      <w:r w:rsidRPr="00CB5600">
        <w:rPr>
          <w:rFonts w:hint="cs"/>
          <w:sz w:val="18"/>
          <w:szCs w:val="18"/>
          <w:rtl/>
        </w:rPr>
        <w:t>טלית כדי להגן עליה מקור וחום.</w:t>
      </w:r>
    </w:p>
  </w:footnote>
  <w:footnote w:id="10">
    <w:p w14:paraId="0D9DF232" w14:textId="77777777" w:rsidR="0044658F" w:rsidRDefault="0044658F" w:rsidP="0044658F">
      <w:pPr>
        <w:pStyle w:val="a4"/>
        <w:jc w:val="both"/>
      </w:pPr>
      <w:r w:rsidRPr="00940BCA">
        <w:rPr>
          <w:rStyle w:val="a6"/>
          <w:sz w:val="18"/>
          <w:szCs w:val="18"/>
        </w:rPr>
        <w:footnoteRef/>
      </w:r>
      <w:r w:rsidRPr="00940BCA">
        <w:rPr>
          <w:sz w:val="18"/>
          <w:szCs w:val="18"/>
          <w:rtl/>
        </w:rPr>
        <w:t xml:space="preserve"> </w:t>
      </w:r>
      <w:r w:rsidRPr="00940BCA">
        <w:rPr>
          <w:rFonts w:hint="cs"/>
          <w:b/>
          <w:bCs/>
          <w:sz w:val="18"/>
          <w:szCs w:val="18"/>
          <w:rtl/>
        </w:rPr>
        <w:t>בפיה"מ</w:t>
      </w:r>
      <w:r w:rsidRPr="00940BCA">
        <w:rPr>
          <w:rFonts w:hint="cs"/>
          <w:sz w:val="18"/>
          <w:szCs w:val="18"/>
          <w:rtl/>
        </w:rPr>
        <w:t xml:space="preserve"> הציע פירוש נוסף </w:t>
      </w:r>
      <w:r w:rsidRPr="00940BCA">
        <w:rPr>
          <w:sz w:val="18"/>
          <w:szCs w:val="18"/>
          <w:rtl/>
        </w:rPr>
        <w:t>–</w:t>
      </w:r>
      <w:r w:rsidRPr="00940BCA">
        <w:rPr>
          <w:rFonts w:hint="cs"/>
          <w:sz w:val="18"/>
          <w:szCs w:val="18"/>
          <w:rtl/>
        </w:rPr>
        <w:t xml:space="preserve"> נתינת אפר על האילן הזקוק לכך.</w:t>
      </w:r>
    </w:p>
  </w:footnote>
  <w:footnote w:id="11">
    <w:p w14:paraId="7F610EC0" w14:textId="77777777" w:rsidR="0044658F" w:rsidRPr="00CE1E55" w:rsidRDefault="0044658F" w:rsidP="0044658F">
      <w:pPr>
        <w:pStyle w:val="a4"/>
        <w:jc w:val="both"/>
        <w:rPr>
          <w:sz w:val="18"/>
          <w:szCs w:val="18"/>
        </w:rPr>
      </w:pPr>
      <w:r w:rsidRPr="00CE1E55">
        <w:rPr>
          <w:rStyle w:val="a6"/>
          <w:sz w:val="18"/>
          <w:szCs w:val="18"/>
        </w:rPr>
        <w:footnoteRef/>
      </w:r>
      <w:r w:rsidRPr="00CE1E55">
        <w:rPr>
          <w:sz w:val="18"/>
          <w:szCs w:val="18"/>
          <w:rtl/>
        </w:rPr>
        <w:t xml:space="preserve"> </w:t>
      </w:r>
      <w:r w:rsidRPr="00CE1E55">
        <w:rPr>
          <w:rFonts w:cs="Arial"/>
          <w:sz w:val="18"/>
          <w:szCs w:val="18"/>
          <w:rtl/>
        </w:rPr>
        <w:t xml:space="preserve">כתב </w:t>
      </w:r>
      <w:r w:rsidRPr="00CE1E55">
        <w:rPr>
          <w:rFonts w:cs="Arial"/>
          <w:b/>
          <w:bCs/>
          <w:sz w:val="18"/>
          <w:szCs w:val="18"/>
          <w:rtl/>
        </w:rPr>
        <w:t>החזו"א</w:t>
      </w:r>
      <w:r w:rsidRPr="00CE1E55">
        <w:rPr>
          <w:rFonts w:cs="Arial"/>
          <w:sz w:val="18"/>
          <w:szCs w:val="18"/>
          <w:rtl/>
        </w:rPr>
        <w:t xml:space="preserve"> </w:t>
      </w:r>
      <w:r w:rsidRPr="00CE1E55">
        <w:rPr>
          <w:rFonts w:cs="Arial" w:hint="cs"/>
          <w:sz w:val="16"/>
          <w:szCs w:val="16"/>
          <w:rtl/>
        </w:rPr>
        <w:t>(</w:t>
      </w:r>
      <w:r w:rsidRPr="00CE1E55">
        <w:rPr>
          <w:rFonts w:cs="Arial"/>
          <w:sz w:val="16"/>
          <w:szCs w:val="16"/>
          <w:rtl/>
        </w:rPr>
        <w:t>שביעית יז יט</w:t>
      </w:r>
      <w:r w:rsidRPr="00CE1E55">
        <w:rPr>
          <w:rFonts w:cs="Arial" w:hint="cs"/>
          <w:sz w:val="16"/>
          <w:szCs w:val="16"/>
          <w:rtl/>
        </w:rPr>
        <w:t>)</w:t>
      </w:r>
      <w:r w:rsidRPr="00CE1E55">
        <w:rPr>
          <w:rFonts w:cs="Arial"/>
          <w:sz w:val="18"/>
          <w:szCs w:val="18"/>
          <w:rtl/>
        </w:rPr>
        <w:t>, שבאמת פעולה זאת, להחזיק האילן לבל י</w:t>
      </w:r>
      <w:r>
        <w:rPr>
          <w:rFonts w:cs="Arial" w:hint="cs"/>
          <w:sz w:val="18"/>
          <w:szCs w:val="18"/>
          <w:rtl/>
        </w:rPr>
        <w:t>י</w:t>
      </w:r>
      <w:r w:rsidRPr="00CE1E55">
        <w:rPr>
          <w:rFonts w:cs="Arial"/>
          <w:sz w:val="18"/>
          <w:szCs w:val="18"/>
          <w:rtl/>
        </w:rPr>
        <w:t xml:space="preserve">פול, נחשבת "לאוקמי אילנא", ומעיקר הדין היינו צריכים להתיר לעשותה, ומכל מקום בזה אסרו חכמים הואיל והוא יותר נראה כמלאכה. </w:t>
      </w:r>
      <w:r>
        <w:rPr>
          <w:rFonts w:cs="Arial" w:hint="cs"/>
          <w:sz w:val="18"/>
          <w:szCs w:val="18"/>
          <w:rtl/>
        </w:rPr>
        <w:t>ו</w:t>
      </w:r>
      <w:r w:rsidRPr="00CE1E55">
        <w:rPr>
          <w:rFonts w:cs="Arial"/>
          <w:sz w:val="18"/>
          <w:szCs w:val="18"/>
          <w:rtl/>
        </w:rPr>
        <w:t xml:space="preserve">כן כתב החזו"א שם לענין </w:t>
      </w:r>
      <w:r>
        <w:rPr>
          <w:rFonts w:cs="Arial" w:hint="cs"/>
          <w:sz w:val="18"/>
          <w:szCs w:val="18"/>
          <w:rtl/>
        </w:rPr>
        <w:t>עישון</w:t>
      </w:r>
      <w:r w:rsidRPr="00CE1E55">
        <w:rPr>
          <w:rFonts w:cs="Arial"/>
          <w:sz w:val="18"/>
          <w:szCs w:val="18"/>
          <w:rtl/>
        </w:rPr>
        <w:t xml:space="preserve"> האילן כדי להמית את התולעת שלא תאכלנו, שהוא גם כן נחשב "לאוקמי אילנא", ואף על פי כן אסרוהו מהטעם הנ"ל</w:t>
      </w:r>
      <w:r>
        <w:rPr>
          <w:rFonts w:cs="Arial" w:hint="cs"/>
          <w:sz w:val="18"/>
          <w:szCs w:val="18"/>
          <w:rtl/>
        </w:rPr>
        <w:t xml:space="preserve">, </w:t>
      </w:r>
      <w:r w:rsidRPr="00CE1E55">
        <w:rPr>
          <w:rFonts w:cs="Arial" w:hint="cs"/>
          <w:b/>
          <w:bCs/>
          <w:sz w:val="18"/>
          <w:szCs w:val="18"/>
          <w:rtl/>
        </w:rPr>
        <w:t>חברותא</w:t>
      </w:r>
      <w:r w:rsidRPr="00CE1E55">
        <w:rPr>
          <w:rFonts w:cs="Arial"/>
          <w:sz w:val="18"/>
          <w:szCs w:val="18"/>
          <w:rtl/>
        </w:rPr>
        <w:t>.</w:t>
      </w:r>
    </w:p>
  </w:footnote>
  <w:footnote w:id="12">
    <w:p w14:paraId="497FCA7E" w14:textId="77777777" w:rsidR="0044658F" w:rsidRDefault="0044658F" w:rsidP="0044658F">
      <w:pPr>
        <w:pStyle w:val="a4"/>
        <w:jc w:val="both"/>
      </w:pPr>
      <w:r w:rsidRPr="002B2913">
        <w:rPr>
          <w:rStyle w:val="a6"/>
          <w:sz w:val="18"/>
          <w:szCs w:val="18"/>
        </w:rPr>
        <w:footnoteRef/>
      </w:r>
      <w:r w:rsidRPr="002B2913">
        <w:rPr>
          <w:sz w:val="18"/>
          <w:szCs w:val="18"/>
          <w:rtl/>
        </w:rPr>
        <w:t xml:space="preserve"> </w:t>
      </w:r>
      <w:r w:rsidRPr="002B2913">
        <w:rPr>
          <w:rFonts w:hint="cs"/>
          <w:sz w:val="18"/>
          <w:szCs w:val="18"/>
          <w:rtl/>
        </w:rPr>
        <w:t xml:space="preserve">כך פירש </w:t>
      </w:r>
      <w:r w:rsidRPr="002B2913">
        <w:rPr>
          <w:rFonts w:hint="cs"/>
          <w:b/>
          <w:bCs/>
          <w:sz w:val="18"/>
          <w:szCs w:val="18"/>
          <w:rtl/>
        </w:rPr>
        <w:t>ה'ידיד נפש'</w:t>
      </w:r>
      <w:r w:rsidRPr="002B2913">
        <w:rPr>
          <w:rFonts w:hint="cs"/>
          <w:sz w:val="18"/>
          <w:szCs w:val="18"/>
          <w:rtl/>
        </w:rPr>
        <w:t xml:space="preserve">, אך </w:t>
      </w:r>
      <w:r w:rsidRPr="002B2913">
        <w:rPr>
          <w:rFonts w:hint="cs"/>
          <w:b/>
          <w:bCs/>
          <w:sz w:val="18"/>
          <w:szCs w:val="18"/>
          <w:rtl/>
        </w:rPr>
        <w:t>הפני משה</w:t>
      </w:r>
      <w:r w:rsidRPr="002B2913">
        <w:rPr>
          <w:rFonts w:hint="cs"/>
          <w:sz w:val="18"/>
          <w:szCs w:val="18"/>
          <w:rtl/>
        </w:rPr>
        <w:t xml:space="preserve"> כתב שמדובר בשריפה שמטרתה לדלל את כמות הצמחייה, ועושים כן כאשר הצמחייה מרובה ומחמת כן אינה גדלה טוב.</w:t>
      </w:r>
    </w:p>
  </w:footnote>
  <w:footnote w:id="13">
    <w:p w14:paraId="46882F98" w14:textId="77777777" w:rsidR="0044658F" w:rsidRPr="009F4196" w:rsidRDefault="0044658F" w:rsidP="0044658F">
      <w:pPr>
        <w:pStyle w:val="a4"/>
        <w:jc w:val="both"/>
        <w:rPr>
          <w:sz w:val="18"/>
          <w:szCs w:val="18"/>
        </w:rPr>
      </w:pPr>
      <w:r w:rsidRPr="00997349">
        <w:rPr>
          <w:rStyle w:val="a6"/>
          <w:sz w:val="18"/>
          <w:szCs w:val="18"/>
        </w:rPr>
        <w:footnoteRef/>
      </w:r>
      <w:r w:rsidRPr="00997349">
        <w:rPr>
          <w:sz w:val="18"/>
          <w:szCs w:val="18"/>
          <w:rtl/>
        </w:rPr>
        <w:t xml:space="preserve"> </w:t>
      </w:r>
      <w:r w:rsidRPr="00997349">
        <w:rPr>
          <w:rFonts w:hint="cs"/>
          <w:sz w:val="18"/>
          <w:szCs w:val="18"/>
          <w:rtl/>
        </w:rPr>
        <w:t xml:space="preserve">לגבי שיטת רשב"ג להתיר זאת, כתב </w:t>
      </w:r>
      <w:r w:rsidRPr="00997349">
        <w:rPr>
          <w:rFonts w:hint="cs"/>
          <w:b/>
          <w:bCs/>
          <w:sz w:val="18"/>
          <w:szCs w:val="18"/>
          <w:rtl/>
        </w:rPr>
        <w:t>הפני משה</w:t>
      </w:r>
      <w:r w:rsidRPr="00997349">
        <w:rPr>
          <w:rFonts w:hint="cs"/>
          <w:sz w:val="18"/>
          <w:szCs w:val="18"/>
          <w:rtl/>
        </w:rPr>
        <w:t xml:space="preserve"> </w:t>
      </w:r>
      <w:r w:rsidRPr="00997349">
        <w:rPr>
          <w:rFonts w:hint="cs"/>
          <w:sz w:val="16"/>
          <w:szCs w:val="16"/>
          <w:rtl/>
        </w:rPr>
        <w:t xml:space="preserve">(ע"פ התוספתא) </w:t>
      </w:r>
      <w:r w:rsidRPr="00997349">
        <w:rPr>
          <w:sz w:val="18"/>
          <w:szCs w:val="18"/>
          <w:rtl/>
        </w:rPr>
        <w:t>–</w:t>
      </w:r>
      <w:r w:rsidRPr="00997349">
        <w:rPr>
          <w:rFonts w:hint="cs"/>
          <w:sz w:val="18"/>
          <w:szCs w:val="18"/>
          <w:rtl/>
        </w:rPr>
        <w:t xml:space="preserve"> שיטת רשב"ג להתיר דווקא בשדה חברו, לפי שאין </w:t>
      </w:r>
      <w:r w:rsidRPr="006C7FCE">
        <w:rPr>
          <w:rFonts w:hint="cs"/>
          <w:sz w:val="18"/>
          <w:szCs w:val="18"/>
          <w:rtl/>
        </w:rPr>
        <w:t>חוששים שיאמרו הרואים שכוונתו לזרוע. ומכל מקום אין לקרב את תלמי החרישה זה לזה אלא יש להרחיק כל תלם מחברו, להראות שאינו מתכוון לחרישה.</w:t>
      </w:r>
    </w:p>
  </w:footnote>
  <w:footnote w:id="14">
    <w:p w14:paraId="7196C2AB" w14:textId="77777777" w:rsidR="0044658F" w:rsidRDefault="0044658F" w:rsidP="0044658F">
      <w:pPr>
        <w:pStyle w:val="a4"/>
      </w:pPr>
      <w:r w:rsidRPr="009F4196">
        <w:rPr>
          <w:rStyle w:val="a6"/>
          <w:sz w:val="18"/>
          <w:szCs w:val="18"/>
        </w:rPr>
        <w:footnoteRef/>
      </w:r>
      <w:r w:rsidRPr="009F4196">
        <w:rPr>
          <w:sz w:val="18"/>
          <w:szCs w:val="18"/>
          <w:rtl/>
        </w:rPr>
        <w:t xml:space="preserve"> </w:t>
      </w:r>
      <w:r w:rsidRPr="009F4196">
        <w:rPr>
          <w:rFonts w:hint="cs"/>
          <w:sz w:val="18"/>
          <w:szCs w:val="18"/>
          <w:rtl/>
        </w:rPr>
        <w:t>האות ה' מתחלפת בח'.</w:t>
      </w:r>
    </w:p>
  </w:footnote>
  <w:footnote w:id="15">
    <w:p w14:paraId="3FB6FBE7" w14:textId="77777777" w:rsidR="0044658F" w:rsidRDefault="0044658F" w:rsidP="0044658F">
      <w:pPr>
        <w:pStyle w:val="a4"/>
        <w:jc w:val="both"/>
      </w:pPr>
      <w:r w:rsidRPr="007F444D">
        <w:rPr>
          <w:rStyle w:val="a6"/>
          <w:sz w:val="18"/>
          <w:szCs w:val="18"/>
        </w:rPr>
        <w:footnoteRef/>
      </w:r>
      <w:r w:rsidRPr="007F444D">
        <w:rPr>
          <w:sz w:val="18"/>
          <w:szCs w:val="18"/>
          <w:rtl/>
        </w:rPr>
        <w:t xml:space="preserve"> </w:t>
      </w:r>
      <w:r w:rsidRPr="007F444D">
        <w:rPr>
          <w:rFonts w:hint="cs"/>
          <w:b/>
          <w:bCs/>
          <w:sz w:val="18"/>
          <w:szCs w:val="18"/>
          <w:rtl/>
        </w:rPr>
        <w:t>רש"י</w:t>
      </w:r>
      <w:r w:rsidRPr="007F444D">
        <w:rPr>
          <w:rFonts w:hint="cs"/>
          <w:sz w:val="18"/>
          <w:szCs w:val="18"/>
          <w:rtl/>
        </w:rPr>
        <w:t xml:space="preserve"> </w:t>
      </w:r>
      <w:r w:rsidRPr="007F444D">
        <w:rPr>
          <w:rFonts w:hint="cs"/>
          <w:sz w:val="16"/>
          <w:szCs w:val="16"/>
          <w:rtl/>
        </w:rPr>
        <w:t xml:space="preserve">(בגיטין לו. ד"ה בשביעית) </w:t>
      </w:r>
      <w:r w:rsidRPr="007F444D">
        <w:rPr>
          <w:rFonts w:hint="cs"/>
          <w:sz w:val="18"/>
          <w:szCs w:val="18"/>
          <w:rtl/>
        </w:rPr>
        <w:t>מסביר שלדעת רבי שמיטה דין שמיטה כיובל, ובשעה שאין היובל נוהג אין שמיטה נוהגת. ובזמן שאין כל ישראל יושבים על אדמתם אין היובל נוהג מדאורייתא, ולכן גם שביעית אינה מדאורייתא אלא מדרבנן.</w:t>
      </w:r>
    </w:p>
  </w:footnote>
  <w:footnote w:id="16">
    <w:p w14:paraId="69EAA867" w14:textId="77777777" w:rsidR="0044658F" w:rsidRDefault="0044658F" w:rsidP="0044658F">
      <w:pPr>
        <w:pStyle w:val="a4"/>
        <w:jc w:val="both"/>
      </w:pPr>
      <w:r w:rsidRPr="007F444D">
        <w:rPr>
          <w:rStyle w:val="a6"/>
          <w:sz w:val="18"/>
          <w:szCs w:val="18"/>
        </w:rPr>
        <w:footnoteRef/>
      </w:r>
      <w:r w:rsidRPr="007F444D">
        <w:rPr>
          <w:sz w:val="18"/>
          <w:szCs w:val="18"/>
          <w:rtl/>
        </w:rPr>
        <w:t xml:space="preserve"> </w:t>
      </w:r>
      <w:r w:rsidRPr="007F444D">
        <w:rPr>
          <w:rFonts w:hint="cs"/>
          <w:sz w:val="18"/>
          <w:szCs w:val="18"/>
          <w:rtl/>
        </w:rPr>
        <w:t xml:space="preserve">ביאור מחלוקת אביי ורבא </w:t>
      </w:r>
      <w:r w:rsidRPr="007F444D">
        <w:rPr>
          <w:sz w:val="18"/>
          <w:szCs w:val="18"/>
          <w:rtl/>
        </w:rPr>
        <w:t>–</w:t>
      </w:r>
      <w:r w:rsidRPr="007F444D">
        <w:rPr>
          <w:rFonts w:hint="cs"/>
          <w:sz w:val="18"/>
          <w:szCs w:val="18"/>
          <w:rtl/>
        </w:rPr>
        <w:t xml:space="preserve"> לכו"ע השקייה אסורה מדרבנן בלבד, אך אביי מחמיר וסובר שרק כאשר השמיטה דרבנן ניתן להתיר זאת. רבא לעומתו סובר, שגם בשמיטה דאורייתא יש להתיר מלאכה האסורה מדרבנן. ובקצרה </w:t>
      </w:r>
      <w:r w:rsidRPr="007F444D">
        <w:rPr>
          <w:sz w:val="18"/>
          <w:szCs w:val="18"/>
          <w:rtl/>
        </w:rPr>
        <w:t>–</w:t>
      </w:r>
      <w:r w:rsidRPr="007F444D">
        <w:rPr>
          <w:rFonts w:hint="cs"/>
          <w:sz w:val="18"/>
          <w:szCs w:val="18"/>
          <w:rtl/>
        </w:rPr>
        <w:t xml:space="preserve"> לאביי יש להתיר רק בתרי דרבנן, ואילו רבא הקל אף בחד דרבנן.</w:t>
      </w:r>
    </w:p>
  </w:footnote>
  <w:footnote w:id="17">
    <w:p w14:paraId="6A4B6F4D" w14:textId="77777777" w:rsidR="0044658F" w:rsidRDefault="0044658F" w:rsidP="0044658F">
      <w:pPr>
        <w:pStyle w:val="a4"/>
        <w:rPr>
          <w:rtl/>
        </w:rPr>
      </w:pPr>
      <w:r w:rsidRPr="007E4248">
        <w:rPr>
          <w:rStyle w:val="a6"/>
          <w:sz w:val="18"/>
          <w:szCs w:val="18"/>
        </w:rPr>
        <w:footnoteRef/>
      </w:r>
      <w:r w:rsidRPr="007E4248">
        <w:rPr>
          <w:sz w:val="18"/>
          <w:szCs w:val="18"/>
          <w:rtl/>
        </w:rPr>
        <w:t xml:space="preserve"> </w:t>
      </w:r>
      <w:r w:rsidRPr="007E4248">
        <w:rPr>
          <w:rFonts w:hint="cs"/>
          <w:sz w:val="18"/>
          <w:szCs w:val="18"/>
          <w:rtl/>
        </w:rPr>
        <w:t xml:space="preserve">ע"פ </w:t>
      </w:r>
      <w:r w:rsidRPr="007E4248">
        <w:rPr>
          <w:rFonts w:hint="cs"/>
          <w:b/>
          <w:bCs/>
          <w:sz w:val="18"/>
          <w:szCs w:val="18"/>
          <w:rtl/>
        </w:rPr>
        <w:t>תוספות</w:t>
      </w:r>
      <w:r w:rsidRPr="007E4248">
        <w:rPr>
          <w:rFonts w:hint="cs"/>
          <w:sz w:val="18"/>
          <w:szCs w:val="18"/>
          <w:rtl/>
        </w:rPr>
        <w:t xml:space="preserve"> ב. ד"ה מושכין.</w:t>
      </w:r>
    </w:p>
  </w:footnote>
  <w:footnote w:id="18">
    <w:p w14:paraId="6AF9CEC9" w14:textId="77777777" w:rsidR="0044658F" w:rsidRDefault="0044658F" w:rsidP="0044658F">
      <w:pPr>
        <w:pStyle w:val="a4"/>
        <w:jc w:val="both"/>
      </w:pPr>
      <w:r w:rsidRPr="00292949">
        <w:rPr>
          <w:rStyle w:val="a6"/>
          <w:sz w:val="18"/>
          <w:szCs w:val="18"/>
        </w:rPr>
        <w:footnoteRef/>
      </w:r>
      <w:r w:rsidRPr="00292949">
        <w:rPr>
          <w:sz w:val="18"/>
          <w:szCs w:val="18"/>
          <w:rtl/>
        </w:rPr>
        <w:t xml:space="preserve"> </w:t>
      </w:r>
      <w:r w:rsidRPr="00292949">
        <w:rPr>
          <w:rFonts w:hint="cs"/>
          <w:b/>
          <w:bCs/>
          <w:sz w:val="18"/>
          <w:szCs w:val="18"/>
          <w:rtl/>
        </w:rPr>
        <w:t>רדב"ז</w:t>
      </w:r>
      <w:r w:rsidRPr="00292949">
        <w:rPr>
          <w:rFonts w:hint="cs"/>
          <w:sz w:val="18"/>
          <w:szCs w:val="18"/>
          <w:rtl/>
        </w:rPr>
        <w:t xml:space="preserve"> </w:t>
      </w:r>
      <w:r w:rsidRPr="00292949">
        <w:rPr>
          <w:sz w:val="18"/>
          <w:szCs w:val="18"/>
          <w:rtl/>
        </w:rPr>
        <w:t>–</w:t>
      </w:r>
      <w:r w:rsidRPr="00292949">
        <w:rPr>
          <w:rFonts w:hint="cs"/>
          <w:sz w:val="18"/>
          <w:szCs w:val="18"/>
          <w:rtl/>
        </w:rPr>
        <w:t xml:space="preserve"> הגמרא לקמן </w:t>
      </w:r>
      <w:r w:rsidRPr="00292949">
        <w:rPr>
          <w:rFonts w:hint="cs"/>
          <w:sz w:val="16"/>
          <w:szCs w:val="16"/>
          <w:rtl/>
        </w:rPr>
        <w:t xml:space="preserve">(ד:) </w:t>
      </w:r>
      <w:r w:rsidRPr="00292949">
        <w:rPr>
          <w:rFonts w:hint="cs"/>
          <w:sz w:val="18"/>
          <w:szCs w:val="18"/>
          <w:rtl/>
        </w:rPr>
        <w:t xml:space="preserve">מחלקת בין חפירת גומות חדשות לבין חפירת גומות ישנות שנסתמו. בגומות חדשות אסור, מפני שחפירתן כרוכה בטרחה מרובה, ואילו חפירת גומות ישנות שנסתמו מותר משום שאין בכך טרחה. והנה לכאורה ייפלא על הרמב"ם מדוע התיר לחפור גומות לאילן ולא חילק בין ישנות לחדשות? ויש לומר </w:t>
      </w:r>
      <w:r w:rsidRPr="00292949">
        <w:rPr>
          <w:sz w:val="18"/>
          <w:szCs w:val="18"/>
          <w:rtl/>
        </w:rPr>
        <w:t>–</w:t>
      </w:r>
      <w:r w:rsidRPr="00292949">
        <w:rPr>
          <w:rFonts w:hint="cs"/>
          <w:sz w:val="18"/>
          <w:szCs w:val="18"/>
          <w:rtl/>
        </w:rPr>
        <w:t xml:space="preserve"> הגמרא מחלקת כך רק לגבי חול המועד, וכדי למעט בטרחה, אך לגבי שביעית אין חילוק</w:t>
      </w:r>
      <w:r>
        <w:rPr>
          <w:rFonts w:hint="cs"/>
          <w:sz w:val="18"/>
          <w:szCs w:val="18"/>
          <w:rtl/>
        </w:rPr>
        <w:t>, שהרי טעם ההיתר הוא משום הפסד.</w:t>
      </w:r>
    </w:p>
  </w:footnote>
  <w:footnote w:id="19">
    <w:p w14:paraId="0C7EF1DB" w14:textId="77777777" w:rsidR="0044658F" w:rsidRDefault="0044658F" w:rsidP="0044658F">
      <w:pPr>
        <w:pStyle w:val="a4"/>
        <w:rPr>
          <w:rtl/>
        </w:rPr>
      </w:pPr>
      <w:r w:rsidRPr="006E4232">
        <w:rPr>
          <w:rStyle w:val="a6"/>
          <w:sz w:val="18"/>
          <w:szCs w:val="18"/>
        </w:rPr>
        <w:footnoteRef/>
      </w:r>
      <w:r w:rsidRPr="006E4232">
        <w:rPr>
          <w:sz w:val="18"/>
          <w:szCs w:val="18"/>
          <w:rtl/>
        </w:rPr>
        <w:t xml:space="preserve"> </w:t>
      </w:r>
      <w:r w:rsidRPr="006E4232">
        <w:rPr>
          <w:rFonts w:hint="cs"/>
          <w:sz w:val="18"/>
          <w:szCs w:val="18"/>
          <w:rtl/>
        </w:rPr>
        <w:t xml:space="preserve">לכאורה יקשה מכאן על שיטת מהר"י קורקוס הסובר שחרישה לצורך האילנות אסורה לרמב"ם מדאורייתא, ועיין בדבריו כאן מה שכתב ליישב בזה. </w:t>
      </w:r>
    </w:p>
  </w:footnote>
  <w:footnote w:id="20">
    <w:p w14:paraId="7D110358" w14:textId="77777777" w:rsidR="0044658F" w:rsidRDefault="0044658F" w:rsidP="0044658F">
      <w:pPr>
        <w:pStyle w:val="a4"/>
      </w:pPr>
      <w:r w:rsidRPr="00B212FD">
        <w:rPr>
          <w:rStyle w:val="a6"/>
          <w:sz w:val="18"/>
          <w:szCs w:val="18"/>
        </w:rPr>
        <w:footnoteRef/>
      </w:r>
      <w:r w:rsidRPr="00B212FD">
        <w:rPr>
          <w:sz w:val="18"/>
          <w:szCs w:val="18"/>
          <w:rtl/>
        </w:rPr>
        <w:t xml:space="preserve"> </w:t>
      </w:r>
      <w:r w:rsidRPr="00B212FD">
        <w:rPr>
          <w:rFonts w:hint="cs"/>
          <w:sz w:val="18"/>
          <w:szCs w:val="18"/>
          <w:rtl/>
        </w:rPr>
        <w:t xml:space="preserve">טעם נוסף להיתר עשיית מלאכות דרבנן לאוקמי </w:t>
      </w:r>
      <w:r w:rsidRPr="00B212FD">
        <w:rPr>
          <w:sz w:val="18"/>
          <w:szCs w:val="18"/>
          <w:rtl/>
        </w:rPr>
        <w:t>–</w:t>
      </w:r>
      <w:r w:rsidRPr="00B212FD">
        <w:rPr>
          <w:rFonts w:hint="cs"/>
          <w:sz w:val="18"/>
          <w:szCs w:val="18"/>
          <w:rtl/>
        </w:rPr>
        <w:t xml:space="preserve"> המלאכות שנאסרו מדרבנן הן מלאכות חשובות הנעשות בפעם אחת לכל השנה, בדומה לחרישה וזריעה, אך מלאכות הנעשות תדיר, כגון השקיה וניכוש, אינן מלאכות חשובות ולכן לא נאסרו, ר"ן מו"ק א.</w:t>
      </w:r>
    </w:p>
  </w:footnote>
  <w:footnote w:id="21">
    <w:p w14:paraId="10BA4E4B" w14:textId="77777777" w:rsidR="0044658F" w:rsidRDefault="0044658F" w:rsidP="0044658F">
      <w:pPr>
        <w:pStyle w:val="a4"/>
      </w:pPr>
      <w:r w:rsidRPr="004444D7">
        <w:rPr>
          <w:rStyle w:val="a6"/>
          <w:sz w:val="18"/>
          <w:szCs w:val="18"/>
        </w:rPr>
        <w:footnoteRef/>
      </w:r>
      <w:r w:rsidRPr="004444D7">
        <w:rPr>
          <w:sz w:val="18"/>
          <w:szCs w:val="18"/>
          <w:rtl/>
        </w:rPr>
        <w:t xml:space="preserve"> </w:t>
      </w:r>
      <w:r w:rsidRPr="004444D7">
        <w:rPr>
          <w:rFonts w:hint="cs"/>
          <w:sz w:val="18"/>
          <w:szCs w:val="18"/>
          <w:rtl/>
        </w:rPr>
        <w:t>בניגוד לפירות, שם נמנעים מזמירה, ולכן פירות אוצר בי"ד קטנים מעט מפירות שאר השנים.</w:t>
      </w:r>
    </w:p>
  </w:footnote>
  <w:footnote w:id="22">
    <w:p w14:paraId="565A4885" w14:textId="77777777" w:rsidR="0044658F" w:rsidRDefault="0044658F" w:rsidP="0044658F">
      <w:pPr>
        <w:pStyle w:val="a4"/>
      </w:pPr>
      <w:r w:rsidRPr="009B06A7">
        <w:rPr>
          <w:rStyle w:val="a6"/>
          <w:sz w:val="18"/>
          <w:szCs w:val="18"/>
        </w:rPr>
        <w:footnoteRef/>
      </w:r>
      <w:r w:rsidRPr="009B06A7">
        <w:rPr>
          <w:sz w:val="18"/>
          <w:szCs w:val="18"/>
          <w:rtl/>
        </w:rPr>
        <w:t xml:space="preserve"> </w:t>
      </w:r>
      <w:r w:rsidRPr="009B06A7">
        <w:rPr>
          <w:rFonts w:hint="cs"/>
          <w:sz w:val="18"/>
          <w:szCs w:val="18"/>
          <w:rtl/>
        </w:rPr>
        <w:t>מפני שאוספי הפירות היו משלמים מעות לעניים כדי שילכו וילקטו עבורם את פירות השדה, ולכן פסלום חכמים.</w:t>
      </w:r>
    </w:p>
  </w:footnote>
  <w:footnote w:id="23">
    <w:p w14:paraId="609CF5C6" w14:textId="77777777" w:rsidR="0044658F" w:rsidRDefault="0044658F" w:rsidP="0044658F">
      <w:pPr>
        <w:pStyle w:val="a4"/>
        <w:jc w:val="both"/>
        <w:rPr>
          <w:rtl/>
        </w:rPr>
      </w:pPr>
      <w:r w:rsidRPr="00430F0A">
        <w:rPr>
          <w:rStyle w:val="a6"/>
          <w:sz w:val="18"/>
          <w:szCs w:val="18"/>
        </w:rPr>
        <w:footnoteRef/>
      </w:r>
      <w:r w:rsidRPr="00430F0A">
        <w:rPr>
          <w:sz w:val="18"/>
          <w:szCs w:val="18"/>
          <w:rtl/>
        </w:rPr>
        <w:t xml:space="preserve"> </w:t>
      </w:r>
      <w:r w:rsidRPr="00430F0A">
        <w:rPr>
          <w:rFonts w:hint="cs"/>
          <w:sz w:val="18"/>
          <w:szCs w:val="18"/>
          <w:rtl/>
        </w:rPr>
        <w:t xml:space="preserve">כך כתב </w:t>
      </w:r>
      <w:r w:rsidRPr="00430F0A">
        <w:rPr>
          <w:rFonts w:hint="cs"/>
          <w:b/>
          <w:bCs/>
          <w:sz w:val="18"/>
          <w:szCs w:val="18"/>
          <w:rtl/>
        </w:rPr>
        <w:t>הכסף משנה</w:t>
      </w:r>
      <w:r w:rsidRPr="00430F0A">
        <w:rPr>
          <w:rFonts w:hint="cs"/>
          <w:sz w:val="18"/>
          <w:szCs w:val="18"/>
          <w:rtl/>
        </w:rPr>
        <w:t>. וביאור דבריו, שאם חכמים היו מתירים לזרוע גם מחמת אונס ממון, היה כל אחד פונה לחברו שיאנ</w:t>
      </w:r>
      <w:r>
        <w:rPr>
          <w:rFonts w:hint="cs"/>
          <w:sz w:val="18"/>
          <w:szCs w:val="18"/>
          <w:rtl/>
        </w:rPr>
        <w:t>וס</w:t>
      </w:r>
      <w:r w:rsidRPr="00430F0A">
        <w:rPr>
          <w:rFonts w:hint="cs"/>
          <w:sz w:val="18"/>
          <w:szCs w:val="18"/>
          <w:rtl/>
        </w:rPr>
        <w:t xml:space="preserve"> אותו לזרוע תמורת תשלום.</w:t>
      </w:r>
    </w:p>
  </w:footnote>
  <w:footnote w:id="24">
    <w:p w14:paraId="008D9682" w14:textId="77777777" w:rsidR="0044658F" w:rsidRDefault="0044658F" w:rsidP="0044658F">
      <w:pPr>
        <w:pStyle w:val="a4"/>
        <w:jc w:val="both"/>
      </w:pPr>
      <w:r w:rsidRPr="00AC6253">
        <w:rPr>
          <w:rStyle w:val="a6"/>
          <w:sz w:val="18"/>
          <w:szCs w:val="18"/>
        </w:rPr>
        <w:footnoteRef/>
      </w:r>
      <w:r w:rsidRPr="00AC6253">
        <w:rPr>
          <w:sz w:val="18"/>
          <w:szCs w:val="18"/>
          <w:rtl/>
        </w:rPr>
        <w:t xml:space="preserve"> </w:t>
      </w:r>
      <w:r w:rsidRPr="00AC6253">
        <w:rPr>
          <w:rFonts w:hint="cs"/>
          <w:sz w:val="18"/>
          <w:szCs w:val="18"/>
          <w:rtl/>
        </w:rPr>
        <w:t>בניגוד לרמב"ם שפירש באונס נפשות והתיר מחמת כן גם איסורי דאורייתא.</w:t>
      </w:r>
    </w:p>
  </w:footnote>
  <w:footnote w:id="25">
    <w:p w14:paraId="52D3AA14" w14:textId="77777777" w:rsidR="0044658F" w:rsidRDefault="0044658F" w:rsidP="0044658F">
      <w:pPr>
        <w:pStyle w:val="a4"/>
      </w:pPr>
      <w:r>
        <w:rPr>
          <w:rStyle w:val="a6"/>
        </w:rPr>
        <w:footnoteRef/>
      </w:r>
      <w:r>
        <w:rPr>
          <w:rtl/>
        </w:rPr>
        <w:t xml:space="preserve"> </w:t>
      </w:r>
      <w:r>
        <w:rPr>
          <w:rFonts w:hint="cs"/>
          <w:rtl/>
        </w:rPr>
        <w:t>דין הזורע בשמיטה יבואר בפרק ד הלכה טו.</w:t>
      </w:r>
    </w:p>
  </w:footnote>
  <w:footnote w:id="26">
    <w:p w14:paraId="1D30AB98" w14:textId="77777777" w:rsidR="0044658F" w:rsidRDefault="0044658F" w:rsidP="0044658F">
      <w:pPr>
        <w:pStyle w:val="a4"/>
        <w:jc w:val="both"/>
      </w:pPr>
      <w:r w:rsidRPr="00C26A04">
        <w:rPr>
          <w:rStyle w:val="a6"/>
          <w:sz w:val="18"/>
          <w:szCs w:val="18"/>
        </w:rPr>
        <w:footnoteRef/>
      </w:r>
      <w:r w:rsidRPr="00C26A04">
        <w:rPr>
          <w:sz w:val="18"/>
          <w:szCs w:val="18"/>
          <w:rtl/>
        </w:rPr>
        <w:t xml:space="preserve"> </w:t>
      </w:r>
      <w:r w:rsidRPr="00C26A04">
        <w:rPr>
          <w:rFonts w:hint="cs"/>
          <w:b/>
          <w:bCs/>
          <w:sz w:val="18"/>
          <w:szCs w:val="18"/>
          <w:rtl/>
        </w:rPr>
        <w:t>מהר"י קורקוס</w:t>
      </w:r>
      <w:r w:rsidRPr="00C26A04">
        <w:rPr>
          <w:rFonts w:hint="cs"/>
          <w:sz w:val="18"/>
          <w:szCs w:val="18"/>
          <w:rtl/>
        </w:rPr>
        <w:t xml:space="preserve"> </w:t>
      </w:r>
      <w:r w:rsidRPr="00C26A04">
        <w:rPr>
          <w:sz w:val="18"/>
          <w:szCs w:val="18"/>
          <w:rtl/>
        </w:rPr>
        <w:t>–</w:t>
      </w:r>
      <w:r w:rsidRPr="00C26A04">
        <w:rPr>
          <w:rFonts w:hint="cs"/>
          <w:sz w:val="18"/>
          <w:szCs w:val="18"/>
          <w:rtl/>
        </w:rPr>
        <w:t xml:space="preserve"> בגמרא גיטין מובאת ברייתא ובה רבי יהודה חולק וסובר שבשוגג יקיים. ואע"פ שבמחלוקות רבי יהודה ורבי מאיר הלכה כרבי יהודה, הרמב"ם פוסק כאן להחמיר כרבי מאיר מפני שסתם משנה בתרומות שנויה כשיטתו, וקיי"ל סתם במתניתין ומחלוקת בברייתא הלכה כסתם.</w:t>
      </w:r>
    </w:p>
  </w:footnote>
  <w:footnote w:id="27">
    <w:p w14:paraId="6F339B7D" w14:textId="77777777" w:rsidR="0044658F" w:rsidRDefault="0044658F" w:rsidP="0044658F">
      <w:pPr>
        <w:pStyle w:val="a4"/>
        <w:rPr>
          <w:rtl/>
        </w:rPr>
      </w:pPr>
      <w:r w:rsidRPr="00137D8C">
        <w:rPr>
          <w:rStyle w:val="a6"/>
          <w:sz w:val="18"/>
          <w:szCs w:val="18"/>
        </w:rPr>
        <w:footnoteRef/>
      </w:r>
      <w:r w:rsidRPr="00137D8C">
        <w:rPr>
          <w:sz w:val="18"/>
          <w:szCs w:val="18"/>
          <w:rtl/>
        </w:rPr>
        <w:t xml:space="preserve"> </w:t>
      </w:r>
      <w:r w:rsidRPr="00137D8C">
        <w:rPr>
          <w:rFonts w:hint="cs"/>
          <w:b/>
          <w:bCs/>
          <w:sz w:val="18"/>
          <w:szCs w:val="18"/>
          <w:rtl/>
        </w:rPr>
        <w:t>דרך אמונה</w:t>
      </w:r>
      <w:r w:rsidRPr="00137D8C">
        <w:rPr>
          <w:rFonts w:hint="cs"/>
          <w:sz w:val="18"/>
          <w:szCs w:val="18"/>
          <w:rtl/>
        </w:rPr>
        <w:t xml:space="preserve"> </w:t>
      </w:r>
      <w:r w:rsidRPr="00137D8C">
        <w:rPr>
          <w:sz w:val="18"/>
          <w:szCs w:val="18"/>
          <w:rtl/>
        </w:rPr>
        <w:t>–</w:t>
      </w:r>
      <w:r w:rsidRPr="00137D8C">
        <w:rPr>
          <w:rFonts w:hint="cs"/>
          <w:sz w:val="18"/>
          <w:szCs w:val="18"/>
          <w:rtl/>
        </w:rPr>
        <w:t xml:space="preserve"> יש מפרשים הטעם, לפי שיטעו לומר שמותר לנטוע בשביעית.</w:t>
      </w:r>
    </w:p>
  </w:footnote>
  <w:footnote w:id="28">
    <w:p w14:paraId="29E1103C" w14:textId="77777777" w:rsidR="0044658F" w:rsidRDefault="0044658F" w:rsidP="0044658F">
      <w:pPr>
        <w:pStyle w:val="a4"/>
        <w:rPr>
          <w:rtl/>
        </w:rPr>
      </w:pPr>
      <w:r w:rsidRPr="002F5DFA">
        <w:rPr>
          <w:rStyle w:val="a6"/>
          <w:sz w:val="18"/>
          <w:szCs w:val="18"/>
        </w:rPr>
        <w:footnoteRef/>
      </w:r>
      <w:r w:rsidRPr="002F5DFA">
        <w:rPr>
          <w:sz w:val="18"/>
          <w:szCs w:val="18"/>
          <w:rtl/>
        </w:rPr>
        <w:t xml:space="preserve"> </w:t>
      </w:r>
      <w:r w:rsidRPr="002F5DFA">
        <w:rPr>
          <w:rFonts w:hint="cs"/>
          <w:b/>
          <w:bCs/>
          <w:sz w:val="18"/>
          <w:szCs w:val="18"/>
          <w:rtl/>
        </w:rPr>
        <w:t>תפארת ישראל</w:t>
      </w:r>
      <w:r w:rsidRPr="002F5DFA">
        <w:rPr>
          <w:rFonts w:hint="cs"/>
          <w:sz w:val="18"/>
          <w:szCs w:val="18"/>
          <w:rtl/>
        </w:rPr>
        <w:t xml:space="preserve"> </w:t>
      </w:r>
      <w:r w:rsidRPr="002F5DFA">
        <w:rPr>
          <w:sz w:val="18"/>
          <w:szCs w:val="18"/>
          <w:rtl/>
        </w:rPr>
        <w:t>–</w:t>
      </w:r>
      <w:r w:rsidRPr="002F5DFA">
        <w:rPr>
          <w:rFonts w:hint="cs"/>
          <w:sz w:val="18"/>
          <w:szCs w:val="18"/>
          <w:rtl/>
        </w:rPr>
        <w:t xml:space="preserve"> לכאורה יקשה כיצד ייתכן מציאות של שדה אורז בשביעית, הרי אסור לזרוע? ויש לומר </w:t>
      </w:r>
      <w:r w:rsidRPr="002F5DFA">
        <w:rPr>
          <w:sz w:val="18"/>
          <w:szCs w:val="18"/>
          <w:rtl/>
        </w:rPr>
        <w:t>–</w:t>
      </w:r>
      <w:r w:rsidRPr="002F5DFA">
        <w:rPr>
          <w:rFonts w:hint="cs"/>
          <w:sz w:val="18"/>
          <w:szCs w:val="18"/>
          <w:rtl/>
        </w:rPr>
        <w:t xml:space="preserve"> מדובר בשדה שנקצרה בשישית ועלו בה ספיחים מרובים בשביעית.</w:t>
      </w:r>
    </w:p>
  </w:footnote>
  <w:footnote w:id="29">
    <w:p w14:paraId="3A389128" w14:textId="77777777" w:rsidR="0044658F" w:rsidRDefault="0044658F" w:rsidP="0044658F">
      <w:pPr>
        <w:pStyle w:val="a4"/>
        <w:jc w:val="both"/>
      </w:pPr>
      <w:r w:rsidRPr="00DD3C6D">
        <w:rPr>
          <w:rStyle w:val="a6"/>
          <w:sz w:val="18"/>
          <w:szCs w:val="18"/>
        </w:rPr>
        <w:footnoteRef/>
      </w:r>
      <w:r w:rsidRPr="00DD3C6D">
        <w:rPr>
          <w:sz w:val="18"/>
          <w:szCs w:val="18"/>
          <w:rtl/>
        </w:rPr>
        <w:t xml:space="preserve"> </w:t>
      </w:r>
      <w:r w:rsidRPr="00DD3C6D">
        <w:rPr>
          <w:rFonts w:hint="cs"/>
          <w:sz w:val="18"/>
          <w:szCs w:val="18"/>
          <w:rtl/>
        </w:rPr>
        <w:t xml:space="preserve">יש להעיר </w:t>
      </w:r>
      <w:r w:rsidRPr="00082051">
        <w:rPr>
          <w:rFonts w:hint="cs"/>
          <w:b/>
          <w:bCs/>
          <w:sz w:val="18"/>
          <w:szCs w:val="18"/>
          <w:rtl/>
        </w:rPr>
        <w:t>שהרדב"ז</w:t>
      </w:r>
      <w:r w:rsidRPr="00DD3C6D">
        <w:rPr>
          <w:rFonts w:hint="cs"/>
          <w:sz w:val="18"/>
          <w:szCs w:val="18"/>
          <w:rtl/>
        </w:rPr>
        <w:t xml:space="preserve"> התיר לאחד ללקט בשד</w:t>
      </w:r>
      <w:r>
        <w:rPr>
          <w:rFonts w:hint="cs"/>
          <w:sz w:val="18"/>
          <w:szCs w:val="18"/>
          <w:rtl/>
        </w:rPr>
        <w:t>ה</w:t>
      </w:r>
      <w:r w:rsidRPr="00DD3C6D">
        <w:rPr>
          <w:rFonts w:hint="cs"/>
          <w:sz w:val="18"/>
          <w:szCs w:val="18"/>
          <w:rtl/>
        </w:rPr>
        <w:t xml:space="preserve"> חברו והחבר הולך ומלקט בשדהו, ובלבד שלא יאמרו כן. דהיינו שלא יאמר האחד לחברו: אלקוט בשדך ואתה לקוט בשדי.</w:t>
      </w:r>
    </w:p>
  </w:footnote>
  <w:footnote w:id="30">
    <w:p w14:paraId="272590B0" w14:textId="77777777" w:rsidR="0044658F" w:rsidRDefault="0044658F" w:rsidP="0044658F">
      <w:pPr>
        <w:pStyle w:val="a4"/>
        <w:jc w:val="both"/>
        <w:rPr>
          <w:rtl/>
        </w:rPr>
      </w:pPr>
      <w:r w:rsidRPr="00B072F4">
        <w:rPr>
          <w:rStyle w:val="a6"/>
          <w:sz w:val="18"/>
          <w:szCs w:val="18"/>
        </w:rPr>
        <w:footnoteRef/>
      </w:r>
      <w:r w:rsidRPr="00B072F4">
        <w:rPr>
          <w:sz w:val="18"/>
          <w:szCs w:val="18"/>
          <w:rtl/>
        </w:rPr>
        <w:t xml:space="preserve"> </w:t>
      </w:r>
      <w:r w:rsidRPr="00B072F4">
        <w:rPr>
          <w:rFonts w:hint="cs"/>
          <w:sz w:val="18"/>
          <w:szCs w:val="18"/>
          <w:rtl/>
        </w:rPr>
        <w:t>ומסתמא כוונתו להחמיר גם במלקט לצורך כירתו, משום שלכאורה אין טעם לחלק.</w:t>
      </w:r>
    </w:p>
  </w:footnote>
  <w:footnote w:id="31">
    <w:p w14:paraId="672C6BA7" w14:textId="77777777" w:rsidR="0044658F" w:rsidRDefault="0044658F" w:rsidP="0044658F">
      <w:pPr>
        <w:pStyle w:val="a4"/>
        <w:rPr>
          <w:rtl/>
        </w:rPr>
      </w:pPr>
      <w:r w:rsidRPr="00951749">
        <w:rPr>
          <w:rStyle w:val="a6"/>
          <w:sz w:val="18"/>
          <w:szCs w:val="18"/>
        </w:rPr>
        <w:footnoteRef/>
      </w:r>
      <w:r w:rsidRPr="00951749">
        <w:rPr>
          <w:sz w:val="18"/>
          <w:szCs w:val="18"/>
          <w:rtl/>
        </w:rPr>
        <w:t xml:space="preserve"> </w:t>
      </w:r>
      <w:r w:rsidRPr="00951749">
        <w:rPr>
          <w:rFonts w:hint="cs"/>
          <w:b/>
          <w:bCs/>
          <w:sz w:val="18"/>
          <w:szCs w:val="18"/>
          <w:rtl/>
        </w:rPr>
        <w:t>כסף משנה</w:t>
      </w:r>
      <w:r w:rsidRPr="00951749">
        <w:rPr>
          <w:rFonts w:hint="cs"/>
          <w:sz w:val="18"/>
          <w:szCs w:val="18"/>
          <w:rtl/>
        </w:rPr>
        <w:t xml:space="preserve"> </w:t>
      </w:r>
      <w:r w:rsidRPr="00951749">
        <w:rPr>
          <w:sz w:val="18"/>
          <w:szCs w:val="18"/>
          <w:rtl/>
        </w:rPr>
        <w:t>–</w:t>
      </w:r>
      <w:r w:rsidRPr="00951749">
        <w:rPr>
          <w:rFonts w:hint="cs"/>
          <w:sz w:val="18"/>
          <w:szCs w:val="18"/>
          <w:rtl/>
        </w:rPr>
        <w:t xml:space="preserve"> הוא הדין לכל אילן.</w:t>
      </w:r>
    </w:p>
  </w:footnote>
  <w:footnote w:id="32">
    <w:p w14:paraId="2E2ADCF5" w14:textId="77777777" w:rsidR="0044658F" w:rsidRDefault="0044658F" w:rsidP="0044658F">
      <w:pPr>
        <w:pStyle w:val="a4"/>
      </w:pPr>
      <w:r w:rsidRPr="00F80476">
        <w:rPr>
          <w:rStyle w:val="a6"/>
          <w:sz w:val="18"/>
          <w:szCs w:val="18"/>
        </w:rPr>
        <w:footnoteRef/>
      </w:r>
      <w:r w:rsidRPr="00F80476">
        <w:rPr>
          <w:sz w:val="18"/>
          <w:szCs w:val="18"/>
          <w:rtl/>
        </w:rPr>
        <w:t xml:space="preserve"> </w:t>
      </w:r>
      <w:r w:rsidRPr="00F80476">
        <w:rPr>
          <w:rFonts w:hint="cs"/>
          <w:b/>
          <w:bCs/>
          <w:sz w:val="18"/>
          <w:szCs w:val="18"/>
          <w:rtl/>
        </w:rPr>
        <w:t>דרך אמונה</w:t>
      </w:r>
      <w:r w:rsidRPr="00F80476">
        <w:rPr>
          <w:rFonts w:hint="cs"/>
          <w:sz w:val="18"/>
          <w:szCs w:val="18"/>
          <w:rtl/>
        </w:rPr>
        <w:t xml:space="preserve"> </w:t>
      </w:r>
      <w:r w:rsidRPr="00F80476">
        <w:rPr>
          <w:sz w:val="18"/>
          <w:szCs w:val="18"/>
          <w:rtl/>
        </w:rPr>
        <w:t>–</w:t>
      </w:r>
      <w:r w:rsidRPr="00F80476">
        <w:rPr>
          <w:rFonts w:hint="cs"/>
          <w:sz w:val="18"/>
          <w:szCs w:val="18"/>
          <w:rtl/>
        </w:rPr>
        <w:t xml:space="preserve"> ואף אם ע"י כך שישאיר מעט מהגזע נמצא מועיל לאילן, מכל מקום מותר, מכיוון שמטרתו היתה לשרש.</w:t>
      </w:r>
    </w:p>
  </w:footnote>
  <w:footnote w:id="33">
    <w:p w14:paraId="3D6B5D13" w14:textId="77777777" w:rsidR="0044658F" w:rsidRDefault="0044658F" w:rsidP="0044658F">
      <w:pPr>
        <w:pStyle w:val="a4"/>
      </w:pPr>
      <w:r w:rsidRPr="00951749">
        <w:rPr>
          <w:rStyle w:val="a6"/>
          <w:sz w:val="18"/>
          <w:szCs w:val="18"/>
        </w:rPr>
        <w:footnoteRef/>
      </w:r>
      <w:r w:rsidRPr="00951749">
        <w:rPr>
          <w:sz w:val="18"/>
          <w:szCs w:val="18"/>
          <w:rtl/>
        </w:rPr>
        <w:t xml:space="preserve"> </w:t>
      </w:r>
      <w:r w:rsidRPr="00951749">
        <w:rPr>
          <w:rFonts w:hint="cs"/>
          <w:b/>
          <w:bCs/>
          <w:sz w:val="18"/>
          <w:szCs w:val="18"/>
          <w:rtl/>
        </w:rPr>
        <w:t>דרך אמונה</w:t>
      </w:r>
      <w:r w:rsidRPr="00951749">
        <w:rPr>
          <w:rFonts w:hint="cs"/>
          <w:sz w:val="18"/>
          <w:szCs w:val="18"/>
          <w:rtl/>
        </w:rPr>
        <w:t xml:space="preserve"> </w:t>
      </w:r>
      <w:r w:rsidRPr="00951749">
        <w:rPr>
          <w:sz w:val="18"/>
          <w:szCs w:val="18"/>
          <w:rtl/>
        </w:rPr>
        <w:t>–</w:t>
      </w:r>
      <w:r w:rsidRPr="00951749">
        <w:rPr>
          <w:rFonts w:hint="cs"/>
          <w:sz w:val="18"/>
          <w:szCs w:val="18"/>
          <w:rtl/>
        </w:rPr>
        <w:t xml:space="preserve"> אם האילנות אינם סמוכים זה לזה, אפילו אם הם שלושה מותר לשרש.</w:t>
      </w:r>
    </w:p>
  </w:footnote>
  <w:footnote w:id="34">
    <w:p w14:paraId="5ADE72F9" w14:textId="77777777" w:rsidR="0044658F" w:rsidRDefault="0044658F" w:rsidP="0044658F">
      <w:pPr>
        <w:pStyle w:val="a4"/>
        <w:jc w:val="both"/>
        <w:rPr>
          <w:rtl/>
        </w:rPr>
      </w:pPr>
      <w:r w:rsidRPr="007D2C41">
        <w:rPr>
          <w:rStyle w:val="a6"/>
          <w:sz w:val="18"/>
          <w:szCs w:val="18"/>
        </w:rPr>
        <w:footnoteRef/>
      </w:r>
      <w:r w:rsidRPr="007D2C41">
        <w:rPr>
          <w:sz w:val="18"/>
          <w:szCs w:val="18"/>
          <w:rtl/>
        </w:rPr>
        <w:t xml:space="preserve"> </w:t>
      </w:r>
      <w:r w:rsidRPr="0086734D">
        <w:rPr>
          <w:rFonts w:hint="cs"/>
          <w:b/>
          <w:bCs/>
          <w:sz w:val="18"/>
          <w:szCs w:val="18"/>
          <w:rtl/>
        </w:rPr>
        <w:t>המשנה ראשונה</w:t>
      </w:r>
      <w:r w:rsidRPr="007D2C41">
        <w:rPr>
          <w:rFonts w:hint="cs"/>
          <w:sz w:val="18"/>
          <w:szCs w:val="18"/>
          <w:rtl/>
        </w:rPr>
        <w:t xml:space="preserve"> מוסיף שכפירוש זה משמע גם </w:t>
      </w:r>
      <w:r w:rsidRPr="0086734D">
        <w:rPr>
          <w:rFonts w:hint="cs"/>
          <w:b/>
          <w:bCs/>
          <w:sz w:val="18"/>
          <w:szCs w:val="18"/>
          <w:rtl/>
        </w:rPr>
        <w:t>ברמב"ם</w:t>
      </w:r>
      <w:r w:rsidRPr="007D2C41">
        <w:rPr>
          <w:rFonts w:hint="cs"/>
          <w:sz w:val="18"/>
          <w:szCs w:val="18"/>
          <w:rtl/>
        </w:rPr>
        <w:t xml:space="preserve"> בפיה"מ. ולאפוקי מדעת </w:t>
      </w:r>
      <w:r w:rsidRPr="0086734D">
        <w:rPr>
          <w:rFonts w:hint="cs"/>
          <w:b/>
          <w:bCs/>
          <w:sz w:val="18"/>
          <w:szCs w:val="18"/>
          <w:rtl/>
        </w:rPr>
        <w:t>הרב ברטנורא</w:t>
      </w:r>
      <w:r w:rsidRPr="007D2C41">
        <w:rPr>
          <w:rFonts w:hint="cs"/>
          <w:sz w:val="18"/>
          <w:szCs w:val="18"/>
          <w:rtl/>
        </w:rPr>
        <w:t xml:space="preserve"> המפרש שזינוב הגפנים נועד כדי לעבות את הגזע ולהשביח את האילן, ודבריו צ"ע שהרי זהו זימור האסור מדאורייתא וכיצד ר"ע מתיר זאת?</w:t>
      </w:r>
    </w:p>
  </w:footnote>
  <w:footnote w:id="35">
    <w:p w14:paraId="22EDA8D4" w14:textId="77777777" w:rsidR="0044658F" w:rsidRDefault="0044658F" w:rsidP="0044658F">
      <w:pPr>
        <w:pStyle w:val="a4"/>
      </w:pPr>
      <w:r w:rsidRPr="009A324F">
        <w:rPr>
          <w:rStyle w:val="a6"/>
          <w:sz w:val="18"/>
          <w:szCs w:val="18"/>
        </w:rPr>
        <w:footnoteRef/>
      </w:r>
      <w:r w:rsidRPr="009A324F">
        <w:rPr>
          <w:sz w:val="18"/>
          <w:szCs w:val="18"/>
          <w:rtl/>
        </w:rPr>
        <w:t xml:space="preserve"> </w:t>
      </w:r>
      <w:r w:rsidRPr="009A324F">
        <w:rPr>
          <w:rFonts w:hint="cs"/>
          <w:sz w:val="18"/>
          <w:szCs w:val="18"/>
          <w:rtl/>
        </w:rPr>
        <w:t xml:space="preserve">סיכום </w:t>
      </w:r>
      <w:r w:rsidRPr="009A324F">
        <w:rPr>
          <w:sz w:val="18"/>
          <w:szCs w:val="18"/>
          <w:rtl/>
        </w:rPr>
        <w:t>–</w:t>
      </w:r>
      <w:r w:rsidRPr="009A324F">
        <w:rPr>
          <w:rFonts w:hint="cs"/>
          <w:sz w:val="18"/>
          <w:szCs w:val="18"/>
          <w:rtl/>
        </w:rPr>
        <w:t xml:space="preserve"> מותר לזמור אפילו גפן, ובלבד שכוונתו לעצים וזומר בצורה שאיננה מקצועית.</w:t>
      </w:r>
    </w:p>
  </w:footnote>
  <w:footnote w:id="36">
    <w:p w14:paraId="127295D9" w14:textId="77777777" w:rsidR="0044658F" w:rsidRDefault="0044658F" w:rsidP="0044658F">
      <w:pPr>
        <w:pStyle w:val="a4"/>
      </w:pPr>
      <w:r w:rsidRPr="00F3336E">
        <w:rPr>
          <w:rStyle w:val="a6"/>
          <w:sz w:val="18"/>
          <w:szCs w:val="18"/>
        </w:rPr>
        <w:footnoteRef/>
      </w:r>
      <w:r w:rsidRPr="00F3336E">
        <w:rPr>
          <w:sz w:val="18"/>
          <w:szCs w:val="18"/>
          <w:rtl/>
        </w:rPr>
        <w:t xml:space="preserve"> </w:t>
      </w:r>
      <w:r w:rsidRPr="00F3336E">
        <w:rPr>
          <w:rFonts w:hint="cs"/>
          <w:sz w:val="18"/>
          <w:szCs w:val="18"/>
          <w:rtl/>
        </w:rPr>
        <w:t xml:space="preserve">לאחר מכן רגילים לקצוץ את האילן כל שנה, ושמו </w:t>
      </w:r>
      <w:r w:rsidRPr="00F3336E">
        <w:rPr>
          <w:sz w:val="18"/>
          <w:szCs w:val="18"/>
          <w:rtl/>
        </w:rPr>
        <w:t>–</w:t>
      </w:r>
      <w:r w:rsidRPr="00F3336E">
        <w:rPr>
          <w:rFonts w:hint="cs"/>
          <w:sz w:val="18"/>
          <w:szCs w:val="18"/>
          <w:rtl/>
        </w:rPr>
        <w:t xml:space="preserve"> סדן השקמה. הקציצה שנעשית בכל שנה אינה מועילה לצמיחה, ולכן רק הקציצה הראשונה אסורה.</w:t>
      </w:r>
    </w:p>
  </w:footnote>
  <w:footnote w:id="37">
    <w:p w14:paraId="50EB6E96" w14:textId="77777777" w:rsidR="0044658F" w:rsidRDefault="0044658F" w:rsidP="0044658F">
      <w:pPr>
        <w:pStyle w:val="a4"/>
        <w:rPr>
          <w:rtl/>
        </w:rPr>
      </w:pPr>
      <w:r w:rsidRPr="00285774">
        <w:rPr>
          <w:rStyle w:val="a6"/>
          <w:sz w:val="18"/>
          <w:szCs w:val="18"/>
        </w:rPr>
        <w:footnoteRef/>
      </w:r>
      <w:r w:rsidRPr="00285774">
        <w:rPr>
          <w:sz w:val="18"/>
          <w:szCs w:val="18"/>
          <w:rtl/>
        </w:rPr>
        <w:t xml:space="preserve"> </w:t>
      </w:r>
      <w:r w:rsidRPr="00285774">
        <w:rPr>
          <w:rFonts w:hint="cs"/>
          <w:sz w:val="18"/>
          <w:szCs w:val="18"/>
          <w:rtl/>
        </w:rPr>
        <w:t>משפט זה הודפס כחלק מההלכה הבאה ברמב"ם, על דעת עצמי העברתי אותו להלכה זו.</w:t>
      </w:r>
    </w:p>
  </w:footnote>
  <w:footnote w:id="38">
    <w:p w14:paraId="4E524573" w14:textId="77777777" w:rsidR="0044658F" w:rsidRDefault="0044658F" w:rsidP="0044658F">
      <w:pPr>
        <w:pStyle w:val="a4"/>
      </w:pPr>
      <w:r w:rsidRPr="008A1A36">
        <w:rPr>
          <w:rStyle w:val="a6"/>
          <w:sz w:val="18"/>
          <w:szCs w:val="18"/>
        </w:rPr>
        <w:footnoteRef/>
      </w:r>
      <w:r w:rsidRPr="008A1A36">
        <w:rPr>
          <w:sz w:val="18"/>
          <w:szCs w:val="18"/>
          <w:rtl/>
        </w:rPr>
        <w:t xml:space="preserve"> </w:t>
      </w:r>
      <w:r w:rsidRPr="008A1A36">
        <w:rPr>
          <w:rFonts w:hint="cs"/>
          <w:sz w:val="18"/>
          <w:szCs w:val="18"/>
          <w:rtl/>
        </w:rPr>
        <w:t>לתך הוא חצי כור, דהיינו חמש עשרה סאים. משפלה היא קופה של זבל. עשר משפלות שוות למאה וחמישים סאה.</w:t>
      </w:r>
    </w:p>
  </w:footnote>
  <w:footnote w:id="39">
    <w:p w14:paraId="453F3142" w14:textId="77777777" w:rsidR="0044658F" w:rsidRDefault="0044658F" w:rsidP="0044658F">
      <w:pPr>
        <w:pStyle w:val="a4"/>
      </w:pPr>
      <w:r w:rsidRPr="008A1A36">
        <w:rPr>
          <w:rStyle w:val="a6"/>
          <w:sz w:val="18"/>
          <w:szCs w:val="18"/>
        </w:rPr>
        <w:footnoteRef/>
      </w:r>
      <w:r w:rsidRPr="008A1A36">
        <w:rPr>
          <w:sz w:val="18"/>
          <w:szCs w:val="18"/>
          <w:rtl/>
        </w:rPr>
        <w:t xml:space="preserve"> </w:t>
      </w:r>
      <w:r w:rsidRPr="008A1A36">
        <w:rPr>
          <w:rFonts w:hint="cs"/>
          <w:sz w:val="18"/>
          <w:szCs w:val="18"/>
          <w:rtl/>
        </w:rPr>
        <w:t>בית סאה - חמישים על חמישים אמה.</w:t>
      </w:r>
    </w:p>
  </w:footnote>
  <w:footnote w:id="40">
    <w:p w14:paraId="24517AB5" w14:textId="77777777" w:rsidR="0044658F" w:rsidRDefault="0044658F" w:rsidP="0044658F">
      <w:pPr>
        <w:pStyle w:val="a4"/>
        <w:jc w:val="both"/>
      </w:pPr>
      <w:r w:rsidRPr="00385F09">
        <w:rPr>
          <w:rStyle w:val="a6"/>
          <w:sz w:val="18"/>
          <w:szCs w:val="18"/>
        </w:rPr>
        <w:footnoteRef/>
      </w:r>
      <w:r w:rsidRPr="00385F09">
        <w:rPr>
          <w:sz w:val="18"/>
          <w:szCs w:val="18"/>
          <w:rtl/>
        </w:rPr>
        <w:t xml:space="preserve"> </w:t>
      </w:r>
      <w:r w:rsidRPr="00385F09">
        <w:rPr>
          <w:rFonts w:hint="cs"/>
          <w:b/>
          <w:bCs/>
          <w:sz w:val="18"/>
          <w:szCs w:val="18"/>
          <w:rtl/>
        </w:rPr>
        <w:t>דרך אמונה</w:t>
      </w:r>
      <w:r w:rsidRPr="00385F09">
        <w:rPr>
          <w:rFonts w:hint="cs"/>
          <w:sz w:val="18"/>
          <w:szCs w:val="18"/>
          <w:rtl/>
        </w:rPr>
        <w:t xml:space="preserve"> </w:t>
      </w:r>
      <w:r w:rsidRPr="00385F09">
        <w:rPr>
          <w:sz w:val="18"/>
          <w:szCs w:val="18"/>
          <w:rtl/>
        </w:rPr>
        <w:t>–</w:t>
      </w:r>
      <w:r w:rsidRPr="00385F09">
        <w:rPr>
          <w:rFonts w:hint="cs"/>
          <w:sz w:val="18"/>
          <w:szCs w:val="18"/>
          <w:rtl/>
        </w:rPr>
        <w:t xml:space="preserve"> ערמה אחת גדולה מעוררת חשד יותר משלוש ערמות קטנות, משום שהיא מתפשטת ברוחב ונראה שז</w:t>
      </w:r>
      <w:r>
        <w:rPr>
          <w:rFonts w:hint="cs"/>
          <w:sz w:val="18"/>
          <w:szCs w:val="18"/>
          <w:rtl/>
        </w:rPr>
        <w:t>י</w:t>
      </w:r>
      <w:r w:rsidRPr="00385F09">
        <w:rPr>
          <w:rFonts w:hint="cs"/>
          <w:sz w:val="18"/>
          <w:szCs w:val="18"/>
          <w:rtl/>
        </w:rPr>
        <w:t>בל את כל השדה.</w:t>
      </w:r>
    </w:p>
  </w:footnote>
  <w:footnote w:id="41">
    <w:p w14:paraId="64DD4167" w14:textId="77777777" w:rsidR="0044658F" w:rsidRDefault="0044658F" w:rsidP="0044658F">
      <w:pPr>
        <w:pStyle w:val="a4"/>
        <w:rPr>
          <w:rtl/>
        </w:rPr>
      </w:pPr>
      <w:r w:rsidRPr="0080519F">
        <w:rPr>
          <w:rStyle w:val="a6"/>
          <w:sz w:val="18"/>
          <w:szCs w:val="18"/>
        </w:rPr>
        <w:footnoteRef/>
      </w:r>
      <w:r w:rsidRPr="0080519F">
        <w:rPr>
          <w:sz w:val="18"/>
          <w:szCs w:val="18"/>
          <w:rtl/>
        </w:rPr>
        <w:t xml:space="preserve"> </w:t>
      </w:r>
      <w:r w:rsidRPr="0080519F">
        <w:rPr>
          <w:rFonts w:hint="cs"/>
          <w:sz w:val="18"/>
          <w:szCs w:val="18"/>
          <w:rtl/>
        </w:rPr>
        <w:t xml:space="preserve">כך הורה ראב"ע </w:t>
      </w:r>
      <w:r w:rsidRPr="0080519F">
        <w:rPr>
          <w:rFonts w:hint="cs"/>
          <w:sz w:val="16"/>
          <w:szCs w:val="16"/>
          <w:rtl/>
        </w:rPr>
        <w:t>(בעניין אחר)</w:t>
      </w:r>
      <w:r w:rsidRPr="0080519F">
        <w:rPr>
          <w:rFonts w:hint="cs"/>
          <w:sz w:val="18"/>
          <w:szCs w:val="18"/>
          <w:rtl/>
        </w:rPr>
        <w:t>: "</w:t>
      </w:r>
      <w:r w:rsidRPr="0080519F">
        <w:rPr>
          <w:rFonts w:cs="Arial"/>
          <w:sz w:val="18"/>
          <w:szCs w:val="18"/>
          <w:rtl/>
        </w:rPr>
        <w:t>רבי אלעזר בן עזריה אוסר עד שיעמיק שלשה או עד שיגביה שלשה או עד שיתן על הסלע</w:t>
      </w:r>
      <w:r w:rsidRPr="0080519F">
        <w:rPr>
          <w:rFonts w:cs="Arial" w:hint="cs"/>
          <w:sz w:val="18"/>
          <w:szCs w:val="18"/>
          <w:rtl/>
        </w:rPr>
        <w:t>". משמע שהנחה על סלע שווה להעמקה ולהגבהה.</w:t>
      </w:r>
    </w:p>
  </w:footnote>
  <w:footnote w:id="42">
    <w:p w14:paraId="1722E97B" w14:textId="77777777" w:rsidR="0044658F" w:rsidRDefault="0044658F" w:rsidP="0044658F">
      <w:pPr>
        <w:pStyle w:val="a4"/>
      </w:pPr>
      <w:r w:rsidRPr="00311DEC">
        <w:rPr>
          <w:rStyle w:val="a6"/>
          <w:sz w:val="18"/>
          <w:szCs w:val="18"/>
        </w:rPr>
        <w:footnoteRef/>
      </w:r>
      <w:r w:rsidRPr="00311DEC">
        <w:rPr>
          <w:sz w:val="18"/>
          <w:szCs w:val="18"/>
          <w:rtl/>
        </w:rPr>
        <w:t xml:space="preserve"> </w:t>
      </w:r>
      <w:r w:rsidRPr="00311DEC">
        <w:rPr>
          <w:rFonts w:hint="cs"/>
          <w:b/>
          <w:bCs/>
          <w:sz w:val="18"/>
          <w:szCs w:val="18"/>
          <w:rtl/>
        </w:rPr>
        <w:t>דרך אמונה</w:t>
      </w:r>
      <w:r w:rsidRPr="00311DEC">
        <w:rPr>
          <w:rFonts w:hint="cs"/>
          <w:sz w:val="18"/>
          <w:szCs w:val="18"/>
          <w:rtl/>
        </w:rPr>
        <w:t xml:space="preserve"> </w:t>
      </w:r>
      <w:r w:rsidRPr="00311DEC">
        <w:rPr>
          <w:sz w:val="18"/>
          <w:szCs w:val="18"/>
          <w:rtl/>
        </w:rPr>
        <w:t>–</w:t>
      </w:r>
      <w:r w:rsidRPr="00311DEC">
        <w:rPr>
          <w:rFonts w:hint="cs"/>
          <w:sz w:val="18"/>
          <w:szCs w:val="18"/>
          <w:rtl/>
        </w:rPr>
        <w:t xml:space="preserve"> הוא הדין שמותר לזבל גם בשאר מקומות שאינם ראויים לזריעה, כגון קרקע שיש בה צרורות וכדומה.</w:t>
      </w:r>
    </w:p>
  </w:footnote>
  <w:footnote w:id="43">
    <w:p w14:paraId="3163DE17" w14:textId="77777777" w:rsidR="0044658F" w:rsidRDefault="0044658F" w:rsidP="0044658F">
      <w:pPr>
        <w:pStyle w:val="a4"/>
      </w:pPr>
      <w:r w:rsidRPr="0068416D">
        <w:rPr>
          <w:rStyle w:val="a6"/>
          <w:sz w:val="18"/>
          <w:szCs w:val="18"/>
        </w:rPr>
        <w:footnoteRef/>
      </w:r>
      <w:r w:rsidRPr="0068416D">
        <w:rPr>
          <w:sz w:val="18"/>
          <w:szCs w:val="18"/>
          <w:rtl/>
        </w:rPr>
        <w:t xml:space="preserve"> </w:t>
      </w:r>
      <w:r w:rsidRPr="0068416D">
        <w:rPr>
          <w:rFonts w:hint="cs"/>
          <w:sz w:val="18"/>
          <w:szCs w:val="18"/>
          <w:rtl/>
        </w:rPr>
        <w:t xml:space="preserve">כך מפרש הרמב"ם וכן מוכח מלשונו בהלכותיו. ברם, ראשונים אחרים מפרשים שכוונת המשנה להתיר לחצוב בשמיטה אם היה המחצב מגולה מעל פני האדמה בשיעור הנזכר במשנה </w:t>
      </w:r>
      <w:r w:rsidRPr="0068416D">
        <w:rPr>
          <w:rFonts w:hint="cs"/>
          <w:sz w:val="16"/>
          <w:szCs w:val="16"/>
          <w:rtl/>
        </w:rPr>
        <w:t>(ג' על ג' ברום ג')</w:t>
      </w:r>
      <w:r w:rsidRPr="0068416D">
        <w:rPr>
          <w:rFonts w:hint="cs"/>
          <w:sz w:val="18"/>
          <w:szCs w:val="18"/>
          <w:rtl/>
        </w:rPr>
        <w:t>.</w:t>
      </w:r>
    </w:p>
  </w:footnote>
  <w:footnote w:id="44">
    <w:p w14:paraId="5F4BD9FE" w14:textId="77777777" w:rsidR="0044658F" w:rsidRPr="009F1A53" w:rsidRDefault="0044658F" w:rsidP="0044658F">
      <w:pPr>
        <w:pStyle w:val="a4"/>
        <w:rPr>
          <w:sz w:val="18"/>
          <w:szCs w:val="18"/>
          <w:rtl/>
        </w:rPr>
      </w:pPr>
      <w:r w:rsidRPr="009F1A53">
        <w:rPr>
          <w:rStyle w:val="a6"/>
          <w:sz w:val="18"/>
          <w:szCs w:val="18"/>
        </w:rPr>
        <w:footnoteRef/>
      </w:r>
      <w:r w:rsidRPr="009F1A53">
        <w:rPr>
          <w:sz w:val="18"/>
          <w:szCs w:val="18"/>
          <w:rtl/>
        </w:rPr>
        <w:t xml:space="preserve"> </w:t>
      </w:r>
      <w:r w:rsidRPr="009F1A53">
        <w:rPr>
          <w:rFonts w:hint="cs"/>
          <w:sz w:val="18"/>
          <w:szCs w:val="18"/>
          <w:rtl/>
        </w:rPr>
        <w:t xml:space="preserve">ואמנם, הגרסה שלפנינו משובשת, עיין </w:t>
      </w:r>
      <w:r w:rsidRPr="009F1A53">
        <w:rPr>
          <w:rFonts w:hint="cs"/>
          <w:b/>
          <w:bCs/>
          <w:sz w:val="18"/>
          <w:szCs w:val="18"/>
          <w:rtl/>
        </w:rPr>
        <w:t>כסף משנה ומהר"י קורקוס</w:t>
      </w:r>
      <w:r w:rsidRPr="009F1A53">
        <w:rPr>
          <w:rFonts w:hint="cs"/>
          <w:sz w:val="18"/>
          <w:szCs w:val="18"/>
          <w:rtl/>
        </w:rPr>
        <w:t xml:space="preserve"> שהגיהו הגרסה. </w:t>
      </w:r>
    </w:p>
    <w:p w14:paraId="7BF6C39B" w14:textId="77777777" w:rsidR="0044658F" w:rsidRDefault="0044658F" w:rsidP="0044658F">
      <w:pPr>
        <w:pStyle w:val="a4"/>
      </w:pPr>
      <w:r w:rsidRPr="009F1A53">
        <w:rPr>
          <w:rFonts w:hint="cs"/>
          <w:sz w:val="18"/>
          <w:szCs w:val="18"/>
          <w:rtl/>
        </w:rPr>
        <w:t xml:space="preserve">בנוסף, קיימת שיטה החולקת על רבי יהודה, ומכל מקום </w:t>
      </w:r>
      <w:r w:rsidRPr="009F1A53">
        <w:rPr>
          <w:rFonts w:hint="cs"/>
          <w:b/>
          <w:bCs/>
          <w:sz w:val="18"/>
          <w:szCs w:val="18"/>
          <w:rtl/>
        </w:rPr>
        <w:t>הרמב"ם</w:t>
      </w:r>
      <w:r w:rsidRPr="009F1A53">
        <w:rPr>
          <w:rFonts w:hint="cs"/>
          <w:sz w:val="18"/>
          <w:szCs w:val="18"/>
          <w:rtl/>
        </w:rPr>
        <w:t xml:space="preserve"> פוסק להקל.</w:t>
      </w:r>
    </w:p>
  </w:footnote>
  <w:footnote w:id="45">
    <w:p w14:paraId="44BB0573" w14:textId="77777777" w:rsidR="0044658F" w:rsidRDefault="0044658F" w:rsidP="0044658F">
      <w:pPr>
        <w:pStyle w:val="a4"/>
        <w:rPr>
          <w:rtl/>
        </w:rPr>
      </w:pPr>
      <w:r w:rsidRPr="005E3DCD">
        <w:rPr>
          <w:rStyle w:val="a6"/>
          <w:sz w:val="18"/>
          <w:szCs w:val="18"/>
        </w:rPr>
        <w:footnoteRef/>
      </w:r>
      <w:r w:rsidRPr="005E3DCD">
        <w:rPr>
          <w:sz w:val="18"/>
          <w:szCs w:val="18"/>
          <w:rtl/>
        </w:rPr>
        <w:t xml:space="preserve"> </w:t>
      </w:r>
      <w:r w:rsidRPr="005E3DCD">
        <w:rPr>
          <w:rFonts w:hint="cs"/>
          <w:b/>
          <w:bCs/>
          <w:sz w:val="18"/>
          <w:szCs w:val="18"/>
          <w:rtl/>
        </w:rPr>
        <w:t>תפארת ישראל</w:t>
      </w:r>
      <w:r>
        <w:rPr>
          <w:rFonts w:hint="cs"/>
          <w:sz w:val="18"/>
          <w:szCs w:val="18"/>
          <w:rtl/>
        </w:rPr>
        <w:t xml:space="preserve">. </w:t>
      </w:r>
      <w:r w:rsidRPr="005E3DCD">
        <w:rPr>
          <w:rFonts w:hint="cs"/>
          <w:sz w:val="18"/>
          <w:szCs w:val="18"/>
          <w:rtl/>
        </w:rPr>
        <w:t>בניגוד לגדר שדינה חמור יותר, כמבואר לעיל, מפני שאבני הגדר מחוברות באדמה.</w:t>
      </w:r>
    </w:p>
  </w:footnote>
  <w:footnote w:id="46">
    <w:p w14:paraId="55CCD53B" w14:textId="77777777" w:rsidR="0044658F" w:rsidRDefault="0044658F" w:rsidP="0044658F">
      <w:pPr>
        <w:pStyle w:val="a4"/>
      </w:pPr>
      <w:r w:rsidRPr="000A091A">
        <w:rPr>
          <w:rStyle w:val="a6"/>
          <w:sz w:val="18"/>
          <w:szCs w:val="18"/>
        </w:rPr>
        <w:footnoteRef/>
      </w:r>
      <w:r w:rsidRPr="000A091A">
        <w:rPr>
          <w:sz w:val="18"/>
          <w:szCs w:val="18"/>
          <w:rtl/>
        </w:rPr>
        <w:t xml:space="preserve"> </w:t>
      </w:r>
      <w:r w:rsidRPr="000A091A">
        <w:rPr>
          <w:rFonts w:hint="cs"/>
          <w:sz w:val="18"/>
          <w:szCs w:val="18"/>
          <w:rtl/>
        </w:rPr>
        <w:t xml:space="preserve">צרורות - גל אבנים קטנות. גל אבנים </w:t>
      </w:r>
      <w:r w:rsidRPr="000A091A">
        <w:rPr>
          <w:sz w:val="18"/>
          <w:szCs w:val="18"/>
          <w:rtl/>
        </w:rPr>
        <w:t>–</w:t>
      </w:r>
      <w:r w:rsidRPr="000A091A">
        <w:rPr>
          <w:rFonts w:hint="cs"/>
          <w:sz w:val="18"/>
          <w:szCs w:val="18"/>
          <w:rtl/>
        </w:rPr>
        <w:t xml:space="preserve"> גל אבנים גדולות.</w:t>
      </w:r>
    </w:p>
  </w:footnote>
  <w:footnote w:id="47">
    <w:p w14:paraId="2E1D2B13" w14:textId="77777777" w:rsidR="0044658F" w:rsidRDefault="0044658F" w:rsidP="0044658F">
      <w:pPr>
        <w:pStyle w:val="a4"/>
        <w:jc w:val="both"/>
        <w:rPr>
          <w:rtl/>
        </w:rPr>
      </w:pPr>
      <w:r w:rsidRPr="000A091A">
        <w:rPr>
          <w:rStyle w:val="a6"/>
          <w:sz w:val="18"/>
          <w:szCs w:val="18"/>
        </w:rPr>
        <w:footnoteRef/>
      </w:r>
      <w:r w:rsidRPr="000A091A">
        <w:rPr>
          <w:sz w:val="18"/>
          <w:szCs w:val="18"/>
          <w:rtl/>
        </w:rPr>
        <w:t xml:space="preserve"> </w:t>
      </w:r>
      <w:r w:rsidRPr="000A091A">
        <w:rPr>
          <w:rFonts w:hint="cs"/>
          <w:b/>
          <w:bCs/>
          <w:sz w:val="18"/>
          <w:szCs w:val="18"/>
          <w:rtl/>
        </w:rPr>
        <w:t>דרך אמונה</w:t>
      </w:r>
      <w:r w:rsidRPr="000A091A">
        <w:rPr>
          <w:rFonts w:hint="cs"/>
          <w:sz w:val="18"/>
          <w:szCs w:val="18"/>
          <w:rtl/>
        </w:rPr>
        <w:t xml:space="preserve"> </w:t>
      </w:r>
      <w:r w:rsidRPr="000A091A">
        <w:rPr>
          <w:sz w:val="18"/>
          <w:szCs w:val="18"/>
          <w:rtl/>
        </w:rPr>
        <w:t>–</w:t>
      </w:r>
      <w:r w:rsidRPr="000A091A">
        <w:rPr>
          <w:rFonts w:hint="cs"/>
          <w:sz w:val="18"/>
          <w:szCs w:val="18"/>
          <w:rtl/>
        </w:rPr>
        <w:t xml:space="preserve"> היתר הסיקול נאמר רק בכה"ג, דהיינו שאין לו תועלת כלל מתיקון השדה, אך אם יש לו תועלת בתיקון השדה </w:t>
      </w:r>
      <w:r w:rsidRPr="000A091A">
        <w:rPr>
          <w:sz w:val="18"/>
          <w:szCs w:val="18"/>
          <w:rtl/>
        </w:rPr>
        <w:t>–</w:t>
      </w:r>
      <w:r w:rsidRPr="000A091A">
        <w:rPr>
          <w:rFonts w:hint="cs"/>
          <w:sz w:val="18"/>
          <w:szCs w:val="18"/>
          <w:rtl/>
        </w:rPr>
        <w:t xml:space="preserve"> אסור אפילו אם יניח את האבנים הנוגעות בארץ.</w:t>
      </w:r>
    </w:p>
  </w:footnote>
  <w:footnote w:id="48">
    <w:p w14:paraId="300A4E4C" w14:textId="77777777" w:rsidR="0044658F" w:rsidRDefault="0044658F" w:rsidP="0044658F">
      <w:pPr>
        <w:pStyle w:val="a4"/>
      </w:pPr>
      <w:r w:rsidRPr="00200D5A">
        <w:rPr>
          <w:rStyle w:val="a6"/>
          <w:sz w:val="18"/>
          <w:szCs w:val="18"/>
        </w:rPr>
        <w:footnoteRef/>
      </w:r>
      <w:r w:rsidRPr="00200D5A">
        <w:rPr>
          <w:sz w:val="18"/>
          <w:szCs w:val="18"/>
          <w:rtl/>
        </w:rPr>
        <w:t xml:space="preserve"> </w:t>
      </w:r>
      <w:r w:rsidRPr="00200D5A">
        <w:rPr>
          <w:rFonts w:hint="cs"/>
          <w:b/>
          <w:bCs/>
          <w:sz w:val="18"/>
          <w:szCs w:val="18"/>
          <w:rtl/>
        </w:rPr>
        <w:t>כסף משנה</w:t>
      </w:r>
      <w:r w:rsidRPr="00200D5A">
        <w:rPr>
          <w:rFonts w:hint="cs"/>
          <w:sz w:val="18"/>
          <w:szCs w:val="18"/>
          <w:rtl/>
        </w:rPr>
        <w:t xml:space="preserve"> </w:t>
      </w:r>
      <w:r w:rsidRPr="00200D5A">
        <w:rPr>
          <w:sz w:val="18"/>
          <w:szCs w:val="18"/>
          <w:rtl/>
        </w:rPr>
        <w:t>–</w:t>
      </w:r>
      <w:r w:rsidRPr="00200D5A">
        <w:rPr>
          <w:rFonts w:hint="cs"/>
          <w:sz w:val="18"/>
          <w:szCs w:val="18"/>
          <w:rtl/>
        </w:rPr>
        <w:t xml:space="preserve"> מלבד זאת צ"ע מדוע הרמב"ם לא מחלק בין שביעית לערב שביעית כפי שהמשנה חילקה?</w:t>
      </w:r>
    </w:p>
  </w:footnote>
  <w:footnote w:id="49">
    <w:p w14:paraId="166A7DA6" w14:textId="77777777" w:rsidR="0044658F" w:rsidRDefault="0044658F" w:rsidP="0044658F">
      <w:pPr>
        <w:pStyle w:val="a4"/>
        <w:jc w:val="both"/>
        <w:rPr>
          <w:rtl/>
        </w:rPr>
      </w:pPr>
      <w:r w:rsidRPr="00714F69">
        <w:rPr>
          <w:rStyle w:val="a6"/>
          <w:sz w:val="18"/>
          <w:szCs w:val="18"/>
        </w:rPr>
        <w:footnoteRef/>
      </w:r>
      <w:r w:rsidRPr="00714F69">
        <w:rPr>
          <w:sz w:val="18"/>
          <w:szCs w:val="18"/>
          <w:rtl/>
        </w:rPr>
        <w:t xml:space="preserve"> </w:t>
      </w:r>
      <w:r w:rsidRPr="00714F69">
        <w:rPr>
          <w:rFonts w:hint="cs"/>
          <w:sz w:val="18"/>
          <w:szCs w:val="18"/>
          <w:rtl/>
        </w:rPr>
        <w:t xml:space="preserve">כך מבאר בעל </w:t>
      </w:r>
      <w:r w:rsidRPr="0080468E">
        <w:rPr>
          <w:rFonts w:hint="cs"/>
          <w:b/>
          <w:bCs/>
          <w:sz w:val="18"/>
          <w:szCs w:val="18"/>
          <w:rtl/>
        </w:rPr>
        <w:t>ה'ידיד נפש'</w:t>
      </w:r>
      <w:r w:rsidRPr="00714F69">
        <w:rPr>
          <w:rFonts w:hint="cs"/>
          <w:sz w:val="18"/>
          <w:szCs w:val="18"/>
          <w:rtl/>
        </w:rPr>
        <w:t xml:space="preserve">, ולדבריו אין טעמי ההיתר שווים. פרצה שאינה סוגה בעפר מותר לתקן מחמת נזקו של בעל השדה, לעומת זאת פרצה סוגה בעפר מותר לתקן מחמת שמזיק את בני רה"ר. ברם, </w:t>
      </w:r>
      <w:r w:rsidRPr="0080468E">
        <w:rPr>
          <w:rFonts w:hint="cs"/>
          <w:b/>
          <w:bCs/>
          <w:sz w:val="18"/>
          <w:szCs w:val="18"/>
          <w:rtl/>
        </w:rPr>
        <w:t>הרדב"ז</w:t>
      </w:r>
      <w:r w:rsidRPr="00714F69">
        <w:rPr>
          <w:rFonts w:hint="cs"/>
          <w:sz w:val="18"/>
          <w:szCs w:val="18"/>
          <w:rtl/>
        </w:rPr>
        <w:t xml:space="preserve"> מבאר את שני המקרים באותו הטעם </w:t>
      </w:r>
      <w:r w:rsidRPr="00714F69">
        <w:rPr>
          <w:sz w:val="18"/>
          <w:szCs w:val="18"/>
          <w:rtl/>
        </w:rPr>
        <w:t>–</w:t>
      </w:r>
      <w:r w:rsidRPr="00714F69">
        <w:rPr>
          <w:rFonts w:hint="cs"/>
          <w:sz w:val="18"/>
          <w:szCs w:val="18"/>
          <w:rtl/>
        </w:rPr>
        <w:t xml:space="preserve"> גם בפרצה שאינה סוגה בעפר</w:t>
      </w:r>
      <w:r>
        <w:rPr>
          <w:rFonts w:hint="cs"/>
          <w:sz w:val="18"/>
          <w:szCs w:val="18"/>
          <w:rtl/>
        </w:rPr>
        <w:t>,</w:t>
      </w:r>
      <w:r w:rsidRPr="00714F69">
        <w:rPr>
          <w:rFonts w:hint="cs"/>
          <w:sz w:val="18"/>
          <w:szCs w:val="18"/>
          <w:rtl/>
        </w:rPr>
        <w:t xml:space="preserve"> טעם ההיתר הוא משום </w:t>
      </w:r>
      <w:r>
        <w:rPr>
          <w:rFonts w:hint="cs"/>
          <w:sz w:val="18"/>
          <w:szCs w:val="18"/>
          <w:rtl/>
        </w:rPr>
        <w:t>הנזק שנגרם לבני רה"ר.</w:t>
      </w:r>
    </w:p>
  </w:footnote>
  <w:footnote w:id="50">
    <w:p w14:paraId="0E62FA16" w14:textId="77777777" w:rsidR="0044658F" w:rsidRDefault="0044658F" w:rsidP="0044658F">
      <w:pPr>
        <w:pStyle w:val="a4"/>
      </w:pPr>
      <w:r w:rsidRPr="00807A05">
        <w:rPr>
          <w:rStyle w:val="a6"/>
          <w:sz w:val="18"/>
          <w:szCs w:val="18"/>
        </w:rPr>
        <w:footnoteRef/>
      </w:r>
      <w:r w:rsidRPr="00807A05">
        <w:rPr>
          <w:sz w:val="18"/>
          <w:szCs w:val="18"/>
          <w:rtl/>
        </w:rPr>
        <w:t xml:space="preserve"> </w:t>
      </w:r>
      <w:r w:rsidRPr="00807A05">
        <w:rPr>
          <w:rFonts w:hint="cs"/>
          <w:b/>
          <w:bCs/>
          <w:sz w:val="18"/>
          <w:szCs w:val="18"/>
          <w:rtl/>
        </w:rPr>
        <w:t>דרך אמונה</w:t>
      </w:r>
      <w:r w:rsidRPr="00807A05">
        <w:rPr>
          <w:rFonts w:hint="cs"/>
          <w:sz w:val="18"/>
          <w:szCs w:val="18"/>
          <w:rtl/>
        </w:rPr>
        <w:t xml:space="preserve"> </w:t>
      </w:r>
      <w:r w:rsidRPr="00807A05">
        <w:rPr>
          <w:sz w:val="18"/>
          <w:szCs w:val="18"/>
          <w:rtl/>
        </w:rPr>
        <w:t>–</w:t>
      </w:r>
      <w:r w:rsidRPr="00807A05">
        <w:rPr>
          <w:rFonts w:hint="cs"/>
          <w:sz w:val="18"/>
          <w:szCs w:val="18"/>
          <w:rtl/>
        </w:rPr>
        <w:t xml:space="preserve"> ואין חוששים לכך שנראה כעובד שדהו ויבואו להתיר עידור בשדה.</w:t>
      </w:r>
    </w:p>
  </w:footnote>
  <w:footnote w:id="51">
    <w:p w14:paraId="0620DAFD" w14:textId="77777777" w:rsidR="0044658F" w:rsidRDefault="0044658F" w:rsidP="0044658F">
      <w:pPr>
        <w:pStyle w:val="a4"/>
        <w:jc w:val="both"/>
      </w:pPr>
      <w:r w:rsidRPr="00C33FC8">
        <w:rPr>
          <w:rStyle w:val="a6"/>
          <w:sz w:val="18"/>
          <w:szCs w:val="18"/>
        </w:rPr>
        <w:footnoteRef/>
      </w:r>
      <w:r w:rsidRPr="00C33FC8">
        <w:rPr>
          <w:sz w:val="18"/>
          <w:szCs w:val="18"/>
          <w:rtl/>
        </w:rPr>
        <w:t xml:space="preserve"> </w:t>
      </w:r>
      <w:r w:rsidRPr="00C33FC8">
        <w:rPr>
          <w:rFonts w:hint="cs"/>
          <w:b/>
          <w:bCs/>
          <w:sz w:val="18"/>
          <w:szCs w:val="18"/>
          <w:rtl/>
        </w:rPr>
        <w:t>דרך אמונה</w:t>
      </w:r>
      <w:r w:rsidRPr="00C33FC8">
        <w:rPr>
          <w:rFonts w:hint="cs"/>
          <w:sz w:val="18"/>
          <w:szCs w:val="18"/>
          <w:rtl/>
        </w:rPr>
        <w:t xml:space="preserve"> </w:t>
      </w:r>
      <w:r w:rsidRPr="00C33FC8">
        <w:rPr>
          <w:sz w:val="18"/>
          <w:szCs w:val="18"/>
          <w:rtl/>
        </w:rPr>
        <w:t>–</w:t>
      </w:r>
      <w:r w:rsidRPr="00C33FC8">
        <w:rPr>
          <w:rFonts w:hint="cs"/>
          <w:sz w:val="18"/>
          <w:szCs w:val="18"/>
          <w:rtl/>
        </w:rPr>
        <w:t xml:space="preserve"> לשון הרמב"ם דחוקה, מדוע כתב "כדרך החופרים" ולא כתב "כדרך המזבלים"? ושמא כוונתו לרמוז שגם בשאר השנים יש לעשות כן, כדרך כל החופרים, שלא ייתנו את ערמות החול ברה"ר.</w:t>
      </w:r>
    </w:p>
  </w:footnote>
  <w:footnote w:id="52">
    <w:p w14:paraId="73F718D7" w14:textId="77777777" w:rsidR="0044658F" w:rsidRPr="009D71C4" w:rsidRDefault="0044658F" w:rsidP="0044658F">
      <w:pPr>
        <w:pStyle w:val="a4"/>
        <w:jc w:val="both"/>
        <w:rPr>
          <w:sz w:val="18"/>
          <w:szCs w:val="18"/>
        </w:rPr>
      </w:pPr>
      <w:r w:rsidRPr="009D71C4">
        <w:rPr>
          <w:rStyle w:val="a6"/>
          <w:sz w:val="18"/>
          <w:szCs w:val="18"/>
        </w:rPr>
        <w:footnoteRef/>
      </w:r>
      <w:r w:rsidRPr="009D71C4">
        <w:rPr>
          <w:sz w:val="18"/>
          <w:szCs w:val="18"/>
          <w:rtl/>
        </w:rPr>
        <w:t xml:space="preserve"> </w:t>
      </w:r>
      <w:r w:rsidRPr="009D71C4">
        <w:rPr>
          <w:rFonts w:hint="cs"/>
          <w:sz w:val="18"/>
          <w:szCs w:val="18"/>
          <w:rtl/>
        </w:rPr>
        <w:t xml:space="preserve">פירוש הביטוי 'שדה לבן' </w:t>
      </w:r>
      <w:r w:rsidRPr="009D71C4">
        <w:rPr>
          <w:sz w:val="18"/>
          <w:szCs w:val="18"/>
          <w:rtl/>
        </w:rPr>
        <w:t>–</w:t>
      </w:r>
      <w:r w:rsidRPr="009D71C4">
        <w:rPr>
          <w:rFonts w:hint="cs"/>
          <w:sz w:val="18"/>
          <w:szCs w:val="18"/>
          <w:rtl/>
        </w:rPr>
        <w:t xml:space="preserve"> שדה ירק, לפי שאין בה צל, בניגוד לשדה אילנות שהם מצלים על הקרקע ומכהים את מראיתה, ולפיכך נקראת 'שדה לבן'.</w:t>
      </w:r>
    </w:p>
  </w:footnote>
  <w:footnote w:id="53">
    <w:p w14:paraId="6980D5EE" w14:textId="77777777" w:rsidR="0044658F" w:rsidRDefault="0044658F" w:rsidP="0044658F">
      <w:pPr>
        <w:pStyle w:val="a4"/>
      </w:pPr>
      <w:r w:rsidRPr="00DE71C5">
        <w:rPr>
          <w:rStyle w:val="a6"/>
          <w:sz w:val="18"/>
          <w:szCs w:val="18"/>
        </w:rPr>
        <w:footnoteRef/>
      </w:r>
      <w:r w:rsidRPr="00DE71C5">
        <w:rPr>
          <w:sz w:val="18"/>
          <w:szCs w:val="18"/>
          <w:rtl/>
        </w:rPr>
        <w:t xml:space="preserve"> </w:t>
      </w:r>
      <w:r w:rsidRPr="00DE71C5">
        <w:rPr>
          <w:rFonts w:hint="cs"/>
          <w:sz w:val="18"/>
          <w:szCs w:val="18"/>
          <w:rtl/>
        </w:rPr>
        <w:t>כך היא דעת רבי ישמעאל</w:t>
      </w:r>
      <w:r>
        <w:rPr>
          <w:rFonts w:hint="cs"/>
          <w:sz w:val="18"/>
          <w:szCs w:val="18"/>
          <w:rtl/>
        </w:rPr>
        <w:t xml:space="preserve"> וכ"פ </w:t>
      </w:r>
      <w:r w:rsidRPr="00DE71C5">
        <w:rPr>
          <w:rFonts w:hint="cs"/>
          <w:b/>
          <w:bCs/>
          <w:sz w:val="18"/>
          <w:szCs w:val="18"/>
          <w:rtl/>
        </w:rPr>
        <w:t>הרמב"ם</w:t>
      </w:r>
      <w:r w:rsidRPr="00DE71C5">
        <w:rPr>
          <w:rFonts w:hint="cs"/>
          <w:sz w:val="18"/>
          <w:szCs w:val="18"/>
          <w:rtl/>
        </w:rPr>
        <w:t>, ועיין בהוספות שרבי עקיבא חולק וסובר שדין תוספת שביעית רמוז בפסוק.</w:t>
      </w:r>
    </w:p>
  </w:footnote>
  <w:footnote w:id="54">
    <w:p w14:paraId="0E9C05F9" w14:textId="77777777" w:rsidR="0044658F" w:rsidRPr="009D71C4" w:rsidRDefault="0044658F" w:rsidP="0044658F">
      <w:pPr>
        <w:pStyle w:val="a4"/>
        <w:jc w:val="both"/>
        <w:rPr>
          <w:sz w:val="18"/>
          <w:szCs w:val="18"/>
        </w:rPr>
      </w:pPr>
      <w:r w:rsidRPr="009D71C4">
        <w:rPr>
          <w:rStyle w:val="a6"/>
          <w:sz w:val="18"/>
          <w:szCs w:val="18"/>
        </w:rPr>
        <w:footnoteRef/>
      </w:r>
      <w:r w:rsidRPr="009D71C4">
        <w:rPr>
          <w:sz w:val="18"/>
          <w:szCs w:val="18"/>
          <w:rtl/>
        </w:rPr>
        <w:t xml:space="preserve"> </w:t>
      </w:r>
      <w:r w:rsidRPr="009D71C4">
        <w:rPr>
          <w:rFonts w:hint="cs"/>
          <w:sz w:val="18"/>
          <w:szCs w:val="18"/>
          <w:rtl/>
        </w:rPr>
        <w:t xml:space="preserve">וטעם האיסור הוא </w:t>
      </w:r>
      <w:r w:rsidRPr="009D71C4">
        <w:rPr>
          <w:sz w:val="18"/>
          <w:szCs w:val="18"/>
          <w:rtl/>
        </w:rPr>
        <w:t>–</w:t>
      </w:r>
      <w:r w:rsidRPr="009D71C4">
        <w:rPr>
          <w:rFonts w:hint="cs"/>
          <w:sz w:val="18"/>
          <w:szCs w:val="18"/>
          <w:rtl/>
        </w:rPr>
        <w:t xml:space="preserve"> משעה שעבודת הקרקע כבר אינה מועילה לפירות וירקות אותה שנה אלא מטרתה לתועלת שנה הבאה, אסור לעבוד.</w:t>
      </w:r>
    </w:p>
  </w:footnote>
  <w:footnote w:id="55">
    <w:p w14:paraId="129DD443" w14:textId="77777777" w:rsidR="0044658F" w:rsidRPr="009D71C4" w:rsidRDefault="0044658F" w:rsidP="0044658F">
      <w:pPr>
        <w:pStyle w:val="a4"/>
        <w:jc w:val="both"/>
        <w:rPr>
          <w:sz w:val="18"/>
          <w:szCs w:val="18"/>
        </w:rPr>
      </w:pPr>
      <w:r w:rsidRPr="009D71C4">
        <w:rPr>
          <w:rStyle w:val="a6"/>
          <w:sz w:val="18"/>
          <w:szCs w:val="18"/>
        </w:rPr>
        <w:footnoteRef/>
      </w:r>
      <w:r w:rsidRPr="009D71C4">
        <w:rPr>
          <w:sz w:val="18"/>
          <w:szCs w:val="18"/>
          <w:rtl/>
        </w:rPr>
        <w:t xml:space="preserve"> </w:t>
      </w:r>
      <w:r w:rsidRPr="009D71C4">
        <w:rPr>
          <w:rFonts w:hint="cs"/>
          <w:sz w:val="18"/>
          <w:szCs w:val="18"/>
          <w:rtl/>
        </w:rPr>
        <w:t>האם תוספת שביעית נהגה מדאורייתא בזמן בית שני? לשיטת ר"ע הסובר שזו הלכה למשה מסיני כדין ניסוך המים, יש לומר שבזמן שניסוך המים נוהג גם דין תוספת שביעית נוהג מדאורייתא. ברם, לדעת הרמב"ם הסובר שבשעה שאין רוב יושביה עליה שביעית נוהגת רק מדרבנן, ברור שבזמן בית שני שביעית נהגה רק מדרבנן וכל שכן תוספת שביעית.</w:t>
      </w:r>
    </w:p>
  </w:footnote>
  <w:footnote w:id="56">
    <w:p w14:paraId="4BE4C7A9" w14:textId="77777777" w:rsidR="0044658F" w:rsidRPr="009D71C4" w:rsidRDefault="0044658F" w:rsidP="0044658F">
      <w:pPr>
        <w:pStyle w:val="a4"/>
        <w:jc w:val="both"/>
        <w:rPr>
          <w:sz w:val="18"/>
          <w:szCs w:val="18"/>
        </w:rPr>
      </w:pPr>
      <w:r w:rsidRPr="009D71C4">
        <w:rPr>
          <w:rStyle w:val="a6"/>
          <w:sz w:val="18"/>
          <w:szCs w:val="18"/>
        </w:rPr>
        <w:footnoteRef/>
      </w:r>
      <w:r w:rsidRPr="009D71C4">
        <w:rPr>
          <w:sz w:val="18"/>
          <w:szCs w:val="18"/>
          <w:rtl/>
        </w:rPr>
        <w:t xml:space="preserve"> </w:t>
      </w:r>
      <w:r w:rsidRPr="009D71C4">
        <w:rPr>
          <w:rFonts w:hint="cs"/>
          <w:b/>
          <w:bCs/>
          <w:sz w:val="18"/>
          <w:szCs w:val="18"/>
          <w:rtl/>
        </w:rPr>
        <w:t>דרך אמונה</w:t>
      </w:r>
      <w:r w:rsidRPr="009D71C4">
        <w:rPr>
          <w:rFonts w:hint="cs"/>
          <w:sz w:val="18"/>
          <w:szCs w:val="18"/>
          <w:rtl/>
        </w:rPr>
        <w:t xml:space="preserve"> </w:t>
      </w:r>
      <w:r w:rsidRPr="009D71C4">
        <w:rPr>
          <w:sz w:val="18"/>
          <w:szCs w:val="18"/>
          <w:rtl/>
        </w:rPr>
        <w:t>–</w:t>
      </w:r>
      <w:r w:rsidRPr="009D71C4">
        <w:rPr>
          <w:rFonts w:hint="cs"/>
          <w:sz w:val="18"/>
          <w:szCs w:val="18"/>
          <w:rtl/>
        </w:rPr>
        <w:t xml:space="preserve"> אע"פ שאין תוספת שביעית של שלושים יום, מכל מקום צריך להוסיף משהו, כדין כל תוספת יו"ט.</w:t>
      </w:r>
    </w:p>
  </w:footnote>
  <w:footnote w:id="57">
    <w:p w14:paraId="22CC7683" w14:textId="77777777" w:rsidR="0044658F" w:rsidRPr="009D71C4" w:rsidRDefault="0044658F" w:rsidP="0044658F">
      <w:pPr>
        <w:pStyle w:val="a4"/>
        <w:jc w:val="both"/>
        <w:rPr>
          <w:sz w:val="18"/>
          <w:szCs w:val="18"/>
          <w:rtl/>
        </w:rPr>
      </w:pPr>
      <w:r w:rsidRPr="009D71C4">
        <w:rPr>
          <w:rStyle w:val="a6"/>
          <w:sz w:val="18"/>
          <w:szCs w:val="18"/>
        </w:rPr>
        <w:footnoteRef/>
      </w:r>
      <w:r w:rsidRPr="009D71C4">
        <w:rPr>
          <w:sz w:val="18"/>
          <w:szCs w:val="18"/>
          <w:rtl/>
        </w:rPr>
        <w:t xml:space="preserve"> </w:t>
      </w:r>
      <w:r w:rsidRPr="003946C8">
        <w:rPr>
          <w:rFonts w:hint="cs"/>
          <w:b/>
          <w:bCs/>
          <w:sz w:val="18"/>
          <w:szCs w:val="18"/>
          <w:rtl/>
        </w:rPr>
        <w:t>דרך אמונה</w:t>
      </w:r>
      <w:r>
        <w:rPr>
          <w:rFonts w:hint="cs"/>
          <w:sz w:val="18"/>
          <w:szCs w:val="18"/>
          <w:rtl/>
        </w:rPr>
        <w:t xml:space="preserve"> - </w:t>
      </w:r>
      <w:r w:rsidRPr="009D71C4">
        <w:rPr>
          <w:rFonts w:hint="cs"/>
          <w:sz w:val="18"/>
          <w:szCs w:val="18"/>
          <w:rtl/>
        </w:rPr>
        <w:t xml:space="preserve">כך היא שיטת </w:t>
      </w:r>
      <w:r w:rsidRPr="009D71C4">
        <w:rPr>
          <w:rFonts w:hint="cs"/>
          <w:b/>
          <w:bCs/>
          <w:sz w:val="18"/>
          <w:szCs w:val="18"/>
          <w:rtl/>
        </w:rPr>
        <w:t>הרמב"ם והר"ש</w:t>
      </w:r>
      <w:r w:rsidRPr="009D71C4">
        <w:rPr>
          <w:rFonts w:hint="cs"/>
          <w:sz w:val="18"/>
          <w:szCs w:val="18"/>
          <w:rtl/>
        </w:rPr>
        <w:t xml:space="preserve">. אכן יש חולקים, ודעתם </w:t>
      </w:r>
      <w:r>
        <w:rPr>
          <w:rFonts w:hint="cs"/>
          <w:sz w:val="18"/>
          <w:szCs w:val="18"/>
          <w:rtl/>
        </w:rPr>
        <w:t xml:space="preserve">שבכל </w:t>
      </w:r>
      <w:r w:rsidRPr="009D71C4">
        <w:rPr>
          <w:rFonts w:hint="cs"/>
          <w:sz w:val="18"/>
          <w:szCs w:val="18"/>
          <w:rtl/>
        </w:rPr>
        <w:t xml:space="preserve">אילן </w:t>
      </w:r>
      <w:r>
        <w:rPr>
          <w:rFonts w:hint="cs"/>
          <w:sz w:val="18"/>
          <w:szCs w:val="18"/>
          <w:rtl/>
        </w:rPr>
        <w:t>די שיהיה לעשות שליש מדבלת תאנים של שישים מנה ו</w:t>
      </w:r>
      <w:r w:rsidRPr="009D71C4">
        <w:rPr>
          <w:rFonts w:hint="cs"/>
          <w:sz w:val="18"/>
          <w:szCs w:val="18"/>
          <w:rtl/>
        </w:rPr>
        <w:t xml:space="preserve">מותר לחרוש בשטח כל השדה עבור האילנות, וכן דעת </w:t>
      </w:r>
      <w:r w:rsidRPr="009D71C4">
        <w:rPr>
          <w:rFonts w:hint="cs"/>
          <w:b/>
          <w:bCs/>
          <w:sz w:val="18"/>
          <w:szCs w:val="18"/>
          <w:rtl/>
        </w:rPr>
        <w:t>הראב"ד והגר"א</w:t>
      </w:r>
      <w:r w:rsidRPr="009D71C4">
        <w:rPr>
          <w:rFonts w:hint="cs"/>
          <w:sz w:val="18"/>
          <w:szCs w:val="18"/>
          <w:rtl/>
        </w:rPr>
        <w:t>.</w:t>
      </w:r>
    </w:p>
  </w:footnote>
  <w:footnote w:id="58">
    <w:p w14:paraId="18EB4A72" w14:textId="77777777" w:rsidR="0044658F" w:rsidRPr="009D71C4" w:rsidRDefault="0044658F" w:rsidP="0044658F">
      <w:pPr>
        <w:pStyle w:val="a4"/>
        <w:jc w:val="both"/>
        <w:rPr>
          <w:sz w:val="18"/>
          <w:szCs w:val="18"/>
          <w:rtl/>
        </w:rPr>
      </w:pPr>
      <w:r w:rsidRPr="009D71C4">
        <w:rPr>
          <w:rStyle w:val="a6"/>
          <w:sz w:val="18"/>
          <w:szCs w:val="18"/>
        </w:rPr>
        <w:footnoteRef/>
      </w:r>
      <w:r w:rsidRPr="009D71C4">
        <w:rPr>
          <w:sz w:val="18"/>
          <w:szCs w:val="18"/>
          <w:rtl/>
        </w:rPr>
        <w:t xml:space="preserve"> </w:t>
      </w:r>
      <w:r w:rsidRPr="009D71C4">
        <w:rPr>
          <w:rFonts w:hint="cs"/>
          <w:sz w:val="18"/>
          <w:szCs w:val="18"/>
          <w:rtl/>
        </w:rPr>
        <w:t xml:space="preserve">וטעם החילוק מבואר לעיל </w:t>
      </w:r>
      <w:r w:rsidRPr="009D71C4">
        <w:rPr>
          <w:sz w:val="18"/>
          <w:szCs w:val="18"/>
          <w:rtl/>
        </w:rPr>
        <w:t>–</w:t>
      </w:r>
      <w:r w:rsidRPr="009D71C4">
        <w:rPr>
          <w:rFonts w:hint="cs"/>
          <w:sz w:val="18"/>
          <w:szCs w:val="18"/>
          <w:rtl/>
        </w:rPr>
        <w:t xml:space="preserve"> אילן גדול יונק גם מחלק מרוחק בשדה, ולכן כל השטח נצרך עבור האילנות. לעומת זאת נטיעות יונקות רק מהשטח הסמוך להן, ולכן חרישה עבורן מותרת רק כאשר הן מחולקות במידה שווה (</w:t>
      </w:r>
      <w:r w:rsidRPr="009D71C4">
        <w:rPr>
          <w:rFonts w:hint="cs"/>
          <w:b/>
          <w:bCs/>
          <w:sz w:val="18"/>
          <w:szCs w:val="18"/>
          <w:rtl/>
        </w:rPr>
        <w:t>רדב"ז</w:t>
      </w:r>
      <w:r w:rsidRPr="009D71C4">
        <w:rPr>
          <w:rFonts w:hint="cs"/>
          <w:sz w:val="18"/>
          <w:szCs w:val="18"/>
          <w:rtl/>
        </w:rPr>
        <w:t>).</w:t>
      </w:r>
    </w:p>
  </w:footnote>
  <w:footnote w:id="59">
    <w:p w14:paraId="1593BC80" w14:textId="77777777" w:rsidR="0044658F" w:rsidRDefault="0044658F" w:rsidP="0044658F">
      <w:pPr>
        <w:pStyle w:val="a4"/>
        <w:jc w:val="both"/>
      </w:pPr>
      <w:r w:rsidRPr="00CB1D6C">
        <w:rPr>
          <w:rStyle w:val="a6"/>
          <w:sz w:val="18"/>
          <w:szCs w:val="18"/>
        </w:rPr>
        <w:footnoteRef/>
      </w:r>
      <w:r w:rsidRPr="00CB1D6C">
        <w:rPr>
          <w:sz w:val="18"/>
          <w:szCs w:val="18"/>
          <w:rtl/>
        </w:rPr>
        <w:t xml:space="preserve"> </w:t>
      </w:r>
      <w:r w:rsidRPr="00CB1D6C">
        <w:rPr>
          <w:rFonts w:hint="cs"/>
          <w:b/>
          <w:bCs/>
          <w:sz w:val="18"/>
          <w:szCs w:val="18"/>
          <w:rtl/>
        </w:rPr>
        <w:t>רדב"ז</w:t>
      </w:r>
      <w:r w:rsidRPr="00CB1D6C">
        <w:rPr>
          <w:rFonts w:hint="cs"/>
          <w:sz w:val="18"/>
          <w:szCs w:val="18"/>
          <w:rtl/>
        </w:rPr>
        <w:t xml:space="preserve"> </w:t>
      </w:r>
      <w:r w:rsidRPr="00CB1D6C">
        <w:rPr>
          <w:sz w:val="18"/>
          <w:szCs w:val="18"/>
          <w:rtl/>
        </w:rPr>
        <w:t>–</w:t>
      </w:r>
      <w:r w:rsidRPr="00CB1D6C">
        <w:rPr>
          <w:rFonts w:hint="cs"/>
          <w:sz w:val="18"/>
          <w:szCs w:val="18"/>
          <w:rtl/>
        </w:rPr>
        <w:t xml:space="preserve"> </w:t>
      </w:r>
      <w:r w:rsidRPr="00CB1D6C">
        <w:rPr>
          <w:rFonts w:hint="cs"/>
          <w:b/>
          <w:bCs/>
          <w:sz w:val="18"/>
          <w:szCs w:val="18"/>
          <w:rtl/>
        </w:rPr>
        <w:t>הרמב"ם</w:t>
      </w:r>
      <w:r w:rsidRPr="00CB1D6C">
        <w:rPr>
          <w:rFonts w:hint="cs"/>
          <w:sz w:val="18"/>
          <w:szCs w:val="18"/>
          <w:rtl/>
        </w:rPr>
        <w:t xml:space="preserve"> בפיה"מ כתב פסק כרשב"ג החולק וסובר שחורשים עד ראש השנה אפילו עבור עשר דלעות בלבד, וצריך לומר שהרמב"ם חזר בו. אך עדיין צ"ע משום שמסתבר שהלכה כרשב"ג ע"פ הכלל "כל מקום ששנה רשב"ג במשנתנו הלכה כמותו, חוץ מערב וצידן וראיה אחרונה". </w:t>
      </w:r>
    </w:p>
  </w:footnote>
  <w:footnote w:id="60">
    <w:p w14:paraId="5FB3401B" w14:textId="77777777" w:rsidR="0044658F" w:rsidRPr="009D71C4" w:rsidRDefault="0044658F" w:rsidP="0044658F">
      <w:pPr>
        <w:pStyle w:val="a4"/>
        <w:jc w:val="both"/>
        <w:rPr>
          <w:sz w:val="18"/>
          <w:szCs w:val="18"/>
        </w:rPr>
      </w:pPr>
      <w:r w:rsidRPr="009D71C4">
        <w:rPr>
          <w:rStyle w:val="a6"/>
          <w:sz w:val="18"/>
          <w:szCs w:val="18"/>
        </w:rPr>
        <w:footnoteRef/>
      </w:r>
      <w:r w:rsidRPr="009D71C4">
        <w:rPr>
          <w:sz w:val="18"/>
          <w:szCs w:val="18"/>
          <w:rtl/>
        </w:rPr>
        <w:t xml:space="preserve"> </w:t>
      </w:r>
      <w:r w:rsidRPr="009D71C4">
        <w:rPr>
          <w:rFonts w:hint="cs"/>
          <w:sz w:val="18"/>
          <w:szCs w:val="18"/>
          <w:rtl/>
        </w:rPr>
        <w:t xml:space="preserve">בסיפא, המשנה מסייגת הלכה זו ומורה שאלו הם דברי רבי שמעון בלבד. וע"פ זה תמה </w:t>
      </w:r>
      <w:r w:rsidRPr="009D71C4">
        <w:rPr>
          <w:rFonts w:hint="cs"/>
          <w:b/>
          <w:bCs/>
          <w:sz w:val="18"/>
          <w:szCs w:val="18"/>
          <w:rtl/>
        </w:rPr>
        <w:t>הכס"מ</w:t>
      </w:r>
      <w:r w:rsidRPr="009D71C4">
        <w:rPr>
          <w:rFonts w:hint="cs"/>
          <w:sz w:val="18"/>
          <w:szCs w:val="18"/>
          <w:rtl/>
        </w:rPr>
        <w:t xml:space="preserve"> מדוע הרמב"ם פסק כדברי היחיד, וצ"ע.</w:t>
      </w:r>
    </w:p>
  </w:footnote>
  <w:footnote w:id="61">
    <w:p w14:paraId="7AAF4231" w14:textId="77777777" w:rsidR="0044658F" w:rsidRPr="009D71C4" w:rsidRDefault="0044658F" w:rsidP="0044658F">
      <w:pPr>
        <w:pStyle w:val="a4"/>
        <w:jc w:val="both"/>
        <w:rPr>
          <w:sz w:val="18"/>
          <w:szCs w:val="18"/>
        </w:rPr>
      </w:pPr>
      <w:r w:rsidRPr="009D71C4">
        <w:rPr>
          <w:rStyle w:val="a6"/>
          <w:sz w:val="18"/>
          <w:szCs w:val="18"/>
        </w:rPr>
        <w:footnoteRef/>
      </w:r>
      <w:r w:rsidRPr="009D71C4">
        <w:rPr>
          <w:sz w:val="18"/>
          <w:szCs w:val="18"/>
          <w:rtl/>
        </w:rPr>
        <w:t xml:space="preserve"> </w:t>
      </w:r>
      <w:r w:rsidRPr="009D71C4">
        <w:rPr>
          <w:rFonts w:hint="cs"/>
          <w:sz w:val="18"/>
          <w:szCs w:val="18"/>
          <w:rtl/>
        </w:rPr>
        <w:t>אך יש אומרים שייבול הוא נטילת ענפים יבשים מהאילן, או הסרת עשבים הרעים, ואילו ייבול מותר אף בשביעית עצמה מפני שמטרתו לאוקמי.</w:t>
      </w:r>
    </w:p>
  </w:footnote>
  <w:footnote w:id="62">
    <w:p w14:paraId="308B51B4" w14:textId="77777777" w:rsidR="0044658F" w:rsidRPr="009D71C4" w:rsidRDefault="0044658F" w:rsidP="0044658F">
      <w:pPr>
        <w:pStyle w:val="a4"/>
        <w:jc w:val="both"/>
        <w:rPr>
          <w:sz w:val="18"/>
          <w:szCs w:val="18"/>
          <w:rtl/>
        </w:rPr>
      </w:pPr>
      <w:r w:rsidRPr="009D71C4">
        <w:rPr>
          <w:rStyle w:val="a6"/>
          <w:sz w:val="18"/>
          <w:szCs w:val="18"/>
        </w:rPr>
        <w:footnoteRef/>
      </w:r>
      <w:r w:rsidRPr="009D71C4">
        <w:rPr>
          <w:sz w:val="18"/>
          <w:szCs w:val="18"/>
          <w:rtl/>
        </w:rPr>
        <w:t xml:space="preserve"> </w:t>
      </w:r>
      <w:r w:rsidRPr="009D71C4">
        <w:rPr>
          <w:rFonts w:hint="cs"/>
          <w:b/>
          <w:bCs/>
          <w:sz w:val="18"/>
          <w:szCs w:val="18"/>
          <w:rtl/>
        </w:rPr>
        <w:t>ובדרך אמונה</w:t>
      </w:r>
      <w:r w:rsidRPr="009D71C4">
        <w:rPr>
          <w:rFonts w:hint="cs"/>
          <w:sz w:val="18"/>
          <w:szCs w:val="18"/>
          <w:rtl/>
        </w:rPr>
        <w:t xml:space="preserve"> כתב פירושים נוספים </w:t>
      </w:r>
      <w:r w:rsidRPr="009D71C4">
        <w:rPr>
          <w:sz w:val="18"/>
          <w:szCs w:val="18"/>
          <w:rtl/>
        </w:rPr>
        <w:t>–</w:t>
      </w:r>
      <w:r w:rsidRPr="009D71C4">
        <w:rPr>
          <w:rFonts w:hint="cs"/>
          <w:sz w:val="18"/>
          <w:szCs w:val="18"/>
          <w:rtl/>
        </w:rPr>
        <w:t xml:space="preserve"> </w:t>
      </w:r>
      <w:r w:rsidRPr="009D71C4">
        <w:rPr>
          <w:rFonts w:cs="Arial" w:hint="cs"/>
          <w:sz w:val="18"/>
          <w:szCs w:val="18"/>
          <w:rtl/>
        </w:rPr>
        <w:t>א. הפרדת העלים</w:t>
      </w:r>
      <w:r w:rsidRPr="009D71C4">
        <w:rPr>
          <w:rFonts w:cs="Arial"/>
          <w:sz w:val="18"/>
          <w:szCs w:val="18"/>
          <w:rtl/>
        </w:rPr>
        <w:t xml:space="preserve"> העלין כדי שלא יעשו צל לפירות ויתבשלו בחמה</w:t>
      </w:r>
      <w:r w:rsidRPr="009D71C4">
        <w:rPr>
          <w:rFonts w:cs="Arial" w:hint="cs"/>
          <w:sz w:val="18"/>
          <w:szCs w:val="18"/>
          <w:rtl/>
        </w:rPr>
        <w:t>.</w:t>
      </w:r>
      <w:r w:rsidRPr="009D71C4">
        <w:rPr>
          <w:rFonts w:cs="Arial"/>
          <w:sz w:val="18"/>
          <w:szCs w:val="18"/>
          <w:rtl/>
        </w:rPr>
        <w:t xml:space="preserve"> </w:t>
      </w:r>
      <w:r w:rsidRPr="009D71C4">
        <w:rPr>
          <w:rFonts w:cs="Arial" w:hint="cs"/>
          <w:sz w:val="18"/>
          <w:szCs w:val="18"/>
          <w:rtl/>
        </w:rPr>
        <w:t>ב. פירוק</w:t>
      </w:r>
      <w:r w:rsidRPr="009D71C4">
        <w:rPr>
          <w:rFonts w:cs="Arial"/>
          <w:sz w:val="18"/>
          <w:szCs w:val="18"/>
          <w:rtl/>
        </w:rPr>
        <w:t xml:space="preserve"> העלים היבשים</w:t>
      </w:r>
      <w:r w:rsidRPr="009D71C4">
        <w:rPr>
          <w:rFonts w:cs="Arial" w:hint="cs"/>
          <w:sz w:val="18"/>
          <w:szCs w:val="18"/>
          <w:rtl/>
        </w:rPr>
        <w:t>. ג. לשבור את הענפים המתולעים.</w:t>
      </w:r>
      <w:r w:rsidRPr="009D71C4">
        <w:rPr>
          <w:rFonts w:cs="Arial"/>
          <w:sz w:val="18"/>
          <w:szCs w:val="18"/>
          <w:rtl/>
        </w:rPr>
        <w:t xml:space="preserve"> </w:t>
      </w:r>
      <w:r w:rsidRPr="009D71C4">
        <w:rPr>
          <w:rFonts w:cs="Arial" w:hint="cs"/>
          <w:sz w:val="18"/>
          <w:szCs w:val="18"/>
          <w:rtl/>
        </w:rPr>
        <w:t>ד. פירוק</w:t>
      </w:r>
      <w:r w:rsidRPr="009D71C4">
        <w:rPr>
          <w:rFonts w:cs="Arial"/>
          <w:sz w:val="18"/>
          <w:szCs w:val="18"/>
          <w:rtl/>
        </w:rPr>
        <w:t xml:space="preserve"> אבנים ועפר מעל שרשי</w:t>
      </w:r>
      <w:r w:rsidRPr="009D71C4">
        <w:rPr>
          <w:rFonts w:cs="Arial" w:hint="cs"/>
          <w:sz w:val="18"/>
          <w:szCs w:val="18"/>
          <w:rtl/>
        </w:rPr>
        <w:t xml:space="preserve"> האילן.</w:t>
      </w:r>
      <w:r w:rsidRPr="009D71C4">
        <w:rPr>
          <w:rFonts w:cs="Arial"/>
          <w:sz w:val="18"/>
          <w:szCs w:val="18"/>
          <w:rtl/>
        </w:rPr>
        <w:t xml:space="preserve"> </w:t>
      </w:r>
      <w:r w:rsidRPr="009D71C4">
        <w:rPr>
          <w:rFonts w:cs="Arial" w:hint="cs"/>
          <w:sz w:val="18"/>
          <w:szCs w:val="18"/>
          <w:rtl/>
        </w:rPr>
        <w:t>ה. הסרת האבק מהעלים. ו. א</w:t>
      </w:r>
      <w:r w:rsidRPr="009D71C4">
        <w:rPr>
          <w:rFonts w:cs="Arial"/>
          <w:sz w:val="18"/>
          <w:szCs w:val="18"/>
          <w:rtl/>
        </w:rPr>
        <w:t>ם שני מיני אילנות</w:t>
      </w:r>
      <w:r w:rsidRPr="009D71C4">
        <w:rPr>
          <w:rFonts w:cs="Arial" w:hint="cs"/>
          <w:sz w:val="18"/>
          <w:szCs w:val="18"/>
          <w:rtl/>
        </w:rPr>
        <w:t xml:space="preserve"> התחברו</w:t>
      </w:r>
      <w:r w:rsidRPr="009D71C4">
        <w:rPr>
          <w:rFonts w:cs="Arial"/>
          <w:sz w:val="18"/>
          <w:szCs w:val="18"/>
          <w:rtl/>
        </w:rPr>
        <w:t xml:space="preserve"> יחד</w:t>
      </w:r>
      <w:r w:rsidRPr="009D71C4">
        <w:rPr>
          <w:rFonts w:cs="Arial" w:hint="cs"/>
          <w:sz w:val="18"/>
          <w:szCs w:val="18"/>
          <w:rtl/>
        </w:rPr>
        <w:t>,</w:t>
      </w:r>
      <w:r w:rsidRPr="009D71C4">
        <w:rPr>
          <w:rFonts w:cs="Arial"/>
          <w:sz w:val="18"/>
          <w:szCs w:val="18"/>
          <w:rtl/>
        </w:rPr>
        <w:t xml:space="preserve"> מפרידי</w:t>
      </w:r>
      <w:r w:rsidRPr="009D71C4">
        <w:rPr>
          <w:rFonts w:cs="Arial" w:hint="cs"/>
          <w:sz w:val="18"/>
          <w:szCs w:val="18"/>
          <w:rtl/>
        </w:rPr>
        <w:t>ם</w:t>
      </w:r>
      <w:r w:rsidRPr="009D71C4">
        <w:rPr>
          <w:rFonts w:cs="Arial"/>
          <w:sz w:val="18"/>
          <w:szCs w:val="18"/>
          <w:rtl/>
        </w:rPr>
        <w:t xml:space="preserve"> זה מזה מחמת הכלאים</w:t>
      </w:r>
      <w:r w:rsidRPr="009D71C4">
        <w:rPr>
          <w:rFonts w:cs="Arial" w:hint="cs"/>
          <w:sz w:val="18"/>
          <w:szCs w:val="18"/>
          <w:rtl/>
        </w:rPr>
        <w:t>.</w:t>
      </w:r>
    </w:p>
  </w:footnote>
  <w:footnote w:id="63">
    <w:p w14:paraId="6BCA42A0" w14:textId="77777777" w:rsidR="0044658F" w:rsidRPr="009D71C4" w:rsidRDefault="0044658F" w:rsidP="0044658F">
      <w:pPr>
        <w:pStyle w:val="a4"/>
        <w:jc w:val="both"/>
        <w:rPr>
          <w:sz w:val="18"/>
          <w:szCs w:val="18"/>
        </w:rPr>
      </w:pPr>
      <w:r w:rsidRPr="009D71C4">
        <w:rPr>
          <w:rStyle w:val="a6"/>
          <w:sz w:val="18"/>
          <w:szCs w:val="18"/>
        </w:rPr>
        <w:footnoteRef/>
      </w:r>
      <w:r w:rsidRPr="009D71C4">
        <w:rPr>
          <w:sz w:val="18"/>
          <w:szCs w:val="18"/>
          <w:rtl/>
        </w:rPr>
        <w:t xml:space="preserve"> </w:t>
      </w:r>
      <w:r w:rsidRPr="009D71C4">
        <w:rPr>
          <w:rFonts w:hint="cs"/>
          <w:sz w:val="18"/>
          <w:szCs w:val="18"/>
          <w:rtl/>
        </w:rPr>
        <w:t xml:space="preserve">פירוש נוסף </w:t>
      </w:r>
      <w:r w:rsidRPr="009D71C4">
        <w:rPr>
          <w:sz w:val="18"/>
          <w:szCs w:val="18"/>
          <w:rtl/>
        </w:rPr>
        <w:t>–</w:t>
      </w:r>
      <w:r w:rsidRPr="009D71C4">
        <w:rPr>
          <w:rFonts w:hint="cs"/>
          <w:sz w:val="18"/>
          <w:szCs w:val="18"/>
          <w:rtl/>
        </w:rPr>
        <w:t xml:space="preserve"> כיסוי השורשים החשופים באבק, </w:t>
      </w:r>
      <w:r w:rsidRPr="009D71C4">
        <w:rPr>
          <w:rFonts w:hint="cs"/>
          <w:b/>
          <w:bCs/>
          <w:sz w:val="18"/>
          <w:szCs w:val="18"/>
          <w:rtl/>
        </w:rPr>
        <w:t>דרך אמונה</w:t>
      </w:r>
      <w:r w:rsidRPr="009D71C4">
        <w:rPr>
          <w:rFonts w:hint="cs"/>
          <w:sz w:val="18"/>
          <w:szCs w:val="18"/>
          <w:rtl/>
        </w:rPr>
        <w:t>.</w:t>
      </w:r>
    </w:p>
  </w:footnote>
  <w:footnote w:id="64">
    <w:p w14:paraId="496AE4F7" w14:textId="77777777" w:rsidR="0044658F" w:rsidRPr="009D71C4" w:rsidRDefault="0044658F" w:rsidP="0044658F">
      <w:pPr>
        <w:pStyle w:val="a4"/>
        <w:jc w:val="both"/>
        <w:rPr>
          <w:sz w:val="18"/>
          <w:szCs w:val="18"/>
        </w:rPr>
      </w:pPr>
      <w:r w:rsidRPr="009D71C4">
        <w:rPr>
          <w:rStyle w:val="a6"/>
          <w:sz w:val="18"/>
          <w:szCs w:val="18"/>
        </w:rPr>
        <w:footnoteRef/>
      </w:r>
      <w:r w:rsidRPr="009D71C4">
        <w:rPr>
          <w:sz w:val="18"/>
          <w:szCs w:val="18"/>
          <w:rtl/>
        </w:rPr>
        <w:t xml:space="preserve"> </w:t>
      </w:r>
      <w:r w:rsidRPr="009D71C4">
        <w:rPr>
          <w:rFonts w:hint="cs"/>
          <w:sz w:val="18"/>
          <w:szCs w:val="18"/>
          <w:rtl/>
        </w:rPr>
        <w:t>ויש מפרשים שקרסום הוא זימור, אלא שזימור בגפן וקרסום בשאר האילנות, ולפי"ז זימור בשאר האילנות אסור מדרבנן בלבד.</w:t>
      </w:r>
    </w:p>
  </w:footnote>
  <w:footnote w:id="65">
    <w:p w14:paraId="24DEC6DA" w14:textId="77777777" w:rsidR="0044658F" w:rsidRPr="009D71C4" w:rsidRDefault="0044658F" w:rsidP="0044658F">
      <w:pPr>
        <w:jc w:val="both"/>
        <w:rPr>
          <w:sz w:val="18"/>
          <w:szCs w:val="18"/>
        </w:rPr>
      </w:pPr>
      <w:r w:rsidRPr="009D71C4">
        <w:rPr>
          <w:rStyle w:val="a6"/>
          <w:sz w:val="18"/>
          <w:szCs w:val="18"/>
        </w:rPr>
        <w:footnoteRef/>
      </w:r>
      <w:r w:rsidRPr="009D71C4">
        <w:rPr>
          <w:sz w:val="18"/>
          <w:szCs w:val="18"/>
          <w:rtl/>
        </w:rPr>
        <w:t xml:space="preserve"> </w:t>
      </w:r>
      <w:r w:rsidRPr="009D71C4">
        <w:rPr>
          <w:rFonts w:hint="cs"/>
          <w:b/>
          <w:bCs/>
          <w:sz w:val="18"/>
          <w:szCs w:val="18"/>
          <w:rtl/>
        </w:rPr>
        <w:t>ובדרך אמונה</w:t>
      </w:r>
      <w:r w:rsidRPr="009D71C4">
        <w:rPr>
          <w:rFonts w:hint="cs"/>
          <w:sz w:val="18"/>
          <w:szCs w:val="18"/>
          <w:rtl/>
        </w:rPr>
        <w:t xml:space="preserve"> כתב פירושים נוספים </w:t>
      </w:r>
      <w:r w:rsidRPr="009D71C4">
        <w:rPr>
          <w:sz w:val="18"/>
          <w:szCs w:val="18"/>
          <w:rtl/>
        </w:rPr>
        <w:t>–</w:t>
      </w:r>
      <w:r w:rsidRPr="009D71C4">
        <w:rPr>
          <w:rFonts w:hint="cs"/>
          <w:sz w:val="18"/>
          <w:szCs w:val="18"/>
          <w:rtl/>
        </w:rPr>
        <w:t xml:space="preserve"> </w:t>
      </w:r>
      <w:r w:rsidRPr="009D71C4">
        <w:rPr>
          <w:rFonts w:cs="Arial" w:hint="cs"/>
          <w:sz w:val="18"/>
          <w:szCs w:val="18"/>
          <w:rtl/>
        </w:rPr>
        <w:t>א.</w:t>
      </w:r>
      <w:r w:rsidRPr="009D71C4">
        <w:rPr>
          <w:rFonts w:cs="Arial"/>
          <w:sz w:val="18"/>
          <w:szCs w:val="18"/>
          <w:rtl/>
        </w:rPr>
        <w:t xml:space="preserve"> </w:t>
      </w:r>
      <w:r w:rsidRPr="009D71C4">
        <w:rPr>
          <w:rFonts w:cs="Arial" w:hint="cs"/>
          <w:sz w:val="18"/>
          <w:szCs w:val="18"/>
          <w:rtl/>
        </w:rPr>
        <w:t xml:space="preserve">הסרת </w:t>
      </w:r>
      <w:r w:rsidRPr="009D71C4">
        <w:rPr>
          <w:rFonts w:cs="Arial"/>
          <w:sz w:val="18"/>
          <w:szCs w:val="18"/>
          <w:rtl/>
        </w:rPr>
        <w:t>הפרחים העולים בש</w:t>
      </w:r>
      <w:r w:rsidRPr="009D71C4">
        <w:rPr>
          <w:rFonts w:cs="Arial" w:hint="cs"/>
          <w:sz w:val="18"/>
          <w:szCs w:val="18"/>
          <w:rtl/>
        </w:rPr>
        <w:t>ו</w:t>
      </w:r>
      <w:r w:rsidRPr="009D71C4">
        <w:rPr>
          <w:rFonts w:cs="Arial"/>
          <w:sz w:val="18"/>
          <w:szCs w:val="18"/>
          <w:rtl/>
        </w:rPr>
        <w:t>רש האילן</w:t>
      </w:r>
      <w:r w:rsidRPr="009D71C4">
        <w:rPr>
          <w:rFonts w:cs="Arial" w:hint="cs"/>
          <w:sz w:val="18"/>
          <w:szCs w:val="18"/>
          <w:rtl/>
        </w:rPr>
        <w:t>. ב. הסרת</w:t>
      </w:r>
      <w:r w:rsidRPr="009D71C4">
        <w:rPr>
          <w:rFonts w:cs="Arial"/>
          <w:sz w:val="18"/>
          <w:szCs w:val="18"/>
          <w:rtl/>
        </w:rPr>
        <w:t xml:space="preserve"> ענפים דקים העולים בעיקר האילן ומכחישי</w:t>
      </w:r>
      <w:r w:rsidRPr="009D71C4">
        <w:rPr>
          <w:rFonts w:cs="Arial" w:hint="cs"/>
          <w:sz w:val="18"/>
          <w:szCs w:val="18"/>
          <w:rtl/>
        </w:rPr>
        <w:t>ם כוחו.</w:t>
      </w:r>
      <w:r w:rsidRPr="009D71C4">
        <w:rPr>
          <w:rFonts w:cs="Arial"/>
          <w:sz w:val="18"/>
          <w:szCs w:val="18"/>
          <w:rtl/>
        </w:rPr>
        <w:t xml:space="preserve"> </w:t>
      </w:r>
    </w:p>
  </w:footnote>
  <w:footnote w:id="66">
    <w:p w14:paraId="117F5AFC" w14:textId="77777777" w:rsidR="0044658F" w:rsidRPr="009D71C4" w:rsidRDefault="0044658F" w:rsidP="0044658F">
      <w:pPr>
        <w:pStyle w:val="a4"/>
        <w:jc w:val="both"/>
        <w:rPr>
          <w:sz w:val="18"/>
          <w:szCs w:val="18"/>
          <w:rtl/>
        </w:rPr>
      </w:pPr>
      <w:r w:rsidRPr="009D71C4">
        <w:rPr>
          <w:rStyle w:val="a6"/>
          <w:sz w:val="18"/>
          <w:szCs w:val="18"/>
        </w:rPr>
        <w:footnoteRef/>
      </w:r>
      <w:r w:rsidRPr="009D71C4">
        <w:rPr>
          <w:sz w:val="18"/>
          <w:szCs w:val="18"/>
        </w:rPr>
        <w:t xml:space="preserve"> </w:t>
      </w:r>
      <w:r w:rsidRPr="009D71C4">
        <w:rPr>
          <w:rFonts w:hint="cs"/>
          <w:b/>
          <w:bCs/>
          <w:sz w:val="18"/>
          <w:szCs w:val="18"/>
          <w:rtl/>
        </w:rPr>
        <w:t>דרך אמונה</w:t>
      </w:r>
      <w:r w:rsidRPr="009D71C4">
        <w:rPr>
          <w:rFonts w:hint="cs"/>
          <w:sz w:val="18"/>
          <w:szCs w:val="18"/>
          <w:rtl/>
        </w:rPr>
        <w:t xml:space="preserve"> </w:t>
      </w:r>
      <w:r w:rsidRPr="009D71C4">
        <w:rPr>
          <w:sz w:val="18"/>
          <w:szCs w:val="18"/>
          <w:rtl/>
        </w:rPr>
        <w:t>–</w:t>
      </w:r>
      <w:r w:rsidRPr="009D71C4">
        <w:rPr>
          <w:rFonts w:hint="cs"/>
          <w:sz w:val="18"/>
          <w:szCs w:val="18"/>
          <w:rtl/>
        </w:rPr>
        <w:t xml:space="preserve"> יש חולקים ומפרשים שזיהום האסור בשביעית ומותר רק בשישית הוא דווקא זיהום המשביח את האילן, אך זיהום שמטרתו להבריח את התולעים המזיקות מותר אף בשביעית.</w:t>
      </w:r>
    </w:p>
  </w:footnote>
  <w:footnote w:id="67">
    <w:p w14:paraId="5DD23B74" w14:textId="77777777" w:rsidR="0044658F" w:rsidRPr="009D71C4" w:rsidRDefault="0044658F" w:rsidP="0044658F">
      <w:pPr>
        <w:pStyle w:val="a4"/>
        <w:jc w:val="both"/>
        <w:rPr>
          <w:sz w:val="18"/>
          <w:szCs w:val="18"/>
        </w:rPr>
      </w:pPr>
      <w:r w:rsidRPr="009D71C4">
        <w:rPr>
          <w:rStyle w:val="a6"/>
          <w:sz w:val="18"/>
          <w:szCs w:val="18"/>
        </w:rPr>
        <w:footnoteRef/>
      </w:r>
      <w:r w:rsidRPr="009D71C4">
        <w:rPr>
          <w:sz w:val="18"/>
          <w:szCs w:val="18"/>
          <w:rtl/>
        </w:rPr>
        <w:t xml:space="preserve"> </w:t>
      </w:r>
      <w:r w:rsidRPr="009D71C4">
        <w:rPr>
          <w:rFonts w:hint="cs"/>
          <w:b/>
          <w:bCs/>
          <w:sz w:val="18"/>
          <w:szCs w:val="18"/>
          <w:rtl/>
        </w:rPr>
        <w:t>ובדרך אמונה</w:t>
      </w:r>
      <w:r w:rsidRPr="009D71C4">
        <w:rPr>
          <w:rFonts w:hint="cs"/>
          <w:sz w:val="18"/>
          <w:szCs w:val="18"/>
          <w:rtl/>
        </w:rPr>
        <w:t xml:space="preserve"> כתב פירושים נוספים </w:t>
      </w:r>
      <w:r w:rsidRPr="009D71C4">
        <w:rPr>
          <w:sz w:val="18"/>
          <w:szCs w:val="18"/>
          <w:rtl/>
        </w:rPr>
        <w:t>–</w:t>
      </w:r>
      <w:r w:rsidRPr="009D71C4">
        <w:rPr>
          <w:rFonts w:hint="cs"/>
          <w:sz w:val="18"/>
          <w:szCs w:val="18"/>
          <w:rtl/>
        </w:rPr>
        <w:t xml:space="preserve"> </w:t>
      </w:r>
      <w:r w:rsidRPr="009D71C4">
        <w:rPr>
          <w:rFonts w:cs="Arial" w:hint="cs"/>
          <w:sz w:val="18"/>
          <w:szCs w:val="18"/>
          <w:rtl/>
        </w:rPr>
        <w:t>א.</w:t>
      </w:r>
      <w:r w:rsidRPr="009D71C4">
        <w:rPr>
          <w:rFonts w:hint="cs"/>
          <w:sz w:val="18"/>
          <w:szCs w:val="18"/>
          <w:rtl/>
        </w:rPr>
        <w:t xml:space="preserve"> כריכת בגד על ענפי האילן להגן עליהם מקור או חום. ב. חיבור קלחי נטיעות כדי שיתחברו לאילן אחד.</w:t>
      </w:r>
    </w:p>
  </w:footnote>
  <w:footnote w:id="68">
    <w:p w14:paraId="653FBD09" w14:textId="77777777" w:rsidR="0044658F" w:rsidRPr="009D71C4" w:rsidRDefault="0044658F" w:rsidP="0044658F">
      <w:pPr>
        <w:pStyle w:val="a4"/>
        <w:jc w:val="both"/>
        <w:rPr>
          <w:sz w:val="18"/>
          <w:szCs w:val="18"/>
        </w:rPr>
      </w:pPr>
      <w:r w:rsidRPr="009D71C4">
        <w:rPr>
          <w:rStyle w:val="a6"/>
          <w:sz w:val="18"/>
          <w:szCs w:val="18"/>
        </w:rPr>
        <w:footnoteRef/>
      </w:r>
      <w:r w:rsidRPr="009D71C4">
        <w:rPr>
          <w:sz w:val="18"/>
          <w:szCs w:val="18"/>
          <w:rtl/>
        </w:rPr>
        <w:t xml:space="preserve"> </w:t>
      </w:r>
      <w:r w:rsidRPr="009D71C4">
        <w:rPr>
          <w:rFonts w:hint="cs"/>
          <w:b/>
          <w:bCs/>
          <w:sz w:val="18"/>
          <w:szCs w:val="18"/>
          <w:rtl/>
        </w:rPr>
        <w:t>ובדרך אמונה</w:t>
      </w:r>
      <w:r w:rsidRPr="009D71C4">
        <w:rPr>
          <w:rFonts w:hint="cs"/>
          <w:sz w:val="18"/>
          <w:szCs w:val="18"/>
          <w:rtl/>
        </w:rPr>
        <w:t xml:space="preserve"> כתב פירושים נוספים </w:t>
      </w:r>
      <w:r w:rsidRPr="009D71C4">
        <w:rPr>
          <w:sz w:val="18"/>
          <w:szCs w:val="18"/>
          <w:rtl/>
        </w:rPr>
        <w:t>–</w:t>
      </w:r>
      <w:r w:rsidRPr="009D71C4">
        <w:rPr>
          <w:rFonts w:hint="cs"/>
          <w:sz w:val="18"/>
          <w:szCs w:val="18"/>
          <w:rtl/>
        </w:rPr>
        <w:t xml:space="preserve"> </w:t>
      </w:r>
      <w:r w:rsidRPr="009D71C4">
        <w:rPr>
          <w:rFonts w:cs="Arial" w:hint="cs"/>
          <w:sz w:val="18"/>
          <w:szCs w:val="18"/>
          <w:rtl/>
        </w:rPr>
        <w:t>א.</w:t>
      </w:r>
      <w:r w:rsidRPr="009D71C4">
        <w:rPr>
          <w:rFonts w:hint="cs"/>
          <w:sz w:val="18"/>
          <w:szCs w:val="18"/>
          <w:rtl/>
        </w:rPr>
        <w:t xml:space="preserve"> עשיית גדר סביב האילן ומילוי השטח בעפר. ב. חפירת נקעים סביב האילן כדי שיתקבצו לתוכם מים.</w:t>
      </w:r>
    </w:p>
  </w:footnote>
  <w:footnote w:id="69">
    <w:p w14:paraId="5943F1B0" w14:textId="77777777" w:rsidR="0044658F" w:rsidRPr="009D71C4" w:rsidRDefault="0044658F" w:rsidP="0044658F">
      <w:pPr>
        <w:pStyle w:val="a4"/>
        <w:jc w:val="both"/>
        <w:rPr>
          <w:sz w:val="18"/>
          <w:szCs w:val="18"/>
        </w:rPr>
      </w:pPr>
      <w:r w:rsidRPr="009D71C4">
        <w:rPr>
          <w:rStyle w:val="a6"/>
          <w:sz w:val="18"/>
          <w:szCs w:val="18"/>
        </w:rPr>
        <w:footnoteRef/>
      </w:r>
      <w:r w:rsidRPr="009D71C4">
        <w:rPr>
          <w:sz w:val="18"/>
          <w:szCs w:val="18"/>
          <w:rtl/>
        </w:rPr>
        <w:t xml:space="preserve"> </w:t>
      </w:r>
      <w:r w:rsidRPr="009D71C4">
        <w:rPr>
          <w:rFonts w:hint="cs"/>
          <w:b/>
          <w:bCs/>
          <w:sz w:val="18"/>
          <w:szCs w:val="18"/>
          <w:rtl/>
        </w:rPr>
        <w:t>דרך אמונה</w:t>
      </w:r>
      <w:r w:rsidRPr="009D71C4">
        <w:rPr>
          <w:rFonts w:hint="cs"/>
          <w:sz w:val="18"/>
          <w:szCs w:val="18"/>
          <w:rtl/>
        </w:rPr>
        <w:t xml:space="preserve"> </w:t>
      </w:r>
      <w:r w:rsidRPr="009D71C4">
        <w:rPr>
          <w:sz w:val="18"/>
          <w:szCs w:val="18"/>
          <w:rtl/>
        </w:rPr>
        <w:t>–</w:t>
      </w:r>
      <w:r w:rsidRPr="009D71C4">
        <w:rPr>
          <w:rFonts w:hint="cs"/>
          <w:sz w:val="18"/>
          <w:szCs w:val="18"/>
          <w:rtl/>
        </w:rPr>
        <w:t xml:space="preserve"> לאו דווקא נטיעות, אלא הוא הדין אף לאילנות, אך הרמב"ם נקט אורחא דמילתא, שהדרך היא לעשות דברים אלו בנטיעות.</w:t>
      </w:r>
    </w:p>
  </w:footnote>
  <w:footnote w:id="70">
    <w:p w14:paraId="1E9BCA9A" w14:textId="77777777" w:rsidR="0044658F" w:rsidRPr="009D71C4" w:rsidRDefault="0044658F" w:rsidP="0044658F">
      <w:pPr>
        <w:pStyle w:val="a4"/>
        <w:jc w:val="both"/>
        <w:rPr>
          <w:sz w:val="18"/>
          <w:szCs w:val="18"/>
        </w:rPr>
      </w:pPr>
      <w:r w:rsidRPr="009D71C4">
        <w:rPr>
          <w:rStyle w:val="a6"/>
          <w:sz w:val="18"/>
          <w:szCs w:val="18"/>
        </w:rPr>
        <w:footnoteRef/>
      </w:r>
      <w:r w:rsidRPr="009D71C4">
        <w:rPr>
          <w:sz w:val="18"/>
          <w:szCs w:val="18"/>
          <w:rtl/>
        </w:rPr>
        <w:t xml:space="preserve"> </w:t>
      </w:r>
      <w:r w:rsidRPr="009D71C4">
        <w:rPr>
          <w:rFonts w:hint="cs"/>
          <w:sz w:val="18"/>
          <w:szCs w:val="18"/>
          <w:rtl/>
        </w:rPr>
        <w:t xml:space="preserve">כך משמע </w:t>
      </w:r>
      <w:r w:rsidRPr="009D71C4">
        <w:rPr>
          <w:rFonts w:hint="cs"/>
          <w:b/>
          <w:bCs/>
          <w:sz w:val="18"/>
          <w:szCs w:val="18"/>
          <w:rtl/>
        </w:rPr>
        <w:t>ברמב"ם</w:t>
      </w:r>
      <w:r w:rsidRPr="009D71C4">
        <w:rPr>
          <w:rFonts w:hint="cs"/>
          <w:sz w:val="18"/>
          <w:szCs w:val="18"/>
          <w:rtl/>
        </w:rPr>
        <w:t xml:space="preserve"> בהלכותיו, וכן כתב להדיא בספר </w:t>
      </w:r>
      <w:r w:rsidRPr="009D71C4">
        <w:rPr>
          <w:rFonts w:hint="cs"/>
          <w:b/>
          <w:bCs/>
          <w:sz w:val="18"/>
          <w:szCs w:val="18"/>
          <w:rtl/>
        </w:rPr>
        <w:t>דרך אמונה</w:t>
      </w:r>
      <w:r w:rsidRPr="009D71C4">
        <w:rPr>
          <w:rFonts w:hint="cs"/>
          <w:sz w:val="18"/>
          <w:szCs w:val="18"/>
          <w:rtl/>
        </w:rPr>
        <w:t xml:space="preserve">. ואולם, דעת </w:t>
      </w:r>
      <w:r w:rsidRPr="009D71C4">
        <w:rPr>
          <w:rFonts w:hint="cs"/>
          <w:b/>
          <w:bCs/>
          <w:sz w:val="18"/>
          <w:szCs w:val="18"/>
          <w:rtl/>
        </w:rPr>
        <w:t>הברטנורא</w:t>
      </w:r>
      <w:r w:rsidRPr="009D71C4">
        <w:rPr>
          <w:rFonts w:hint="cs"/>
          <w:sz w:val="18"/>
          <w:szCs w:val="18"/>
          <w:rtl/>
        </w:rPr>
        <w:t xml:space="preserve"> לאסור ניקוב וסיכת פגי שישית אפילו בשישית, כיוון שגמר בישולם בשביעית. וביאר </w:t>
      </w:r>
      <w:r w:rsidRPr="009D71C4">
        <w:rPr>
          <w:rFonts w:hint="cs"/>
          <w:b/>
          <w:bCs/>
          <w:sz w:val="18"/>
          <w:szCs w:val="18"/>
          <w:rtl/>
        </w:rPr>
        <w:t>המשנה ראשונה</w:t>
      </w:r>
      <w:r w:rsidRPr="009D71C4">
        <w:rPr>
          <w:rFonts w:hint="cs"/>
          <w:sz w:val="18"/>
          <w:szCs w:val="18"/>
          <w:rtl/>
        </w:rPr>
        <w:t xml:space="preserve"> שטעם האיסור הוא מפני מראית העין, שנראה כעושה מלאכה עבור פירות שביעית. ולפירוש זה יש לומר שדין תוספת שביעית הוא דאורייתא מ"בחריש ובקציר תשבות", ולכן החמירו בו חכמים והוסיפו לאסור כנ"ל, אך לאחר תקנת רבן-גמליאל ובית-דינו </w:t>
      </w:r>
      <w:r w:rsidRPr="009D71C4">
        <w:rPr>
          <w:sz w:val="18"/>
          <w:szCs w:val="18"/>
          <w:rtl/>
        </w:rPr>
        <w:t>–</w:t>
      </w:r>
      <w:r w:rsidRPr="009D71C4">
        <w:rPr>
          <w:rFonts w:hint="cs"/>
          <w:sz w:val="18"/>
          <w:szCs w:val="18"/>
          <w:rtl/>
        </w:rPr>
        <w:t xml:space="preserve"> מותר. ברם, דעת הרמב"ם אינה כן, שהרי פסק בהלכותיו לאיסור ולא סייג רק לזמן שהמקדש קיים.</w:t>
      </w:r>
    </w:p>
  </w:footnote>
  <w:footnote w:id="71">
    <w:p w14:paraId="59B82B5E" w14:textId="77777777" w:rsidR="0044658F" w:rsidRPr="009D71C4" w:rsidRDefault="0044658F" w:rsidP="0044658F">
      <w:pPr>
        <w:jc w:val="both"/>
        <w:rPr>
          <w:sz w:val="18"/>
          <w:szCs w:val="18"/>
          <w:rtl/>
        </w:rPr>
      </w:pPr>
      <w:r w:rsidRPr="009D71C4">
        <w:rPr>
          <w:rStyle w:val="a6"/>
          <w:sz w:val="18"/>
          <w:szCs w:val="18"/>
        </w:rPr>
        <w:footnoteRef/>
      </w:r>
      <w:r w:rsidRPr="009D71C4">
        <w:rPr>
          <w:sz w:val="18"/>
          <w:szCs w:val="18"/>
          <w:rtl/>
        </w:rPr>
        <w:t xml:space="preserve"> </w:t>
      </w:r>
      <w:r w:rsidRPr="009D71C4">
        <w:rPr>
          <w:rFonts w:hint="cs"/>
          <w:b/>
          <w:bCs/>
          <w:sz w:val="18"/>
          <w:szCs w:val="18"/>
          <w:rtl/>
        </w:rPr>
        <w:t>משנה ראשונה</w:t>
      </w:r>
      <w:r w:rsidRPr="009D71C4">
        <w:rPr>
          <w:rFonts w:hint="cs"/>
          <w:sz w:val="18"/>
          <w:szCs w:val="18"/>
          <w:rtl/>
        </w:rPr>
        <w:t xml:space="preserve"> </w:t>
      </w:r>
      <w:r w:rsidRPr="009D71C4">
        <w:rPr>
          <w:sz w:val="18"/>
          <w:szCs w:val="18"/>
          <w:rtl/>
        </w:rPr>
        <w:t>–</w:t>
      </w:r>
      <w:r w:rsidRPr="009D71C4">
        <w:rPr>
          <w:rFonts w:hint="cs"/>
          <w:sz w:val="18"/>
          <w:szCs w:val="18"/>
          <w:rtl/>
        </w:rPr>
        <w:t xml:space="preserve"> הרמב"ם סייג והורה לאסור בניית המדרגות על פי הגאיות רק בזמן שבית המקדש קיים, ומדבריו משמע שטעם האיסור הוא משום שזו מלאכה. דהיינו, אם טעם איסור הבנייה היה משום חשש מראית העין שמתקן את השדה לשביעית, גם בזמן הזה צריך לאסור זאת, אלא ע"כ מדובר במלאכה גמורה. </w:t>
      </w:r>
    </w:p>
    <w:p w14:paraId="0964A28C" w14:textId="77777777" w:rsidR="0044658F" w:rsidRPr="009D71C4" w:rsidRDefault="0044658F" w:rsidP="0044658F">
      <w:pPr>
        <w:jc w:val="both"/>
        <w:rPr>
          <w:sz w:val="18"/>
          <w:szCs w:val="18"/>
          <w:rtl/>
        </w:rPr>
      </w:pPr>
      <w:r w:rsidRPr="009D71C4">
        <w:rPr>
          <w:rFonts w:hint="cs"/>
          <w:sz w:val="18"/>
          <w:szCs w:val="18"/>
          <w:rtl/>
        </w:rPr>
        <w:t>ומעתה לא מובן מדוע המשנה הורתה שמותר לבנות בשביעית, הרי זו מלאכה!</w:t>
      </w:r>
    </w:p>
    <w:p w14:paraId="74BC8FD3" w14:textId="77777777" w:rsidR="0044658F" w:rsidRPr="009D71C4" w:rsidRDefault="0044658F" w:rsidP="0044658F">
      <w:pPr>
        <w:jc w:val="both"/>
        <w:rPr>
          <w:sz w:val="18"/>
          <w:szCs w:val="18"/>
        </w:rPr>
      </w:pPr>
      <w:r w:rsidRPr="009D71C4">
        <w:rPr>
          <w:rFonts w:hint="cs"/>
          <w:sz w:val="18"/>
          <w:szCs w:val="18"/>
          <w:rtl/>
        </w:rPr>
        <w:t>ולולא דברי הרמב"ם, היה אפשר לומר שכוונת המשנה לאסור אף בזמן החורבן, וטעם האיסור הוא מפני מראית העין שנראה כוונתו כרוצה להשקות שדה בשביעית באיסור, והלכך מותר לבנות בשביעית לאחר שפסקו הגשמים מפני שנראה מכין זאת לשמינית.</w:t>
      </w:r>
    </w:p>
  </w:footnote>
  <w:footnote w:id="72">
    <w:p w14:paraId="00E68FFC" w14:textId="77777777" w:rsidR="0044658F" w:rsidRPr="009D71C4" w:rsidRDefault="0044658F" w:rsidP="0044658F">
      <w:pPr>
        <w:pStyle w:val="a4"/>
        <w:jc w:val="both"/>
        <w:rPr>
          <w:sz w:val="18"/>
          <w:szCs w:val="18"/>
        </w:rPr>
      </w:pPr>
      <w:r w:rsidRPr="009D71C4">
        <w:rPr>
          <w:rStyle w:val="a6"/>
          <w:sz w:val="18"/>
          <w:szCs w:val="18"/>
        </w:rPr>
        <w:footnoteRef/>
      </w:r>
      <w:r w:rsidRPr="009D71C4">
        <w:rPr>
          <w:sz w:val="18"/>
          <w:szCs w:val="18"/>
          <w:rtl/>
        </w:rPr>
        <w:t xml:space="preserve"> </w:t>
      </w:r>
      <w:r w:rsidRPr="009D71C4">
        <w:rPr>
          <w:rFonts w:hint="cs"/>
          <w:b/>
          <w:bCs/>
          <w:sz w:val="18"/>
          <w:szCs w:val="18"/>
          <w:rtl/>
        </w:rPr>
        <w:t>דרך אמונה</w:t>
      </w:r>
      <w:r w:rsidRPr="009D71C4">
        <w:rPr>
          <w:rFonts w:hint="cs"/>
          <w:sz w:val="18"/>
          <w:szCs w:val="18"/>
          <w:rtl/>
        </w:rPr>
        <w:t xml:space="preserve"> </w:t>
      </w:r>
      <w:r w:rsidRPr="009D71C4">
        <w:rPr>
          <w:sz w:val="18"/>
          <w:szCs w:val="18"/>
          <w:rtl/>
        </w:rPr>
        <w:t>–</w:t>
      </w:r>
      <w:r w:rsidRPr="009D71C4">
        <w:rPr>
          <w:rFonts w:hint="cs"/>
          <w:sz w:val="18"/>
          <w:szCs w:val="18"/>
          <w:rtl/>
        </w:rPr>
        <w:t xml:space="preserve"> אבל בזמן הזה שאין תוספת שביעית נוהגת, מותר לבנות אף בשביעית עצמה למרות שלא פסקו הגשמים. ולא זכיתי להבין דבריו, שהרי מכך שהדבר אסור בתוספת שביעית משמע שזו מלאכה, ואם כן כיצד יש להתיר זאת בשביעית? ואף אם נאמר שאין זו מלאכה אלא רק חשש מראית עין, אכתי תימה להתיר זאת בשביעית לפני שפסקו הגשמים, וצ"ע.</w:t>
      </w:r>
    </w:p>
  </w:footnote>
  <w:footnote w:id="73">
    <w:p w14:paraId="282E739D" w14:textId="77777777" w:rsidR="0044658F" w:rsidRPr="009D71C4" w:rsidRDefault="0044658F" w:rsidP="0044658F">
      <w:pPr>
        <w:pStyle w:val="a4"/>
        <w:jc w:val="both"/>
        <w:rPr>
          <w:sz w:val="18"/>
          <w:szCs w:val="18"/>
          <w:rtl/>
        </w:rPr>
      </w:pPr>
      <w:r w:rsidRPr="009D71C4">
        <w:rPr>
          <w:rStyle w:val="a6"/>
          <w:sz w:val="18"/>
          <w:szCs w:val="18"/>
        </w:rPr>
        <w:footnoteRef/>
      </w:r>
      <w:r w:rsidRPr="009D71C4">
        <w:rPr>
          <w:sz w:val="18"/>
          <w:szCs w:val="18"/>
          <w:rtl/>
        </w:rPr>
        <w:t xml:space="preserve"> </w:t>
      </w:r>
      <w:r w:rsidRPr="009D71C4">
        <w:rPr>
          <w:rFonts w:hint="cs"/>
          <w:sz w:val="18"/>
          <w:szCs w:val="18"/>
          <w:rtl/>
        </w:rPr>
        <w:t xml:space="preserve">הברכה </w:t>
      </w:r>
      <w:r w:rsidRPr="009D71C4">
        <w:rPr>
          <w:sz w:val="18"/>
          <w:szCs w:val="18"/>
          <w:rtl/>
        </w:rPr>
        <w:t>–</w:t>
      </w:r>
      <w:r w:rsidRPr="009D71C4">
        <w:rPr>
          <w:rFonts w:hint="cs"/>
          <w:sz w:val="18"/>
          <w:szCs w:val="18"/>
          <w:rtl/>
        </w:rPr>
        <w:t xml:space="preserve"> כיפוף זמורה מהאילן ונטיעתה בקרקע באופן שנראה כמו ברך כפופה. הרכבה </w:t>
      </w:r>
      <w:r w:rsidRPr="009D71C4">
        <w:rPr>
          <w:sz w:val="18"/>
          <w:szCs w:val="18"/>
          <w:rtl/>
        </w:rPr>
        <w:t>–</w:t>
      </w:r>
      <w:r w:rsidRPr="009D71C4">
        <w:rPr>
          <w:rFonts w:hint="cs"/>
          <w:sz w:val="18"/>
          <w:szCs w:val="18"/>
          <w:rtl/>
        </w:rPr>
        <w:t xml:space="preserve"> אילן באילן אחר.</w:t>
      </w:r>
    </w:p>
  </w:footnote>
  <w:footnote w:id="74">
    <w:p w14:paraId="1916294D" w14:textId="77777777" w:rsidR="0044658F" w:rsidRPr="009D71C4" w:rsidRDefault="0044658F" w:rsidP="0044658F">
      <w:pPr>
        <w:pStyle w:val="a4"/>
        <w:jc w:val="both"/>
        <w:rPr>
          <w:sz w:val="18"/>
          <w:szCs w:val="18"/>
          <w:rtl/>
        </w:rPr>
      </w:pPr>
      <w:r w:rsidRPr="009D71C4">
        <w:rPr>
          <w:rStyle w:val="a6"/>
          <w:sz w:val="18"/>
          <w:szCs w:val="18"/>
        </w:rPr>
        <w:footnoteRef/>
      </w:r>
      <w:r w:rsidRPr="009D71C4">
        <w:rPr>
          <w:sz w:val="18"/>
          <w:szCs w:val="18"/>
          <w:rtl/>
        </w:rPr>
        <w:t xml:space="preserve"> </w:t>
      </w:r>
      <w:r w:rsidRPr="009D71C4">
        <w:rPr>
          <w:rFonts w:hint="cs"/>
          <w:sz w:val="18"/>
          <w:szCs w:val="18"/>
          <w:rtl/>
        </w:rPr>
        <w:t xml:space="preserve">בטעם הדבר כתבו האחרונים, שמכיוון שהקרקע קולטת את האילן בשביעית נמצא שהיא אינה במנוחה, נמצא שאע"פ שהאדם שובת ממלאכה, הרי שלא די בכך </w:t>
      </w:r>
      <w:r>
        <w:rPr>
          <w:rFonts w:hint="cs"/>
          <w:sz w:val="18"/>
          <w:szCs w:val="18"/>
          <w:rtl/>
        </w:rPr>
        <w:t xml:space="preserve">אלא </w:t>
      </w:r>
      <w:r w:rsidRPr="009D71C4">
        <w:rPr>
          <w:rFonts w:hint="cs"/>
          <w:sz w:val="18"/>
          <w:szCs w:val="18"/>
          <w:rtl/>
        </w:rPr>
        <w:t>הוא מצווה שהקרקע ברשותו לא תיעבד בשמיטה.</w:t>
      </w:r>
    </w:p>
  </w:footnote>
  <w:footnote w:id="75">
    <w:p w14:paraId="023B3718" w14:textId="77777777" w:rsidR="0044658F" w:rsidRDefault="0044658F" w:rsidP="0044658F">
      <w:pPr>
        <w:pStyle w:val="a4"/>
        <w:jc w:val="both"/>
      </w:pPr>
      <w:r w:rsidRPr="007A35FF">
        <w:rPr>
          <w:rStyle w:val="a6"/>
          <w:sz w:val="18"/>
          <w:szCs w:val="18"/>
        </w:rPr>
        <w:footnoteRef/>
      </w:r>
      <w:r w:rsidRPr="007A35FF">
        <w:rPr>
          <w:sz w:val="18"/>
          <w:szCs w:val="18"/>
          <w:rtl/>
        </w:rPr>
        <w:t xml:space="preserve"> </w:t>
      </w:r>
      <w:r w:rsidRPr="007A35FF">
        <w:rPr>
          <w:rFonts w:hint="cs"/>
          <w:sz w:val="18"/>
          <w:szCs w:val="18"/>
          <w:rtl/>
        </w:rPr>
        <w:t>אך לדעת ר"ת מותר שהאילן ייקלט בתוספת שביעית, ומה שנאמר בגמרא שלדעת האומרים שבועיים צריך שלושים ושבועיים, הכוונה היא לדיני ערלה אך לא לדיני שמיטה.</w:t>
      </w:r>
    </w:p>
  </w:footnote>
  <w:footnote w:id="76">
    <w:p w14:paraId="34BD53D2" w14:textId="77777777" w:rsidR="0044658F" w:rsidRDefault="0044658F" w:rsidP="0044658F">
      <w:pPr>
        <w:pStyle w:val="a4"/>
      </w:pPr>
      <w:r w:rsidRPr="00D470B4">
        <w:rPr>
          <w:rStyle w:val="a6"/>
          <w:sz w:val="18"/>
          <w:szCs w:val="18"/>
        </w:rPr>
        <w:footnoteRef/>
      </w:r>
      <w:r w:rsidRPr="00D470B4">
        <w:rPr>
          <w:sz w:val="18"/>
          <w:szCs w:val="18"/>
          <w:rtl/>
        </w:rPr>
        <w:t xml:space="preserve"> </w:t>
      </w:r>
      <w:r w:rsidRPr="00D470B4">
        <w:rPr>
          <w:rFonts w:hint="cs"/>
          <w:sz w:val="18"/>
          <w:szCs w:val="18"/>
          <w:rtl/>
        </w:rPr>
        <w:t>עיין בהוספות לסעיף זה.</w:t>
      </w:r>
    </w:p>
  </w:footnote>
  <w:footnote w:id="77">
    <w:p w14:paraId="5E45750C" w14:textId="77777777" w:rsidR="0044658F" w:rsidRDefault="0044658F" w:rsidP="0044658F">
      <w:pPr>
        <w:pStyle w:val="a4"/>
        <w:jc w:val="both"/>
      </w:pPr>
      <w:r w:rsidRPr="005538FA">
        <w:rPr>
          <w:rStyle w:val="a6"/>
          <w:sz w:val="18"/>
          <w:szCs w:val="18"/>
        </w:rPr>
        <w:footnoteRef/>
      </w:r>
      <w:r w:rsidRPr="005538FA">
        <w:rPr>
          <w:sz w:val="18"/>
          <w:szCs w:val="18"/>
          <w:rtl/>
        </w:rPr>
        <w:t xml:space="preserve"> </w:t>
      </w:r>
      <w:r w:rsidRPr="005538FA">
        <w:rPr>
          <w:rFonts w:hint="cs"/>
          <w:b/>
          <w:bCs/>
          <w:sz w:val="18"/>
          <w:szCs w:val="18"/>
          <w:rtl/>
        </w:rPr>
        <w:t>דרך אמונה</w:t>
      </w:r>
      <w:r w:rsidRPr="005538FA">
        <w:rPr>
          <w:rFonts w:hint="cs"/>
          <w:sz w:val="18"/>
          <w:szCs w:val="18"/>
          <w:rtl/>
        </w:rPr>
        <w:t xml:space="preserve"> </w:t>
      </w:r>
      <w:r w:rsidRPr="005538FA">
        <w:rPr>
          <w:sz w:val="18"/>
          <w:szCs w:val="18"/>
          <w:rtl/>
        </w:rPr>
        <w:t>–</w:t>
      </w:r>
      <w:r w:rsidRPr="005538FA">
        <w:rPr>
          <w:rFonts w:hint="cs"/>
          <w:sz w:val="18"/>
          <w:szCs w:val="18"/>
          <w:rtl/>
        </w:rPr>
        <w:t xml:space="preserve"> לפעמים האילן ממהר להיקלט, וכאשר רואים שהקליטה הקדימה והאילן השריש יש להקל.</w:t>
      </w:r>
    </w:p>
  </w:footnote>
  <w:footnote w:id="78">
    <w:p w14:paraId="29A826B7" w14:textId="77777777" w:rsidR="0044658F" w:rsidRDefault="0044658F" w:rsidP="0044658F">
      <w:pPr>
        <w:pStyle w:val="a4"/>
      </w:pPr>
      <w:r w:rsidRPr="005538FA">
        <w:rPr>
          <w:rStyle w:val="a6"/>
          <w:sz w:val="18"/>
          <w:szCs w:val="18"/>
        </w:rPr>
        <w:footnoteRef/>
      </w:r>
      <w:r w:rsidRPr="005538FA">
        <w:rPr>
          <w:sz w:val="18"/>
          <w:szCs w:val="18"/>
          <w:rtl/>
        </w:rPr>
        <w:t xml:space="preserve"> </w:t>
      </w:r>
      <w:r w:rsidRPr="005538FA">
        <w:rPr>
          <w:rFonts w:hint="cs"/>
          <w:sz w:val="18"/>
          <w:szCs w:val="18"/>
          <w:rtl/>
        </w:rPr>
        <w:t xml:space="preserve">ואף לכתחילה מותר לעשות כן, אלא אגב סיפא שהורה לעקור כתב ברישא לקיים, </w:t>
      </w:r>
      <w:r w:rsidRPr="005538FA">
        <w:rPr>
          <w:rFonts w:hint="cs"/>
          <w:b/>
          <w:bCs/>
          <w:sz w:val="18"/>
          <w:szCs w:val="18"/>
          <w:rtl/>
        </w:rPr>
        <w:t>דרך אמונה</w:t>
      </w:r>
      <w:r w:rsidRPr="005538FA">
        <w:rPr>
          <w:rFonts w:hint="cs"/>
          <w:sz w:val="18"/>
          <w:szCs w:val="18"/>
          <w:rtl/>
        </w:rPr>
        <w:t>.</w:t>
      </w:r>
    </w:p>
  </w:footnote>
  <w:footnote w:id="79">
    <w:p w14:paraId="32E1F214" w14:textId="77777777" w:rsidR="0044658F" w:rsidRDefault="0044658F" w:rsidP="0044658F">
      <w:pPr>
        <w:pStyle w:val="a4"/>
        <w:rPr>
          <w:rtl/>
        </w:rPr>
      </w:pPr>
      <w:r w:rsidRPr="00793C33">
        <w:rPr>
          <w:rStyle w:val="a6"/>
          <w:sz w:val="18"/>
          <w:szCs w:val="18"/>
        </w:rPr>
        <w:footnoteRef/>
      </w:r>
      <w:r w:rsidRPr="00793C33">
        <w:rPr>
          <w:sz w:val="18"/>
          <w:szCs w:val="18"/>
          <w:rtl/>
        </w:rPr>
        <w:t xml:space="preserve"> </w:t>
      </w:r>
      <w:r w:rsidRPr="00793C33">
        <w:rPr>
          <w:rFonts w:hint="cs"/>
          <w:sz w:val="18"/>
          <w:szCs w:val="18"/>
          <w:rtl/>
        </w:rPr>
        <w:t>ע"פ הרב רימון, עמוד 119.</w:t>
      </w:r>
    </w:p>
  </w:footnote>
  <w:footnote w:id="80">
    <w:p w14:paraId="2110BA91" w14:textId="77777777" w:rsidR="0044658F" w:rsidRDefault="0044658F" w:rsidP="0044658F">
      <w:pPr>
        <w:pStyle w:val="a4"/>
        <w:jc w:val="both"/>
      </w:pPr>
      <w:r w:rsidRPr="00793C33">
        <w:rPr>
          <w:rStyle w:val="a6"/>
          <w:sz w:val="18"/>
          <w:szCs w:val="18"/>
        </w:rPr>
        <w:footnoteRef/>
      </w:r>
      <w:r w:rsidRPr="00793C33">
        <w:rPr>
          <w:sz w:val="18"/>
          <w:szCs w:val="18"/>
          <w:rtl/>
        </w:rPr>
        <w:t xml:space="preserve"> </w:t>
      </w:r>
      <w:r w:rsidRPr="00793C33">
        <w:rPr>
          <w:rFonts w:hint="cs"/>
          <w:sz w:val="18"/>
          <w:szCs w:val="18"/>
          <w:rtl/>
        </w:rPr>
        <w:t xml:space="preserve">לכאורה נחלקו אחרונים אלו במחלוקת היסודית בדיני שמיטה </w:t>
      </w:r>
      <w:r w:rsidRPr="00793C33">
        <w:rPr>
          <w:sz w:val="18"/>
          <w:szCs w:val="18"/>
          <w:rtl/>
        </w:rPr>
        <w:t>–</w:t>
      </w:r>
      <w:r w:rsidRPr="00793C33">
        <w:rPr>
          <w:rFonts w:hint="cs"/>
          <w:sz w:val="18"/>
          <w:szCs w:val="18"/>
          <w:rtl/>
        </w:rPr>
        <w:t xml:space="preserve"> האם חובת השמיטה היא על האדם שלא יעבוד או שחובתו היא על כך שהקרקע בבעלותו תשבות, אך עיין ברב רימון (שם בהערה) שכתב שאין הכרח לומר כך. </w:t>
      </w:r>
    </w:p>
  </w:footnote>
  <w:footnote w:id="81">
    <w:p w14:paraId="179CAEC5" w14:textId="77777777" w:rsidR="0044658F" w:rsidRPr="00BF1DAF" w:rsidRDefault="0044658F" w:rsidP="0044658F">
      <w:pPr>
        <w:pStyle w:val="a4"/>
        <w:jc w:val="both"/>
      </w:pPr>
      <w:r w:rsidRPr="00BF1DAF">
        <w:rPr>
          <w:rStyle w:val="a6"/>
          <w:sz w:val="18"/>
          <w:szCs w:val="18"/>
        </w:rPr>
        <w:footnoteRef/>
      </w:r>
      <w:r w:rsidRPr="00BF1DAF">
        <w:rPr>
          <w:sz w:val="18"/>
          <w:szCs w:val="18"/>
          <w:rtl/>
        </w:rPr>
        <w:t xml:space="preserve"> </w:t>
      </w:r>
      <w:r w:rsidRPr="00BF1DAF">
        <w:rPr>
          <w:rFonts w:hint="cs"/>
          <w:sz w:val="18"/>
          <w:szCs w:val="18"/>
          <w:rtl/>
        </w:rPr>
        <w:t>דין זה נוהג רק בפירות וירקות הקדושים בקדושת שביעית, אך פירות שחנטו בשישית מותר לקוטפם בשביעית ללא שינוי.</w:t>
      </w:r>
    </w:p>
  </w:footnote>
  <w:footnote w:id="82">
    <w:p w14:paraId="70E971F6" w14:textId="77777777" w:rsidR="0044658F" w:rsidRPr="00BF1DAF" w:rsidRDefault="0044658F" w:rsidP="0044658F">
      <w:pPr>
        <w:pStyle w:val="a4"/>
        <w:jc w:val="both"/>
        <w:rPr>
          <w:sz w:val="18"/>
          <w:szCs w:val="18"/>
          <w:rtl/>
        </w:rPr>
      </w:pPr>
      <w:r w:rsidRPr="00BF1DAF">
        <w:rPr>
          <w:rStyle w:val="a6"/>
          <w:sz w:val="18"/>
          <w:szCs w:val="18"/>
        </w:rPr>
        <w:footnoteRef/>
      </w:r>
      <w:r w:rsidRPr="00BF1DAF">
        <w:rPr>
          <w:sz w:val="18"/>
          <w:szCs w:val="18"/>
          <w:rtl/>
        </w:rPr>
        <w:t xml:space="preserve"> </w:t>
      </w:r>
      <w:r w:rsidRPr="00BF1DAF">
        <w:rPr>
          <w:rFonts w:hint="cs"/>
          <w:b/>
          <w:bCs/>
          <w:sz w:val="18"/>
          <w:szCs w:val="18"/>
          <w:rtl/>
        </w:rPr>
        <w:t>רדב"ז</w:t>
      </w:r>
      <w:r w:rsidRPr="00BF1DAF">
        <w:rPr>
          <w:rFonts w:hint="cs"/>
          <w:sz w:val="18"/>
          <w:szCs w:val="18"/>
          <w:rtl/>
        </w:rPr>
        <w:t xml:space="preserve"> - מחלוקת זו נאמרה לפני שגזרו חכמים לאסור אכילת ספיחים. ועוד יש לומר, שמחלוקת זו נאמרה לגבי פירות האילן או לגבי עשבים שאין רגילים לזרעם, ובאופנים הנ"ל לא גזרו חכמים על איסור ספיחים.</w:t>
      </w:r>
    </w:p>
  </w:footnote>
  <w:footnote w:id="83">
    <w:p w14:paraId="46C5E5A0" w14:textId="77777777" w:rsidR="0044658F" w:rsidRPr="00BF1DAF" w:rsidRDefault="0044658F" w:rsidP="0044658F">
      <w:pPr>
        <w:pStyle w:val="a4"/>
        <w:jc w:val="both"/>
        <w:rPr>
          <w:sz w:val="18"/>
          <w:szCs w:val="18"/>
        </w:rPr>
      </w:pPr>
      <w:r w:rsidRPr="00BF1DAF">
        <w:rPr>
          <w:rStyle w:val="a6"/>
          <w:sz w:val="18"/>
          <w:szCs w:val="18"/>
        </w:rPr>
        <w:footnoteRef/>
      </w:r>
      <w:r w:rsidRPr="00BF1DAF">
        <w:rPr>
          <w:sz w:val="18"/>
          <w:szCs w:val="18"/>
          <w:rtl/>
        </w:rPr>
        <w:t xml:space="preserve"> </w:t>
      </w:r>
      <w:r w:rsidRPr="00BF1DAF">
        <w:rPr>
          <w:rFonts w:hint="cs"/>
          <w:sz w:val="18"/>
          <w:szCs w:val="18"/>
          <w:rtl/>
        </w:rPr>
        <w:t xml:space="preserve">למעשה, הרמב"ם מונה כאן שלושה מיני ספיחים </w:t>
      </w:r>
      <w:r w:rsidRPr="00BF1DAF">
        <w:rPr>
          <w:sz w:val="18"/>
          <w:szCs w:val="18"/>
          <w:rtl/>
        </w:rPr>
        <w:t>–</w:t>
      </w:r>
      <w:r w:rsidRPr="00BF1DAF">
        <w:rPr>
          <w:rFonts w:hint="cs"/>
          <w:sz w:val="18"/>
          <w:szCs w:val="18"/>
          <w:rtl/>
        </w:rPr>
        <w:t xml:space="preserve"> א. מהזרע שנפל לפני שביעית וצמח. ב. מהעיקרים שנקצרו לפני שביעית וחזרו לגדול בשביעית. ג. עשבים וירקות שעלו מאליהם ללא זרע. כל הנ"ל מותרים מדאורייתא באכילה, ומדרבנן גזרו עליהם כמבואר לקמן, </w:t>
      </w:r>
      <w:r w:rsidRPr="00BF1DAF">
        <w:rPr>
          <w:rFonts w:hint="cs"/>
          <w:b/>
          <w:bCs/>
          <w:sz w:val="18"/>
          <w:szCs w:val="18"/>
          <w:rtl/>
        </w:rPr>
        <w:t>דרך אמונה</w:t>
      </w:r>
      <w:r w:rsidRPr="00BF1DAF">
        <w:rPr>
          <w:rFonts w:hint="cs"/>
          <w:sz w:val="18"/>
          <w:szCs w:val="18"/>
          <w:rtl/>
        </w:rPr>
        <w:t>.</w:t>
      </w:r>
    </w:p>
  </w:footnote>
  <w:footnote w:id="84">
    <w:p w14:paraId="3106FD53" w14:textId="77777777" w:rsidR="0044658F" w:rsidRPr="00BF1DAF" w:rsidRDefault="0044658F" w:rsidP="0044658F">
      <w:pPr>
        <w:pStyle w:val="a4"/>
        <w:jc w:val="both"/>
        <w:rPr>
          <w:rtl/>
        </w:rPr>
      </w:pPr>
      <w:r w:rsidRPr="00BF1DAF">
        <w:rPr>
          <w:rStyle w:val="a6"/>
          <w:sz w:val="18"/>
          <w:szCs w:val="18"/>
        </w:rPr>
        <w:footnoteRef/>
      </w:r>
      <w:r w:rsidRPr="00BF1DAF">
        <w:rPr>
          <w:sz w:val="18"/>
          <w:szCs w:val="18"/>
          <w:rtl/>
        </w:rPr>
        <w:t xml:space="preserve"> </w:t>
      </w:r>
      <w:r w:rsidRPr="00BF1DAF">
        <w:rPr>
          <w:rFonts w:hint="cs"/>
          <w:b/>
          <w:bCs/>
          <w:sz w:val="18"/>
          <w:szCs w:val="18"/>
          <w:rtl/>
        </w:rPr>
        <w:t>דרך אמונה</w:t>
      </w:r>
      <w:r w:rsidRPr="00BF1DAF">
        <w:rPr>
          <w:rFonts w:hint="cs"/>
          <w:sz w:val="18"/>
          <w:szCs w:val="18"/>
          <w:rtl/>
        </w:rPr>
        <w:t xml:space="preserve"> </w:t>
      </w:r>
      <w:r w:rsidRPr="00BF1DAF">
        <w:rPr>
          <w:sz w:val="18"/>
          <w:szCs w:val="18"/>
          <w:rtl/>
        </w:rPr>
        <w:t>–</w:t>
      </w:r>
      <w:r w:rsidRPr="00BF1DAF">
        <w:rPr>
          <w:rFonts w:hint="cs"/>
          <w:sz w:val="18"/>
          <w:szCs w:val="18"/>
          <w:rtl/>
        </w:rPr>
        <w:t xml:space="preserve"> כוונת הרמב"ם שקצר כדי להשביח את הקרקע.</w:t>
      </w:r>
    </w:p>
  </w:footnote>
  <w:footnote w:id="85">
    <w:p w14:paraId="74311697" w14:textId="77777777" w:rsidR="0044658F" w:rsidRPr="00BF1DAF" w:rsidRDefault="0044658F" w:rsidP="0044658F">
      <w:pPr>
        <w:pStyle w:val="a4"/>
        <w:jc w:val="both"/>
        <w:rPr>
          <w:rtl/>
        </w:rPr>
      </w:pPr>
      <w:r w:rsidRPr="00BF1DAF">
        <w:rPr>
          <w:rStyle w:val="a6"/>
          <w:sz w:val="18"/>
          <w:szCs w:val="18"/>
        </w:rPr>
        <w:footnoteRef/>
      </w:r>
      <w:r w:rsidRPr="00BF1DAF">
        <w:rPr>
          <w:sz w:val="18"/>
          <w:szCs w:val="18"/>
          <w:rtl/>
        </w:rPr>
        <w:t xml:space="preserve"> </w:t>
      </w:r>
      <w:r w:rsidRPr="00BF1DAF">
        <w:rPr>
          <w:rFonts w:hint="cs"/>
          <w:sz w:val="18"/>
          <w:szCs w:val="18"/>
          <w:rtl/>
        </w:rPr>
        <w:t>רוב הראשונים פסקו שאיסור ספיחים הוא מדברי חכמים, וכפי שיבואר בסמוך טעם הגזרה, ואולם בתורת כוהנים מובאת מחלוקת תנאים האם זהו איסור דאורייתא או דרבנן: "</w:t>
      </w:r>
      <w:r w:rsidRPr="00BF1DAF">
        <w:rPr>
          <w:rFonts w:cs="Arial"/>
          <w:sz w:val="18"/>
          <w:szCs w:val="18"/>
          <w:rtl/>
        </w:rPr>
        <w:t>וכי תאמרו</w:t>
      </w:r>
      <w:r w:rsidRPr="00BF1DAF">
        <w:rPr>
          <w:rFonts w:cs="Arial" w:hint="cs"/>
          <w:sz w:val="18"/>
          <w:szCs w:val="18"/>
          <w:rtl/>
        </w:rPr>
        <w:t xml:space="preserve"> -</w:t>
      </w:r>
      <w:r w:rsidRPr="00BF1DAF">
        <w:rPr>
          <w:rFonts w:cs="Arial"/>
          <w:sz w:val="18"/>
          <w:szCs w:val="18"/>
          <w:rtl/>
        </w:rPr>
        <w:t xml:space="preserve"> עתידים אתם לומר מה נאכל בשנה השביעית הן לא נזרע ולא נאסף את תבואתינו, אם אין אנו זורעים מה אנו אוספים</w:t>
      </w:r>
      <w:r w:rsidRPr="00BF1DAF">
        <w:rPr>
          <w:rFonts w:cs="Arial" w:hint="cs"/>
          <w:sz w:val="18"/>
          <w:szCs w:val="18"/>
          <w:rtl/>
        </w:rPr>
        <w:t>?</w:t>
      </w:r>
      <w:r w:rsidRPr="00BF1DAF">
        <w:rPr>
          <w:rFonts w:cs="Arial"/>
          <w:sz w:val="18"/>
          <w:szCs w:val="18"/>
          <w:rtl/>
        </w:rPr>
        <w:t xml:space="preserve"> אמר רבי עקיבא מיכן סמכו חכמים על הספחים שיהו אסורים בשביעית</w:t>
      </w:r>
      <w:r w:rsidRPr="00BF1DAF">
        <w:rPr>
          <w:rFonts w:cs="Arial" w:hint="cs"/>
          <w:sz w:val="18"/>
          <w:szCs w:val="18"/>
          <w:rtl/>
        </w:rPr>
        <w:t>.</w:t>
      </w:r>
      <w:r w:rsidRPr="00BF1DAF">
        <w:rPr>
          <w:rFonts w:cs="Arial"/>
          <w:sz w:val="18"/>
          <w:szCs w:val="18"/>
          <w:rtl/>
        </w:rPr>
        <w:t xml:space="preserve"> וחכמים אומרים אין ספחים אסורים מדברי תורה אלא מדברי סופרים</w:t>
      </w:r>
      <w:r w:rsidRPr="00BF1DAF">
        <w:rPr>
          <w:rFonts w:cs="Arial" w:hint="cs"/>
          <w:sz w:val="18"/>
          <w:szCs w:val="18"/>
          <w:rtl/>
        </w:rPr>
        <w:t xml:space="preserve">..." מבואר שלדעת חכמים איסור ספיחים דרבנן, ואילו לדעת ר"ע ספיחים אסורים מדאורייתא </w:t>
      </w:r>
      <w:r w:rsidRPr="00BF1DAF">
        <w:rPr>
          <w:rFonts w:cs="Arial" w:hint="cs"/>
          <w:sz w:val="16"/>
          <w:szCs w:val="16"/>
          <w:rtl/>
        </w:rPr>
        <w:t>(אע"פ שר"ע אמר: "מכאן סמכו חכמים", נראה שלדעתו זהו איסור תורה, ולכן חכמים משיבים ואומרים שאין זה איסור תורה אלא דרבנן)</w:t>
      </w:r>
      <w:r w:rsidRPr="00BF1DAF">
        <w:rPr>
          <w:rFonts w:cs="Arial" w:hint="cs"/>
          <w:sz w:val="18"/>
          <w:szCs w:val="18"/>
          <w:rtl/>
        </w:rPr>
        <w:t>.</w:t>
      </w:r>
    </w:p>
    <w:p w14:paraId="1A3C9CF6" w14:textId="77777777" w:rsidR="0044658F" w:rsidRPr="00BF1DAF" w:rsidRDefault="0044658F" w:rsidP="0044658F">
      <w:pPr>
        <w:pStyle w:val="a4"/>
        <w:jc w:val="both"/>
        <w:rPr>
          <w:rtl/>
        </w:rPr>
      </w:pPr>
      <w:r w:rsidRPr="00BF1DAF">
        <w:rPr>
          <w:rFonts w:hint="cs"/>
          <w:sz w:val="18"/>
          <w:szCs w:val="18"/>
          <w:rtl/>
        </w:rPr>
        <w:t xml:space="preserve">ודע, שדעת </w:t>
      </w:r>
      <w:r w:rsidRPr="00BF1DAF">
        <w:rPr>
          <w:rFonts w:hint="cs"/>
          <w:b/>
          <w:bCs/>
          <w:sz w:val="18"/>
          <w:szCs w:val="18"/>
          <w:rtl/>
        </w:rPr>
        <w:t>הסמ"ג והיראים</w:t>
      </w:r>
      <w:r w:rsidRPr="00BF1DAF">
        <w:rPr>
          <w:rFonts w:hint="cs"/>
          <w:sz w:val="18"/>
          <w:szCs w:val="18"/>
          <w:rtl/>
        </w:rPr>
        <w:t xml:space="preserve"> שספיחים אסורים מדאורייתא, כדעת ר"ע </w:t>
      </w:r>
      <w:r w:rsidRPr="00BF1DAF">
        <w:rPr>
          <w:rFonts w:hint="cs"/>
          <w:sz w:val="16"/>
          <w:szCs w:val="16"/>
          <w:rtl/>
        </w:rPr>
        <w:t>(הרב רימון, עמוד 233)</w:t>
      </w:r>
      <w:r w:rsidRPr="00BF1DAF">
        <w:rPr>
          <w:rFonts w:hint="cs"/>
          <w:sz w:val="18"/>
          <w:szCs w:val="18"/>
          <w:rtl/>
        </w:rPr>
        <w:t>.</w:t>
      </w:r>
    </w:p>
  </w:footnote>
  <w:footnote w:id="86">
    <w:p w14:paraId="225E57D2" w14:textId="77777777" w:rsidR="0044658F" w:rsidRPr="00BF1DAF" w:rsidRDefault="0044658F" w:rsidP="0044658F">
      <w:pPr>
        <w:pStyle w:val="a4"/>
        <w:jc w:val="both"/>
      </w:pPr>
      <w:r w:rsidRPr="00BF1DAF">
        <w:rPr>
          <w:rStyle w:val="a6"/>
          <w:sz w:val="18"/>
          <w:szCs w:val="18"/>
        </w:rPr>
        <w:footnoteRef/>
      </w:r>
      <w:r w:rsidRPr="00BF1DAF">
        <w:rPr>
          <w:sz w:val="18"/>
          <w:szCs w:val="18"/>
          <w:rtl/>
        </w:rPr>
        <w:t xml:space="preserve"> </w:t>
      </w:r>
      <w:r w:rsidRPr="00BF1DAF">
        <w:rPr>
          <w:rFonts w:hint="cs"/>
          <w:b/>
          <w:bCs/>
          <w:sz w:val="18"/>
          <w:szCs w:val="18"/>
          <w:rtl/>
        </w:rPr>
        <w:t>כסף משנה</w:t>
      </w:r>
      <w:r w:rsidRPr="00BF1DAF">
        <w:rPr>
          <w:rFonts w:hint="cs"/>
          <w:sz w:val="18"/>
          <w:szCs w:val="18"/>
          <w:rtl/>
        </w:rPr>
        <w:t xml:space="preserve"> </w:t>
      </w:r>
      <w:r w:rsidRPr="00BF1DAF">
        <w:rPr>
          <w:sz w:val="18"/>
          <w:szCs w:val="18"/>
          <w:rtl/>
        </w:rPr>
        <w:t>–</w:t>
      </w:r>
      <w:r w:rsidRPr="00BF1DAF">
        <w:rPr>
          <w:rFonts w:hint="cs"/>
          <w:sz w:val="18"/>
          <w:szCs w:val="18"/>
          <w:rtl/>
        </w:rPr>
        <w:t xml:space="preserve"> אע"פ שטעם הגזרה לא נאמר במפורש, יש ללמוד כן מדברי רבי יהודה שאמר: "</w:t>
      </w:r>
      <w:r w:rsidRPr="00BF1DAF">
        <w:rPr>
          <w:rFonts w:cs="Arial"/>
          <w:sz w:val="18"/>
          <w:szCs w:val="18"/>
          <w:rtl/>
        </w:rPr>
        <w:t>ספיחי חרדל מותרין</w:t>
      </w:r>
      <w:r w:rsidRPr="00BF1DAF">
        <w:rPr>
          <w:rFonts w:cs="Arial" w:hint="cs"/>
          <w:sz w:val="18"/>
          <w:szCs w:val="18"/>
          <w:rtl/>
        </w:rPr>
        <w:t>,</w:t>
      </w:r>
      <w:r w:rsidRPr="00BF1DAF">
        <w:rPr>
          <w:rFonts w:cs="Arial"/>
          <w:sz w:val="18"/>
          <w:szCs w:val="18"/>
          <w:rtl/>
        </w:rPr>
        <w:t xml:space="preserve"> שלא נחשדו עליהם עוברי עבירה</w:t>
      </w:r>
      <w:r w:rsidRPr="00BF1DAF">
        <w:rPr>
          <w:rFonts w:cs="Arial" w:hint="cs"/>
          <w:sz w:val="18"/>
          <w:szCs w:val="18"/>
          <w:rtl/>
        </w:rPr>
        <w:t>". ואע"פ שאין הלכה כמותו, מכל מקום יש ללמוד מדבריו את טעם הגזירה.</w:t>
      </w:r>
    </w:p>
  </w:footnote>
  <w:footnote w:id="87">
    <w:p w14:paraId="185BCD96" w14:textId="77777777" w:rsidR="0044658F" w:rsidRPr="00BF1DAF" w:rsidRDefault="0044658F" w:rsidP="0044658F">
      <w:pPr>
        <w:pStyle w:val="a4"/>
        <w:jc w:val="both"/>
      </w:pPr>
      <w:r w:rsidRPr="00BF1DAF">
        <w:rPr>
          <w:rStyle w:val="a6"/>
          <w:sz w:val="18"/>
          <w:szCs w:val="18"/>
        </w:rPr>
        <w:footnoteRef/>
      </w:r>
      <w:r w:rsidRPr="00BF1DAF">
        <w:rPr>
          <w:sz w:val="18"/>
          <w:szCs w:val="18"/>
          <w:rtl/>
        </w:rPr>
        <w:t xml:space="preserve"> </w:t>
      </w:r>
      <w:r w:rsidRPr="00BF1DAF">
        <w:rPr>
          <w:rFonts w:hint="cs"/>
          <w:sz w:val="18"/>
          <w:szCs w:val="18"/>
          <w:rtl/>
        </w:rPr>
        <w:t>על פירות האילן לא גזרו איסור ספיחים, מפני שעושה פרי רק לאחר כמה שנים ולכן לא חששו שמא יבוא אדם לנטוע בשביעית עצמה.</w:t>
      </w:r>
    </w:p>
  </w:footnote>
  <w:footnote w:id="88">
    <w:p w14:paraId="14EAB31C" w14:textId="77777777" w:rsidR="0044658F" w:rsidRPr="00BF1DAF" w:rsidRDefault="0044658F" w:rsidP="0044658F">
      <w:pPr>
        <w:pStyle w:val="a4"/>
        <w:jc w:val="both"/>
      </w:pPr>
      <w:r w:rsidRPr="00BF1DAF">
        <w:rPr>
          <w:rStyle w:val="a6"/>
          <w:sz w:val="18"/>
          <w:szCs w:val="18"/>
        </w:rPr>
        <w:footnoteRef/>
      </w:r>
      <w:r w:rsidRPr="00BF1DAF">
        <w:rPr>
          <w:sz w:val="18"/>
          <w:szCs w:val="18"/>
          <w:rtl/>
        </w:rPr>
        <w:t xml:space="preserve"> </w:t>
      </w:r>
      <w:r w:rsidRPr="00BF1DAF">
        <w:rPr>
          <w:rFonts w:hint="cs"/>
          <w:sz w:val="18"/>
          <w:szCs w:val="18"/>
          <w:rtl/>
        </w:rPr>
        <w:t>ואע"פ שזו גזרה לגזרה, יש לומר שכולה חדא גזרה היא.</w:t>
      </w:r>
      <w:r w:rsidRPr="00BF1DAF">
        <w:rPr>
          <w:rFonts w:hint="cs"/>
          <w:rtl/>
        </w:rPr>
        <w:t xml:space="preserve"> </w:t>
      </w:r>
      <w:r w:rsidRPr="00BF1DAF">
        <w:rPr>
          <w:rFonts w:hint="cs"/>
          <w:sz w:val="18"/>
          <w:szCs w:val="18"/>
          <w:rtl/>
        </w:rPr>
        <w:t>ברם, הדרך אמונה כתב שדעת החזו"א שרק המלקט כדי לאכול לוקה, והוסיף וכתב לדעתו שמסתבר שאינו לוקה עד שיאכל, ולכאורה דבריו חולקים על הרדב"ז.</w:t>
      </w:r>
    </w:p>
  </w:footnote>
  <w:footnote w:id="89">
    <w:p w14:paraId="0AE5F4D2" w14:textId="77777777" w:rsidR="0044658F" w:rsidRPr="00BF1DAF" w:rsidRDefault="0044658F" w:rsidP="0044658F">
      <w:pPr>
        <w:pStyle w:val="a4"/>
        <w:jc w:val="both"/>
      </w:pPr>
      <w:r w:rsidRPr="00BF1DAF">
        <w:rPr>
          <w:rStyle w:val="a6"/>
          <w:sz w:val="18"/>
          <w:szCs w:val="18"/>
        </w:rPr>
        <w:footnoteRef/>
      </w:r>
      <w:r w:rsidRPr="00BF1DAF">
        <w:rPr>
          <w:sz w:val="18"/>
          <w:szCs w:val="18"/>
          <w:rtl/>
        </w:rPr>
        <w:t xml:space="preserve"> </w:t>
      </w:r>
      <w:r w:rsidRPr="00BF1DAF">
        <w:rPr>
          <w:rFonts w:hint="cs"/>
          <w:sz w:val="18"/>
          <w:szCs w:val="18"/>
          <w:rtl/>
        </w:rPr>
        <w:t xml:space="preserve">בגרסת הירושלמי שלפנינו איתא 'מותרים', אך </w:t>
      </w:r>
      <w:r w:rsidRPr="00BF1DAF">
        <w:rPr>
          <w:rFonts w:hint="cs"/>
          <w:b/>
          <w:bCs/>
          <w:sz w:val="18"/>
          <w:szCs w:val="18"/>
          <w:rtl/>
        </w:rPr>
        <w:t>הרדב"ז</w:t>
      </w:r>
      <w:r w:rsidRPr="00BF1DAF">
        <w:rPr>
          <w:rFonts w:hint="cs"/>
          <w:sz w:val="18"/>
          <w:szCs w:val="18"/>
          <w:rtl/>
        </w:rPr>
        <w:t xml:space="preserve"> כותב שזו טעות ויש לגרוס כפי שכתוב בפנים.</w:t>
      </w:r>
    </w:p>
  </w:footnote>
  <w:footnote w:id="90">
    <w:p w14:paraId="32EDBFE2" w14:textId="77777777" w:rsidR="0044658F" w:rsidRPr="00BF1DAF" w:rsidRDefault="0044658F" w:rsidP="0044658F">
      <w:pPr>
        <w:pStyle w:val="a4"/>
        <w:jc w:val="both"/>
      </w:pPr>
      <w:r w:rsidRPr="00BF1DAF">
        <w:rPr>
          <w:rStyle w:val="a6"/>
          <w:sz w:val="18"/>
          <w:szCs w:val="18"/>
        </w:rPr>
        <w:footnoteRef/>
      </w:r>
      <w:r w:rsidRPr="00BF1DAF">
        <w:rPr>
          <w:sz w:val="18"/>
          <w:szCs w:val="18"/>
          <w:rtl/>
        </w:rPr>
        <w:t xml:space="preserve"> </w:t>
      </w:r>
      <w:r w:rsidRPr="00BF1DAF">
        <w:rPr>
          <w:rFonts w:hint="cs"/>
          <w:b/>
          <w:bCs/>
          <w:sz w:val="18"/>
          <w:szCs w:val="18"/>
          <w:rtl/>
        </w:rPr>
        <w:t>דרך אמונה</w:t>
      </w:r>
      <w:r w:rsidRPr="00BF1DAF">
        <w:rPr>
          <w:rFonts w:hint="cs"/>
          <w:sz w:val="18"/>
          <w:szCs w:val="18"/>
          <w:rtl/>
        </w:rPr>
        <w:t xml:space="preserve"> </w:t>
      </w:r>
      <w:r w:rsidRPr="00BF1DAF">
        <w:rPr>
          <w:sz w:val="18"/>
          <w:szCs w:val="18"/>
          <w:rtl/>
        </w:rPr>
        <w:t>–</w:t>
      </w:r>
      <w:r w:rsidRPr="00BF1DAF">
        <w:rPr>
          <w:rFonts w:hint="cs"/>
          <w:sz w:val="18"/>
          <w:szCs w:val="18"/>
          <w:rtl/>
        </w:rPr>
        <w:t xml:space="preserve"> מסתבר שאם עבור וזרע באיסור, הגידולים אסורים אף בשדות אלו.</w:t>
      </w:r>
    </w:p>
  </w:footnote>
  <w:footnote w:id="91">
    <w:p w14:paraId="65E6FF4A" w14:textId="77777777" w:rsidR="0044658F" w:rsidRPr="00BF1DAF" w:rsidRDefault="0044658F" w:rsidP="0044658F">
      <w:pPr>
        <w:pStyle w:val="a4"/>
        <w:jc w:val="both"/>
        <w:rPr>
          <w:rtl/>
        </w:rPr>
      </w:pPr>
      <w:r w:rsidRPr="00BF1DAF">
        <w:rPr>
          <w:rStyle w:val="a6"/>
          <w:sz w:val="18"/>
          <w:szCs w:val="18"/>
        </w:rPr>
        <w:footnoteRef/>
      </w:r>
      <w:r w:rsidRPr="00BF1DAF">
        <w:rPr>
          <w:sz w:val="18"/>
          <w:szCs w:val="18"/>
          <w:rtl/>
        </w:rPr>
        <w:t xml:space="preserve"> </w:t>
      </w:r>
      <w:r w:rsidRPr="00BF1DAF">
        <w:rPr>
          <w:rFonts w:hint="cs"/>
          <w:sz w:val="18"/>
          <w:szCs w:val="18"/>
          <w:rtl/>
        </w:rPr>
        <w:t xml:space="preserve">אע"פ שהגרסה בירושלמי היא 'שדה תלתן', </w:t>
      </w:r>
      <w:r w:rsidRPr="00BF1DAF">
        <w:rPr>
          <w:rFonts w:hint="cs"/>
          <w:b/>
          <w:bCs/>
          <w:sz w:val="18"/>
          <w:szCs w:val="18"/>
          <w:rtl/>
        </w:rPr>
        <w:t>הרדב"ז</w:t>
      </w:r>
      <w:r w:rsidRPr="00BF1DAF">
        <w:rPr>
          <w:rFonts w:hint="cs"/>
          <w:sz w:val="18"/>
          <w:szCs w:val="18"/>
          <w:rtl/>
        </w:rPr>
        <w:t xml:space="preserve"> מסביר שהוא הדין לשאר כל מיני הזרעים שנזרעו בשדה.</w:t>
      </w:r>
    </w:p>
  </w:footnote>
  <w:footnote w:id="92">
    <w:p w14:paraId="69DCB0F1" w14:textId="77777777" w:rsidR="0044658F" w:rsidRPr="00BF1DAF" w:rsidRDefault="0044658F" w:rsidP="0044658F">
      <w:pPr>
        <w:pStyle w:val="a4"/>
        <w:jc w:val="both"/>
      </w:pPr>
      <w:r w:rsidRPr="00BF1DAF">
        <w:rPr>
          <w:rStyle w:val="a6"/>
          <w:sz w:val="18"/>
          <w:szCs w:val="18"/>
        </w:rPr>
        <w:footnoteRef/>
      </w:r>
      <w:r w:rsidRPr="00BF1DAF">
        <w:rPr>
          <w:sz w:val="18"/>
          <w:szCs w:val="18"/>
          <w:rtl/>
        </w:rPr>
        <w:t xml:space="preserve"> </w:t>
      </w:r>
      <w:r w:rsidRPr="00BF1DAF">
        <w:rPr>
          <w:rFonts w:hint="cs"/>
          <w:b/>
          <w:bCs/>
          <w:sz w:val="18"/>
          <w:szCs w:val="18"/>
          <w:rtl/>
        </w:rPr>
        <w:t>דרך אמונה</w:t>
      </w:r>
      <w:r w:rsidRPr="00BF1DAF">
        <w:rPr>
          <w:rFonts w:hint="cs"/>
          <w:sz w:val="18"/>
          <w:szCs w:val="18"/>
          <w:rtl/>
        </w:rPr>
        <w:t xml:space="preserve"> </w:t>
      </w:r>
      <w:r w:rsidRPr="00BF1DAF">
        <w:rPr>
          <w:sz w:val="18"/>
          <w:szCs w:val="18"/>
          <w:rtl/>
        </w:rPr>
        <w:t>–</w:t>
      </w:r>
      <w:r w:rsidRPr="00BF1DAF">
        <w:rPr>
          <w:rFonts w:hint="cs"/>
          <w:sz w:val="18"/>
          <w:szCs w:val="18"/>
          <w:rtl/>
        </w:rPr>
        <w:t xml:space="preserve"> יש אומרים שאם זרע את שדהו בתלתן המיועד למאכל בהמה, כיוון שהספיחים אינם מפסידים את התלתן, אסורים.</w:t>
      </w:r>
    </w:p>
  </w:footnote>
  <w:footnote w:id="93">
    <w:p w14:paraId="527CFF71" w14:textId="77777777" w:rsidR="0044658F" w:rsidRPr="00BF1DAF" w:rsidRDefault="0044658F" w:rsidP="0044658F">
      <w:pPr>
        <w:pStyle w:val="a4"/>
        <w:jc w:val="both"/>
      </w:pPr>
      <w:r w:rsidRPr="00BF1DAF">
        <w:rPr>
          <w:rStyle w:val="a6"/>
          <w:sz w:val="18"/>
          <w:szCs w:val="18"/>
        </w:rPr>
        <w:footnoteRef/>
      </w:r>
      <w:r w:rsidRPr="00BF1DAF">
        <w:rPr>
          <w:sz w:val="18"/>
          <w:szCs w:val="18"/>
          <w:rtl/>
        </w:rPr>
        <w:t xml:space="preserve"> </w:t>
      </w:r>
      <w:r w:rsidRPr="00BF1DAF">
        <w:rPr>
          <w:rFonts w:hint="cs"/>
          <w:sz w:val="18"/>
          <w:szCs w:val="18"/>
          <w:rtl/>
        </w:rPr>
        <w:t xml:space="preserve">לשיטת </w:t>
      </w:r>
      <w:r w:rsidRPr="00BF1DAF">
        <w:rPr>
          <w:rFonts w:hint="cs"/>
          <w:b/>
          <w:bCs/>
          <w:sz w:val="18"/>
          <w:szCs w:val="18"/>
          <w:rtl/>
        </w:rPr>
        <w:t>הרמב"ם</w:t>
      </w:r>
      <w:r w:rsidRPr="00BF1DAF">
        <w:rPr>
          <w:rFonts w:hint="cs"/>
          <w:sz w:val="18"/>
          <w:szCs w:val="18"/>
          <w:rtl/>
        </w:rPr>
        <w:t xml:space="preserve"> שאף בכה"ג מקרי ספיחים, יבואר אי"ה לקמן.</w:t>
      </w:r>
    </w:p>
  </w:footnote>
  <w:footnote w:id="94">
    <w:p w14:paraId="20606F7D" w14:textId="77777777" w:rsidR="0044658F" w:rsidRPr="00BF1DAF" w:rsidRDefault="0044658F" w:rsidP="0044658F">
      <w:pPr>
        <w:pStyle w:val="a4"/>
        <w:jc w:val="both"/>
        <w:rPr>
          <w:sz w:val="18"/>
          <w:szCs w:val="18"/>
          <w:rtl/>
        </w:rPr>
      </w:pPr>
      <w:r w:rsidRPr="00BF1DAF">
        <w:rPr>
          <w:rStyle w:val="a6"/>
          <w:sz w:val="18"/>
          <w:szCs w:val="18"/>
        </w:rPr>
        <w:footnoteRef/>
      </w:r>
      <w:r w:rsidRPr="00BF1DAF">
        <w:rPr>
          <w:sz w:val="18"/>
          <w:szCs w:val="18"/>
          <w:rtl/>
        </w:rPr>
        <w:t xml:space="preserve"> </w:t>
      </w:r>
      <w:r w:rsidRPr="00BF1DAF">
        <w:rPr>
          <w:rFonts w:hint="cs"/>
          <w:sz w:val="18"/>
          <w:szCs w:val="18"/>
          <w:rtl/>
        </w:rPr>
        <w:t xml:space="preserve">עיין </w:t>
      </w:r>
      <w:r w:rsidRPr="00BF1DAF">
        <w:rPr>
          <w:rFonts w:hint="cs"/>
          <w:b/>
          <w:bCs/>
          <w:sz w:val="18"/>
          <w:szCs w:val="18"/>
          <w:rtl/>
        </w:rPr>
        <w:t>כס"מ ומהר"י קורקוס</w:t>
      </w:r>
      <w:r w:rsidRPr="00BF1DAF">
        <w:rPr>
          <w:rFonts w:hint="cs"/>
          <w:sz w:val="18"/>
          <w:szCs w:val="18"/>
          <w:rtl/>
        </w:rPr>
        <w:t xml:space="preserve"> שציינו לדברי הירושלמי, ויישבו בכך את קושיית </w:t>
      </w:r>
      <w:r w:rsidRPr="00BF1DAF">
        <w:rPr>
          <w:rFonts w:hint="cs"/>
          <w:b/>
          <w:bCs/>
          <w:sz w:val="18"/>
          <w:szCs w:val="18"/>
          <w:rtl/>
        </w:rPr>
        <w:t>הראב"ד</w:t>
      </w:r>
      <w:r w:rsidRPr="00BF1DAF">
        <w:rPr>
          <w:rFonts w:hint="cs"/>
          <w:sz w:val="18"/>
          <w:szCs w:val="18"/>
          <w:rtl/>
        </w:rPr>
        <w:t xml:space="preserve"> שתמה מניין לרמב"ם דין זה.</w:t>
      </w:r>
      <w:r w:rsidRPr="00BF1DAF">
        <w:rPr>
          <w:rFonts w:hint="cs"/>
          <w:rtl/>
        </w:rPr>
        <w:t xml:space="preserve"> </w:t>
      </w:r>
      <w:r w:rsidRPr="00BF1DAF">
        <w:rPr>
          <w:rFonts w:hint="cs"/>
          <w:sz w:val="18"/>
          <w:szCs w:val="18"/>
          <w:rtl/>
        </w:rPr>
        <w:t xml:space="preserve">ואמנם, </w:t>
      </w:r>
      <w:r w:rsidRPr="00BF1DAF">
        <w:rPr>
          <w:rFonts w:hint="cs"/>
          <w:b/>
          <w:bCs/>
          <w:sz w:val="18"/>
          <w:szCs w:val="18"/>
          <w:rtl/>
        </w:rPr>
        <w:t>הדרך אמונה</w:t>
      </w:r>
      <w:r w:rsidRPr="00BF1DAF">
        <w:rPr>
          <w:rFonts w:hint="cs"/>
          <w:sz w:val="18"/>
          <w:szCs w:val="18"/>
          <w:rtl/>
        </w:rPr>
        <w:t xml:space="preserve"> כתב </w:t>
      </w:r>
      <w:r w:rsidRPr="00BF1DAF">
        <w:rPr>
          <w:rFonts w:hint="cs"/>
          <w:b/>
          <w:bCs/>
          <w:sz w:val="18"/>
          <w:szCs w:val="18"/>
          <w:rtl/>
        </w:rPr>
        <w:t>שהראב"ד</w:t>
      </w:r>
      <w:r w:rsidRPr="00BF1DAF">
        <w:rPr>
          <w:rFonts w:hint="cs"/>
          <w:sz w:val="18"/>
          <w:szCs w:val="18"/>
          <w:rtl/>
        </w:rPr>
        <w:t xml:space="preserve"> הבין </w:t>
      </w:r>
      <w:r w:rsidRPr="00BF1DAF">
        <w:rPr>
          <w:rFonts w:hint="cs"/>
          <w:b/>
          <w:bCs/>
          <w:sz w:val="18"/>
          <w:szCs w:val="18"/>
          <w:rtl/>
        </w:rPr>
        <w:t>ברמב"ם</w:t>
      </w:r>
      <w:r w:rsidRPr="00BF1DAF">
        <w:rPr>
          <w:rFonts w:hint="cs"/>
          <w:sz w:val="18"/>
          <w:szCs w:val="18"/>
          <w:rtl/>
        </w:rPr>
        <w:t xml:space="preserve"> שאף מה שנלקט בשביעית מותר לאחר חנוכה של שמינית, ולכן השיג על דבריו. ובאמת ליתא, אלא כוונת </w:t>
      </w:r>
      <w:r w:rsidRPr="00BF1DAF">
        <w:rPr>
          <w:rFonts w:hint="cs"/>
          <w:b/>
          <w:bCs/>
          <w:sz w:val="18"/>
          <w:szCs w:val="18"/>
          <w:rtl/>
        </w:rPr>
        <w:t>הרמב"ם</w:t>
      </w:r>
      <w:r w:rsidRPr="00BF1DAF">
        <w:rPr>
          <w:rFonts w:hint="cs"/>
          <w:sz w:val="18"/>
          <w:szCs w:val="18"/>
          <w:rtl/>
        </w:rPr>
        <w:t xml:space="preserve"> להתיר רק את מה שנלקט בשמינית לאחר חנוכה.</w:t>
      </w:r>
    </w:p>
  </w:footnote>
  <w:footnote w:id="95">
    <w:p w14:paraId="2EA1D54B" w14:textId="77777777" w:rsidR="0044658F" w:rsidRPr="00BF1DAF" w:rsidRDefault="0044658F" w:rsidP="0044658F">
      <w:pPr>
        <w:pStyle w:val="a4"/>
        <w:jc w:val="both"/>
      </w:pPr>
      <w:r w:rsidRPr="00BF1DAF">
        <w:rPr>
          <w:rStyle w:val="a6"/>
          <w:sz w:val="18"/>
          <w:szCs w:val="18"/>
        </w:rPr>
        <w:footnoteRef/>
      </w:r>
      <w:r w:rsidRPr="00BF1DAF">
        <w:rPr>
          <w:sz w:val="18"/>
          <w:szCs w:val="18"/>
          <w:rtl/>
        </w:rPr>
        <w:t xml:space="preserve"> </w:t>
      </w:r>
      <w:r w:rsidRPr="00BF1DAF">
        <w:rPr>
          <w:rFonts w:hint="cs"/>
          <w:b/>
          <w:bCs/>
          <w:sz w:val="18"/>
          <w:szCs w:val="18"/>
          <w:rtl/>
        </w:rPr>
        <w:t>דרך אמונה</w:t>
      </w:r>
      <w:r w:rsidRPr="00BF1DAF">
        <w:rPr>
          <w:rFonts w:hint="cs"/>
          <w:sz w:val="18"/>
          <w:szCs w:val="18"/>
          <w:rtl/>
        </w:rPr>
        <w:t xml:space="preserve"> </w:t>
      </w:r>
      <w:r w:rsidRPr="00BF1DAF">
        <w:rPr>
          <w:sz w:val="18"/>
          <w:szCs w:val="18"/>
          <w:rtl/>
        </w:rPr>
        <w:t>–</w:t>
      </w:r>
      <w:r w:rsidRPr="00BF1DAF">
        <w:rPr>
          <w:rFonts w:hint="cs"/>
          <w:sz w:val="18"/>
          <w:szCs w:val="18"/>
          <w:rtl/>
        </w:rPr>
        <w:t xml:space="preserve"> מותר כבר מתחילת חנוכה. </w:t>
      </w:r>
    </w:p>
  </w:footnote>
  <w:footnote w:id="96">
    <w:p w14:paraId="118071A5" w14:textId="77777777" w:rsidR="0044658F" w:rsidRPr="00BF1DAF" w:rsidRDefault="0044658F" w:rsidP="0044658F">
      <w:pPr>
        <w:pStyle w:val="a4"/>
        <w:jc w:val="both"/>
        <w:rPr>
          <w:sz w:val="18"/>
          <w:szCs w:val="18"/>
        </w:rPr>
      </w:pPr>
      <w:r w:rsidRPr="00BF1DAF">
        <w:rPr>
          <w:rStyle w:val="a6"/>
          <w:sz w:val="18"/>
          <w:szCs w:val="18"/>
        </w:rPr>
        <w:footnoteRef/>
      </w:r>
      <w:r w:rsidRPr="00BF1DAF">
        <w:rPr>
          <w:sz w:val="18"/>
          <w:szCs w:val="18"/>
          <w:rtl/>
        </w:rPr>
        <w:t xml:space="preserve"> </w:t>
      </w:r>
      <w:r w:rsidRPr="00BF1DAF">
        <w:rPr>
          <w:rFonts w:hint="cs"/>
          <w:b/>
          <w:bCs/>
          <w:sz w:val="18"/>
          <w:szCs w:val="18"/>
          <w:rtl/>
        </w:rPr>
        <w:t>דרך אמונה</w:t>
      </w:r>
      <w:r w:rsidRPr="00BF1DAF">
        <w:rPr>
          <w:rFonts w:hint="cs"/>
          <w:sz w:val="18"/>
          <w:szCs w:val="18"/>
          <w:rtl/>
        </w:rPr>
        <w:t xml:space="preserve"> </w:t>
      </w:r>
      <w:r w:rsidRPr="00BF1DAF">
        <w:rPr>
          <w:sz w:val="18"/>
          <w:szCs w:val="18"/>
          <w:rtl/>
        </w:rPr>
        <w:t>–</w:t>
      </w:r>
      <w:r w:rsidRPr="00BF1DAF">
        <w:rPr>
          <w:rFonts w:hint="cs"/>
          <w:sz w:val="18"/>
          <w:szCs w:val="18"/>
          <w:rtl/>
        </w:rPr>
        <w:t xml:space="preserve"> דעת האור שמח שבכה"ג אין בגידולים קדושת שביעית.</w:t>
      </w:r>
    </w:p>
  </w:footnote>
  <w:footnote w:id="97">
    <w:p w14:paraId="079480CA" w14:textId="77777777" w:rsidR="0044658F" w:rsidRPr="00BF1DAF" w:rsidRDefault="0044658F" w:rsidP="0044658F">
      <w:pPr>
        <w:pStyle w:val="a4"/>
        <w:jc w:val="both"/>
      </w:pPr>
      <w:r w:rsidRPr="00BF1DAF">
        <w:rPr>
          <w:rStyle w:val="a6"/>
          <w:sz w:val="18"/>
          <w:szCs w:val="18"/>
        </w:rPr>
        <w:footnoteRef/>
      </w:r>
      <w:r w:rsidRPr="00BF1DAF">
        <w:rPr>
          <w:sz w:val="18"/>
          <w:szCs w:val="18"/>
          <w:rtl/>
        </w:rPr>
        <w:t xml:space="preserve"> </w:t>
      </w:r>
      <w:r w:rsidRPr="00BF1DAF">
        <w:rPr>
          <w:rFonts w:hint="cs"/>
          <w:b/>
          <w:bCs/>
          <w:sz w:val="18"/>
          <w:szCs w:val="18"/>
          <w:rtl/>
        </w:rPr>
        <w:t>דרך אמונה</w:t>
      </w:r>
      <w:r w:rsidRPr="00BF1DAF">
        <w:rPr>
          <w:rFonts w:hint="cs"/>
          <w:sz w:val="18"/>
          <w:szCs w:val="18"/>
          <w:rtl/>
        </w:rPr>
        <w:t xml:space="preserve"> - </w:t>
      </w:r>
      <w:r w:rsidRPr="00BF1DAF">
        <w:rPr>
          <w:rFonts w:cs="Arial" w:hint="cs"/>
          <w:sz w:val="18"/>
          <w:szCs w:val="18"/>
          <w:rtl/>
        </w:rPr>
        <w:t>אם הוא דבר שאין זרעו כלה, הגידולים מותרים רק אם רבו על העיקר.</w:t>
      </w:r>
    </w:p>
  </w:footnote>
  <w:footnote w:id="98">
    <w:p w14:paraId="671D818C" w14:textId="77777777" w:rsidR="0044658F" w:rsidRPr="00BF1DAF" w:rsidRDefault="0044658F" w:rsidP="0044658F">
      <w:pPr>
        <w:pStyle w:val="a4"/>
        <w:jc w:val="both"/>
        <w:rPr>
          <w:rtl/>
        </w:rPr>
      </w:pPr>
      <w:r w:rsidRPr="00BF1DAF">
        <w:rPr>
          <w:rStyle w:val="a6"/>
          <w:sz w:val="18"/>
          <w:szCs w:val="18"/>
        </w:rPr>
        <w:footnoteRef/>
      </w:r>
      <w:r w:rsidRPr="00BF1DAF">
        <w:rPr>
          <w:sz w:val="18"/>
          <w:szCs w:val="18"/>
          <w:rtl/>
        </w:rPr>
        <w:t xml:space="preserve"> </w:t>
      </w:r>
      <w:r w:rsidRPr="00BF1DAF">
        <w:rPr>
          <w:rFonts w:hint="cs"/>
          <w:sz w:val="18"/>
          <w:szCs w:val="18"/>
          <w:rtl/>
        </w:rPr>
        <w:t xml:space="preserve">ואף אם נלקטו לפני שעשו כיוצא בהם, מותרים, ודעת </w:t>
      </w:r>
      <w:r w:rsidRPr="00BF1DAF">
        <w:rPr>
          <w:rFonts w:hint="cs"/>
          <w:b/>
          <w:bCs/>
          <w:sz w:val="18"/>
          <w:szCs w:val="18"/>
          <w:rtl/>
        </w:rPr>
        <w:t>ר"ש וראב"ד</w:t>
      </w:r>
      <w:r w:rsidRPr="00BF1DAF">
        <w:rPr>
          <w:rFonts w:hint="cs"/>
          <w:sz w:val="18"/>
          <w:szCs w:val="18"/>
          <w:rtl/>
        </w:rPr>
        <w:t xml:space="preserve"> לאסור בכה"ג, ולדעתם מותר רק אם הירקות נלקטו לאחר שעבר זמן שיעשו כיוצא בהם, </w:t>
      </w:r>
      <w:r w:rsidRPr="00BF1DAF">
        <w:rPr>
          <w:rFonts w:hint="cs"/>
          <w:b/>
          <w:bCs/>
          <w:sz w:val="18"/>
          <w:szCs w:val="18"/>
          <w:rtl/>
        </w:rPr>
        <w:t>דרך אמונה</w:t>
      </w:r>
      <w:r w:rsidRPr="00BF1DAF">
        <w:rPr>
          <w:rFonts w:hint="cs"/>
          <w:sz w:val="18"/>
          <w:szCs w:val="18"/>
          <w:rtl/>
        </w:rPr>
        <w:t>.</w:t>
      </w:r>
    </w:p>
    <w:p w14:paraId="71FFD297" w14:textId="77777777" w:rsidR="0044658F" w:rsidRPr="00BF1DAF" w:rsidRDefault="0044658F" w:rsidP="0044658F">
      <w:pPr>
        <w:pStyle w:val="a4"/>
        <w:jc w:val="both"/>
      </w:pPr>
      <w:r w:rsidRPr="00BF1DAF">
        <w:rPr>
          <w:rFonts w:hint="cs"/>
          <w:sz w:val="18"/>
          <w:szCs w:val="18"/>
          <w:rtl/>
        </w:rPr>
        <w:t xml:space="preserve">עוד יש לדעת </w:t>
      </w:r>
      <w:r w:rsidRPr="00BF1DAF">
        <w:rPr>
          <w:sz w:val="18"/>
          <w:szCs w:val="18"/>
          <w:rtl/>
        </w:rPr>
        <w:t>–</w:t>
      </w:r>
      <w:r w:rsidRPr="00BF1DAF">
        <w:rPr>
          <w:rFonts w:hint="cs"/>
          <w:sz w:val="18"/>
          <w:szCs w:val="18"/>
          <w:rtl/>
        </w:rPr>
        <w:t xml:space="preserve"> אין צריך שירבה ההיתר על האיסור, אלא כיוון שיש מעט היתר </w:t>
      </w:r>
      <w:r w:rsidRPr="00BF1DAF">
        <w:rPr>
          <w:sz w:val="18"/>
          <w:szCs w:val="18"/>
          <w:rtl/>
        </w:rPr>
        <w:t>–</w:t>
      </w:r>
      <w:r w:rsidRPr="00BF1DAF">
        <w:rPr>
          <w:rFonts w:hint="cs"/>
          <w:sz w:val="18"/>
          <w:szCs w:val="18"/>
          <w:rtl/>
        </w:rPr>
        <w:t xml:space="preserve"> הכל מותר ותולים בו, </w:t>
      </w:r>
      <w:r w:rsidRPr="00BF1DAF">
        <w:rPr>
          <w:rFonts w:hint="cs"/>
          <w:b/>
          <w:bCs/>
          <w:sz w:val="18"/>
          <w:szCs w:val="18"/>
          <w:rtl/>
        </w:rPr>
        <w:t>דרך אמונה</w:t>
      </w:r>
      <w:r w:rsidRPr="00BF1DAF">
        <w:rPr>
          <w:rFonts w:hint="cs"/>
          <w:sz w:val="18"/>
          <w:szCs w:val="18"/>
          <w:rtl/>
        </w:rPr>
        <w:t>.</w:t>
      </w:r>
    </w:p>
  </w:footnote>
  <w:footnote w:id="99">
    <w:p w14:paraId="7E3ED8EC" w14:textId="77777777" w:rsidR="0044658F" w:rsidRPr="00BF1DAF" w:rsidRDefault="0044658F" w:rsidP="0044658F">
      <w:pPr>
        <w:pStyle w:val="a4"/>
        <w:jc w:val="both"/>
        <w:rPr>
          <w:rtl/>
        </w:rPr>
      </w:pPr>
      <w:r w:rsidRPr="00BF1DAF">
        <w:rPr>
          <w:rStyle w:val="a6"/>
          <w:sz w:val="18"/>
          <w:szCs w:val="18"/>
        </w:rPr>
        <w:footnoteRef/>
      </w:r>
      <w:r w:rsidRPr="00BF1DAF">
        <w:rPr>
          <w:sz w:val="18"/>
          <w:szCs w:val="18"/>
          <w:rtl/>
        </w:rPr>
        <w:t xml:space="preserve"> </w:t>
      </w:r>
      <w:r w:rsidRPr="00BF1DAF">
        <w:rPr>
          <w:rFonts w:hint="cs"/>
          <w:b/>
          <w:bCs/>
          <w:sz w:val="18"/>
          <w:szCs w:val="18"/>
          <w:rtl/>
        </w:rPr>
        <w:t>בדרך אמונה</w:t>
      </w:r>
      <w:r w:rsidRPr="00BF1DAF">
        <w:rPr>
          <w:rFonts w:hint="cs"/>
          <w:sz w:val="18"/>
          <w:szCs w:val="18"/>
          <w:rtl/>
        </w:rPr>
        <w:t xml:space="preserve"> הוסיף שני טעמים להיתר </w:t>
      </w:r>
      <w:r w:rsidRPr="00BF1DAF">
        <w:rPr>
          <w:sz w:val="18"/>
          <w:szCs w:val="18"/>
          <w:rtl/>
        </w:rPr>
        <w:t>–</w:t>
      </w:r>
      <w:r w:rsidRPr="00BF1DAF">
        <w:rPr>
          <w:rFonts w:hint="cs"/>
          <w:sz w:val="18"/>
          <w:szCs w:val="18"/>
          <w:rtl/>
        </w:rPr>
        <w:t xml:space="preserve"> א. כיוון שמין זה כבר מצוי בשווקים, אין הדבר ניכר שמשתמשים בפירות שביעית ולכן לא גזרו בזה. ב. אין טעם לאסור, מפני שאין רגילים להטמין משנה שעברה לשנה הבאה לזמן שכבר יש בו מהירק החדש.</w:t>
      </w:r>
    </w:p>
  </w:footnote>
  <w:footnote w:id="100">
    <w:p w14:paraId="4C14CF7E" w14:textId="77777777" w:rsidR="0044658F" w:rsidRPr="00BF1DAF" w:rsidRDefault="0044658F" w:rsidP="0044658F">
      <w:pPr>
        <w:pStyle w:val="a4"/>
        <w:jc w:val="both"/>
      </w:pPr>
      <w:r w:rsidRPr="00BF1DAF">
        <w:rPr>
          <w:rStyle w:val="a6"/>
          <w:sz w:val="18"/>
          <w:szCs w:val="18"/>
        </w:rPr>
        <w:footnoteRef/>
      </w:r>
      <w:r w:rsidRPr="00BF1DAF">
        <w:rPr>
          <w:sz w:val="18"/>
          <w:szCs w:val="18"/>
          <w:rtl/>
        </w:rPr>
        <w:t xml:space="preserve"> </w:t>
      </w:r>
      <w:r w:rsidRPr="00BF1DAF">
        <w:rPr>
          <w:rFonts w:hint="cs"/>
          <w:sz w:val="18"/>
          <w:szCs w:val="18"/>
          <w:rtl/>
        </w:rPr>
        <w:t xml:space="preserve">לכאורה הרמב"ם פוסק ברישא כדעת ת"ק ובסיפא כדעת רבי. ואפשר שכוונת הרמב"ם בסיפא לסוג ירק מסוים שהיו רגילים לייבא בכמות גדולה ולכן אין בו חשש ספיחים </w:t>
      </w:r>
      <w:r w:rsidRPr="00BF1DAF">
        <w:rPr>
          <w:rFonts w:hint="cs"/>
          <w:sz w:val="16"/>
          <w:szCs w:val="16"/>
          <w:rtl/>
        </w:rPr>
        <w:t xml:space="preserve">(וכן כתב </w:t>
      </w:r>
      <w:r w:rsidRPr="00BF1DAF">
        <w:rPr>
          <w:rFonts w:hint="cs"/>
          <w:b/>
          <w:bCs/>
          <w:sz w:val="16"/>
          <w:szCs w:val="16"/>
          <w:rtl/>
        </w:rPr>
        <w:t>הדרך אמונה</w:t>
      </w:r>
      <w:r w:rsidRPr="00BF1DAF">
        <w:rPr>
          <w:rFonts w:hint="cs"/>
          <w:sz w:val="16"/>
          <w:szCs w:val="16"/>
          <w:rtl/>
        </w:rPr>
        <w:t>)</w:t>
      </w:r>
      <w:r w:rsidRPr="00BF1DAF">
        <w:rPr>
          <w:rFonts w:hint="cs"/>
          <w:sz w:val="18"/>
          <w:szCs w:val="18"/>
          <w:rtl/>
        </w:rPr>
        <w:t xml:space="preserve">, או שהוא מיירי בסוג ירק מסוים שגדל במהירות. ואכן, </w:t>
      </w:r>
      <w:r w:rsidRPr="00BF1DAF">
        <w:rPr>
          <w:rFonts w:hint="cs"/>
          <w:b/>
          <w:bCs/>
          <w:sz w:val="18"/>
          <w:szCs w:val="18"/>
          <w:rtl/>
        </w:rPr>
        <w:t>בדרך אמונה</w:t>
      </w:r>
      <w:r w:rsidRPr="00BF1DAF">
        <w:rPr>
          <w:rFonts w:hint="cs"/>
          <w:sz w:val="18"/>
          <w:szCs w:val="18"/>
          <w:rtl/>
        </w:rPr>
        <w:t xml:space="preserve"> סייג והורה שאם ידוע שאלו ירקות שביעית </w:t>
      </w:r>
      <w:r w:rsidRPr="00BF1DAF">
        <w:rPr>
          <w:sz w:val="18"/>
          <w:szCs w:val="18"/>
          <w:rtl/>
        </w:rPr>
        <w:t>–</w:t>
      </w:r>
      <w:r w:rsidRPr="00BF1DAF">
        <w:rPr>
          <w:rFonts w:hint="cs"/>
          <w:sz w:val="18"/>
          <w:szCs w:val="18"/>
          <w:rtl/>
        </w:rPr>
        <w:t xml:space="preserve"> אסורים. </w:t>
      </w:r>
    </w:p>
  </w:footnote>
  <w:footnote w:id="101">
    <w:p w14:paraId="5568F50E" w14:textId="77777777" w:rsidR="0044658F" w:rsidRPr="002D2FFE" w:rsidRDefault="0044658F" w:rsidP="0044658F">
      <w:pPr>
        <w:pStyle w:val="a4"/>
        <w:jc w:val="both"/>
        <w:rPr>
          <w:sz w:val="18"/>
          <w:szCs w:val="18"/>
        </w:rPr>
      </w:pPr>
      <w:r w:rsidRPr="00BF1DAF">
        <w:rPr>
          <w:rStyle w:val="a6"/>
          <w:sz w:val="18"/>
          <w:szCs w:val="18"/>
        </w:rPr>
        <w:footnoteRef/>
      </w:r>
      <w:r w:rsidRPr="00BF1DAF">
        <w:rPr>
          <w:sz w:val="18"/>
          <w:szCs w:val="18"/>
          <w:rtl/>
        </w:rPr>
        <w:t xml:space="preserve"> </w:t>
      </w:r>
      <w:r w:rsidRPr="00BF1DAF">
        <w:rPr>
          <w:rFonts w:hint="cs"/>
          <w:sz w:val="18"/>
          <w:szCs w:val="18"/>
          <w:rtl/>
        </w:rPr>
        <w:t>אע"פ שלעניין מעשר הולכים באילן אחר טו' בשבט, היינו משום שיש לכך לימוד מפסוקים.</w:t>
      </w:r>
    </w:p>
  </w:footnote>
  <w:footnote w:id="102">
    <w:p w14:paraId="368E0396" w14:textId="77777777" w:rsidR="0044658F" w:rsidRPr="00BF1DAF" w:rsidRDefault="0044658F" w:rsidP="0044658F">
      <w:pPr>
        <w:pStyle w:val="a4"/>
        <w:jc w:val="both"/>
        <w:rPr>
          <w:rtl/>
        </w:rPr>
      </w:pPr>
      <w:r w:rsidRPr="00BF1DAF">
        <w:rPr>
          <w:rStyle w:val="a6"/>
          <w:sz w:val="18"/>
          <w:szCs w:val="18"/>
        </w:rPr>
        <w:footnoteRef/>
      </w:r>
      <w:r w:rsidRPr="00BF1DAF">
        <w:rPr>
          <w:sz w:val="18"/>
          <w:szCs w:val="18"/>
          <w:rtl/>
        </w:rPr>
        <w:t xml:space="preserve"> </w:t>
      </w:r>
      <w:r w:rsidRPr="00BF1DAF">
        <w:rPr>
          <w:rFonts w:hint="cs"/>
          <w:b/>
          <w:bCs/>
          <w:sz w:val="18"/>
          <w:szCs w:val="18"/>
          <w:rtl/>
        </w:rPr>
        <w:t>דרך אמונה</w:t>
      </w:r>
      <w:r w:rsidRPr="00BF1DAF">
        <w:rPr>
          <w:rFonts w:hint="cs"/>
          <w:sz w:val="18"/>
          <w:szCs w:val="18"/>
          <w:rtl/>
        </w:rPr>
        <w:t xml:space="preserve"> </w:t>
      </w:r>
      <w:r w:rsidRPr="00BF1DAF">
        <w:rPr>
          <w:sz w:val="18"/>
          <w:szCs w:val="18"/>
          <w:rtl/>
        </w:rPr>
        <w:t>–</w:t>
      </w:r>
      <w:r w:rsidRPr="00BF1DAF">
        <w:rPr>
          <w:rFonts w:hint="cs"/>
          <w:sz w:val="18"/>
          <w:szCs w:val="18"/>
          <w:rtl/>
        </w:rPr>
        <w:t xml:space="preserve"> אע"פ שתקיעת השופר ושילוח העבדים ביובל היו רק ביום הכיפורים, מכל מקום מראש השנה לא היו עבדים משתעבדים לאדוניהם.</w:t>
      </w:r>
    </w:p>
  </w:footnote>
  <w:footnote w:id="103">
    <w:p w14:paraId="012C61BF" w14:textId="77777777" w:rsidR="0044658F" w:rsidRPr="00BF1DAF" w:rsidRDefault="0044658F" w:rsidP="0044658F">
      <w:pPr>
        <w:pStyle w:val="a4"/>
        <w:jc w:val="both"/>
      </w:pPr>
      <w:r w:rsidRPr="00BF1DAF">
        <w:rPr>
          <w:rStyle w:val="a6"/>
          <w:sz w:val="18"/>
          <w:szCs w:val="18"/>
        </w:rPr>
        <w:footnoteRef/>
      </w:r>
      <w:r w:rsidRPr="00BF1DAF">
        <w:rPr>
          <w:sz w:val="18"/>
          <w:szCs w:val="18"/>
          <w:rtl/>
        </w:rPr>
        <w:t xml:space="preserve"> </w:t>
      </w:r>
      <w:r w:rsidRPr="00BF1DAF">
        <w:rPr>
          <w:rFonts w:hint="cs"/>
          <w:sz w:val="18"/>
          <w:szCs w:val="18"/>
          <w:rtl/>
        </w:rPr>
        <w:t>בהמשך הגמרא מבואר מניין למדו שמדובר דווקא בתבואה שהביאה שליש.</w:t>
      </w:r>
    </w:p>
  </w:footnote>
  <w:footnote w:id="104">
    <w:p w14:paraId="1EAE7E1B" w14:textId="77777777" w:rsidR="0044658F" w:rsidRPr="00BF1DAF" w:rsidRDefault="0044658F" w:rsidP="0044658F">
      <w:pPr>
        <w:pStyle w:val="a4"/>
        <w:jc w:val="both"/>
      </w:pPr>
      <w:r w:rsidRPr="00BF1DAF">
        <w:rPr>
          <w:rStyle w:val="a6"/>
          <w:sz w:val="18"/>
          <w:szCs w:val="18"/>
        </w:rPr>
        <w:footnoteRef/>
      </w:r>
      <w:r w:rsidRPr="00BF1DAF">
        <w:rPr>
          <w:sz w:val="18"/>
          <w:szCs w:val="18"/>
          <w:rtl/>
        </w:rPr>
        <w:t xml:space="preserve"> </w:t>
      </w:r>
      <w:r w:rsidRPr="00BF1DAF">
        <w:rPr>
          <w:rFonts w:hint="cs"/>
          <w:b/>
          <w:bCs/>
          <w:sz w:val="18"/>
          <w:szCs w:val="18"/>
          <w:rtl/>
        </w:rPr>
        <w:t>דרך אמונה</w:t>
      </w:r>
      <w:r w:rsidRPr="00BF1DAF">
        <w:rPr>
          <w:rFonts w:hint="cs"/>
          <w:sz w:val="18"/>
          <w:szCs w:val="18"/>
          <w:rtl/>
        </w:rPr>
        <w:t xml:space="preserve"> </w:t>
      </w:r>
      <w:r w:rsidRPr="00BF1DAF">
        <w:rPr>
          <w:sz w:val="18"/>
          <w:szCs w:val="18"/>
          <w:rtl/>
        </w:rPr>
        <w:t>–</w:t>
      </w:r>
      <w:r w:rsidRPr="00BF1DAF">
        <w:rPr>
          <w:rFonts w:hint="cs"/>
          <w:sz w:val="18"/>
          <w:szCs w:val="18"/>
          <w:rtl/>
        </w:rPr>
        <w:t xml:space="preserve"> היינו בתחילת ליל א' בתשרי.</w:t>
      </w:r>
    </w:p>
  </w:footnote>
  <w:footnote w:id="105">
    <w:p w14:paraId="2728A19C" w14:textId="77777777" w:rsidR="0044658F" w:rsidRPr="00BF1DAF" w:rsidRDefault="0044658F" w:rsidP="0044658F">
      <w:pPr>
        <w:pStyle w:val="a4"/>
        <w:jc w:val="both"/>
      </w:pPr>
      <w:r w:rsidRPr="00BF1DAF">
        <w:rPr>
          <w:rStyle w:val="a6"/>
          <w:sz w:val="18"/>
          <w:szCs w:val="18"/>
        </w:rPr>
        <w:footnoteRef/>
      </w:r>
      <w:r w:rsidRPr="00BF1DAF">
        <w:rPr>
          <w:sz w:val="18"/>
          <w:szCs w:val="18"/>
          <w:rtl/>
        </w:rPr>
        <w:t xml:space="preserve"> </w:t>
      </w:r>
      <w:r w:rsidRPr="00BF1DAF">
        <w:rPr>
          <w:rFonts w:hint="cs"/>
          <w:b/>
          <w:bCs/>
          <w:sz w:val="18"/>
          <w:szCs w:val="18"/>
          <w:rtl/>
        </w:rPr>
        <w:t>מהר"י קורקוס</w:t>
      </w:r>
      <w:r w:rsidRPr="00BF1DAF">
        <w:rPr>
          <w:rFonts w:hint="cs"/>
          <w:sz w:val="18"/>
          <w:szCs w:val="18"/>
          <w:rtl/>
        </w:rPr>
        <w:t xml:space="preserve"> </w:t>
      </w:r>
      <w:r w:rsidRPr="00BF1DAF">
        <w:rPr>
          <w:sz w:val="18"/>
          <w:szCs w:val="18"/>
          <w:rtl/>
        </w:rPr>
        <w:t>–</w:t>
      </w:r>
      <w:r w:rsidRPr="00BF1DAF">
        <w:rPr>
          <w:rFonts w:hint="cs"/>
          <w:sz w:val="18"/>
          <w:szCs w:val="18"/>
          <w:rtl/>
        </w:rPr>
        <w:t xml:space="preserve"> אע"פ שנאמר בכמה מקומות בתלמוד שפירות האילן יש ללכת אחר החנטה, דעת הרמב"ם שהבאת שליש היא חנטה.</w:t>
      </w:r>
    </w:p>
  </w:footnote>
  <w:footnote w:id="106">
    <w:p w14:paraId="5CCCADCE" w14:textId="77777777" w:rsidR="0044658F" w:rsidRPr="002D2FFE" w:rsidRDefault="0044658F" w:rsidP="0044658F">
      <w:pPr>
        <w:pStyle w:val="a4"/>
        <w:jc w:val="both"/>
        <w:rPr>
          <w:sz w:val="18"/>
          <w:szCs w:val="18"/>
        </w:rPr>
      </w:pPr>
      <w:r w:rsidRPr="00BF1DAF">
        <w:rPr>
          <w:rStyle w:val="a6"/>
          <w:sz w:val="18"/>
          <w:szCs w:val="18"/>
        </w:rPr>
        <w:footnoteRef/>
      </w:r>
      <w:r w:rsidRPr="00BF1DAF">
        <w:rPr>
          <w:sz w:val="18"/>
          <w:szCs w:val="18"/>
          <w:rtl/>
        </w:rPr>
        <w:t xml:space="preserve"> </w:t>
      </w:r>
      <w:r w:rsidRPr="00BF1DAF">
        <w:rPr>
          <w:rFonts w:hint="cs"/>
          <w:sz w:val="18"/>
          <w:szCs w:val="18"/>
          <w:rtl/>
        </w:rPr>
        <w:t>בניגוד לדעת תוספות ור"ש, הסוברים שחנטה היא נפילת הפרח.</w:t>
      </w:r>
    </w:p>
  </w:footnote>
  <w:footnote w:id="107">
    <w:p w14:paraId="3334AF03" w14:textId="77777777" w:rsidR="0044658F" w:rsidRPr="002D2FFE" w:rsidRDefault="0044658F" w:rsidP="0044658F">
      <w:pPr>
        <w:pStyle w:val="a4"/>
        <w:jc w:val="both"/>
        <w:rPr>
          <w:sz w:val="18"/>
          <w:szCs w:val="18"/>
        </w:rPr>
      </w:pPr>
      <w:r w:rsidRPr="002D2FFE">
        <w:rPr>
          <w:rStyle w:val="a6"/>
          <w:sz w:val="18"/>
          <w:szCs w:val="18"/>
        </w:rPr>
        <w:footnoteRef/>
      </w:r>
      <w:r w:rsidRPr="002D2FFE">
        <w:rPr>
          <w:sz w:val="18"/>
          <w:szCs w:val="18"/>
          <w:rtl/>
        </w:rPr>
        <w:t xml:space="preserve"> </w:t>
      </w:r>
      <w:r w:rsidRPr="002D2FFE">
        <w:rPr>
          <w:rFonts w:hint="cs"/>
          <w:sz w:val="18"/>
          <w:szCs w:val="18"/>
          <w:rtl/>
        </w:rPr>
        <w:t xml:space="preserve">הסבר </w:t>
      </w:r>
      <w:r w:rsidRPr="002D2FFE">
        <w:rPr>
          <w:sz w:val="18"/>
          <w:szCs w:val="18"/>
          <w:rtl/>
        </w:rPr>
        <w:t>–</w:t>
      </w:r>
      <w:r w:rsidRPr="002D2FFE">
        <w:rPr>
          <w:rFonts w:hint="cs"/>
          <w:sz w:val="18"/>
          <w:szCs w:val="18"/>
          <w:rtl/>
        </w:rPr>
        <w:t xml:space="preserve"> חכמים רצו לקבוע זמן אחיד לכל אותו המין, כדי למנוע מצב שבו בשדה אחד חלק מהתבואה מתעשר לשנה הבאה וחלקה מתעשר כשנה שעברה. ומכיוון שלקיטת הקטניות אינה נעשית בפרק זמן אחד, הורו ללכת אחר ההשר</w:t>
      </w:r>
      <w:r>
        <w:rPr>
          <w:rFonts w:hint="cs"/>
          <w:sz w:val="18"/>
          <w:szCs w:val="18"/>
          <w:rtl/>
        </w:rPr>
        <w:t>ש</w:t>
      </w:r>
      <w:r w:rsidRPr="002D2FFE">
        <w:rPr>
          <w:rFonts w:hint="cs"/>
          <w:sz w:val="18"/>
          <w:szCs w:val="18"/>
          <w:rtl/>
        </w:rPr>
        <w:t>ה, מפני שה</w:t>
      </w:r>
      <w:r>
        <w:rPr>
          <w:rFonts w:hint="cs"/>
          <w:sz w:val="18"/>
          <w:szCs w:val="18"/>
          <w:rtl/>
        </w:rPr>
        <w:t>יא</w:t>
      </w:r>
      <w:r w:rsidRPr="002D2FFE">
        <w:rPr>
          <w:rFonts w:hint="cs"/>
          <w:sz w:val="18"/>
          <w:szCs w:val="18"/>
          <w:rtl/>
        </w:rPr>
        <w:t xml:space="preserve"> נעשית בזמן אחיד, וממילא המעשר של כל אותו המין יהיה זהה.</w:t>
      </w:r>
    </w:p>
  </w:footnote>
  <w:footnote w:id="108">
    <w:p w14:paraId="072AC8EE" w14:textId="77777777" w:rsidR="0044658F" w:rsidRPr="00843978" w:rsidRDefault="0044658F" w:rsidP="0044658F">
      <w:pPr>
        <w:jc w:val="both"/>
        <w:rPr>
          <w:rFonts w:cs="Arial"/>
          <w:sz w:val="20"/>
          <w:szCs w:val="20"/>
        </w:rPr>
      </w:pPr>
      <w:r w:rsidRPr="00843978">
        <w:rPr>
          <w:rStyle w:val="a6"/>
          <w:sz w:val="20"/>
          <w:szCs w:val="20"/>
        </w:rPr>
        <w:footnoteRef/>
      </w:r>
      <w:r w:rsidRPr="00843978">
        <w:rPr>
          <w:sz w:val="20"/>
          <w:szCs w:val="20"/>
          <w:rtl/>
        </w:rPr>
        <w:t xml:space="preserve"> </w:t>
      </w:r>
      <w:r w:rsidRPr="00843978">
        <w:rPr>
          <w:rFonts w:cs="Arial" w:hint="cs"/>
          <w:sz w:val="18"/>
          <w:szCs w:val="18"/>
          <w:rtl/>
        </w:rPr>
        <w:t>נראה שניתן למצוא מחלוקת זו כבר במשנה: "</w:t>
      </w:r>
      <w:r w:rsidRPr="00843978">
        <w:rPr>
          <w:rFonts w:cs="Arial"/>
          <w:sz w:val="18"/>
          <w:szCs w:val="18"/>
          <w:rtl/>
        </w:rPr>
        <w:t>אתרוג ש</w:t>
      </w:r>
      <w:r>
        <w:rPr>
          <w:rFonts w:cs="Arial" w:hint="cs"/>
          <w:sz w:val="18"/>
          <w:szCs w:val="18"/>
          <w:rtl/>
        </w:rPr>
        <w:t>ו</w:t>
      </w:r>
      <w:r w:rsidRPr="00843978">
        <w:rPr>
          <w:rFonts w:cs="Arial"/>
          <w:sz w:val="18"/>
          <w:szCs w:val="18"/>
          <w:rtl/>
        </w:rPr>
        <w:t>וה לאילן בשלשה דרכים, ולירק בדרך אחד. ש</w:t>
      </w:r>
      <w:r>
        <w:rPr>
          <w:rFonts w:cs="Arial" w:hint="cs"/>
          <w:sz w:val="18"/>
          <w:szCs w:val="18"/>
          <w:rtl/>
        </w:rPr>
        <w:t>ו</w:t>
      </w:r>
      <w:r w:rsidRPr="00843978">
        <w:rPr>
          <w:rFonts w:cs="Arial"/>
          <w:sz w:val="18"/>
          <w:szCs w:val="18"/>
          <w:rtl/>
        </w:rPr>
        <w:t>וה לאילן בשלשה דרכים: לערלה, ולרבעי, ולשביעית. ולירק בדרך אחד - שבשעת לקיטתו עישורו, דברי רבן גמליאל. רבי אליעזר אומר: אתרוג שוה לאילן לכל דבר</w:t>
      </w:r>
      <w:r w:rsidRPr="00843978">
        <w:rPr>
          <w:rFonts w:cs="Arial" w:hint="cs"/>
          <w:sz w:val="18"/>
          <w:szCs w:val="18"/>
          <w:rtl/>
        </w:rPr>
        <w:t>". הרי שנחלקו בדבר התנאים. והעניין הוא, שבירקות הולכים אחר לקיטה מחמת שגדלים על כל מים, דהיינ</w:t>
      </w:r>
      <w:r>
        <w:rPr>
          <w:rFonts w:cs="Arial" w:hint="cs"/>
          <w:sz w:val="18"/>
          <w:szCs w:val="18"/>
          <w:rtl/>
        </w:rPr>
        <w:t>ו</w:t>
      </w:r>
      <w:r w:rsidRPr="00843978">
        <w:rPr>
          <w:rFonts w:cs="Arial" w:hint="cs"/>
          <w:sz w:val="18"/>
          <w:szCs w:val="18"/>
          <w:rtl/>
        </w:rPr>
        <w:t xml:space="preserve"> שזקוקים להשקיה תמידית ולא די להם במי גשמים. לעומת זאת אילן גדל על מי גשמים בלבד, ולכן עיקר הגידול שלו בתחילה ע"י שרף האי</w:t>
      </w:r>
      <w:r>
        <w:rPr>
          <w:rFonts w:cs="Arial" w:hint="cs"/>
          <w:sz w:val="18"/>
          <w:szCs w:val="18"/>
          <w:rtl/>
        </w:rPr>
        <w:t>ל</w:t>
      </w:r>
      <w:r w:rsidRPr="00843978">
        <w:rPr>
          <w:rFonts w:cs="Arial" w:hint="cs"/>
          <w:sz w:val="18"/>
          <w:szCs w:val="18"/>
          <w:rtl/>
        </w:rPr>
        <w:t>ן שעולה בו. אתרוג יוצא דופן משאר האילנות, מכיוון שאף הוא זקוק להשקיה תדירה כירק. ומחמת דמיון זה לירק, יש הולכים בו אחר לקיטה.</w:t>
      </w:r>
    </w:p>
  </w:footnote>
  <w:footnote w:id="109">
    <w:p w14:paraId="0F6B06D7" w14:textId="77777777" w:rsidR="0044658F" w:rsidRDefault="0044658F" w:rsidP="0044658F">
      <w:pPr>
        <w:pStyle w:val="a4"/>
        <w:jc w:val="both"/>
      </w:pPr>
      <w:r w:rsidRPr="00843978">
        <w:rPr>
          <w:rStyle w:val="a6"/>
          <w:sz w:val="18"/>
          <w:szCs w:val="18"/>
        </w:rPr>
        <w:footnoteRef/>
      </w:r>
      <w:r w:rsidRPr="00843978">
        <w:rPr>
          <w:sz w:val="18"/>
          <w:szCs w:val="18"/>
          <w:rtl/>
        </w:rPr>
        <w:t xml:space="preserve"> </w:t>
      </w:r>
      <w:r w:rsidRPr="00843978">
        <w:rPr>
          <w:rFonts w:hint="cs"/>
          <w:sz w:val="18"/>
          <w:szCs w:val="18"/>
          <w:rtl/>
        </w:rPr>
        <w:t>ודעת רבי שמעון בן</w:t>
      </w:r>
      <w:r>
        <w:rPr>
          <w:rFonts w:hint="cs"/>
          <w:sz w:val="18"/>
          <w:szCs w:val="18"/>
          <w:rtl/>
        </w:rPr>
        <w:t xml:space="preserve"> </w:t>
      </w:r>
      <w:r w:rsidRPr="00843978">
        <w:rPr>
          <w:rFonts w:hint="cs"/>
          <w:sz w:val="18"/>
          <w:szCs w:val="18"/>
          <w:rtl/>
        </w:rPr>
        <w:t>יהודה</w:t>
      </w:r>
      <w:r>
        <w:rPr>
          <w:rFonts w:hint="cs"/>
          <w:sz w:val="18"/>
          <w:szCs w:val="18"/>
          <w:rtl/>
        </w:rPr>
        <w:t xml:space="preserve"> </w:t>
      </w:r>
      <w:r w:rsidRPr="00843978">
        <w:rPr>
          <w:rFonts w:hint="cs"/>
          <w:sz w:val="16"/>
          <w:szCs w:val="16"/>
          <w:rtl/>
        </w:rPr>
        <w:t>(שם, טו.)</w:t>
      </w:r>
      <w:r w:rsidRPr="00843978">
        <w:rPr>
          <w:rFonts w:hint="cs"/>
          <w:sz w:val="18"/>
          <w:szCs w:val="18"/>
          <w:rtl/>
        </w:rPr>
        <w:t>, שרק אם האתרוג התחיל לגדול בשביעית וגמר בשביעית נוהגת בו קדושת שביעית.</w:t>
      </w:r>
    </w:p>
  </w:footnote>
  <w:footnote w:id="110">
    <w:p w14:paraId="17F2184F" w14:textId="77777777" w:rsidR="0044658F" w:rsidRDefault="0044658F" w:rsidP="0044658F">
      <w:pPr>
        <w:pStyle w:val="a4"/>
        <w:jc w:val="both"/>
        <w:rPr>
          <w:rtl/>
        </w:rPr>
      </w:pPr>
      <w:r w:rsidRPr="005B6593">
        <w:rPr>
          <w:rStyle w:val="a6"/>
          <w:sz w:val="18"/>
          <w:szCs w:val="18"/>
        </w:rPr>
        <w:footnoteRef/>
      </w:r>
      <w:r w:rsidRPr="005B6593">
        <w:rPr>
          <w:sz w:val="18"/>
          <w:szCs w:val="18"/>
          <w:rtl/>
        </w:rPr>
        <w:t xml:space="preserve"> </w:t>
      </w:r>
      <w:r w:rsidRPr="005B6593">
        <w:rPr>
          <w:rFonts w:hint="cs"/>
          <w:sz w:val="18"/>
          <w:szCs w:val="18"/>
          <w:rtl/>
        </w:rPr>
        <w:t>וכך פסק לגבי מעשר, שיש להחמיר ולעשרו כשנת החנטה וכשנת הלקיטה.</w:t>
      </w:r>
    </w:p>
  </w:footnote>
  <w:footnote w:id="111">
    <w:p w14:paraId="3D9B5D00" w14:textId="77777777" w:rsidR="0044658F" w:rsidRPr="00BC47B7" w:rsidRDefault="0044658F" w:rsidP="0044658F">
      <w:pPr>
        <w:jc w:val="both"/>
        <w:rPr>
          <w:rFonts w:cs="Arial"/>
          <w:sz w:val="18"/>
          <w:szCs w:val="18"/>
          <w:rtl/>
        </w:rPr>
      </w:pPr>
      <w:r w:rsidRPr="00BC47B7">
        <w:rPr>
          <w:rStyle w:val="a6"/>
          <w:sz w:val="20"/>
          <w:szCs w:val="20"/>
        </w:rPr>
        <w:footnoteRef/>
      </w:r>
      <w:r w:rsidRPr="00BC47B7">
        <w:rPr>
          <w:rFonts w:hint="cs"/>
          <w:sz w:val="18"/>
          <w:szCs w:val="18"/>
          <w:rtl/>
        </w:rPr>
        <w:t>הרי לך לשון הגמרא: "</w:t>
      </w:r>
      <w:r w:rsidRPr="00BC47B7">
        <w:rPr>
          <w:rFonts w:cs="Arial"/>
          <w:sz w:val="18"/>
          <w:szCs w:val="18"/>
          <w:rtl/>
        </w:rPr>
        <w:t xml:space="preserve">תנן התם: האורז והדוחן והפרגין והשומשמין שהשרישו לפני ראש השנה - מתעשרים לשעבר, ומותרין בשביעית. ואם לאו - אסורין בשביעית, ומתעשרין לשנה הבאה. </w:t>
      </w:r>
    </w:p>
    <w:p w14:paraId="0C4B9BB9" w14:textId="77777777" w:rsidR="0044658F" w:rsidRPr="00BC47B7" w:rsidRDefault="0044658F" w:rsidP="0044658F">
      <w:pPr>
        <w:jc w:val="both"/>
        <w:rPr>
          <w:rFonts w:cs="Arial"/>
          <w:sz w:val="18"/>
          <w:szCs w:val="18"/>
          <w:rtl/>
        </w:rPr>
      </w:pPr>
      <w:r w:rsidRPr="00BC47B7">
        <w:rPr>
          <w:rFonts w:cs="Arial"/>
          <w:sz w:val="18"/>
          <w:szCs w:val="18"/>
          <w:rtl/>
        </w:rPr>
        <w:t xml:space="preserve">אמר רבה, אמור רבנן: אילן - בתר חנטה, תבואה וזיתים - בתר שליש, ירק - בתר לקיטה, הני כמאן שוינהו רבנן? הדר אמר רבה: מתוך שעשויין פרכין פרכין - אזלי רבנן בתר השרשה. </w:t>
      </w:r>
    </w:p>
    <w:p w14:paraId="4BA1D010" w14:textId="77777777" w:rsidR="0044658F" w:rsidRPr="00BC47B7" w:rsidRDefault="0044658F" w:rsidP="0044658F">
      <w:pPr>
        <w:jc w:val="both"/>
        <w:rPr>
          <w:rFonts w:cs="Arial"/>
          <w:sz w:val="18"/>
          <w:szCs w:val="18"/>
          <w:rtl/>
        </w:rPr>
      </w:pPr>
      <w:r w:rsidRPr="00BC47B7">
        <w:rPr>
          <w:rFonts w:cs="Arial"/>
          <w:sz w:val="18"/>
          <w:szCs w:val="18"/>
          <w:rtl/>
        </w:rPr>
        <w:t xml:space="preserve">אמר ליה אביי: ויצבור גורנו לתוכו, ונמצא תורם מן החדש שבו על החדש שבו, מן הישן שבו על הישן שבו! מי לא תניא, רבי יוסי בן כיפר אמר משום רבי שמעון שזורי: פול המצרי שזרעו לזרע, מקצתו השריש לפני ראש השנה ומקצתו השריש לאחר ראש השנה - אין תורמין ומעשרין מזה על זה, לפי שאין תורמין ומעשרין לא מן החדש על הישן ולא מן הישן על החדש. כיצד הוא עושה? צובר גורנו לתוכו, ונמצא תורם ומעשר מן החדש שבו על החדש שבו, ומן הישן שבו על הישן שבו. </w:t>
      </w:r>
    </w:p>
    <w:p w14:paraId="19B7D712" w14:textId="77777777" w:rsidR="0044658F" w:rsidRPr="00BC47B7" w:rsidRDefault="0044658F" w:rsidP="0044658F">
      <w:pPr>
        <w:jc w:val="both"/>
        <w:rPr>
          <w:rFonts w:cs="Arial"/>
          <w:sz w:val="18"/>
          <w:szCs w:val="18"/>
          <w:rtl/>
        </w:rPr>
      </w:pPr>
      <w:r w:rsidRPr="00BC47B7">
        <w:rPr>
          <w:rFonts w:cs="Arial"/>
          <w:sz w:val="18"/>
          <w:szCs w:val="18"/>
          <w:rtl/>
        </w:rPr>
        <w:t xml:space="preserve">אמר ליה: רבי שמעון שזורי קאמרת? רבי שמעון שזורי סבר: יש בילה, ורבנן סברי: אין בילה. </w:t>
      </w:r>
    </w:p>
    <w:p w14:paraId="3CC29E89" w14:textId="77777777" w:rsidR="0044658F" w:rsidRPr="00BC47B7" w:rsidRDefault="0044658F" w:rsidP="0044658F">
      <w:pPr>
        <w:jc w:val="both"/>
        <w:rPr>
          <w:rFonts w:cs="Arial"/>
          <w:sz w:val="18"/>
          <w:szCs w:val="18"/>
          <w:rtl/>
        </w:rPr>
      </w:pPr>
      <w:r w:rsidRPr="00BC47B7">
        <w:rPr>
          <w:rFonts w:cs="Arial"/>
          <w:sz w:val="18"/>
          <w:szCs w:val="18"/>
          <w:rtl/>
        </w:rPr>
        <w:t xml:space="preserve">אמר רבי יצחק בר נחמני אמר שמואל: הלכה כרבי יוסי בן כיפר שאמר משום רבי שמעון שזורי. </w:t>
      </w:r>
    </w:p>
    <w:p w14:paraId="1148D52C" w14:textId="77777777" w:rsidR="0044658F" w:rsidRPr="00BC47B7" w:rsidRDefault="0044658F" w:rsidP="0044658F">
      <w:pPr>
        <w:jc w:val="both"/>
        <w:rPr>
          <w:rFonts w:cs="Arial"/>
          <w:sz w:val="18"/>
          <w:szCs w:val="18"/>
          <w:rtl/>
        </w:rPr>
      </w:pPr>
      <w:r w:rsidRPr="00BC47B7">
        <w:rPr>
          <w:rFonts w:cs="Arial"/>
          <w:sz w:val="18"/>
          <w:szCs w:val="18"/>
          <w:rtl/>
        </w:rPr>
        <w:t>מתקיף לה רבי זירא: ומי אמר שמואל הכי? והאמר שמואל: לכל אין בילה חוץ מיין ושמן! - אשתמיטתיה הא דאמר שמואל: הכל הולך אחר גמר פרי</w:t>
      </w:r>
      <w:r w:rsidRPr="00BC47B7">
        <w:rPr>
          <w:rFonts w:cs="Arial" w:hint="cs"/>
          <w:sz w:val="18"/>
          <w:szCs w:val="18"/>
          <w:rtl/>
        </w:rPr>
        <w:t>"</w:t>
      </w:r>
      <w:r w:rsidRPr="00BC47B7">
        <w:rPr>
          <w:rFonts w:cs="Arial"/>
          <w:sz w:val="18"/>
          <w:szCs w:val="18"/>
          <w:rtl/>
        </w:rPr>
        <w:t>.</w:t>
      </w:r>
    </w:p>
    <w:p w14:paraId="3226C5F0" w14:textId="77777777" w:rsidR="0044658F" w:rsidRPr="00BC47B7" w:rsidRDefault="0044658F" w:rsidP="0044658F">
      <w:pPr>
        <w:jc w:val="both"/>
        <w:rPr>
          <w:rFonts w:cs="Arial"/>
          <w:sz w:val="18"/>
          <w:szCs w:val="18"/>
          <w:rtl/>
        </w:rPr>
      </w:pPr>
    </w:p>
    <w:p w14:paraId="14845092" w14:textId="77777777" w:rsidR="0044658F" w:rsidRPr="00BC47B7" w:rsidRDefault="0044658F" w:rsidP="0044658F">
      <w:pPr>
        <w:jc w:val="both"/>
        <w:rPr>
          <w:rFonts w:cs="Arial"/>
          <w:sz w:val="18"/>
          <w:szCs w:val="18"/>
          <w:u w:val="single"/>
          <w:rtl/>
        </w:rPr>
      </w:pPr>
      <w:r w:rsidRPr="00BC47B7">
        <w:rPr>
          <w:rFonts w:cs="Arial" w:hint="cs"/>
          <w:sz w:val="18"/>
          <w:szCs w:val="18"/>
          <w:u w:val="single"/>
          <w:rtl/>
        </w:rPr>
        <w:t>הסבר</w:t>
      </w:r>
    </w:p>
    <w:p w14:paraId="3313B659" w14:textId="77777777" w:rsidR="0044658F" w:rsidRPr="00BC47B7" w:rsidRDefault="0044658F" w:rsidP="0044658F">
      <w:pPr>
        <w:jc w:val="both"/>
        <w:rPr>
          <w:rFonts w:cs="Arial"/>
          <w:sz w:val="18"/>
          <w:szCs w:val="18"/>
          <w:rtl/>
        </w:rPr>
      </w:pPr>
      <w:r w:rsidRPr="00BC47B7">
        <w:rPr>
          <w:rFonts w:cs="Arial" w:hint="cs"/>
          <w:sz w:val="18"/>
          <w:szCs w:val="18"/>
          <w:rtl/>
        </w:rPr>
        <w:t xml:space="preserve">ברייתא </w:t>
      </w:r>
      <w:r w:rsidRPr="00BC47B7">
        <w:rPr>
          <w:rFonts w:cs="Arial"/>
          <w:sz w:val="18"/>
          <w:szCs w:val="18"/>
          <w:rtl/>
        </w:rPr>
        <w:t>–</w:t>
      </w:r>
      <w:r w:rsidRPr="00BC47B7">
        <w:rPr>
          <w:rFonts w:cs="Arial" w:hint="cs"/>
          <w:sz w:val="18"/>
          <w:szCs w:val="18"/>
          <w:rtl/>
        </w:rPr>
        <w:t xml:space="preserve"> בקטניות יש ללכת אחר השרשה.</w:t>
      </w:r>
    </w:p>
    <w:p w14:paraId="16474ED9" w14:textId="77777777" w:rsidR="0044658F" w:rsidRPr="00BC47B7" w:rsidRDefault="0044658F" w:rsidP="0044658F">
      <w:pPr>
        <w:jc w:val="both"/>
        <w:rPr>
          <w:rFonts w:cs="Arial"/>
          <w:sz w:val="18"/>
          <w:szCs w:val="18"/>
          <w:rtl/>
        </w:rPr>
      </w:pPr>
      <w:r w:rsidRPr="00BC47B7">
        <w:rPr>
          <w:rFonts w:cs="Arial" w:hint="cs"/>
          <w:sz w:val="18"/>
          <w:szCs w:val="18"/>
          <w:rtl/>
        </w:rPr>
        <w:t xml:space="preserve">רבה מבאר את הטעם </w:t>
      </w:r>
      <w:r w:rsidRPr="00BC47B7">
        <w:rPr>
          <w:rFonts w:cs="Arial"/>
          <w:sz w:val="18"/>
          <w:szCs w:val="18"/>
          <w:rtl/>
        </w:rPr>
        <w:t>–</w:t>
      </w:r>
      <w:r w:rsidRPr="00BC47B7">
        <w:rPr>
          <w:rFonts w:cs="Arial" w:hint="cs"/>
          <w:sz w:val="18"/>
          <w:szCs w:val="18"/>
          <w:rtl/>
        </w:rPr>
        <w:t xml:space="preserve"> לקיטת הקטניות לא נעשית בבת אחת אלא בשלבים, וכדי למנוע בלבול באופן ההפרשה קבעו זמן אחיד </w:t>
      </w:r>
      <w:r w:rsidRPr="00BC47B7">
        <w:rPr>
          <w:rFonts w:cs="Arial"/>
          <w:sz w:val="18"/>
          <w:szCs w:val="18"/>
          <w:rtl/>
        </w:rPr>
        <w:t>–</w:t>
      </w:r>
      <w:r w:rsidRPr="00BC47B7">
        <w:rPr>
          <w:rFonts w:cs="Arial" w:hint="cs"/>
          <w:sz w:val="18"/>
          <w:szCs w:val="18"/>
          <w:rtl/>
        </w:rPr>
        <w:t xml:space="preserve"> השרשה.</w:t>
      </w:r>
    </w:p>
    <w:p w14:paraId="48A89E7E" w14:textId="77777777" w:rsidR="0044658F" w:rsidRPr="00BC47B7" w:rsidRDefault="0044658F" w:rsidP="0044658F">
      <w:pPr>
        <w:jc w:val="both"/>
        <w:rPr>
          <w:rFonts w:cs="Arial"/>
          <w:sz w:val="18"/>
          <w:szCs w:val="18"/>
          <w:rtl/>
        </w:rPr>
      </w:pPr>
      <w:r w:rsidRPr="00BC47B7">
        <w:rPr>
          <w:rFonts w:cs="Arial" w:hint="cs"/>
          <w:sz w:val="18"/>
          <w:szCs w:val="18"/>
          <w:rtl/>
        </w:rPr>
        <w:t xml:space="preserve">אביי מקשה </w:t>
      </w:r>
      <w:r w:rsidRPr="00BC47B7">
        <w:rPr>
          <w:rFonts w:cs="Arial"/>
          <w:sz w:val="18"/>
          <w:szCs w:val="18"/>
          <w:rtl/>
        </w:rPr>
        <w:t>–</w:t>
      </w:r>
      <w:r w:rsidRPr="00BC47B7">
        <w:rPr>
          <w:rFonts w:cs="Arial" w:hint="cs"/>
          <w:sz w:val="18"/>
          <w:szCs w:val="18"/>
          <w:rtl/>
        </w:rPr>
        <w:t xml:space="preserve"> ניתן ללכת אחר לקיטה ולערב את כל התבואה באופן שנמצא מפריש מהחדש על החדש ומהישן על הישן, וכפי שהורה רבי שמעון שזורי.</w:t>
      </w:r>
    </w:p>
    <w:p w14:paraId="07D52271" w14:textId="77777777" w:rsidR="0044658F" w:rsidRPr="00BC47B7" w:rsidRDefault="0044658F" w:rsidP="0044658F">
      <w:pPr>
        <w:jc w:val="both"/>
        <w:rPr>
          <w:rFonts w:cs="Arial"/>
          <w:sz w:val="18"/>
          <w:szCs w:val="18"/>
          <w:rtl/>
        </w:rPr>
      </w:pPr>
      <w:r w:rsidRPr="00BC47B7">
        <w:rPr>
          <w:rFonts w:cs="Arial" w:hint="cs"/>
          <w:sz w:val="18"/>
          <w:szCs w:val="18"/>
          <w:rtl/>
        </w:rPr>
        <w:t xml:space="preserve">רבה דוחה </w:t>
      </w:r>
      <w:r w:rsidRPr="00BC47B7">
        <w:rPr>
          <w:rFonts w:cs="Arial"/>
          <w:sz w:val="18"/>
          <w:szCs w:val="18"/>
          <w:rtl/>
        </w:rPr>
        <w:t>–</w:t>
      </w:r>
      <w:r w:rsidRPr="00BC47B7">
        <w:rPr>
          <w:rFonts w:cs="Arial" w:hint="cs"/>
          <w:sz w:val="18"/>
          <w:szCs w:val="18"/>
          <w:rtl/>
        </w:rPr>
        <w:t xml:space="preserve"> רבי שמעון סובר 'יש בילה' ואין הלכה כמותו.</w:t>
      </w:r>
    </w:p>
    <w:p w14:paraId="1696F44A" w14:textId="77777777" w:rsidR="0044658F" w:rsidRPr="00BC47B7" w:rsidRDefault="0044658F" w:rsidP="0044658F">
      <w:pPr>
        <w:jc w:val="both"/>
        <w:rPr>
          <w:rFonts w:cs="Arial"/>
          <w:sz w:val="20"/>
          <w:szCs w:val="20"/>
          <w:rtl/>
        </w:rPr>
      </w:pPr>
      <w:r w:rsidRPr="00BC47B7">
        <w:rPr>
          <w:rFonts w:cs="Arial" w:hint="cs"/>
          <w:sz w:val="18"/>
          <w:szCs w:val="18"/>
          <w:rtl/>
        </w:rPr>
        <w:t>שמואל הורה כרבי שמעון. הגמרא מבארת שאין הטעם משום סברת 'יש בילה', אלא משום ששמואל הולך בקטניות אחר גמר הפרי.</w:t>
      </w:r>
    </w:p>
  </w:footnote>
  <w:footnote w:id="112">
    <w:p w14:paraId="382666F1" w14:textId="77777777" w:rsidR="0044658F" w:rsidRDefault="0044658F" w:rsidP="0044658F">
      <w:pPr>
        <w:pStyle w:val="a4"/>
        <w:jc w:val="both"/>
        <w:rPr>
          <w:rtl/>
        </w:rPr>
      </w:pPr>
      <w:r w:rsidRPr="002848CE">
        <w:rPr>
          <w:rStyle w:val="a6"/>
          <w:sz w:val="18"/>
          <w:szCs w:val="18"/>
        </w:rPr>
        <w:footnoteRef/>
      </w:r>
      <w:r w:rsidRPr="002848CE">
        <w:rPr>
          <w:sz w:val="18"/>
          <w:szCs w:val="18"/>
          <w:rtl/>
        </w:rPr>
        <w:t xml:space="preserve"> </w:t>
      </w:r>
      <w:r w:rsidRPr="002848CE">
        <w:rPr>
          <w:rFonts w:hint="cs"/>
          <w:sz w:val="18"/>
          <w:szCs w:val="18"/>
          <w:rtl/>
        </w:rPr>
        <w:t xml:space="preserve">הגדרת גמר הפרי </w:t>
      </w:r>
      <w:r w:rsidRPr="002848CE">
        <w:rPr>
          <w:sz w:val="18"/>
          <w:szCs w:val="18"/>
          <w:rtl/>
        </w:rPr>
        <w:t>–</w:t>
      </w:r>
      <w:r w:rsidRPr="002848CE">
        <w:rPr>
          <w:rFonts w:hint="cs"/>
          <w:sz w:val="18"/>
          <w:szCs w:val="18"/>
          <w:rtl/>
        </w:rPr>
        <w:t xml:space="preserve"> כל שאינו משביח עוד מחמת הקרקע.</w:t>
      </w:r>
      <w:r>
        <w:rPr>
          <w:rFonts w:hint="cs"/>
          <w:rtl/>
        </w:rPr>
        <w:t xml:space="preserve"> </w:t>
      </w:r>
      <w:r w:rsidRPr="002848CE">
        <w:rPr>
          <w:rFonts w:hint="cs"/>
          <w:sz w:val="18"/>
          <w:szCs w:val="18"/>
          <w:rtl/>
        </w:rPr>
        <w:t>ובירקות אע"פ שאינם משביחים עוד מחמת הקרקע, יש ללכת אחר הלקיטה ממש.</w:t>
      </w:r>
    </w:p>
  </w:footnote>
  <w:footnote w:id="113">
    <w:p w14:paraId="3447FDE6" w14:textId="77777777" w:rsidR="0044658F" w:rsidRDefault="0044658F" w:rsidP="0044658F">
      <w:pPr>
        <w:pStyle w:val="a4"/>
      </w:pPr>
      <w:r w:rsidRPr="003D0CB8">
        <w:rPr>
          <w:rStyle w:val="a6"/>
          <w:sz w:val="18"/>
          <w:szCs w:val="18"/>
        </w:rPr>
        <w:footnoteRef/>
      </w:r>
      <w:r w:rsidRPr="003D0CB8">
        <w:rPr>
          <w:sz w:val="18"/>
          <w:szCs w:val="18"/>
          <w:rtl/>
        </w:rPr>
        <w:t xml:space="preserve"> </w:t>
      </w:r>
      <w:r w:rsidRPr="003D0CB8">
        <w:rPr>
          <w:rFonts w:hint="cs"/>
          <w:sz w:val="18"/>
          <w:szCs w:val="18"/>
          <w:rtl/>
        </w:rPr>
        <w:t>וממילא אם הביאו שליש בשביעית, אסורים בשמינית כדין ספיחים.</w:t>
      </w:r>
    </w:p>
  </w:footnote>
  <w:footnote w:id="114">
    <w:p w14:paraId="48E42BEF" w14:textId="77777777" w:rsidR="0044658F" w:rsidRDefault="0044658F" w:rsidP="0044658F">
      <w:pPr>
        <w:pStyle w:val="a4"/>
      </w:pPr>
      <w:r w:rsidRPr="00A40917">
        <w:rPr>
          <w:rStyle w:val="a6"/>
          <w:sz w:val="18"/>
          <w:szCs w:val="18"/>
        </w:rPr>
        <w:footnoteRef/>
      </w:r>
      <w:r w:rsidRPr="00A40917">
        <w:rPr>
          <w:sz w:val="18"/>
          <w:szCs w:val="18"/>
          <w:rtl/>
        </w:rPr>
        <w:t xml:space="preserve"> </w:t>
      </w:r>
      <w:r w:rsidRPr="00A40917">
        <w:rPr>
          <w:rFonts w:hint="cs"/>
          <w:sz w:val="18"/>
          <w:szCs w:val="18"/>
          <w:rtl/>
        </w:rPr>
        <w:t xml:space="preserve">מכיוון שפול המצרי שזרעו לזרע הולכים אחר גמר הפרי, וכאמור לעיל בדברי הרמב"ם, </w:t>
      </w:r>
      <w:r w:rsidRPr="00A40917">
        <w:rPr>
          <w:rFonts w:hint="cs"/>
          <w:b/>
          <w:bCs/>
          <w:sz w:val="18"/>
          <w:szCs w:val="18"/>
          <w:rtl/>
        </w:rPr>
        <w:t>דרך אמונה</w:t>
      </w:r>
      <w:r w:rsidRPr="00A40917">
        <w:rPr>
          <w:rFonts w:hint="cs"/>
          <w:sz w:val="18"/>
          <w:szCs w:val="18"/>
          <w:rtl/>
        </w:rPr>
        <w:t>.</w:t>
      </w:r>
    </w:p>
  </w:footnote>
  <w:footnote w:id="115">
    <w:p w14:paraId="74763F52" w14:textId="77777777" w:rsidR="0044658F" w:rsidRDefault="0044658F" w:rsidP="0044658F">
      <w:pPr>
        <w:pStyle w:val="a4"/>
      </w:pPr>
      <w:r w:rsidRPr="00B80BF5">
        <w:rPr>
          <w:rStyle w:val="a6"/>
          <w:sz w:val="18"/>
          <w:szCs w:val="18"/>
        </w:rPr>
        <w:footnoteRef/>
      </w:r>
      <w:r w:rsidRPr="00B80BF5">
        <w:rPr>
          <w:sz w:val="18"/>
          <w:szCs w:val="18"/>
          <w:rtl/>
        </w:rPr>
        <w:t xml:space="preserve"> </w:t>
      </w:r>
      <w:r w:rsidRPr="00B80BF5">
        <w:rPr>
          <w:rFonts w:hint="cs"/>
          <w:b/>
          <w:bCs/>
          <w:sz w:val="18"/>
          <w:szCs w:val="18"/>
          <w:rtl/>
        </w:rPr>
        <w:t>דרך אמונה</w:t>
      </w:r>
      <w:r w:rsidRPr="00B80BF5">
        <w:rPr>
          <w:rFonts w:hint="cs"/>
          <w:sz w:val="18"/>
          <w:szCs w:val="18"/>
          <w:rtl/>
        </w:rPr>
        <w:t xml:space="preserve"> </w:t>
      </w:r>
      <w:r w:rsidRPr="00B80BF5">
        <w:rPr>
          <w:sz w:val="18"/>
          <w:szCs w:val="18"/>
          <w:rtl/>
        </w:rPr>
        <w:t>–</w:t>
      </w:r>
      <w:r w:rsidRPr="00B80BF5">
        <w:rPr>
          <w:rFonts w:hint="cs"/>
          <w:sz w:val="18"/>
          <w:szCs w:val="18"/>
          <w:rtl/>
        </w:rPr>
        <w:t xml:space="preserve"> בכל שנה חונטים פירות אילן זה, אלא שפרי שחנט בשנה זו נעשה ראוי למאכל כעבור שלוש שנים.</w:t>
      </w:r>
    </w:p>
  </w:footnote>
  <w:footnote w:id="116">
    <w:p w14:paraId="77682246" w14:textId="77777777" w:rsidR="0044658F" w:rsidRDefault="0044658F" w:rsidP="0044658F">
      <w:pPr>
        <w:pStyle w:val="a4"/>
        <w:rPr>
          <w:rtl/>
        </w:rPr>
      </w:pPr>
      <w:r w:rsidRPr="00343C21">
        <w:rPr>
          <w:rStyle w:val="a6"/>
          <w:sz w:val="18"/>
          <w:szCs w:val="18"/>
        </w:rPr>
        <w:footnoteRef/>
      </w:r>
      <w:r w:rsidRPr="00343C21">
        <w:rPr>
          <w:sz w:val="18"/>
          <w:szCs w:val="18"/>
          <w:rtl/>
        </w:rPr>
        <w:t xml:space="preserve"> </w:t>
      </w:r>
      <w:r w:rsidRPr="00343C21">
        <w:rPr>
          <w:rFonts w:hint="cs"/>
          <w:sz w:val="18"/>
          <w:szCs w:val="18"/>
          <w:rtl/>
        </w:rPr>
        <w:t xml:space="preserve">בצל סריס </w:t>
      </w:r>
      <w:r w:rsidRPr="00343C21">
        <w:rPr>
          <w:sz w:val="18"/>
          <w:szCs w:val="18"/>
          <w:rtl/>
        </w:rPr>
        <w:t>–</w:t>
      </w:r>
      <w:r w:rsidRPr="00343C21">
        <w:rPr>
          <w:rFonts w:hint="cs"/>
          <w:sz w:val="18"/>
          <w:szCs w:val="18"/>
          <w:rtl/>
        </w:rPr>
        <w:t xml:space="preserve"> בצל שאינו עושה זרע כשאר הירקות</w:t>
      </w:r>
      <w:r>
        <w:rPr>
          <w:rFonts w:hint="cs"/>
          <w:rtl/>
        </w:rPr>
        <w:t>.</w:t>
      </w:r>
    </w:p>
  </w:footnote>
  <w:footnote w:id="117">
    <w:p w14:paraId="70F7D070" w14:textId="77777777" w:rsidR="0044658F" w:rsidRDefault="0044658F" w:rsidP="0044658F">
      <w:pPr>
        <w:pStyle w:val="a4"/>
        <w:rPr>
          <w:rtl/>
        </w:rPr>
      </w:pPr>
      <w:r w:rsidRPr="00343C21">
        <w:rPr>
          <w:rStyle w:val="a6"/>
          <w:sz w:val="18"/>
          <w:szCs w:val="18"/>
        </w:rPr>
        <w:footnoteRef/>
      </w:r>
      <w:r w:rsidRPr="00343C21">
        <w:rPr>
          <w:sz w:val="18"/>
          <w:szCs w:val="18"/>
          <w:rtl/>
        </w:rPr>
        <w:t xml:space="preserve"> </w:t>
      </w:r>
      <w:r w:rsidRPr="00343C21">
        <w:rPr>
          <w:rFonts w:hint="cs"/>
          <w:b/>
          <w:bCs/>
          <w:sz w:val="18"/>
          <w:szCs w:val="18"/>
          <w:rtl/>
        </w:rPr>
        <w:t>ברטנורא</w:t>
      </w:r>
      <w:r w:rsidRPr="00343C21">
        <w:rPr>
          <w:rFonts w:hint="cs"/>
          <w:sz w:val="18"/>
          <w:szCs w:val="18"/>
          <w:rtl/>
        </w:rPr>
        <w:t xml:space="preserve"> </w:t>
      </w:r>
      <w:r w:rsidRPr="00343C21">
        <w:rPr>
          <w:sz w:val="18"/>
          <w:szCs w:val="18"/>
          <w:rtl/>
        </w:rPr>
        <w:t>–</w:t>
      </w:r>
      <w:r w:rsidRPr="00343C21">
        <w:rPr>
          <w:rFonts w:hint="cs"/>
          <w:sz w:val="18"/>
          <w:szCs w:val="18"/>
          <w:rtl/>
        </w:rPr>
        <w:t xml:space="preserve"> מדובר בפול שזרעו לירק, אך אם זרעו לזרע מבואר לעיל שהולכים בו אחר השרשה אפילו אם לא מנע ממנו מים.</w:t>
      </w:r>
    </w:p>
  </w:footnote>
  <w:footnote w:id="118">
    <w:p w14:paraId="6E044003" w14:textId="77777777" w:rsidR="0044658F" w:rsidRDefault="0044658F" w:rsidP="0044658F">
      <w:pPr>
        <w:pStyle w:val="a4"/>
        <w:rPr>
          <w:rtl/>
        </w:rPr>
      </w:pPr>
      <w:r w:rsidRPr="00BC39AC">
        <w:rPr>
          <w:rStyle w:val="a6"/>
          <w:sz w:val="18"/>
          <w:szCs w:val="18"/>
        </w:rPr>
        <w:footnoteRef/>
      </w:r>
      <w:r w:rsidRPr="00BC39AC">
        <w:rPr>
          <w:sz w:val="18"/>
          <w:szCs w:val="18"/>
          <w:rtl/>
        </w:rPr>
        <w:t xml:space="preserve"> </w:t>
      </w:r>
      <w:r w:rsidRPr="00BC39AC">
        <w:rPr>
          <w:rFonts w:hint="cs"/>
          <w:sz w:val="18"/>
          <w:szCs w:val="18"/>
          <w:rtl/>
        </w:rPr>
        <w:t xml:space="preserve">עונה </w:t>
      </w:r>
      <w:r w:rsidRPr="00BC39AC">
        <w:rPr>
          <w:sz w:val="18"/>
          <w:szCs w:val="18"/>
          <w:rtl/>
        </w:rPr>
        <w:t>–</w:t>
      </w:r>
      <w:r w:rsidRPr="00BC39AC">
        <w:rPr>
          <w:rFonts w:hint="cs"/>
          <w:sz w:val="18"/>
          <w:szCs w:val="18"/>
          <w:rtl/>
        </w:rPr>
        <w:t xml:space="preserve"> פרק זמן שהיו רגילים להשקות את השדה.</w:t>
      </w:r>
    </w:p>
  </w:footnote>
  <w:footnote w:id="119">
    <w:p w14:paraId="34189F83" w14:textId="77777777" w:rsidR="0044658F" w:rsidRDefault="0044658F" w:rsidP="0044658F">
      <w:pPr>
        <w:pStyle w:val="a4"/>
      </w:pPr>
      <w:r w:rsidRPr="00574AF2">
        <w:rPr>
          <w:rStyle w:val="a6"/>
          <w:sz w:val="18"/>
          <w:szCs w:val="18"/>
        </w:rPr>
        <w:footnoteRef/>
      </w:r>
      <w:r w:rsidRPr="00574AF2">
        <w:rPr>
          <w:sz w:val="18"/>
          <w:szCs w:val="18"/>
          <w:rtl/>
        </w:rPr>
        <w:t xml:space="preserve"> </w:t>
      </w:r>
      <w:r w:rsidRPr="00574AF2">
        <w:rPr>
          <w:rFonts w:hint="cs"/>
          <w:b/>
          <w:bCs/>
          <w:sz w:val="18"/>
          <w:szCs w:val="18"/>
          <w:rtl/>
        </w:rPr>
        <w:t>הרמב"ם</w:t>
      </w:r>
      <w:r w:rsidRPr="00574AF2">
        <w:rPr>
          <w:rFonts w:hint="cs"/>
          <w:sz w:val="18"/>
          <w:szCs w:val="18"/>
          <w:rtl/>
        </w:rPr>
        <w:t xml:space="preserve"> הולך לשיטתו שיש ספיחים בירקות שגדלו בשישית ונלקטו בשביעית, אך כבר הבאנו לעיל את דעת </w:t>
      </w:r>
      <w:r w:rsidRPr="00574AF2">
        <w:rPr>
          <w:rFonts w:hint="cs"/>
          <w:b/>
          <w:bCs/>
          <w:sz w:val="18"/>
          <w:szCs w:val="18"/>
          <w:rtl/>
        </w:rPr>
        <w:t>ר"ש</w:t>
      </w:r>
      <w:r w:rsidRPr="00574AF2">
        <w:rPr>
          <w:rFonts w:hint="cs"/>
          <w:sz w:val="18"/>
          <w:szCs w:val="18"/>
          <w:rtl/>
        </w:rPr>
        <w:t xml:space="preserve"> החולק וסובר שבכה"ג לא נאמרה גזרת ספיחים, וכל שהתחיל לצמוח בשישית אינו בכלל האיסור</w:t>
      </w:r>
      <w:r>
        <w:rPr>
          <w:rFonts w:hint="cs"/>
          <w:sz w:val="18"/>
          <w:szCs w:val="18"/>
          <w:rtl/>
        </w:rPr>
        <w:t xml:space="preserve">, </w:t>
      </w:r>
      <w:r w:rsidRPr="00574AF2">
        <w:rPr>
          <w:rFonts w:hint="cs"/>
          <w:b/>
          <w:bCs/>
          <w:sz w:val="18"/>
          <w:szCs w:val="18"/>
          <w:rtl/>
        </w:rPr>
        <w:t>דרך אמונה</w:t>
      </w:r>
      <w:r w:rsidRPr="00574AF2">
        <w:rPr>
          <w:rFonts w:hint="cs"/>
          <w:sz w:val="18"/>
          <w:szCs w:val="18"/>
          <w:rtl/>
        </w:rPr>
        <w:t>.</w:t>
      </w:r>
    </w:p>
  </w:footnote>
  <w:footnote w:id="120">
    <w:p w14:paraId="2FAC3823" w14:textId="77777777" w:rsidR="0044658F" w:rsidRDefault="0044658F" w:rsidP="0044658F">
      <w:pPr>
        <w:pStyle w:val="a4"/>
        <w:jc w:val="both"/>
      </w:pPr>
      <w:r w:rsidRPr="002B0BDC">
        <w:rPr>
          <w:rStyle w:val="a6"/>
          <w:sz w:val="18"/>
          <w:szCs w:val="18"/>
        </w:rPr>
        <w:footnoteRef/>
      </w:r>
      <w:r w:rsidRPr="002B0BDC">
        <w:rPr>
          <w:sz w:val="18"/>
          <w:szCs w:val="18"/>
          <w:rtl/>
        </w:rPr>
        <w:t xml:space="preserve"> </w:t>
      </w:r>
      <w:r w:rsidRPr="002B0BDC">
        <w:rPr>
          <w:rFonts w:hint="cs"/>
          <w:b/>
          <w:bCs/>
          <w:sz w:val="18"/>
          <w:szCs w:val="18"/>
          <w:rtl/>
        </w:rPr>
        <w:t>דרך אמונה</w:t>
      </w:r>
      <w:r w:rsidRPr="002B0BDC">
        <w:rPr>
          <w:rFonts w:hint="cs"/>
          <w:sz w:val="18"/>
          <w:szCs w:val="18"/>
          <w:rtl/>
        </w:rPr>
        <w:t xml:space="preserve"> </w:t>
      </w:r>
      <w:r w:rsidRPr="002B0BDC">
        <w:rPr>
          <w:sz w:val="18"/>
          <w:szCs w:val="18"/>
          <w:rtl/>
        </w:rPr>
        <w:t>–</w:t>
      </w:r>
      <w:r w:rsidRPr="002B0BDC">
        <w:rPr>
          <w:rFonts w:hint="cs"/>
          <w:sz w:val="18"/>
          <w:szCs w:val="18"/>
          <w:rtl/>
        </w:rPr>
        <w:t xml:space="preserve"> לכאורה קשה, שהרי מבואר לעיל ברמב"ם שכל שלא הוסיף בשביעית מאומה אלא נגמר כולו בשישית אין בו קדושת שביעית, ומדוע הצריך כאן שיתייבשו בשישית? ויש לומר שאכן זה אותו שיעור.</w:t>
      </w:r>
    </w:p>
  </w:footnote>
  <w:footnote w:id="121">
    <w:p w14:paraId="7CF25E7E" w14:textId="77777777" w:rsidR="0044658F" w:rsidRDefault="0044658F" w:rsidP="0044658F">
      <w:pPr>
        <w:pStyle w:val="a4"/>
        <w:rPr>
          <w:rtl/>
        </w:rPr>
      </w:pPr>
      <w:r w:rsidRPr="00126331">
        <w:rPr>
          <w:rStyle w:val="a6"/>
          <w:sz w:val="18"/>
          <w:szCs w:val="18"/>
        </w:rPr>
        <w:footnoteRef/>
      </w:r>
      <w:r w:rsidRPr="00126331">
        <w:rPr>
          <w:sz w:val="18"/>
          <w:szCs w:val="18"/>
          <w:rtl/>
        </w:rPr>
        <w:t xml:space="preserve"> </w:t>
      </w:r>
      <w:r w:rsidRPr="00126331">
        <w:rPr>
          <w:rFonts w:hint="cs"/>
          <w:sz w:val="18"/>
          <w:szCs w:val="18"/>
          <w:rtl/>
        </w:rPr>
        <w:t xml:space="preserve">ע"פ </w:t>
      </w:r>
      <w:r w:rsidRPr="00126331">
        <w:rPr>
          <w:rFonts w:hint="cs"/>
          <w:b/>
          <w:bCs/>
          <w:sz w:val="18"/>
          <w:szCs w:val="18"/>
          <w:rtl/>
        </w:rPr>
        <w:t>הרב קהתי</w:t>
      </w:r>
      <w:r w:rsidRPr="00126331">
        <w:rPr>
          <w:rFonts w:hint="cs"/>
          <w:sz w:val="18"/>
          <w:szCs w:val="18"/>
          <w:rtl/>
        </w:rPr>
        <w:t>.</w:t>
      </w:r>
      <w:r>
        <w:rPr>
          <w:rFonts w:hint="cs"/>
          <w:rtl/>
        </w:rPr>
        <w:t xml:space="preserve"> </w:t>
      </w:r>
      <w:r w:rsidRPr="00126331">
        <w:rPr>
          <w:rFonts w:hint="cs"/>
          <w:sz w:val="18"/>
          <w:szCs w:val="18"/>
          <w:rtl/>
        </w:rPr>
        <w:t xml:space="preserve">מוסיף </w:t>
      </w:r>
      <w:r w:rsidRPr="00126331">
        <w:rPr>
          <w:rFonts w:hint="cs"/>
          <w:b/>
          <w:bCs/>
          <w:sz w:val="18"/>
          <w:szCs w:val="18"/>
          <w:rtl/>
        </w:rPr>
        <w:t>רע"ב</w:t>
      </w:r>
      <w:r w:rsidRPr="00126331">
        <w:rPr>
          <w:rFonts w:hint="cs"/>
          <w:sz w:val="18"/>
          <w:szCs w:val="18"/>
          <w:rtl/>
        </w:rPr>
        <w:t xml:space="preserve"> </w:t>
      </w:r>
      <w:r w:rsidRPr="00126331">
        <w:rPr>
          <w:sz w:val="18"/>
          <w:szCs w:val="18"/>
          <w:rtl/>
        </w:rPr>
        <w:t>–</w:t>
      </w:r>
      <w:r w:rsidRPr="00126331">
        <w:rPr>
          <w:rFonts w:hint="cs"/>
          <w:sz w:val="18"/>
          <w:szCs w:val="18"/>
          <w:rtl/>
        </w:rPr>
        <w:t xml:space="preserve"> אם הצמח הוסיף לגדול בשביעית, אסור לעקרו משום הפסד פרי.</w:t>
      </w:r>
    </w:p>
  </w:footnote>
  <w:footnote w:id="122">
    <w:p w14:paraId="7920086C" w14:textId="77777777" w:rsidR="0044658F" w:rsidRDefault="0044658F" w:rsidP="0044658F">
      <w:pPr>
        <w:pStyle w:val="a4"/>
        <w:jc w:val="both"/>
      </w:pPr>
      <w:r w:rsidRPr="00B86308">
        <w:rPr>
          <w:rStyle w:val="a6"/>
          <w:sz w:val="18"/>
          <w:szCs w:val="18"/>
        </w:rPr>
        <w:footnoteRef/>
      </w:r>
      <w:r w:rsidRPr="00B86308">
        <w:rPr>
          <w:sz w:val="18"/>
          <w:szCs w:val="18"/>
          <w:rtl/>
        </w:rPr>
        <w:t xml:space="preserve"> </w:t>
      </w:r>
      <w:r w:rsidRPr="00B86308">
        <w:rPr>
          <w:rFonts w:hint="cs"/>
          <w:b/>
          <w:bCs/>
          <w:sz w:val="18"/>
          <w:szCs w:val="18"/>
          <w:rtl/>
        </w:rPr>
        <w:t>דרך אמונה</w:t>
      </w:r>
      <w:r w:rsidRPr="00B86308">
        <w:rPr>
          <w:rFonts w:hint="cs"/>
          <w:sz w:val="18"/>
          <w:szCs w:val="18"/>
          <w:rtl/>
        </w:rPr>
        <w:t xml:space="preserve"> </w:t>
      </w:r>
      <w:r w:rsidRPr="00B86308">
        <w:rPr>
          <w:sz w:val="18"/>
          <w:szCs w:val="18"/>
          <w:rtl/>
        </w:rPr>
        <w:t>–</w:t>
      </w:r>
      <w:r w:rsidRPr="00B86308">
        <w:rPr>
          <w:rFonts w:hint="cs"/>
          <w:sz w:val="18"/>
          <w:szCs w:val="18"/>
          <w:rtl/>
        </w:rPr>
        <w:t xml:space="preserve"> דווקא במינים אלו הצריכו ב"ש שינוי, משום שהדרך היא לחפור בעומק האדמה ונראה כעבודת הקרקע, אך בשאר מינים לכו"ע אינו צריך לעשות שינוי.</w:t>
      </w:r>
    </w:p>
  </w:footnote>
  <w:footnote w:id="123">
    <w:p w14:paraId="5CF012CA" w14:textId="77777777" w:rsidR="0044658F" w:rsidRDefault="0044658F" w:rsidP="0044658F">
      <w:pPr>
        <w:pStyle w:val="a4"/>
        <w:jc w:val="both"/>
        <w:rPr>
          <w:rtl/>
        </w:rPr>
      </w:pPr>
      <w:r w:rsidRPr="00716E09">
        <w:rPr>
          <w:rStyle w:val="a6"/>
          <w:sz w:val="18"/>
          <w:szCs w:val="18"/>
        </w:rPr>
        <w:footnoteRef/>
      </w:r>
      <w:r w:rsidRPr="00716E09">
        <w:rPr>
          <w:sz w:val="18"/>
          <w:szCs w:val="18"/>
          <w:rtl/>
        </w:rPr>
        <w:t xml:space="preserve"> </w:t>
      </w:r>
      <w:r w:rsidRPr="00716E09">
        <w:rPr>
          <w:rFonts w:hint="cs"/>
          <w:b/>
          <w:bCs/>
          <w:sz w:val="18"/>
          <w:szCs w:val="18"/>
          <w:rtl/>
        </w:rPr>
        <w:t>דרך אמונה</w:t>
      </w:r>
      <w:r w:rsidRPr="00716E09">
        <w:rPr>
          <w:rFonts w:hint="cs"/>
          <w:sz w:val="18"/>
          <w:szCs w:val="18"/>
          <w:rtl/>
        </w:rPr>
        <w:t xml:space="preserve"> </w:t>
      </w:r>
      <w:r w:rsidRPr="00716E09">
        <w:rPr>
          <w:sz w:val="18"/>
          <w:szCs w:val="18"/>
          <w:rtl/>
        </w:rPr>
        <w:t>–</w:t>
      </w:r>
      <w:r w:rsidRPr="00716E09">
        <w:rPr>
          <w:rFonts w:hint="cs"/>
          <w:sz w:val="18"/>
          <w:szCs w:val="18"/>
          <w:rtl/>
        </w:rPr>
        <w:t xml:space="preserve"> </w:t>
      </w:r>
      <w:r w:rsidRPr="00716E09">
        <w:rPr>
          <w:rFonts w:hint="cs"/>
          <w:b/>
          <w:bCs/>
          <w:sz w:val="18"/>
          <w:szCs w:val="18"/>
          <w:rtl/>
        </w:rPr>
        <w:t>הרמב"ם</w:t>
      </w:r>
      <w:r w:rsidRPr="00716E09">
        <w:rPr>
          <w:rFonts w:hint="cs"/>
          <w:sz w:val="18"/>
          <w:szCs w:val="18"/>
          <w:rtl/>
        </w:rPr>
        <w:t xml:space="preserve"> אזיל לשיטתיה שאם לא נגמר בשישית ונלקט בשביעית אסור משום ספיחים. ואולם, כאמור לעיל </w:t>
      </w:r>
      <w:r w:rsidRPr="00716E09">
        <w:rPr>
          <w:rFonts w:hint="cs"/>
          <w:b/>
          <w:bCs/>
          <w:sz w:val="18"/>
          <w:szCs w:val="18"/>
          <w:rtl/>
        </w:rPr>
        <w:t>ר"ש</w:t>
      </w:r>
      <w:r w:rsidRPr="00716E09">
        <w:rPr>
          <w:rFonts w:hint="cs"/>
          <w:sz w:val="18"/>
          <w:szCs w:val="18"/>
          <w:rtl/>
        </w:rPr>
        <w:t xml:space="preserve"> חולק וסובר שכיוון שהתחיל לצמוח בשישית אין בו איסור ספיחים. ברם, הגידולים שמתווספים בשביעית קדושים לכו"ע בקדושת שביעית ואסור לעקרם לפני שנגמר בישולם, מפני שמפסידם.</w:t>
      </w:r>
    </w:p>
  </w:footnote>
  <w:footnote w:id="124">
    <w:p w14:paraId="010DBD75" w14:textId="77777777" w:rsidR="0044658F" w:rsidRDefault="0044658F" w:rsidP="0044658F">
      <w:pPr>
        <w:pStyle w:val="a4"/>
        <w:jc w:val="both"/>
      </w:pPr>
      <w:r w:rsidRPr="00C77486">
        <w:rPr>
          <w:rStyle w:val="a6"/>
          <w:sz w:val="18"/>
          <w:szCs w:val="18"/>
        </w:rPr>
        <w:footnoteRef/>
      </w:r>
      <w:r w:rsidRPr="00C77486">
        <w:rPr>
          <w:sz w:val="18"/>
          <w:szCs w:val="18"/>
          <w:rtl/>
        </w:rPr>
        <w:t xml:space="preserve"> </w:t>
      </w:r>
      <w:r w:rsidRPr="00C77486">
        <w:rPr>
          <w:rFonts w:hint="cs"/>
          <w:sz w:val="18"/>
          <w:szCs w:val="18"/>
          <w:rtl/>
        </w:rPr>
        <w:t xml:space="preserve">כך מפרש </w:t>
      </w:r>
      <w:r w:rsidRPr="00C77486">
        <w:rPr>
          <w:rFonts w:hint="cs"/>
          <w:b/>
          <w:bCs/>
          <w:sz w:val="18"/>
          <w:szCs w:val="18"/>
          <w:rtl/>
        </w:rPr>
        <w:t>הרמב"ם</w:t>
      </w:r>
      <w:r w:rsidRPr="00C77486">
        <w:rPr>
          <w:rFonts w:hint="cs"/>
          <w:sz w:val="18"/>
          <w:szCs w:val="18"/>
          <w:rtl/>
        </w:rPr>
        <w:t xml:space="preserve">, אך </w:t>
      </w:r>
      <w:r w:rsidRPr="00C77486">
        <w:rPr>
          <w:rFonts w:hint="cs"/>
          <w:b/>
          <w:bCs/>
          <w:sz w:val="18"/>
          <w:szCs w:val="18"/>
          <w:rtl/>
        </w:rPr>
        <w:t>ר"ש ורע"ב</w:t>
      </w:r>
      <w:r w:rsidRPr="00C77486">
        <w:rPr>
          <w:rFonts w:hint="cs"/>
          <w:sz w:val="18"/>
          <w:szCs w:val="18"/>
          <w:rtl/>
        </w:rPr>
        <w:t xml:space="preserve"> מפרשים שמדובר כאן בבצלים מחוברים שהבשילו בשישית ונשארו מחוברים בשביעית, וצבע העלים מוכיח האם הוסיפו לגדול בשביעית, וכאמור בפנים.</w:t>
      </w:r>
      <w:r>
        <w:rPr>
          <w:rFonts w:hint="cs"/>
          <w:rtl/>
        </w:rPr>
        <w:t xml:space="preserve"> </w:t>
      </w:r>
      <w:r w:rsidRPr="00F942CB">
        <w:rPr>
          <w:rFonts w:hint="cs"/>
          <w:sz w:val="18"/>
          <w:szCs w:val="18"/>
          <w:rtl/>
        </w:rPr>
        <w:t>לשיטתם, המשנה לא באה לאסור משום ספיחים, אלא היא באה להורות אימתי נוהגת קדושת שביעית בבצלים אלו.</w:t>
      </w:r>
    </w:p>
  </w:footnote>
  <w:footnote w:id="125">
    <w:p w14:paraId="0729DE77" w14:textId="77777777" w:rsidR="0044658F" w:rsidRDefault="0044658F" w:rsidP="0044658F">
      <w:pPr>
        <w:pStyle w:val="a4"/>
        <w:jc w:val="both"/>
        <w:rPr>
          <w:sz w:val="18"/>
          <w:szCs w:val="18"/>
          <w:rtl/>
        </w:rPr>
      </w:pPr>
      <w:r w:rsidRPr="00507012">
        <w:rPr>
          <w:rStyle w:val="a6"/>
          <w:sz w:val="18"/>
          <w:szCs w:val="18"/>
        </w:rPr>
        <w:footnoteRef/>
      </w:r>
      <w:r w:rsidRPr="00507012">
        <w:rPr>
          <w:sz w:val="18"/>
          <w:szCs w:val="18"/>
          <w:rtl/>
        </w:rPr>
        <w:t xml:space="preserve"> </w:t>
      </w:r>
      <w:r w:rsidRPr="00507012">
        <w:rPr>
          <w:rFonts w:hint="cs"/>
          <w:b/>
          <w:bCs/>
          <w:sz w:val="18"/>
          <w:szCs w:val="18"/>
          <w:rtl/>
        </w:rPr>
        <w:t>דרך אמונה</w:t>
      </w:r>
      <w:r w:rsidRPr="00507012">
        <w:rPr>
          <w:rFonts w:hint="cs"/>
          <w:sz w:val="18"/>
          <w:szCs w:val="18"/>
          <w:rtl/>
        </w:rPr>
        <w:t xml:space="preserve"> </w:t>
      </w:r>
      <w:r w:rsidRPr="00507012">
        <w:rPr>
          <w:sz w:val="18"/>
          <w:szCs w:val="18"/>
          <w:rtl/>
        </w:rPr>
        <w:t>–</w:t>
      </w:r>
      <w:r w:rsidRPr="00507012">
        <w:rPr>
          <w:rFonts w:hint="cs"/>
          <w:sz w:val="18"/>
          <w:szCs w:val="18"/>
          <w:rtl/>
        </w:rPr>
        <w:t xml:space="preserve"> לכאורה יש לומר 'קמא קמא בטיל' ויבטלו הגידולים בעיקר? </w:t>
      </w:r>
    </w:p>
    <w:p w14:paraId="6C482E1B" w14:textId="77777777" w:rsidR="0044658F" w:rsidRDefault="0044658F" w:rsidP="0044658F">
      <w:pPr>
        <w:pStyle w:val="a4"/>
        <w:jc w:val="both"/>
        <w:rPr>
          <w:sz w:val="18"/>
          <w:szCs w:val="18"/>
          <w:rtl/>
        </w:rPr>
      </w:pPr>
      <w:r w:rsidRPr="00507012">
        <w:rPr>
          <w:rFonts w:hint="cs"/>
          <w:sz w:val="18"/>
          <w:szCs w:val="18"/>
          <w:rtl/>
        </w:rPr>
        <w:t xml:space="preserve">ויש לומר </w:t>
      </w:r>
      <w:r w:rsidRPr="00507012">
        <w:rPr>
          <w:sz w:val="18"/>
          <w:szCs w:val="18"/>
          <w:rtl/>
        </w:rPr>
        <w:t>–</w:t>
      </w:r>
      <w:r w:rsidRPr="00507012">
        <w:rPr>
          <w:rFonts w:hint="cs"/>
          <w:sz w:val="18"/>
          <w:szCs w:val="18"/>
          <w:rtl/>
        </w:rPr>
        <w:t xml:space="preserve"> ע"י גידול זה השורשים מתעבים ומתארכים, וכיוון שיש בהם שוני אין אומרים 'קמא קמא בטיל'. </w:t>
      </w:r>
    </w:p>
    <w:p w14:paraId="281DB3F7" w14:textId="77777777" w:rsidR="0044658F" w:rsidRDefault="0044658F" w:rsidP="0044658F">
      <w:pPr>
        <w:pStyle w:val="a4"/>
        <w:jc w:val="both"/>
      </w:pPr>
      <w:r w:rsidRPr="00507012">
        <w:rPr>
          <w:rFonts w:hint="cs"/>
          <w:sz w:val="18"/>
          <w:szCs w:val="18"/>
          <w:rtl/>
        </w:rPr>
        <w:t>ועוד יש לומר, שבדבר שגדל ללא הפסק לא שייך לומר 'קמא קמא בטיל'.</w:t>
      </w:r>
    </w:p>
  </w:footnote>
  <w:footnote w:id="126">
    <w:p w14:paraId="168DC70D" w14:textId="77777777" w:rsidR="0044658F" w:rsidRDefault="0044658F" w:rsidP="0044658F">
      <w:pPr>
        <w:pStyle w:val="a4"/>
        <w:jc w:val="both"/>
      </w:pPr>
      <w:r w:rsidRPr="00AA1048">
        <w:rPr>
          <w:rStyle w:val="a6"/>
          <w:sz w:val="18"/>
          <w:szCs w:val="18"/>
        </w:rPr>
        <w:footnoteRef/>
      </w:r>
      <w:r w:rsidRPr="00AA1048">
        <w:rPr>
          <w:sz w:val="18"/>
          <w:szCs w:val="18"/>
          <w:rtl/>
        </w:rPr>
        <w:t xml:space="preserve"> </w:t>
      </w:r>
      <w:r w:rsidRPr="00AA1048">
        <w:rPr>
          <w:rFonts w:hint="cs"/>
          <w:b/>
          <w:bCs/>
          <w:sz w:val="18"/>
          <w:szCs w:val="18"/>
          <w:rtl/>
        </w:rPr>
        <w:t>דרך אמונה</w:t>
      </w:r>
      <w:r w:rsidRPr="00AA1048">
        <w:rPr>
          <w:rFonts w:hint="cs"/>
          <w:sz w:val="18"/>
          <w:szCs w:val="18"/>
          <w:rtl/>
        </w:rPr>
        <w:t xml:space="preserve"> </w:t>
      </w:r>
      <w:r w:rsidRPr="00AA1048">
        <w:rPr>
          <w:sz w:val="18"/>
          <w:szCs w:val="18"/>
          <w:rtl/>
        </w:rPr>
        <w:t>–</w:t>
      </w:r>
      <w:r w:rsidRPr="00AA1048">
        <w:rPr>
          <w:rFonts w:hint="cs"/>
          <w:sz w:val="18"/>
          <w:szCs w:val="18"/>
          <w:rtl/>
        </w:rPr>
        <w:t xml:space="preserve"> אם הם ירוקים מוכח שגידולם לא נבע מחמת הקרקע אלא מחמת הבצל עצמו, ולכן אין זה נקרא גידולי שביעית ומותרים.</w:t>
      </w:r>
    </w:p>
  </w:footnote>
  <w:footnote w:id="127">
    <w:p w14:paraId="5819F9AA" w14:textId="77777777" w:rsidR="0044658F" w:rsidRDefault="0044658F" w:rsidP="0044658F">
      <w:pPr>
        <w:pStyle w:val="a4"/>
        <w:jc w:val="both"/>
      </w:pPr>
      <w:r w:rsidRPr="00BB35A0">
        <w:rPr>
          <w:rStyle w:val="a6"/>
          <w:sz w:val="18"/>
          <w:szCs w:val="18"/>
        </w:rPr>
        <w:footnoteRef/>
      </w:r>
      <w:r w:rsidRPr="00BB35A0">
        <w:rPr>
          <w:sz w:val="18"/>
          <w:szCs w:val="18"/>
          <w:rtl/>
        </w:rPr>
        <w:t xml:space="preserve"> </w:t>
      </w:r>
      <w:r w:rsidRPr="00BB35A0">
        <w:rPr>
          <w:rFonts w:hint="cs"/>
          <w:b/>
          <w:bCs/>
          <w:sz w:val="18"/>
          <w:szCs w:val="18"/>
          <w:rtl/>
        </w:rPr>
        <w:t>דרך אמונה</w:t>
      </w:r>
      <w:r w:rsidRPr="00BB35A0">
        <w:rPr>
          <w:rFonts w:hint="cs"/>
          <w:sz w:val="18"/>
          <w:szCs w:val="18"/>
          <w:rtl/>
        </w:rPr>
        <w:t xml:space="preserve"> </w:t>
      </w:r>
      <w:r w:rsidRPr="00BB35A0">
        <w:rPr>
          <w:sz w:val="18"/>
          <w:szCs w:val="18"/>
          <w:rtl/>
        </w:rPr>
        <w:t>–</w:t>
      </w:r>
      <w:r w:rsidRPr="00BB35A0">
        <w:rPr>
          <w:rFonts w:hint="cs"/>
          <w:sz w:val="18"/>
          <w:szCs w:val="18"/>
          <w:rtl/>
        </w:rPr>
        <w:t xml:space="preserve"> מדוע אין אומרים שצריך שישים בהיתר לבטל את האיסור כבשאר האיסורים?  יש לומר שמכיוון שהעיקר מתחלף ומתחדש נחשב כפרי חדש ומותר.</w:t>
      </w:r>
    </w:p>
  </w:footnote>
  <w:footnote w:id="128">
    <w:p w14:paraId="778BD495" w14:textId="77777777" w:rsidR="0044658F" w:rsidRDefault="0044658F" w:rsidP="0044658F">
      <w:pPr>
        <w:pStyle w:val="a4"/>
        <w:rPr>
          <w:rtl/>
        </w:rPr>
      </w:pPr>
      <w:r w:rsidRPr="00D13643">
        <w:rPr>
          <w:rStyle w:val="a6"/>
          <w:sz w:val="18"/>
          <w:szCs w:val="18"/>
        </w:rPr>
        <w:footnoteRef/>
      </w:r>
      <w:r w:rsidRPr="00D13643">
        <w:rPr>
          <w:sz w:val="18"/>
          <w:szCs w:val="18"/>
          <w:rtl/>
        </w:rPr>
        <w:t xml:space="preserve"> </w:t>
      </w:r>
      <w:r w:rsidRPr="00D13643">
        <w:rPr>
          <w:rFonts w:hint="cs"/>
          <w:b/>
          <w:bCs/>
          <w:sz w:val="18"/>
          <w:szCs w:val="18"/>
          <w:rtl/>
        </w:rPr>
        <w:t>דרך אמונה</w:t>
      </w:r>
      <w:r w:rsidRPr="00D13643">
        <w:rPr>
          <w:rFonts w:hint="cs"/>
          <w:sz w:val="18"/>
          <w:szCs w:val="18"/>
          <w:rtl/>
        </w:rPr>
        <w:t xml:space="preserve"> </w:t>
      </w:r>
      <w:r w:rsidRPr="00D13643">
        <w:rPr>
          <w:sz w:val="18"/>
          <w:szCs w:val="18"/>
          <w:rtl/>
        </w:rPr>
        <w:t>–</w:t>
      </w:r>
      <w:r w:rsidRPr="00D13643">
        <w:rPr>
          <w:rFonts w:hint="cs"/>
          <w:sz w:val="18"/>
          <w:szCs w:val="18"/>
          <w:rtl/>
        </w:rPr>
        <w:t xml:space="preserve"> הרכת העלים באופן מעשי, נעשית כך שזורע את הבצל ללא עלים ומכסה את כולו בעפר.</w:t>
      </w:r>
    </w:p>
  </w:footnote>
  <w:footnote w:id="129">
    <w:p w14:paraId="4A675290" w14:textId="77777777" w:rsidR="0044658F" w:rsidRDefault="0044658F" w:rsidP="0044658F">
      <w:pPr>
        <w:pStyle w:val="a4"/>
        <w:jc w:val="both"/>
        <w:rPr>
          <w:rtl/>
        </w:rPr>
      </w:pPr>
      <w:r w:rsidRPr="00652AAE">
        <w:rPr>
          <w:rStyle w:val="a6"/>
          <w:sz w:val="18"/>
          <w:szCs w:val="18"/>
        </w:rPr>
        <w:footnoteRef/>
      </w:r>
      <w:r w:rsidRPr="00652AAE">
        <w:rPr>
          <w:sz w:val="18"/>
          <w:szCs w:val="18"/>
          <w:rtl/>
        </w:rPr>
        <w:t xml:space="preserve"> </w:t>
      </w:r>
      <w:r w:rsidRPr="00652AAE">
        <w:rPr>
          <w:rFonts w:hint="cs"/>
          <w:sz w:val="18"/>
          <w:szCs w:val="18"/>
          <w:rtl/>
        </w:rPr>
        <w:t xml:space="preserve">וכעין זאת כתב גם </w:t>
      </w:r>
      <w:r w:rsidRPr="0097736E">
        <w:rPr>
          <w:rFonts w:hint="cs"/>
          <w:b/>
          <w:bCs/>
          <w:sz w:val="18"/>
          <w:szCs w:val="18"/>
          <w:rtl/>
        </w:rPr>
        <w:t>הרדב"ז</w:t>
      </w:r>
      <w:r w:rsidRPr="00652AAE">
        <w:rPr>
          <w:rFonts w:hint="cs"/>
          <w:sz w:val="18"/>
          <w:szCs w:val="18"/>
          <w:rtl/>
        </w:rPr>
        <w:t>. ובאמת שבקטע הגמרא המצוטט לעיל השמטתי את סוף הסוגיה: "</w:t>
      </w:r>
      <w:r w:rsidRPr="00652AAE">
        <w:rPr>
          <w:rFonts w:cs="Arial"/>
          <w:sz w:val="18"/>
          <w:szCs w:val="18"/>
          <w:rtl/>
        </w:rPr>
        <w:t>אמר רבי יודא בן פזי</w:t>
      </w:r>
      <w:r w:rsidRPr="00652AAE">
        <w:rPr>
          <w:rFonts w:cs="Arial" w:hint="cs"/>
          <w:sz w:val="18"/>
          <w:szCs w:val="18"/>
          <w:rtl/>
        </w:rPr>
        <w:t>:</w:t>
      </w:r>
      <w:r w:rsidRPr="00652AAE">
        <w:rPr>
          <w:rFonts w:cs="Arial"/>
          <w:sz w:val="18"/>
          <w:szCs w:val="18"/>
          <w:rtl/>
        </w:rPr>
        <w:t xml:space="preserve"> אנא ידע ראשה וסופה</w:t>
      </w:r>
      <w:r w:rsidRPr="00652AAE">
        <w:rPr>
          <w:rFonts w:cs="Arial" w:hint="cs"/>
          <w:sz w:val="18"/>
          <w:szCs w:val="18"/>
          <w:rtl/>
        </w:rPr>
        <w:t>,</w:t>
      </w:r>
      <w:r w:rsidRPr="00652AAE">
        <w:rPr>
          <w:rFonts w:cs="Arial"/>
          <w:sz w:val="18"/>
          <w:szCs w:val="18"/>
          <w:rtl/>
        </w:rPr>
        <w:t xml:space="preserve"> כד דשמע רבי לא ורבי אימי פליגין</w:t>
      </w:r>
      <w:r w:rsidRPr="00652AAE">
        <w:rPr>
          <w:rFonts w:cs="Arial" w:hint="cs"/>
          <w:sz w:val="18"/>
          <w:szCs w:val="18"/>
          <w:rtl/>
        </w:rPr>
        <w:t xml:space="preserve"> -</w:t>
      </w:r>
      <w:r w:rsidRPr="00652AAE">
        <w:rPr>
          <w:rFonts w:cs="Arial"/>
          <w:sz w:val="18"/>
          <w:szCs w:val="18"/>
          <w:rtl/>
        </w:rPr>
        <w:t xml:space="preserve"> שרע מינה</w:t>
      </w:r>
      <w:r w:rsidRPr="00652AAE">
        <w:rPr>
          <w:rFonts w:cs="Arial" w:hint="cs"/>
          <w:sz w:val="18"/>
          <w:szCs w:val="18"/>
          <w:rtl/>
        </w:rPr>
        <w:t>".</w:t>
      </w:r>
      <w:r w:rsidRPr="00652AAE">
        <w:rPr>
          <w:rFonts w:hint="cs"/>
          <w:sz w:val="18"/>
          <w:szCs w:val="18"/>
          <w:rtl/>
        </w:rPr>
        <w:t xml:space="preserve"> כלומר, רבי יהודה טוען שרבי אבהו רצה להתיר לגמרי, אלא שכיוון ששמע שאמוראים אחרים החמירו </w:t>
      </w:r>
      <w:r w:rsidRPr="00652AAE">
        <w:rPr>
          <w:sz w:val="18"/>
          <w:szCs w:val="18"/>
          <w:rtl/>
        </w:rPr>
        <w:t>–</w:t>
      </w:r>
      <w:r w:rsidRPr="00652AAE">
        <w:rPr>
          <w:rFonts w:hint="cs"/>
          <w:sz w:val="18"/>
          <w:szCs w:val="18"/>
          <w:rtl/>
        </w:rPr>
        <w:t xml:space="preserve"> נמנע מלהתיר. משמע שמצד האמת דעתו להתיר בכל אופן, ולכן הרמב"ם לא חש לסייג היתר זה.</w:t>
      </w:r>
    </w:p>
  </w:footnote>
  <w:footnote w:id="130">
    <w:p w14:paraId="78D730A8" w14:textId="77777777" w:rsidR="0044658F" w:rsidRDefault="0044658F" w:rsidP="0044658F">
      <w:pPr>
        <w:pStyle w:val="a4"/>
        <w:jc w:val="both"/>
      </w:pPr>
      <w:r w:rsidRPr="002A6606">
        <w:rPr>
          <w:rStyle w:val="a6"/>
          <w:sz w:val="18"/>
          <w:szCs w:val="18"/>
        </w:rPr>
        <w:footnoteRef/>
      </w:r>
      <w:r w:rsidRPr="002A6606">
        <w:rPr>
          <w:sz w:val="18"/>
          <w:szCs w:val="18"/>
          <w:rtl/>
        </w:rPr>
        <w:t xml:space="preserve"> </w:t>
      </w:r>
      <w:r w:rsidRPr="00DF4352">
        <w:rPr>
          <w:rFonts w:hint="cs"/>
          <w:b/>
          <w:bCs/>
          <w:sz w:val="18"/>
          <w:szCs w:val="18"/>
          <w:rtl/>
        </w:rPr>
        <w:t>דרך אמונה</w:t>
      </w:r>
      <w:r w:rsidRPr="002A6606">
        <w:rPr>
          <w:rFonts w:hint="cs"/>
          <w:sz w:val="18"/>
          <w:szCs w:val="18"/>
          <w:rtl/>
        </w:rPr>
        <w:t xml:space="preserve"> </w:t>
      </w:r>
      <w:r w:rsidRPr="002A6606">
        <w:rPr>
          <w:sz w:val="18"/>
          <w:szCs w:val="18"/>
          <w:rtl/>
        </w:rPr>
        <w:t>–</w:t>
      </w:r>
      <w:r w:rsidRPr="002A6606">
        <w:rPr>
          <w:rFonts w:hint="cs"/>
          <w:sz w:val="18"/>
          <w:szCs w:val="18"/>
          <w:rtl/>
        </w:rPr>
        <w:t xml:space="preserve"> מבואר בהלכה א שדעת הרמב"ם לאסור את קצירת כל השדה, ודעתו שקצירה זו כלולה באיסור הנ"ל. ומסתמא טעמו מפני שזוהי דרכו של הבעלים לקצור את כל השדה ולא לשייר מאומה, ולכן אינו שינוי ואסור. </w:t>
      </w:r>
      <w:r w:rsidRPr="00DF4352">
        <w:rPr>
          <w:rFonts w:hint="cs"/>
          <w:sz w:val="18"/>
          <w:szCs w:val="18"/>
          <w:rtl/>
        </w:rPr>
        <w:t>ומדבריו למדנו שהרמב"ם החמיר בתלוש וכאמור כאן בפנים, והחמיר גם במחובר שלא לקצור את כל השדה</w:t>
      </w:r>
      <w:r>
        <w:rPr>
          <w:rFonts w:hint="cs"/>
          <w:sz w:val="18"/>
          <w:szCs w:val="18"/>
          <w:rtl/>
        </w:rPr>
        <w:t>, אלא כמות מועטה המראה שהוא אינו בעל השדה</w:t>
      </w:r>
      <w:r w:rsidRPr="00DF4352">
        <w:rPr>
          <w:rFonts w:hint="cs"/>
          <w:sz w:val="18"/>
          <w:szCs w:val="18"/>
          <w:rtl/>
        </w:rPr>
        <w:t>.</w:t>
      </w:r>
    </w:p>
  </w:footnote>
  <w:footnote w:id="131">
    <w:p w14:paraId="72728EC5" w14:textId="77777777" w:rsidR="0044658F" w:rsidRDefault="0044658F" w:rsidP="0044658F">
      <w:pPr>
        <w:pStyle w:val="a4"/>
        <w:rPr>
          <w:rtl/>
        </w:rPr>
      </w:pPr>
      <w:r w:rsidRPr="0045074E">
        <w:rPr>
          <w:rStyle w:val="a6"/>
          <w:sz w:val="18"/>
          <w:szCs w:val="18"/>
        </w:rPr>
        <w:footnoteRef/>
      </w:r>
      <w:r w:rsidRPr="0045074E">
        <w:rPr>
          <w:sz w:val="18"/>
          <w:szCs w:val="18"/>
          <w:rtl/>
        </w:rPr>
        <w:t xml:space="preserve"> </w:t>
      </w:r>
      <w:r w:rsidRPr="0045074E">
        <w:rPr>
          <w:rFonts w:hint="cs"/>
          <w:b/>
          <w:bCs/>
          <w:sz w:val="18"/>
          <w:szCs w:val="18"/>
          <w:rtl/>
        </w:rPr>
        <w:t>דרך אמונה</w:t>
      </w:r>
      <w:r w:rsidRPr="0045074E">
        <w:rPr>
          <w:rFonts w:hint="cs"/>
          <w:sz w:val="18"/>
          <w:szCs w:val="18"/>
          <w:rtl/>
        </w:rPr>
        <w:t xml:space="preserve"> </w:t>
      </w:r>
      <w:r w:rsidRPr="0045074E">
        <w:rPr>
          <w:sz w:val="18"/>
          <w:szCs w:val="18"/>
          <w:rtl/>
        </w:rPr>
        <w:t>–</w:t>
      </w:r>
      <w:r w:rsidRPr="0045074E">
        <w:rPr>
          <w:rFonts w:hint="cs"/>
          <w:sz w:val="18"/>
          <w:szCs w:val="18"/>
          <w:rtl/>
        </w:rPr>
        <w:t xml:space="preserve"> מסתבר שבמקום שאין אפשרות לקצור או לקטוף בשינוי, מותר לעשות כן כדרכו בשאר השנים.</w:t>
      </w:r>
    </w:p>
  </w:footnote>
  <w:footnote w:id="132">
    <w:p w14:paraId="2FDC1194" w14:textId="77777777" w:rsidR="0044658F" w:rsidRDefault="0044658F" w:rsidP="0044658F">
      <w:pPr>
        <w:pStyle w:val="a4"/>
        <w:jc w:val="both"/>
      </w:pPr>
      <w:r w:rsidRPr="00872D2B">
        <w:rPr>
          <w:rStyle w:val="a6"/>
          <w:sz w:val="18"/>
          <w:szCs w:val="18"/>
        </w:rPr>
        <w:footnoteRef/>
      </w:r>
      <w:r w:rsidRPr="00872D2B">
        <w:rPr>
          <w:sz w:val="18"/>
          <w:szCs w:val="18"/>
          <w:rtl/>
        </w:rPr>
        <w:t xml:space="preserve"> </w:t>
      </w:r>
      <w:r w:rsidRPr="00872D2B">
        <w:rPr>
          <w:rFonts w:hint="cs"/>
          <w:b/>
          <w:bCs/>
          <w:sz w:val="18"/>
          <w:szCs w:val="18"/>
          <w:rtl/>
        </w:rPr>
        <w:t>רדב"ז</w:t>
      </w:r>
      <w:r w:rsidRPr="00872D2B">
        <w:rPr>
          <w:rFonts w:hint="cs"/>
          <w:sz w:val="18"/>
          <w:szCs w:val="18"/>
          <w:rtl/>
        </w:rPr>
        <w:t xml:space="preserve"> </w:t>
      </w:r>
      <w:r w:rsidRPr="00872D2B">
        <w:rPr>
          <w:sz w:val="18"/>
          <w:szCs w:val="18"/>
          <w:rtl/>
        </w:rPr>
        <w:t>–</w:t>
      </w:r>
      <w:r w:rsidRPr="00872D2B">
        <w:rPr>
          <w:rFonts w:hint="cs"/>
          <w:sz w:val="18"/>
          <w:szCs w:val="18"/>
          <w:rtl/>
        </w:rPr>
        <w:t xml:space="preserve"> דברי </w:t>
      </w:r>
      <w:r w:rsidRPr="00872D2B">
        <w:rPr>
          <w:rFonts w:hint="cs"/>
          <w:b/>
          <w:bCs/>
          <w:sz w:val="18"/>
          <w:szCs w:val="18"/>
          <w:rtl/>
        </w:rPr>
        <w:t>ר"ש</w:t>
      </w:r>
      <w:r w:rsidRPr="00872D2B">
        <w:rPr>
          <w:rFonts w:hint="cs"/>
          <w:sz w:val="18"/>
          <w:szCs w:val="18"/>
          <w:rtl/>
        </w:rPr>
        <w:t xml:space="preserve"> תמוהים, שהרי התורה אסרה לשמור את השדה וכיצד נאמר שהתורה הורתה אופן הקציר בשדה זו? ואע"פ שגם לדעת הרמב"ם צריך לעשות שינוי בין בשדה הפקר ובין בשדה שמור, ומכל מקום לא קשה על דבריו מפני שהוא סבור ששינוי הוא דין עקרוני בשמיטה, אך לר"ש שהוא דין ייחודי לשדה שמור, קשה כאמור</w:t>
      </w:r>
      <w:r>
        <w:rPr>
          <w:rFonts w:hint="cs"/>
          <w:sz w:val="18"/>
          <w:szCs w:val="18"/>
          <w:rtl/>
        </w:rPr>
        <w:t xml:space="preserve"> (ע"פ הערת </w:t>
      </w:r>
      <w:r w:rsidRPr="00872D2B">
        <w:rPr>
          <w:rFonts w:hint="cs"/>
          <w:b/>
          <w:bCs/>
          <w:sz w:val="18"/>
          <w:szCs w:val="18"/>
          <w:rtl/>
        </w:rPr>
        <w:t>הרב רימון</w:t>
      </w:r>
      <w:r>
        <w:rPr>
          <w:rFonts w:hint="cs"/>
          <w:sz w:val="18"/>
          <w:szCs w:val="18"/>
          <w:rtl/>
        </w:rPr>
        <w:t xml:space="preserve"> בספרו)</w:t>
      </w:r>
      <w:r w:rsidRPr="00872D2B">
        <w:rPr>
          <w:rFonts w:hint="cs"/>
          <w:sz w:val="18"/>
          <w:szCs w:val="18"/>
          <w:rtl/>
        </w:rPr>
        <w:t>.</w:t>
      </w:r>
    </w:p>
  </w:footnote>
  <w:footnote w:id="133">
    <w:p w14:paraId="289B37E7" w14:textId="77777777" w:rsidR="0044658F" w:rsidRDefault="0044658F" w:rsidP="0044658F">
      <w:pPr>
        <w:pStyle w:val="a4"/>
        <w:jc w:val="both"/>
        <w:rPr>
          <w:rtl/>
        </w:rPr>
      </w:pPr>
      <w:r w:rsidRPr="0045074E">
        <w:rPr>
          <w:rStyle w:val="a6"/>
          <w:sz w:val="18"/>
          <w:szCs w:val="18"/>
        </w:rPr>
        <w:footnoteRef/>
      </w:r>
      <w:r w:rsidRPr="0045074E">
        <w:rPr>
          <w:sz w:val="18"/>
          <w:szCs w:val="18"/>
          <w:rtl/>
        </w:rPr>
        <w:t xml:space="preserve"> </w:t>
      </w:r>
      <w:r w:rsidRPr="0045074E">
        <w:rPr>
          <w:rFonts w:hint="cs"/>
          <w:b/>
          <w:bCs/>
          <w:sz w:val="18"/>
          <w:szCs w:val="18"/>
          <w:rtl/>
        </w:rPr>
        <w:t>דרך אמונה</w:t>
      </w:r>
      <w:r w:rsidRPr="0045074E">
        <w:rPr>
          <w:rFonts w:hint="cs"/>
          <w:sz w:val="18"/>
          <w:szCs w:val="18"/>
          <w:rtl/>
        </w:rPr>
        <w:t xml:space="preserve"> </w:t>
      </w:r>
      <w:r w:rsidRPr="0045074E">
        <w:rPr>
          <w:sz w:val="18"/>
          <w:szCs w:val="18"/>
          <w:rtl/>
        </w:rPr>
        <w:t>–</w:t>
      </w:r>
      <w:r w:rsidRPr="0045074E">
        <w:rPr>
          <w:rFonts w:hint="cs"/>
          <w:sz w:val="18"/>
          <w:szCs w:val="18"/>
          <w:rtl/>
        </w:rPr>
        <w:t xml:space="preserve"> דעת </w:t>
      </w:r>
      <w:r w:rsidRPr="0045074E">
        <w:rPr>
          <w:rFonts w:hint="cs"/>
          <w:b/>
          <w:bCs/>
          <w:sz w:val="18"/>
          <w:szCs w:val="18"/>
          <w:rtl/>
        </w:rPr>
        <w:t>הרמב"ן</w:t>
      </w:r>
      <w:r w:rsidRPr="0045074E">
        <w:rPr>
          <w:rFonts w:hint="cs"/>
          <w:sz w:val="18"/>
          <w:szCs w:val="18"/>
          <w:rtl/>
        </w:rPr>
        <w:t xml:space="preserve"> </w:t>
      </w:r>
      <w:r>
        <w:rPr>
          <w:rFonts w:hint="cs"/>
          <w:sz w:val="18"/>
          <w:szCs w:val="18"/>
          <w:rtl/>
        </w:rPr>
        <w:t xml:space="preserve">היא, </w:t>
      </w:r>
      <w:r w:rsidRPr="0045074E">
        <w:rPr>
          <w:rFonts w:hint="cs"/>
          <w:sz w:val="18"/>
          <w:szCs w:val="18"/>
          <w:rtl/>
        </w:rPr>
        <w:t>שהאיסור לקצור את כל השדה כדרך בעלים נאמר רק בשדה שמורה, אך בשדה הפקר אסור רק מדרבנן.</w:t>
      </w:r>
    </w:p>
  </w:footnote>
  <w:footnote w:id="134">
    <w:p w14:paraId="65BC6A4A" w14:textId="77777777" w:rsidR="0044658F" w:rsidRDefault="0044658F" w:rsidP="0044658F">
      <w:pPr>
        <w:pStyle w:val="a4"/>
      </w:pPr>
      <w:r w:rsidRPr="002A513D">
        <w:rPr>
          <w:rStyle w:val="a6"/>
          <w:sz w:val="18"/>
          <w:szCs w:val="18"/>
        </w:rPr>
        <w:footnoteRef/>
      </w:r>
      <w:r w:rsidRPr="002A513D">
        <w:rPr>
          <w:sz w:val="18"/>
          <w:szCs w:val="18"/>
          <w:rtl/>
        </w:rPr>
        <w:t xml:space="preserve"> </w:t>
      </w:r>
      <w:r w:rsidRPr="002A513D">
        <w:rPr>
          <w:rFonts w:hint="cs"/>
          <w:b/>
          <w:bCs/>
          <w:sz w:val="18"/>
          <w:szCs w:val="18"/>
          <w:rtl/>
        </w:rPr>
        <w:t>דרך אמונה</w:t>
      </w:r>
      <w:r w:rsidRPr="002A513D">
        <w:rPr>
          <w:rFonts w:hint="cs"/>
          <w:sz w:val="18"/>
          <w:szCs w:val="18"/>
          <w:rtl/>
        </w:rPr>
        <w:t xml:space="preserve"> </w:t>
      </w:r>
      <w:r w:rsidRPr="002A513D">
        <w:rPr>
          <w:sz w:val="18"/>
          <w:szCs w:val="18"/>
          <w:rtl/>
        </w:rPr>
        <w:t>–</w:t>
      </w:r>
      <w:r w:rsidRPr="002A513D">
        <w:rPr>
          <w:rFonts w:hint="cs"/>
          <w:sz w:val="18"/>
          <w:szCs w:val="18"/>
          <w:rtl/>
        </w:rPr>
        <w:t xml:space="preserve"> אפילו אם התבואה יצאה אחר כך למוצאי שביעית, מכל מקום היא הפקר.</w:t>
      </w:r>
    </w:p>
  </w:footnote>
  <w:footnote w:id="135">
    <w:p w14:paraId="08467CC4" w14:textId="77777777" w:rsidR="0044658F" w:rsidRDefault="0044658F" w:rsidP="0044658F">
      <w:pPr>
        <w:pStyle w:val="a4"/>
        <w:rPr>
          <w:rtl/>
        </w:rPr>
      </w:pPr>
      <w:r w:rsidRPr="00251FC9">
        <w:rPr>
          <w:rStyle w:val="a6"/>
          <w:sz w:val="18"/>
          <w:szCs w:val="18"/>
        </w:rPr>
        <w:footnoteRef/>
      </w:r>
      <w:r w:rsidRPr="00251FC9">
        <w:rPr>
          <w:sz w:val="18"/>
          <w:szCs w:val="18"/>
          <w:rtl/>
        </w:rPr>
        <w:t xml:space="preserve"> </w:t>
      </w:r>
      <w:r w:rsidRPr="00251FC9">
        <w:rPr>
          <w:rFonts w:hint="cs"/>
          <w:b/>
          <w:bCs/>
          <w:sz w:val="18"/>
          <w:szCs w:val="18"/>
          <w:rtl/>
        </w:rPr>
        <w:t>דרך אמונה</w:t>
      </w:r>
      <w:r w:rsidRPr="00251FC9">
        <w:rPr>
          <w:rFonts w:hint="cs"/>
          <w:sz w:val="18"/>
          <w:szCs w:val="18"/>
          <w:rtl/>
        </w:rPr>
        <w:t xml:space="preserve"> </w:t>
      </w:r>
      <w:r w:rsidRPr="00251FC9">
        <w:rPr>
          <w:sz w:val="18"/>
          <w:szCs w:val="18"/>
          <w:rtl/>
        </w:rPr>
        <w:t>–</w:t>
      </w:r>
      <w:r w:rsidRPr="00251FC9">
        <w:rPr>
          <w:rFonts w:hint="cs"/>
          <w:sz w:val="18"/>
          <w:szCs w:val="18"/>
          <w:rtl/>
        </w:rPr>
        <w:t xml:space="preserve"> האיסור מדאורייתא נאמר רק על בעל השדה, אך אם אדם אחר אלים מגיע ומונע כניסה לשדה של אחר, זו גרמא בעלמא, וממילא אין איסור משומרת לדעת הראשונים האוסרים.</w:t>
      </w:r>
    </w:p>
  </w:footnote>
  <w:footnote w:id="136">
    <w:p w14:paraId="132D238D" w14:textId="77777777" w:rsidR="0044658F" w:rsidRDefault="0044658F" w:rsidP="0044658F">
      <w:pPr>
        <w:pStyle w:val="a4"/>
        <w:jc w:val="both"/>
      </w:pPr>
      <w:r w:rsidRPr="0079700A">
        <w:rPr>
          <w:rStyle w:val="a6"/>
          <w:sz w:val="18"/>
          <w:szCs w:val="18"/>
        </w:rPr>
        <w:footnoteRef/>
      </w:r>
      <w:r w:rsidRPr="0079700A">
        <w:rPr>
          <w:sz w:val="18"/>
          <w:szCs w:val="18"/>
          <w:rtl/>
        </w:rPr>
        <w:t xml:space="preserve"> </w:t>
      </w:r>
      <w:r w:rsidRPr="0079700A">
        <w:rPr>
          <w:rFonts w:hint="cs"/>
          <w:sz w:val="18"/>
          <w:szCs w:val="18"/>
          <w:rtl/>
        </w:rPr>
        <w:t xml:space="preserve">כך כתב </w:t>
      </w:r>
      <w:r w:rsidRPr="0079700A">
        <w:rPr>
          <w:rFonts w:hint="cs"/>
          <w:b/>
          <w:bCs/>
          <w:sz w:val="18"/>
          <w:szCs w:val="18"/>
          <w:rtl/>
        </w:rPr>
        <w:t>רש"י</w:t>
      </w:r>
      <w:r w:rsidRPr="0079700A">
        <w:rPr>
          <w:rFonts w:hint="cs"/>
          <w:sz w:val="18"/>
          <w:szCs w:val="18"/>
          <w:rtl/>
        </w:rPr>
        <w:t xml:space="preserve">, סתם ולא פירש. </w:t>
      </w:r>
      <w:r w:rsidRPr="0079700A">
        <w:rPr>
          <w:rFonts w:hint="cs"/>
          <w:b/>
          <w:bCs/>
          <w:sz w:val="18"/>
          <w:szCs w:val="18"/>
          <w:rtl/>
        </w:rPr>
        <w:t xml:space="preserve">תוספות </w:t>
      </w:r>
      <w:r w:rsidRPr="0079700A">
        <w:rPr>
          <w:rFonts w:hint="cs"/>
          <w:sz w:val="18"/>
          <w:szCs w:val="18"/>
          <w:rtl/>
        </w:rPr>
        <w:t xml:space="preserve">מבאר בדעת </w:t>
      </w:r>
      <w:r w:rsidRPr="0079700A">
        <w:rPr>
          <w:rFonts w:hint="cs"/>
          <w:b/>
          <w:bCs/>
          <w:sz w:val="18"/>
          <w:szCs w:val="18"/>
          <w:rtl/>
        </w:rPr>
        <w:t>רש"י</w:t>
      </w:r>
      <w:r w:rsidRPr="0079700A">
        <w:rPr>
          <w:rFonts w:hint="cs"/>
          <w:sz w:val="18"/>
          <w:szCs w:val="18"/>
          <w:rtl/>
        </w:rPr>
        <w:t xml:space="preserve"> שהיובל אינו נוהג משום שנאמר ביובל: "וקראתם דרור לכל יושביה", ללמדנו שהיובל נוהג רק בזמן שכל יושביה עליה. ומכיוון שבזמן הזה אין רוב יושביה עליה אין היובל נוהג, והשמיטה תלויה ביובל, כאמור, הלכך שמיטה אינה נוהגת בזמן הזה מדאורייתא.</w:t>
      </w:r>
    </w:p>
  </w:footnote>
  <w:footnote w:id="137">
    <w:p w14:paraId="45B9A27A" w14:textId="77777777" w:rsidR="0044658F" w:rsidRDefault="0044658F" w:rsidP="0044658F">
      <w:pPr>
        <w:pStyle w:val="a4"/>
        <w:jc w:val="both"/>
        <w:rPr>
          <w:sz w:val="18"/>
          <w:szCs w:val="18"/>
          <w:rtl/>
        </w:rPr>
      </w:pPr>
      <w:r w:rsidRPr="00E94BA9">
        <w:rPr>
          <w:rStyle w:val="a6"/>
          <w:sz w:val="18"/>
          <w:szCs w:val="18"/>
        </w:rPr>
        <w:footnoteRef/>
      </w:r>
      <w:r w:rsidRPr="00E94BA9">
        <w:rPr>
          <w:sz w:val="18"/>
          <w:szCs w:val="18"/>
          <w:rtl/>
        </w:rPr>
        <w:t xml:space="preserve"> </w:t>
      </w:r>
      <w:r w:rsidRPr="00E94BA9">
        <w:rPr>
          <w:rFonts w:hint="cs"/>
          <w:b/>
          <w:bCs/>
          <w:sz w:val="18"/>
          <w:szCs w:val="18"/>
          <w:rtl/>
        </w:rPr>
        <w:t>הכסף משנה והדרך אמונה</w:t>
      </w:r>
      <w:r w:rsidRPr="00E94BA9">
        <w:rPr>
          <w:rFonts w:hint="cs"/>
          <w:sz w:val="18"/>
          <w:szCs w:val="18"/>
          <w:rtl/>
        </w:rPr>
        <w:t xml:space="preserve"> נחלקו בהבנת דברי </w:t>
      </w:r>
      <w:r w:rsidRPr="00E94BA9">
        <w:rPr>
          <w:rFonts w:hint="cs"/>
          <w:b/>
          <w:bCs/>
          <w:sz w:val="18"/>
          <w:szCs w:val="18"/>
          <w:rtl/>
        </w:rPr>
        <w:t>הרמב"ם</w:t>
      </w:r>
      <w:r w:rsidRPr="00E94BA9">
        <w:rPr>
          <w:rFonts w:hint="cs"/>
          <w:sz w:val="18"/>
          <w:szCs w:val="18"/>
          <w:rtl/>
        </w:rPr>
        <w:t xml:space="preserve"> לקמן </w:t>
      </w:r>
      <w:r w:rsidRPr="00E94BA9">
        <w:rPr>
          <w:rFonts w:hint="cs"/>
          <w:sz w:val="16"/>
          <w:szCs w:val="16"/>
          <w:rtl/>
        </w:rPr>
        <w:t>(פרק י, הלכה ט)</w:t>
      </w:r>
      <w:r>
        <w:rPr>
          <w:rFonts w:hint="cs"/>
          <w:sz w:val="16"/>
          <w:szCs w:val="16"/>
          <w:rtl/>
        </w:rPr>
        <w:t>:</w:t>
      </w:r>
      <w:r w:rsidRPr="00E94BA9">
        <w:rPr>
          <w:rFonts w:hint="cs"/>
          <w:sz w:val="16"/>
          <w:szCs w:val="16"/>
          <w:rtl/>
        </w:rPr>
        <w:t xml:space="preserve"> </w:t>
      </w:r>
      <w:r w:rsidRPr="00E94BA9">
        <w:rPr>
          <w:rFonts w:hint="cs"/>
          <w:sz w:val="18"/>
          <w:szCs w:val="18"/>
          <w:rtl/>
        </w:rPr>
        <w:t>"</w:t>
      </w:r>
      <w:r w:rsidRPr="00E94BA9">
        <w:rPr>
          <w:rFonts w:cs="Arial"/>
          <w:sz w:val="18"/>
          <w:szCs w:val="18"/>
          <w:rtl/>
        </w:rPr>
        <w:t>ובזמן שאין היובל נוהג אינו נוהג אחד מכל אלו</w:t>
      </w:r>
      <w:r w:rsidRPr="00E94BA9">
        <w:rPr>
          <w:rFonts w:cs="Arial" w:hint="cs"/>
          <w:sz w:val="18"/>
          <w:szCs w:val="18"/>
          <w:rtl/>
        </w:rPr>
        <w:t>,</w:t>
      </w:r>
      <w:r w:rsidRPr="00E94BA9">
        <w:rPr>
          <w:rFonts w:cs="Arial"/>
          <w:sz w:val="18"/>
          <w:szCs w:val="18"/>
          <w:rtl/>
        </w:rPr>
        <w:t xml:space="preserve"> חוץ משביעית בארץ והשמטת כספים בכל מקום מדבריהם כמו שביארנו</w:t>
      </w:r>
      <w:r w:rsidRPr="00E94BA9">
        <w:rPr>
          <w:rFonts w:cs="Arial" w:hint="cs"/>
          <w:sz w:val="18"/>
          <w:szCs w:val="18"/>
          <w:rtl/>
        </w:rPr>
        <w:t>".</w:t>
      </w:r>
      <w:r w:rsidRPr="00E94BA9">
        <w:rPr>
          <w:rFonts w:hint="cs"/>
          <w:sz w:val="18"/>
          <w:szCs w:val="18"/>
          <w:rtl/>
        </w:rPr>
        <w:t xml:space="preserve"> </w:t>
      </w:r>
    </w:p>
    <w:p w14:paraId="7D9AFC61" w14:textId="77777777" w:rsidR="0044658F" w:rsidRDefault="0044658F" w:rsidP="0044658F">
      <w:pPr>
        <w:pStyle w:val="a4"/>
        <w:jc w:val="both"/>
        <w:rPr>
          <w:sz w:val="18"/>
          <w:szCs w:val="18"/>
          <w:rtl/>
        </w:rPr>
      </w:pPr>
      <w:r w:rsidRPr="00E94BA9">
        <w:rPr>
          <w:rFonts w:hint="cs"/>
          <w:b/>
          <w:bCs/>
          <w:sz w:val="18"/>
          <w:szCs w:val="18"/>
          <w:rtl/>
        </w:rPr>
        <w:t>דרך</w:t>
      </w:r>
      <w:r w:rsidRPr="00E94BA9">
        <w:rPr>
          <w:rFonts w:hint="cs"/>
          <w:sz w:val="18"/>
          <w:szCs w:val="18"/>
          <w:rtl/>
        </w:rPr>
        <w:t xml:space="preserve"> </w:t>
      </w:r>
      <w:r w:rsidRPr="00E94BA9">
        <w:rPr>
          <w:rFonts w:hint="cs"/>
          <w:b/>
          <w:bCs/>
          <w:sz w:val="18"/>
          <w:szCs w:val="18"/>
          <w:rtl/>
        </w:rPr>
        <w:t>אמונה</w:t>
      </w:r>
      <w:r w:rsidRPr="00E94BA9">
        <w:rPr>
          <w:rFonts w:hint="cs"/>
          <w:sz w:val="18"/>
          <w:szCs w:val="18"/>
          <w:rtl/>
        </w:rPr>
        <w:t xml:space="preserve"> </w:t>
      </w:r>
      <w:r>
        <w:rPr>
          <w:rFonts w:hint="cs"/>
          <w:sz w:val="18"/>
          <w:szCs w:val="18"/>
          <w:rtl/>
        </w:rPr>
        <w:t xml:space="preserve">- </w:t>
      </w:r>
      <w:r w:rsidRPr="00E94BA9">
        <w:rPr>
          <w:rFonts w:hint="cs"/>
          <w:sz w:val="18"/>
          <w:szCs w:val="18"/>
          <w:rtl/>
        </w:rPr>
        <w:t xml:space="preserve">מוכח מכאן ששמיטה נוהגת לרמב"ם מדרבנן בזמן הזה. </w:t>
      </w:r>
    </w:p>
    <w:p w14:paraId="3DD1222E" w14:textId="77777777" w:rsidR="0044658F" w:rsidRDefault="0044658F" w:rsidP="0044658F">
      <w:pPr>
        <w:pStyle w:val="a4"/>
        <w:jc w:val="both"/>
      </w:pPr>
      <w:r w:rsidRPr="00E94BA9">
        <w:rPr>
          <w:rFonts w:hint="cs"/>
          <w:b/>
          <w:bCs/>
          <w:sz w:val="18"/>
          <w:szCs w:val="18"/>
          <w:rtl/>
        </w:rPr>
        <w:t>כס"מ</w:t>
      </w:r>
      <w:r w:rsidRPr="00E94BA9">
        <w:rPr>
          <w:rFonts w:hint="cs"/>
          <w:sz w:val="18"/>
          <w:szCs w:val="18"/>
          <w:rtl/>
        </w:rPr>
        <w:t xml:space="preserve"> </w:t>
      </w:r>
      <w:r>
        <w:rPr>
          <w:rFonts w:hint="cs"/>
          <w:sz w:val="18"/>
          <w:szCs w:val="18"/>
          <w:rtl/>
        </w:rPr>
        <w:t xml:space="preserve">- </w:t>
      </w:r>
      <w:r w:rsidRPr="00E94BA9">
        <w:rPr>
          <w:rFonts w:hint="cs"/>
          <w:sz w:val="18"/>
          <w:szCs w:val="18"/>
          <w:rtl/>
        </w:rPr>
        <w:t>סוף ההלכה ברמב"ם מתייחסת רק לשמיטת כספים, אך שמיטת קרקעות נוהגת תמיד מדאורייתא.</w:t>
      </w:r>
    </w:p>
  </w:footnote>
  <w:footnote w:id="138">
    <w:p w14:paraId="1B190BD1" w14:textId="77777777" w:rsidR="0044658F" w:rsidRDefault="0044658F" w:rsidP="0044658F">
      <w:pPr>
        <w:pStyle w:val="a4"/>
        <w:jc w:val="both"/>
        <w:rPr>
          <w:rtl/>
        </w:rPr>
      </w:pPr>
      <w:r w:rsidRPr="00C16A6E">
        <w:rPr>
          <w:rStyle w:val="a6"/>
          <w:sz w:val="18"/>
          <w:szCs w:val="18"/>
        </w:rPr>
        <w:footnoteRef/>
      </w:r>
      <w:r w:rsidRPr="00C16A6E">
        <w:rPr>
          <w:sz w:val="18"/>
          <w:szCs w:val="18"/>
          <w:rtl/>
        </w:rPr>
        <w:t xml:space="preserve"> </w:t>
      </w:r>
      <w:r w:rsidRPr="00C16A6E">
        <w:rPr>
          <w:rFonts w:hint="cs"/>
          <w:sz w:val="18"/>
          <w:szCs w:val="18"/>
          <w:rtl/>
        </w:rPr>
        <w:t xml:space="preserve">קיימת שיטה קיצונית אף יותר </w:t>
      </w:r>
      <w:r w:rsidRPr="00C16A6E">
        <w:rPr>
          <w:sz w:val="18"/>
          <w:szCs w:val="18"/>
          <w:rtl/>
        </w:rPr>
        <w:t>–</w:t>
      </w:r>
      <w:r w:rsidRPr="00C16A6E">
        <w:rPr>
          <w:rFonts w:hint="cs"/>
          <w:sz w:val="18"/>
          <w:szCs w:val="18"/>
          <w:rtl/>
        </w:rPr>
        <w:t xml:space="preserve"> שביעית נוהגת בזמן הזה ממידת חסידות בלבד, כך סוברים </w:t>
      </w:r>
      <w:r w:rsidRPr="00C23AF0">
        <w:rPr>
          <w:rFonts w:hint="cs"/>
          <w:b/>
          <w:bCs/>
          <w:sz w:val="18"/>
          <w:szCs w:val="18"/>
          <w:rtl/>
        </w:rPr>
        <w:t>הראב"ד</w:t>
      </w:r>
      <w:r w:rsidRPr="00C16A6E">
        <w:rPr>
          <w:rFonts w:hint="cs"/>
          <w:sz w:val="18"/>
          <w:szCs w:val="18"/>
          <w:rtl/>
        </w:rPr>
        <w:t xml:space="preserve"> </w:t>
      </w:r>
      <w:r w:rsidRPr="00C16A6E">
        <w:rPr>
          <w:rFonts w:hint="cs"/>
          <w:sz w:val="16"/>
          <w:szCs w:val="16"/>
          <w:rtl/>
        </w:rPr>
        <w:t>(בהשגות על הרי"ף)</w:t>
      </w:r>
      <w:r w:rsidRPr="00C16A6E">
        <w:rPr>
          <w:rFonts w:hint="cs"/>
          <w:sz w:val="18"/>
          <w:szCs w:val="18"/>
          <w:rtl/>
        </w:rPr>
        <w:t xml:space="preserve">, </w:t>
      </w:r>
      <w:r w:rsidRPr="00C23AF0">
        <w:rPr>
          <w:rFonts w:hint="cs"/>
          <w:b/>
          <w:bCs/>
          <w:sz w:val="18"/>
          <w:szCs w:val="18"/>
          <w:rtl/>
        </w:rPr>
        <w:t>בעל המאור והמאירי</w:t>
      </w:r>
      <w:r w:rsidRPr="00C16A6E">
        <w:rPr>
          <w:rFonts w:hint="cs"/>
          <w:sz w:val="18"/>
          <w:szCs w:val="18"/>
          <w:rtl/>
        </w:rPr>
        <w:t xml:space="preserve">. סברתם היא, שכפי שלא גזרו חכמים לקיים את הלכות היובל מדרבנן, כך לא גזרו על שנת השמיטה. והמקורות התנאיים והאמוראיים המורים על חובת קיום השמיטה, יש להסביר כחומרה והידור בלבד, ע"פ דברי </w:t>
      </w:r>
      <w:r w:rsidRPr="00C16A6E">
        <w:rPr>
          <w:rFonts w:hint="cs"/>
          <w:b/>
          <w:bCs/>
          <w:sz w:val="18"/>
          <w:szCs w:val="18"/>
          <w:rtl/>
        </w:rPr>
        <w:t>הרב רימון</w:t>
      </w:r>
      <w:r w:rsidRPr="00C16A6E">
        <w:rPr>
          <w:rFonts w:hint="cs"/>
          <w:sz w:val="18"/>
          <w:szCs w:val="18"/>
          <w:rtl/>
        </w:rPr>
        <w:t xml:space="preserve"> </w:t>
      </w:r>
      <w:r w:rsidRPr="00C16A6E">
        <w:rPr>
          <w:rFonts w:hint="cs"/>
          <w:sz w:val="16"/>
          <w:szCs w:val="16"/>
          <w:rtl/>
        </w:rPr>
        <w:t>(בספרו, עמ' 35-36)</w:t>
      </w:r>
      <w:r w:rsidRPr="00C16A6E">
        <w:rPr>
          <w:rFonts w:hint="cs"/>
          <w:sz w:val="18"/>
          <w:szCs w:val="18"/>
          <w:rtl/>
        </w:rPr>
        <w:t>.</w:t>
      </w:r>
    </w:p>
  </w:footnote>
  <w:footnote w:id="139">
    <w:p w14:paraId="2AE700E2" w14:textId="77777777" w:rsidR="0044658F" w:rsidRPr="00DA4603" w:rsidRDefault="0044658F" w:rsidP="0044658F">
      <w:pPr>
        <w:jc w:val="both"/>
        <w:rPr>
          <w:rFonts w:ascii="Arial" w:hAnsi="Arial" w:cs="Arial"/>
          <w:sz w:val="18"/>
          <w:szCs w:val="18"/>
          <w:shd w:val="clear" w:color="auto" w:fill="FFFFFF"/>
          <w:rtl/>
        </w:rPr>
      </w:pPr>
      <w:r w:rsidRPr="00DA4603">
        <w:rPr>
          <w:rStyle w:val="a6"/>
          <w:sz w:val="18"/>
          <w:szCs w:val="18"/>
        </w:rPr>
        <w:footnoteRef/>
      </w:r>
      <w:r w:rsidRPr="00DA4603">
        <w:rPr>
          <w:sz w:val="18"/>
          <w:szCs w:val="18"/>
          <w:rtl/>
        </w:rPr>
        <w:t xml:space="preserve"> </w:t>
      </w:r>
      <w:r w:rsidRPr="00DA4603">
        <w:rPr>
          <w:rFonts w:ascii="Arial" w:hAnsi="Arial" w:cs="Arial" w:hint="cs"/>
          <w:sz w:val="18"/>
          <w:szCs w:val="18"/>
          <w:shd w:val="clear" w:color="auto" w:fill="FFFFFF"/>
          <w:rtl/>
        </w:rPr>
        <w:t xml:space="preserve">הסבר </w:t>
      </w:r>
      <w:r w:rsidRPr="00DA4603">
        <w:rPr>
          <w:rFonts w:ascii="Arial" w:hAnsi="Arial" w:cs="Arial" w:hint="cs"/>
          <w:sz w:val="16"/>
          <w:szCs w:val="16"/>
          <w:shd w:val="clear" w:color="auto" w:fill="FFFFFF"/>
          <w:rtl/>
        </w:rPr>
        <w:t xml:space="preserve">(מבוסס על ויקיפדיה) </w:t>
      </w:r>
      <w:r w:rsidRPr="00DA4603">
        <w:rPr>
          <w:rFonts w:ascii="Arial" w:hAnsi="Arial" w:cs="Arial"/>
          <w:sz w:val="18"/>
          <w:szCs w:val="18"/>
          <w:shd w:val="clear" w:color="auto" w:fill="FFFFFF"/>
          <w:rtl/>
        </w:rPr>
        <w:t>–</w:t>
      </w:r>
      <w:r w:rsidRPr="00DA4603">
        <w:rPr>
          <w:rFonts w:ascii="Arial" w:hAnsi="Arial" w:cs="Arial" w:hint="cs"/>
          <w:sz w:val="18"/>
          <w:szCs w:val="18"/>
          <w:shd w:val="clear" w:color="auto" w:fill="FFFFFF"/>
          <w:rtl/>
        </w:rPr>
        <w:t xml:space="preserve"> סוריא הוא כינוי הלכתי לשטח ארם נהריים וארם צובא </w:t>
      </w:r>
      <w:r w:rsidRPr="00DA4603">
        <w:rPr>
          <w:rFonts w:ascii="Arial" w:hAnsi="Arial" w:cs="Arial" w:hint="cs"/>
          <w:sz w:val="16"/>
          <w:szCs w:val="16"/>
          <w:shd w:val="clear" w:color="auto" w:fill="FFFFFF"/>
          <w:rtl/>
        </w:rPr>
        <w:t xml:space="preserve">(ארם צובא </w:t>
      </w:r>
      <w:r w:rsidRPr="00DA4603">
        <w:rPr>
          <w:rFonts w:ascii="Arial" w:hAnsi="Arial" w:cs="Arial"/>
          <w:sz w:val="16"/>
          <w:szCs w:val="16"/>
          <w:shd w:val="clear" w:color="auto" w:fill="FFFFFF"/>
          <w:rtl/>
        </w:rPr>
        <w:t>–</w:t>
      </w:r>
      <w:r w:rsidRPr="00DA4603">
        <w:rPr>
          <w:rFonts w:ascii="Arial" w:hAnsi="Arial" w:cs="Arial" w:hint="cs"/>
          <w:sz w:val="16"/>
          <w:szCs w:val="16"/>
          <w:shd w:val="clear" w:color="auto" w:fill="FFFFFF"/>
          <w:rtl/>
        </w:rPr>
        <w:t xml:space="preserve"> העיר חלב שבסוריה כיום)</w:t>
      </w:r>
      <w:r w:rsidRPr="00DA4603">
        <w:rPr>
          <w:rFonts w:ascii="Arial" w:hAnsi="Arial" w:cs="Arial" w:hint="cs"/>
          <w:sz w:val="18"/>
          <w:szCs w:val="18"/>
          <w:shd w:val="clear" w:color="auto" w:fill="FFFFFF"/>
          <w:rtl/>
        </w:rPr>
        <w:t>.</w:t>
      </w:r>
    </w:p>
    <w:p w14:paraId="7B199B2A" w14:textId="77777777" w:rsidR="0044658F" w:rsidRPr="00DA4603" w:rsidRDefault="0044658F" w:rsidP="0044658F">
      <w:pPr>
        <w:jc w:val="both"/>
        <w:rPr>
          <w:rFonts w:ascii="Arial" w:hAnsi="Arial" w:cs="Arial"/>
          <w:sz w:val="18"/>
          <w:szCs w:val="18"/>
          <w:shd w:val="clear" w:color="auto" w:fill="FFFFFF"/>
          <w:rtl/>
        </w:rPr>
      </w:pPr>
      <w:r w:rsidRPr="00DA4603">
        <w:rPr>
          <w:rFonts w:ascii="Arial" w:hAnsi="Arial" w:cs="Arial" w:hint="cs"/>
          <w:sz w:val="18"/>
          <w:szCs w:val="18"/>
          <w:shd w:val="clear" w:color="auto" w:fill="FFFFFF"/>
          <w:rtl/>
        </w:rPr>
        <w:t xml:space="preserve">שטח זה נמצא </w:t>
      </w:r>
      <w:r w:rsidRPr="00DA4603">
        <w:rPr>
          <w:rFonts w:ascii="Arial" w:hAnsi="Arial" w:cs="Arial"/>
          <w:sz w:val="18"/>
          <w:szCs w:val="18"/>
          <w:shd w:val="clear" w:color="auto" w:fill="FFFFFF"/>
          <w:rtl/>
        </w:rPr>
        <w:t>מצפון</w:t>
      </w:r>
      <w:r>
        <w:rPr>
          <w:rFonts w:ascii="Arial" w:hAnsi="Arial" w:cs="Arial" w:hint="cs"/>
          <w:sz w:val="18"/>
          <w:szCs w:val="18"/>
          <w:shd w:val="clear" w:color="auto" w:fill="FFFFFF"/>
          <w:rtl/>
        </w:rPr>
        <w:t xml:space="preserve"> </w:t>
      </w:r>
      <w:r w:rsidRPr="00DA4603">
        <w:rPr>
          <w:rFonts w:ascii="Arial" w:hAnsi="Arial" w:cs="Arial"/>
          <w:sz w:val="18"/>
          <w:szCs w:val="18"/>
          <w:shd w:val="clear" w:color="auto" w:fill="FFFFFF"/>
          <w:rtl/>
        </w:rPr>
        <w:t>מזרח ל</w:t>
      </w:r>
      <w:hyperlink r:id="rId1" w:tooltip="ארץ ישראל" w:history="1">
        <w:r w:rsidRPr="00DA4603">
          <w:rPr>
            <w:rStyle w:val="Hyperlink"/>
            <w:rFonts w:ascii="Arial" w:hAnsi="Arial" w:cs="Arial"/>
            <w:sz w:val="18"/>
            <w:szCs w:val="18"/>
            <w:shd w:val="clear" w:color="auto" w:fill="FFFFFF"/>
            <w:rtl/>
          </w:rPr>
          <w:t>ארץ ישראל</w:t>
        </w:r>
      </w:hyperlink>
      <w:r w:rsidRPr="00DA4603">
        <w:rPr>
          <w:rFonts w:ascii="Arial" w:hAnsi="Arial" w:cs="Arial" w:hint="cs"/>
          <w:sz w:val="18"/>
          <w:szCs w:val="18"/>
          <w:shd w:val="clear" w:color="auto" w:fill="FFFFFF"/>
          <w:rtl/>
        </w:rPr>
        <w:t xml:space="preserve">, </w:t>
      </w:r>
      <w:r w:rsidRPr="00DA4603">
        <w:rPr>
          <w:rFonts w:ascii="Arial" w:hAnsi="Arial" w:cs="Arial"/>
          <w:sz w:val="18"/>
          <w:szCs w:val="18"/>
          <w:shd w:val="clear" w:color="auto" w:fill="FFFFFF"/>
          <w:rtl/>
        </w:rPr>
        <w:t>נכבש על ידי </w:t>
      </w:r>
      <w:hyperlink r:id="rId2" w:tooltip="דוד המלך" w:history="1">
        <w:r w:rsidRPr="00DA4603">
          <w:rPr>
            <w:rStyle w:val="Hyperlink"/>
            <w:rFonts w:ascii="Arial" w:hAnsi="Arial" w:cs="Arial"/>
            <w:sz w:val="18"/>
            <w:szCs w:val="18"/>
            <w:shd w:val="clear" w:color="auto" w:fill="FFFFFF"/>
            <w:rtl/>
          </w:rPr>
          <w:t>דוד המלך</w:t>
        </w:r>
      </w:hyperlink>
      <w:r w:rsidRPr="00DA4603">
        <w:rPr>
          <w:rFonts w:ascii="Arial" w:hAnsi="Arial" w:cs="Arial"/>
          <w:sz w:val="18"/>
          <w:szCs w:val="18"/>
          <w:shd w:val="clear" w:color="auto" w:fill="FFFFFF"/>
        </w:rPr>
        <w:t> </w:t>
      </w:r>
      <w:r w:rsidRPr="00DA4603">
        <w:rPr>
          <w:rFonts w:ascii="Arial" w:hAnsi="Arial" w:cs="Arial"/>
          <w:sz w:val="18"/>
          <w:szCs w:val="18"/>
          <w:shd w:val="clear" w:color="auto" w:fill="FFFFFF"/>
          <w:rtl/>
        </w:rPr>
        <w:t>וסופח על ידו לארץ ישראל. לשטח זה מעמד ביניים מבחינת </w:t>
      </w:r>
      <w:hyperlink r:id="rId3" w:tooltip="מצוות התלויות בארץ" w:history="1">
        <w:r w:rsidRPr="00DA4603">
          <w:rPr>
            <w:rStyle w:val="Hyperlink"/>
            <w:rFonts w:ascii="Arial" w:hAnsi="Arial" w:cs="Arial"/>
            <w:sz w:val="18"/>
            <w:szCs w:val="18"/>
            <w:shd w:val="clear" w:color="auto" w:fill="FFFFFF"/>
            <w:rtl/>
          </w:rPr>
          <w:t>מצוות התלויות בארץ</w:t>
        </w:r>
      </w:hyperlink>
      <w:r w:rsidRPr="00DA4603">
        <w:rPr>
          <w:rFonts w:ascii="Arial" w:hAnsi="Arial" w:cs="Arial"/>
          <w:sz w:val="18"/>
          <w:szCs w:val="18"/>
          <w:shd w:val="clear" w:color="auto" w:fill="FFFFFF"/>
        </w:rPr>
        <w:t xml:space="preserve">, </w:t>
      </w:r>
      <w:r w:rsidRPr="00DA4603">
        <w:rPr>
          <w:rFonts w:ascii="Arial" w:hAnsi="Arial" w:cs="Arial"/>
          <w:sz w:val="18"/>
          <w:szCs w:val="18"/>
          <w:shd w:val="clear" w:color="auto" w:fill="FFFFFF"/>
          <w:rtl/>
        </w:rPr>
        <w:t>כגון </w:t>
      </w:r>
      <w:hyperlink r:id="rId4" w:tooltip="תרומות ומעשרות" w:history="1">
        <w:r w:rsidRPr="00DA4603">
          <w:rPr>
            <w:rStyle w:val="Hyperlink"/>
            <w:rFonts w:ascii="Arial" w:hAnsi="Arial" w:cs="Arial"/>
            <w:sz w:val="18"/>
            <w:szCs w:val="18"/>
            <w:shd w:val="clear" w:color="auto" w:fill="FFFFFF"/>
            <w:rtl/>
          </w:rPr>
          <w:t>תרומות ומעשרות</w:t>
        </w:r>
      </w:hyperlink>
      <w:r w:rsidRPr="00DA4603">
        <w:rPr>
          <w:rFonts w:ascii="Arial" w:hAnsi="Arial" w:cs="Arial"/>
          <w:sz w:val="18"/>
          <w:szCs w:val="18"/>
          <w:shd w:val="clear" w:color="auto" w:fill="FFFFFF"/>
        </w:rPr>
        <w:t>.</w:t>
      </w:r>
      <w:r w:rsidRPr="00DA4603">
        <w:rPr>
          <w:rFonts w:ascii="Arial" w:hAnsi="Arial" w:cs="Arial" w:hint="cs"/>
          <w:sz w:val="18"/>
          <w:szCs w:val="18"/>
          <w:shd w:val="clear" w:color="auto" w:fill="FFFFFF"/>
          <w:rtl/>
        </w:rPr>
        <w:t xml:space="preserve"> ייחודיותה של סוריא נעוצה בכך שהיא מוגדרת בגמרא כ'כיבוש יחיד', בשונה משאר חלקי ארץ</w:t>
      </w:r>
      <w:r>
        <w:rPr>
          <w:rFonts w:ascii="Arial" w:hAnsi="Arial" w:cs="Arial" w:hint="cs"/>
          <w:sz w:val="18"/>
          <w:szCs w:val="18"/>
          <w:shd w:val="clear" w:color="auto" w:fill="FFFFFF"/>
          <w:rtl/>
        </w:rPr>
        <w:t xml:space="preserve"> </w:t>
      </w:r>
      <w:r w:rsidRPr="00DA4603">
        <w:rPr>
          <w:rFonts w:ascii="Arial" w:hAnsi="Arial" w:cs="Arial" w:hint="cs"/>
          <w:sz w:val="18"/>
          <w:szCs w:val="18"/>
          <w:shd w:val="clear" w:color="auto" w:fill="FFFFFF"/>
          <w:rtl/>
        </w:rPr>
        <w:t>ישראל הנחשבים ל'כיבוש רבים' ולכן הם חלק מהארץ לכל דבר ועניין. התנאים נחלקו האם כיבוש יחיד קרוי כיבוש גמור ודין המקום כשאר ארץ</w:t>
      </w:r>
      <w:r>
        <w:rPr>
          <w:rFonts w:ascii="Arial" w:hAnsi="Arial" w:cs="Arial" w:hint="cs"/>
          <w:sz w:val="18"/>
          <w:szCs w:val="18"/>
          <w:shd w:val="clear" w:color="auto" w:fill="FFFFFF"/>
          <w:rtl/>
        </w:rPr>
        <w:t xml:space="preserve"> </w:t>
      </w:r>
      <w:r w:rsidRPr="00DA4603">
        <w:rPr>
          <w:rFonts w:ascii="Arial" w:hAnsi="Arial" w:cs="Arial" w:hint="cs"/>
          <w:sz w:val="18"/>
          <w:szCs w:val="18"/>
          <w:shd w:val="clear" w:color="auto" w:fill="FFFFFF"/>
          <w:rtl/>
        </w:rPr>
        <w:t xml:space="preserve">ישראל, או שכיבוש יחיד אינו ככיבוש רבים. </w:t>
      </w:r>
    </w:p>
    <w:p w14:paraId="20629BE3" w14:textId="77777777" w:rsidR="0044658F" w:rsidRPr="00DA4603" w:rsidRDefault="0044658F" w:rsidP="0044658F">
      <w:pPr>
        <w:jc w:val="both"/>
        <w:rPr>
          <w:rFonts w:ascii="Arial" w:hAnsi="Arial" w:cs="Arial"/>
          <w:sz w:val="18"/>
          <w:szCs w:val="18"/>
          <w:shd w:val="clear" w:color="auto" w:fill="FFFFFF"/>
          <w:rtl/>
        </w:rPr>
      </w:pPr>
      <w:r w:rsidRPr="00DA4603">
        <w:rPr>
          <w:rFonts w:ascii="Arial" w:hAnsi="Arial" w:cs="Arial" w:hint="cs"/>
          <w:sz w:val="18"/>
          <w:szCs w:val="18"/>
          <w:shd w:val="clear" w:color="auto" w:fill="FFFFFF"/>
          <w:rtl/>
        </w:rPr>
        <w:t xml:space="preserve">לדעת </w:t>
      </w:r>
      <w:r w:rsidRPr="001C783A">
        <w:rPr>
          <w:rFonts w:ascii="Arial" w:hAnsi="Arial" w:cs="Arial" w:hint="cs"/>
          <w:b/>
          <w:bCs/>
          <w:sz w:val="18"/>
          <w:szCs w:val="18"/>
          <w:shd w:val="clear" w:color="auto" w:fill="FFFFFF"/>
          <w:rtl/>
        </w:rPr>
        <w:t>רש"י</w:t>
      </w:r>
      <w:r w:rsidRPr="00DA4603">
        <w:rPr>
          <w:rFonts w:ascii="Arial" w:hAnsi="Arial" w:cs="Arial" w:hint="cs"/>
          <w:sz w:val="18"/>
          <w:szCs w:val="18"/>
          <w:shd w:val="clear" w:color="auto" w:fill="FFFFFF"/>
          <w:rtl/>
        </w:rPr>
        <w:t xml:space="preserve"> ישנם שני הבדלים בין כיבוש סוריא לבין כיבוש שאר הארץ: שאר חלקי הארץ נכבשו ע"י יהושע בן-נון וכלל ישראל עבור כלל ישראל, ואילו סוריא נכבשה ע"י דוד ולא בשותפות עם כלל ישראל, וכן הכיבוש נעשה לצורכו הפרטי.</w:t>
      </w:r>
    </w:p>
    <w:p w14:paraId="0203103C" w14:textId="77777777" w:rsidR="0044658F" w:rsidRPr="00DA4603" w:rsidRDefault="0044658F" w:rsidP="0044658F">
      <w:pPr>
        <w:jc w:val="both"/>
        <w:rPr>
          <w:rFonts w:ascii="Arial" w:hAnsi="Arial" w:cs="Arial"/>
          <w:sz w:val="21"/>
          <w:szCs w:val="21"/>
          <w:shd w:val="clear" w:color="auto" w:fill="FFFFFF"/>
        </w:rPr>
      </w:pPr>
      <w:r w:rsidRPr="00DA4603">
        <w:rPr>
          <w:rFonts w:ascii="Arial" w:hAnsi="Arial" w:cs="Arial" w:hint="cs"/>
          <w:sz w:val="18"/>
          <w:szCs w:val="18"/>
          <w:shd w:val="clear" w:color="auto" w:fill="FFFFFF"/>
          <w:rtl/>
        </w:rPr>
        <w:t>אך הרמב"ם חולק, ודעתו שסוריא לא התקדשה מכיוון שהיא נכבשה בשעה שארץ</w:t>
      </w:r>
      <w:r>
        <w:rPr>
          <w:rFonts w:ascii="Arial" w:hAnsi="Arial" w:cs="Arial" w:hint="cs"/>
          <w:sz w:val="18"/>
          <w:szCs w:val="18"/>
          <w:shd w:val="clear" w:color="auto" w:fill="FFFFFF"/>
          <w:rtl/>
        </w:rPr>
        <w:t xml:space="preserve"> </w:t>
      </w:r>
      <w:r w:rsidRPr="00DA4603">
        <w:rPr>
          <w:rFonts w:ascii="Arial" w:hAnsi="Arial" w:cs="Arial" w:hint="cs"/>
          <w:sz w:val="18"/>
          <w:szCs w:val="18"/>
          <w:shd w:val="clear" w:color="auto" w:fill="FFFFFF"/>
          <w:rtl/>
        </w:rPr>
        <w:t>ישראל לא נכבשה לחלוטין אלא נשארו בה גויים משבעת העמים, אך לו היתה נכבשת לאחר כיבוש ארץ</w:t>
      </w:r>
      <w:r>
        <w:rPr>
          <w:rFonts w:ascii="Arial" w:hAnsi="Arial" w:cs="Arial" w:hint="cs"/>
          <w:sz w:val="18"/>
          <w:szCs w:val="18"/>
          <w:shd w:val="clear" w:color="auto" w:fill="FFFFFF"/>
          <w:rtl/>
        </w:rPr>
        <w:t xml:space="preserve"> </w:t>
      </w:r>
      <w:r w:rsidRPr="00DA4603">
        <w:rPr>
          <w:rFonts w:ascii="Arial" w:hAnsi="Arial" w:cs="Arial" w:hint="cs"/>
          <w:sz w:val="18"/>
          <w:szCs w:val="18"/>
          <w:shd w:val="clear" w:color="auto" w:fill="FFFFFF"/>
          <w:rtl/>
        </w:rPr>
        <w:t>ישראל כולה, אף היא היתה מתקדשת.</w:t>
      </w:r>
    </w:p>
  </w:footnote>
  <w:footnote w:id="140">
    <w:p w14:paraId="4A928D30" w14:textId="77777777" w:rsidR="0044658F" w:rsidRDefault="0044658F" w:rsidP="0044658F">
      <w:pPr>
        <w:pStyle w:val="a4"/>
      </w:pPr>
      <w:r w:rsidRPr="003746B9">
        <w:rPr>
          <w:rStyle w:val="a6"/>
          <w:sz w:val="18"/>
          <w:szCs w:val="18"/>
        </w:rPr>
        <w:footnoteRef/>
      </w:r>
      <w:r w:rsidRPr="003746B9">
        <w:rPr>
          <w:sz w:val="18"/>
          <w:szCs w:val="18"/>
          <w:rtl/>
        </w:rPr>
        <w:t xml:space="preserve"> </w:t>
      </w:r>
      <w:r w:rsidRPr="003746B9">
        <w:rPr>
          <w:rFonts w:hint="cs"/>
          <w:b/>
          <w:bCs/>
          <w:sz w:val="18"/>
          <w:szCs w:val="18"/>
          <w:rtl/>
        </w:rPr>
        <w:t>דרך אמונה</w:t>
      </w:r>
      <w:r w:rsidRPr="003746B9">
        <w:rPr>
          <w:rFonts w:hint="cs"/>
          <w:sz w:val="18"/>
          <w:szCs w:val="18"/>
          <w:rtl/>
        </w:rPr>
        <w:t xml:space="preserve"> </w:t>
      </w:r>
      <w:r w:rsidRPr="003746B9">
        <w:rPr>
          <w:sz w:val="18"/>
          <w:szCs w:val="18"/>
          <w:rtl/>
        </w:rPr>
        <w:t>–</w:t>
      </w:r>
      <w:r w:rsidRPr="003746B9">
        <w:rPr>
          <w:rFonts w:hint="cs"/>
          <w:sz w:val="18"/>
          <w:szCs w:val="18"/>
          <w:rtl/>
        </w:rPr>
        <w:t xml:space="preserve"> חכמים הקלו לעבוד בתלוש כדי שלא יצאו ויעבור לגמרי לחו"ל, הלכך התירו להם עבודה בתלוש כדי שיישארו קרובים.</w:t>
      </w:r>
    </w:p>
  </w:footnote>
  <w:footnote w:id="141">
    <w:p w14:paraId="733F378A" w14:textId="77777777" w:rsidR="0044658F" w:rsidRDefault="0044658F" w:rsidP="0044658F">
      <w:pPr>
        <w:pStyle w:val="a4"/>
        <w:jc w:val="both"/>
      </w:pPr>
      <w:r w:rsidRPr="00067ADA">
        <w:rPr>
          <w:rStyle w:val="a6"/>
          <w:sz w:val="18"/>
          <w:szCs w:val="18"/>
        </w:rPr>
        <w:footnoteRef/>
      </w:r>
      <w:r w:rsidRPr="00067ADA">
        <w:rPr>
          <w:sz w:val="18"/>
          <w:szCs w:val="18"/>
          <w:rtl/>
        </w:rPr>
        <w:t xml:space="preserve"> </w:t>
      </w:r>
      <w:r w:rsidRPr="00067ADA">
        <w:rPr>
          <w:rFonts w:hint="cs"/>
          <w:sz w:val="18"/>
          <w:szCs w:val="18"/>
          <w:rtl/>
        </w:rPr>
        <w:t xml:space="preserve">בשני מקומות מוכח שהרמב"ם סובר ששביעית בזמן הזה מדאורייתא </w:t>
      </w:r>
      <w:r w:rsidRPr="00067ADA">
        <w:rPr>
          <w:sz w:val="18"/>
          <w:szCs w:val="18"/>
          <w:rtl/>
        </w:rPr>
        <w:t>–</w:t>
      </w:r>
      <w:r w:rsidRPr="00067ADA">
        <w:rPr>
          <w:rFonts w:hint="cs"/>
          <w:sz w:val="18"/>
          <w:szCs w:val="18"/>
          <w:rtl/>
        </w:rPr>
        <w:t xml:space="preserve"> א. זו לשונו </w:t>
      </w:r>
      <w:r w:rsidRPr="00067ADA">
        <w:rPr>
          <w:rFonts w:hint="cs"/>
          <w:sz w:val="16"/>
          <w:szCs w:val="16"/>
          <w:rtl/>
        </w:rPr>
        <w:t>(לעיל הלכה כד)</w:t>
      </w:r>
      <w:r w:rsidRPr="00067ADA">
        <w:rPr>
          <w:rFonts w:hint="cs"/>
          <w:sz w:val="18"/>
          <w:szCs w:val="18"/>
          <w:rtl/>
        </w:rPr>
        <w:t xml:space="preserve"> "</w:t>
      </w:r>
      <w:r w:rsidRPr="00067ADA">
        <w:rPr>
          <w:rFonts w:cs="Arial"/>
          <w:sz w:val="18"/>
          <w:szCs w:val="18"/>
          <w:rtl/>
        </w:rPr>
        <w:t>מצות עשה להשמיט כל מה שתוציא הארץ בשביעית</w:t>
      </w:r>
      <w:r w:rsidRPr="00067ADA">
        <w:rPr>
          <w:rFonts w:hint="cs"/>
          <w:sz w:val="18"/>
          <w:szCs w:val="18"/>
          <w:rtl/>
        </w:rPr>
        <w:t xml:space="preserve">". ב. משמע ברמב"ם בפרק ט </w:t>
      </w:r>
      <w:r w:rsidRPr="00067ADA">
        <w:rPr>
          <w:rFonts w:hint="cs"/>
          <w:sz w:val="16"/>
          <w:szCs w:val="16"/>
          <w:rtl/>
        </w:rPr>
        <w:t xml:space="preserve">(הלכה טז) </w:t>
      </w:r>
      <w:r w:rsidRPr="00067ADA">
        <w:rPr>
          <w:rFonts w:hint="cs"/>
          <w:sz w:val="18"/>
          <w:szCs w:val="18"/>
          <w:rtl/>
        </w:rPr>
        <w:t>ששמיטת קרקעות נוהגת בזמן הזה מדאורייתא, בניגוד לשמיטת כספים שנוהגת רק מדרבנן.</w:t>
      </w:r>
    </w:p>
  </w:footnote>
  <w:footnote w:id="142">
    <w:p w14:paraId="5B429674" w14:textId="77777777" w:rsidR="0044658F" w:rsidRDefault="0044658F" w:rsidP="0044658F">
      <w:pPr>
        <w:pStyle w:val="a4"/>
      </w:pPr>
      <w:r w:rsidRPr="00C1240C">
        <w:rPr>
          <w:rStyle w:val="a6"/>
          <w:sz w:val="18"/>
          <w:szCs w:val="18"/>
        </w:rPr>
        <w:footnoteRef/>
      </w:r>
      <w:r w:rsidRPr="00C1240C">
        <w:rPr>
          <w:sz w:val="18"/>
          <w:szCs w:val="18"/>
          <w:rtl/>
        </w:rPr>
        <w:t xml:space="preserve"> </w:t>
      </w:r>
      <w:r w:rsidRPr="00C1240C">
        <w:rPr>
          <w:rFonts w:hint="cs"/>
          <w:b/>
          <w:bCs/>
          <w:sz w:val="18"/>
          <w:szCs w:val="18"/>
          <w:rtl/>
        </w:rPr>
        <w:t>הכס"מ</w:t>
      </w:r>
      <w:r w:rsidRPr="00C1240C">
        <w:rPr>
          <w:rFonts w:hint="cs"/>
          <w:sz w:val="18"/>
          <w:szCs w:val="18"/>
          <w:rtl/>
        </w:rPr>
        <w:t xml:space="preserve"> כתב שדין ביעור אינו נוהג בפירות אלו, אינני מבין מדוע</w:t>
      </w:r>
      <w:r>
        <w:rPr>
          <w:rFonts w:hint="cs"/>
          <w:rtl/>
        </w:rPr>
        <w:t xml:space="preserve">, </w:t>
      </w:r>
      <w:r w:rsidRPr="00414D4A">
        <w:rPr>
          <w:rFonts w:hint="cs"/>
          <w:sz w:val="18"/>
          <w:szCs w:val="18"/>
          <w:rtl/>
        </w:rPr>
        <w:t xml:space="preserve">הרי לכאורה דין ביעור תלוי בקדושת הפירות? ואולי כיוון שהגוי מעולם לא הפקיר את שדהו וממילא לא קיים </w:t>
      </w:r>
    </w:p>
  </w:footnote>
  <w:footnote w:id="143">
    <w:p w14:paraId="2492BA95" w14:textId="77777777" w:rsidR="0044658F" w:rsidRDefault="0044658F" w:rsidP="0044658F">
      <w:pPr>
        <w:pStyle w:val="a4"/>
        <w:jc w:val="both"/>
      </w:pPr>
      <w:r w:rsidRPr="0070685C">
        <w:rPr>
          <w:rStyle w:val="a6"/>
          <w:sz w:val="18"/>
          <w:szCs w:val="18"/>
        </w:rPr>
        <w:footnoteRef/>
      </w:r>
      <w:r w:rsidRPr="0070685C">
        <w:rPr>
          <w:sz w:val="18"/>
          <w:szCs w:val="18"/>
          <w:rtl/>
        </w:rPr>
        <w:t xml:space="preserve"> </w:t>
      </w:r>
      <w:r w:rsidRPr="0070685C">
        <w:rPr>
          <w:rFonts w:hint="cs"/>
          <w:sz w:val="18"/>
          <w:szCs w:val="18"/>
          <w:rtl/>
        </w:rPr>
        <w:t xml:space="preserve">והוסיף לכתוב נגד היתר המכירה, ונימק דבריו </w:t>
      </w:r>
      <w:r w:rsidRPr="0070685C">
        <w:rPr>
          <w:sz w:val="18"/>
          <w:szCs w:val="18"/>
          <w:rtl/>
        </w:rPr>
        <w:t>–</w:t>
      </w:r>
      <w:r w:rsidRPr="0070685C">
        <w:rPr>
          <w:rFonts w:hint="cs"/>
          <w:sz w:val="18"/>
          <w:szCs w:val="18"/>
          <w:rtl/>
        </w:rPr>
        <w:t xml:space="preserve"> א. אסור למכור מפני 'לא תחנם', והשליח למכירה אינו כלום, מפני ש'אין שליח לדבר עבירה'. ב. לא נעשה רישום בטאבו של המכירה, ואם הגוי היה בא לממש את המכירה, היו אומרים לו שהיא אינה תקפה מפני שלא נעשה רישום הנ"ל. ג. בלב כל אדם שלא למכור באמת ובתמים, בניגוד למכירת חמץ שכדי שלא יעבור בבל יראה גמר ומקנה, אך כאן הסברה הפוכה </w:t>
      </w:r>
      <w:r w:rsidRPr="0070685C">
        <w:rPr>
          <w:sz w:val="18"/>
          <w:szCs w:val="18"/>
          <w:rtl/>
        </w:rPr>
        <w:t>–</w:t>
      </w:r>
      <w:r w:rsidRPr="0070685C">
        <w:rPr>
          <w:rFonts w:hint="cs"/>
          <w:sz w:val="18"/>
          <w:szCs w:val="18"/>
          <w:rtl/>
        </w:rPr>
        <w:t xml:space="preserve"> וכי מאחר שרוצה </w:t>
      </w:r>
      <w:r>
        <w:rPr>
          <w:rFonts w:hint="cs"/>
          <w:sz w:val="18"/>
          <w:szCs w:val="18"/>
          <w:rtl/>
        </w:rPr>
        <w:t>לה</w:t>
      </w:r>
      <w:r w:rsidRPr="0070685C">
        <w:rPr>
          <w:rFonts w:hint="cs"/>
          <w:sz w:val="18"/>
          <w:szCs w:val="18"/>
          <w:rtl/>
        </w:rPr>
        <w:t xml:space="preserve">פקיע עצמו ממצוות שביעית נוח לו למכור את הקרקע? אדרבה </w:t>
      </w:r>
      <w:r w:rsidRPr="0070685C">
        <w:rPr>
          <w:sz w:val="18"/>
          <w:szCs w:val="18"/>
          <w:rtl/>
        </w:rPr>
        <w:t>–</w:t>
      </w:r>
      <w:r w:rsidRPr="0070685C">
        <w:rPr>
          <w:rFonts w:hint="cs"/>
          <w:sz w:val="18"/>
          <w:szCs w:val="18"/>
          <w:rtl/>
        </w:rPr>
        <w:t xml:space="preserve"> מוטב לנו לשמור את מצוות השביעית ולא למכור ארצנו לגוי.</w:t>
      </w:r>
    </w:p>
  </w:footnote>
  <w:footnote w:id="144">
    <w:p w14:paraId="2C0CA2D3" w14:textId="77777777" w:rsidR="0044658F" w:rsidRDefault="0044658F" w:rsidP="0044658F">
      <w:pPr>
        <w:pStyle w:val="a4"/>
        <w:jc w:val="both"/>
      </w:pPr>
      <w:r w:rsidRPr="00CB0F8B">
        <w:rPr>
          <w:rStyle w:val="a6"/>
          <w:sz w:val="18"/>
          <w:szCs w:val="18"/>
        </w:rPr>
        <w:footnoteRef/>
      </w:r>
      <w:r w:rsidRPr="00CB0F8B">
        <w:rPr>
          <w:sz w:val="18"/>
          <w:szCs w:val="18"/>
          <w:rtl/>
        </w:rPr>
        <w:t xml:space="preserve"> </w:t>
      </w:r>
      <w:r w:rsidRPr="00CB0F8B">
        <w:rPr>
          <w:rFonts w:hint="cs"/>
          <w:sz w:val="18"/>
          <w:szCs w:val="18"/>
          <w:rtl/>
        </w:rPr>
        <w:t>מחל</w:t>
      </w:r>
      <w:r>
        <w:rPr>
          <w:rFonts w:hint="cs"/>
          <w:sz w:val="18"/>
          <w:szCs w:val="18"/>
          <w:rtl/>
        </w:rPr>
        <w:t>וק</w:t>
      </w:r>
      <w:r w:rsidRPr="00CB0F8B">
        <w:rPr>
          <w:rFonts w:hint="cs"/>
          <w:sz w:val="18"/>
          <w:szCs w:val="18"/>
          <w:rtl/>
        </w:rPr>
        <w:t xml:space="preserve">ת מפורסמת בין מרן </w:t>
      </w:r>
      <w:r>
        <w:rPr>
          <w:rFonts w:hint="cs"/>
          <w:b/>
          <w:bCs/>
          <w:sz w:val="18"/>
          <w:szCs w:val="18"/>
          <w:rtl/>
        </w:rPr>
        <w:t>הבית יוסף</w:t>
      </w:r>
      <w:r w:rsidRPr="00CB0F8B">
        <w:rPr>
          <w:rFonts w:hint="cs"/>
          <w:b/>
          <w:bCs/>
          <w:sz w:val="18"/>
          <w:szCs w:val="18"/>
          <w:rtl/>
        </w:rPr>
        <w:t xml:space="preserve"> למבי"ט והמהרי"ט</w:t>
      </w:r>
      <w:r w:rsidRPr="00CB0F8B">
        <w:rPr>
          <w:rFonts w:hint="cs"/>
          <w:sz w:val="18"/>
          <w:szCs w:val="18"/>
          <w:rtl/>
        </w:rPr>
        <w:t xml:space="preserve"> האם פירות שביעית הפקר מאליהם או שצריך להפקיר אותם בפועל. לשיטת </w:t>
      </w:r>
      <w:r>
        <w:rPr>
          <w:rFonts w:hint="cs"/>
          <w:b/>
          <w:bCs/>
          <w:sz w:val="18"/>
          <w:szCs w:val="18"/>
          <w:rtl/>
        </w:rPr>
        <w:t>הבית יוסף</w:t>
      </w:r>
      <w:r w:rsidRPr="00CB0F8B">
        <w:rPr>
          <w:rFonts w:hint="cs"/>
          <w:sz w:val="18"/>
          <w:szCs w:val="18"/>
          <w:rtl/>
        </w:rPr>
        <w:t xml:space="preserve"> צריך להפקירם, וכיוון שהגוי לא הפקיר אין פירותיו הפקר. </w:t>
      </w:r>
      <w:r w:rsidRPr="00CB0F8B">
        <w:rPr>
          <w:rFonts w:hint="cs"/>
          <w:b/>
          <w:bCs/>
          <w:sz w:val="18"/>
          <w:szCs w:val="18"/>
          <w:rtl/>
        </w:rPr>
        <w:t>המבי"ט והמהרי"ט</w:t>
      </w:r>
      <w:r w:rsidRPr="00CB0F8B">
        <w:rPr>
          <w:rFonts w:hint="cs"/>
          <w:sz w:val="18"/>
          <w:szCs w:val="18"/>
          <w:rtl/>
        </w:rPr>
        <w:t xml:space="preserve"> חולקים וסוברים שפירות שביעית הפקר מאליהם ואין צריך להפקירם בפיו. הלכך אף פירות הגוי הפקר.</w:t>
      </w:r>
    </w:p>
  </w:footnote>
  <w:footnote w:id="145">
    <w:p w14:paraId="7BCF3112" w14:textId="77777777" w:rsidR="0044658F" w:rsidRDefault="0044658F" w:rsidP="0044658F">
      <w:pPr>
        <w:pStyle w:val="a4"/>
      </w:pPr>
      <w:r w:rsidRPr="004F7D61">
        <w:rPr>
          <w:rStyle w:val="a6"/>
          <w:sz w:val="18"/>
          <w:szCs w:val="18"/>
        </w:rPr>
        <w:footnoteRef/>
      </w:r>
      <w:r w:rsidRPr="004F7D61">
        <w:rPr>
          <w:sz w:val="18"/>
          <w:szCs w:val="18"/>
          <w:rtl/>
        </w:rPr>
        <w:t xml:space="preserve"> </w:t>
      </w:r>
      <w:r w:rsidRPr="004F7D61">
        <w:rPr>
          <w:rFonts w:hint="cs"/>
          <w:b/>
          <w:bCs/>
          <w:sz w:val="18"/>
          <w:szCs w:val="18"/>
          <w:rtl/>
        </w:rPr>
        <w:t>דרך אמונה</w:t>
      </w:r>
      <w:r w:rsidRPr="004F7D61">
        <w:rPr>
          <w:rFonts w:hint="cs"/>
          <w:sz w:val="18"/>
          <w:szCs w:val="18"/>
          <w:rtl/>
        </w:rPr>
        <w:t xml:space="preserve"> </w:t>
      </w:r>
      <w:r w:rsidRPr="004F7D61">
        <w:rPr>
          <w:sz w:val="18"/>
          <w:szCs w:val="18"/>
          <w:rtl/>
        </w:rPr>
        <w:t>–</w:t>
      </w:r>
      <w:r w:rsidRPr="004F7D61">
        <w:rPr>
          <w:rFonts w:hint="cs"/>
          <w:sz w:val="18"/>
          <w:szCs w:val="18"/>
          <w:rtl/>
        </w:rPr>
        <w:t xml:space="preserve"> קיים טעם נוסף למנוע מהם אכילת פירות שביעית, כדי לא להפסיד את ישראל בכך שיהיו להם פחות פירות לאכול.</w:t>
      </w:r>
    </w:p>
  </w:footnote>
  <w:footnote w:id="146">
    <w:p w14:paraId="7508C0F5" w14:textId="77777777" w:rsidR="0044658F" w:rsidRPr="009D0279" w:rsidRDefault="0044658F" w:rsidP="0044658F">
      <w:pPr>
        <w:pStyle w:val="a4"/>
        <w:jc w:val="both"/>
        <w:rPr>
          <w:sz w:val="18"/>
          <w:szCs w:val="18"/>
        </w:rPr>
      </w:pPr>
      <w:r w:rsidRPr="009D0279">
        <w:rPr>
          <w:rStyle w:val="a6"/>
          <w:sz w:val="18"/>
          <w:szCs w:val="18"/>
        </w:rPr>
        <w:footnoteRef/>
      </w:r>
      <w:r w:rsidRPr="009D0279">
        <w:rPr>
          <w:sz w:val="18"/>
          <w:szCs w:val="18"/>
          <w:rtl/>
        </w:rPr>
        <w:t xml:space="preserve"> </w:t>
      </w:r>
      <w:r w:rsidRPr="009D0279">
        <w:rPr>
          <w:rFonts w:hint="cs"/>
          <w:sz w:val="18"/>
          <w:szCs w:val="18"/>
          <w:rtl/>
        </w:rPr>
        <w:t xml:space="preserve">לשון הפסוק: "לכם יהיה לאכלה". שתייה בכלל אכילה, וסיכה בכלל שתייה, </w:t>
      </w:r>
      <w:r w:rsidRPr="009D0279">
        <w:rPr>
          <w:rFonts w:hint="cs"/>
          <w:b/>
          <w:bCs/>
          <w:sz w:val="18"/>
          <w:szCs w:val="18"/>
          <w:rtl/>
        </w:rPr>
        <w:t>דרך אמונה</w:t>
      </w:r>
      <w:r w:rsidRPr="009D0279">
        <w:rPr>
          <w:rFonts w:hint="cs"/>
          <w:sz w:val="18"/>
          <w:szCs w:val="18"/>
          <w:rtl/>
        </w:rPr>
        <w:t>.</w:t>
      </w:r>
    </w:p>
  </w:footnote>
  <w:footnote w:id="147">
    <w:p w14:paraId="6BDF7389" w14:textId="77777777" w:rsidR="0044658F" w:rsidRDefault="0044658F" w:rsidP="0044658F">
      <w:pPr>
        <w:pStyle w:val="a4"/>
        <w:jc w:val="both"/>
      </w:pPr>
      <w:r w:rsidRPr="0043511D">
        <w:rPr>
          <w:rStyle w:val="a6"/>
          <w:sz w:val="18"/>
          <w:szCs w:val="18"/>
        </w:rPr>
        <w:footnoteRef/>
      </w:r>
      <w:r w:rsidRPr="0043511D">
        <w:rPr>
          <w:sz w:val="18"/>
          <w:szCs w:val="18"/>
          <w:rtl/>
        </w:rPr>
        <w:t xml:space="preserve"> </w:t>
      </w:r>
      <w:r w:rsidRPr="0043511D">
        <w:rPr>
          <w:rFonts w:hint="cs"/>
          <w:sz w:val="18"/>
          <w:szCs w:val="18"/>
          <w:rtl/>
        </w:rPr>
        <w:t>והוא הדין ירקות ותבואה,</w:t>
      </w:r>
      <w:r w:rsidRPr="0043511D">
        <w:rPr>
          <w:rFonts w:hint="cs"/>
          <w:b/>
          <w:bCs/>
          <w:sz w:val="18"/>
          <w:szCs w:val="18"/>
          <w:rtl/>
        </w:rPr>
        <w:t xml:space="preserve"> דרך אמונה</w:t>
      </w:r>
      <w:r w:rsidRPr="0043511D">
        <w:rPr>
          <w:rFonts w:hint="cs"/>
          <w:sz w:val="18"/>
          <w:szCs w:val="18"/>
          <w:rtl/>
        </w:rPr>
        <w:t>.</w:t>
      </w:r>
    </w:p>
  </w:footnote>
  <w:footnote w:id="148">
    <w:p w14:paraId="76603B56" w14:textId="77777777" w:rsidR="0044658F" w:rsidRPr="00E020D0" w:rsidRDefault="0044658F" w:rsidP="0044658F">
      <w:pPr>
        <w:pStyle w:val="a4"/>
        <w:jc w:val="both"/>
        <w:rPr>
          <w:sz w:val="18"/>
          <w:szCs w:val="18"/>
        </w:rPr>
      </w:pPr>
      <w:r w:rsidRPr="00E020D0">
        <w:rPr>
          <w:rStyle w:val="a6"/>
          <w:sz w:val="18"/>
          <w:szCs w:val="18"/>
        </w:rPr>
        <w:footnoteRef/>
      </w:r>
      <w:r w:rsidRPr="00E020D0">
        <w:rPr>
          <w:sz w:val="18"/>
          <w:szCs w:val="18"/>
          <w:rtl/>
        </w:rPr>
        <w:t xml:space="preserve"> </w:t>
      </w:r>
      <w:r w:rsidRPr="00E020D0">
        <w:rPr>
          <w:rFonts w:hint="cs"/>
          <w:sz w:val="18"/>
          <w:szCs w:val="18"/>
          <w:rtl/>
        </w:rPr>
        <w:t>ואע"פ שראוי לחמץ בה עיסות אחרות, אינו צריך.</w:t>
      </w:r>
    </w:p>
  </w:footnote>
  <w:footnote w:id="149">
    <w:p w14:paraId="64D15A16" w14:textId="77777777" w:rsidR="0044658F" w:rsidRDefault="0044658F" w:rsidP="0044658F">
      <w:pPr>
        <w:pStyle w:val="a4"/>
        <w:jc w:val="both"/>
        <w:rPr>
          <w:sz w:val="18"/>
          <w:szCs w:val="18"/>
          <w:rtl/>
        </w:rPr>
      </w:pPr>
      <w:r w:rsidRPr="0073403F">
        <w:rPr>
          <w:rStyle w:val="a6"/>
          <w:sz w:val="18"/>
          <w:szCs w:val="18"/>
        </w:rPr>
        <w:footnoteRef/>
      </w:r>
      <w:r w:rsidRPr="0073403F">
        <w:rPr>
          <w:sz w:val="18"/>
          <w:szCs w:val="18"/>
          <w:rtl/>
        </w:rPr>
        <w:t xml:space="preserve"> </w:t>
      </w:r>
      <w:r w:rsidRPr="0073403F">
        <w:rPr>
          <w:rFonts w:hint="cs"/>
          <w:sz w:val="18"/>
          <w:szCs w:val="18"/>
          <w:rtl/>
        </w:rPr>
        <w:t xml:space="preserve">דין זה דורש ביאור </w:t>
      </w:r>
      <w:r w:rsidRPr="0073403F">
        <w:rPr>
          <w:sz w:val="18"/>
          <w:szCs w:val="18"/>
          <w:rtl/>
        </w:rPr>
        <w:t>–</w:t>
      </w:r>
      <w:r w:rsidRPr="0073403F">
        <w:rPr>
          <w:rFonts w:hint="cs"/>
          <w:sz w:val="18"/>
          <w:szCs w:val="18"/>
          <w:rtl/>
        </w:rPr>
        <w:t xml:space="preserve"> האם הולכים אחר מנהג המקום, וכל שאין מייחדים את הקליפה באותו מקום לבהמה מותר להשליך לאשפה מייד לאחר שנפסל מאכילת אדם, או שיש ללכת אחר אופן התשמיש הנאות. </w:t>
      </w:r>
      <w:r w:rsidRPr="0073403F">
        <w:rPr>
          <w:rFonts w:hint="cs"/>
          <w:b/>
          <w:bCs/>
          <w:sz w:val="18"/>
          <w:szCs w:val="18"/>
          <w:rtl/>
        </w:rPr>
        <w:t>הדרך אמונה</w:t>
      </w:r>
      <w:r w:rsidRPr="0073403F">
        <w:rPr>
          <w:rFonts w:hint="cs"/>
          <w:sz w:val="18"/>
          <w:szCs w:val="18"/>
          <w:rtl/>
        </w:rPr>
        <w:t xml:space="preserve"> מבין </w:t>
      </w:r>
      <w:r w:rsidRPr="0073403F">
        <w:rPr>
          <w:rFonts w:hint="cs"/>
          <w:b/>
          <w:bCs/>
          <w:sz w:val="18"/>
          <w:szCs w:val="18"/>
          <w:rtl/>
        </w:rPr>
        <w:t>ברמב"ם</w:t>
      </w:r>
      <w:r w:rsidRPr="0073403F">
        <w:rPr>
          <w:rFonts w:hint="cs"/>
          <w:sz w:val="18"/>
          <w:szCs w:val="18"/>
          <w:rtl/>
        </w:rPr>
        <w:t xml:space="preserve"> שיש ללכת אחר מנהג המקום, ודבריו הם, כמובן, קולא, שהרי המנהג ברוב המקומות בזמנינו שלא להאכיל את הבהמות בשיירי מאכל.</w:t>
      </w:r>
      <w:r>
        <w:rPr>
          <w:rFonts w:hint="cs"/>
          <w:sz w:val="18"/>
          <w:szCs w:val="18"/>
          <w:rtl/>
        </w:rPr>
        <w:t xml:space="preserve"> </w:t>
      </w:r>
    </w:p>
    <w:p w14:paraId="4E79E3F8" w14:textId="77777777" w:rsidR="0044658F" w:rsidRDefault="0044658F" w:rsidP="0044658F">
      <w:pPr>
        <w:pStyle w:val="a4"/>
        <w:jc w:val="both"/>
        <w:rPr>
          <w:rtl/>
        </w:rPr>
      </w:pPr>
      <w:r>
        <w:rPr>
          <w:rFonts w:hint="cs"/>
          <w:sz w:val="18"/>
          <w:szCs w:val="18"/>
          <w:rtl/>
        </w:rPr>
        <w:t xml:space="preserve">לעומת זאת, בהמשך דבריו הביא בשם </w:t>
      </w:r>
      <w:r w:rsidRPr="008B503C">
        <w:rPr>
          <w:rFonts w:hint="cs"/>
          <w:b/>
          <w:bCs/>
          <w:sz w:val="18"/>
          <w:szCs w:val="18"/>
          <w:rtl/>
        </w:rPr>
        <w:t>סדר השביעית</w:t>
      </w:r>
      <w:r>
        <w:rPr>
          <w:rFonts w:hint="cs"/>
          <w:sz w:val="18"/>
          <w:szCs w:val="18"/>
          <w:rtl/>
        </w:rPr>
        <w:t>, שבכל אופן אין לזרוק לאשפה עד שייפסל מאכילת בהמה, ואין הדבר תלוי במנהג המקום, אלא כיוון ששיירי המאכל ראויים לבהמה, אין לזרקם.</w:t>
      </w:r>
      <w:r w:rsidRPr="0073403F">
        <w:rPr>
          <w:rFonts w:hint="cs"/>
          <w:sz w:val="18"/>
          <w:szCs w:val="18"/>
          <w:rtl/>
        </w:rPr>
        <w:t xml:space="preserve"> </w:t>
      </w:r>
    </w:p>
  </w:footnote>
  <w:footnote w:id="150">
    <w:p w14:paraId="352B831A" w14:textId="77777777" w:rsidR="0044658F" w:rsidRDefault="0044658F" w:rsidP="0044658F">
      <w:pPr>
        <w:pStyle w:val="a4"/>
        <w:jc w:val="both"/>
      </w:pPr>
      <w:r w:rsidRPr="0072595E">
        <w:rPr>
          <w:rStyle w:val="a6"/>
          <w:sz w:val="18"/>
          <w:szCs w:val="18"/>
        </w:rPr>
        <w:footnoteRef/>
      </w:r>
      <w:r w:rsidRPr="0072595E">
        <w:rPr>
          <w:sz w:val="18"/>
          <w:szCs w:val="18"/>
          <w:rtl/>
        </w:rPr>
        <w:t xml:space="preserve"> </w:t>
      </w:r>
      <w:r w:rsidRPr="0072595E">
        <w:rPr>
          <w:rFonts w:hint="cs"/>
          <w:sz w:val="18"/>
          <w:szCs w:val="18"/>
          <w:rtl/>
        </w:rPr>
        <w:t>אך בהמשך כתב שמותר לעשות מתאנים גרוגרות, ולא זכיתי להבין מה החילוק. ושמא כיוון שכך היא הדרך אף כשרוצה לאכלם בהקדם, אינו נראה שכוונתו לשמרם לזמן ממושך ולכן אין חשש שנראה כאוצר לסחורה.</w:t>
      </w:r>
    </w:p>
  </w:footnote>
  <w:footnote w:id="151">
    <w:p w14:paraId="61514666" w14:textId="77777777" w:rsidR="0044658F" w:rsidRDefault="0044658F" w:rsidP="0044658F">
      <w:pPr>
        <w:pStyle w:val="a4"/>
        <w:jc w:val="both"/>
      </w:pPr>
      <w:r w:rsidRPr="0072595E">
        <w:rPr>
          <w:rStyle w:val="a6"/>
          <w:sz w:val="18"/>
          <w:szCs w:val="18"/>
        </w:rPr>
        <w:footnoteRef/>
      </w:r>
      <w:r w:rsidRPr="0072595E">
        <w:rPr>
          <w:sz w:val="18"/>
          <w:szCs w:val="18"/>
          <w:rtl/>
        </w:rPr>
        <w:t xml:space="preserve"> </w:t>
      </w:r>
      <w:r w:rsidRPr="0072595E">
        <w:rPr>
          <w:rFonts w:hint="cs"/>
          <w:sz w:val="18"/>
          <w:szCs w:val="18"/>
          <w:rtl/>
        </w:rPr>
        <w:t xml:space="preserve">אך גם </w:t>
      </w:r>
      <w:r>
        <w:rPr>
          <w:rFonts w:hint="cs"/>
          <w:sz w:val="18"/>
          <w:szCs w:val="18"/>
          <w:rtl/>
        </w:rPr>
        <w:t>ל</w:t>
      </w:r>
      <w:r w:rsidRPr="0072595E">
        <w:rPr>
          <w:rFonts w:hint="cs"/>
          <w:sz w:val="18"/>
          <w:szCs w:val="18"/>
          <w:rtl/>
        </w:rPr>
        <w:t>שיטתם מותר לחתוך פירות שביעית לחתיכות דקות, ורק כשעושה מהם רסק אוסרים, כיוון שרסק הוא שינוי גדול ונידון כמשקה.</w:t>
      </w:r>
    </w:p>
  </w:footnote>
  <w:footnote w:id="152">
    <w:p w14:paraId="06069B9D" w14:textId="77777777" w:rsidR="0044658F" w:rsidRDefault="0044658F" w:rsidP="0044658F">
      <w:pPr>
        <w:pStyle w:val="a4"/>
        <w:jc w:val="both"/>
      </w:pPr>
      <w:r w:rsidRPr="00894BC2">
        <w:rPr>
          <w:rStyle w:val="a6"/>
          <w:sz w:val="18"/>
          <w:szCs w:val="18"/>
        </w:rPr>
        <w:footnoteRef/>
      </w:r>
      <w:r w:rsidRPr="00894BC2">
        <w:rPr>
          <w:sz w:val="18"/>
          <w:szCs w:val="18"/>
          <w:rtl/>
        </w:rPr>
        <w:t xml:space="preserve"> </w:t>
      </w:r>
      <w:r w:rsidRPr="00894BC2">
        <w:rPr>
          <w:rFonts w:hint="cs"/>
          <w:b/>
          <w:bCs/>
          <w:sz w:val="18"/>
          <w:szCs w:val="18"/>
          <w:rtl/>
        </w:rPr>
        <w:t>דרך אמונה</w:t>
      </w:r>
      <w:r w:rsidRPr="00894BC2">
        <w:rPr>
          <w:rFonts w:hint="cs"/>
          <w:sz w:val="18"/>
          <w:szCs w:val="18"/>
          <w:rtl/>
        </w:rPr>
        <w:t xml:space="preserve"> </w:t>
      </w:r>
      <w:r w:rsidRPr="00894BC2">
        <w:rPr>
          <w:sz w:val="18"/>
          <w:szCs w:val="18"/>
          <w:rtl/>
        </w:rPr>
        <w:t>–</w:t>
      </w:r>
      <w:r w:rsidRPr="00894BC2">
        <w:rPr>
          <w:rFonts w:hint="cs"/>
          <w:sz w:val="18"/>
          <w:szCs w:val="18"/>
          <w:rtl/>
        </w:rPr>
        <w:t xml:space="preserve"> אפילו לכתחילה מותר, וכפי שמשמע בירושלמי.</w:t>
      </w:r>
    </w:p>
  </w:footnote>
  <w:footnote w:id="153">
    <w:p w14:paraId="468C805F" w14:textId="77777777" w:rsidR="0044658F" w:rsidRDefault="0044658F" w:rsidP="0044658F">
      <w:pPr>
        <w:pStyle w:val="a4"/>
        <w:jc w:val="both"/>
      </w:pPr>
      <w:r w:rsidRPr="00D24365">
        <w:rPr>
          <w:rStyle w:val="a6"/>
          <w:sz w:val="18"/>
          <w:szCs w:val="18"/>
        </w:rPr>
        <w:footnoteRef/>
      </w:r>
      <w:r w:rsidRPr="00D24365">
        <w:rPr>
          <w:sz w:val="18"/>
          <w:szCs w:val="18"/>
          <w:rtl/>
        </w:rPr>
        <w:t xml:space="preserve"> </w:t>
      </w:r>
      <w:r w:rsidRPr="00D24365">
        <w:rPr>
          <w:rFonts w:hint="cs"/>
          <w:b/>
          <w:bCs/>
          <w:sz w:val="18"/>
          <w:szCs w:val="18"/>
          <w:rtl/>
        </w:rPr>
        <w:t>דרך אמונה</w:t>
      </w:r>
      <w:r w:rsidRPr="00D24365">
        <w:rPr>
          <w:rFonts w:hint="cs"/>
          <w:sz w:val="18"/>
          <w:szCs w:val="18"/>
          <w:rtl/>
        </w:rPr>
        <w:t xml:space="preserve"> </w:t>
      </w:r>
      <w:r w:rsidRPr="00D24365">
        <w:rPr>
          <w:rFonts w:hint="cs"/>
          <w:sz w:val="16"/>
          <w:szCs w:val="16"/>
          <w:rtl/>
        </w:rPr>
        <w:t xml:space="preserve">(ע"פ </w:t>
      </w:r>
      <w:r w:rsidRPr="00D24365">
        <w:rPr>
          <w:rFonts w:hint="cs"/>
          <w:b/>
          <w:bCs/>
          <w:sz w:val="16"/>
          <w:szCs w:val="16"/>
          <w:rtl/>
        </w:rPr>
        <w:t>היראים</w:t>
      </w:r>
      <w:r w:rsidRPr="00D24365">
        <w:rPr>
          <w:rFonts w:hint="cs"/>
          <w:sz w:val="16"/>
          <w:szCs w:val="16"/>
          <w:rtl/>
        </w:rPr>
        <w:t xml:space="preserve">) </w:t>
      </w:r>
      <w:r w:rsidRPr="00D24365">
        <w:rPr>
          <w:sz w:val="18"/>
          <w:szCs w:val="18"/>
          <w:rtl/>
        </w:rPr>
        <w:t>–</w:t>
      </w:r>
      <w:r w:rsidRPr="00D24365">
        <w:rPr>
          <w:rFonts w:hint="cs"/>
          <w:sz w:val="18"/>
          <w:szCs w:val="18"/>
          <w:rtl/>
        </w:rPr>
        <w:t xml:space="preserve"> הוא הדין שאסור לאדם לאכול דבר הראוי לבהמה. וייתכן לבאר זאת שאף זהו בכלל הפסד, שהרי הוא אוכל אכילה ע"י הדחק ומצד האמת המאכל אינו ראוי לו.</w:t>
      </w:r>
    </w:p>
  </w:footnote>
  <w:footnote w:id="154">
    <w:p w14:paraId="1725880B" w14:textId="77777777" w:rsidR="0044658F" w:rsidRDefault="0044658F" w:rsidP="0044658F">
      <w:pPr>
        <w:pStyle w:val="a4"/>
        <w:jc w:val="both"/>
        <w:rPr>
          <w:rtl/>
        </w:rPr>
      </w:pPr>
      <w:r w:rsidRPr="00B21954">
        <w:rPr>
          <w:rStyle w:val="a6"/>
          <w:sz w:val="18"/>
          <w:szCs w:val="18"/>
        </w:rPr>
        <w:footnoteRef/>
      </w:r>
      <w:r w:rsidRPr="00B21954">
        <w:rPr>
          <w:sz w:val="18"/>
          <w:szCs w:val="18"/>
          <w:rtl/>
        </w:rPr>
        <w:t xml:space="preserve"> </w:t>
      </w:r>
      <w:r w:rsidRPr="00B21954">
        <w:rPr>
          <w:rFonts w:hint="cs"/>
          <w:sz w:val="18"/>
          <w:szCs w:val="18"/>
          <w:rtl/>
        </w:rPr>
        <w:t>לפי טעם זה, אם בישל תחילה את הבשמים ורק לאחר מכן נתן אותם בשמן, מותר, מפני שבכה"ג אין הבשמים בולעים.</w:t>
      </w:r>
    </w:p>
  </w:footnote>
  <w:footnote w:id="155">
    <w:p w14:paraId="15E0C512" w14:textId="77777777" w:rsidR="0044658F" w:rsidRDefault="0044658F" w:rsidP="0044658F">
      <w:pPr>
        <w:pStyle w:val="a4"/>
        <w:jc w:val="both"/>
      </w:pPr>
      <w:r w:rsidRPr="008337DA">
        <w:rPr>
          <w:rStyle w:val="a6"/>
          <w:sz w:val="18"/>
          <w:szCs w:val="18"/>
        </w:rPr>
        <w:footnoteRef/>
      </w:r>
      <w:r w:rsidRPr="008337DA">
        <w:rPr>
          <w:sz w:val="18"/>
          <w:szCs w:val="18"/>
          <w:rtl/>
        </w:rPr>
        <w:t xml:space="preserve"> </w:t>
      </w:r>
      <w:r w:rsidRPr="008337DA">
        <w:rPr>
          <w:rFonts w:hint="cs"/>
          <w:sz w:val="18"/>
          <w:szCs w:val="18"/>
          <w:rtl/>
        </w:rPr>
        <w:t>והוסיף בהערה שהוא הדין שאין מדליקים בשמן של שביעית נר של יארציי"ט ושאר נרות העשויים לכבוד ולא להאיר.</w:t>
      </w:r>
    </w:p>
  </w:footnote>
  <w:footnote w:id="156">
    <w:p w14:paraId="6AF50A6B" w14:textId="77777777" w:rsidR="0044658F" w:rsidRDefault="0044658F" w:rsidP="0044658F">
      <w:pPr>
        <w:pStyle w:val="a4"/>
        <w:jc w:val="both"/>
      </w:pPr>
      <w:r w:rsidRPr="00824E5A">
        <w:rPr>
          <w:rStyle w:val="a6"/>
          <w:sz w:val="18"/>
          <w:szCs w:val="18"/>
        </w:rPr>
        <w:footnoteRef/>
      </w:r>
      <w:r w:rsidRPr="00824E5A">
        <w:rPr>
          <w:sz w:val="18"/>
          <w:szCs w:val="18"/>
          <w:rtl/>
        </w:rPr>
        <w:t xml:space="preserve"> </w:t>
      </w:r>
      <w:r w:rsidRPr="00824E5A">
        <w:rPr>
          <w:rFonts w:hint="cs"/>
          <w:sz w:val="18"/>
          <w:szCs w:val="18"/>
          <w:rtl/>
        </w:rPr>
        <w:t xml:space="preserve">כך כתב </w:t>
      </w:r>
      <w:r w:rsidRPr="00824E5A">
        <w:rPr>
          <w:rFonts w:hint="cs"/>
          <w:b/>
          <w:bCs/>
          <w:sz w:val="18"/>
          <w:szCs w:val="18"/>
          <w:rtl/>
        </w:rPr>
        <w:t>הדרך אמונה</w:t>
      </w:r>
      <w:r w:rsidRPr="00824E5A">
        <w:rPr>
          <w:rFonts w:hint="cs"/>
          <w:sz w:val="18"/>
          <w:szCs w:val="18"/>
          <w:rtl/>
        </w:rPr>
        <w:t>.</w:t>
      </w:r>
    </w:p>
  </w:footnote>
  <w:footnote w:id="157">
    <w:p w14:paraId="559DA4A1" w14:textId="77777777" w:rsidR="0044658F" w:rsidRDefault="0044658F" w:rsidP="0044658F">
      <w:pPr>
        <w:pStyle w:val="a4"/>
        <w:jc w:val="both"/>
        <w:rPr>
          <w:rtl/>
        </w:rPr>
      </w:pPr>
      <w:r w:rsidRPr="00FE5FEB">
        <w:rPr>
          <w:rStyle w:val="a6"/>
          <w:sz w:val="18"/>
          <w:szCs w:val="18"/>
        </w:rPr>
        <w:footnoteRef/>
      </w:r>
      <w:r w:rsidRPr="00FE5FEB">
        <w:rPr>
          <w:sz w:val="18"/>
          <w:szCs w:val="18"/>
          <w:rtl/>
        </w:rPr>
        <w:t xml:space="preserve"> </w:t>
      </w:r>
      <w:r w:rsidRPr="00FE5FEB">
        <w:rPr>
          <w:rFonts w:hint="cs"/>
          <w:sz w:val="18"/>
          <w:szCs w:val="18"/>
          <w:rtl/>
        </w:rPr>
        <w:t xml:space="preserve">כך פסק בשם </w:t>
      </w:r>
      <w:r w:rsidRPr="00FE5FEB">
        <w:rPr>
          <w:rFonts w:hint="cs"/>
          <w:b/>
          <w:bCs/>
          <w:sz w:val="18"/>
          <w:szCs w:val="18"/>
          <w:rtl/>
        </w:rPr>
        <w:t>החזו"א</w:t>
      </w:r>
      <w:r w:rsidRPr="00FE5FEB">
        <w:rPr>
          <w:rFonts w:hint="cs"/>
          <w:sz w:val="18"/>
          <w:szCs w:val="18"/>
          <w:rtl/>
        </w:rPr>
        <w:t xml:space="preserve">, ומכל מקום הניח הדבר בצ"ע משום שבדברי </w:t>
      </w:r>
      <w:r w:rsidRPr="00FE5FEB">
        <w:rPr>
          <w:rFonts w:hint="cs"/>
          <w:b/>
          <w:bCs/>
          <w:sz w:val="18"/>
          <w:szCs w:val="18"/>
          <w:rtl/>
        </w:rPr>
        <w:t>ר"ש</w:t>
      </w:r>
      <w:r w:rsidRPr="00FE5FEB">
        <w:rPr>
          <w:rFonts w:hint="cs"/>
          <w:sz w:val="18"/>
          <w:szCs w:val="18"/>
          <w:rtl/>
        </w:rPr>
        <w:t xml:space="preserve"> לא משמע כן.</w:t>
      </w:r>
    </w:p>
  </w:footnote>
  <w:footnote w:id="158">
    <w:p w14:paraId="1BC194C6" w14:textId="77777777" w:rsidR="0044658F" w:rsidRPr="00806CF2" w:rsidRDefault="0044658F" w:rsidP="0044658F">
      <w:pPr>
        <w:pStyle w:val="a4"/>
        <w:jc w:val="both"/>
        <w:rPr>
          <w:sz w:val="18"/>
          <w:szCs w:val="18"/>
          <w:rtl/>
        </w:rPr>
      </w:pPr>
      <w:r w:rsidRPr="00806CF2">
        <w:rPr>
          <w:rStyle w:val="a6"/>
          <w:sz w:val="18"/>
          <w:szCs w:val="18"/>
        </w:rPr>
        <w:footnoteRef/>
      </w:r>
      <w:r w:rsidRPr="00806CF2">
        <w:rPr>
          <w:sz w:val="18"/>
          <w:szCs w:val="18"/>
          <w:rtl/>
        </w:rPr>
        <w:t xml:space="preserve"> </w:t>
      </w:r>
      <w:r w:rsidRPr="00806CF2">
        <w:rPr>
          <w:rFonts w:hint="cs"/>
          <w:sz w:val="18"/>
          <w:szCs w:val="18"/>
          <w:rtl/>
        </w:rPr>
        <w:t xml:space="preserve">מקורות הדין כאן ע"פ </w:t>
      </w:r>
      <w:r>
        <w:rPr>
          <w:rFonts w:hint="cs"/>
          <w:b/>
          <w:bCs/>
          <w:sz w:val="18"/>
          <w:szCs w:val="18"/>
          <w:rtl/>
        </w:rPr>
        <w:t>ה</w:t>
      </w:r>
      <w:r w:rsidRPr="00806CF2">
        <w:rPr>
          <w:rFonts w:hint="cs"/>
          <w:b/>
          <w:bCs/>
          <w:sz w:val="18"/>
          <w:szCs w:val="18"/>
          <w:rtl/>
        </w:rPr>
        <w:t>רדב"ז</w:t>
      </w:r>
      <w:r w:rsidRPr="00806CF2">
        <w:rPr>
          <w:rFonts w:hint="cs"/>
          <w:sz w:val="18"/>
          <w:szCs w:val="18"/>
          <w:rtl/>
        </w:rPr>
        <w:t xml:space="preserve">. </w:t>
      </w:r>
      <w:r w:rsidRPr="00806CF2">
        <w:rPr>
          <w:rFonts w:hint="cs"/>
          <w:b/>
          <w:bCs/>
          <w:sz w:val="18"/>
          <w:szCs w:val="18"/>
          <w:rtl/>
        </w:rPr>
        <w:t>הכסף משנה</w:t>
      </w:r>
      <w:r w:rsidRPr="00806CF2">
        <w:rPr>
          <w:rFonts w:hint="cs"/>
          <w:sz w:val="18"/>
          <w:szCs w:val="18"/>
          <w:rtl/>
        </w:rPr>
        <w:t xml:space="preserve"> מביא מקור נוסף מהתלמוד הבבלי </w:t>
      </w:r>
      <w:r w:rsidRPr="00806CF2">
        <w:rPr>
          <w:rFonts w:hint="cs"/>
          <w:sz w:val="16"/>
          <w:szCs w:val="16"/>
          <w:rtl/>
        </w:rPr>
        <w:t xml:space="preserve">(סוכה מ.) </w:t>
      </w:r>
      <w:r w:rsidRPr="00806CF2">
        <w:rPr>
          <w:sz w:val="18"/>
          <w:szCs w:val="18"/>
          <w:rtl/>
        </w:rPr>
        <w:t>–</w:t>
      </w:r>
      <w:r w:rsidRPr="00806CF2">
        <w:rPr>
          <w:rFonts w:hint="cs"/>
          <w:sz w:val="18"/>
          <w:szCs w:val="18"/>
          <w:rtl/>
        </w:rPr>
        <w:t xml:space="preserve"> "</w:t>
      </w:r>
      <w:r w:rsidRPr="00806CF2">
        <w:rPr>
          <w:rFonts w:cs="Arial"/>
          <w:sz w:val="18"/>
          <w:szCs w:val="18"/>
          <w:rtl/>
        </w:rPr>
        <w:t>תניא: אין מוסרין פירות שביעית לא למשרה ולא לכבוסה, רבי יוסי אומר: מוסרין. מאי טעמא דתנא קמא - דאמר קרא לאכלה - ולא למשרה, ולא לכבוסה. מאי טעמא דרבי יוסי - אמר קרא לכם - לכם לכל צרכיכם, ואפילו למשרה ולכבוסה</w:t>
      </w:r>
      <w:r w:rsidRPr="00806CF2">
        <w:rPr>
          <w:rFonts w:cs="Arial" w:hint="cs"/>
          <w:sz w:val="18"/>
          <w:szCs w:val="18"/>
          <w:rtl/>
        </w:rPr>
        <w:t>"</w:t>
      </w:r>
      <w:r w:rsidRPr="00806CF2">
        <w:rPr>
          <w:rFonts w:cs="Arial"/>
          <w:sz w:val="18"/>
          <w:szCs w:val="18"/>
          <w:rtl/>
        </w:rPr>
        <w:t>.</w:t>
      </w:r>
    </w:p>
    <w:p w14:paraId="6C753310" w14:textId="77777777" w:rsidR="0044658F" w:rsidRDefault="0044658F" w:rsidP="0044658F">
      <w:pPr>
        <w:pStyle w:val="a4"/>
        <w:jc w:val="both"/>
        <w:rPr>
          <w:sz w:val="18"/>
          <w:szCs w:val="18"/>
          <w:rtl/>
        </w:rPr>
      </w:pPr>
      <w:r>
        <w:rPr>
          <w:rFonts w:hint="cs"/>
          <w:sz w:val="18"/>
          <w:szCs w:val="18"/>
          <w:rtl/>
        </w:rPr>
        <w:t xml:space="preserve">הסבר - </w:t>
      </w:r>
      <w:r w:rsidRPr="00806CF2">
        <w:rPr>
          <w:rFonts w:hint="cs"/>
          <w:sz w:val="18"/>
          <w:szCs w:val="18"/>
          <w:rtl/>
        </w:rPr>
        <w:t xml:space="preserve">נחלקו חכמים ורבי יוסי האם מותר לעשות כביסה מפירות שביעית, חכמים אוסרים ואילו רבי יוסי מתיר. </w:t>
      </w:r>
    </w:p>
    <w:p w14:paraId="6734E36C" w14:textId="77777777" w:rsidR="0044658F" w:rsidRDefault="0044658F" w:rsidP="0044658F">
      <w:pPr>
        <w:pStyle w:val="a4"/>
        <w:jc w:val="both"/>
        <w:rPr>
          <w:rtl/>
        </w:rPr>
      </w:pPr>
      <w:r w:rsidRPr="00806CF2">
        <w:rPr>
          <w:rFonts w:hint="cs"/>
          <w:sz w:val="18"/>
          <w:szCs w:val="18"/>
          <w:rtl/>
        </w:rPr>
        <w:t>הרמב"ם פוסק לאסור, כחכמים, אלא שהוא מסביר שמחלוקת זו נאמרה רק לגבי פירות שאינם עומדים לכביסה אלא למאכל אדם, ואילו בצמחים העומדים לכביסה מותר לעשות כביסה אף לדעת חכמים ולא נחלקו בכך על רבי יוסי.</w:t>
      </w:r>
    </w:p>
  </w:footnote>
  <w:footnote w:id="159">
    <w:p w14:paraId="730594C0" w14:textId="77777777" w:rsidR="0044658F" w:rsidRDefault="0044658F" w:rsidP="0044658F">
      <w:pPr>
        <w:pStyle w:val="a4"/>
        <w:jc w:val="both"/>
      </w:pPr>
      <w:r w:rsidRPr="005E368A">
        <w:rPr>
          <w:rStyle w:val="a6"/>
          <w:sz w:val="18"/>
          <w:szCs w:val="18"/>
        </w:rPr>
        <w:footnoteRef/>
      </w:r>
      <w:r w:rsidRPr="005E368A">
        <w:rPr>
          <w:sz w:val="18"/>
          <w:szCs w:val="18"/>
          <w:rtl/>
        </w:rPr>
        <w:t xml:space="preserve"> </w:t>
      </w:r>
      <w:r w:rsidRPr="005E368A">
        <w:rPr>
          <w:rFonts w:hint="cs"/>
          <w:sz w:val="18"/>
          <w:szCs w:val="18"/>
          <w:rtl/>
        </w:rPr>
        <w:t>ההנאה באה לאחר ההסקה מחמת החום.</w:t>
      </w:r>
      <w:r>
        <w:rPr>
          <w:rFonts w:hint="cs"/>
          <w:rtl/>
        </w:rPr>
        <w:t xml:space="preserve"> </w:t>
      </w:r>
      <w:r w:rsidRPr="005E368A">
        <w:rPr>
          <w:rFonts w:hint="cs"/>
          <w:sz w:val="18"/>
          <w:szCs w:val="18"/>
          <w:rtl/>
        </w:rPr>
        <w:t xml:space="preserve">ודעת </w:t>
      </w:r>
      <w:r w:rsidRPr="005E368A">
        <w:rPr>
          <w:rFonts w:hint="cs"/>
          <w:b/>
          <w:bCs/>
          <w:sz w:val="18"/>
          <w:szCs w:val="18"/>
          <w:rtl/>
        </w:rPr>
        <w:t>רש"י</w:t>
      </w:r>
      <w:r w:rsidRPr="005E368A">
        <w:rPr>
          <w:rFonts w:hint="cs"/>
          <w:sz w:val="18"/>
          <w:szCs w:val="18"/>
          <w:rtl/>
        </w:rPr>
        <w:t xml:space="preserve"> שאף בכביסה אין ההנאה והביעור שווים, אך </w:t>
      </w:r>
      <w:r w:rsidRPr="005E368A">
        <w:rPr>
          <w:rFonts w:hint="cs"/>
          <w:b/>
          <w:bCs/>
          <w:sz w:val="18"/>
          <w:szCs w:val="18"/>
          <w:rtl/>
        </w:rPr>
        <w:t>הרמב"ם</w:t>
      </w:r>
      <w:r w:rsidRPr="005E368A">
        <w:rPr>
          <w:rFonts w:hint="cs"/>
          <w:sz w:val="18"/>
          <w:szCs w:val="18"/>
          <w:rtl/>
        </w:rPr>
        <w:t xml:space="preserve"> סובר שההנאה באה יחד עם הביעור, </w:t>
      </w:r>
      <w:r>
        <w:rPr>
          <w:rFonts w:hint="cs"/>
          <w:sz w:val="18"/>
          <w:szCs w:val="18"/>
          <w:rtl/>
        </w:rPr>
        <w:t>ו</w:t>
      </w:r>
      <w:r w:rsidRPr="005E368A">
        <w:rPr>
          <w:rFonts w:hint="cs"/>
          <w:sz w:val="18"/>
          <w:szCs w:val="18"/>
          <w:rtl/>
        </w:rPr>
        <w:t xml:space="preserve">עיין </w:t>
      </w:r>
      <w:r w:rsidRPr="005E368A">
        <w:rPr>
          <w:rFonts w:hint="cs"/>
          <w:b/>
          <w:bCs/>
          <w:sz w:val="18"/>
          <w:szCs w:val="18"/>
          <w:rtl/>
        </w:rPr>
        <w:t>בדרך אמונה</w:t>
      </w:r>
      <w:r w:rsidRPr="005E368A">
        <w:rPr>
          <w:rFonts w:hint="cs"/>
          <w:sz w:val="18"/>
          <w:szCs w:val="18"/>
          <w:rtl/>
        </w:rPr>
        <w:t>.</w:t>
      </w:r>
    </w:p>
  </w:footnote>
  <w:footnote w:id="160">
    <w:p w14:paraId="382886E2" w14:textId="77777777" w:rsidR="0044658F" w:rsidRDefault="0044658F" w:rsidP="0044658F">
      <w:pPr>
        <w:pStyle w:val="a4"/>
        <w:jc w:val="both"/>
        <w:rPr>
          <w:rtl/>
        </w:rPr>
      </w:pPr>
      <w:r w:rsidRPr="0033701E">
        <w:rPr>
          <w:rStyle w:val="a6"/>
          <w:sz w:val="18"/>
          <w:szCs w:val="18"/>
        </w:rPr>
        <w:footnoteRef/>
      </w:r>
      <w:r w:rsidRPr="0033701E">
        <w:rPr>
          <w:sz w:val="18"/>
          <w:szCs w:val="18"/>
          <w:rtl/>
        </w:rPr>
        <w:t xml:space="preserve"> </w:t>
      </w:r>
      <w:r w:rsidRPr="0033701E">
        <w:rPr>
          <w:rFonts w:hint="cs"/>
          <w:sz w:val="18"/>
          <w:szCs w:val="18"/>
          <w:rtl/>
        </w:rPr>
        <w:t>שלושת מינים אלו היו משמשים לפעמים לצורך מאכל ולפעמים לצורך הסקה, ולכן הולכים אחר מחשבת האדם בשעת הלקיטה.</w:t>
      </w:r>
    </w:p>
  </w:footnote>
  <w:footnote w:id="161">
    <w:p w14:paraId="05CB4CC5" w14:textId="77777777" w:rsidR="0044658F" w:rsidRDefault="0044658F" w:rsidP="0044658F">
      <w:pPr>
        <w:pStyle w:val="a4"/>
        <w:jc w:val="both"/>
      </w:pPr>
      <w:r w:rsidRPr="00376C93">
        <w:rPr>
          <w:rStyle w:val="a6"/>
          <w:sz w:val="18"/>
          <w:szCs w:val="18"/>
        </w:rPr>
        <w:footnoteRef/>
      </w:r>
      <w:r w:rsidRPr="00376C93">
        <w:rPr>
          <w:sz w:val="18"/>
          <w:szCs w:val="18"/>
          <w:rtl/>
        </w:rPr>
        <w:t xml:space="preserve"> </w:t>
      </w:r>
      <w:r w:rsidRPr="00376C93">
        <w:rPr>
          <w:rFonts w:hint="cs"/>
          <w:sz w:val="18"/>
          <w:szCs w:val="18"/>
          <w:rtl/>
        </w:rPr>
        <w:t xml:space="preserve">ומכל מקום מותר לעשות ממאכל זה תחבושת לאדם. וטעם ההיתר מבואר </w:t>
      </w:r>
      <w:r w:rsidRPr="00376C93">
        <w:rPr>
          <w:rFonts w:hint="cs"/>
          <w:b/>
          <w:bCs/>
          <w:sz w:val="18"/>
          <w:szCs w:val="18"/>
          <w:rtl/>
        </w:rPr>
        <w:t>ברע"ב</w:t>
      </w:r>
      <w:r w:rsidRPr="00376C93">
        <w:rPr>
          <w:rFonts w:hint="cs"/>
          <w:sz w:val="18"/>
          <w:szCs w:val="18"/>
          <w:rtl/>
        </w:rPr>
        <w:t xml:space="preserve"> </w:t>
      </w:r>
      <w:r w:rsidRPr="00376C93">
        <w:rPr>
          <w:sz w:val="18"/>
          <w:szCs w:val="18"/>
          <w:rtl/>
        </w:rPr>
        <w:t>–</w:t>
      </w:r>
      <w:r w:rsidRPr="00376C93">
        <w:rPr>
          <w:rFonts w:hint="cs"/>
          <w:sz w:val="18"/>
          <w:szCs w:val="18"/>
          <w:rtl/>
        </w:rPr>
        <w:t xml:space="preserve"> "והיתה שבת הארץ לכם לאכלה", דבר המיוחד 'לכם'</w:t>
      </w:r>
      <w:r>
        <w:rPr>
          <w:rFonts w:hint="cs"/>
          <w:sz w:val="18"/>
          <w:szCs w:val="18"/>
          <w:rtl/>
        </w:rPr>
        <w:t xml:space="preserve"> </w:t>
      </w:r>
      <w:r w:rsidRPr="00376C93">
        <w:rPr>
          <w:rFonts w:hint="cs"/>
          <w:sz w:val="16"/>
          <w:szCs w:val="16"/>
          <w:rtl/>
        </w:rPr>
        <w:t>(בני האדם)</w:t>
      </w:r>
      <w:r w:rsidRPr="00376C93">
        <w:rPr>
          <w:rFonts w:hint="cs"/>
          <w:sz w:val="18"/>
          <w:szCs w:val="18"/>
          <w:rtl/>
        </w:rPr>
        <w:t xml:space="preserve"> יהיה למאכל ולא לתחבושת, אך דבר שאינו מיוחד 'לכם' </w:t>
      </w:r>
      <w:r w:rsidRPr="00376C93">
        <w:rPr>
          <w:rFonts w:hint="cs"/>
          <w:sz w:val="16"/>
          <w:szCs w:val="16"/>
          <w:rtl/>
        </w:rPr>
        <w:t>(כגון מאכל בהמה)</w:t>
      </w:r>
      <w:r>
        <w:rPr>
          <w:rFonts w:hint="cs"/>
          <w:sz w:val="18"/>
          <w:szCs w:val="18"/>
          <w:rtl/>
        </w:rPr>
        <w:t xml:space="preserve"> </w:t>
      </w:r>
      <w:r w:rsidRPr="00376C93">
        <w:rPr>
          <w:rFonts w:hint="cs"/>
          <w:sz w:val="18"/>
          <w:szCs w:val="18"/>
          <w:rtl/>
        </w:rPr>
        <w:t>יהיה בין לאוכל ובין לתחבושת.</w:t>
      </w:r>
    </w:p>
  </w:footnote>
  <w:footnote w:id="162">
    <w:p w14:paraId="634CCBAD" w14:textId="77777777" w:rsidR="0044658F" w:rsidRDefault="0044658F" w:rsidP="0044658F">
      <w:pPr>
        <w:pStyle w:val="a4"/>
        <w:jc w:val="both"/>
      </w:pPr>
      <w:r w:rsidRPr="00127FA2">
        <w:rPr>
          <w:rStyle w:val="a6"/>
          <w:sz w:val="18"/>
          <w:szCs w:val="18"/>
        </w:rPr>
        <w:footnoteRef/>
      </w:r>
      <w:r w:rsidRPr="00127FA2">
        <w:rPr>
          <w:rFonts w:hint="cs"/>
          <w:sz w:val="18"/>
          <w:szCs w:val="18"/>
          <w:rtl/>
        </w:rPr>
        <w:t xml:space="preserve"> </w:t>
      </w:r>
      <w:r w:rsidRPr="00127FA2">
        <w:rPr>
          <w:rFonts w:hint="cs"/>
          <w:b/>
          <w:bCs/>
          <w:sz w:val="18"/>
          <w:szCs w:val="18"/>
          <w:rtl/>
        </w:rPr>
        <w:t>דרך אמונה</w:t>
      </w:r>
      <w:r w:rsidRPr="00127FA2">
        <w:rPr>
          <w:rFonts w:hint="cs"/>
          <w:sz w:val="18"/>
          <w:szCs w:val="18"/>
          <w:rtl/>
        </w:rPr>
        <w:t xml:space="preserve"> -</w:t>
      </w:r>
      <w:r w:rsidRPr="00127FA2">
        <w:rPr>
          <w:sz w:val="18"/>
          <w:szCs w:val="18"/>
          <w:rtl/>
        </w:rPr>
        <w:t xml:space="preserve"> </w:t>
      </w:r>
      <w:r w:rsidRPr="00127FA2">
        <w:rPr>
          <w:rFonts w:hint="cs"/>
          <w:sz w:val="18"/>
          <w:szCs w:val="18"/>
          <w:rtl/>
        </w:rPr>
        <w:t>ואם ליקט להסקה ונמלך לאחר מכן ודעתו למאכל, קדוש בקדושת שביעית.</w:t>
      </w:r>
    </w:p>
  </w:footnote>
  <w:footnote w:id="163">
    <w:p w14:paraId="142E88D6" w14:textId="77777777" w:rsidR="0044658F" w:rsidRDefault="0044658F" w:rsidP="0044658F">
      <w:pPr>
        <w:pStyle w:val="a4"/>
        <w:jc w:val="both"/>
        <w:rPr>
          <w:rtl/>
        </w:rPr>
      </w:pPr>
      <w:r w:rsidRPr="000F0202">
        <w:rPr>
          <w:rStyle w:val="a6"/>
          <w:sz w:val="18"/>
          <w:szCs w:val="18"/>
        </w:rPr>
        <w:footnoteRef/>
      </w:r>
      <w:r w:rsidRPr="000F0202">
        <w:rPr>
          <w:sz w:val="18"/>
          <w:szCs w:val="18"/>
          <w:rtl/>
        </w:rPr>
        <w:t xml:space="preserve"> </w:t>
      </w:r>
      <w:r w:rsidRPr="000F0202">
        <w:rPr>
          <w:rFonts w:hint="cs"/>
          <w:b/>
          <w:bCs/>
          <w:sz w:val="18"/>
          <w:szCs w:val="18"/>
          <w:rtl/>
        </w:rPr>
        <w:t>דרך אמונה</w:t>
      </w:r>
      <w:r w:rsidRPr="000F0202">
        <w:rPr>
          <w:rFonts w:hint="cs"/>
          <w:sz w:val="18"/>
          <w:szCs w:val="18"/>
          <w:rtl/>
        </w:rPr>
        <w:t xml:space="preserve"> </w:t>
      </w:r>
      <w:r w:rsidRPr="000F0202">
        <w:rPr>
          <w:sz w:val="18"/>
          <w:szCs w:val="18"/>
          <w:rtl/>
        </w:rPr>
        <w:t>–</w:t>
      </w:r>
      <w:r w:rsidRPr="000F0202">
        <w:rPr>
          <w:rFonts w:hint="cs"/>
          <w:sz w:val="18"/>
          <w:szCs w:val="18"/>
          <w:rtl/>
        </w:rPr>
        <w:t xml:space="preserve"> דווקא אם גדל בשדה, אך אם עלה בחצר ביתו, מסתמא הם לצורך אדם ולא הו</w:t>
      </w:r>
      <w:r>
        <w:rPr>
          <w:rFonts w:hint="cs"/>
          <w:sz w:val="18"/>
          <w:szCs w:val="18"/>
          <w:rtl/>
        </w:rPr>
        <w:t>לכ</w:t>
      </w:r>
      <w:r w:rsidRPr="000F0202">
        <w:rPr>
          <w:rFonts w:hint="cs"/>
          <w:sz w:val="18"/>
          <w:szCs w:val="18"/>
          <w:rtl/>
        </w:rPr>
        <w:t>ים אחר מחשבתו.</w:t>
      </w:r>
    </w:p>
  </w:footnote>
  <w:footnote w:id="164">
    <w:p w14:paraId="58443D2D" w14:textId="77777777" w:rsidR="0044658F" w:rsidRDefault="0044658F" w:rsidP="0044658F">
      <w:pPr>
        <w:pStyle w:val="a4"/>
        <w:jc w:val="both"/>
      </w:pPr>
      <w:r w:rsidRPr="001860E2">
        <w:rPr>
          <w:rStyle w:val="a6"/>
          <w:sz w:val="18"/>
          <w:szCs w:val="18"/>
        </w:rPr>
        <w:footnoteRef/>
      </w:r>
      <w:r w:rsidRPr="001860E2">
        <w:rPr>
          <w:sz w:val="18"/>
          <w:szCs w:val="18"/>
          <w:rtl/>
        </w:rPr>
        <w:t xml:space="preserve"> </w:t>
      </w:r>
      <w:r w:rsidRPr="000F0202">
        <w:rPr>
          <w:rFonts w:hint="cs"/>
          <w:b/>
          <w:bCs/>
          <w:sz w:val="18"/>
          <w:szCs w:val="18"/>
          <w:rtl/>
        </w:rPr>
        <w:t>דרך אמונה</w:t>
      </w:r>
      <w:r w:rsidRPr="001860E2">
        <w:rPr>
          <w:rFonts w:hint="cs"/>
          <w:sz w:val="18"/>
          <w:szCs w:val="18"/>
          <w:rtl/>
        </w:rPr>
        <w:t xml:space="preserve"> </w:t>
      </w:r>
      <w:r w:rsidRPr="001860E2">
        <w:rPr>
          <w:sz w:val="18"/>
          <w:szCs w:val="18"/>
          <w:rtl/>
        </w:rPr>
        <w:t>–</w:t>
      </w:r>
      <w:r w:rsidRPr="001860E2">
        <w:rPr>
          <w:rFonts w:hint="cs"/>
          <w:sz w:val="18"/>
          <w:szCs w:val="18"/>
          <w:rtl/>
        </w:rPr>
        <w:t xml:space="preserve"> מלוגמא נעשה מקמח או מלחם ומניחה על המכה, רטייה היא חתיכת בגד עם משח שנותנים על המכה.</w:t>
      </w:r>
    </w:p>
  </w:footnote>
  <w:footnote w:id="165">
    <w:p w14:paraId="4CEBD378" w14:textId="77777777" w:rsidR="0044658F" w:rsidRPr="00D12203" w:rsidRDefault="0044658F" w:rsidP="0044658F">
      <w:pPr>
        <w:pStyle w:val="a4"/>
        <w:jc w:val="both"/>
        <w:rPr>
          <w:sz w:val="18"/>
          <w:szCs w:val="18"/>
        </w:rPr>
      </w:pPr>
      <w:r w:rsidRPr="00D12203">
        <w:rPr>
          <w:rStyle w:val="a6"/>
          <w:sz w:val="18"/>
          <w:szCs w:val="18"/>
        </w:rPr>
        <w:footnoteRef/>
      </w:r>
      <w:r w:rsidRPr="00D12203">
        <w:rPr>
          <w:sz w:val="18"/>
          <w:szCs w:val="18"/>
          <w:rtl/>
        </w:rPr>
        <w:t xml:space="preserve"> </w:t>
      </w:r>
      <w:r w:rsidRPr="00D12203">
        <w:rPr>
          <w:rFonts w:hint="cs"/>
          <w:b/>
          <w:bCs/>
          <w:sz w:val="18"/>
          <w:szCs w:val="18"/>
          <w:rtl/>
        </w:rPr>
        <w:t>דרך אמונה</w:t>
      </w:r>
      <w:r w:rsidRPr="00D12203">
        <w:rPr>
          <w:rFonts w:hint="cs"/>
          <w:sz w:val="18"/>
          <w:szCs w:val="18"/>
          <w:rtl/>
        </w:rPr>
        <w:t xml:space="preserve"> </w:t>
      </w:r>
      <w:r w:rsidRPr="00D12203">
        <w:rPr>
          <w:sz w:val="18"/>
          <w:szCs w:val="18"/>
          <w:rtl/>
        </w:rPr>
        <w:t>–</w:t>
      </w:r>
      <w:r w:rsidRPr="00D12203">
        <w:rPr>
          <w:rFonts w:hint="cs"/>
          <w:sz w:val="18"/>
          <w:szCs w:val="18"/>
          <w:rtl/>
        </w:rPr>
        <w:t xml:space="preserve"> לכאורה הוא הדין שאסור לתת לבהמה את המאכל, כדין מאכל אדם.</w:t>
      </w:r>
    </w:p>
  </w:footnote>
  <w:footnote w:id="166">
    <w:p w14:paraId="0E1C808F" w14:textId="77777777" w:rsidR="0044658F" w:rsidRPr="00B0448E" w:rsidRDefault="0044658F" w:rsidP="0044658F">
      <w:pPr>
        <w:pStyle w:val="a4"/>
        <w:jc w:val="both"/>
        <w:rPr>
          <w:sz w:val="18"/>
          <w:szCs w:val="18"/>
        </w:rPr>
      </w:pPr>
      <w:r w:rsidRPr="00B0448E">
        <w:rPr>
          <w:rStyle w:val="a6"/>
          <w:sz w:val="18"/>
          <w:szCs w:val="18"/>
        </w:rPr>
        <w:footnoteRef/>
      </w:r>
      <w:r w:rsidRPr="00B0448E">
        <w:rPr>
          <w:sz w:val="18"/>
          <w:szCs w:val="18"/>
          <w:rtl/>
        </w:rPr>
        <w:t xml:space="preserve"> </w:t>
      </w:r>
      <w:r w:rsidRPr="00B0448E">
        <w:rPr>
          <w:rFonts w:hint="cs"/>
          <w:sz w:val="18"/>
          <w:szCs w:val="18"/>
          <w:rtl/>
        </w:rPr>
        <w:t xml:space="preserve">ומדברי </w:t>
      </w:r>
      <w:r w:rsidRPr="00B0448E">
        <w:rPr>
          <w:rFonts w:hint="cs"/>
          <w:b/>
          <w:bCs/>
          <w:sz w:val="18"/>
          <w:szCs w:val="18"/>
          <w:rtl/>
        </w:rPr>
        <w:t>מהר"י קורקוס</w:t>
      </w:r>
      <w:r w:rsidRPr="00B0448E">
        <w:rPr>
          <w:rFonts w:hint="cs"/>
          <w:sz w:val="18"/>
          <w:szCs w:val="18"/>
          <w:rtl/>
        </w:rPr>
        <w:t xml:space="preserve"> משמע, שטעם האיסור מפני שהוא כהפסד פירות שביעית.</w:t>
      </w:r>
    </w:p>
  </w:footnote>
  <w:footnote w:id="167">
    <w:p w14:paraId="767C98E1" w14:textId="77777777" w:rsidR="0044658F" w:rsidRDefault="0044658F" w:rsidP="0044658F">
      <w:pPr>
        <w:pStyle w:val="a4"/>
        <w:jc w:val="both"/>
        <w:rPr>
          <w:rtl/>
        </w:rPr>
      </w:pPr>
      <w:r w:rsidRPr="00B0448E">
        <w:rPr>
          <w:rStyle w:val="a6"/>
          <w:sz w:val="18"/>
          <w:szCs w:val="18"/>
        </w:rPr>
        <w:footnoteRef/>
      </w:r>
      <w:r w:rsidRPr="00B0448E">
        <w:rPr>
          <w:sz w:val="18"/>
          <w:szCs w:val="18"/>
          <w:rtl/>
        </w:rPr>
        <w:t xml:space="preserve"> </w:t>
      </w:r>
      <w:r w:rsidRPr="00B0448E">
        <w:rPr>
          <w:rFonts w:hint="cs"/>
          <w:sz w:val="18"/>
          <w:szCs w:val="18"/>
          <w:rtl/>
        </w:rPr>
        <w:t xml:space="preserve">כך פירש </w:t>
      </w:r>
      <w:r w:rsidRPr="00B0448E">
        <w:rPr>
          <w:rFonts w:hint="cs"/>
          <w:b/>
          <w:bCs/>
          <w:sz w:val="18"/>
          <w:szCs w:val="18"/>
          <w:rtl/>
        </w:rPr>
        <w:t>הרדב"ז</w:t>
      </w:r>
      <w:r w:rsidRPr="00B0448E">
        <w:rPr>
          <w:rFonts w:hint="cs"/>
          <w:sz w:val="18"/>
          <w:szCs w:val="18"/>
          <w:rtl/>
        </w:rPr>
        <w:t xml:space="preserve">. </w:t>
      </w:r>
      <w:r w:rsidRPr="00B0448E">
        <w:rPr>
          <w:rFonts w:hint="cs"/>
          <w:b/>
          <w:bCs/>
          <w:sz w:val="18"/>
          <w:szCs w:val="18"/>
          <w:rtl/>
        </w:rPr>
        <w:t>מהר"י קורקוס</w:t>
      </w:r>
      <w:r w:rsidRPr="00B0448E">
        <w:rPr>
          <w:rFonts w:hint="cs"/>
          <w:sz w:val="18"/>
          <w:szCs w:val="18"/>
          <w:rtl/>
        </w:rPr>
        <w:t xml:space="preserve"> חולק, ומפרש שמדובר בחיל המלך שמוטל על תושבי העיר לזונם. וקמ"ל שחכמים התירו זאת, משום שהאיסור להאכיל גויים פירות שביעית הוא דרבנן, ובמקום צורך הקלו.</w:t>
      </w:r>
    </w:p>
    <w:p w14:paraId="2501F304" w14:textId="77777777" w:rsidR="0044658F" w:rsidRDefault="0044658F" w:rsidP="0044658F">
      <w:pPr>
        <w:pStyle w:val="a4"/>
        <w:jc w:val="both"/>
      </w:pPr>
      <w:r w:rsidRPr="002D061F">
        <w:rPr>
          <w:rFonts w:hint="cs"/>
          <w:sz w:val="18"/>
          <w:szCs w:val="18"/>
          <w:rtl/>
        </w:rPr>
        <w:t xml:space="preserve">ודעת </w:t>
      </w:r>
      <w:r w:rsidRPr="002D061F">
        <w:rPr>
          <w:rFonts w:hint="cs"/>
          <w:b/>
          <w:bCs/>
          <w:sz w:val="18"/>
          <w:szCs w:val="18"/>
          <w:rtl/>
        </w:rPr>
        <w:t>ר"ש</w:t>
      </w:r>
      <w:r w:rsidRPr="002D061F">
        <w:rPr>
          <w:rFonts w:hint="cs"/>
          <w:sz w:val="18"/>
          <w:szCs w:val="18"/>
          <w:rtl/>
        </w:rPr>
        <w:t xml:space="preserve"> לאסור זאת, מפני שבני העיר חייבים לזון את חיל המלך ונמצא שהם פורעים את חובם בפירות שביעית.</w:t>
      </w:r>
    </w:p>
  </w:footnote>
  <w:footnote w:id="168">
    <w:p w14:paraId="56D49CEB" w14:textId="77777777" w:rsidR="0044658F" w:rsidRDefault="0044658F" w:rsidP="0044658F">
      <w:pPr>
        <w:pStyle w:val="a4"/>
        <w:jc w:val="both"/>
      </w:pPr>
      <w:r w:rsidRPr="00E45EA7">
        <w:rPr>
          <w:rStyle w:val="a6"/>
          <w:sz w:val="18"/>
          <w:szCs w:val="18"/>
        </w:rPr>
        <w:footnoteRef/>
      </w:r>
      <w:r w:rsidRPr="00E45EA7">
        <w:rPr>
          <w:sz w:val="18"/>
          <w:szCs w:val="18"/>
          <w:rtl/>
        </w:rPr>
        <w:t xml:space="preserve"> </w:t>
      </w:r>
      <w:r>
        <w:rPr>
          <w:rFonts w:hint="cs"/>
          <w:sz w:val="18"/>
          <w:szCs w:val="18"/>
          <w:rtl/>
        </w:rPr>
        <w:t xml:space="preserve">כדין </w:t>
      </w:r>
      <w:r w:rsidRPr="00E45EA7">
        <w:rPr>
          <w:rFonts w:hint="cs"/>
          <w:sz w:val="18"/>
          <w:szCs w:val="18"/>
          <w:rtl/>
        </w:rPr>
        <w:t>שכיר שקצץ לו בעה"ב מזונות שרשאי לזונו, כמבואר בהלכה הקודמת.</w:t>
      </w:r>
    </w:p>
  </w:footnote>
  <w:footnote w:id="169">
    <w:p w14:paraId="3594D39D" w14:textId="77777777" w:rsidR="0044658F" w:rsidRDefault="0044658F" w:rsidP="0044658F">
      <w:pPr>
        <w:pStyle w:val="a4"/>
        <w:jc w:val="both"/>
      </w:pPr>
      <w:r w:rsidRPr="00266FCC">
        <w:rPr>
          <w:rStyle w:val="a6"/>
          <w:sz w:val="18"/>
          <w:szCs w:val="18"/>
        </w:rPr>
        <w:footnoteRef/>
      </w:r>
      <w:r w:rsidRPr="00266FCC">
        <w:rPr>
          <w:sz w:val="18"/>
          <w:szCs w:val="18"/>
          <w:rtl/>
        </w:rPr>
        <w:t xml:space="preserve"> </w:t>
      </w:r>
      <w:r w:rsidRPr="00266FCC">
        <w:rPr>
          <w:rFonts w:hint="cs"/>
          <w:b/>
          <w:bCs/>
          <w:sz w:val="18"/>
          <w:szCs w:val="18"/>
          <w:rtl/>
        </w:rPr>
        <w:t>דרך אמונה</w:t>
      </w:r>
      <w:r w:rsidRPr="00266FCC">
        <w:rPr>
          <w:rFonts w:hint="cs"/>
          <w:sz w:val="18"/>
          <w:szCs w:val="18"/>
          <w:rtl/>
        </w:rPr>
        <w:t xml:space="preserve"> </w:t>
      </w:r>
      <w:r w:rsidRPr="00266FCC">
        <w:rPr>
          <w:sz w:val="18"/>
          <w:szCs w:val="18"/>
          <w:rtl/>
        </w:rPr>
        <w:t>–</w:t>
      </w:r>
      <w:r w:rsidRPr="00266FCC">
        <w:rPr>
          <w:rFonts w:hint="cs"/>
          <w:sz w:val="18"/>
          <w:szCs w:val="18"/>
          <w:rtl/>
        </w:rPr>
        <w:t xml:space="preserve"> דין זה דרבנן מפני שהאוכל תבואה לפני הבשלתה מפסידה, אלא שחכמים סמכו </w:t>
      </w:r>
      <w:r>
        <w:rPr>
          <w:rFonts w:hint="cs"/>
          <w:sz w:val="18"/>
          <w:szCs w:val="18"/>
          <w:rtl/>
        </w:rPr>
        <w:t xml:space="preserve">זאת </w:t>
      </w:r>
      <w:r w:rsidRPr="00266FCC">
        <w:rPr>
          <w:rFonts w:hint="cs"/>
          <w:sz w:val="18"/>
          <w:szCs w:val="18"/>
          <w:rtl/>
        </w:rPr>
        <w:t>על לשון הפסוק הנ"ל.</w:t>
      </w:r>
      <w:r>
        <w:rPr>
          <w:rFonts w:hint="cs"/>
          <w:rtl/>
        </w:rPr>
        <w:t xml:space="preserve"> </w:t>
      </w:r>
      <w:r w:rsidRPr="00A461F1">
        <w:rPr>
          <w:rFonts w:hint="cs"/>
          <w:sz w:val="18"/>
          <w:szCs w:val="18"/>
          <w:rtl/>
        </w:rPr>
        <w:t>ולפי"ז, אם הפרי נשר מאליו מהעץ מותר לאכלו, מפני שבכה"ג אינו מפסיד מאומה.</w:t>
      </w:r>
    </w:p>
  </w:footnote>
  <w:footnote w:id="170">
    <w:p w14:paraId="29870B9F" w14:textId="77777777" w:rsidR="0044658F" w:rsidRDefault="0044658F" w:rsidP="0044658F">
      <w:pPr>
        <w:pStyle w:val="a4"/>
        <w:jc w:val="both"/>
        <w:rPr>
          <w:rtl/>
        </w:rPr>
      </w:pPr>
      <w:r w:rsidRPr="00A461F1">
        <w:rPr>
          <w:rStyle w:val="a6"/>
          <w:sz w:val="18"/>
          <w:szCs w:val="18"/>
        </w:rPr>
        <w:footnoteRef/>
      </w:r>
      <w:r w:rsidRPr="00A461F1">
        <w:rPr>
          <w:sz w:val="18"/>
          <w:szCs w:val="18"/>
          <w:rtl/>
        </w:rPr>
        <w:t xml:space="preserve"> </w:t>
      </w:r>
      <w:r w:rsidRPr="00A461F1">
        <w:rPr>
          <w:rFonts w:hint="cs"/>
          <w:b/>
          <w:bCs/>
          <w:sz w:val="18"/>
          <w:szCs w:val="18"/>
          <w:rtl/>
        </w:rPr>
        <w:t>תפארת ישראל</w:t>
      </w:r>
      <w:r w:rsidRPr="00A461F1">
        <w:rPr>
          <w:rFonts w:hint="cs"/>
          <w:sz w:val="18"/>
          <w:szCs w:val="18"/>
          <w:rtl/>
        </w:rPr>
        <w:t xml:space="preserve"> </w:t>
      </w:r>
      <w:r w:rsidRPr="00A461F1">
        <w:rPr>
          <w:sz w:val="18"/>
          <w:szCs w:val="18"/>
          <w:rtl/>
        </w:rPr>
        <w:t>–</w:t>
      </w:r>
      <w:r w:rsidRPr="00A461F1">
        <w:rPr>
          <w:rFonts w:hint="cs"/>
          <w:sz w:val="18"/>
          <w:szCs w:val="18"/>
          <w:rtl/>
        </w:rPr>
        <w:t xml:space="preserve"> מותר לאכול מעט בלבד, מפני שזהו הפסד מועט בלבד ולא חששו לו חכמים.</w:t>
      </w:r>
    </w:p>
    <w:p w14:paraId="3CD5A795" w14:textId="77777777" w:rsidR="0044658F" w:rsidRDefault="0044658F" w:rsidP="0044658F">
      <w:pPr>
        <w:pStyle w:val="a4"/>
        <w:jc w:val="both"/>
      </w:pPr>
      <w:r w:rsidRPr="008B5A94">
        <w:rPr>
          <w:rFonts w:hint="cs"/>
          <w:b/>
          <w:bCs/>
          <w:sz w:val="18"/>
          <w:szCs w:val="18"/>
          <w:rtl/>
        </w:rPr>
        <w:t>דרך אמונה</w:t>
      </w:r>
      <w:r w:rsidRPr="008B5A94">
        <w:rPr>
          <w:rFonts w:hint="cs"/>
          <w:sz w:val="18"/>
          <w:szCs w:val="18"/>
          <w:rtl/>
        </w:rPr>
        <w:t xml:space="preserve"> </w:t>
      </w:r>
      <w:r w:rsidRPr="008B5A94">
        <w:rPr>
          <w:sz w:val="18"/>
          <w:szCs w:val="18"/>
          <w:rtl/>
        </w:rPr>
        <w:t>–</w:t>
      </w:r>
      <w:r w:rsidRPr="008B5A94">
        <w:rPr>
          <w:rFonts w:hint="cs"/>
          <w:sz w:val="18"/>
          <w:szCs w:val="18"/>
          <w:rtl/>
        </w:rPr>
        <w:t xml:space="preserve"> מותר לאכול בשדה בלבד, מפני שכך היא דרך האכילה גם בשאר השנים ולכן אין בכך הפסד.</w:t>
      </w:r>
    </w:p>
  </w:footnote>
  <w:footnote w:id="171">
    <w:p w14:paraId="6B8ACA48" w14:textId="77777777" w:rsidR="0044658F" w:rsidRDefault="0044658F" w:rsidP="0044658F">
      <w:pPr>
        <w:pStyle w:val="a4"/>
        <w:jc w:val="both"/>
        <w:rPr>
          <w:rtl/>
        </w:rPr>
      </w:pPr>
      <w:r w:rsidRPr="000A15AC">
        <w:rPr>
          <w:rStyle w:val="a6"/>
          <w:sz w:val="18"/>
          <w:szCs w:val="18"/>
        </w:rPr>
        <w:footnoteRef/>
      </w:r>
      <w:r w:rsidRPr="000A15AC">
        <w:rPr>
          <w:sz w:val="18"/>
          <w:szCs w:val="18"/>
          <w:rtl/>
        </w:rPr>
        <w:t xml:space="preserve"> </w:t>
      </w:r>
      <w:r w:rsidRPr="000A15AC">
        <w:rPr>
          <w:rFonts w:hint="cs"/>
          <w:sz w:val="18"/>
          <w:szCs w:val="18"/>
          <w:rtl/>
        </w:rPr>
        <w:t>ואילו פירות הארץ לא נאמר בהם זמן שמותר לאכול מהם</w:t>
      </w:r>
      <w:r>
        <w:rPr>
          <w:rFonts w:hint="cs"/>
          <w:sz w:val="18"/>
          <w:szCs w:val="18"/>
          <w:rtl/>
        </w:rPr>
        <w:t>,</w:t>
      </w:r>
      <w:r w:rsidRPr="000A15AC">
        <w:rPr>
          <w:rFonts w:hint="cs"/>
          <w:sz w:val="18"/>
          <w:szCs w:val="18"/>
          <w:rtl/>
        </w:rPr>
        <w:t xml:space="preserve"> ודייק מכך </w:t>
      </w:r>
      <w:r w:rsidRPr="00F36565">
        <w:rPr>
          <w:rFonts w:hint="cs"/>
          <w:b/>
          <w:bCs/>
          <w:sz w:val="18"/>
          <w:szCs w:val="18"/>
          <w:rtl/>
        </w:rPr>
        <w:t>המשנה ראשונה</w:t>
      </w:r>
      <w:r w:rsidRPr="000A15AC">
        <w:rPr>
          <w:rFonts w:hint="cs"/>
          <w:sz w:val="18"/>
          <w:szCs w:val="18"/>
          <w:rtl/>
        </w:rPr>
        <w:t xml:space="preserve"> כדעת </w:t>
      </w:r>
      <w:r w:rsidRPr="00F36565">
        <w:rPr>
          <w:rFonts w:hint="cs"/>
          <w:b/>
          <w:bCs/>
          <w:sz w:val="18"/>
          <w:szCs w:val="18"/>
          <w:rtl/>
        </w:rPr>
        <w:t>הרמב"ם</w:t>
      </w:r>
      <w:r w:rsidRPr="000A15AC">
        <w:rPr>
          <w:rFonts w:hint="cs"/>
          <w:sz w:val="18"/>
          <w:szCs w:val="18"/>
          <w:rtl/>
        </w:rPr>
        <w:t>, שכל פירות הארץ אסורים בשביעית מ</w:t>
      </w:r>
      <w:r>
        <w:rPr>
          <w:rFonts w:hint="cs"/>
          <w:sz w:val="18"/>
          <w:szCs w:val="18"/>
          <w:rtl/>
        </w:rPr>
        <w:t xml:space="preserve">חמת </w:t>
      </w:r>
      <w:r w:rsidRPr="000A15AC">
        <w:rPr>
          <w:rFonts w:hint="cs"/>
          <w:sz w:val="18"/>
          <w:szCs w:val="18"/>
          <w:rtl/>
        </w:rPr>
        <w:t>גזרת ספיחים.</w:t>
      </w:r>
    </w:p>
  </w:footnote>
  <w:footnote w:id="172">
    <w:p w14:paraId="467F0D1D" w14:textId="77777777" w:rsidR="0044658F" w:rsidRDefault="0044658F" w:rsidP="0044658F">
      <w:pPr>
        <w:pStyle w:val="a4"/>
        <w:jc w:val="both"/>
        <w:rPr>
          <w:rtl/>
        </w:rPr>
      </w:pPr>
      <w:r w:rsidRPr="0048187A">
        <w:rPr>
          <w:rStyle w:val="a6"/>
          <w:sz w:val="18"/>
          <w:szCs w:val="18"/>
        </w:rPr>
        <w:footnoteRef/>
      </w:r>
      <w:r w:rsidRPr="0048187A">
        <w:rPr>
          <w:sz w:val="18"/>
          <w:szCs w:val="18"/>
          <w:rtl/>
        </w:rPr>
        <w:t xml:space="preserve"> </w:t>
      </w:r>
      <w:r w:rsidRPr="0048187A">
        <w:rPr>
          <w:rFonts w:hint="cs"/>
          <w:sz w:val="18"/>
          <w:szCs w:val="18"/>
          <w:rtl/>
        </w:rPr>
        <w:t>והסימן לכך הוא</w:t>
      </w:r>
      <w:r>
        <w:rPr>
          <w:rFonts w:hint="cs"/>
          <w:sz w:val="18"/>
          <w:szCs w:val="18"/>
          <w:rtl/>
        </w:rPr>
        <w:t>,</w:t>
      </w:r>
      <w:r w:rsidRPr="0048187A">
        <w:rPr>
          <w:rFonts w:hint="cs"/>
          <w:sz w:val="18"/>
          <w:szCs w:val="18"/>
          <w:rtl/>
        </w:rPr>
        <w:t xml:space="preserve"> שנראים החרצנים מתוך הקליפה.</w:t>
      </w:r>
    </w:p>
  </w:footnote>
  <w:footnote w:id="173">
    <w:p w14:paraId="1326ED2D" w14:textId="77777777" w:rsidR="0044658F" w:rsidRDefault="0044658F" w:rsidP="0044658F">
      <w:pPr>
        <w:pStyle w:val="a4"/>
        <w:jc w:val="both"/>
        <w:rPr>
          <w:sz w:val="18"/>
          <w:szCs w:val="18"/>
          <w:rtl/>
        </w:rPr>
      </w:pPr>
      <w:r w:rsidRPr="00EE10A6">
        <w:rPr>
          <w:rStyle w:val="a6"/>
          <w:sz w:val="18"/>
          <w:szCs w:val="18"/>
        </w:rPr>
        <w:footnoteRef/>
      </w:r>
      <w:r w:rsidRPr="00EE10A6">
        <w:rPr>
          <w:sz w:val="18"/>
          <w:szCs w:val="18"/>
          <w:rtl/>
        </w:rPr>
        <w:t xml:space="preserve"> </w:t>
      </w:r>
      <w:r w:rsidRPr="00EE10A6">
        <w:rPr>
          <w:rFonts w:hint="cs"/>
          <w:sz w:val="18"/>
          <w:szCs w:val="18"/>
          <w:rtl/>
        </w:rPr>
        <w:t xml:space="preserve">גם גרסת המשנה שונה בין המפרשים. בהמשך המשנה </w:t>
      </w:r>
      <w:r w:rsidRPr="00EE10A6">
        <w:rPr>
          <w:rFonts w:hint="cs"/>
          <w:sz w:val="16"/>
          <w:szCs w:val="16"/>
          <w:rtl/>
        </w:rPr>
        <w:t xml:space="preserve">(בקטע שלא מועתק כאן) </w:t>
      </w:r>
      <w:r w:rsidRPr="00EE10A6">
        <w:rPr>
          <w:rFonts w:hint="cs"/>
          <w:sz w:val="18"/>
          <w:szCs w:val="18"/>
          <w:rtl/>
        </w:rPr>
        <w:t xml:space="preserve">קיימת התייחסות לדין מעשר בפירות אלו בשאר השנים. </w:t>
      </w:r>
      <w:r>
        <w:rPr>
          <w:rFonts w:hint="cs"/>
          <w:b/>
          <w:bCs/>
          <w:sz w:val="18"/>
          <w:szCs w:val="18"/>
          <w:rtl/>
        </w:rPr>
        <w:t>ה</w:t>
      </w:r>
      <w:r w:rsidRPr="00EE10A6">
        <w:rPr>
          <w:rFonts w:hint="cs"/>
          <w:b/>
          <w:bCs/>
          <w:sz w:val="18"/>
          <w:szCs w:val="18"/>
          <w:rtl/>
        </w:rPr>
        <w:t>תפארת ישראל</w:t>
      </w:r>
      <w:r w:rsidRPr="00EE10A6">
        <w:rPr>
          <w:rFonts w:hint="cs"/>
          <w:sz w:val="18"/>
          <w:szCs w:val="18"/>
          <w:rtl/>
        </w:rPr>
        <w:t xml:space="preserve"> גורס: "וכן כיוצא בהם בשאר שני שבוע חייב במעשר". כלומר שמשעה שמותר לאכול פירות אלו בביתו, בשאר השנים פירות אלו חייבים במעשר. </w:t>
      </w:r>
    </w:p>
    <w:p w14:paraId="57659071" w14:textId="77777777" w:rsidR="0044658F" w:rsidRDefault="0044658F" w:rsidP="0044658F">
      <w:pPr>
        <w:pStyle w:val="a4"/>
        <w:jc w:val="both"/>
        <w:rPr>
          <w:rtl/>
        </w:rPr>
      </w:pPr>
      <w:r w:rsidRPr="00EE10A6">
        <w:rPr>
          <w:rFonts w:hint="cs"/>
          <w:sz w:val="18"/>
          <w:szCs w:val="18"/>
          <w:rtl/>
        </w:rPr>
        <w:t xml:space="preserve">לעומתו </w:t>
      </w:r>
      <w:r w:rsidRPr="00EE10A6">
        <w:rPr>
          <w:rFonts w:hint="cs"/>
          <w:b/>
          <w:bCs/>
          <w:sz w:val="18"/>
          <w:szCs w:val="18"/>
          <w:rtl/>
        </w:rPr>
        <w:t>הרמב"ם</w:t>
      </w:r>
      <w:r w:rsidRPr="00EE10A6">
        <w:rPr>
          <w:rFonts w:hint="cs"/>
          <w:sz w:val="18"/>
          <w:szCs w:val="18"/>
          <w:rtl/>
        </w:rPr>
        <w:t xml:space="preserve"> גורס: "וכן כיוצא בהם. ובשאר שני שבוע חייב במעשר". ולפי"ז אלו שני דינים שונים. א. כל הפירות הדומים לפירות אלו 'כיוצא בהם', שמותר לאכול מהם עראי לפני הבשלתם. ב. ובשאר שנים חובת מעשר חלה לפי הזמן שמותר להכניס את הפירות לביתו.</w:t>
      </w:r>
    </w:p>
  </w:footnote>
  <w:footnote w:id="174">
    <w:p w14:paraId="6E63289F" w14:textId="77777777" w:rsidR="0044658F" w:rsidRDefault="0044658F" w:rsidP="0044658F">
      <w:pPr>
        <w:pStyle w:val="a4"/>
        <w:jc w:val="both"/>
      </w:pPr>
      <w:r w:rsidRPr="0039661B">
        <w:rPr>
          <w:rStyle w:val="a6"/>
          <w:sz w:val="18"/>
          <w:szCs w:val="18"/>
        </w:rPr>
        <w:footnoteRef/>
      </w:r>
      <w:r w:rsidRPr="0039661B">
        <w:rPr>
          <w:sz w:val="18"/>
          <w:szCs w:val="18"/>
          <w:rtl/>
        </w:rPr>
        <w:t xml:space="preserve"> </w:t>
      </w:r>
      <w:r w:rsidRPr="0039661B">
        <w:rPr>
          <w:rFonts w:hint="cs"/>
          <w:sz w:val="18"/>
          <w:szCs w:val="18"/>
          <w:rtl/>
        </w:rPr>
        <w:t xml:space="preserve">שיציץ </w:t>
      </w:r>
      <w:r w:rsidRPr="0039661B">
        <w:rPr>
          <w:sz w:val="18"/>
          <w:szCs w:val="18"/>
          <w:rtl/>
        </w:rPr>
        <w:t>–</w:t>
      </w:r>
      <w:r w:rsidRPr="0039661B">
        <w:rPr>
          <w:rFonts w:hint="cs"/>
          <w:sz w:val="18"/>
          <w:szCs w:val="18"/>
          <w:rtl/>
        </w:rPr>
        <w:t xml:space="preserve"> פרי שדרכו להישאר קטן ואינו מוסיף לגדול כשנשאר זמן נוסף באילן</w:t>
      </w:r>
      <w:r>
        <w:rPr>
          <w:rFonts w:hint="cs"/>
          <w:sz w:val="18"/>
          <w:szCs w:val="18"/>
          <w:rtl/>
        </w:rPr>
        <w:t xml:space="preserve"> </w:t>
      </w:r>
      <w:r w:rsidRPr="0039661B">
        <w:rPr>
          <w:rFonts w:hint="cs"/>
          <w:sz w:val="16"/>
          <w:szCs w:val="16"/>
          <w:rtl/>
        </w:rPr>
        <w:t>(</w:t>
      </w:r>
      <w:r w:rsidRPr="0039661B">
        <w:rPr>
          <w:rFonts w:hint="cs"/>
          <w:b/>
          <w:bCs/>
          <w:sz w:val="16"/>
          <w:szCs w:val="16"/>
          <w:rtl/>
        </w:rPr>
        <w:t>דרך אמונה</w:t>
      </w:r>
      <w:r w:rsidRPr="0039661B">
        <w:rPr>
          <w:rFonts w:hint="cs"/>
          <w:sz w:val="16"/>
          <w:szCs w:val="16"/>
          <w:rtl/>
        </w:rPr>
        <w:t>)</w:t>
      </w:r>
      <w:r w:rsidRPr="0039661B">
        <w:rPr>
          <w:rFonts w:hint="cs"/>
          <w:sz w:val="18"/>
          <w:szCs w:val="18"/>
          <w:rtl/>
        </w:rPr>
        <w:t>.</w:t>
      </w:r>
    </w:p>
  </w:footnote>
  <w:footnote w:id="175">
    <w:p w14:paraId="6D1A5957" w14:textId="77777777" w:rsidR="0044658F" w:rsidRPr="003E3A27" w:rsidRDefault="0044658F" w:rsidP="0044658F">
      <w:pPr>
        <w:pStyle w:val="a4"/>
        <w:jc w:val="both"/>
        <w:rPr>
          <w:sz w:val="18"/>
          <w:szCs w:val="18"/>
          <w:rtl/>
        </w:rPr>
      </w:pPr>
      <w:r w:rsidRPr="003E3A27">
        <w:rPr>
          <w:rStyle w:val="a6"/>
          <w:sz w:val="18"/>
          <w:szCs w:val="18"/>
        </w:rPr>
        <w:footnoteRef/>
      </w:r>
      <w:r w:rsidRPr="003E3A27">
        <w:rPr>
          <w:sz w:val="18"/>
          <w:szCs w:val="18"/>
          <w:rtl/>
        </w:rPr>
        <w:t xml:space="preserve"> </w:t>
      </w:r>
      <w:r w:rsidRPr="003E3A27">
        <w:rPr>
          <w:rFonts w:hint="cs"/>
          <w:sz w:val="18"/>
          <w:szCs w:val="18"/>
          <w:rtl/>
        </w:rPr>
        <w:t xml:space="preserve">תבן </w:t>
      </w:r>
      <w:r w:rsidRPr="003E3A27">
        <w:rPr>
          <w:sz w:val="18"/>
          <w:szCs w:val="18"/>
          <w:rtl/>
        </w:rPr>
        <w:t>–</w:t>
      </w:r>
      <w:r w:rsidRPr="003E3A27">
        <w:rPr>
          <w:rFonts w:hint="cs"/>
          <w:sz w:val="18"/>
          <w:szCs w:val="18"/>
          <w:rtl/>
        </w:rPr>
        <w:t xml:space="preserve"> הוא החלק הנקצר עם השיבולת. </w:t>
      </w:r>
    </w:p>
    <w:p w14:paraId="26E248EE" w14:textId="77777777" w:rsidR="0044658F" w:rsidRDefault="0044658F" w:rsidP="0044658F">
      <w:pPr>
        <w:pStyle w:val="a4"/>
        <w:jc w:val="both"/>
      </w:pPr>
      <w:r w:rsidRPr="003E3A27">
        <w:rPr>
          <w:rFonts w:hint="cs"/>
          <w:sz w:val="18"/>
          <w:szCs w:val="18"/>
          <w:rtl/>
        </w:rPr>
        <w:t xml:space="preserve">קש </w:t>
      </w:r>
      <w:r w:rsidRPr="003E3A27">
        <w:rPr>
          <w:sz w:val="18"/>
          <w:szCs w:val="18"/>
          <w:rtl/>
        </w:rPr>
        <w:t>–</w:t>
      </w:r>
      <w:r w:rsidRPr="003E3A27">
        <w:rPr>
          <w:rFonts w:hint="cs"/>
          <w:sz w:val="18"/>
          <w:szCs w:val="18"/>
          <w:rtl/>
        </w:rPr>
        <w:t xml:space="preserve"> הם זנבות השיבולים שנשארים בשדה.</w:t>
      </w:r>
    </w:p>
  </w:footnote>
  <w:footnote w:id="176">
    <w:p w14:paraId="5214A2B5" w14:textId="77777777" w:rsidR="0044658F" w:rsidRDefault="0044658F" w:rsidP="0044658F">
      <w:pPr>
        <w:pStyle w:val="a4"/>
        <w:jc w:val="both"/>
      </w:pPr>
      <w:r w:rsidRPr="003E3A27">
        <w:rPr>
          <w:rStyle w:val="a6"/>
          <w:sz w:val="18"/>
          <w:szCs w:val="18"/>
        </w:rPr>
        <w:footnoteRef/>
      </w:r>
      <w:r w:rsidRPr="003E3A27">
        <w:rPr>
          <w:sz w:val="18"/>
          <w:szCs w:val="18"/>
          <w:rtl/>
        </w:rPr>
        <w:t xml:space="preserve"> </w:t>
      </w:r>
      <w:r w:rsidRPr="003E3A27">
        <w:rPr>
          <w:rFonts w:hint="cs"/>
          <w:b/>
          <w:bCs/>
          <w:sz w:val="18"/>
          <w:szCs w:val="18"/>
          <w:rtl/>
        </w:rPr>
        <w:t>רדב"ז</w:t>
      </w:r>
      <w:r w:rsidRPr="003E3A27">
        <w:rPr>
          <w:rFonts w:hint="cs"/>
          <w:sz w:val="18"/>
          <w:szCs w:val="18"/>
          <w:rtl/>
        </w:rPr>
        <w:t xml:space="preserve"> </w:t>
      </w:r>
      <w:r w:rsidRPr="003E3A27">
        <w:rPr>
          <w:sz w:val="18"/>
          <w:szCs w:val="18"/>
          <w:rtl/>
        </w:rPr>
        <w:t>–</w:t>
      </w:r>
      <w:r w:rsidRPr="003E3A27">
        <w:rPr>
          <w:rFonts w:hint="cs"/>
          <w:sz w:val="18"/>
          <w:szCs w:val="18"/>
          <w:rtl/>
        </w:rPr>
        <w:t xml:space="preserve"> צ"ע בדברי </w:t>
      </w:r>
      <w:r w:rsidRPr="003E3A27">
        <w:rPr>
          <w:rFonts w:hint="cs"/>
          <w:b/>
          <w:bCs/>
          <w:sz w:val="18"/>
          <w:szCs w:val="18"/>
          <w:rtl/>
        </w:rPr>
        <w:t>הרמב"ם</w:t>
      </w:r>
      <w:r w:rsidRPr="003E3A27">
        <w:rPr>
          <w:rFonts w:hint="cs"/>
          <w:sz w:val="18"/>
          <w:szCs w:val="18"/>
          <w:rtl/>
        </w:rPr>
        <w:t>, משום שבפרק הקודם בהלכה ד' כתב: "</w:t>
      </w:r>
      <w:r w:rsidRPr="003E3A27">
        <w:rPr>
          <w:rFonts w:cs="Arial"/>
          <w:sz w:val="18"/>
          <w:szCs w:val="18"/>
          <w:rtl/>
        </w:rPr>
        <w:t>התבן של שביעית מותר בכל מקום</w:t>
      </w:r>
      <w:r w:rsidRPr="003E3A27">
        <w:rPr>
          <w:rFonts w:cs="Arial" w:hint="cs"/>
          <w:sz w:val="18"/>
          <w:szCs w:val="18"/>
          <w:rtl/>
        </w:rPr>
        <w:t>,</w:t>
      </w:r>
      <w:r w:rsidRPr="003E3A27">
        <w:rPr>
          <w:rFonts w:cs="Arial"/>
          <w:sz w:val="18"/>
          <w:szCs w:val="18"/>
          <w:rtl/>
        </w:rPr>
        <w:t xml:space="preserve"> ולא גזרו עליו</w:t>
      </w:r>
      <w:r w:rsidRPr="003E3A27">
        <w:rPr>
          <w:rFonts w:hint="cs"/>
          <w:sz w:val="18"/>
          <w:szCs w:val="18"/>
          <w:rtl/>
        </w:rPr>
        <w:t>", ומשמע שמותר תמיד בשריפה ואיבוד? וייתכן לומר שלעיל מיירי בתבן גס או סרוח שאינו ראוי למאכל בהמה ואילו כאן מדובר בתבן הראוי לבהמה, ומכל מקום תימה מדוע הרמב"ם לא חילק כך להדיא.</w:t>
      </w:r>
    </w:p>
  </w:footnote>
  <w:footnote w:id="177">
    <w:p w14:paraId="7CB2E832" w14:textId="77777777" w:rsidR="0044658F" w:rsidRPr="007F0EE1" w:rsidRDefault="0044658F" w:rsidP="0044658F">
      <w:pPr>
        <w:pStyle w:val="a4"/>
        <w:rPr>
          <w:sz w:val="18"/>
          <w:szCs w:val="18"/>
          <w:rtl/>
        </w:rPr>
      </w:pPr>
      <w:r w:rsidRPr="007F0EE1">
        <w:rPr>
          <w:rStyle w:val="a6"/>
          <w:sz w:val="18"/>
          <w:szCs w:val="18"/>
        </w:rPr>
        <w:footnoteRef/>
      </w:r>
      <w:r w:rsidRPr="007F0EE1">
        <w:rPr>
          <w:sz w:val="18"/>
          <w:szCs w:val="18"/>
          <w:rtl/>
        </w:rPr>
        <w:t xml:space="preserve"> </w:t>
      </w:r>
      <w:r w:rsidRPr="007F0EE1">
        <w:rPr>
          <w:rFonts w:hint="cs"/>
          <w:sz w:val="18"/>
          <w:szCs w:val="18"/>
          <w:rtl/>
        </w:rPr>
        <w:t xml:space="preserve">גפת </w:t>
      </w:r>
      <w:r w:rsidRPr="007F0EE1">
        <w:rPr>
          <w:sz w:val="18"/>
          <w:szCs w:val="18"/>
          <w:rtl/>
        </w:rPr>
        <w:t>–</w:t>
      </w:r>
      <w:r w:rsidRPr="007F0EE1">
        <w:rPr>
          <w:rFonts w:hint="cs"/>
          <w:sz w:val="18"/>
          <w:szCs w:val="18"/>
          <w:rtl/>
        </w:rPr>
        <w:t xml:space="preserve"> פסולת של שומשום הוציא את שמנו </w:t>
      </w:r>
      <w:r w:rsidRPr="007F0EE1">
        <w:rPr>
          <w:rFonts w:hint="cs"/>
          <w:sz w:val="16"/>
          <w:szCs w:val="16"/>
          <w:rtl/>
        </w:rPr>
        <w:t>(רש"י שבת לו:)</w:t>
      </w:r>
      <w:r w:rsidRPr="007F0EE1">
        <w:rPr>
          <w:rFonts w:hint="cs"/>
          <w:sz w:val="18"/>
          <w:szCs w:val="18"/>
          <w:rtl/>
        </w:rPr>
        <w:t>.</w:t>
      </w:r>
    </w:p>
    <w:p w14:paraId="7682BC53" w14:textId="77777777" w:rsidR="0044658F" w:rsidRDefault="0044658F" w:rsidP="0044658F">
      <w:pPr>
        <w:pStyle w:val="a4"/>
        <w:rPr>
          <w:rtl/>
        </w:rPr>
      </w:pPr>
      <w:r w:rsidRPr="007F0EE1">
        <w:rPr>
          <w:rFonts w:hint="cs"/>
          <w:sz w:val="18"/>
          <w:szCs w:val="18"/>
          <w:rtl/>
        </w:rPr>
        <w:t xml:space="preserve">זגים </w:t>
      </w:r>
      <w:r w:rsidRPr="007F0EE1">
        <w:rPr>
          <w:sz w:val="18"/>
          <w:szCs w:val="18"/>
          <w:rtl/>
        </w:rPr>
        <w:t>–</w:t>
      </w:r>
      <w:r w:rsidRPr="007F0EE1">
        <w:rPr>
          <w:rFonts w:hint="cs"/>
          <w:sz w:val="18"/>
          <w:szCs w:val="18"/>
          <w:rtl/>
        </w:rPr>
        <w:t xml:space="preserve"> פסולת הענבים לאחר דריכתם</w:t>
      </w:r>
      <w:r>
        <w:rPr>
          <w:rFonts w:hint="cs"/>
          <w:sz w:val="18"/>
          <w:szCs w:val="18"/>
          <w:rtl/>
        </w:rPr>
        <w:t xml:space="preserve"> </w:t>
      </w:r>
      <w:r w:rsidRPr="006B5180">
        <w:rPr>
          <w:rFonts w:hint="cs"/>
          <w:sz w:val="16"/>
          <w:szCs w:val="16"/>
          <w:rtl/>
        </w:rPr>
        <w:t>(רש"י שבת מז:)</w:t>
      </w:r>
      <w:r w:rsidRPr="007F0EE1">
        <w:rPr>
          <w:rFonts w:hint="cs"/>
          <w:sz w:val="18"/>
          <w:szCs w:val="18"/>
          <w:rtl/>
        </w:rPr>
        <w:t>.</w:t>
      </w:r>
    </w:p>
  </w:footnote>
  <w:footnote w:id="178">
    <w:p w14:paraId="107FA73A" w14:textId="77777777" w:rsidR="0044658F" w:rsidRDefault="0044658F" w:rsidP="0044658F">
      <w:pPr>
        <w:pStyle w:val="a4"/>
        <w:jc w:val="both"/>
      </w:pPr>
      <w:r w:rsidRPr="00BC0A1E">
        <w:rPr>
          <w:rStyle w:val="a6"/>
          <w:sz w:val="18"/>
          <w:szCs w:val="18"/>
        </w:rPr>
        <w:footnoteRef/>
      </w:r>
      <w:r w:rsidRPr="00BC0A1E">
        <w:rPr>
          <w:sz w:val="18"/>
          <w:szCs w:val="18"/>
          <w:rtl/>
        </w:rPr>
        <w:t xml:space="preserve"> </w:t>
      </w:r>
      <w:r w:rsidRPr="00BC0A1E">
        <w:rPr>
          <w:rFonts w:hint="cs"/>
          <w:b/>
          <w:bCs/>
          <w:sz w:val="18"/>
          <w:szCs w:val="18"/>
          <w:rtl/>
        </w:rPr>
        <w:t>דרך אמונה</w:t>
      </w:r>
      <w:r w:rsidRPr="00BC0A1E">
        <w:rPr>
          <w:rFonts w:hint="cs"/>
          <w:sz w:val="18"/>
          <w:szCs w:val="18"/>
          <w:rtl/>
        </w:rPr>
        <w:t xml:space="preserve"> </w:t>
      </w:r>
      <w:r w:rsidRPr="00BC0A1E">
        <w:rPr>
          <w:sz w:val="18"/>
          <w:szCs w:val="18"/>
          <w:rtl/>
        </w:rPr>
        <w:t>–</w:t>
      </w:r>
      <w:r w:rsidRPr="00BC0A1E">
        <w:rPr>
          <w:rFonts w:hint="cs"/>
          <w:sz w:val="18"/>
          <w:szCs w:val="18"/>
          <w:rtl/>
        </w:rPr>
        <w:t xml:space="preserve"> דווקא אם כלה התבן והקש, אך אם הם עדיין בעין מסתבר לאסור.</w:t>
      </w:r>
    </w:p>
  </w:footnote>
  <w:footnote w:id="179">
    <w:p w14:paraId="0C3F2547" w14:textId="77777777" w:rsidR="0044658F" w:rsidRDefault="0044658F" w:rsidP="0044658F">
      <w:pPr>
        <w:pStyle w:val="a4"/>
      </w:pPr>
      <w:r w:rsidRPr="00AD4E50">
        <w:rPr>
          <w:rStyle w:val="a6"/>
          <w:sz w:val="18"/>
          <w:szCs w:val="18"/>
        </w:rPr>
        <w:footnoteRef/>
      </w:r>
      <w:r w:rsidRPr="00AD4E50">
        <w:rPr>
          <w:sz w:val="18"/>
          <w:szCs w:val="18"/>
          <w:rtl/>
        </w:rPr>
        <w:t xml:space="preserve"> </w:t>
      </w:r>
      <w:r w:rsidRPr="00AD4E50">
        <w:rPr>
          <w:rFonts w:hint="cs"/>
          <w:sz w:val="18"/>
          <w:szCs w:val="18"/>
          <w:rtl/>
        </w:rPr>
        <w:t xml:space="preserve">וכן משמע גם </w:t>
      </w:r>
      <w:r w:rsidRPr="00AD4E50">
        <w:rPr>
          <w:rFonts w:hint="cs"/>
          <w:b/>
          <w:bCs/>
          <w:sz w:val="18"/>
          <w:szCs w:val="18"/>
          <w:rtl/>
        </w:rPr>
        <w:t>ברדב"ז</w:t>
      </w:r>
      <w:r w:rsidRPr="00AD4E50">
        <w:rPr>
          <w:rFonts w:hint="cs"/>
          <w:sz w:val="18"/>
          <w:szCs w:val="18"/>
          <w:rtl/>
        </w:rPr>
        <w:t xml:space="preserve"> הלכה כג.</w:t>
      </w:r>
    </w:p>
  </w:footnote>
  <w:footnote w:id="180">
    <w:p w14:paraId="6D85DA06" w14:textId="77777777" w:rsidR="0044658F" w:rsidRDefault="0044658F" w:rsidP="0044658F">
      <w:pPr>
        <w:pStyle w:val="a4"/>
      </w:pPr>
      <w:r w:rsidRPr="000E019F">
        <w:rPr>
          <w:rStyle w:val="a6"/>
          <w:sz w:val="18"/>
          <w:szCs w:val="18"/>
        </w:rPr>
        <w:footnoteRef/>
      </w:r>
      <w:r w:rsidRPr="000E019F">
        <w:rPr>
          <w:sz w:val="18"/>
          <w:szCs w:val="18"/>
          <w:rtl/>
        </w:rPr>
        <w:t xml:space="preserve"> </w:t>
      </w:r>
      <w:r w:rsidRPr="000E019F">
        <w:rPr>
          <w:rFonts w:hint="cs"/>
          <w:sz w:val="18"/>
          <w:szCs w:val="18"/>
          <w:rtl/>
        </w:rPr>
        <w:t xml:space="preserve">כפי שנאמר במשנה שביעית </w:t>
      </w:r>
      <w:r w:rsidRPr="000E019F">
        <w:rPr>
          <w:rFonts w:hint="cs"/>
          <w:sz w:val="16"/>
          <w:szCs w:val="16"/>
          <w:rtl/>
        </w:rPr>
        <w:t xml:space="preserve">(ח, א, הובא לעיל הלכה יא) </w:t>
      </w:r>
      <w:r w:rsidRPr="000E019F">
        <w:rPr>
          <w:rFonts w:hint="cs"/>
          <w:sz w:val="18"/>
          <w:szCs w:val="18"/>
          <w:rtl/>
        </w:rPr>
        <w:t>"</w:t>
      </w:r>
      <w:r w:rsidRPr="000E019F">
        <w:rPr>
          <w:rFonts w:cs="Arial"/>
          <w:sz w:val="18"/>
          <w:szCs w:val="18"/>
          <w:rtl/>
        </w:rPr>
        <w:t>וכל שאינו מיוחד למאכל אדם עושין ממנו מלוגמא לאדם</w:t>
      </w:r>
      <w:r w:rsidRPr="000E019F">
        <w:rPr>
          <w:rFonts w:cs="Arial" w:hint="cs"/>
          <w:sz w:val="18"/>
          <w:szCs w:val="18"/>
          <w:rtl/>
        </w:rPr>
        <w:t>".</w:t>
      </w:r>
    </w:p>
  </w:footnote>
  <w:footnote w:id="181">
    <w:p w14:paraId="430A1217" w14:textId="77777777" w:rsidR="0044658F" w:rsidRDefault="0044658F" w:rsidP="0044658F">
      <w:pPr>
        <w:pStyle w:val="a4"/>
      </w:pPr>
      <w:r w:rsidRPr="00B91088">
        <w:rPr>
          <w:rStyle w:val="a6"/>
          <w:sz w:val="18"/>
          <w:szCs w:val="18"/>
        </w:rPr>
        <w:footnoteRef/>
      </w:r>
      <w:r w:rsidRPr="00B91088">
        <w:rPr>
          <w:sz w:val="18"/>
          <w:szCs w:val="18"/>
          <w:rtl/>
        </w:rPr>
        <w:t xml:space="preserve"> </w:t>
      </w:r>
      <w:r w:rsidRPr="00B91088">
        <w:rPr>
          <w:rFonts w:hint="cs"/>
          <w:sz w:val="18"/>
          <w:szCs w:val="18"/>
          <w:rtl/>
        </w:rPr>
        <w:t xml:space="preserve">וכתב בהערה שכן </w:t>
      </w:r>
      <w:r>
        <w:rPr>
          <w:rFonts w:hint="cs"/>
          <w:sz w:val="18"/>
          <w:szCs w:val="18"/>
          <w:rtl/>
        </w:rPr>
        <w:t>כתב</w:t>
      </w:r>
      <w:r w:rsidRPr="00B91088">
        <w:rPr>
          <w:rFonts w:hint="cs"/>
          <w:sz w:val="18"/>
          <w:szCs w:val="18"/>
          <w:rtl/>
        </w:rPr>
        <w:t xml:space="preserve"> </w:t>
      </w:r>
      <w:r w:rsidRPr="00B91088">
        <w:rPr>
          <w:rFonts w:hint="cs"/>
          <w:b/>
          <w:bCs/>
          <w:sz w:val="18"/>
          <w:szCs w:val="18"/>
          <w:rtl/>
        </w:rPr>
        <w:t>המשנה למלך</w:t>
      </w:r>
      <w:r w:rsidRPr="00B91088">
        <w:rPr>
          <w:rFonts w:hint="cs"/>
          <w:sz w:val="18"/>
          <w:szCs w:val="18"/>
          <w:rtl/>
        </w:rPr>
        <w:t>.</w:t>
      </w:r>
    </w:p>
  </w:footnote>
  <w:footnote w:id="182">
    <w:p w14:paraId="7464C435" w14:textId="77777777" w:rsidR="0044658F" w:rsidRDefault="0044658F" w:rsidP="0044658F">
      <w:pPr>
        <w:pStyle w:val="a4"/>
        <w:jc w:val="both"/>
      </w:pPr>
      <w:r w:rsidRPr="00BC0A1E">
        <w:rPr>
          <w:rStyle w:val="a6"/>
          <w:sz w:val="18"/>
          <w:szCs w:val="18"/>
        </w:rPr>
        <w:footnoteRef/>
      </w:r>
      <w:r w:rsidRPr="00BC0A1E">
        <w:rPr>
          <w:sz w:val="18"/>
          <w:szCs w:val="18"/>
          <w:rtl/>
        </w:rPr>
        <w:t xml:space="preserve"> </w:t>
      </w:r>
      <w:r w:rsidRPr="00BC0A1E">
        <w:rPr>
          <w:rFonts w:hint="cs"/>
          <w:sz w:val="18"/>
          <w:szCs w:val="18"/>
          <w:rtl/>
        </w:rPr>
        <w:t xml:space="preserve">ומכל מקום צריך לאכול כנגדם, יבואר אי"ה להלן פרק ו הלכה י, </w:t>
      </w:r>
      <w:r w:rsidRPr="00BC0A1E">
        <w:rPr>
          <w:rFonts w:hint="cs"/>
          <w:b/>
          <w:bCs/>
          <w:sz w:val="18"/>
          <w:szCs w:val="18"/>
          <w:rtl/>
        </w:rPr>
        <w:t>דרך אמונה</w:t>
      </w:r>
      <w:r w:rsidRPr="00BC0A1E">
        <w:rPr>
          <w:rFonts w:hint="cs"/>
          <w:sz w:val="18"/>
          <w:szCs w:val="18"/>
          <w:rtl/>
        </w:rPr>
        <w:t>.</w:t>
      </w:r>
      <w:r>
        <w:rPr>
          <w:rFonts w:hint="cs"/>
          <w:rtl/>
        </w:rPr>
        <w:t xml:space="preserve"> </w:t>
      </w:r>
    </w:p>
  </w:footnote>
  <w:footnote w:id="183">
    <w:p w14:paraId="58C82CDF" w14:textId="77777777" w:rsidR="0044658F" w:rsidRDefault="0044658F" w:rsidP="0044658F">
      <w:pPr>
        <w:pStyle w:val="a4"/>
        <w:jc w:val="both"/>
      </w:pPr>
      <w:r w:rsidRPr="001708AA">
        <w:rPr>
          <w:rStyle w:val="a6"/>
          <w:sz w:val="18"/>
          <w:szCs w:val="18"/>
        </w:rPr>
        <w:footnoteRef/>
      </w:r>
      <w:r w:rsidRPr="001708AA">
        <w:rPr>
          <w:sz w:val="18"/>
          <w:szCs w:val="18"/>
          <w:rtl/>
        </w:rPr>
        <w:t xml:space="preserve"> </w:t>
      </w:r>
      <w:r w:rsidRPr="001708AA">
        <w:rPr>
          <w:rFonts w:hint="cs"/>
          <w:sz w:val="18"/>
          <w:szCs w:val="18"/>
          <w:rtl/>
        </w:rPr>
        <w:t xml:space="preserve">ולפי"ז </w:t>
      </w:r>
      <w:r w:rsidRPr="001708AA">
        <w:rPr>
          <w:rFonts w:hint="cs"/>
          <w:b/>
          <w:bCs/>
          <w:sz w:val="18"/>
          <w:szCs w:val="18"/>
          <w:rtl/>
        </w:rPr>
        <w:t>הרמב"ם</w:t>
      </w:r>
      <w:r w:rsidRPr="001708AA">
        <w:rPr>
          <w:rFonts w:hint="cs"/>
          <w:sz w:val="18"/>
          <w:szCs w:val="18"/>
          <w:rtl/>
        </w:rPr>
        <w:t xml:space="preserve"> רבותא קמ"ל, לא מיבעיא שמותר לרחוץ בחינם אלא אפילו בשכר מותר ולא הוי כסחורה.</w:t>
      </w:r>
    </w:p>
  </w:footnote>
  <w:footnote w:id="184">
    <w:p w14:paraId="126E5E87" w14:textId="77777777" w:rsidR="0044658F" w:rsidRDefault="0044658F" w:rsidP="0044658F">
      <w:pPr>
        <w:pStyle w:val="a4"/>
        <w:jc w:val="both"/>
      </w:pPr>
      <w:r w:rsidRPr="00896BCB">
        <w:rPr>
          <w:rStyle w:val="a6"/>
          <w:sz w:val="18"/>
          <w:szCs w:val="18"/>
        </w:rPr>
        <w:footnoteRef/>
      </w:r>
      <w:r w:rsidRPr="00896BCB">
        <w:rPr>
          <w:sz w:val="18"/>
          <w:szCs w:val="18"/>
          <w:rtl/>
        </w:rPr>
        <w:t xml:space="preserve"> </w:t>
      </w:r>
      <w:r w:rsidRPr="00896BCB">
        <w:rPr>
          <w:rFonts w:hint="cs"/>
          <w:sz w:val="18"/>
          <w:szCs w:val="18"/>
          <w:rtl/>
        </w:rPr>
        <w:t xml:space="preserve">אך </w:t>
      </w:r>
      <w:r w:rsidRPr="00896BCB">
        <w:rPr>
          <w:rFonts w:hint="cs"/>
          <w:b/>
          <w:bCs/>
          <w:sz w:val="18"/>
          <w:szCs w:val="18"/>
          <w:rtl/>
        </w:rPr>
        <w:t>הכס"מ</w:t>
      </w:r>
      <w:r w:rsidRPr="00896BCB">
        <w:rPr>
          <w:rFonts w:hint="cs"/>
          <w:sz w:val="18"/>
          <w:szCs w:val="18"/>
          <w:rtl/>
        </w:rPr>
        <w:t xml:space="preserve"> דוחה </w:t>
      </w:r>
      <w:r w:rsidRPr="00896BCB">
        <w:rPr>
          <w:sz w:val="18"/>
          <w:szCs w:val="18"/>
          <w:rtl/>
        </w:rPr>
        <w:t>–</w:t>
      </w:r>
      <w:r w:rsidRPr="00896BCB">
        <w:rPr>
          <w:rFonts w:hint="cs"/>
          <w:sz w:val="18"/>
          <w:szCs w:val="18"/>
          <w:rtl/>
        </w:rPr>
        <w:t xml:space="preserve"> סחורה אסורה רק בדבר שראוי למאכל, וכפי שדרשו חכמים: "לאכלה ולא לסחורה", אך תבן וקש אינם ראויים לסחורה ולכן איסור זה אינו שייך בהם.</w:t>
      </w:r>
    </w:p>
  </w:footnote>
  <w:footnote w:id="185">
    <w:p w14:paraId="2F2D09A8" w14:textId="77777777" w:rsidR="0044658F" w:rsidRDefault="0044658F" w:rsidP="0044658F">
      <w:pPr>
        <w:pStyle w:val="a4"/>
        <w:jc w:val="both"/>
        <w:rPr>
          <w:rtl/>
        </w:rPr>
      </w:pPr>
      <w:r w:rsidRPr="001266DD">
        <w:rPr>
          <w:rStyle w:val="a6"/>
          <w:sz w:val="18"/>
          <w:szCs w:val="18"/>
        </w:rPr>
        <w:footnoteRef/>
      </w:r>
      <w:r w:rsidRPr="001266DD">
        <w:rPr>
          <w:sz w:val="18"/>
          <w:szCs w:val="18"/>
          <w:rtl/>
        </w:rPr>
        <w:t xml:space="preserve"> </w:t>
      </w:r>
      <w:r w:rsidRPr="001266DD">
        <w:rPr>
          <w:rFonts w:hint="cs"/>
          <w:sz w:val="18"/>
          <w:szCs w:val="18"/>
          <w:rtl/>
        </w:rPr>
        <w:t xml:space="preserve">ואת דברי </w:t>
      </w:r>
      <w:r w:rsidRPr="001266DD">
        <w:rPr>
          <w:rFonts w:hint="cs"/>
          <w:b/>
          <w:bCs/>
          <w:sz w:val="18"/>
          <w:szCs w:val="18"/>
          <w:rtl/>
        </w:rPr>
        <w:t>הרמב"ם</w:t>
      </w:r>
      <w:r w:rsidRPr="001266DD">
        <w:rPr>
          <w:rFonts w:hint="cs"/>
          <w:sz w:val="18"/>
          <w:szCs w:val="18"/>
          <w:rtl/>
        </w:rPr>
        <w:t xml:space="preserve"> יש לדחות </w:t>
      </w:r>
      <w:r w:rsidRPr="001266DD">
        <w:rPr>
          <w:sz w:val="18"/>
          <w:szCs w:val="18"/>
          <w:rtl/>
        </w:rPr>
        <w:t>–</w:t>
      </w:r>
      <w:r w:rsidRPr="001266DD">
        <w:rPr>
          <w:rFonts w:hint="cs"/>
          <w:sz w:val="18"/>
          <w:szCs w:val="18"/>
          <w:rtl/>
        </w:rPr>
        <w:t xml:space="preserve"> אם כדבריו, יש לאסור רחיצה בכל מרחץ בשביעית ולאו דווקא כשהוסק בתבן וקש, שהרי החשש שמא יבואו להסיק בצמחים שיש בהם ריח קיים תמיד.</w:t>
      </w:r>
    </w:p>
    <w:p w14:paraId="6DD836BD" w14:textId="77777777" w:rsidR="0044658F" w:rsidRDefault="0044658F" w:rsidP="0044658F">
      <w:pPr>
        <w:pStyle w:val="a4"/>
        <w:jc w:val="both"/>
      </w:pPr>
      <w:r w:rsidRPr="00835301">
        <w:rPr>
          <w:rFonts w:hint="cs"/>
          <w:b/>
          <w:bCs/>
          <w:sz w:val="18"/>
          <w:szCs w:val="18"/>
          <w:rtl/>
        </w:rPr>
        <w:t>הרדב"ז</w:t>
      </w:r>
      <w:r w:rsidRPr="00835301">
        <w:rPr>
          <w:rFonts w:hint="cs"/>
          <w:sz w:val="18"/>
          <w:szCs w:val="18"/>
          <w:rtl/>
        </w:rPr>
        <w:t xml:space="preserve"> מיישב את שיטת </w:t>
      </w:r>
      <w:r w:rsidRPr="00835301">
        <w:rPr>
          <w:rFonts w:hint="cs"/>
          <w:b/>
          <w:bCs/>
          <w:sz w:val="18"/>
          <w:szCs w:val="18"/>
          <w:rtl/>
        </w:rPr>
        <w:t xml:space="preserve">הרמב"ם </w:t>
      </w:r>
      <w:r w:rsidRPr="00835301">
        <w:rPr>
          <w:rFonts w:hint="cs"/>
          <w:sz w:val="18"/>
          <w:szCs w:val="18"/>
          <w:rtl/>
        </w:rPr>
        <w:t xml:space="preserve">מקושיית </w:t>
      </w:r>
      <w:r w:rsidRPr="00835301">
        <w:rPr>
          <w:rFonts w:hint="cs"/>
          <w:b/>
          <w:bCs/>
          <w:sz w:val="18"/>
          <w:szCs w:val="18"/>
          <w:rtl/>
        </w:rPr>
        <w:t>הראב"ד</w:t>
      </w:r>
      <w:r w:rsidRPr="00835301">
        <w:rPr>
          <w:rFonts w:hint="cs"/>
          <w:sz w:val="18"/>
          <w:szCs w:val="18"/>
          <w:rtl/>
        </w:rPr>
        <w:t xml:space="preserve"> </w:t>
      </w:r>
      <w:r w:rsidRPr="00835301">
        <w:rPr>
          <w:sz w:val="18"/>
          <w:szCs w:val="18"/>
          <w:rtl/>
        </w:rPr>
        <w:t>–</w:t>
      </w:r>
      <w:r w:rsidRPr="00835301">
        <w:rPr>
          <w:rFonts w:hint="cs"/>
          <w:sz w:val="18"/>
          <w:szCs w:val="18"/>
          <w:rtl/>
        </w:rPr>
        <w:t xml:space="preserve"> א. ייתכן לומר שהוא הדין לכל מרחץ שאדם חשוב לא ירחץ בו, והתנא נקט תבן וקש משום רישא שמותר לכל אדם לרחוץ במרחץ זה. ב. דווקא כשהוסק בתבן וקש קיים חשש זה, מפני שריחם רע ונדרש לתקנו ע"י שריפת מין אחר.</w:t>
      </w:r>
    </w:p>
  </w:footnote>
  <w:footnote w:id="186">
    <w:p w14:paraId="1AB8E028" w14:textId="77777777" w:rsidR="0044658F" w:rsidRDefault="0044658F" w:rsidP="0044658F">
      <w:pPr>
        <w:pStyle w:val="a4"/>
      </w:pPr>
      <w:r w:rsidRPr="00D632BF">
        <w:rPr>
          <w:rStyle w:val="a6"/>
          <w:sz w:val="18"/>
          <w:szCs w:val="18"/>
        </w:rPr>
        <w:footnoteRef/>
      </w:r>
      <w:r w:rsidRPr="00D632BF">
        <w:rPr>
          <w:sz w:val="18"/>
          <w:szCs w:val="18"/>
          <w:rtl/>
        </w:rPr>
        <w:t xml:space="preserve"> </w:t>
      </w:r>
      <w:r w:rsidRPr="00D632BF">
        <w:rPr>
          <w:rFonts w:hint="cs"/>
          <w:sz w:val="18"/>
          <w:szCs w:val="18"/>
          <w:rtl/>
        </w:rPr>
        <w:t>אך אם הגרעין אינו ראוי לשום דבר מלבד הסקה, אין בו קדושת שביעית</w:t>
      </w:r>
      <w:r>
        <w:rPr>
          <w:rFonts w:hint="cs"/>
          <w:sz w:val="18"/>
          <w:szCs w:val="18"/>
          <w:rtl/>
        </w:rPr>
        <w:t xml:space="preserve">, </w:t>
      </w:r>
      <w:r w:rsidRPr="00D632BF">
        <w:rPr>
          <w:rFonts w:hint="cs"/>
          <w:b/>
          <w:bCs/>
          <w:sz w:val="18"/>
          <w:szCs w:val="18"/>
          <w:rtl/>
        </w:rPr>
        <w:t>דרך אמונה</w:t>
      </w:r>
      <w:r w:rsidRPr="00D632BF">
        <w:rPr>
          <w:rFonts w:hint="cs"/>
          <w:sz w:val="18"/>
          <w:szCs w:val="18"/>
          <w:rtl/>
        </w:rPr>
        <w:t>.</w:t>
      </w:r>
    </w:p>
  </w:footnote>
  <w:footnote w:id="187">
    <w:p w14:paraId="417C1CCC" w14:textId="77777777" w:rsidR="0044658F" w:rsidRDefault="0044658F" w:rsidP="0044658F">
      <w:pPr>
        <w:pStyle w:val="a4"/>
      </w:pPr>
      <w:r w:rsidRPr="00BF3A72">
        <w:rPr>
          <w:rStyle w:val="a6"/>
          <w:sz w:val="18"/>
          <w:szCs w:val="18"/>
        </w:rPr>
        <w:footnoteRef/>
      </w:r>
      <w:r w:rsidRPr="00BF3A72">
        <w:rPr>
          <w:sz w:val="18"/>
          <w:szCs w:val="18"/>
          <w:rtl/>
        </w:rPr>
        <w:t xml:space="preserve"> </w:t>
      </w:r>
      <w:r w:rsidRPr="00BF3A72">
        <w:rPr>
          <w:rFonts w:hint="cs"/>
          <w:sz w:val="18"/>
          <w:szCs w:val="18"/>
          <w:rtl/>
        </w:rPr>
        <w:t>ואם נתנם בתבשיל נוסף, נעשה התבשיל קדוש בקדושת שביעית כתבלין עצמו</w:t>
      </w:r>
      <w:r>
        <w:rPr>
          <w:rFonts w:hint="cs"/>
          <w:sz w:val="18"/>
          <w:szCs w:val="18"/>
          <w:rtl/>
        </w:rPr>
        <w:t>, כדין התבשיל הראשון</w:t>
      </w:r>
      <w:r w:rsidRPr="00BF3A72">
        <w:rPr>
          <w:rFonts w:hint="cs"/>
          <w:sz w:val="18"/>
          <w:szCs w:val="18"/>
          <w:rtl/>
        </w:rPr>
        <w:t>.</w:t>
      </w:r>
    </w:p>
  </w:footnote>
  <w:footnote w:id="188">
    <w:p w14:paraId="516995C6" w14:textId="77777777" w:rsidR="0044658F" w:rsidRDefault="0044658F" w:rsidP="0044658F">
      <w:pPr>
        <w:pStyle w:val="a4"/>
      </w:pPr>
      <w:r w:rsidRPr="005A5D9C">
        <w:rPr>
          <w:rStyle w:val="a6"/>
          <w:sz w:val="18"/>
          <w:szCs w:val="18"/>
        </w:rPr>
        <w:footnoteRef/>
      </w:r>
      <w:r w:rsidRPr="005A5D9C">
        <w:rPr>
          <w:sz w:val="18"/>
          <w:szCs w:val="18"/>
          <w:rtl/>
        </w:rPr>
        <w:t xml:space="preserve"> </w:t>
      </w:r>
      <w:r w:rsidRPr="005A5D9C">
        <w:rPr>
          <w:rFonts w:hint="cs"/>
          <w:sz w:val="18"/>
          <w:szCs w:val="18"/>
          <w:rtl/>
        </w:rPr>
        <w:t xml:space="preserve">פירוש </w:t>
      </w:r>
      <w:r w:rsidRPr="005A5D9C">
        <w:rPr>
          <w:sz w:val="18"/>
          <w:szCs w:val="18"/>
          <w:rtl/>
        </w:rPr>
        <w:t>–</w:t>
      </w:r>
      <w:r w:rsidRPr="005A5D9C">
        <w:rPr>
          <w:rFonts w:hint="cs"/>
          <w:sz w:val="18"/>
          <w:szCs w:val="18"/>
          <w:rtl/>
        </w:rPr>
        <w:t xml:space="preserve"> ימתין מלהשתמש בו עד שיצטנן מחמת אותו היסק, כדי שלא יהנה מאיסור.</w:t>
      </w:r>
    </w:p>
  </w:footnote>
  <w:footnote w:id="189">
    <w:p w14:paraId="5AA3BAB3" w14:textId="77777777" w:rsidR="0044658F" w:rsidRDefault="0044658F" w:rsidP="0044658F">
      <w:pPr>
        <w:pStyle w:val="a4"/>
      </w:pPr>
      <w:r w:rsidRPr="00AD0D05">
        <w:rPr>
          <w:rStyle w:val="a6"/>
          <w:sz w:val="18"/>
          <w:szCs w:val="18"/>
        </w:rPr>
        <w:footnoteRef/>
      </w:r>
      <w:r w:rsidRPr="00AD0D05">
        <w:rPr>
          <w:sz w:val="18"/>
          <w:szCs w:val="18"/>
          <w:rtl/>
        </w:rPr>
        <w:t xml:space="preserve"> </w:t>
      </w:r>
      <w:r w:rsidRPr="00AD0D05">
        <w:rPr>
          <w:rFonts w:hint="cs"/>
          <w:sz w:val="18"/>
          <w:szCs w:val="18"/>
          <w:rtl/>
        </w:rPr>
        <w:t>וכן לגבי טיט משמע שמייד עם נתינתו בטל אע"פ שלא גיבל.</w:t>
      </w:r>
    </w:p>
  </w:footnote>
  <w:footnote w:id="190">
    <w:p w14:paraId="363571FF" w14:textId="77777777" w:rsidR="0044658F" w:rsidRPr="004E3D60" w:rsidRDefault="0044658F" w:rsidP="0044658F">
      <w:pPr>
        <w:pStyle w:val="a4"/>
        <w:jc w:val="both"/>
        <w:rPr>
          <w:sz w:val="18"/>
          <w:szCs w:val="18"/>
        </w:rPr>
      </w:pPr>
      <w:r w:rsidRPr="004E3D60">
        <w:rPr>
          <w:rStyle w:val="a6"/>
          <w:sz w:val="18"/>
          <w:szCs w:val="18"/>
        </w:rPr>
        <w:footnoteRef/>
      </w:r>
      <w:r w:rsidRPr="004E3D60">
        <w:rPr>
          <w:sz w:val="18"/>
          <w:szCs w:val="18"/>
          <w:rtl/>
        </w:rPr>
        <w:t xml:space="preserve"> </w:t>
      </w:r>
      <w:r w:rsidRPr="004E3D60">
        <w:rPr>
          <w:rFonts w:hint="cs"/>
          <w:b/>
          <w:bCs/>
          <w:sz w:val="18"/>
          <w:szCs w:val="18"/>
          <w:rtl/>
        </w:rPr>
        <w:t>דרך אמונה</w:t>
      </w:r>
      <w:r w:rsidRPr="004E3D60">
        <w:rPr>
          <w:rFonts w:hint="cs"/>
          <w:sz w:val="18"/>
          <w:szCs w:val="18"/>
          <w:rtl/>
        </w:rPr>
        <w:t xml:space="preserve"> </w:t>
      </w:r>
      <w:r w:rsidRPr="004E3D60">
        <w:rPr>
          <w:sz w:val="18"/>
          <w:szCs w:val="18"/>
          <w:rtl/>
        </w:rPr>
        <w:t>–</w:t>
      </w:r>
      <w:r w:rsidRPr="004E3D60">
        <w:rPr>
          <w:rFonts w:hint="cs"/>
          <w:sz w:val="18"/>
          <w:szCs w:val="18"/>
          <w:rtl/>
        </w:rPr>
        <w:t xml:space="preserve"> הרמב"ן סובר שז</w:t>
      </w:r>
      <w:r>
        <w:rPr>
          <w:rFonts w:hint="cs"/>
          <w:sz w:val="18"/>
          <w:szCs w:val="18"/>
          <w:rtl/>
        </w:rPr>
        <w:t xml:space="preserve">הו </w:t>
      </w:r>
      <w:r w:rsidRPr="004E3D60">
        <w:rPr>
          <w:rFonts w:hint="cs"/>
          <w:sz w:val="18"/>
          <w:szCs w:val="18"/>
          <w:rtl/>
        </w:rPr>
        <w:t>לאו הבא מכלל עשה</w:t>
      </w:r>
      <w:r>
        <w:rPr>
          <w:rFonts w:hint="cs"/>
          <w:sz w:val="18"/>
          <w:szCs w:val="18"/>
          <w:rtl/>
        </w:rPr>
        <w:t xml:space="preserve"> </w:t>
      </w:r>
      <w:r w:rsidRPr="0056362F">
        <w:rPr>
          <w:rFonts w:hint="cs"/>
          <w:sz w:val="16"/>
          <w:szCs w:val="16"/>
          <w:rtl/>
        </w:rPr>
        <w:t xml:space="preserve">(לאכלה </w:t>
      </w:r>
      <w:r w:rsidRPr="0056362F">
        <w:rPr>
          <w:sz w:val="16"/>
          <w:szCs w:val="16"/>
          <w:rtl/>
        </w:rPr>
        <w:t>–</w:t>
      </w:r>
      <w:r w:rsidRPr="0056362F">
        <w:rPr>
          <w:rFonts w:hint="cs"/>
          <w:sz w:val="16"/>
          <w:szCs w:val="16"/>
          <w:rtl/>
        </w:rPr>
        <w:t xml:space="preserve"> ולא לסחורה)</w:t>
      </w:r>
      <w:r w:rsidRPr="004E3D60">
        <w:rPr>
          <w:rFonts w:hint="cs"/>
          <w:sz w:val="18"/>
          <w:szCs w:val="18"/>
          <w:rtl/>
        </w:rPr>
        <w:t>, ושיעורו בכזית.</w:t>
      </w:r>
    </w:p>
  </w:footnote>
  <w:footnote w:id="191">
    <w:p w14:paraId="3B630FFD" w14:textId="77777777" w:rsidR="0044658F" w:rsidRDefault="0044658F" w:rsidP="0044658F">
      <w:pPr>
        <w:pStyle w:val="a4"/>
        <w:jc w:val="both"/>
      </w:pPr>
      <w:r w:rsidRPr="00D829C6">
        <w:rPr>
          <w:rStyle w:val="a6"/>
          <w:sz w:val="18"/>
          <w:szCs w:val="18"/>
        </w:rPr>
        <w:footnoteRef/>
      </w:r>
      <w:r w:rsidRPr="00D829C6">
        <w:rPr>
          <w:sz w:val="18"/>
          <w:szCs w:val="18"/>
          <w:rtl/>
        </w:rPr>
        <w:t xml:space="preserve"> </w:t>
      </w:r>
      <w:r w:rsidRPr="00D829C6">
        <w:rPr>
          <w:rFonts w:hint="cs"/>
          <w:b/>
          <w:bCs/>
          <w:sz w:val="18"/>
          <w:szCs w:val="18"/>
          <w:rtl/>
        </w:rPr>
        <w:t>כסף משנה</w:t>
      </w:r>
      <w:r w:rsidRPr="00D829C6">
        <w:rPr>
          <w:rFonts w:hint="cs"/>
          <w:sz w:val="18"/>
          <w:szCs w:val="18"/>
          <w:rtl/>
        </w:rPr>
        <w:t xml:space="preserve"> </w:t>
      </w:r>
      <w:r w:rsidRPr="00D829C6">
        <w:rPr>
          <w:sz w:val="18"/>
          <w:szCs w:val="18"/>
          <w:rtl/>
        </w:rPr>
        <w:t>–</w:t>
      </w:r>
      <w:r w:rsidRPr="00D829C6">
        <w:rPr>
          <w:rFonts w:hint="cs"/>
          <w:sz w:val="18"/>
          <w:szCs w:val="18"/>
          <w:rtl/>
        </w:rPr>
        <w:t xml:space="preserve"> כוונת </w:t>
      </w:r>
      <w:r w:rsidRPr="00D829C6">
        <w:rPr>
          <w:rFonts w:hint="cs"/>
          <w:b/>
          <w:bCs/>
          <w:sz w:val="18"/>
          <w:szCs w:val="18"/>
          <w:rtl/>
        </w:rPr>
        <w:t>הרמב"ם</w:t>
      </w:r>
      <w:r w:rsidRPr="00D829C6">
        <w:rPr>
          <w:rFonts w:hint="cs"/>
          <w:sz w:val="18"/>
          <w:szCs w:val="18"/>
          <w:rtl/>
        </w:rPr>
        <w:t xml:space="preserve"> להתיר מכירת מזון בשיעור שלוש סעודות בלבד, וסמך על </w:t>
      </w:r>
      <w:r>
        <w:rPr>
          <w:rFonts w:hint="cs"/>
          <w:sz w:val="18"/>
          <w:szCs w:val="18"/>
          <w:rtl/>
        </w:rPr>
        <w:t xml:space="preserve">דבריו </w:t>
      </w:r>
      <w:r w:rsidRPr="00D829C6">
        <w:rPr>
          <w:rFonts w:hint="cs"/>
          <w:sz w:val="18"/>
          <w:szCs w:val="18"/>
          <w:rtl/>
        </w:rPr>
        <w:t>לקמן פרק ח.</w:t>
      </w:r>
    </w:p>
  </w:footnote>
  <w:footnote w:id="192">
    <w:p w14:paraId="62693A45" w14:textId="77777777" w:rsidR="0044658F" w:rsidRDefault="0044658F" w:rsidP="0044658F">
      <w:pPr>
        <w:pStyle w:val="a4"/>
        <w:jc w:val="both"/>
        <w:rPr>
          <w:rtl/>
        </w:rPr>
      </w:pPr>
      <w:r w:rsidRPr="004E3D60">
        <w:rPr>
          <w:rStyle w:val="a6"/>
          <w:sz w:val="18"/>
          <w:szCs w:val="18"/>
        </w:rPr>
        <w:footnoteRef/>
      </w:r>
      <w:r w:rsidRPr="004E3D60">
        <w:rPr>
          <w:sz w:val="18"/>
          <w:szCs w:val="18"/>
          <w:rtl/>
        </w:rPr>
        <w:t xml:space="preserve"> </w:t>
      </w:r>
      <w:r w:rsidRPr="004E3D60">
        <w:rPr>
          <w:rFonts w:hint="cs"/>
          <w:b/>
          <w:bCs/>
          <w:sz w:val="18"/>
          <w:szCs w:val="18"/>
          <w:rtl/>
        </w:rPr>
        <w:t>במשנה</w:t>
      </w:r>
      <w:r w:rsidRPr="004E3D60">
        <w:rPr>
          <w:rFonts w:hint="cs"/>
          <w:sz w:val="18"/>
          <w:szCs w:val="18"/>
          <w:rtl/>
        </w:rPr>
        <w:t xml:space="preserve"> קידושין </w:t>
      </w:r>
      <w:r w:rsidRPr="004E3D60">
        <w:rPr>
          <w:rFonts w:hint="cs"/>
          <w:sz w:val="16"/>
          <w:szCs w:val="16"/>
          <w:rtl/>
        </w:rPr>
        <w:t xml:space="preserve">(נ:) </w:t>
      </w:r>
      <w:r w:rsidRPr="004E3D60">
        <w:rPr>
          <w:rFonts w:hint="cs"/>
          <w:sz w:val="18"/>
          <w:szCs w:val="18"/>
          <w:rtl/>
        </w:rPr>
        <w:t>נאמר כך: "</w:t>
      </w:r>
      <w:r w:rsidRPr="004E3D60">
        <w:rPr>
          <w:rFonts w:cs="Arial"/>
          <w:sz w:val="18"/>
          <w:szCs w:val="18"/>
          <w:rtl/>
        </w:rPr>
        <w:t>ומעשה בחמש נשים ובהן שתי אחיות, וליקט אדם אחד כלכלה של תאנים, ושלהן היתה ושל שביעית היתה, ואמר הרי כולכם מקודשות לי בכלכלה זו, וקיבלה אחת מהן ע"י כולן, ואמרו חכמים: אין אחיות מקודשות</w:t>
      </w:r>
      <w:r w:rsidRPr="004E3D60">
        <w:rPr>
          <w:rFonts w:cs="Arial" w:hint="cs"/>
          <w:sz w:val="18"/>
          <w:szCs w:val="18"/>
          <w:rtl/>
        </w:rPr>
        <w:t xml:space="preserve">". ומשמע להדיא שאחרות מקודשות אע"פ שאלו פירות שביעית, אלא שנחלקו תירוצי </w:t>
      </w:r>
      <w:r w:rsidRPr="004E3D60">
        <w:rPr>
          <w:rFonts w:cs="Arial" w:hint="cs"/>
          <w:b/>
          <w:bCs/>
          <w:sz w:val="18"/>
          <w:szCs w:val="18"/>
          <w:rtl/>
        </w:rPr>
        <w:t xml:space="preserve">התוספות </w:t>
      </w:r>
      <w:r w:rsidRPr="004E3D60">
        <w:rPr>
          <w:rFonts w:cs="Arial" w:hint="cs"/>
          <w:sz w:val="16"/>
          <w:szCs w:val="16"/>
          <w:rtl/>
        </w:rPr>
        <w:t xml:space="preserve">(עבודה זרה סב. ד"ה נמצא) </w:t>
      </w:r>
      <w:r w:rsidRPr="004E3D60">
        <w:rPr>
          <w:rFonts w:cs="Arial" w:hint="cs"/>
          <w:sz w:val="18"/>
          <w:szCs w:val="18"/>
          <w:rtl/>
        </w:rPr>
        <w:t>האם מותר לקדש לכתחילה או שאסור לכתחילה ורק בדיעבד מהני.</w:t>
      </w:r>
    </w:p>
  </w:footnote>
  <w:footnote w:id="193">
    <w:p w14:paraId="79ED4F57" w14:textId="77777777" w:rsidR="0044658F" w:rsidRDefault="0044658F" w:rsidP="0044658F">
      <w:pPr>
        <w:pStyle w:val="a4"/>
        <w:jc w:val="both"/>
      </w:pPr>
      <w:r w:rsidRPr="00846FC1">
        <w:rPr>
          <w:rStyle w:val="a6"/>
          <w:sz w:val="18"/>
          <w:szCs w:val="18"/>
        </w:rPr>
        <w:footnoteRef/>
      </w:r>
      <w:r w:rsidRPr="00846FC1">
        <w:rPr>
          <w:sz w:val="18"/>
          <w:szCs w:val="18"/>
          <w:rtl/>
        </w:rPr>
        <w:t xml:space="preserve"> </w:t>
      </w:r>
      <w:r w:rsidRPr="00846FC1">
        <w:rPr>
          <w:rFonts w:hint="cs"/>
          <w:sz w:val="18"/>
          <w:szCs w:val="18"/>
          <w:rtl/>
        </w:rPr>
        <w:t>עם שינויי לשון קלים שלי.</w:t>
      </w:r>
    </w:p>
  </w:footnote>
  <w:footnote w:id="194">
    <w:p w14:paraId="2009BA7D" w14:textId="77777777" w:rsidR="0044658F" w:rsidRDefault="0044658F" w:rsidP="0044658F">
      <w:pPr>
        <w:pStyle w:val="a4"/>
        <w:jc w:val="both"/>
        <w:rPr>
          <w:sz w:val="18"/>
          <w:szCs w:val="18"/>
          <w:rtl/>
        </w:rPr>
      </w:pPr>
      <w:r w:rsidRPr="009517AD">
        <w:rPr>
          <w:rStyle w:val="a6"/>
          <w:sz w:val="18"/>
          <w:szCs w:val="18"/>
        </w:rPr>
        <w:footnoteRef/>
      </w:r>
      <w:r w:rsidRPr="009517AD">
        <w:rPr>
          <w:sz w:val="18"/>
          <w:szCs w:val="18"/>
          <w:rtl/>
        </w:rPr>
        <w:t xml:space="preserve"> </w:t>
      </w:r>
      <w:r w:rsidRPr="009517AD">
        <w:rPr>
          <w:rFonts w:hint="cs"/>
          <w:sz w:val="18"/>
          <w:szCs w:val="18"/>
          <w:rtl/>
        </w:rPr>
        <w:t xml:space="preserve">נוסח ההסכם ארוך ומפורט, והוא כולל הסכם בין היבואן לחנווני ובין החנווני לקונים. </w:t>
      </w:r>
    </w:p>
    <w:p w14:paraId="304406E2" w14:textId="77777777" w:rsidR="0044658F" w:rsidRDefault="0044658F" w:rsidP="0044658F">
      <w:pPr>
        <w:pStyle w:val="a4"/>
        <w:jc w:val="both"/>
      </w:pPr>
      <w:r w:rsidRPr="009517AD">
        <w:rPr>
          <w:rFonts w:hint="cs"/>
          <w:sz w:val="18"/>
          <w:szCs w:val="18"/>
          <w:rtl/>
        </w:rPr>
        <w:t xml:space="preserve">עניינו המרכזי של ההסכם </w:t>
      </w:r>
      <w:r w:rsidRPr="009517AD">
        <w:rPr>
          <w:sz w:val="18"/>
          <w:szCs w:val="18"/>
          <w:rtl/>
        </w:rPr>
        <w:t>–</w:t>
      </w:r>
      <w:r w:rsidRPr="009517AD">
        <w:rPr>
          <w:rFonts w:hint="cs"/>
          <w:sz w:val="18"/>
          <w:szCs w:val="18"/>
          <w:rtl/>
        </w:rPr>
        <w:t xml:space="preserve"> החנווני קונה מהגוי בכסף מלא תבואה שגדלה בארץ ישראל, אך הוא לא מוכר זאת לקונים אלא הוא משמש רק שליח להבאת התוצרת החקלאית. התשלום אותו מקבל במוכר אינו על התבואה עצמה, אלא על הטרחה שלו סביב הקנייה. </w:t>
      </w:r>
    </w:p>
  </w:footnote>
  <w:footnote w:id="195">
    <w:p w14:paraId="3CC8CBCB" w14:textId="77777777" w:rsidR="0044658F" w:rsidRDefault="0044658F" w:rsidP="0044658F">
      <w:pPr>
        <w:pStyle w:val="a4"/>
        <w:jc w:val="both"/>
        <w:rPr>
          <w:sz w:val="18"/>
          <w:szCs w:val="18"/>
          <w:rtl/>
        </w:rPr>
      </w:pPr>
      <w:r w:rsidRPr="00DE457C">
        <w:rPr>
          <w:rStyle w:val="a6"/>
          <w:sz w:val="18"/>
          <w:szCs w:val="18"/>
        </w:rPr>
        <w:footnoteRef/>
      </w:r>
      <w:r w:rsidRPr="00DE457C">
        <w:rPr>
          <w:sz w:val="18"/>
          <w:szCs w:val="18"/>
          <w:rtl/>
        </w:rPr>
        <w:t xml:space="preserve"> </w:t>
      </w:r>
      <w:r w:rsidRPr="00DE457C">
        <w:rPr>
          <w:rFonts w:hint="cs"/>
          <w:sz w:val="18"/>
          <w:szCs w:val="18"/>
          <w:rtl/>
        </w:rPr>
        <w:t xml:space="preserve">ודע שנחלקו </w:t>
      </w:r>
      <w:r w:rsidRPr="00DE457C">
        <w:rPr>
          <w:rFonts w:hint="cs"/>
          <w:b/>
          <w:bCs/>
          <w:sz w:val="18"/>
          <w:szCs w:val="18"/>
          <w:rtl/>
        </w:rPr>
        <w:t>המבי"ט והב"י</w:t>
      </w:r>
      <w:r w:rsidRPr="00DE457C">
        <w:rPr>
          <w:rFonts w:hint="cs"/>
          <w:sz w:val="18"/>
          <w:szCs w:val="18"/>
          <w:rtl/>
        </w:rPr>
        <w:t xml:space="preserve"> האם קדושת שביעית חלה על פירות וירקות שגדלו בארץ ישראל בקרקע של גוי. </w:t>
      </w:r>
    </w:p>
    <w:p w14:paraId="7E3EED5B" w14:textId="77777777" w:rsidR="0044658F" w:rsidRDefault="0044658F" w:rsidP="0044658F">
      <w:pPr>
        <w:pStyle w:val="a4"/>
        <w:jc w:val="both"/>
      </w:pPr>
      <w:r w:rsidRPr="00DE457C">
        <w:rPr>
          <w:rFonts w:hint="cs"/>
          <w:sz w:val="18"/>
          <w:szCs w:val="18"/>
          <w:rtl/>
        </w:rPr>
        <w:t xml:space="preserve">דעת </w:t>
      </w:r>
      <w:r w:rsidRPr="00DE457C">
        <w:rPr>
          <w:rFonts w:hint="cs"/>
          <w:b/>
          <w:bCs/>
          <w:sz w:val="18"/>
          <w:szCs w:val="18"/>
          <w:rtl/>
        </w:rPr>
        <w:t>החזו"א</w:t>
      </w:r>
      <w:r w:rsidRPr="00DE457C">
        <w:rPr>
          <w:rFonts w:hint="cs"/>
          <w:sz w:val="18"/>
          <w:szCs w:val="18"/>
          <w:rtl/>
        </w:rPr>
        <w:t xml:space="preserve"> </w:t>
      </w:r>
      <w:r w:rsidRPr="002D20C5">
        <w:rPr>
          <w:rFonts w:hint="cs"/>
          <w:b/>
          <w:bCs/>
          <w:sz w:val="18"/>
          <w:szCs w:val="18"/>
          <w:rtl/>
        </w:rPr>
        <w:t>כמבי"ט</w:t>
      </w:r>
      <w:r w:rsidRPr="00DE457C">
        <w:rPr>
          <w:rFonts w:hint="cs"/>
          <w:sz w:val="18"/>
          <w:szCs w:val="18"/>
          <w:rtl/>
        </w:rPr>
        <w:t xml:space="preserve"> שקדושת הארץ חלה גם על קרקע של גוי, ולכן יש לנהוג קדושת שביעית גם ביבול המגיע מגויים, כיוון שהם גדלו בארץ ישראל. אמנם, דעת </w:t>
      </w:r>
      <w:r w:rsidRPr="002D20C5">
        <w:rPr>
          <w:rFonts w:hint="cs"/>
          <w:b/>
          <w:bCs/>
          <w:sz w:val="18"/>
          <w:szCs w:val="18"/>
          <w:rtl/>
        </w:rPr>
        <w:t>הרב קוק</w:t>
      </w:r>
      <w:r w:rsidRPr="00DE457C">
        <w:rPr>
          <w:rFonts w:hint="cs"/>
          <w:sz w:val="18"/>
          <w:szCs w:val="18"/>
          <w:rtl/>
        </w:rPr>
        <w:t xml:space="preserve"> </w:t>
      </w:r>
      <w:r w:rsidRPr="002D20C5">
        <w:rPr>
          <w:rFonts w:hint="cs"/>
          <w:b/>
          <w:bCs/>
          <w:sz w:val="18"/>
          <w:szCs w:val="18"/>
          <w:rtl/>
        </w:rPr>
        <w:t>כב"י</w:t>
      </w:r>
      <w:r w:rsidRPr="00DE457C">
        <w:rPr>
          <w:rFonts w:hint="cs"/>
          <w:sz w:val="18"/>
          <w:szCs w:val="18"/>
          <w:rtl/>
        </w:rPr>
        <w:t xml:space="preserve"> שאין קדושת שביעית חלה באופן זה.</w:t>
      </w:r>
    </w:p>
  </w:footnote>
  <w:footnote w:id="196">
    <w:p w14:paraId="4F24A841" w14:textId="77777777" w:rsidR="0044658F" w:rsidRDefault="0044658F" w:rsidP="0044658F">
      <w:pPr>
        <w:pStyle w:val="a4"/>
        <w:jc w:val="both"/>
      </w:pPr>
      <w:r w:rsidRPr="00CE1E78">
        <w:rPr>
          <w:rStyle w:val="a6"/>
          <w:sz w:val="18"/>
          <w:szCs w:val="18"/>
        </w:rPr>
        <w:footnoteRef/>
      </w:r>
      <w:r w:rsidRPr="00CE1E78">
        <w:rPr>
          <w:sz w:val="18"/>
          <w:szCs w:val="18"/>
          <w:rtl/>
        </w:rPr>
        <w:t xml:space="preserve"> </w:t>
      </w:r>
      <w:r w:rsidRPr="00CE1E78">
        <w:rPr>
          <w:rFonts w:hint="cs"/>
          <w:sz w:val="18"/>
          <w:szCs w:val="18"/>
          <w:rtl/>
        </w:rPr>
        <w:t>שביעית, פרק ח. הובאה בראשונים רבים. אמנם הרמב"ם השמיטה, וכנראה משום שסבר שאין כאן חידוש אלא זו עצה טובה</w:t>
      </w:r>
      <w:r w:rsidRPr="00CE1E78">
        <w:rPr>
          <w:rFonts w:hint="cs"/>
          <w:sz w:val="16"/>
          <w:szCs w:val="16"/>
          <w:rtl/>
        </w:rPr>
        <w:t xml:space="preserve"> (</w:t>
      </w:r>
      <w:r w:rsidRPr="00CE1E78">
        <w:rPr>
          <w:rFonts w:hint="cs"/>
          <w:b/>
          <w:bCs/>
          <w:sz w:val="16"/>
          <w:szCs w:val="16"/>
          <w:rtl/>
        </w:rPr>
        <w:t>דרך אמונה</w:t>
      </w:r>
      <w:r w:rsidRPr="00CE1E78">
        <w:rPr>
          <w:rFonts w:hint="cs"/>
          <w:sz w:val="16"/>
          <w:szCs w:val="16"/>
          <w:rtl/>
        </w:rPr>
        <w:t>)</w:t>
      </w:r>
      <w:r w:rsidRPr="00CE1E78">
        <w:rPr>
          <w:rFonts w:hint="cs"/>
          <w:sz w:val="18"/>
          <w:szCs w:val="18"/>
          <w:rtl/>
        </w:rPr>
        <w:t xml:space="preserve">, או משום שבזמנו לא היה בי"ד שיתעסק בזה </w:t>
      </w:r>
      <w:r w:rsidRPr="00CE1E78">
        <w:rPr>
          <w:rFonts w:hint="cs"/>
          <w:sz w:val="16"/>
          <w:szCs w:val="16"/>
          <w:rtl/>
        </w:rPr>
        <w:t>(</w:t>
      </w:r>
      <w:r w:rsidRPr="00CE1E78">
        <w:rPr>
          <w:rFonts w:hint="cs"/>
          <w:b/>
          <w:bCs/>
          <w:sz w:val="16"/>
          <w:szCs w:val="16"/>
          <w:rtl/>
        </w:rPr>
        <w:t>רדב"ז</w:t>
      </w:r>
      <w:r w:rsidRPr="00CE1E78">
        <w:rPr>
          <w:rFonts w:hint="cs"/>
          <w:sz w:val="16"/>
          <w:szCs w:val="16"/>
          <w:rtl/>
        </w:rPr>
        <w:t>)</w:t>
      </w:r>
      <w:r w:rsidRPr="00CE1E78">
        <w:rPr>
          <w:rFonts w:hint="cs"/>
          <w:sz w:val="18"/>
          <w:szCs w:val="18"/>
          <w:rtl/>
        </w:rPr>
        <w:t>.</w:t>
      </w:r>
    </w:p>
  </w:footnote>
  <w:footnote w:id="197">
    <w:p w14:paraId="4C57AA8B" w14:textId="77777777" w:rsidR="0044658F" w:rsidRPr="001D3CC4" w:rsidRDefault="0044658F" w:rsidP="0044658F">
      <w:pPr>
        <w:jc w:val="both"/>
        <w:rPr>
          <w:rFonts w:cs="Arial"/>
          <w:sz w:val="18"/>
          <w:szCs w:val="18"/>
          <w:rtl/>
        </w:rPr>
      </w:pPr>
      <w:r w:rsidRPr="001D3CC4">
        <w:rPr>
          <w:rStyle w:val="a6"/>
          <w:sz w:val="18"/>
          <w:szCs w:val="18"/>
        </w:rPr>
        <w:footnoteRef/>
      </w:r>
      <w:r w:rsidRPr="001D3CC4">
        <w:rPr>
          <w:sz w:val="18"/>
          <w:szCs w:val="18"/>
          <w:rtl/>
        </w:rPr>
        <w:t xml:space="preserve"> </w:t>
      </w:r>
      <w:r w:rsidRPr="001D3CC4">
        <w:rPr>
          <w:rFonts w:hint="cs"/>
          <w:sz w:val="18"/>
          <w:szCs w:val="18"/>
          <w:rtl/>
        </w:rPr>
        <w:t xml:space="preserve">ולגבי היתר אכילת פירות אלו </w:t>
      </w:r>
      <w:r>
        <w:rPr>
          <w:rFonts w:hint="cs"/>
          <w:sz w:val="18"/>
          <w:szCs w:val="18"/>
          <w:rtl/>
        </w:rPr>
        <w:t>אח</w:t>
      </w:r>
      <w:r w:rsidRPr="001D3CC4">
        <w:rPr>
          <w:rFonts w:hint="cs"/>
          <w:sz w:val="18"/>
          <w:szCs w:val="18"/>
          <w:rtl/>
        </w:rPr>
        <w:t>ר הביעור</w:t>
      </w:r>
      <w:r>
        <w:rPr>
          <w:rFonts w:hint="cs"/>
          <w:sz w:val="18"/>
          <w:szCs w:val="18"/>
          <w:rtl/>
        </w:rPr>
        <w:t>,</w:t>
      </w:r>
      <w:r w:rsidRPr="001D3CC4">
        <w:rPr>
          <w:rFonts w:hint="cs"/>
          <w:sz w:val="18"/>
          <w:szCs w:val="18"/>
          <w:rtl/>
        </w:rPr>
        <w:t xml:space="preserve"> נאמר בתוספתא כך: "</w:t>
      </w:r>
      <w:r w:rsidRPr="001D3CC4">
        <w:rPr>
          <w:rFonts w:cs="Arial"/>
          <w:sz w:val="18"/>
          <w:szCs w:val="18"/>
          <w:rtl/>
        </w:rPr>
        <w:t>הגיע זמן הביעור</w:t>
      </w:r>
      <w:r w:rsidRPr="001D3CC4">
        <w:rPr>
          <w:rFonts w:cs="Arial" w:hint="cs"/>
          <w:sz w:val="18"/>
          <w:szCs w:val="18"/>
          <w:rtl/>
        </w:rPr>
        <w:t>,</w:t>
      </w:r>
      <w:r w:rsidRPr="001D3CC4">
        <w:rPr>
          <w:rFonts w:cs="Arial"/>
          <w:sz w:val="18"/>
          <w:szCs w:val="18"/>
          <w:rtl/>
        </w:rPr>
        <w:t xml:space="preserve"> עניים אוכלין אחר הביעור אבל לא עשירים דברי ר</w:t>
      </w:r>
      <w:r>
        <w:rPr>
          <w:rFonts w:cs="Arial" w:hint="cs"/>
          <w:sz w:val="18"/>
          <w:szCs w:val="18"/>
          <w:rtl/>
        </w:rPr>
        <w:t xml:space="preserve">בי </w:t>
      </w:r>
      <w:r w:rsidRPr="001D3CC4">
        <w:rPr>
          <w:rFonts w:cs="Arial"/>
          <w:sz w:val="18"/>
          <w:szCs w:val="18"/>
          <w:rtl/>
        </w:rPr>
        <w:t>יהוד</w:t>
      </w:r>
      <w:r>
        <w:rPr>
          <w:rFonts w:cs="Arial" w:hint="cs"/>
          <w:sz w:val="18"/>
          <w:szCs w:val="18"/>
          <w:rtl/>
        </w:rPr>
        <w:t>ה.</w:t>
      </w:r>
      <w:r w:rsidRPr="001D3CC4">
        <w:rPr>
          <w:rFonts w:cs="Arial"/>
          <w:sz w:val="18"/>
          <w:szCs w:val="18"/>
          <w:rtl/>
        </w:rPr>
        <w:t xml:space="preserve"> ר' יוסי אומר</w:t>
      </w:r>
      <w:r>
        <w:rPr>
          <w:rFonts w:cs="Arial" w:hint="cs"/>
          <w:sz w:val="18"/>
          <w:szCs w:val="18"/>
          <w:rtl/>
        </w:rPr>
        <w:t>:</w:t>
      </w:r>
      <w:r w:rsidRPr="001D3CC4">
        <w:rPr>
          <w:rFonts w:cs="Arial"/>
          <w:sz w:val="18"/>
          <w:szCs w:val="18"/>
          <w:rtl/>
        </w:rPr>
        <w:t xml:space="preserve"> א</w:t>
      </w:r>
      <w:r>
        <w:rPr>
          <w:rFonts w:cs="Arial" w:hint="cs"/>
          <w:sz w:val="18"/>
          <w:szCs w:val="18"/>
          <w:rtl/>
        </w:rPr>
        <w:t>חד</w:t>
      </w:r>
      <w:r w:rsidRPr="001D3CC4">
        <w:rPr>
          <w:rFonts w:cs="Arial"/>
          <w:sz w:val="18"/>
          <w:szCs w:val="18"/>
          <w:rtl/>
        </w:rPr>
        <w:t xml:space="preserve"> עניים וא</w:t>
      </w:r>
      <w:r>
        <w:rPr>
          <w:rFonts w:cs="Arial" w:hint="cs"/>
          <w:sz w:val="18"/>
          <w:szCs w:val="18"/>
          <w:rtl/>
        </w:rPr>
        <w:t>חד</w:t>
      </w:r>
      <w:r w:rsidRPr="001D3CC4">
        <w:rPr>
          <w:rFonts w:cs="Arial"/>
          <w:sz w:val="18"/>
          <w:szCs w:val="18"/>
          <w:rtl/>
        </w:rPr>
        <w:t xml:space="preserve"> עשירים אוכלין אחר הביעור</w:t>
      </w:r>
      <w:r>
        <w:rPr>
          <w:rFonts w:cs="Arial" w:hint="cs"/>
          <w:sz w:val="18"/>
          <w:szCs w:val="18"/>
          <w:rtl/>
        </w:rPr>
        <w:t>.</w:t>
      </w:r>
      <w:r w:rsidRPr="001D3CC4">
        <w:rPr>
          <w:rFonts w:cs="Arial"/>
          <w:sz w:val="18"/>
          <w:szCs w:val="18"/>
          <w:rtl/>
        </w:rPr>
        <w:t xml:space="preserve"> ר</w:t>
      </w:r>
      <w:r>
        <w:rPr>
          <w:rFonts w:cs="Arial" w:hint="cs"/>
          <w:sz w:val="18"/>
          <w:szCs w:val="18"/>
          <w:rtl/>
        </w:rPr>
        <w:t>בי שמעון אומר:</w:t>
      </w:r>
      <w:r w:rsidRPr="001D3CC4">
        <w:rPr>
          <w:rFonts w:cs="Arial"/>
          <w:sz w:val="18"/>
          <w:szCs w:val="18"/>
          <w:rtl/>
        </w:rPr>
        <w:t xml:space="preserve"> עשירים אוכלין מן האוצר אחר הביעור</w:t>
      </w:r>
      <w:r w:rsidRPr="001D3CC4">
        <w:rPr>
          <w:rFonts w:cs="Arial" w:hint="cs"/>
          <w:sz w:val="18"/>
          <w:szCs w:val="18"/>
          <w:rtl/>
        </w:rPr>
        <w:t>".</w:t>
      </w:r>
      <w:r w:rsidRPr="001D3CC4">
        <w:rPr>
          <w:rFonts w:cs="Arial"/>
          <w:sz w:val="18"/>
          <w:szCs w:val="18"/>
          <w:rtl/>
        </w:rPr>
        <w:t xml:space="preserve"> </w:t>
      </w:r>
    </w:p>
  </w:footnote>
  <w:footnote w:id="198">
    <w:p w14:paraId="5A3663AC" w14:textId="77777777" w:rsidR="0044658F" w:rsidRDefault="0044658F" w:rsidP="0044658F">
      <w:pPr>
        <w:pStyle w:val="a4"/>
        <w:jc w:val="both"/>
      </w:pPr>
      <w:r w:rsidRPr="000B6525">
        <w:rPr>
          <w:rStyle w:val="a6"/>
          <w:sz w:val="18"/>
          <w:szCs w:val="18"/>
        </w:rPr>
        <w:footnoteRef/>
      </w:r>
      <w:r w:rsidRPr="000B6525">
        <w:rPr>
          <w:sz w:val="18"/>
          <w:szCs w:val="18"/>
          <w:rtl/>
        </w:rPr>
        <w:t xml:space="preserve"> </w:t>
      </w:r>
      <w:r w:rsidRPr="000B6525">
        <w:rPr>
          <w:rFonts w:hint="cs"/>
          <w:sz w:val="18"/>
          <w:szCs w:val="18"/>
          <w:rtl/>
        </w:rPr>
        <w:t>הפוסקים השתמשו בלשון חלוקה ולא בלשון מכירה, מפני שהתוספתא התייחסה לאופן שבו בי"ד מחלק את הפירות.</w:t>
      </w:r>
    </w:p>
  </w:footnote>
  <w:footnote w:id="199">
    <w:p w14:paraId="739A9AC4" w14:textId="77777777" w:rsidR="0044658F" w:rsidRDefault="0044658F" w:rsidP="0044658F">
      <w:pPr>
        <w:pStyle w:val="a4"/>
        <w:rPr>
          <w:rtl/>
        </w:rPr>
      </w:pPr>
      <w:r w:rsidRPr="00A71449">
        <w:rPr>
          <w:rStyle w:val="a6"/>
          <w:sz w:val="18"/>
          <w:szCs w:val="18"/>
        </w:rPr>
        <w:footnoteRef/>
      </w:r>
      <w:r w:rsidRPr="00A71449">
        <w:rPr>
          <w:sz w:val="18"/>
          <w:szCs w:val="18"/>
          <w:rtl/>
        </w:rPr>
        <w:t xml:space="preserve"> </w:t>
      </w:r>
      <w:r w:rsidRPr="00A71449">
        <w:rPr>
          <w:rFonts w:hint="cs"/>
          <w:sz w:val="18"/>
          <w:szCs w:val="18"/>
          <w:rtl/>
        </w:rPr>
        <w:t xml:space="preserve">בנוסח </w:t>
      </w:r>
      <w:r>
        <w:rPr>
          <w:rFonts w:hint="cs"/>
          <w:sz w:val="18"/>
          <w:szCs w:val="18"/>
          <w:rtl/>
        </w:rPr>
        <w:t xml:space="preserve">ההסכם המקורי </w:t>
      </w:r>
      <w:r w:rsidRPr="00A71449">
        <w:rPr>
          <w:rFonts w:hint="cs"/>
          <w:sz w:val="18"/>
          <w:szCs w:val="18"/>
          <w:rtl/>
        </w:rPr>
        <w:t xml:space="preserve">של </w:t>
      </w:r>
      <w:r w:rsidRPr="00A71449">
        <w:rPr>
          <w:rFonts w:hint="cs"/>
          <w:b/>
          <w:bCs/>
          <w:sz w:val="18"/>
          <w:szCs w:val="18"/>
          <w:rtl/>
        </w:rPr>
        <w:t>החזו"א</w:t>
      </w:r>
      <w:r w:rsidRPr="00A71449">
        <w:rPr>
          <w:rFonts w:hint="cs"/>
          <w:sz w:val="18"/>
          <w:szCs w:val="18"/>
          <w:rtl/>
        </w:rPr>
        <w:t xml:space="preserve"> היה שכרו של בעל השדה 150 לירות.</w:t>
      </w:r>
    </w:p>
  </w:footnote>
  <w:footnote w:id="200">
    <w:p w14:paraId="0D3056E1" w14:textId="77777777" w:rsidR="0044658F" w:rsidRDefault="0044658F" w:rsidP="0044658F">
      <w:pPr>
        <w:pStyle w:val="a4"/>
      </w:pPr>
      <w:r w:rsidRPr="00762CD1">
        <w:rPr>
          <w:rStyle w:val="a6"/>
          <w:sz w:val="18"/>
          <w:szCs w:val="18"/>
        </w:rPr>
        <w:footnoteRef/>
      </w:r>
      <w:r w:rsidRPr="00762CD1">
        <w:rPr>
          <w:sz w:val="18"/>
          <w:szCs w:val="18"/>
          <w:rtl/>
        </w:rPr>
        <w:t xml:space="preserve"> </w:t>
      </w:r>
      <w:r w:rsidRPr="00762CD1">
        <w:rPr>
          <w:rFonts w:hint="cs"/>
          <w:sz w:val="18"/>
          <w:szCs w:val="18"/>
          <w:rtl/>
        </w:rPr>
        <w:t>פרק יג, הלכה ד.</w:t>
      </w:r>
    </w:p>
  </w:footnote>
  <w:footnote w:id="201">
    <w:p w14:paraId="1281AB04" w14:textId="77777777" w:rsidR="0044658F" w:rsidRDefault="0044658F" w:rsidP="0044658F">
      <w:pPr>
        <w:pStyle w:val="a4"/>
        <w:jc w:val="both"/>
        <w:rPr>
          <w:rFonts w:cs="Arial"/>
          <w:sz w:val="18"/>
          <w:szCs w:val="18"/>
          <w:rtl/>
        </w:rPr>
      </w:pPr>
      <w:r w:rsidRPr="000B782F">
        <w:rPr>
          <w:rStyle w:val="a6"/>
          <w:sz w:val="18"/>
          <w:szCs w:val="18"/>
        </w:rPr>
        <w:footnoteRef/>
      </w:r>
      <w:r w:rsidRPr="000B782F">
        <w:rPr>
          <w:sz w:val="18"/>
          <w:szCs w:val="18"/>
          <w:rtl/>
        </w:rPr>
        <w:t xml:space="preserve"> </w:t>
      </w:r>
      <w:r w:rsidRPr="000B782F">
        <w:rPr>
          <w:rFonts w:hint="cs"/>
          <w:sz w:val="18"/>
          <w:szCs w:val="18"/>
          <w:rtl/>
        </w:rPr>
        <w:t xml:space="preserve">וכן כתב </w:t>
      </w:r>
      <w:r w:rsidRPr="000B782F">
        <w:rPr>
          <w:rFonts w:hint="cs"/>
          <w:b/>
          <w:bCs/>
          <w:sz w:val="18"/>
          <w:szCs w:val="18"/>
          <w:rtl/>
        </w:rPr>
        <w:t>בדרך אמונה</w:t>
      </w:r>
      <w:r>
        <w:rPr>
          <w:rFonts w:hint="cs"/>
          <w:sz w:val="18"/>
          <w:szCs w:val="18"/>
          <w:rtl/>
        </w:rPr>
        <w:t xml:space="preserve"> </w:t>
      </w:r>
      <w:r w:rsidRPr="000B782F">
        <w:rPr>
          <w:rFonts w:hint="cs"/>
          <w:sz w:val="16"/>
          <w:szCs w:val="16"/>
          <w:rtl/>
        </w:rPr>
        <w:t>(והביא גם דעה חולקת)</w:t>
      </w:r>
      <w:r w:rsidRPr="000B782F">
        <w:rPr>
          <w:rFonts w:hint="cs"/>
          <w:sz w:val="18"/>
          <w:szCs w:val="18"/>
          <w:rtl/>
        </w:rPr>
        <w:t>. אלא שבס"ק לפני כן כתב: "</w:t>
      </w:r>
      <w:r w:rsidRPr="000B782F">
        <w:rPr>
          <w:rFonts w:cs="Arial"/>
          <w:sz w:val="18"/>
          <w:szCs w:val="18"/>
          <w:rtl/>
        </w:rPr>
        <w:t>וכן אסור למדוד בכלי שיודע מדתה</w:t>
      </w:r>
      <w:r w:rsidRPr="000B782F">
        <w:rPr>
          <w:rFonts w:cs="Arial" w:hint="cs"/>
          <w:sz w:val="18"/>
          <w:szCs w:val="18"/>
          <w:rtl/>
        </w:rPr>
        <w:t>.</w:t>
      </w:r>
      <w:r w:rsidRPr="000B782F">
        <w:rPr>
          <w:rFonts w:cs="Arial"/>
          <w:sz w:val="18"/>
          <w:szCs w:val="18"/>
          <w:rtl/>
        </w:rPr>
        <w:t xml:space="preserve"> ואפ</w:t>
      </w:r>
      <w:r w:rsidRPr="000B782F">
        <w:rPr>
          <w:rFonts w:cs="Arial" w:hint="cs"/>
          <w:sz w:val="18"/>
          <w:szCs w:val="18"/>
          <w:rtl/>
        </w:rPr>
        <w:t xml:space="preserve">ילו </w:t>
      </w:r>
      <w:r w:rsidRPr="000B782F">
        <w:rPr>
          <w:rFonts w:cs="Arial"/>
          <w:sz w:val="18"/>
          <w:szCs w:val="18"/>
          <w:rtl/>
        </w:rPr>
        <w:t>אם מדד בכלי כמה פעמים וסמך ע</w:t>
      </w:r>
      <w:r w:rsidRPr="000B782F">
        <w:rPr>
          <w:rFonts w:cs="Arial" w:hint="cs"/>
          <w:sz w:val="18"/>
          <w:szCs w:val="18"/>
          <w:rtl/>
        </w:rPr>
        <w:t>ל זה</w:t>
      </w:r>
      <w:r w:rsidRPr="000B782F">
        <w:rPr>
          <w:rFonts w:cs="Arial"/>
          <w:sz w:val="18"/>
          <w:szCs w:val="18"/>
          <w:rtl/>
        </w:rPr>
        <w:t xml:space="preserve"> שלא יתאנה שיודע כבר דכלי זה בשער זה שו</w:t>
      </w:r>
      <w:r w:rsidRPr="000B782F">
        <w:rPr>
          <w:rFonts w:cs="Arial" w:hint="cs"/>
          <w:sz w:val="18"/>
          <w:szCs w:val="18"/>
          <w:rtl/>
        </w:rPr>
        <w:t>ו</w:t>
      </w:r>
      <w:r w:rsidRPr="000B782F">
        <w:rPr>
          <w:rFonts w:cs="Arial"/>
          <w:sz w:val="18"/>
          <w:szCs w:val="18"/>
          <w:rtl/>
        </w:rPr>
        <w:t>ה לו למכור ואפי' אין יודע מדתה שהרי כלי זה משמשתו בשימוש מדה ואסור</w:t>
      </w:r>
      <w:r w:rsidRPr="000B782F">
        <w:rPr>
          <w:rFonts w:cs="Arial" w:hint="cs"/>
          <w:sz w:val="18"/>
          <w:szCs w:val="18"/>
          <w:rtl/>
        </w:rPr>
        <w:t>.</w:t>
      </w:r>
      <w:r w:rsidRPr="000B782F">
        <w:rPr>
          <w:rFonts w:cs="Arial"/>
          <w:sz w:val="18"/>
          <w:szCs w:val="18"/>
          <w:rtl/>
        </w:rPr>
        <w:t xml:space="preserve"> ואפי</w:t>
      </w:r>
      <w:r w:rsidRPr="000B782F">
        <w:rPr>
          <w:rFonts w:cs="Arial" w:hint="cs"/>
          <w:sz w:val="18"/>
          <w:szCs w:val="18"/>
          <w:rtl/>
        </w:rPr>
        <w:t>לו</w:t>
      </w:r>
      <w:r w:rsidRPr="000B782F">
        <w:rPr>
          <w:rFonts w:cs="Arial"/>
          <w:sz w:val="18"/>
          <w:szCs w:val="18"/>
          <w:rtl/>
        </w:rPr>
        <w:t xml:space="preserve"> למדוד באצבעו כמה הוא ארכו או לרמוז ללוקח למדוד באצבעו אסור</w:t>
      </w:r>
      <w:r w:rsidRPr="000B782F">
        <w:rPr>
          <w:rFonts w:cs="Arial" w:hint="cs"/>
          <w:sz w:val="18"/>
          <w:szCs w:val="18"/>
          <w:rtl/>
        </w:rPr>
        <w:t xml:space="preserve">". </w:t>
      </w:r>
    </w:p>
    <w:p w14:paraId="138A718D" w14:textId="77777777" w:rsidR="0044658F" w:rsidRPr="000B782F" w:rsidRDefault="0044658F" w:rsidP="0044658F">
      <w:pPr>
        <w:pStyle w:val="a4"/>
        <w:jc w:val="both"/>
        <w:rPr>
          <w:rFonts w:cs="Arial"/>
          <w:sz w:val="18"/>
          <w:szCs w:val="18"/>
          <w:rtl/>
        </w:rPr>
      </w:pPr>
      <w:r w:rsidRPr="000B782F">
        <w:rPr>
          <w:rFonts w:cs="Arial" w:hint="cs"/>
          <w:sz w:val="18"/>
          <w:szCs w:val="18"/>
          <w:rtl/>
        </w:rPr>
        <w:t>ולכאורה דבריו סותרים זה את זה, משום שבקטע המועתק כאן משמע שמדידה אסורה אף בשינוי.</w:t>
      </w:r>
    </w:p>
    <w:p w14:paraId="4132F16F" w14:textId="77777777" w:rsidR="0044658F" w:rsidRDefault="0044658F" w:rsidP="0044658F">
      <w:pPr>
        <w:pStyle w:val="a4"/>
        <w:jc w:val="both"/>
      </w:pPr>
      <w:r w:rsidRPr="000B782F">
        <w:rPr>
          <w:rFonts w:cs="Arial" w:hint="cs"/>
          <w:sz w:val="18"/>
          <w:szCs w:val="18"/>
          <w:rtl/>
        </w:rPr>
        <w:t>וייתכן ליישב שההיתר למדוד בשינוי נאמר רק כאשר מחליף בין אופני מדידה שונים, כגון שבמקום לשקול מוכר במניין, מפני שזה שינוי משמעותי, אך שאר שינויים אסורים.</w:t>
      </w:r>
    </w:p>
  </w:footnote>
  <w:footnote w:id="202">
    <w:p w14:paraId="5A65068A" w14:textId="77777777" w:rsidR="0044658F" w:rsidRDefault="0044658F" w:rsidP="0044658F">
      <w:pPr>
        <w:pStyle w:val="a4"/>
        <w:jc w:val="both"/>
        <w:rPr>
          <w:rtl/>
        </w:rPr>
      </w:pPr>
      <w:r w:rsidRPr="00086C96">
        <w:rPr>
          <w:rStyle w:val="a6"/>
          <w:sz w:val="18"/>
          <w:szCs w:val="18"/>
        </w:rPr>
        <w:footnoteRef/>
      </w:r>
      <w:r w:rsidRPr="00086C96">
        <w:rPr>
          <w:sz w:val="18"/>
          <w:szCs w:val="18"/>
          <w:rtl/>
        </w:rPr>
        <w:t xml:space="preserve"> </w:t>
      </w:r>
      <w:r w:rsidRPr="00086C96">
        <w:rPr>
          <w:rFonts w:hint="cs"/>
          <w:sz w:val="18"/>
          <w:szCs w:val="18"/>
          <w:rtl/>
        </w:rPr>
        <w:t xml:space="preserve">ביאור </w:t>
      </w:r>
      <w:r w:rsidRPr="00086C96">
        <w:rPr>
          <w:sz w:val="18"/>
          <w:szCs w:val="18"/>
          <w:rtl/>
        </w:rPr>
        <w:t>–</w:t>
      </w:r>
      <w:r w:rsidRPr="00086C96">
        <w:rPr>
          <w:rFonts w:hint="cs"/>
          <w:sz w:val="18"/>
          <w:szCs w:val="18"/>
          <w:rtl/>
        </w:rPr>
        <w:t xml:space="preserve"> לשיטת </w:t>
      </w:r>
      <w:r w:rsidRPr="00086C96">
        <w:rPr>
          <w:rFonts w:hint="cs"/>
          <w:b/>
          <w:bCs/>
          <w:sz w:val="18"/>
          <w:szCs w:val="18"/>
          <w:rtl/>
        </w:rPr>
        <w:t>הרמב"ם</w:t>
      </w:r>
      <w:r w:rsidRPr="00086C96">
        <w:rPr>
          <w:rFonts w:hint="cs"/>
          <w:sz w:val="18"/>
          <w:szCs w:val="18"/>
          <w:rtl/>
        </w:rPr>
        <w:t xml:space="preserve"> ניחא, והוא יפרש את ב של בשוק דהיינו שמותר למכור בקשר של השוק </w:t>
      </w:r>
      <w:r w:rsidRPr="00086C96">
        <w:rPr>
          <w:rFonts w:hint="cs"/>
          <w:sz w:val="16"/>
          <w:szCs w:val="16"/>
          <w:rtl/>
        </w:rPr>
        <w:t xml:space="preserve">(בשוק </w:t>
      </w:r>
      <w:r w:rsidRPr="00086C96">
        <w:rPr>
          <w:sz w:val="16"/>
          <w:szCs w:val="16"/>
          <w:rtl/>
        </w:rPr>
        <w:t>–</w:t>
      </w:r>
      <w:r w:rsidRPr="00086C96">
        <w:rPr>
          <w:rFonts w:hint="cs"/>
          <w:sz w:val="16"/>
          <w:szCs w:val="16"/>
          <w:rtl/>
        </w:rPr>
        <w:t xml:space="preserve"> בקשר של השוק)</w:t>
      </w:r>
      <w:r w:rsidRPr="00086C96">
        <w:rPr>
          <w:rFonts w:hint="cs"/>
          <w:sz w:val="18"/>
          <w:szCs w:val="18"/>
          <w:rtl/>
        </w:rPr>
        <w:t xml:space="preserve">, אך </w:t>
      </w:r>
      <w:r w:rsidRPr="00086C96">
        <w:rPr>
          <w:rFonts w:hint="cs"/>
          <w:b/>
          <w:bCs/>
          <w:sz w:val="18"/>
          <w:szCs w:val="18"/>
          <w:rtl/>
        </w:rPr>
        <w:t>לראב"ד</w:t>
      </w:r>
      <w:r w:rsidRPr="00086C96">
        <w:rPr>
          <w:rFonts w:hint="cs"/>
          <w:sz w:val="18"/>
          <w:szCs w:val="18"/>
          <w:rtl/>
        </w:rPr>
        <w:t xml:space="preserve"> לא אתי שפיר, והוא מוכרח לשנות את הגרסה ולגרוס ב-ל לשוק, שהרי עיקר ההיתר הוא משום שאוגד למכור לשוק.</w:t>
      </w:r>
    </w:p>
  </w:footnote>
  <w:footnote w:id="203">
    <w:p w14:paraId="70B8C674" w14:textId="77777777" w:rsidR="0044658F" w:rsidRDefault="0044658F" w:rsidP="0044658F">
      <w:pPr>
        <w:pStyle w:val="a4"/>
        <w:rPr>
          <w:rtl/>
        </w:rPr>
      </w:pPr>
      <w:r w:rsidRPr="00105E5B">
        <w:rPr>
          <w:rStyle w:val="a6"/>
          <w:sz w:val="18"/>
          <w:szCs w:val="18"/>
        </w:rPr>
        <w:footnoteRef/>
      </w:r>
      <w:r w:rsidRPr="00105E5B">
        <w:rPr>
          <w:sz w:val="18"/>
          <w:szCs w:val="18"/>
          <w:rtl/>
        </w:rPr>
        <w:t xml:space="preserve"> </w:t>
      </w:r>
      <w:r w:rsidRPr="00105E5B">
        <w:rPr>
          <w:rFonts w:hint="cs"/>
          <w:sz w:val="18"/>
          <w:szCs w:val="18"/>
          <w:rtl/>
        </w:rPr>
        <w:t>ומכל מקום אם רבו השוק מלא בירקות של חו"ל, מסתבר שמותר למכרם כרגיל.</w:t>
      </w:r>
    </w:p>
  </w:footnote>
  <w:footnote w:id="204">
    <w:p w14:paraId="7BA246AD" w14:textId="77777777" w:rsidR="0044658F" w:rsidRDefault="0044658F" w:rsidP="0044658F">
      <w:pPr>
        <w:pStyle w:val="a4"/>
        <w:jc w:val="both"/>
      </w:pPr>
      <w:r w:rsidRPr="005A44DF">
        <w:rPr>
          <w:rStyle w:val="a6"/>
          <w:sz w:val="18"/>
          <w:szCs w:val="18"/>
        </w:rPr>
        <w:footnoteRef/>
      </w:r>
      <w:r w:rsidRPr="005A44DF">
        <w:rPr>
          <w:sz w:val="18"/>
          <w:szCs w:val="18"/>
          <w:rtl/>
        </w:rPr>
        <w:t xml:space="preserve"> </w:t>
      </w:r>
      <w:r w:rsidRPr="005A44DF">
        <w:rPr>
          <w:rFonts w:hint="cs"/>
          <w:b/>
          <w:bCs/>
          <w:sz w:val="18"/>
          <w:szCs w:val="18"/>
          <w:rtl/>
        </w:rPr>
        <w:t>דרך אמונה</w:t>
      </w:r>
      <w:r w:rsidRPr="005A44DF">
        <w:rPr>
          <w:rFonts w:hint="cs"/>
          <w:sz w:val="18"/>
          <w:szCs w:val="18"/>
          <w:rtl/>
        </w:rPr>
        <w:t xml:space="preserve"> </w:t>
      </w:r>
      <w:r w:rsidRPr="005A44DF">
        <w:rPr>
          <w:sz w:val="18"/>
          <w:szCs w:val="18"/>
          <w:rtl/>
        </w:rPr>
        <w:t>–</w:t>
      </w:r>
      <w:r w:rsidRPr="005A44DF">
        <w:rPr>
          <w:rFonts w:hint="cs"/>
          <w:sz w:val="18"/>
          <w:szCs w:val="18"/>
          <w:rtl/>
        </w:rPr>
        <w:t xml:space="preserve"> מדובר בקדשי בדק הבית, אך בקדשי מזבח מקרה ששניהם קדושים, כגון שהקדיש בהמה לקרבן והמיר אותה בבהמה אחרת, שתי הבהמות קדושות.</w:t>
      </w:r>
    </w:p>
  </w:footnote>
  <w:footnote w:id="205">
    <w:p w14:paraId="1B7E427A" w14:textId="77777777" w:rsidR="0044658F" w:rsidRPr="00F45B04" w:rsidRDefault="0044658F" w:rsidP="0044658F">
      <w:pPr>
        <w:jc w:val="both"/>
        <w:rPr>
          <w:rFonts w:cs="Arial"/>
          <w:sz w:val="20"/>
          <w:szCs w:val="20"/>
          <w:rtl/>
        </w:rPr>
      </w:pPr>
      <w:r w:rsidRPr="00F45B04">
        <w:rPr>
          <w:rStyle w:val="a6"/>
          <w:sz w:val="20"/>
          <w:szCs w:val="20"/>
        </w:rPr>
        <w:footnoteRef/>
      </w:r>
      <w:r w:rsidRPr="00F45B04">
        <w:rPr>
          <w:sz w:val="20"/>
          <w:szCs w:val="20"/>
          <w:rtl/>
        </w:rPr>
        <w:t xml:space="preserve"> </w:t>
      </w:r>
      <w:r w:rsidRPr="00F45B04">
        <w:rPr>
          <w:rFonts w:cs="Arial" w:hint="cs"/>
          <w:sz w:val="18"/>
          <w:szCs w:val="18"/>
          <w:rtl/>
        </w:rPr>
        <w:t>ואם גוי קונה מגוי את פירותיו, מוסכם על הפוסקים שאין קדושה בדמים.</w:t>
      </w:r>
    </w:p>
  </w:footnote>
  <w:footnote w:id="206">
    <w:p w14:paraId="55C8FDE3" w14:textId="77777777" w:rsidR="0044658F" w:rsidRDefault="0044658F" w:rsidP="0044658F">
      <w:pPr>
        <w:pStyle w:val="a4"/>
      </w:pPr>
      <w:r w:rsidRPr="00C708E2">
        <w:rPr>
          <w:rStyle w:val="a6"/>
          <w:sz w:val="18"/>
          <w:szCs w:val="18"/>
        </w:rPr>
        <w:footnoteRef/>
      </w:r>
      <w:r w:rsidRPr="00C708E2">
        <w:rPr>
          <w:sz w:val="18"/>
          <w:szCs w:val="18"/>
          <w:rtl/>
        </w:rPr>
        <w:t xml:space="preserve"> </w:t>
      </w:r>
      <w:r w:rsidRPr="00C708E2">
        <w:rPr>
          <w:rFonts w:cs="Arial"/>
          <w:sz w:val="18"/>
          <w:szCs w:val="18"/>
          <w:rtl/>
        </w:rPr>
        <w:t>הלכות שביעית שנדפסו בהוראת</w:t>
      </w:r>
      <w:r w:rsidRPr="00C708E2">
        <w:rPr>
          <w:rFonts w:cs="Arial"/>
          <w:b/>
          <w:bCs/>
          <w:sz w:val="18"/>
          <w:szCs w:val="18"/>
          <w:rtl/>
        </w:rPr>
        <w:t xml:space="preserve"> החזו"א</w:t>
      </w:r>
      <w:r w:rsidRPr="00C708E2">
        <w:rPr>
          <w:rFonts w:cs="Arial"/>
          <w:sz w:val="18"/>
          <w:szCs w:val="18"/>
          <w:rtl/>
        </w:rPr>
        <w:t xml:space="preserve"> זצ"ל בשנת השמיטה תשי"ב</w:t>
      </w:r>
      <w:r w:rsidRPr="00C708E2">
        <w:rPr>
          <w:rFonts w:hint="cs"/>
          <w:sz w:val="18"/>
          <w:szCs w:val="18"/>
          <w:rtl/>
        </w:rPr>
        <w:t>.</w:t>
      </w:r>
    </w:p>
  </w:footnote>
  <w:footnote w:id="207">
    <w:p w14:paraId="1AC0D6D1" w14:textId="77777777" w:rsidR="0044658F" w:rsidRPr="004B5269" w:rsidRDefault="0044658F" w:rsidP="0044658F">
      <w:pPr>
        <w:pStyle w:val="a4"/>
        <w:rPr>
          <w:sz w:val="18"/>
          <w:szCs w:val="18"/>
        </w:rPr>
      </w:pPr>
      <w:r w:rsidRPr="004B5269">
        <w:rPr>
          <w:rStyle w:val="a6"/>
          <w:sz w:val="18"/>
          <w:szCs w:val="18"/>
        </w:rPr>
        <w:footnoteRef/>
      </w:r>
      <w:r w:rsidRPr="004B5269">
        <w:rPr>
          <w:sz w:val="18"/>
          <w:szCs w:val="18"/>
          <w:rtl/>
        </w:rPr>
        <w:t xml:space="preserve"> </w:t>
      </w:r>
      <w:r w:rsidRPr="004B5269">
        <w:rPr>
          <w:rFonts w:hint="cs"/>
          <w:sz w:val="18"/>
          <w:szCs w:val="18"/>
          <w:rtl/>
        </w:rPr>
        <w:t xml:space="preserve">יש מקום לעיין בדין זה, ואכמ"ל, עיין </w:t>
      </w:r>
      <w:r w:rsidRPr="004B5269">
        <w:rPr>
          <w:rFonts w:hint="cs"/>
          <w:b/>
          <w:bCs/>
          <w:sz w:val="18"/>
          <w:szCs w:val="18"/>
          <w:rtl/>
        </w:rPr>
        <w:t>דרך אמונה</w:t>
      </w:r>
      <w:r w:rsidRPr="004B5269">
        <w:rPr>
          <w:rFonts w:hint="cs"/>
          <w:sz w:val="18"/>
          <w:szCs w:val="18"/>
          <w:rtl/>
        </w:rPr>
        <w:t xml:space="preserve"> סקל"ז.</w:t>
      </w:r>
    </w:p>
  </w:footnote>
  <w:footnote w:id="208">
    <w:p w14:paraId="72FDD23C" w14:textId="77777777" w:rsidR="0044658F" w:rsidRDefault="0044658F" w:rsidP="0044658F">
      <w:pPr>
        <w:pStyle w:val="a4"/>
      </w:pPr>
      <w:r w:rsidRPr="006F71A2">
        <w:rPr>
          <w:rStyle w:val="a6"/>
          <w:sz w:val="18"/>
          <w:szCs w:val="18"/>
        </w:rPr>
        <w:footnoteRef/>
      </w:r>
      <w:r w:rsidRPr="006F71A2">
        <w:rPr>
          <w:sz w:val="18"/>
          <w:szCs w:val="18"/>
          <w:rtl/>
        </w:rPr>
        <w:t xml:space="preserve"> </w:t>
      </w:r>
      <w:r w:rsidRPr="006F71A2">
        <w:rPr>
          <w:rFonts w:hint="cs"/>
          <w:sz w:val="18"/>
          <w:szCs w:val="18"/>
          <w:rtl/>
        </w:rPr>
        <w:t xml:space="preserve">ודעת </w:t>
      </w:r>
      <w:r w:rsidRPr="006F71A2">
        <w:rPr>
          <w:rFonts w:hint="cs"/>
          <w:b/>
          <w:bCs/>
          <w:sz w:val="18"/>
          <w:szCs w:val="18"/>
          <w:rtl/>
        </w:rPr>
        <w:t>הגר"א</w:t>
      </w:r>
      <w:r w:rsidRPr="006F71A2">
        <w:rPr>
          <w:rFonts w:hint="cs"/>
          <w:sz w:val="18"/>
          <w:szCs w:val="18"/>
          <w:rtl/>
        </w:rPr>
        <w:t xml:space="preserve"> להתיר, אך </w:t>
      </w:r>
      <w:r w:rsidRPr="006F71A2">
        <w:rPr>
          <w:rFonts w:hint="cs"/>
          <w:b/>
          <w:bCs/>
          <w:sz w:val="18"/>
          <w:szCs w:val="18"/>
          <w:rtl/>
        </w:rPr>
        <w:t xml:space="preserve">החזו"א </w:t>
      </w:r>
      <w:r w:rsidRPr="006F71A2">
        <w:rPr>
          <w:rFonts w:hint="cs"/>
          <w:sz w:val="18"/>
          <w:szCs w:val="18"/>
          <w:rtl/>
        </w:rPr>
        <w:t xml:space="preserve">אוסר. עיין </w:t>
      </w:r>
      <w:r w:rsidRPr="006F71A2">
        <w:rPr>
          <w:rFonts w:hint="cs"/>
          <w:b/>
          <w:bCs/>
          <w:sz w:val="18"/>
          <w:szCs w:val="18"/>
          <w:rtl/>
        </w:rPr>
        <w:t>דרך אמונה</w:t>
      </w:r>
      <w:r w:rsidRPr="006F71A2">
        <w:rPr>
          <w:rFonts w:hint="cs"/>
          <w:sz w:val="18"/>
          <w:szCs w:val="18"/>
          <w:rtl/>
        </w:rPr>
        <w:t xml:space="preserve"> כאן ס"ק לט, ועיין לעיל פרק ה ס"ק כו.</w:t>
      </w:r>
    </w:p>
  </w:footnote>
  <w:footnote w:id="209">
    <w:p w14:paraId="0E773E7D" w14:textId="77777777" w:rsidR="0044658F" w:rsidRDefault="0044658F" w:rsidP="0044658F">
      <w:pPr>
        <w:pStyle w:val="a4"/>
      </w:pPr>
      <w:r w:rsidRPr="00DC2EB9">
        <w:rPr>
          <w:rStyle w:val="a6"/>
          <w:sz w:val="18"/>
          <w:szCs w:val="18"/>
        </w:rPr>
        <w:footnoteRef/>
      </w:r>
      <w:r w:rsidRPr="00DC2EB9">
        <w:rPr>
          <w:sz w:val="18"/>
          <w:szCs w:val="18"/>
          <w:rtl/>
        </w:rPr>
        <w:t xml:space="preserve"> </w:t>
      </w:r>
      <w:r w:rsidRPr="00DC2EB9">
        <w:rPr>
          <w:rFonts w:hint="cs"/>
          <w:sz w:val="18"/>
          <w:szCs w:val="18"/>
          <w:rtl/>
        </w:rPr>
        <w:t>לתפוס דמיה, שהרי קדושת הפרי לעולם אינה פוקעת.</w:t>
      </w:r>
    </w:p>
  </w:footnote>
  <w:footnote w:id="210">
    <w:p w14:paraId="0FA4EA19" w14:textId="77777777" w:rsidR="0044658F" w:rsidRPr="00F8081B" w:rsidRDefault="0044658F" w:rsidP="0044658F">
      <w:pPr>
        <w:pStyle w:val="a4"/>
        <w:jc w:val="both"/>
        <w:rPr>
          <w:sz w:val="18"/>
          <w:szCs w:val="18"/>
          <w:rtl/>
        </w:rPr>
      </w:pPr>
      <w:r w:rsidRPr="00F8081B">
        <w:rPr>
          <w:rStyle w:val="a6"/>
          <w:sz w:val="18"/>
          <w:szCs w:val="18"/>
        </w:rPr>
        <w:footnoteRef/>
      </w:r>
      <w:r w:rsidRPr="00F8081B">
        <w:rPr>
          <w:sz w:val="18"/>
          <w:szCs w:val="18"/>
          <w:rtl/>
        </w:rPr>
        <w:t xml:space="preserve"> </w:t>
      </w:r>
      <w:r w:rsidRPr="00F8081B">
        <w:rPr>
          <w:rFonts w:hint="cs"/>
          <w:sz w:val="18"/>
          <w:szCs w:val="18"/>
          <w:rtl/>
        </w:rPr>
        <w:t xml:space="preserve">בהמשך הגמרא מובאות שתי ברייתות, ברייתא אחת המסייעת לכל שיטה, עיי"ש. </w:t>
      </w:r>
    </w:p>
    <w:p w14:paraId="44B58CC2" w14:textId="77777777" w:rsidR="0044658F" w:rsidRDefault="0044658F" w:rsidP="0044658F">
      <w:pPr>
        <w:pStyle w:val="a4"/>
        <w:jc w:val="both"/>
        <w:rPr>
          <w:rtl/>
        </w:rPr>
      </w:pPr>
      <w:r w:rsidRPr="00F8081B">
        <w:rPr>
          <w:rFonts w:hint="cs"/>
          <w:sz w:val="18"/>
          <w:szCs w:val="18"/>
          <w:rtl/>
        </w:rPr>
        <w:t xml:space="preserve">מחלוקת זו מובאת גם </w:t>
      </w:r>
      <w:r w:rsidRPr="00F8081B">
        <w:rPr>
          <w:rFonts w:hint="cs"/>
          <w:b/>
          <w:bCs/>
          <w:sz w:val="18"/>
          <w:szCs w:val="18"/>
          <w:rtl/>
        </w:rPr>
        <w:t xml:space="preserve">בירושלמי </w:t>
      </w:r>
      <w:r w:rsidRPr="00F8081B">
        <w:rPr>
          <w:rFonts w:hint="cs"/>
          <w:sz w:val="16"/>
          <w:szCs w:val="16"/>
          <w:rtl/>
        </w:rPr>
        <w:t xml:space="preserve">(שביעית ח, ז) </w:t>
      </w:r>
      <w:r w:rsidRPr="00F8081B">
        <w:rPr>
          <w:rFonts w:hint="cs"/>
          <w:sz w:val="18"/>
          <w:szCs w:val="18"/>
          <w:rtl/>
        </w:rPr>
        <w:t>וזו לשון הברייתות המסייעות בירושלמי לכל שיטה: "</w:t>
      </w:r>
      <w:r w:rsidRPr="00F8081B">
        <w:rPr>
          <w:rFonts w:cs="Arial"/>
          <w:sz w:val="18"/>
          <w:szCs w:val="18"/>
          <w:rtl/>
        </w:rPr>
        <w:t>מתניתא מסייע לדין ומתניתא מסייע לדין</w:t>
      </w:r>
      <w:r w:rsidRPr="00F8081B">
        <w:rPr>
          <w:rFonts w:cs="Arial" w:hint="cs"/>
          <w:sz w:val="18"/>
          <w:szCs w:val="18"/>
          <w:rtl/>
        </w:rPr>
        <w:t>.</w:t>
      </w:r>
      <w:r w:rsidRPr="00F8081B">
        <w:rPr>
          <w:rFonts w:cs="Arial"/>
          <w:sz w:val="18"/>
          <w:szCs w:val="18"/>
          <w:rtl/>
        </w:rPr>
        <w:t xml:space="preserve"> מתניתא מסייע לר</w:t>
      </w:r>
      <w:r w:rsidRPr="00F8081B">
        <w:rPr>
          <w:rFonts w:cs="Arial" w:hint="cs"/>
          <w:sz w:val="18"/>
          <w:szCs w:val="18"/>
          <w:rtl/>
        </w:rPr>
        <w:t>בי יוחנן:</w:t>
      </w:r>
      <w:r w:rsidRPr="00F8081B">
        <w:rPr>
          <w:rFonts w:cs="Arial"/>
          <w:sz w:val="18"/>
          <w:szCs w:val="18"/>
          <w:rtl/>
        </w:rPr>
        <w:t xml:space="preserve"> כל מי שיש לו מעות מדמי שביעית והוא רוצה לחללן על עיסתו</w:t>
      </w:r>
      <w:r w:rsidRPr="00F8081B">
        <w:rPr>
          <w:rFonts w:cs="Arial" w:hint="cs"/>
          <w:sz w:val="18"/>
          <w:szCs w:val="18"/>
          <w:rtl/>
        </w:rPr>
        <w:t>,</w:t>
      </w:r>
      <w:r w:rsidRPr="00F8081B">
        <w:rPr>
          <w:rFonts w:cs="Arial"/>
          <w:sz w:val="18"/>
          <w:szCs w:val="18"/>
          <w:rtl/>
        </w:rPr>
        <w:t xml:space="preserve"> מחללן</w:t>
      </w:r>
      <w:r w:rsidRPr="00F8081B">
        <w:rPr>
          <w:rFonts w:cs="Arial" w:hint="cs"/>
          <w:sz w:val="18"/>
          <w:szCs w:val="18"/>
          <w:rtl/>
        </w:rPr>
        <w:t>.</w:t>
      </w:r>
      <w:r w:rsidRPr="00F8081B">
        <w:rPr>
          <w:rFonts w:cs="Arial"/>
          <w:sz w:val="18"/>
          <w:szCs w:val="18"/>
          <w:rtl/>
        </w:rPr>
        <w:t xml:space="preserve"> מתניתא מסייע לרבי אלעזר</w:t>
      </w:r>
      <w:r w:rsidRPr="00F8081B">
        <w:rPr>
          <w:rFonts w:cs="Arial" w:hint="cs"/>
          <w:sz w:val="18"/>
          <w:szCs w:val="18"/>
          <w:rtl/>
        </w:rPr>
        <w:t>:</w:t>
      </w:r>
      <w:r w:rsidRPr="00F8081B">
        <w:rPr>
          <w:rFonts w:cs="Arial"/>
          <w:sz w:val="18"/>
          <w:szCs w:val="18"/>
          <w:rtl/>
        </w:rPr>
        <w:t xml:space="preserve"> מי שיש לו סלע מדמי שביעית והוא רוצה ליקח חלוק</w:t>
      </w:r>
      <w:r w:rsidRPr="00F8081B">
        <w:rPr>
          <w:rFonts w:cs="Arial" w:hint="cs"/>
          <w:sz w:val="18"/>
          <w:szCs w:val="18"/>
          <w:rtl/>
        </w:rPr>
        <w:t>,</w:t>
      </w:r>
      <w:r w:rsidRPr="00F8081B">
        <w:rPr>
          <w:rFonts w:cs="Arial"/>
          <w:sz w:val="18"/>
          <w:szCs w:val="18"/>
          <w:rtl/>
        </w:rPr>
        <w:t xml:space="preserve"> הולך אצל חנווני הרגיל אצלו ואמר</w:t>
      </w:r>
      <w:r w:rsidRPr="00F8081B">
        <w:rPr>
          <w:rFonts w:cs="Arial" w:hint="cs"/>
          <w:sz w:val="18"/>
          <w:szCs w:val="18"/>
          <w:rtl/>
        </w:rPr>
        <w:t>:</w:t>
      </w:r>
      <w:r w:rsidRPr="00F8081B">
        <w:rPr>
          <w:rFonts w:cs="Arial"/>
          <w:sz w:val="18"/>
          <w:szCs w:val="18"/>
          <w:rtl/>
        </w:rPr>
        <w:t xml:space="preserve"> תן לי בזו פירות והוא נותן לו</w:t>
      </w:r>
      <w:r w:rsidRPr="00F8081B">
        <w:rPr>
          <w:rFonts w:cs="Arial" w:hint="cs"/>
          <w:sz w:val="18"/>
          <w:szCs w:val="18"/>
          <w:rtl/>
        </w:rPr>
        <w:t>.</w:t>
      </w:r>
      <w:r w:rsidRPr="00F8081B">
        <w:rPr>
          <w:rFonts w:cs="Arial"/>
          <w:sz w:val="18"/>
          <w:szCs w:val="18"/>
          <w:rtl/>
        </w:rPr>
        <w:t xml:space="preserve"> והוא אומר לו</w:t>
      </w:r>
      <w:r w:rsidRPr="00F8081B">
        <w:rPr>
          <w:rFonts w:cs="Arial" w:hint="cs"/>
          <w:sz w:val="18"/>
          <w:szCs w:val="18"/>
          <w:rtl/>
        </w:rPr>
        <w:t>:</w:t>
      </w:r>
      <w:r w:rsidRPr="00F8081B">
        <w:rPr>
          <w:rFonts w:cs="Arial"/>
          <w:sz w:val="18"/>
          <w:szCs w:val="18"/>
          <w:rtl/>
        </w:rPr>
        <w:t xml:space="preserve"> הרי פירות האלו נתונים לך במתנה</w:t>
      </w:r>
      <w:r w:rsidRPr="00F8081B">
        <w:rPr>
          <w:rFonts w:cs="Arial" w:hint="cs"/>
          <w:sz w:val="18"/>
          <w:szCs w:val="18"/>
          <w:rtl/>
        </w:rPr>
        <w:t>,</w:t>
      </w:r>
      <w:r w:rsidRPr="00F8081B">
        <w:rPr>
          <w:rFonts w:cs="Arial"/>
          <w:sz w:val="18"/>
          <w:szCs w:val="18"/>
          <w:rtl/>
        </w:rPr>
        <w:t xml:space="preserve"> והחנווני אומר לו</w:t>
      </w:r>
      <w:r w:rsidRPr="00F8081B">
        <w:rPr>
          <w:rFonts w:cs="Arial" w:hint="cs"/>
          <w:sz w:val="18"/>
          <w:szCs w:val="18"/>
          <w:rtl/>
        </w:rPr>
        <w:t>:</w:t>
      </w:r>
      <w:r w:rsidRPr="00F8081B">
        <w:rPr>
          <w:rFonts w:cs="Arial"/>
          <w:sz w:val="18"/>
          <w:szCs w:val="18"/>
          <w:rtl/>
        </w:rPr>
        <w:t xml:space="preserve"> הרי סלע זו נתונה לך במתנה</w:t>
      </w:r>
      <w:r w:rsidRPr="00F8081B">
        <w:rPr>
          <w:rFonts w:cs="Arial" w:hint="cs"/>
          <w:sz w:val="18"/>
          <w:szCs w:val="18"/>
          <w:rtl/>
        </w:rPr>
        <w:t>.</w:t>
      </w:r>
      <w:r w:rsidRPr="00F8081B">
        <w:rPr>
          <w:rFonts w:cs="Arial"/>
          <w:sz w:val="18"/>
          <w:szCs w:val="18"/>
          <w:rtl/>
        </w:rPr>
        <w:t xml:space="preserve"> וחוזר לוקח לו חלוק</w:t>
      </w:r>
      <w:r w:rsidRPr="00F8081B">
        <w:rPr>
          <w:rFonts w:cs="Arial" w:hint="cs"/>
          <w:sz w:val="18"/>
          <w:szCs w:val="18"/>
          <w:rtl/>
        </w:rPr>
        <w:t>".</w:t>
      </w:r>
    </w:p>
  </w:footnote>
  <w:footnote w:id="211">
    <w:p w14:paraId="03E5D9DA" w14:textId="77777777" w:rsidR="0044658F" w:rsidRDefault="0044658F" w:rsidP="0044658F">
      <w:pPr>
        <w:pStyle w:val="a4"/>
      </w:pPr>
      <w:r w:rsidRPr="0045586A">
        <w:rPr>
          <w:rStyle w:val="a6"/>
          <w:sz w:val="18"/>
          <w:szCs w:val="18"/>
        </w:rPr>
        <w:footnoteRef/>
      </w:r>
      <w:r w:rsidRPr="0045586A">
        <w:rPr>
          <w:sz w:val="18"/>
          <w:szCs w:val="18"/>
          <w:rtl/>
        </w:rPr>
        <w:t xml:space="preserve"> </w:t>
      </w:r>
      <w:r w:rsidRPr="0045586A">
        <w:rPr>
          <w:rFonts w:hint="cs"/>
          <w:sz w:val="18"/>
          <w:szCs w:val="18"/>
          <w:rtl/>
        </w:rPr>
        <w:t>וכן להיפך, דהיינו שאם משלם בדמי שביעית בהקפה אינם יוצאים לחולין.</w:t>
      </w:r>
    </w:p>
  </w:footnote>
  <w:footnote w:id="212">
    <w:p w14:paraId="23E33ED6" w14:textId="77777777" w:rsidR="0044658F" w:rsidRDefault="0044658F" w:rsidP="0044658F">
      <w:pPr>
        <w:pStyle w:val="a4"/>
        <w:jc w:val="both"/>
      </w:pPr>
      <w:r w:rsidRPr="00142C8A">
        <w:rPr>
          <w:rStyle w:val="a6"/>
          <w:sz w:val="18"/>
          <w:szCs w:val="18"/>
        </w:rPr>
        <w:footnoteRef/>
      </w:r>
      <w:r w:rsidRPr="00142C8A">
        <w:rPr>
          <w:sz w:val="18"/>
          <w:szCs w:val="18"/>
          <w:rtl/>
        </w:rPr>
        <w:t xml:space="preserve"> </w:t>
      </w:r>
      <w:r w:rsidRPr="00142C8A">
        <w:rPr>
          <w:rFonts w:hint="cs"/>
          <w:b/>
          <w:bCs/>
          <w:sz w:val="18"/>
          <w:szCs w:val="18"/>
          <w:rtl/>
        </w:rPr>
        <w:t>דרך אמונה</w:t>
      </w:r>
      <w:r w:rsidRPr="00142C8A">
        <w:rPr>
          <w:rFonts w:hint="cs"/>
          <w:sz w:val="18"/>
          <w:szCs w:val="18"/>
          <w:rtl/>
        </w:rPr>
        <w:t xml:space="preserve"> </w:t>
      </w:r>
      <w:r w:rsidRPr="00142C8A">
        <w:rPr>
          <w:sz w:val="18"/>
          <w:szCs w:val="18"/>
          <w:rtl/>
        </w:rPr>
        <w:t>–</w:t>
      </w:r>
      <w:r w:rsidRPr="00142C8A">
        <w:rPr>
          <w:rFonts w:hint="cs"/>
          <w:sz w:val="18"/>
          <w:szCs w:val="18"/>
          <w:rtl/>
        </w:rPr>
        <w:t xml:space="preserve"> דעת </w:t>
      </w:r>
      <w:r w:rsidRPr="00142C8A">
        <w:rPr>
          <w:rFonts w:hint="cs"/>
          <w:b/>
          <w:bCs/>
          <w:sz w:val="18"/>
          <w:szCs w:val="18"/>
          <w:rtl/>
        </w:rPr>
        <w:t>מרכבת המשנה</w:t>
      </w:r>
      <w:r w:rsidRPr="00142C8A">
        <w:rPr>
          <w:rFonts w:hint="cs"/>
          <w:sz w:val="18"/>
          <w:szCs w:val="18"/>
          <w:rtl/>
        </w:rPr>
        <w:t xml:space="preserve"> שגזרה זו נאמרה דווקא כשעושה דרך חילול אך מותר למכור פירות שביעית ולקבל תמורתם בע"ח. ואולם יש לתמוה על </w:t>
      </w:r>
      <w:r w:rsidRPr="00142C8A">
        <w:rPr>
          <w:rFonts w:hint="cs"/>
          <w:b/>
          <w:bCs/>
          <w:sz w:val="18"/>
          <w:szCs w:val="18"/>
          <w:rtl/>
        </w:rPr>
        <w:t>מרכה"מ</w:t>
      </w:r>
      <w:r w:rsidRPr="00142C8A">
        <w:rPr>
          <w:rFonts w:hint="cs"/>
          <w:sz w:val="18"/>
          <w:szCs w:val="18"/>
          <w:rtl/>
        </w:rPr>
        <w:t xml:space="preserve"> </w:t>
      </w:r>
      <w:r w:rsidRPr="00142C8A">
        <w:rPr>
          <w:sz w:val="18"/>
          <w:szCs w:val="18"/>
          <w:rtl/>
        </w:rPr>
        <w:t>–</w:t>
      </w:r>
      <w:r w:rsidRPr="00142C8A">
        <w:rPr>
          <w:rFonts w:hint="cs"/>
          <w:sz w:val="18"/>
          <w:szCs w:val="18"/>
          <w:rtl/>
        </w:rPr>
        <w:t xml:space="preserve"> הרמב"ם מסיים ואומר: "ואין צריך לומר שביעית עצמה", והרי שביעית עצמה מתחללת רק בדרך מקח ואפילו הכי אסר לעשות כן.</w:t>
      </w:r>
    </w:p>
  </w:footnote>
  <w:footnote w:id="213">
    <w:p w14:paraId="5FEE6BE3" w14:textId="77777777" w:rsidR="0044658F" w:rsidRDefault="0044658F" w:rsidP="0044658F">
      <w:pPr>
        <w:pStyle w:val="a4"/>
        <w:jc w:val="both"/>
        <w:rPr>
          <w:rtl/>
        </w:rPr>
      </w:pPr>
      <w:r w:rsidRPr="00050E9C">
        <w:rPr>
          <w:rStyle w:val="a6"/>
          <w:sz w:val="18"/>
          <w:szCs w:val="18"/>
        </w:rPr>
        <w:footnoteRef/>
      </w:r>
      <w:r w:rsidRPr="00050E9C">
        <w:rPr>
          <w:sz w:val="18"/>
          <w:szCs w:val="18"/>
          <w:rtl/>
        </w:rPr>
        <w:t xml:space="preserve"> </w:t>
      </w:r>
      <w:r w:rsidRPr="00050E9C">
        <w:rPr>
          <w:rFonts w:hint="cs"/>
          <w:sz w:val="18"/>
          <w:szCs w:val="18"/>
          <w:rtl/>
        </w:rPr>
        <w:t>שהרי אם אינו מודיעו שאלו פירות שביעית פשיטא שאסור לפרעו, מפני שנמצא מכשילו שלא ידע להיזהר בקדושת הפירות.</w:t>
      </w:r>
    </w:p>
  </w:footnote>
  <w:footnote w:id="214">
    <w:p w14:paraId="58ADBCA1" w14:textId="77777777" w:rsidR="0044658F" w:rsidRDefault="0044658F" w:rsidP="0044658F">
      <w:pPr>
        <w:pStyle w:val="a4"/>
        <w:jc w:val="both"/>
        <w:rPr>
          <w:rtl/>
        </w:rPr>
      </w:pPr>
      <w:r w:rsidRPr="00966806">
        <w:rPr>
          <w:rStyle w:val="a6"/>
          <w:sz w:val="18"/>
          <w:szCs w:val="18"/>
        </w:rPr>
        <w:footnoteRef/>
      </w:r>
      <w:r w:rsidRPr="00966806">
        <w:rPr>
          <w:sz w:val="18"/>
          <w:szCs w:val="18"/>
          <w:rtl/>
        </w:rPr>
        <w:t xml:space="preserve"> </w:t>
      </w:r>
      <w:r w:rsidRPr="00966806">
        <w:rPr>
          <w:rFonts w:hint="cs"/>
          <w:b/>
          <w:bCs/>
          <w:sz w:val="18"/>
          <w:szCs w:val="18"/>
          <w:rtl/>
        </w:rPr>
        <w:t>דרך אמונה</w:t>
      </w:r>
      <w:r w:rsidRPr="00966806">
        <w:rPr>
          <w:rFonts w:hint="cs"/>
          <w:sz w:val="18"/>
          <w:szCs w:val="18"/>
          <w:rtl/>
        </w:rPr>
        <w:t xml:space="preserve"> </w:t>
      </w:r>
      <w:r w:rsidRPr="00966806">
        <w:rPr>
          <w:sz w:val="18"/>
          <w:szCs w:val="18"/>
          <w:rtl/>
        </w:rPr>
        <w:t>–</w:t>
      </w:r>
      <w:r w:rsidRPr="00966806">
        <w:rPr>
          <w:rFonts w:hint="cs"/>
          <w:sz w:val="18"/>
          <w:szCs w:val="18"/>
          <w:rtl/>
        </w:rPr>
        <w:t xml:space="preserve"> אין לתת דמי שביעית למטרת פדיון שבויים</w:t>
      </w:r>
      <w:r>
        <w:rPr>
          <w:rFonts w:hint="cs"/>
          <w:sz w:val="18"/>
          <w:szCs w:val="18"/>
          <w:rtl/>
        </w:rPr>
        <w:t xml:space="preserve"> אפילו אם לא פסקו עליו</w:t>
      </w:r>
      <w:r w:rsidRPr="00966806">
        <w:rPr>
          <w:rFonts w:hint="cs"/>
          <w:sz w:val="18"/>
          <w:szCs w:val="18"/>
          <w:rtl/>
        </w:rPr>
        <w:t>, מפני שאסור למסור פירות שביעית לגוי.</w:t>
      </w:r>
    </w:p>
  </w:footnote>
  <w:footnote w:id="215">
    <w:p w14:paraId="1C2A4C2D" w14:textId="77777777" w:rsidR="0044658F" w:rsidRDefault="0044658F" w:rsidP="0044658F">
      <w:pPr>
        <w:pStyle w:val="a4"/>
        <w:jc w:val="both"/>
        <w:rPr>
          <w:rtl/>
        </w:rPr>
      </w:pPr>
      <w:r w:rsidRPr="004A0387">
        <w:rPr>
          <w:rStyle w:val="a6"/>
          <w:sz w:val="18"/>
          <w:szCs w:val="18"/>
        </w:rPr>
        <w:footnoteRef/>
      </w:r>
      <w:r w:rsidRPr="004A0387">
        <w:rPr>
          <w:sz w:val="18"/>
          <w:szCs w:val="18"/>
          <w:rtl/>
        </w:rPr>
        <w:t xml:space="preserve"> </w:t>
      </w:r>
      <w:r w:rsidRPr="004A0387">
        <w:rPr>
          <w:rFonts w:hint="cs"/>
          <w:sz w:val="18"/>
          <w:szCs w:val="18"/>
          <w:rtl/>
        </w:rPr>
        <w:t>ואע"פ שרחיצה היא הנאת הגוף, מכל מקום אינה דומה לסיכה המותרת, הואיל וסיכה בכלל שתייה ולכן מותרת.</w:t>
      </w:r>
    </w:p>
  </w:footnote>
  <w:footnote w:id="216">
    <w:p w14:paraId="1DB90C1A" w14:textId="77777777" w:rsidR="0044658F" w:rsidRDefault="0044658F" w:rsidP="0044658F">
      <w:pPr>
        <w:pStyle w:val="a4"/>
      </w:pPr>
      <w:r w:rsidRPr="004A0387">
        <w:rPr>
          <w:rStyle w:val="a6"/>
          <w:sz w:val="18"/>
          <w:szCs w:val="18"/>
        </w:rPr>
        <w:footnoteRef/>
      </w:r>
      <w:r w:rsidRPr="004A0387">
        <w:rPr>
          <w:sz w:val="18"/>
          <w:szCs w:val="18"/>
          <w:rtl/>
        </w:rPr>
        <w:t xml:space="preserve"> </w:t>
      </w:r>
      <w:r w:rsidRPr="004A0387">
        <w:rPr>
          <w:rFonts w:hint="cs"/>
          <w:sz w:val="18"/>
          <w:szCs w:val="18"/>
          <w:rtl/>
        </w:rPr>
        <w:t>אפילו אם נותן לו דמים כדי שיעבירנו למקום אחר לאכול בו.</w:t>
      </w:r>
    </w:p>
  </w:footnote>
  <w:footnote w:id="217">
    <w:p w14:paraId="5F120C4C" w14:textId="77777777" w:rsidR="0044658F" w:rsidRDefault="0044658F" w:rsidP="0044658F">
      <w:pPr>
        <w:pStyle w:val="a4"/>
        <w:rPr>
          <w:rtl/>
        </w:rPr>
      </w:pPr>
      <w:r w:rsidRPr="00305788">
        <w:rPr>
          <w:rStyle w:val="a6"/>
          <w:sz w:val="18"/>
          <w:szCs w:val="18"/>
        </w:rPr>
        <w:footnoteRef/>
      </w:r>
      <w:r w:rsidRPr="00305788">
        <w:rPr>
          <w:sz w:val="18"/>
          <w:szCs w:val="18"/>
          <w:rtl/>
        </w:rPr>
        <w:t xml:space="preserve"> </w:t>
      </w:r>
      <w:r w:rsidRPr="00305788">
        <w:rPr>
          <w:rFonts w:hint="cs"/>
          <w:sz w:val="18"/>
          <w:szCs w:val="18"/>
          <w:rtl/>
        </w:rPr>
        <w:t xml:space="preserve">ע"פ פירוש </w:t>
      </w:r>
      <w:r w:rsidRPr="00305788">
        <w:rPr>
          <w:rFonts w:hint="cs"/>
          <w:b/>
          <w:bCs/>
          <w:sz w:val="18"/>
          <w:szCs w:val="18"/>
          <w:rtl/>
        </w:rPr>
        <w:t>ידיד נפש</w:t>
      </w:r>
      <w:r w:rsidRPr="00305788">
        <w:rPr>
          <w:rFonts w:hint="cs"/>
          <w:sz w:val="18"/>
          <w:szCs w:val="18"/>
          <w:rtl/>
        </w:rPr>
        <w:t>.</w:t>
      </w:r>
    </w:p>
  </w:footnote>
  <w:footnote w:id="218">
    <w:p w14:paraId="526EAB0E" w14:textId="77777777" w:rsidR="0044658F" w:rsidRDefault="0044658F" w:rsidP="0044658F">
      <w:pPr>
        <w:pStyle w:val="a4"/>
        <w:jc w:val="both"/>
        <w:rPr>
          <w:sz w:val="18"/>
          <w:szCs w:val="18"/>
          <w:rtl/>
        </w:rPr>
      </w:pPr>
      <w:r w:rsidRPr="003C61E9">
        <w:rPr>
          <w:rStyle w:val="a6"/>
          <w:sz w:val="18"/>
          <w:szCs w:val="18"/>
        </w:rPr>
        <w:footnoteRef/>
      </w:r>
      <w:r w:rsidRPr="003C61E9">
        <w:rPr>
          <w:sz w:val="18"/>
          <w:szCs w:val="18"/>
          <w:rtl/>
        </w:rPr>
        <w:t xml:space="preserve"> </w:t>
      </w:r>
      <w:r w:rsidRPr="00F250B2">
        <w:rPr>
          <w:rFonts w:hint="cs"/>
          <w:b/>
          <w:bCs/>
          <w:sz w:val="18"/>
          <w:szCs w:val="18"/>
          <w:rtl/>
        </w:rPr>
        <w:t>שבת הארץ</w:t>
      </w:r>
      <w:r>
        <w:rPr>
          <w:rFonts w:hint="cs"/>
          <w:sz w:val="18"/>
          <w:szCs w:val="18"/>
          <w:rtl/>
        </w:rPr>
        <w:t xml:space="preserve"> </w:t>
      </w:r>
      <w:r>
        <w:rPr>
          <w:sz w:val="18"/>
          <w:szCs w:val="18"/>
          <w:rtl/>
        </w:rPr>
        <w:t>–</w:t>
      </w:r>
      <w:r>
        <w:rPr>
          <w:rFonts w:hint="cs"/>
          <w:sz w:val="18"/>
          <w:szCs w:val="18"/>
          <w:rtl/>
        </w:rPr>
        <w:t xml:space="preserve"> יש אומרים ש</w:t>
      </w:r>
      <w:r w:rsidRPr="003C61E9">
        <w:rPr>
          <w:rFonts w:hint="cs"/>
          <w:sz w:val="18"/>
          <w:szCs w:val="18"/>
          <w:rtl/>
        </w:rPr>
        <w:t xml:space="preserve">מדובר </w:t>
      </w:r>
      <w:r>
        <w:rPr>
          <w:rFonts w:hint="cs"/>
          <w:sz w:val="18"/>
          <w:szCs w:val="18"/>
          <w:rtl/>
        </w:rPr>
        <w:t xml:space="preserve">דווקא </w:t>
      </w:r>
      <w:r w:rsidRPr="003C61E9">
        <w:rPr>
          <w:rFonts w:hint="cs"/>
          <w:sz w:val="18"/>
          <w:szCs w:val="18"/>
          <w:rtl/>
        </w:rPr>
        <w:t xml:space="preserve">בירקות שאין הדרך לזרעם אלא עולים מאליהם </w:t>
      </w:r>
      <w:r w:rsidRPr="008305ED">
        <w:rPr>
          <w:rFonts w:hint="cs"/>
          <w:sz w:val="16"/>
          <w:szCs w:val="16"/>
          <w:rtl/>
        </w:rPr>
        <w:t>(שהרי לדעת הרמב"ם כל הירקות שהדרך לזרעם אסורים בשביעית מחמת איסור ספיחים אפילו אם נזרעו בשישית)</w:t>
      </w:r>
      <w:r>
        <w:rPr>
          <w:rFonts w:hint="cs"/>
          <w:sz w:val="18"/>
          <w:szCs w:val="18"/>
          <w:rtl/>
        </w:rPr>
        <w:t>, אך אם הפועל מלקט ירקות שאסורים משום ספיחים הדמים אסורים לעולם מטעם קנס, כיוון שנשכר לדבר האסור.</w:t>
      </w:r>
    </w:p>
    <w:p w14:paraId="7AA5240E" w14:textId="77777777" w:rsidR="0044658F" w:rsidRDefault="0044658F" w:rsidP="0044658F">
      <w:pPr>
        <w:pStyle w:val="a4"/>
        <w:jc w:val="both"/>
        <w:rPr>
          <w:sz w:val="18"/>
          <w:szCs w:val="18"/>
          <w:rtl/>
        </w:rPr>
      </w:pPr>
      <w:r>
        <w:rPr>
          <w:rFonts w:hint="cs"/>
          <w:sz w:val="18"/>
          <w:szCs w:val="18"/>
          <w:rtl/>
        </w:rPr>
        <w:t>ואמנם, אם הפועל הביא כמות גדולה של ירק, יותר ממה שמותר לקטוף בשדה בשביעית, מסתבר ששכרו מותר.</w:t>
      </w:r>
    </w:p>
    <w:p w14:paraId="2C652379" w14:textId="77777777" w:rsidR="0044658F" w:rsidRDefault="0044658F" w:rsidP="0044658F">
      <w:pPr>
        <w:pStyle w:val="a4"/>
        <w:jc w:val="both"/>
        <w:rPr>
          <w:sz w:val="18"/>
          <w:szCs w:val="18"/>
          <w:rtl/>
        </w:rPr>
      </w:pPr>
      <w:r>
        <w:rPr>
          <w:rFonts w:hint="cs"/>
          <w:sz w:val="18"/>
          <w:szCs w:val="18"/>
          <w:rtl/>
        </w:rPr>
        <w:t xml:space="preserve">טעם </w:t>
      </w:r>
      <w:r>
        <w:rPr>
          <w:sz w:val="18"/>
          <w:szCs w:val="18"/>
          <w:rtl/>
        </w:rPr>
        <w:t>–</w:t>
      </w:r>
      <w:r>
        <w:rPr>
          <w:rFonts w:hint="cs"/>
          <w:sz w:val="18"/>
          <w:szCs w:val="18"/>
          <w:rtl/>
        </w:rPr>
        <w:t xml:space="preserve"> כיוון שאמר 'לקט לי ירק היום', כלומר לא נתן לו תשלום עבור הירקות אלא שכר פעולה בלבד.</w:t>
      </w:r>
    </w:p>
    <w:p w14:paraId="3F0EB27F" w14:textId="77777777" w:rsidR="0044658F" w:rsidRPr="008305ED" w:rsidRDefault="0044658F" w:rsidP="0044658F">
      <w:pPr>
        <w:pStyle w:val="a4"/>
        <w:jc w:val="both"/>
        <w:rPr>
          <w:sz w:val="18"/>
          <w:szCs w:val="18"/>
        </w:rPr>
      </w:pPr>
      <w:r>
        <w:rPr>
          <w:rFonts w:hint="cs"/>
          <w:sz w:val="18"/>
          <w:szCs w:val="18"/>
          <w:rtl/>
        </w:rPr>
        <w:t>אך אם פסק עמו שיביא לא כמות ירקות יותר ממה שמותר להביא מההפקר, מסתבר לאסור.</w:t>
      </w:r>
    </w:p>
  </w:footnote>
  <w:footnote w:id="219">
    <w:p w14:paraId="31E28E4D" w14:textId="77777777" w:rsidR="0044658F" w:rsidRDefault="0044658F" w:rsidP="0044658F">
      <w:pPr>
        <w:pStyle w:val="a4"/>
      </w:pPr>
      <w:r w:rsidRPr="00B477D6">
        <w:rPr>
          <w:rStyle w:val="a6"/>
          <w:sz w:val="18"/>
          <w:szCs w:val="18"/>
        </w:rPr>
        <w:footnoteRef/>
      </w:r>
      <w:r w:rsidRPr="00B477D6">
        <w:rPr>
          <w:sz w:val="18"/>
          <w:szCs w:val="18"/>
          <w:rtl/>
        </w:rPr>
        <w:t xml:space="preserve"> </w:t>
      </w:r>
      <w:r w:rsidRPr="00B477D6">
        <w:rPr>
          <w:rFonts w:cs="Arial" w:hint="cs"/>
          <w:sz w:val="18"/>
          <w:szCs w:val="18"/>
          <w:rtl/>
        </w:rPr>
        <w:t>חמרים לאו דווקא, אלא הוא הדין לכתפים, גמלים וספנים</w:t>
      </w:r>
      <w:r>
        <w:rPr>
          <w:rFonts w:cs="Arial" w:hint="cs"/>
          <w:sz w:val="18"/>
          <w:szCs w:val="18"/>
          <w:rtl/>
        </w:rPr>
        <w:t xml:space="preserve">, </w:t>
      </w:r>
      <w:r w:rsidRPr="00AE48B3">
        <w:rPr>
          <w:rFonts w:cs="Arial" w:hint="cs"/>
          <w:b/>
          <w:bCs/>
          <w:sz w:val="18"/>
          <w:szCs w:val="18"/>
          <w:rtl/>
        </w:rPr>
        <w:t>דרך אמונה</w:t>
      </w:r>
      <w:r w:rsidRPr="00B477D6">
        <w:rPr>
          <w:rFonts w:cs="Arial" w:hint="cs"/>
          <w:sz w:val="18"/>
          <w:szCs w:val="18"/>
          <w:rtl/>
        </w:rPr>
        <w:t>.</w:t>
      </w:r>
    </w:p>
  </w:footnote>
  <w:footnote w:id="220">
    <w:p w14:paraId="5B79E37B" w14:textId="77777777" w:rsidR="0044658F" w:rsidRDefault="0044658F" w:rsidP="0044658F">
      <w:pPr>
        <w:pStyle w:val="a4"/>
        <w:jc w:val="both"/>
        <w:rPr>
          <w:rtl/>
        </w:rPr>
      </w:pPr>
      <w:r w:rsidRPr="004D6C86">
        <w:rPr>
          <w:rStyle w:val="a6"/>
          <w:sz w:val="18"/>
          <w:szCs w:val="18"/>
        </w:rPr>
        <w:footnoteRef/>
      </w:r>
      <w:r w:rsidRPr="004D6C86">
        <w:rPr>
          <w:sz w:val="18"/>
          <w:szCs w:val="18"/>
          <w:rtl/>
        </w:rPr>
        <w:t xml:space="preserve"> </w:t>
      </w:r>
      <w:r w:rsidRPr="004D6C86">
        <w:rPr>
          <w:rFonts w:hint="cs"/>
          <w:sz w:val="18"/>
          <w:szCs w:val="18"/>
          <w:rtl/>
        </w:rPr>
        <w:t xml:space="preserve">וכדעת </w:t>
      </w:r>
      <w:r w:rsidRPr="00B477D6">
        <w:rPr>
          <w:rFonts w:hint="cs"/>
          <w:b/>
          <w:bCs/>
          <w:sz w:val="18"/>
          <w:szCs w:val="18"/>
          <w:rtl/>
        </w:rPr>
        <w:t>הרמב"ם</w:t>
      </w:r>
      <w:r w:rsidRPr="004D6C86">
        <w:rPr>
          <w:rFonts w:hint="cs"/>
          <w:sz w:val="18"/>
          <w:szCs w:val="18"/>
          <w:rtl/>
        </w:rPr>
        <w:t xml:space="preserve"> מפורש </w:t>
      </w:r>
      <w:r w:rsidRPr="00B477D6">
        <w:rPr>
          <w:rFonts w:hint="cs"/>
          <w:b/>
          <w:bCs/>
          <w:sz w:val="18"/>
          <w:szCs w:val="18"/>
          <w:rtl/>
        </w:rPr>
        <w:t xml:space="preserve">בירושלמי </w:t>
      </w:r>
      <w:r w:rsidRPr="004D6C86">
        <w:rPr>
          <w:rFonts w:hint="cs"/>
          <w:sz w:val="16"/>
          <w:szCs w:val="16"/>
          <w:rtl/>
        </w:rPr>
        <w:t>(ח, ו)</w:t>
      </w:r>
      <w:r w:rsidRPr="004D6C86">
        <w:rPr>
          <w:rFonts w:hint="cs"/>
          <w:sz w:val="18"/>
          <w:szCs w:val="18"/>
          <w:rtl/>
        </w:rPr>
        <w:t xml:space="preserve">. אך </w:t>
      </w:r>
      <w:r w:rsidRPr="00B477D6">
        <w:rPr>
          <w:rFonts w:hint="cs"/>
          <w:b/>
          <w:bCs/>
          <w:sz w:val="18"/>
          <w:szCs w:val="18"/>
          <w:rtl/>
        </w:rPr>
        <w:t>הרמב"ן</w:t>
      </w:r>
      <w:r>
        <w:rPr>
          <w:rFonts w:hint="cs"/>
          <w:sz w:val="18"/>
          <w:szCs w:val="18"/>
          <w:rtl/>
        </w:rPr>
        <w:t xml:space="preserve">, הראב"ד והמאירי </w:t>
      </w:r>
      <w:r w:rsidRPr="004D6C86">
        <w:rPr>
          <w:rFonts w:hint="cs"/>
          <w:sz w:val="18"/>
          <w:szCs w:val="18"/>
          <w:rtl/>
        </w:rPr>
        <w:t>חולק</w:t>
      </w:r>
      <w:r>
        <w:rPr>
          <w:rFonts w:hint="cs"/>
          <w:sz w:val="18"/>
          <w:szCs w:val="18"/>
          <w:rtl/>
        </w:rPr>
        <w:t>ים</w:t>
      </w:r>
      <w:r w:rsidRPr="004D6C86">
        <w:rPr>
          <w:rFonts w:hint="cs"/>
          <w:sz w:val="18"/>
          <w:szCs w:val="18"/>
          <w:rtl/>
        </w:rPr>
        <w:t>, ודעת</w:t>
      </w:r>
      <w:r>
        <w:rPr>
          <w:rFonts w:hint="cs"/>
          <w:sz w:val="18"/>
          <w:szCs w:val="18"/>
          <w:rtl/>
        </w:rPr>
        <w:t>ם</w:t>
      </w:r>
      <w:r w:rsidRPr="004D6C86">
        <w:rPr>
          <w:rFonts w:hint="cs"/>
          <w:sz w:val="18"/>
          <w:szCs w:val="18"/>
          <w:rtl/>
        </w:rPr>
        <w:t xml:space="preserve"> שגם אם לא עשו שום איסור תקנו להם חכמים לנהוג קדושת שביעית בשכרם, שמא בעה"ב יפרע להם שכרם מדמי שביעית.</w:t>
      </w:r>
      <w:r>
        <w:rPr>
          <w:rFonts w:hint="cs"/>
          <w:rtl/>
        </w:rPr>
        <w:t xml:space="preserve"> </w:t>
      </w:r>
      <w:r w:rsidRPr="00B477D6">
        <w:rPr>
          <w:rFonts w:hint="cs"/>
          <w:sz w:val="18"/>
          <w:szCs w:val="18"/>
          <w:rtl/>
        </w:rPr>
        <w:t>וכן מטעם שמרוויחים הרבה והרי זה כסחורה בפירות שביעית, וכן כדי שלא ירגילו עמם בכך ויבואו לעשות סחורה בפירות.</w:t>
      </w:r>
    </w:p>
    <w:p w14:paraId="6E18D8C5" w14:textId="77777777" w:rsidR="0044658F" w:rsidRDefault="0044658F" w:rsidP="0044658F">
      <w:pPr>
        <w:pStyle w:val="a4"/>
        <w:jc w:val="both"/>
        <w:rPr>
          <w:rtl/>
        </w:rPr>
      </w:pPr>
      <w:r w:rsidRPr="00886CD0">
        <w:rPr>
          <w:rFonts w:hint="cs"/>
          <w:sz w:val="18"/>
          <w:szCs w:val="18"/>
          <w:rtl/>
        </w:rPr>
        <w:t xml:space="preserve">ולפירוש </w:t>
      </w:r>
      <w:r w:rsidRPr="00B477D6">
        <w:rPr>
          <w:rFonts w:hint="cs"/>
          <w:b/>
          <w:bCs/>
          <w:sz w:val="18"/>
          <w:szCs w:val="18"/>
          <w:rtl/>
        </w:rPr>
        <w:t>הרמב"ם</w:t>
      </w:r>
      <w:r w:rsidRPr="00886CD0">
        <w:rPr>
          <w:rFonts w:hint="cs"/>
          <w:sz w:val="18"/>
          <w:szCs w:val="18"/>
          <w:rtl/>
        </w:rPr>
        <w:t xml:space="preserve"> יוצא שחכמים לא קנסו את הפועל גם כאשר עשה מלאכה האסורה, שהרי אם בפועל מדובר שעשה מלאכת היתר לא שייך לשאול מה החילוק בינו לבין חמרים, אלא ע"כ שניהם עשו מלאכת איסור ואעפ"כ בפועל לא קנסו.</w:t>
      </w:r>
    </w:p>
  </w:footnote>
  <w:footnote w:id="221">
    <w:p w14:paraId="4A40FDC5" w14:textId="77777777" w:rsidR="0044658F" w:rsidRDefault="0044658F" w:rsidP="0044658F">
      <w:pPr>
        <w:pStyle w:val="a4"/>
      </w:pPr>
      <w:r w:rsidRPr="004E666E">
        <w:rPr>
          <w:rStyle w:val="a6"/>
          <w:sz w:val="18"/>
          <w:szCs w:val="18"/>
        </w:rPr>
        <w:footnoteRef/>
      </w:r>
      <w:r w:rsidRPr="004E666E">
        <w:rPr>
          <w:sz w:val="18"/>
          <w:szCs w:val="18"/>
          <w:rtl/>
        </w:rPr>
        <w:t xml:space="preserve"> </w:t>
      </w:r>
      <w:r w:rsidRPr="004E666E">
        <w:rPr>
          <w:rFonts w:hint="cs"/>
          <w:sz w:val="18"/>
          <w:szCs w:val="18"/>
          <w:rtl/>
        </w:rPr>
        <w:t>ירקות שדה דווקא, משום שבהם אין איסור ספיחים</w:t>
      </w:r>
      <w:r>
        <w:rPr>
          <w:rFonts w:hint="cs"/>
          <w:sz w:val="18"/>
          <w:szCs w:val="18"/>
          <w:rtl/>
        </w:rPr>
        <w:t xml:space="preserve"> שהרי אין כיוצא בהם נזרע</w:t>
      </w:r>
      <w:r w:rsidRPr="004E666E">
        <w:rPr>
          <w:rFonts w:hint="cs"/>
          <w:sz w:val="18"/>
          <w:szCs w:val="18"/>
          <w:rtl/>
        </w:rPr>
        <w:t>, אך בירקות גינה יש איסור ספיחים.</w:t>
      </w:r>
    </w:p>
  </w:footnote>
  <w:footnote w:id="222">
    <w:p w14:paraId="3A544050" w14:textId="77777777" w:rsidR="0044658F" w:rsidRDefault="0044658F" w:rsidP="0044658F">
      <w:pPr>
        <w:pStyle w:val="a4"/>
      </w:pPr>
      <w:r w:rsidRPr="004E666E">
        <w:rPr>
          <w:rStyle w:val="a6"/>
          <w:sz w:val="18"/>
          <w:szCs w:val="18"/>
        </w:rPr>
        <w:footnoteRef/>
      </w:r>
      <w:r w:rsidRPr="004E666E">
        <w:rPr>
          <w:sz w:val="18"/>
          <w:szCs w:val="18"/>
          <w:rtl/>
        </w:rPr>
        <w:t xml:space="preserve"> </w:t>
      </w:r>
      <w:r w:rsidRPr="004E666E">
        <w:rPr>
          <w:rFonts w:hint="cs"/>
          <w:sz w:val="18"/>
          <w:szCs w:val="18"/>
          <w:rtl/>
        </w:rPr>
        <w:t>משום שאמר: "אביא לך בו" והרי זה כחליפין, אבל אם אמר: "אביא לך" ולא אמר 'בו' אין הכיכר קדוש</w:t>
      </w:r>
      <w:r>
        <w:rPr>
          <w:rFonts w:hint="cs"/>
          <w:sz w:val="18"/>
          <w:szCs w:val="18"/>
          <w:rtl/>
        </w:rPr>
        <w:t>, דרך אמונה</w:t>
      </w:r>
      <w:r w:rsidRPr="004E666E">
        <w:rPr>
          <w:rFonts w:hint="cs"/>
          <w:sz w:val="18"/>
          <w:szCs w:val="18"/>
          <w:rtl/>
        </w:rPr>
        <w:t>.</w:t>
      </w:r>
    </w:p>
  </w:footnote>
  <w:footnote w:id="223">
    <w:p w14:paraId="4D341D6B" w14:textId="77777777" w:rsidR="0044658F" w:rsidRDefault="0044658F" w:rsidP="0044658F">
      <w:pPr>
        <w:pStyle w:val="a4"/>
      </w:pPr>
      <w:r w:rsidRPr="00154610">
        <w:rPr>
          <w:rStyle w:val="a6"/>
          <w:sz w:val="18"/>
          <w:szCs w:val="18"/>
        </w:rPr>
        <w:footnoteRef/>
      </w:r>
      <w:r w:rsidRPr="00154610">
        <w:rPr>
          <w:sz w:val="18"/>
          <w:szCs w:val="18"/>
          <w:rtl/>
        </w:rPr>
        <w:t xml:space="preserve"> </w:t>
      </w:r>
      <w:r w:rsidRPr="00154610">
        <w:rPr>
          <w:rFonts w:hint="cs"/>
          <w:sz w:val="18"/>
          <w:szCs w:val="18"/>
          <w:rtl/>
        </w:rPr>
        <w:t xml:space="preserve">כך מסבירים </w:t>
      </w:r>
      <w:r w:rsidRPr="00154610">
        <w:rPr>
          <w:rFonts w:hint="cs"/>
          <w:b/>
          <w:bCs/>
          <w:sz w:val="18"/>
          <w:szCs w:val="18"/>
          <w:rtl/>
        </w:rPr>
        <w:t>רע"ב ומלאכת שלמה</w:t>
      </w:r>
      <w:r w:rsidRPr="00154610">
        <w:rPr>
          <w:rFonts w:hint="cs"/>
          <w:sz w:val="18"/>
          <w:szCs w:val="18"/>
          <w:rtl/>
        </w:rPr>
        <w:t>.</w:t>
      </w:r>
      <w:r>
        <w:rPr>
          <w:rFonts w:hint="cs"/>
          <w:sz w:val="18"/>
          <w:szCs w:val="18"/>
          <w:rtl/>
        </w:rPr>
        <w:t xml:space="preserve"> אך</w:t>
      </w:r>
      <w:r w:rsidRPr="00154610">
        <w:rPr>
          <w:rFonts w:hint="cs"/>
          <w:sz w:val="18"/>
          <w:szCs w:val="18"/>
          <w:rtl/>
        </w:rPr>
        <w:t xml:space="preserve"> </w:t>
      </w:r>
      <w:r>
        <w:rPr>
          <w:rFonts w:hint="cs"/>
          <w:b/>
          <w:bCs/>
          <w:sz w:val="18"/>
          <w:szCs w:val="18"/>
          <w:rtl/>
        </w:rPr>
        <w:t>ה</w:t>
      </w:r>
      <w:r w:rsidRPr="00154610">
        <w:rPr>
          <w:rFonts w:hint="cs"/>
          <w:b/>
          <w:bCs/>
          <w:sz w:val="18"/>
          <w:szCs w:val="18"/>
          <w:rtl/>
        </w:rPr>
        <w:t>משנה ראשונה</w:t>
      </w:r>
      <w:r w:rsidRPr="00154610">
        <w:rPr>
          <w:rFonts w:hint="cs"/>
          <w:sz w:val="18"/>
          <w:szCs w:val="18"/>
          <w:rtl/>
        </w:rPr>
        <w:t xml:space="preserve"> מפרש</w:t>
      </w:r>
      <w:r>
        <w:rPr>
          <w:rFonts w:hint="cs"/>
          <w:sz w:val="18"/>
          <w:szCs w:val="18"/>
          <w:rtl/>
        </w:rPr>
        <w:t>,</w:t>
      </w:r>
      <w:r w:rsidRPr="00154610">
        <w:rPr>
          <w:rFonts w:hint="cs"/>
          <w:sz w:val="18"/>
          <w:szCs w:val="18"/>
          <w:rtl/>
        </w:rPr>
        <w:t xml:space="preserve"> שאם מחזיק טובה הרי זה כאילו משלם לו בעד הפירות ולכן אסור.</w:t>
      </w:r>
    </w:p>
  </w:footnote>
  <w:footnote w:id="224">
    <w:p w14:paraId="63598256" w14:textId="77777777" w:rsidR="0044658F" w:rsidRDefault="0044658F" w:rsidP="0044658F">
      <w:pPr>
        <w:pStyle w:val="a4"/>
        <w:jc w:val="both"/>
        <w:rPr>
          <w:rtl/>
        </w:rPr>
      </w:pPr>
      <w:r w:rsidRPr="00AE6B22">
        <w:rPr>
          <w:rStyle w:val="a6"/>
          <w:sz w:val="18"/>
          <w:szCs w:val="18"/>
        </w:rPr>
        <w:footnoteRef/>
      </w:r>
      <w:r w:rsidRPr="00AE6B22">
        <w:rPr>
          <w:sz w:val="18"/>
          <w:szCs w:val="18"/>
          <w:rtl/>
        </w:rPr>
        <w:t xml:space="preserve"> </w:t>
      </w:r>
      <w:r w:rsidRPr="00AE6B22">
        <w:rPr>
          <w:rFonts w:hint="cs"/>
          <w:sz w:val="18"/>
          <w:szCs w:val="18"/>
          <w:rtl/>
        </w:rPr>
        <w:t>וכן מותר לאכול 'שלא בטובה' ואין חוששים שמא ע"י כך יתרגל להיכנס לאכול בשדה חברו גם בשאר השנים</w:t>
      </w:r>
      <w:r>
        <w:rPr>
          <w:rFonts w:hint="cs"/>
          <w:b/>
          <w:bCs/>
          <w:sz w:val="18"/>
          <w:szCs w:val="18"/>
          <w:rtl/>
        </w:rPr>
        <w:t xml:space="preserve"> </w:t>
      </w:r>
      <w:r w:rsidRPr="00AE6B22">
        <w:rPr>
          <w:rFonts w:hint="cs"/>
          <w:sz w:val="18"/>
          <w:szCs w:val="18"/>
          <w:rtl/>
        </w:rPr>
        <w:t>(</w:t>
      </w:r>
      <w:r w:rsidRPr="00AE6B22">
        <w:rPr>
          <w:rFonts w:hint="cs"/>
          <w:b/>
          <w:bCs/>
          <w:sz w:val="18"/>
          <w:szCs w:val="18"/>
          <w:rtl/>
        </w:rPr>
        <w:t>דרך אמונה</w:t>
      </w:r>
      <w:r>
        <w:rPr>
          <w:rFonts w:hint="cs"/>
          <w:sz w:val="18"/>
          <w:szCs w:val="18"/>
          <w:rtl/>
        </w:rPr>
        <w:t>, ע"פ הראשונים).</w:t>
      </w:r>
    </w:p>
  </w:footnote>
  <w:footnote w:id="225">
    <w:p w14:paraId="7BEA0FBB" w14:textId="77777777" w:rsidR="0044658F" w:rsidRDefault="0044658F" w:rsidP="0044658F">
      <w:pPr>
        <w:pStyle w:val="a4"/>
        <w:jc w:val="both"/>
      </w:pPr>
      <w:r w:rsidRPr="00841F71">
        <w:rPr>
          <w:rStyle w:val="a6"/>
          <w:sz w:val="18"/>
          <w:szCs w:val="18"/>
        </w:rPr>
        <w:footnoteRef/>
      </w:r>
      <w:r w:rsidRPr="00841F71">
        <w:rPr>
          <w:sz w:val="18"/>
          <w:szCs w:val="18"/>
          <w:rtl/>
        </w:rPr>
        <w:t xml:space="preserve"> </w:t>
      </w:r>
      <w:r w:rsidRPr="00841F71">
        <w:rPr>
          <w:rFonts w:hint="cs"/>
          <w:sz w:val="18"/>
          <w:szCs w:val="18"/>
          <w:rtl/>
        </w:rPr>
        <w:t>מדובר במי שחילק נכסיו על פיו בעודו חי, כי רק באופן זה שייך לדבר על החזקת טובה למוריש, שהרי אם מת לא שייך להחזיק לו טובה וממילא מותר אף לדעת רבי אליעזר לאכול את הפירות.</w:t>
      </w:r>
    </w:p>
  </w:footnote>
  <w:footnote w:id="226">
    <w:p w14:paraId="1A48DB40" w14:textId="77777777" w:rsidR="0044658F" w:rsidRDefault="0044658F" w:rsidP="0044658F">
      <w:pPr>
        <w:pStyle w:val="a4"/>
        <w:jc w:val="both"/>
        <w:rPr>
          <w:rtl/>
        </w:rPr>
      </w:pPr>
      <w:r w:rsidRPr="001527A9">
        <w:rPr>
          <w:rStyle w:val="a6"/>
          <w:sz w:val="18"/>
          <w:szCs w:val="18"/>
        </w:rPr>
        <w:footnoteRef/>
      </w:r>
      <w:r w:rsidRPr="001527A9">
        <w:rPr>
          <w:sz w:val="18"/>
          <w:szCs w:val="18"/>
          <w:rtl/>
        </w:rPr>
        <w:t xml:space="preserve"> </w:t>
      </w:r>
      <w:r w:rsidRPr="001527A9">
        <w:rPr>
          <w:rFonts w:hint="cs"/>
          <w:sz w:val="18"/>
          <w:szCs w:val="18"/>
          <w:rtl/>
        </w:rPr>
        <w:t>גרוגרות הן תאנים יבשות ולכן מתקיימות זמן מרובה.</w:t>
      </w:r>
    </w:p>
  </w:footnote>
  <w:footnote w:id="227">
    <w:p w14:paraId="780FE902" w14:textId="77777777" w:rsidR="0044658F" w:rsidRDefault="0044658F" w:rsidP="0044658F">
      <w:pPr>
        <w:pStyle w:val="a4"/>
        <w:jc w:val="both"/>
      </w:pPr>
      <w:r w:rsidRPr="00A73448">
        <w:rPr>
          <w:rStyle w:val="a6"/>
          <w:sz w:val="18"/>
          <w:szCs w:val="18"/>
        </w:rPr>
        <w:footnoteRef/>
      </w:r>
      <w:r w:rsidRPr="00A73448">
        <w:rPr>
          <w:sz w:val="18"/>
          <w:szCs w:val="18"/>
          <w:rtl/>
        </w:rPr>
        <w:t xml:space="preserve"> </w:t>
      </w:r>
      <w:r w:rsidRPr="00A73448">
        <w:rPr>
          <w:rFonts w:hint="cs"/>
          <w:b/>
          <w:bCs/>
          <w:sz w:val="18"/>
          <w:szCs w:val="18"/>
          <w:rtl/>
        </w:rPr>
        <w:t>הדרך אמונה</w:t>
      </w:r>
      <w:r w:rsidRPr="00A73448">
        <w:rPr>
          <w:rFonts w:hint="cs"/>
          <w:sz w:val="18"/>
          <w:szCs w:val="18"/>
          <w:rtl/>
        </w:rPr>
        <w:t xml:space="preserve"> מצדד להתיר זאת, אלא שסיים בצ"ע.</w:t>
      </w:r>
    </w:p>
  </w:footnote>
  <w:footnote w:id="228">
    <w:p w14:paraId="156AEBDD" w14:textId="77777777" w:rsidR="0044658F" w:rsidRDefault="0044658F" w:rsidP="0044658F">
      <w:pPr>
        <w:pStyle w:val="a4"/>
        <w:jc w:val="both"/>
        <w:rPr>
          <w:rtl/>
        </w:rPr>
      </w:pPr>
      <w:r w:rsidRPr="00670F82">
        <w:rPr>
          <w:rStyle w:val="a6"/>
          <w:sz w:val="18"/>
          <w:szCs w:val="18"/>
        </w:rPr>
        <w:footnoteRef/>
      </w:r>
      <w:r w:rsidRPr="00670F82">
        <w:rPr>
          <w:sz w:val="18"/>
          <w:szCs w:val="18"/>
          <w:rtl/>
        </w:rPr>
        <w:t xml:space="preserve"> </w:t>
      </w:r>
      <w:r w:rsidRPr="00670F82">
        <w:rPr>
          <w:rFonts w:hint="cs"/>
          <w:sz w:val="18"/>
          <w:szCs w:val="18"/>
          <w:rtl/>
        </w:rPr>
        <w:t xml:space="preserve">פסחים נב:, ד"ה משום שנאמר, הו"ד </w:t>
      </w:r>
      <w:r w:rsidRPr="00670F82">
        <w:rPr>
          <w:rFonts w:hint="cs"/>
          <w:b/>
          <w:bCs/>
          <w:sz w:val="18"/>
          <w:szCs w:val="18"/>
          <w:rtl/>
        </w:rPr>
        <w:t>בכס"מ</w:t>
      </w:r>
      <w:r w:rsidRPr="00670F82">
        <w:rPr>
          <w:rFonts w:hint="cs"/>
          <w:sz w:val="18"/>
          <w:szCs w:val="18"/>
          <w:rtl/>
        </w:rPr>
        <w:t xml:space="preserve"> בשם </w:t>
      </w:r>
      <w:r w:rsidRPr="00670F82">
        <w:rPr>
          <w:rFonts w:hint="cs"/>
          <w:b/>
          <w:bCs/>
          <w:sz w:val="18"/>
          <w:szCs w:val="18"/>
          <w:rtl/>
        </w:rPr>
        <w:t>מהר"י קורקוס</w:t>
      </w:r>
      <w:r w:rsidRPr="00670F82">
        <w:rPr>
          <w:rFonts w:hint="cs"/>
          <w:sz w:val="18"/>
          <w:szCs w:val="18"/>
          <w:rtl/>
        </w:rPr>
        <w:t>.</w:t>
      </w:r>
    </w:p>
  </w:footnote>
  <w:footnote w:id="229">
    <w:p w14:paraId="41E733C2" w14:textId="77777777" w:rsidR="0044658F" w:rsidRDefault="0044658F" w:rsidP="0044658F">
      <w:pPr>
        <w:pStyle w:val="a4"/>
        <w:jc w:val="both"/>
        <w:rPr>
          <w:rtl/>
        </w:rPr>
      </w:pPr>
      <w:r w:rsidRPr="00517C25">
        <w:rPr>
          <w:rStyle w:val="a6"/>
          <w:sz w:val="18"/>
          <w:szCs w:val="18"/>
        </w:rPr>
        <w:footnoteRef/>
      </w:r>
      <w:r w:rsidRPr="00517C25">
        <w:rPr>
          <w:sz w:val="18"/>
          <w:szCs w:val="18"/>
          <w:rtl/>
        </w:rPr>
        <w:t xml:space="preserve"> </w:t>
      </w:r>
      <w:r w:rsidRPr="00517C25">
        <w:rPr>
          <w:rFonts w:hint="cs"/>
          <w:sz w:val="18"/>
          <w:szCs w:val="18"/>
          <w:rtl/>
        </w:rPr>
        <w:t xml:space="preserve">ולעניין זה ארץ ישראל מחולקת לשלוש ארצות </w:t>
      </w:r>
      <w:r w:rsidRPr="00517C25">
        <w:rPr>
          <w:sz w:val="18"/>
          <w:szCs w:val="18"/>
          <w:rtl/>
        </w:rPr>
        <w:t>–</w:t>
      </w:r>
      <w:r w:rsidRPr="00517C25">
        <w:rPr>
          <w:rFonts w:hint="cs"/>
          <w:sz w:val="18"/>
          <w:szCs w:val="18"/>
          <w:rtl/>
        </w:rPr>
        <w:t xml:space="preserve"> יהודה, עבר הירדן והגליל, יבואר לקמן אי"ה.</w:t>
      </w:r>
    </w:p>
  </w:footnote>
  <w:footnote w:id="230">
    <w:p w14:paraId="5DB97556" w14:textId="77777777" w:rsidR="0044658F" w:rsidRPr="00915A19" w:rsidRDefault="0044658F" w:rsidP="0044658F">
      <w:pPr>
        <w:pStyle w:val="a4"/>
        <w:jc w:val="both"/>
        <w:rPr>
          <w:sz w:val="18"/>
          <w:szCs w:val="18"/>
          <w:rtl/>
        </w:rPr>
      </w:pPr>
      <w:r w:rsidRPr="00915A19">
        <w:rPr>
          <w:rStyle w:val="a6"/>
          <w:sz w:val="18"/>
          <w:szCs w:val="18"/>
        </w:rPr>
        <w:footnoteRef/>
      </w:r>
      <w:r w:rsidRPr="00915A19">
        <w:rPr>
          <w:sz w:val="18"/>
          <w:szCs w:val="18"/>
          <w:rtl/>
        </w:rPr>
        <w:t xml:space="preserve"> </w:t>
      </w:r>
      <w:r w:rsidRPr="00915A19">
        <w:rPr>
          <w:rFonts w:hint="cs"/>
          <w:sz w:val="18"/>
          <w:szCs w:val="18"/>
          <w:rtl/>
        </w:rPr>
        <w:t xml:space="preserve">אמנם מדברי הירושלמי לעיל נראה שהפקר מהני בשוק גם כשלא נעשה בפני שלושה, וכן דעת </w:t>
      </w:r>
      <w:r w:rsidRPr="00915A19">
        <w:rPr>
          <w:rFonts w:hint="cs"/>
          <w:b/>
          <w:bCs/>
          <w:sz w:val="18"/>
          <w:szCs w:val="18"/>
          <w:rtl/>
        </w:rPr>
        <w:t>הגר"א</w:t>
      </w:r>
      <w:r w:rsidRPr="00915A19">
        <w:rPr>
          <w:rFonts w:hint="cs"/>
          <w:sz w:val="18"/>
          <w:szCs w:val="18"/>
          <w:rtl/>
        </w:rPr>
        <w:t xml:space="preserve"> בביאורו לירושלמי, אבל מדברי הרמב"ם לא משמע כן, </w:t>
      </w:r>
      <w:r w:rsidRPr="00915A19">
        <w:rPr>
          <w:rFonts w:hint="cs"/>
          <w:b/>
          <w:bCs/>
          <w:sz w:val="18"/>
          <w:szCs w:val="18"/>
          <w:rtl/>
        </w:rPr>
        <w:t>דרך אמונה</w:t>
      </w:r>
      <w:r w:rsidRPr="00915A19">
        <w:rPr>
          <w:rFonts w:hint="cs"/>
          <w:sz w:val="18"/>
          <w:szCs w:val="18"/>
          <w:rtl/>
        </w:rPr>
        <w:t>.</w:t>
      </w:r>
    </w:p>
  </w:footnote>
  <w:footnote w:id="231">
    <w:p w14:paraId="2ED7589B" w14:textId="77777777" w:rsidR="0044658F" w:rsidRDefault="0044658F" w:rsidP="0044658F">
      <w:pPr>
        <w:pStyle w:val="a4"/>
        <w:jc w:val="both"/>
      </w:pPr>
      <w:r w:rsidRPr="00010F87">
        <w:rPr>
          <w:rStyle w:val="a6"/>
          <w:sz w:val="18"/>
          <w:szCs w:val="18"/>
        </w:rPr>
        <w:footnoteRef/>
      </w:r>
      <w:r w:rsidRPr="00010F87">
        <w:rPr>
          <w:sz w:val="18"/>
          <w:szCs w:val="18"/>
          <w:rtl/>
        </w:rPr>
        <w:t xml:space="preserve"> </w:t>
      </w:r>
      <w:r w:rsidRPr="00010F87">
        <w:rPr>
          <w:rFonts w:hint="cs"/>
          <w:b/>
          <w:bCs/>
          <w:sz w:val="18"/>
          <w:szCs w:val="18"/>
          <w:rtl/>
        </w:rPr>
        <w:t>הרמב"ן</w:t>
      </w:r>
      <w:r w:rsidRPr="00010F87">
        <w:rPr>
          <w:rFonts w:hint="cs"/>
          <w:sz w:val="18"/>
          <w:szCs w:val="18"/>
          <w:rtl/>
        </w:rPr>
        <w:t xml:space="preserve"> מסופק האם איסור האכילה הוא דאורייתא או דרבנן, ובדרך אמונה כתב שמדברי רוב הראשונים משמע שהוא איסור דאורייתא.</w:t>
      </w:r>
    </w:p>
  </w:footnote>
  <w:footnote w:id="232">
    <w:p w14:paraId="166F0F86" w14:textId="77777777" w:rsidR="0044658F" w:rsidRDefault="0044658F" w:rsidP="0044658F">
      <w:pPr>
        <w:pStyle w:val="a4"/>
        <w:jc w:val="both"/>
      </w:pPr>
      <w:r w:rsidRPr="00010F87">
        <w:rPr>
          <w:rStyle w:val="a6"/>
          <w:sz w:val="18"/>
          <w:szCs w:val="18"/>
        </w:rPr>
        <w:footnoteRef/>
      </w:r>
      <w:r w:rsidRPr="00010F87">
        <w:rPr>
          <w:sz w:val="18"/>
          <w:szCs w:val="18"/>
          <w:rtl/>
        </w:rPr>
        <w:t xml:space="preserve"> </w:t>
      </w:r>
      <w:r w:rsidRPr="00010F87">
        <w:rPr>
          <w:rFonts w:hint="cs"/>
          <w:sz w:val="18"/>
          <w:szCs w:val="18"/>
          <w:rtl/>
        </w:rPr>
        <w:t xml:space="preserve">ואם לא ביער באונס לא התפרש דינו, ובספר </w:t>
      </w:r>
      <w:r w:rsidRPr="00010F87">
        <w:rPr>
          <w:rFonts w:hint="cs"/>
          <w:b/>
          <w:bCs/>
          <w:sz w:val="18"/>
          <w:szCs w:val="18"/>
          <w:rtl/>
        </w:rPr>
        <w:t xml:space="preserve">חרדים </w:t>
      </w:r>
      <w:r w:rsidRPr="00010F87">
        <w:rPr>
          <w:rFonts w:hint="cs"/>
          <w:sz w:val="18"/>
          <w:szCs w:val="18"/>
          <w:rtl/>
        </w:rPr>
        <w:t>הקל.</w:t>
      </w:r>
    </w:p>
  </w:footnote>
  <w:footnote w:id="233">
    <w:p w14:paraId="3DB339A8" w14:textId="77777777" w:rsidR="0044658F" w:rsidRDefault="0044658F" w:rsidP="0044658F">
      <w:pPr>
        <w:pStyle w:val="a4"/>
        <w:jc w:val="both"/>
        <w:rPr>
          <w:rtl/>
        </w:rPr>
      </w:pPr>
      <w:r w:rsidRPr="007576FA">
        <w:rPr>
          <w:rStyle w:val="a6"/>
          <w:sz w:val="18"/>
          <w:szCs w:val="18"/>
        </w:rPr>
        <w:footnoteRef/>
      </w:r>
      <w:r w:rsidRPr="007576FA">
        <w:rPr>
          <w:sz w:val="18"/>
          <w:szCs w:val="18"/>
          <w:rtl/>
        </w:rPr>
        <w:t xml:space="preserve"> </w:t>
      </w:r>
      <w:r w:rsidRPr="007576FA">
        <w:rPr>
          <w:rFonts w:hint="cs"/>
          <w:sz w:val="18"/>
          <w:szCs w:val="18"/>
          <w:rtl/>
        </w:rPr>
        <w:t xml:space="preserve">בטעם הדין כתב </w:t>
      </w:r>
      <w:r>
        <w:rPr>
          <w:rFonts w:hint="cs"/>
          <w:b/>
          <w:bCs/>
          <w:sz w:val="18"/>
          <w:szCs w:val="18"/>
          <w:rtl/>
        </w:rPr>
        <w:t>ב</w:t>
      </w:r>
      <w:r w:rsidRPr="007576FA">
        <w:rPr>
          <w:rFonts w:hint="cs"/>
          <w:b/>
          <w:bCs/>
          <w:sz w:val="18"/>
          <w:szCs w:val="18"/>
          <w:rtl/>
        </w:rPr>
        <w:t>מלאכת שלמה</w:t>
      </w:r>
      <w:r w:rsidRPr="007576FA">
        <w:rPr>
          <w:rFonts w:hint="cs"/>
          <w:sz w:val="18"/>
          <w:szCs w:val="18"/>
          <w:rtl/>
        </w:rPr>
        <w:t xml:space="preserve"> </w:t>
      </w:r>
      <w:r w:rsidRPr="007576FA">
        <w:rPr>
          <w:sz w:val="18"/>
          <w:szCs w:val="18"/>
          <w:rtl/>
        </w:rPr>
        <w:t>–</w:t>
      </w:r>
      <w:r w:rsidRPr="007576FA">
        <w:rPr>
          <w:rFonts w:hint="cs"/>
          <w:sz w:val="18"/>
          <w:szCs w:val="18"/>
          <w:rtl/>
        </w:rPr>
        <w:t xml:space="preserve"> "שאלמלא שהן שמורים, החיה יכולה לאכול מהן".</w:t>
      </w:r>
    </w:p>
  </w:footnote>
  <w:footnote w:id="234">
    <w:p w14:paraId="1FB7C1CB" w14:textId="77777777" w:rsidR="0044658F" w:rsidRDefault="0044658F" w:rsidP="0044658F">
      <w:pPr>
        <w:pStyle w:val="a4"/>
        <w:jc w:val="both"/>
      </w:pPr>
      <w:r w:rsidRPr="003F6076">
        <w:rPr>
          <w:rStyle w:val="a6"/>
          <w:sz w:val="18"/>
          <w:szCs w:val="18"/>
        </w:rPr>
        <w:footnoteRef/>
      </w:r>
      <w:r w:rsidRPr="003F6076">
        <w:rPr>
          <w:sz w:val="18"/>
          <w:szCs w:val="18"/>
          <w:rtl/>
        </w:rPr>
        <w:t xml:space="preserve"> </w:t>
      </w:r>
      <w:r w:rsidRPr="003F6076">
        <w:rPr>
          <w:rFonts w:hint="cs"/>
          <w:sz w:val="18"/>
          <w:szCs w:val="18"/>
          <w:rtl/>
        </w:rPr>
        <w:t xml:space="preserve">ביאור המחלוקת </w:t>
      </w:r>
      <w:r w:rsidRPr="003F6076">
        <w:rPr>
          <w:rFonts w:hint="cs"/>
          <w:sz w:val="16"/>
          <w:szCs w:val="16"/>
          <w:rtl/>
        </w:rPr>
        <w:t>(</w:t>
      </w:r>
      <w:r w:rsidRPr="003F6076">
        <w:rPr>
          <w:rFonts w:hint="cs"/>
          <w:b/>
          <w:bCs/>
          <w:sz w:val="16"/>
          <w:szCs w:val="16"/>
          <w:rtl/>
        </w:rPr>
        <w:t>ירושלמי</w:t>
      </w:r>
      <w:r w:rsidRPr="003F6076">
        <w:rPr>
          <w:rFonts w:hint="cs"/>
          <w:sz w:val="16"/>
          <w:szCs w:val="16"/>
          <w:rtl/>
        </w:rPr>
        <w:t xml:space="preserve">, הו"ד בפירוש </w:t>
      </w:r>
      <w:r w:rsidRPr="003F6076">
        <w:rPr>
          <w:rFonts w:hint="cs"/>
          <w:b/>
          <w:bCs/>
          <w:sz w:val="16"/>
          <w:szCs w:val="16"/>
          <w:rtl/>
        </w:rPr>
        <w:t>הרב קהתי</w:t>
      </w:r>
      <w:r w:rsidRPr="003F6076">
        <w:rPr>
          <w:rFonts w:hint="cs"/>
          <w:sz w:val="16"/>
          <w:szCs w:val="16"/>
          <w:rtl/>
        </w:rPr>
        <w:t xml:space="preserve">) </w:t>
      </w:r>
      <w:r w:rsidRPr="003F6076">
        <w:rPr>
          <w:sz w:val="18"/>
          <w:szCs w:val="18"/>
          <w:rtl/>
        </w:rPr>
        <w:t>–</w:t>
      </w:r>
      <w:r w:rsidRPr="003F6076">
        <w:rPr>
          <w:rFonts w:hint="cs"/>
          <w:sz w:val="18"/>
          <w:szCs w:val="18"/>
          <w:rtl/>
        </w:rPr>
        <w:t xml:space="preserve"> רבי אליעזר סובר שהמין שכלה ונאסר נתן טעם במינים האחרים ואף הם נאסרו. רבי יהושע סובר ההיפך </w:t>
      </w:r>
      <w:r w:rsidRPr="003F6076">
        <w:rPr>
          <w:sz w:val="18"/>
          <w:szCs w:val="18"/>
          <w:rtl/>
        </w:rPr>
        <w:t>–</w:t>
      </w:r>
      <w:r w:rsidRPr="003F6076">
        <w:rPr>
          <w:rFonts w:hint="cs"/>
          <w:sz w:val="18"/>
          <w:szCs w:val="18"/>
          <w:rtl/>
        </w:rPr>
        <w:t xml:space="preserve"> המין האחרון, שלא כלה, נתן טעם במינים האחרים ולכן מותר לאכלם עד שהמין האחרון יכלה. רבן גמליאל אינו חושש כלל לנתינת טעם, ולכן יש לבער כל מין בזמנו.</w:t>
      </w:r>
    </w:p>
  </w:footnote>
  <w:footnote w:id="235">
    <w:p w14:paraId="67924177" w14:textId="77777777" w:rsidR="0044658F" w:rsidRDefault="0044658F" w:rsidP="0044658F">
      <w:pPr>
        <w:pStyle w:val="a4"/>
        <w:jc w:val="both"/>
      </w:pPr>
      <w:r w:rsidRPr="008170FC">
        <w:rPr>
          <w:rStyle w:val="a6"/>
          <w:sz w:val="18"/>
          <w:szCs w:val="18"/>
        </w:rPr>
        <w:footnoteRef/>
      </w:r>
      <w:r w:rsidRPr="008170FC">
        <w:rPr>
          <w:sz w:val="18"/>
          <w:szCs w:val="18"/>
          <w:rtl/>
        </w:rPr>
        <w:t xml:space="preserve"> </w:t>
      </w:r>
      <w:r w:rsidRPr="008170FC">
        <w:rPr>
          <w:rFonts w:hint="cs"/>
          <w:sz w:val="18"/>
          <w:szCs w:val="18"/>
          <w:rtl/>
        </w:rPr>
        <w:t xml:space="preserve">כך מפרש </w:t>
      </w:r>
      <w:r w:rsidRPr="008170FC">
        <w:rPr>
          <w:rFonts w:hint="cs"/>
          <w:b/>
          <w:bCs/>
          <w:sz w:val="18"/>
          <w:szCs w:val="18"/>
          <w:rtl/>
        </w:rPr>
        <w:t>הרמב"ם</w:t>
      </w:r>
      <w:r w:rsidRPr="008170FC">
        <w:rPr>
          <w:rFonts w:hint="cs"/>
          <w:sz w:val="18"/>
          <w:szCs w:val="18"/>
          <w:rtl/>
        </w:rPr>
        <w:t xml:space="preserve">, אך </w:t>
      </w:r>
      <w:r w:rsidRPr="008170FC">
        <w:rPr>
          <w:rFonts w:hint="cs"/>
          <w:b/>
          <w:bCs/>
          <w:sz w:val="18"/>
          <w:szCs w:val="18"/>
          <w:rtl/>
        </w:rPr>
        <w:t>הראב"ד</w:t>
      </w:r>
      <w:r w:rsidRPr="008170FC">
        <w:rPr>
          <w:rFonts w:hint="cs"/>
          <w:sz w:val="18"/>
          <w:szCs w:val="18"/>
          <w:rtl/>
        </w:rPr>
        <w:t xml:space="preserve"> מפרש באופן שונה.</w:t>
      </w:r>
    </w:p>
  </w:footnote>
  <w:footnote w:id="236">
    <w:p w14:paraId="70E65F53" w14:textId="77777777" w:rsidR="0044658F" w:rsidRDefault="0044658F" w:rsidP="0044658F">
      <w:pPr>
        <w:pStyle w:val="a4"/>
        <w:jc w:val="both"/>
      </w:pPr>
      <w:r w:rsidRPr="00CB5C0B">
        <w:rPr>
          <w:rStyle w:val="a6"/>
          <w:sz w:val="18"/>
          <w:szCs w:val="18"/>
        </w:rPr>
        <w:footnoteRef/>
      </w:r>
      <w:r w:rsidRPr="00CB5C0B">
        <w:rPr>
          <w:sz w:val="18"/>
          <w:szCs w:val="18"/>
          <w:rtl/>
        </w:rPr>
        <w:t xml:space="preserve"> </w:t>
      </w:r>
      <w:r w:rsidRPr="00CB5C0B">
        <w:rPr>
          <w:rFonts w:hint="cs"/>
          <w:sz w:val="18"/>
          <w:szCs w:val="18"/>
          <w:rtl/>
        </w:rPr>
        <w:t xml:space="preserve">אכן </w:t>
      </w:r>
      <w:r w:rsidRPr="006E030C">
        <w:rPr>
          <w:rFonts w:hint="cs"/>
          <w:b/>
          <w:bCs/>
          <w:sz w:val="18"/>
          <w:szCs w:val="18"/>
          <w:rtl/>
        </w:rPr>
        <w:t>הרדב"ז</w:t>
      </w:r>
      <w:r w:rsidRPr="00CB5C0B">
        <w:rPr>
          <w:rFonts w:hint="cs"/>
          <w:sz w:val="18"/>
          <w:szCs w:val="18"/>
          <w:rtl/>
        </w:rPr>
        <w:t xml:space="preserve"> תמה על פירוש זה, וכי בשביל שהתחיל להסתפק מהאוצר ייחשב הכל כמבוער? ואם כן כל אדם יתחיל להסתפק מאוצרו וייפטר מביעור!</w:t>
      </w:r>
      <w:r>
        <w:rPr>
          <w:rFonts w:hint="cs"/>
          <w:rtl/>
        </w:rPr>
        <w:t xml:space="preserve"> </w:t>
      </w:r>
      <w:r w:rsidRPr="00CB5C0B">
        <w:rPr>
          <w:rFonts w:hint="cs"/>
          <w:sz w:val="18"/>
          <w:szCs w:val="18"/>
          <w:rtl/>
        </w:rPr>
        <w:t>ומחמת קושייתו פירש באופן שונה, כבסמוך.</w:t>
      </w:r>
    </w:p>
  </w:footnote>
  <w:footnote w:id="237">
    <w:p w14:paraId="50E3DEF9" w14:textId="77777777" w:rsidR="0044658F" w:rsidRDefault="0044658F" w:rsidP="0044658F">
      <w:pPr>
        <w:pStyle w:val="a4"/>
        <w:jc w:val="both"/>
      </w:pPr>
      <w:r w:rsidRPr="006E030C">
        <w:rPr>
          <w:rStyle w:val="a6"/>
          <w:sz w:val="18"/>
          <w:szCs w:val="18"/>
        </w:rPr>
        <w:footnoteRef/>
      </w:r>
      <w:r w:rsidRPr="006E030C">
        <w:rPr>
          <w:sz w:val="18"/>
          <w:szCs w:val="18"/>
          <w:rtl/>
        </w:rPr>
        <w:t xml:space="preserve"> </w:t>
      </w:r>
      <w:r w:rsidRPr="006E030C">
        <w:rPr>
          <w:rFonts w:hint="cs"/>
          <w:b/>
          <w:bCs/>
          <w:sz w:val="18"/>
          <w:szCs w:val="18"/>
          <w:rtl/>
        </w:rPr>
        <w:t>הרדב"ז</w:t>
      </w:r>
      <w:r w:rsidRPr="006E030C">
        <w:rPr>
          <w:rFonts w:hint="cs"/>
          <w:sz w:val="18"/>
          <w:szCs w:val="18"/>
          <w:rtl/>
        </w:rPr>
        <w:t xml:space="preserve"> מעיר שלדין זה יש מקורות רבים, כאן מועתק אחד ממקורות אלו.</w:t>
      </w:r>
    </w:p>
  </w:footnote>
  <w:footnote w:id="238">
    <w:p w14:paraId="50EDDEFB" w14:textId="77777777" w:rsidR="0044658F" w:rsidRDefault="0044658F" w:rsidP="0044658F">
      <w:pPr>
        <w:pStyle w:val="a4"/>
        <w:jc w:val="both"/>
        <w:rPr>
          <w:rtl/>
        </w:rPr>
      </w:pPr>
      <w:r w:rsidRPr="003A5CC7">
        <w:rPr>
          <w:rStyle w:val="a6"/>
          <w:sz w:val="18"/>
          <w:szCs w:val="18"/>
        </w:rPr>
        <w:footnoteRef/>
      </w:r>
      <w:r w:rsidRPr="003A5CC7">
        <w:rPr>
          <w:sz w:val="18"/>
          <w:szCs w:val="18"/>
          <w:rtl/>
        </w:rPr>
        <w:t xml:space="preserve"> </w:t>
      </w:r>
      <w:r w:rsidRPr="003A5CC7">
        <w:rPr>
          <w:rFonts w:hint="cs"/>
          <w:b/>
          <w:bCs/>
          <w:sz w:val="18"/>
          <w:szCs w:val="18"/>
          <w:rtl/>
        </w:rPr>
        <w:t>דרך אמונה</w:t>
      </w:r>
      <w:r w:rsidRPr="003A5CC7">
        <w:rPr>
          <w:rFonts w:hint="cs"/>
          <w:sz w:val="18"/>
          <w:szCs w:val="18"/>
          <w:rtl/>
        </w:rPr>
        <w:t xml:space="preserve"> </w:t>
      </w:r>
      <w:r w:rsidRPr="003A5CC7">
        <w:rPr>
          <w:sz w:val="18"/>
          <w:szCs w:val="18"/>
          <w:rtl/>
        </w:rPr>
        <w:t>–</w:t>
      </w:r>
      <w:r w:rsidRPr="003A5CC7">
        <w:rPr>
          <w:rFonts w:hint="cs"/>
          <w:sz w:val="18"/>
          <w:szCs w:val="18"/>
          <w:rtl/>
        </w:rPr>
        <w:t xml:space="preserve"> כל הימים המלוחים דין אחד להם לעניין זה, ואין צורך לאבד את המטבעות דווקא בים המלח.</w:t>
      </w:r>
    </w:p>
  </w:footnote>
  <w:footnote w:id="239">
    <w:p w14:paraId="50902BEF" w14:textId="77777777" w:rsidR="0044658F" w:rsidRDefault="0044658F" w:rsidP="0044658F">
      <w:pPr>
        <w:pStyle w:val="a4"/>
        <w:jc w:val="both"/>
      </w:pPr>
      <w:r w:rsidRPr="00981110">
        <w:rPr>
          <w:rStyle w:val="a6"/>
          <w:sz w:val="18"/>
          <w:szCs w:val="18"/>
        </w:rPr>
        <w:footnoteRef/>
      </w:r>
      <w:r w:rsidRPr="00981110">
        <w:rPr>
          <w:sz w:val="18"/>
          <w:szCs w:val="18"/>
          <w:rtl/>
        </w:rPr>
        <w:t xml:space="preserve"> </w:t>
      </w:r>
      <w:r w:rsidRPr="00981110">
        <w:rPr>
          <w:rFonts w:hint="cs"/>
          <w:sz w:val="18"/>
          <w:szCs w:val="18"/>
          <w:rtl/>
        </w:rPr>
        <w:t xml:space="preserve">ועיין </w:t>
      </w:r>
      <w:r w:rsidRPr="00981110">
        <w:rPr>
          <w:rFonts w:hint="cs"/>
          <w:b/>
          <w:bCs/>
          <w:sz w:val="18"/>
          <w:szCs w:val="18"/>
          <w:rtl/>
        </w:rPr>
        <w:t>דרך אמונה</w:t>
      </w:r>
      <w:r w:rsidRPr="00981110">
        <w:rPr>
          <w:rFonts w:hint="cs"/>
          <w:sz w:val="18"/>
          <w:szCs w:val="18"/>
          <w:rtl/>
        </w:rPr>
        <w:t xml:space="preserve"> </w:t>
      </w:r>
      <w:r w:rsidRPr="00981110">
        <w:rPr>
          <w:rFonts w:hint="cs"/>
          <w:sz w:val="16"/>
          <w:szCs w:val="16"/>
          <w:rtl/>
        </w:rPr>
        <w:t xml:space="preserve">(סקמ"ח) </w:t>
      </w:r>
      <w:r w:rsidRPr="00981110">
        <w:rPr>
          <w:rFonts w:hint="cs"/>
          <w:sz w:val="18"/>
          <w:szCs w:val="18"/>
          <w:rtl/>
        </w:rPr>
        <w:t>שרוב הראשונים סוברים שיש ט' ארצות, כלומר שכל אחת מג' ארצות הקטנות נידונה בפני עצמה ואין אוכלים בה על סמך פירות שיש בארץ אחרת.</w:t>
      </w:r>
    </w:p>
  </w:footnote>
  <w:footnote w:id="240">
    <w:p w14:paraId="45F2471E" w14:textId="77777777" w:rsidR="0044658F" w:rsidRDefault="0044658F" w:rsidP="0044658F">
      <w:pPr>
        <w:pStyle w:val="a4"/>
        <w:jc w:val="both"/>
        <w:rPr>
          <w:rtl/>
        </w:rPr>
      </w:pPr>
      <w:r w:rsidRPr="005D7407">
        <w:rPr>
          <w:rStyle w:val="a6"/>
          <w:sz w:val="18"/>
          <w:szCs w:val="18"/>
        </w:rPr>
        <w:footnoteRef/>
      </w:r>
      <w:r w:rsidRPr="005D7407">
        <w:rPr>
          <w:sz w:val="18"/>
          <w:szCs w:val="18"/>
          <w:rtl/>
        </w:rPr>
        <w:t xml:space="preserve"> </w:t>
      </w:r>
      <w:r w:rsidRPr="005D7407">
        <w:rPr>
          <w:rFonts w:hint="cs"/>
          <w:sz w:val="18"/>
          <w:szCs w:val="18"/>
          <w:rtl/>
        </w:rPr>
        <w:t>יריחו היא צוער, והיא היתה עיר התמרים, והיא העיר האחרונה שבה כלים התמרים.</w:t>
      </w:r>
    </w:p>
  </w:footnote>
  <w:footnote w:id="241">
    <w:p w14:paraId="7A9F14D3" w14:textId="77777777" w:rsidR="0044658F" w:rsidRDefault="0044658F" w:rsidP="0044658F">
      <w:pPr>
        <w:pStyle w:val="a4"/>
        <w:jc w:val="both"/>
        <w:rPr>
          <w:rtl/>
        </w:rPr>
      </w:pPr>
      <w:r w:rsidRPr="00EE46E5">
        <w:rPr>
          <w:rStyle w:val="a6"/>
          <w:sz w:val="18"/>
          <w:szCs w:val="18"/>
        </w:rPr>
        <w:footnoteRef/>
      </w:r>
      <w:r w:rsidRPr="00EE46E5">
        <w:rPr>
          <w:sz w:val="18"/>
          <w:szCs w:val="18"/>
          <w:rtl/>
        </w:rPr>
        <w:t xml:space="preserve"> </w:t>
      </w:r>
      <w:r w:rsidRPr="00EE46E5">
        <w:rPr>
          <w:rFonts w:hint="cs"/>
          <w:sz w:val="18"/>
          <w:szCs w:val="18"/>
          <w:rtl/>
        </w:rPr>
        <w:t xml:space="preserve">ויש להסתפק האם חייב לאכול שלוש סעודות באותו היום או שרשאי להותיר את מזון שלוש הסעודות ולאכול ממנו כשירצה. וספק זה קיים בביעור כל המינים, </w:t>
      </w:r>
      <w:r w:rsidRPr="00C06998">
        <w:rPr>
          <w:rFonts w:hint="cs"/>
          <w:b/>
          <w:bCs/>
          <w:sz w:val="18"/>
          <w:szCs w:val="18"/>
          <w:rtl/>
        </w:rPr>
        <w:t>והדרך אמונה</w:t>
      </w:r>
      <w:r w:rsidRPr="00EE46E5">
        <w:rPr>
          <w:rFonts w:hint="cs"/>
          <w:sz w:val="18"/>
          <w:szCs w:val="18"/>
          <w:rtl/>
        </w:rPr>
        <w:t xml:space="preserve"> מצדד להתיר להותיר מזון שלוש סעודות לאימתי שירצה.</w:t>
      </w:r>
    </w:p>
  </w:footnote>
  <w:footnote w:id="242">
    <w:p w14:paraId="43EED511" w14:textId="77777777" w:rsidR="0044658F" w:rsidRDefault="0044658F" w:rsidP="0044658F">
      <w:pPr>
        <w:pStyle w:val="a4"/>
        <w:jc w:val="both"/>
      </w:pPr>
      <w:r w:rsidRPr="00AC7427">
        <w:rPr>
          <w:rStyle w:val="a6"/>
          <w:sz w:val="18"/>
          <w:szCs w:val="18"/>
        </w:rPr>
        <w:footnoteRef/>
      </w:r>
      <w:r w:rsidRPr="00AC7427">
        <w:rPr>
          <w:sz w:val="18"/>
          <w:szCs w:val="18"/>
          <w:rtl/>
        </w:rPr>
        <w:t xml:space="preserve"> </w:t>
      </w:r>
      <w:r w:rsidRPr="00AC7427">
        <w:rPr>
          <w:rFonts w:hint="cs"/>
          <w:b/>
          <w:bCs/>
          <w:sz w:val="18"/>
          <w:szCs w:val="18"/>
          <w:rtl/>
        </w:rPr>
        <w:t>לגר"ח נאה</w:t>
      </w:r>
      <w:r w:rsidRPr="00AC7427">
        <w:rPr>
          <w:rFonts w:hint="cs"/>
          <w:sz w:val="18"/>
          <w:szCs w:val="18"/>
          <w:rtl/>
        </w:rPr>
        <w:t xml:space="preserve"> </w:t>
      </w:r>
      <w:r w:rsidRPr="00AC7427">
        <w:rPr>
          <w:sz w:val="18"/>
          <w:szCs w:val="18"/>
          <w:rtl/>
        </w:rPr>
        <w:t>–</w:t>
      </w:r>
      <w:r w:rsidRPr="00AC7427">
        <w:rPr>
          <w:rFonts w:hint="cs"/>
          <w:sz w:val="18"/>
          <w:szCs w:val="18"/>
          <w:rtl/>
        </w:rPr>
        <w:t xml:space="preserve"> כ-0.35 ליטר, </w:t>
      </w:r>
      <w:r w:rsidRPr="00AC7427">
        <w:rPr>
          <w:rFonts w:hint="cs"/>
          <w:b/>
          <w:bCs/>
          <w:sz w:val="18"/>
          <w:szCs w:val="18"/>
          <w:rtl/>
        </w:rPr>
        <w:t>לחזו"א</w:t>
      </w:r>
      <w:r w:rsidRPr="00AC7427">
        <w:rPr>
          <w:rFonts w:hint="cs"/>
          <w:sz w:val="18"/>
          <w:szCs w:val="18"/>
          <w:rtl/>
        </w:rPr>
        <w:t xml:space="preserve"> </w:t>
      </w:r>
      <w:r w:rsidRPr="00AC7427">
        <w:rPr>
          <w:sz w:val="18"/>
          <w:szCs w:val="18"/>
          <w:rtl/>
        </w:rPr>
        <w:t>–</w:t>
      </w:r>
      <w:r w:rsidRPr="00AC7427">
        <w:rPr>
          <w:rFonts w:hint="cs"/>
          <w:sz w:val="18"/>
          <w:szCs w:val="18"/>
          <w:rtl/>
        </w:rPr>
        <w:t xml:space="preserve"> כ-0.6 ליטר.</w:t>
      </w:r>
    </w:p>
  </w:footnote>
  <w:footnote w:id="243">
    <w:p w14:paraId="3C70D51A" w14:textId="77777777" w:rsidR="0044658F" w:rsidRDefault="0044658F" w:rsidP="0044658F">
      <w:pPr>
        <w:pStyle w:val="a4"/>
        <w:jc w:val="both"/>
      </w:pPr>
      <w:r w:rsidRPr="00CC6C25">
        <w:rPr>
          <w:rStyle w:val="a6"/>
          <w:sz w:val="18"/>
          <w:szCs w:val="18"/>
        </w:rPr>
        <w:footnoteRef/>
      </w:r>
      <w:r w:rsidRPr="00CC6C25">
        <w:rPr>
          <w:sz w:val="18"/>
          <w:szCs w:val="18"/>
          <w:rtl/>
        </w:rPr>
        <w:t xml:space="preserve"> </w:t>
      </w:r>
      <w:r w:rsidRPr="00CC6C25">
        <w:rPr>
          <w:rFonts w:hint="cs"/>
          <w:sz w:val="18"/>
          <w:szCs w:val="18"/>
          <w:rtl/>
        </w:rPr>
        <w:t>ולכן במיני ירקות הגדלים בסתיו בלבד, זמן ביעורם יהיה בחורף של השנה השביעית.</w:t>
      </w:r>
      <w:r>
        <w:rPr>
          <w:rFonts w:hint="cs"/>
          <w:rtl/>
        </w:rPr>
        <w:t xml:space="preserve"> </w:t>
      </w:r>
      <w:r w:rsidRPr="00CC6C25">
        <w:rPr>
          <w:rFonts w:hint="cs"/>
          <w:sz w:val="18"/>
          <w:szCs w:val="18"/>
          <w:rtl/>
        </w:rPr>
        <w:t>ואם קונה מגוי ומסתפק האם הגיע זמן הביעור, יפקיר את הפירות ויחזור ויזכה בהם.</w:t>
      </w:r>
    </w:p>
  </w:footnote>
  <w:footnote w:id="244">
    <w:p w14:paraId="4FAC1DD0" w14:textId="77777777" w:rsidR="0044658F" w:rsidRDefault="0044658F" w:rsidP="0044658F">
      <w:pPr>
        <w:pStyle w:val="a4"/>
        <w:jc w:val="both"/>
        <w:rPr>
          <w:rtl/>
        </w:rPr>
      </w:pPr>
      <w:r w:rsidRPr="0033473A">
        <w:rPr>
          <w:rStyle w:val="a6"/>
          <w:sz w:val="18"/>
          <w:szCs w:val="18"/>
        </w:rPr>
        <w:footnoteRef/>
      </w:r>
      <w:r w:rsidRPr="0033473A">
        <w:rPr>
          <w:sz w:val="18"/>
          <w:szCs w:val="18"/>
          <w:rtl/>
        </w:rPr>
        <w:t xml:space="preserve"> </w:t>
      </w:r>
      <w:r>
        <w:rPr>
          <w:rFonts w:hint="cs"/>
          <w:sz w:val="18"/>
          <w:szCs w:val="18"/>
          <w:rtl/>
        </w:rPr>
        <w:t xml:space="preserve">בהמשך </w:t>
      </w:r>
      <w:r w:rsidRPr="0033473A">
        <w:rPr>
          <w:rFonts w:hint="cs"/>
          <w:b/>
          <w:bCs/>
          <w:sz w:val="18"/>
          <w:szCs w:val="18"/>
          <w:rtl/>
        </w:rPr>
        <w:t>הגמרא</w:t>
      </w:r>
      <w:r>
        <w:rPr>
          <w:rFonts w:hint="cs"/>
          <w:sz w:val="18"/>
          <w:szCs w:val="18"/>
          <w:rtl/>
        </w:rPr>
        <w:t xml:space="preserve"> נאמר</w:t>
      </w:r>
      <w:r w:rsidRPr="0033473A">
        <w:rPr>
          <w:rFonts w:hint="cs"/>
          <w:sz w:val="18"/>
          <w:szCs w:val="18"/>
          <w:rtl/>
        </w:rPr>
        <w:t xml:space="preserve"> </w:t>
      </w:r>
      <w:r w:rsidRPr="0033473A">
        <w:rPr>
          <w:sz w:val="18"/>
          <w:szCs w:val="18"/>
          <w:rtl/>
        </w:rPr>
        <w:t>–</w:t>
      </w:r>
      <w:r w:rsidRPr="0033473A">
        <w:rPr>
          <w:rFonts w:hint="cs"/>
          <w:sz w:val="18"/>
          <w:szCs w:val="18"/>
          <w:rtl/>
        </w:rPr>
        <w:t xml:space="preserve"> "</w:t>
      </w:r>
      <w:r w:rsidRPr="0033473A">
        <w:rPr>
          <w:rFonts w:cs="Arial"/>
          <w:sz w:val="18"/>
          <w:szCs w:val="18"/>
          <w:rtl/>
        </w:rPr>
        <w:t>רב ספרא נפק מארץ ישראל לחוצה לארץ, הוה בהדיה גרבא דחמרא דשביעית. לוו בהדיה רב הונא בריה דרב איקא ורב כהנא. אמר להו: איכא דשמיע ליה מיניה דרבי אבהו הלכה כרבי שמעון בן אלעזר או לא? - אמר ליה רב כהנא; הכי אמר רבי אבהו: הלכה כרבי שמעון בן אלעזר. אמר ליה רב הונא בריה דרב איקא הכי אמר רבי אבהו: אין הלכה כרבי שמעון בן אלעזר. אמר רב ספרא: נקוט הא כללא דרב הונא בידך, דדייק וגמר שמעתתא מפומיה דרביה</w:t>
      </w:r>
      <w:r w:rsidRPr="0033473A">
        <w:rPr>
          <w:rFonts w:cs="Arial" w:hint="cs"/>
          <w:sz w:val="18"/>
          <w:szCs w:val="18"/>
          <w:rtl/>
        </w:rPr>
        <w:t>".</w:t>
      </w:r>
    </w:p>
  </w:footnote>
  <w:footnote w:id="245">
    <w:p w14:paraId="19008676" w14:textId="77777777" w:rsidR="0044658F" w:rsidRDefault="0044658F" w:rsidP="0044658F">
      <w:pPr>
        <w:pStyle w:val="a4"/>
        <w:jc w:val="both"/>
      </w:pPr>
      <w:r w:rsidRPr="0026594B">
        <w:rPr>
          <w:rStyle w:val="a6"/>
          <w:sz w:val="18"/>
          <w:szCs w:val="18"/>
        </w:rPr>
        <w:footnoteRef/>
      </w:r>
      <w:r w:rsidRPr="0026594B">
        <w:rPr>
          <w:sz w:val="18"/>
          <w:szCs w:val="18"/>
          <w:rtl/>
        </w:rPr>
        <w:t xml:space="preserve"> </w:t>
      </w:r>
      <w:r w:rsidRPr="0026594B">
        <w:rPr>
          <w:rFonts w:hint="cs"/>
          <w:b/>
          <w:bCs/>
          <w:sz w:val="18"/>
          <w:szCs w:val="18"/>
          <w:rtl/>
        </w:rPr>
        <w:t>דרך אמונה</w:t>
      </w:r>
      <w:r w:rsidRPr="0026594B">
        <w:rPr>
          <w:rFonts w:hint="cs"/>
          <w:sz w:val="18"/>
          <w:szCs w:val="18"/>
          <w:rtl/>
        </w:rPr>
        <w:t xml:space="preserve"> </w:t>
      </w:r>
      <w:r w:rsidRPr="0026594B">
        <w:rPr>
          <w:sz w:val="18"/>
          <w:szCs w:val="18"/>
          <w:rtl/>
        </w:rPr>
        <w:t>–</w:t>
      </w:r>
      <w:r w:rsidRPr="0026594B">
        <w:rPr>
          <w:rFonts w:hint="cs"/>
          <w:sz w:val="18"/>
          <w:szCs w:val="18"/>
          <w:rtl/>
        </w:rPr>
        <w:t xml:space="preserve"> לא מדובר על מי שמוליך פירות שכבר עבר זמן ביעורם, מפני שבאלו פשיטא שחייב מדינא לבער, אלא מדובר על פירות שהוציאם ביום הביעור עצמו לפני שחילק מהם מזון שלוש סעודות והביאם למקום שלא כלו.</w:t>
      </w:r>
    </w:p>
  </w:footnote>
  <w:footnote w:id="246">
    <w:p w14:paraId="443324CC" w14:textId="77777777" w:rsidR="0044658F" w:rsidRDefault="0044658F" w:rsidP="0044658F">
      <w:pPr>
        <w:pStyle w:val="a4"/>
        <w:jc w:val="both"/>
      </w:pPr>
      <w:r w:rsidRPr="00DE5DF4">
        <w:rPr>
          <w:rStyle w:val="a6"/>
          <w:sz w:val="18"/>
          <w:szCs w:val="18"/>
        </w:rPr>
        <w:footnoteRef/>
      </w:r>
      <w:r w:rsidRPr="00DE5DF4">
        <w:rPr>
          <w:sz w:val="18"/>
          <w:szCs w:val="18"/>
          <w:rtl/>
        </w:rPr>
        <w:t xml:space="preserve"> </w:t>
      </w:r>
      <w:r w:rsidRPr="00DE5DF4">
        <w:rPr>
          <w:rFonts w:hint="cs"/>
          <w:b/>
          <w:bCs/>
          <w:sz w:val="18"/>
          <w:szCs w:val="18"/>
          <w:rtl/>
        </w:rPr>
        <w:t>דרך אמונה</w:t>
      </w:r>
      <w:r w:rsidRPr="00DE5DF4">
        <w:rPr>
          <w:rFonts w:hint="cs"/>
          <w:sz w:val="18"/>
          <w:szCs w:val="18"/>
          <w:rtl/>
        </w:rPr>
        <w:t xml:space="preserve"> </w:t>
      </w:r>
      <w:r w:rsidRPr="00DE5DF4">
        <w:rPr>
          <w:sz w:val="18"/>
          <w:szCs w:val="18"/>
          <w:rtl/>
        </w:rPr>
        <w:t>–</w:t>
      </w:r>
      <w:r w:rsidRPr="00DE5DF4">
        <w:rPr>
          <w:rFonts w:hint="cs"/>
          <w:sz w:val="18"/>
          <w:szCs w:val="18"/>
          <w:rtl/>
        </w:rPr>
        <w:t xml:space="preserve"> בגמרא מבואר שלשון כלל גדול נאמרה דווקא בהלכות שביעית ולא בהלכות מעשר, כיוון ששביעית נוהגת בין במאכל אדם ובין במאכל בהמה ואילו מעשר נוהג במאכל אדם בלבד.</w:t>
      </w:r>
    </w:p>
  </w:footnote>
  <w:footnote w:id="247">
    <w:p w14:paraId="79178E55" w14:textId="77777777" w:rsidR="0044658F" w:rsidRDefault="0044658F" w:rsidP="0044658F">
      <w:pPr>
        <w:pStyle w:val="a4"/>
        <w:jc w:val="both"/>
        <w:rPr>
          <w:rtl/>
        </w:rPr>
      </w:pPr>
      <w:r w:rsidRPr="003E4154">
        <w:rPr>
          <w:rStyle w:val="a6"/>
          <w:sz w:val="18"/>
          <w:szCs w:val="18"/>
        </w:rPr>
        <w:footnoteRef/>
      </w:r>
      <w:r w:rsidRPr="003E4154">
        <w:rPr>
          <w:sz w:val="18"/>
          <w:szCs w:val="18"/>
          <w:rtl/>
        </w:rPr>
        <w:t xml:space="preserve"> </w:t>
      </w:r>
      <w:r w:rsidRPr="003E4154">
        <w:rPr>
          <w:rFonts w:hint="cs"/>
          <w:sz w:val="18"/>
          <w:szCs w:val="18"/>
          <w:rtl/>
        </w:rPr>
        <w:t xml:space="preserve">בהמשך המשנה מובאות דוגמות מעשיות לדין זה </w:t>
      </w:r>
      <w:r w:rsidRPr="003E4154">
        <w:rPr>
          <w:sz w:val="18"/>
          <w:szCs w:val="18"/>
          <w:rtl/>
        </w:rPr>
        <w:t>–</w:t>
      </w:r>
      <w:r w:rsidRPr="003E4154">
        <w:rPr>
          <w:rFonts w:hint="cs"/>
          <w:sz w:val="18"/>
          <w:szCs w:val="18"/>
          <w:rtl/>
        </w:rPr>
        <w:t xml:space="preserve"> "</w:t>
      </w:r>
      <w:r w:rsidRPr="003E4154">
        <w:rPr>
          <w:rFonts w:cs="Arial"/>
          <w:sz w:val="18"/>
          <w:szCs w:val="18"/>
          <w:rtl/>
        </w:rPr>
        <w:t>ואיזה זה עלה הלוף השוטה ועלה הדנדנה העולשין והכרישין והרגילה ונץ החלב</w:t>
      </w:r>
      <w:r>
        <w:rPr>
          <w:rFonts w:cs="Arial" w:hint="cs"/>
          <w:sz w:val="18"/>
          <w:szCs w:val="18"/>
          <w:rtl/>
        </w:rPr>
        <w:t>.</w:t>
      </w:r>
      <w:r w:rsidRPr="003E4154">
        <w:rPr>
          <w:rFonts w:cs="Arial"/>
          <w:sz w:val="18"/>
          <w:szCs w:val="18"/>
          <w:rtl/>
        </w:rPr>
        <w:t xml:space="preserve"> ומאכל בהמה החוחים והדרדרים</w:t>
      </w:r>
      <w:r>
        <w:rPr>
          <w:rFonts w:cs="Arial" w:hint="cs"/>
          <w:sz w:val="18"/>
          <w:szCs w:val="18"/>
          <w:rtl/>
        </w:rPr>
        <w:t>.</w:t>
      </w:r>
      <w:r w:rsidRPr="003E4154">
        <w:rPr>
          <w:rFonts w:cs="Arial"/>
          <w:sz w:val="18"/>
          <w:szCs w:val="18"/>
          <w:rtl/>
        </w:rPr>
        <w:t xml:space="preserve"> וממין הצובעים ספיחי איסטיס וקוצה</w:t>
      </w:r>
      <w:r>
        <w:rPr>
          <w:rFonts w:cs="Arial" w:hint="cs"/>
          <w:sz w:val="18"/>
          <w:szCs w:val="18"/>
          <w:rtl/>
        </w:rPr>
        <w:t>.</w:t>
      </w:r>
      <w:r w:rsidRPr="003E4154">
        <w:rPr>
          <w:rFonts w:cs="Arial"/>
          <w:sz w:val="18"/>
          <w:szCs w:val="18"/>
          <w:rtl/>
        </w:rPr>
        <w:t xml:space="preserve"> יש להם שביעית ולדמיהן שביעית</w:t>
      </w:r>
      <w:r>
        <w:rPr>
          <w:rFonts w:cs="Arial" w:hint="cs"/>
          <w:sz w:val="18"/>
          <w:szCs w:val="18"/>
          <w:rtl/>
        </w:rPr>
        <w:t>,</w:t>
      </w:r>
      <w:r w:rsidRPr="003E4154">
        <w:rPr>
          <w:rFonts w:cs="Arial"/>
          <w:sz w:val="18"/>
          <w:szCs w:val="18"/>
          <w:rtl/>
        </w:rPr>
        <w:t xml:space="preserve"> יש להם ביעור ולדמיהן ביעור</w:t>
      </w:r>
      <w:r w:rsidRPr="003E4154">
        <w:rPr>
          <w:rFonts w:cs="Arial" w:hint="cs"/>
          <w:sz w:val="18"/>
          <w:szCs w:val="18"/>
          <w:rtl/>
        </w:rPr>
        <w:t>".</w:t>
      </w:r>
    </w:p>
  </w:footnote>
  <w:footnote w:id="248">
    <w:p w14:paraId="17BC461F" w14:textId="77777777" w:rsidR="0044658F" w:rsidRDefault="0044658F" w:rsidP="0044658F">
      <w:pPr>
        <w:pStyle w:val="a4"/>
        <w:jc w:val="both"/>
      </w:pPr>
      <w:r w:rsidRPr="00BB0281">
        <w:rPr>
          <w:rStyle w:val="a6"/>
          <w:sz w:val="18"/>
          <w:szCs w:val="18"/>
        </w:rPr>
        <w:footnoteRef/>
      </w:r>
      <w:r w:rsidRPr="00BB0281">
        <w:rPr>
          <w:sz w:val="18"/>
          <w:szCs w:val="18"/>
          <w:rtl/>
        </w:rPr>
        <w:t xml:space="preserve"> </w:t>
      </w:r>
      <w:r w:rsidRPr="00BB0281">
        <w:rPr>
          <w:rFonts w:hint="cs"/>
          <w:b/>
          <w:bCs/>
          <w:sz w:val="18"/>
          <w:szCs w:val="18"/>
          <w:rtl/>
        </w:rPr>
        <w:t>הרדב"ז</w:t>
      </w:r>
      <w:r w:rsidRPr="00BB0281">
        <w:rPr>
          <w:rFonts w:hint="cs"/>
          <w:sz w:val="18"/>
          <w:szCs w:val="18"/>
          <w:rtl/>
        </w:rPr>
        <w:t xml:space="preserve"> דוחה תירוץ זה, משום </w:t>
      </w:r>
      <w:r w:rsidRPr="00BB0281">
        <w:rPr>
          <w:rFonts w:hint="cs"/>
          <w:b/>
          <w:bCs/>
          <w:sz w:val="18"/>
          <w:szCs w:val="18"/>
          <w:rtl/>
        </w:rPr>
        <w:t>שהרמב"ם</w:t>
      </w:r>
      <w:r w:rsidRPr="00BB0281">
        <w:rPr>
          <w:rFonts w:hint="cs"/>
          <w:sz w:val="18"/>
          <w:szCs w:val="18"/>
          <w:rtl/>
        </w:rPr>
        <w:t xml:space="preserve"> כתב תחילה "אין להם ביעור", משמע שכלל אינו צריך לבער, ובהמשך כתב "נהנים וובעים עד ראש השנה", משמע שיש להם ביעור מעיקר הדין.</w:t>
      </w:r>
    </w:p>
  </w:footnote>
  <w:footnote w:id="249">
    <w:p w14:paraId="2CDAD4D3" w14:textId="77777777" w:rsidR="0044658F" w:rsidRDefault="0044658F" w:rsidP="0044658F">
      <w:pPr>
        <w:pStyle w:val="a4"/>
        <w:jc w:val="both"/>
      </w:pPr>
      <w:r w:rsidRPr="00B31872">
        <w:rPr>
          <w:rStyle w:val="a6"/>
          <w:sz w:val="18"/>
          <w:szCs w:val="18"/>
        </w:rPr>
        <w:footnoteRef/>
      </w:r>
      <w:r w:rsidRPr="00B31872">
        <w:rPr>
          <w:sz w:val="18"/>
          <w:szCs w:val="18"/>
          <w:rtl/>
        </w:rPr>
        <w:t xml:space="preserve"> </w:t>
      </w:r>
      <w:r w:rsidRPr="00B31872">
        <w:rPr>
          <w:rFonts w:hint="cs"/>
          <w:sz w:val="18"/>
          <w:szCs w:val="18"/>
          <w:rtl/>
        </w:rPr>
        <w:t>וכ</w:t>
      </w:r>
      <w:r>
        <w:rPr>
          <w:rFonts w:hint="cs"/>
          <w:sz w:val="18"/>
          <w:szCs w:val="18"/>
          <w:rtl/>
        </w:rPr>
        <w:t>ך</w:t>
      </w:r>
      <w:r w:rsidRPr="00B31872">
        <w:rPr>
          <w:rFonts w:hint="cs"/>
          <w:sz w:val="18"/>
          <w:szCs w:val="18"/>
          <w:rtl/>
        </w:rPr>
        <w:t xml:space="preserve"> פירש גם </w:t>
      </w:r>
      <w:r w:rsidRPr="00B31872">
        <w:rPr>
          <w:rFonts w:hint="cs"/>
          <w:b/>
          <w:bCs/>
          <w:sz w:val="18"/>
          <w:szCs w:val="18"/>
          <w:rtl/>
        </w:rPr>
        <w:t>הדרך אמונה</w:t>
      </w:r>
      <w:r w:rsidRPr="00B31872">
        <w:rPr>
          <w:rFonts w:hint="cs"/>
          <w:sz w:val="18"/>
          <w:szCs w:val="18"/>
          <w:rtl/>
        </w:rPr>
        <w:t>.</w:t>
      </w:r>
    </w:p>
  </w:footnote>
  <w:footnote w:id="250">
    <w:p w14:paraId="62237A04" w14:textId="77777777" w:rsidR="0044658F" w:rsidRDefault="0044658F" w:rsidP="0044658F">
      <w:pPr>
        <w:pStyle w:val="a4"/>
        <w:jc w:val="both"/>
      </w:pPr>
      <w:r w:rsidRPr="009C615E">
        <w:rPr>
          <w:rStyle w:val="a6"/>
          <w:sz w:val="18"/>
          <w:szCs w:val="18"/>
        </w:rPr>
        <w:footnoteRef/>
      </w:r>
      <w:r w:rsidRPr="009C615E">
        <w:rPr>
          <w:sz w:val="18"/>
          <w:szCs w:val="18"/>
          <w:rtl/>
        </w:rPr>
        <w:t xml:space="preserve"> </w:t>
      </w:r>
      <w:r w:rsidRPr="009C615E">
        <w:rPr>
          <w:rFonts w:hint="cs"/>
          <w:b/>
          <w:bCs/>
          <w:sz w:val="18"/>
          <w:szCs w:val="18"/>
          <w:rtl/>
        </w:rPr>
        <w:t>דרך אמונה</w:t>
      </w:r>
      <w:r w:rsidRPr="009C615E">
        <w:rPr>
          <w:rFonts w:hint="cs"/>
          <w:sz w:val="18"/>
          <w:szCs w:val="18"/>
          <w:rtl/>
        </w:rPr>
        <w:t xml:space="preserve"> </w:t>
      </w:r>
      <w:r w:rsidRPr="009C615E">
        <w:rPr>
          <w:sz w:val="18"/>
          <w:szCs w:val="18"/>
          <w:rtl/>
        </w:rPr>
        <w:t>–</w:t>
      </w:r>
      <w:r w:rsidRPr="009C615E">
        <w:rPr>
          <w:rFonts w:hint="cs"/>
          <w:sz w:val="18"/>
          <w:szCs w:val="18"/>
          <w:rtl/>
        </w:rPr>
        <w:t xml:space="preserve"> הכוונה היא שמותר ליהנות בהם לעולם, וכפירושו בהלכה הקודמת.</w:t>
      </w:r>
    </w:p>
  </w:footnote>
  <w:footnote w:id="251">
    <w:p w14:paraId="060CE3B8" w14:textId="77777777" w:rsidR="0044658F" w:rsidRDefault="0044658F" w:rsidP="0044658F">
      <w:pPr>
        <w:pStyle w:val="a4"/>
        <w:jc w:val="both"/>
        <w:rPr>
          <w:rtl/>
        </w:rPr>
      </w:pPr>
      <w:r w:rsidRPr="000769CC">
        <w:rPr>
          <w:rStyle w:val="a6"/>
          <w:sz w:val="18"/>
          <w:szCs w:val="18"/>
        </w:rPr>
        <w:footnoteRef/>
      </w:r>
      <w:r w:rsidRPr="000769CC">
        <w:rPr>
          <w:sz w:val="18"/>
          <w:szCs w:val="18"/>
          <w:rtl/>
        </w:rPr>
        <w:t xml:space="preserve"> </w:t>
      </w:r>
      <w:r w:rsidRPr="000769CC">
        <w:rPr>
          <w:rFonts w:hint="cs"/>
          <w:sz w:val="18"/>
          <w:szCs w:val="18"/>
          <w:rtl/>
        </w:rPr>
        <w:t xml:space="preserve">חומרי אדם </w:t>
      </w:r>
      <w:r w:rsidRPr="000769CC">
        <w:rPr>
          <w:sz w:val="18"/>
          <w:szCs w:val="18"/>
          <w:rtl/>
        </w:rPr>
        <w:t>–</w:t>
      </w:r>
      <w:r w:rsidRPr="000769CC">
        <w:rPr>
          <w:rFonts w:hint="cs"/>
          <w:sz w:val="18"/>
          <w:szCs w:val="18"/>
          <w:rtl/>
        </w:rPr>
        <w:t xml:space="preserve"> נוהגת בו קדושת שביעית. חומרי בהמה </w:t>
      </w:r>
      <w:r w:rsidRPr="000769CC">
        <w:rPr>
          <w:sz w:val="18"/>
          <w:szCs w:val="18"/>
          <w:rtl/>
        </w:rPr>
        <w:t>–</w:t>
      </w:r>
      <w:r w:rsidRPr="000769CC">
        <w:rPr>
          <w:rFonts w:hint="cs"/>
          <w:sz w:val="18"/>
          <w:szCs w:val="18"/>
          <w:rtl/>
        </w:rPr>
        <w:t xml:space="preserve"> אסור לשלקם.</w:t>
      </w:r>
    </w:p>
  </w:footnote>
  <w:footnote w:id="252">
    <w:p w14:paraId="3788AB6A" w14:textId="77777777" w:rsidR="0044658F" w:rsidRDefault="0044658F" w:rsidP="0044658F">
      <w:pPr>
        <w:pStyle w:val="a4"/>
        <w:jc w:val="both"/>
      </w:pPr>
      <w:r w:rsidRPr="00E549DF">
        <w:rPr>
          <w:rStyle w:val="a6"/>
          <w:sz w:val="18"/>
          <w:szCs w:val="18"/>
        </w:rPr>
        <w:footnoteRef/>
      </w:r>
      <w:r w:rsidRPr="00E549DF">
        <w:rPr>
          <w:sz w:val="18"/>
          <w:szCs w:val="18"/>
          <w:rtl/>
        </w:rPr>
        <w:t xml:space="preserve"> </w:t>
      </w:r>
      <w:r w:rsidRPr="00E549DF">
        <w:rPr>
          <w:rFonts w:hint="cs"/>
          <w:sz w:val="18"/>
          <w:szCs w:val="18"/>
          <w:rtl/>
        </w:rPr>
        <w:t>באמת שלא זכיתי להבין את דברי הכס"מ. מדבריו עולה שבמין הצובעים הרמב"ם מחלק בין מתקיים בארץ לאינו מתקיים, ולכאורה בדברי הרמב"ם לא משמע כן, אלא גם במין הצובעים אע"פ שאינו מתקיים בארץ אין דין ביעור נוהג.</w:t>
      </w:r>
    </w:p>
  </w:footnote>
  <w:footnote w:id="253">
    <w:p w14:paraId="1124C35F" w14:textId="77777777" w:rsidR="0044658F" w:rsidRDefault="0044658F" w:rsidP="0044658F">
      <w:pPr>
        <w:pStyle w:val="a4"/>
        <w:jc w:val="both"/>
      </w:pPr>
      <w:r w:rsidRPr="000133B8">
        <w:rPr>
          <w:rStyle w:val="a6"/>
          <w:sz w:val="18"/>
          <w:szCs w:val="18"/>
        </w:rPr>
        <w:footnoteRef/>
      </w:r>
      <w:r w:rsidRPr="000133B8">
        <w:rPr>
          <w:sz w:val="18"/>
          <w:szCs w:val="18"/>
          <w:rtl/>
        </w:rPr>
        <w:t xml:space="preserve"> </w:t>
      </w:r>
      <w:r w:rsidRPr="000133B8">
        <w:rPr>
          <w:rFonts w:hint="cs"/>
          <w:sz w:val="18"/>
          <w:szCs w:val="18"/>
          <w:rtl/>
        </w:rPr>
        <w:t>זו היא דעת הרמב"ם, אך הראב"ד ורוב הראשונים חולקים, עיין דרך אמונה.</w:t>
      </w:r>
    </w:p>
  </w:footnote>
  <w:footnote w:id="254">
    <w:p w14:paraId="4A67E063" w14:textId="77777777" w:rsidR="0044658F" w:rsidRDefault="0044658F" w:rsidP="0044658F">
      <w:pPr>
        <w:pStyle w:val="a4"/>
        <w:jc w:val="both"/>
      </w:pPr>
      <w:r w:rsidRPr="00A067C4">
        <w:rPr>
          <w:rStyle w:val="a6"/>
          <w:sz w:val="18"/>
          <w:szCs w:val="18"/>
        </w:rPr>
        <w:footnoteRef/>
      </w:r>
      <w:r w:rsidRPr="00A067C4">
        <w:rPr>
          <w:sz w:val="18"/>
          <w:szCs w:val="18"/>
          <w:rtl/>
        </w:rPr>
        <w:t xml:space="preserve"> </w:t>
      </w:r>
      <w:r w:rsidRPr="00A067C4">
        <w:rPr>
          <w:rFonts w:hint="cs"/>
          <w:sz w:val="18"/>
          <w:szCs w:val="18"/>
          <w:rtl/>
        </w:rPr>
        <w:t>מדובר על קל</w:t>
      </w:r>
      <w:r>
        <w:rPr>
          <w:rFonts w:hint="cs"/>
          <w:sz w:val="18"/>
          <w:szCs w:val="18"/>
          <w:rtl/>
        </w:rPr>
        <w:t>י</w:t>
      </w:r>
      <w:r w:rsidRPr="00A067C4">
        <w:rPr>
          <w:rFonts w:hint="cs"/>
          <w:sz w:val="18"/>
          <w:szCs w:val="18"/>
          <w:rtl/>
        </w:rPr>
        <w:t>פת האגוז החיצונית, אך הקליפה הפנימית הקשה דינה כעצים ואין בה קדושה כלל.</w:t>
      </w:r>
    </w:p>
  </w:footnote>
  <w:footnote w:id="255">
    <w:p w14:paraId="0E181DBE" w14:textId="77777777" w:rsidR="0044658F" w:rsidRDefault="0044658F" w:rsidP="0044658F">
      <w:pPr>
        <w:pStyle w:val="a4"/>
        <w:jc w:val="both"/>
      </w:pPr>
      <w:r w:rsidRPr="006E28BA">
        <w:rPr>
          <w:rStyle w:val="a6"/>
          <w:sz w:val="18"/>
          <w:szCs w:val="18"/>
        </w:rPr>
        <w:footnoteRef/>
      </w:r>
      <w:r w:rsidRPr="006E28BA">
        <w:rPr>
          <w:sz w:val="18"/>
          <w:szCs w:val="18"/>
          <w:rtl/>
        </w:rPr>
        <w:t xml:space="preserve"> </w:t>
      </w:r>
      <w:r w:rsidRPr="006E28BA">
        <w:rPr>
          <w:rFonts w:hint="cs"/>
          <w:sz w:val="18"/>
          <w:szCs w:val="18"/>
          <w:rtl/>
        </w:rPr>
        <w:t xml:space="preserve">ללקט ולאכול, הואיל ולאחר מכן הוא זמן הביעור, </w:t>
      </w:r>
      <w:r w:rsidRPr="006E28BA">
        <w:rPr>
          <w:rFonts w:hint="cs"/>
          <w:b/>
          <w:bCs/>
          <w:sz w:val="18"/>
          <w:szCs w:val="18"/>
          <w:rtl/>
        </w:rPr>
        <w:t>דרך אמונה</w:t>
      </w:r>
      <w:r w:rsidRPr="006E28BA">
        <w:rPr>
          <w:rFonts w:hint="cs"/>
          <w:sz w:val="18"/>
          <w:szCs w:val="18"/>
          <w:rtl/>
        </w:rPr>
        <w:t>.</w:t>
      </w:r>
    </w:p>
  </w:footnote>
  <w:footnote w:id="256">
    <w:p w14:paraId="4E39CB74" w14:textId="77777777" w:rsidR="0044658F" w:rsidRDefault="0044658F" w:rsidP="0044658F">
      <w:pPr>
        <w:pStyle w:val="a4"/>
      </w:pPr>
      <w:r w:rsidRPr="001645A2">
        <w:rPr>
          <w:rStyle w:val="a6"/>
          <w:sz w:val="18"/>
          <w:szCs w:val="18"/>
        </w:rPr>
        <w:footnoteRef/>
      </w:r>
      <w:r w:rsidRPr="001645A2">
        <w:rPr>
          <w:sz w:val="18"/>
          <w:szCs w:val="18"/>
          <w:rtl/>
        </w:rPr>
        <w:t xml:space="preserve"> </w:t>
      </w:r>
      <w:r w:rsidRPr="001645A2">
        <w:rPr>
          <w:rFonts w:hint="cs"/>
          <w:sz w:val="18"/>
          <w:szCs w:val="18"/>
          <w:rtl/>
        </w:rPr>
        <w:t xml:space="preserve">אך אם ליקט על דעת לייבש, </w:t>
      </w:r>
      <w:r>
        <w:rPr>
          <w:rFonts w:hint="cs"/>
          <w:sz w:val="18"/>
          <w:szCs w:val="18"/>
          <w:rtl/>
        </w:rPr>
        <w:t>ייתכן</w:t>
      </w:r>
      <w:r w:rsidRPr="001645A2">
        <w:rPr>
          <w:rFonts w:hint="cs"/>
          <w:sz w:val="18"/>
          <w:szCs w:val="18"/>
          <w:rtl/>
        </w:rPr>
        <w:t xml:space="preserve"> ש</w:t>
      </w:r>
      <w:r>
        <w:rPr>
          <w:rFonts w:hint="cs"/>
          <w:sz w:val="18"/>
          <w:szCs w:val="18"/>
          <w:rtl/>
        </w:rPr>
        <w:t>זמן ה</w:t>
      </w:r>
      <w:r w:rsidRPr="001645A2">
        <w:rPr>
          <w:rFonts w:hint="cs"/>
          <w:sz w:val="18"/>
          <w:szCs w:val="18"/>
          <w:rtl/>
        </w:rPr>
        <w:t xml:space="preserve">ביעור יהיה זהה לעשבים יבשים, </w:t>
      </w:r>
      <w:r w:rsidRPr="001645A2">
        <w:rPr>
          <w:rFonts w:hint="cs"/>
          <w:b/>
          <w:bCs/>
          <w:sz w:val="18"/>
          <w:szCs w:val="18"/>
          <w:rtl/>
        </w:rPr>
        <w:t>דרך אמונה</w:t>
      </w:r>
      <w:r w:rsidRPr="001645A2">
        <w:rPr>
          <w:rFonts w:hint="cs"/>
          <w:sz w:val="18"/>
          <w:szCs w:val="18"/>
          <w:rtl/>
        </w:rPr>
        <w:t>.</w:t>
      </w:r>
    </w:p>
  </w:footnote>
  <w:footnote w:id="257">
    <w:p w14:paraId="1A3EFB48" w14:textId="77777777" w:rsidR="0044658F" w:rsidRDefault="0044658F" w:rsidP="0044658F">
      <w:pPr>
        <w:pStyle w:val="a4"/>
        <w:jc w:val="both"/>
        <w:rPr>
          <w:sz w:val="18"/>
          <w:szCs w:val="18"/>
          <w:rtl/>
        </w:rPr>
      </w:pPr>
      <w:r w:rsidRPr="00561F66">
        <w:rPr>
          <w:rStyle w:val="a6"/>
          <w:sz w:val="18"/>
          <w:szCs w:val="18"/>
        </w:rPr>
        <w:footnoteRef/>
      </w:r>
      <w:r w:rsidRPr="00561F66">
        <w:rPr>
          <w:sz w:val="18"/>
          <w:szCs w:val="18"/>
          <w:rtl/>
        </w:rPr>
        <w:t xml:space="preserve"> </w:t>
      </w:r>
      <w:r w:rsidRPr="00561F66">
        <w:rPr>
          <w:rFonts w:hint="cs"/>
          <w:sz w:val="18"/>
          <w:szCs w:val="18"/>
          <w:rtl/>
        </w:rPr>
        <w:t xml:space="preserve">הסיבה שגרמה </w:t>
      </w:r>
      <w:r w:rsidRPr="008D7758">
        <w:rPr>
          <w:rFonts w:hint="cs"/>
          <w:b/>
          <w:bCs/>
          <w:sz w:val="18"/>
          <w:szCs w:val="18"/>
          <w:rtl/>
        </w:rPr>
        <w:t>לר"ש</w:t>
      </w:r>
      <w:r w:rsidRPr="00561F66">
        <w:rPr>
          <w:rFonts w:hint="cs"/>
          <w:sz w:val="18"/>
          <w:szCs w:val="18"/>
          <w:rtl/>
        </w:rPr>
        <w:t xml:space="preserve"> לפרש שמדובר על מתנות עניים היא, משום שלשון המשנה היא:</w:t>
      </w:r>
      <w:r w:rsidRPr="00561F66">
        <w:rPr>
          <w:rFonts w:hint="cs"/>
          <w:sz w:val="18"/>
          <w:szCs w:val="18"/>
        </w:rPr>
        <w:t xml:space="preserve"> </w:t>
      </w:r>
      <w:r w:rsidRPr="00561F66">
        <w:rPr>
          <w:rFonts w:hint="cs"/>
          <w:sz w:val="18"/>
          <w:szCs w:val="18"/>
          <w:rtl/>
        </w:rPr>
        <w:t xml:space="preserve">'עניים'. אמנם, </w:t>
      </w:r>
      <w:r w:rsidRPr="008D7758">
        <w:rPr>
          <w:rFonts w:hint="cs"/>
          <w:b/>
          <w:bCs/>
          <w:sz w:val="18"/>
          <w:szCs w:val="18"/>
          <w:rtl/>
        </w:rPr>
        <w:t>הרמב"ם</w:t>
      </w:r>
      <w:r w:rsidRPr="00561F66">
        <w:rPr>
          <w:rFonts w:hint="cs"/>
          <w:sz w:val="18"/>
          <w:szCs w:val="18"/>
          <w:rtl/>
        </w:rPr>
        <w:t xml:space="preserve"> יסביר שבשנת שמיטה הכל עניי</w:t>
      </w:r>
      <w:r>
        <w:rPr>
          <w:rFonts w:hint="cs"/>
          <w:sz w:val="18"/>
          <w:szCs w:val="18"/>
          <w:rtl/>
        </w:rPr>
        <w:t>ם</w:t>
      </w:r>
      <w:r w:rsidRPr="00561F66">
        <w:rPr>
          <w:rFonts w:hint="cs"/>
          <w:sz w:val="18"/>
          <w:szCs w:val="18"/>
          <w:rtl/>
        </w:rPr>
        <w:t xml:space="preserve"> אצל השדה ולכן כך הוא נוסח המשנה.</w:t>
      </w:r>
    </w:p>
    <w:p w14:paraId="7D3AC056" w14:textId="77777777" w:rsidR="0044658F" w:rsidRDefault="0044658F" w:rsidP="0044658F">
      <w:pPr>
        <w:pStyle w:val="a4"/>
        <w:jc w:val="both"/>
      </w:pPr>
      <w:r w:rsidRPr="00650BA1">
        <w:rPr>
          <w:rFonts w:hint="cs"/>
          <w:b/>
          <w:bCs/>
          <w:sz w:val="18"/>
          <w:szCs w:val="18"/>
          <w:rtl/>
        </w:rPr>
        <w:t>דרך אמונה</w:t>
      </w:r>
      <w:r>
        <w:rPr>
          <w:rFonts w:hint="cs"/>
          <w:sz w:val="18"/>
          <w:szCs w:val="18"/>
          <w:rtl/>
        </w:rPr>
        <w:t xml:space="preserve"> </w:t>
      </w:r>
      <w:r>
        <w:rPr>
          <w:sz w:val="18"/>
          <w:szCs w:val="18"/>
          <w:rtl/>
        </w:rPr>
        <w:t>–</w:t>
      </w:r>
      <w:r>
        <w:rPr>
          <w:rFonts w:hint="cs"/>
          <w:sz w:val="18"/>
          <w:szCs w:val="18"/>
          <w:rtl/>
        </w:rPr>
        <w:t xml:space="preserve"> החילוק לעניין פירות שביעית בין קודם רביעה שנייה לבין לאחר רביעה שנייה נאמר רק לדעת הרמב"ם, אך שאר הראשונים אינם סוברים כן, שהרי פירשו במשנה באופן שונה.</w:t>
      </w:r>
    </w:p>
  </w:footnote>
  <w:footnote w:id="258">
    <w:p w14:paraId="51F19283" w14:textId="77777777" w:rsidR="0044658F" w:rsidRDefault="0044658F" w:rsidP="0044658F">
      <w:pPr>
        <w:pStyle w:val="a4"/>
        <w:jc w:val="both"/>
      </w:pPr>
      <w:r w:rsidRPr="001236EC">
        <w:rPr>
          <w:rStyle w:val="a6"/>
          <w:sz w:val="18"/>
          <w:szCs w:val="18"/>
        </w:rPr>
        <w:footnoteRef/>
      </w:r>
      <w:r w:rsidRPr="001236EC">
        <w:rPr>
          <w:sz w:val="18"/>
          <w:szCs w:val="18"/>
          <w:rtl/>
        </w:rPr>
        <w:t xml:space="preserve"> </w:t>
      </w:r>
      <w:r w:rsidRPr="001236EC">
        <w:rPr>
          <w:rFonts w:hint="cs"/>
          <w:sz w:val="18"/>
          <w:szCs w:val="18"/>
          <w:rtl/>
        </w:rPr>
        <w:t xml:space="preserve">שושנים אדומות, </w:t>
      </w:r>
      <w:r w:rsidRPr="001236EC">
        <w:rPr>
          <w:rFonts w:hint="cs"/>
          <w:b/>
          <w:bCs/>
          <w:sz w:val="18"/>
          <w:szCs w:val="18"/>
          <w:rtl/>
        </w:rPr>
        <w:t>דרך אמונה</w:t>
      </w:r>
      <w:r w:rsidRPr="001236EC">
        <w:rPr>
          <w:rFonts w:hint="cs"/>
          <w:sz w:val="18"/>
          <w:szCs w:val="18"/>
          <w:rtl/>
        </w:rPr>
        <w:t>.</w:t>
      </w:r>
    </w:p>
  </w:footnote>
  <w:footnote w:id="259">
    <w:p w14:paraId="3B8E7B64" w14:textId="77777777" w:rsidR="0044658F" w:rsidRDefault="0044658F" w:rsidP="0044658F">
      <w:pPr>
        <w:pStyle w:val="a4"/>
        <w:jc w:val="both"/>
      </w:pPr>
      <w:r w:rsidRPr="00A10648">
        <w:rPr>
          <w:rStyle w:val="a6"/>
          <w:sz w:val="18"/>
          <w:szCs w:val="18"/>
        </w:rPr>
        <w:footnoteRef/>
      </w:r>
      <w:r w:rsidRPr="00A10648">
        <w:rPr>
          <w:sz w:val="18"/>
          <w:szCs w:val="18"/>
          <w:rtl/>
        </w:rPr>
        <w:t xml:space="preserve"> </w:t>
      </w:r>
      <w:r w:rsidRPr="00A10648">
        <w:rPr>
          <w:rFonts w:hint="cs"/>
          <w:sz w:val="18"/>
          <w:szCs w:val="18"/>
          <w:rtl/>
        </w:rPr>
        <w:t>והורה להחמיר מספק.</w:t>
      </w:r>
    </w:p>
  </w:footnote>
  <w:footnote w:id="260">
    <w:p w14:paraId="64206FF6" w14:textId="77777777" w:rsidR="0044658F" w:rsidRPr="00565977" w:rsidRDefault="0044658F" w:rsidP="0044658F">
      <w:pPr>
        <w:jc w:val="both"/>
        <w:rPr>
          <w:rFonts w:cs="Arial"/>
          <w:sz w:val="20"/>
          <w:szCs w:val="20"/>
        </w:rPr>
      </w:pPr>
      <w:r w:rsidRPr="00565977">
        <w:rPr>
          <w:rStyle w:val="a6"/>
          <w:sz w:val="20"/>
          <w:szCs w:val="20"/>
        </w:rPr>
        <w:footnoteRef/>
      </w:r>
      <w:r w:rsidRPr="00565977">
        <w:rPr>
          <w:sz w:val="20"/>
          <w:szCs w:val="20"/>
          <w:rtl/>
        </w:rPr>
        <w:t xml:space="preserve"> </w:t>
      </w:r>
      <w:r w:rsidRPr="00565977">
        <w:rPr>
          <w:rFonts w:cs="Arial" w:hint="cs"/>
          <w:sz w:val="18"/>
          <w:szCs w:val="18"/>
          <w:rtl/>
        </w:rPr>
        <w:t xml:space="preserve">הראשונים נחלקו האם דין וורד </w:t>
      </w:r>
      <w:r>
        <w:rPr>
          <w:rFonts w:cs="Arial" w:hint="cs"/>
          <w:sz w:val="18"/>
          <w:szCs w:val="18"/>
          <w:rtl/>
        </w:rPr>
        <w:t xml:space="preserve">בשביעית </w:t>
      </w:r>
      <w:r w:rsidRPr="00565977">
        <w:rPr>
          <w:rFonts w:cs="Arial" w:hint="cs"/>
          <w:sz w:val="18"/>
          <w:szCs w:val="18"/>
          <w:rtl/>
        </w:rPr>
        <w:t>כאילן או כירק.</w:t>
      </w:r>
    </w:p>
  </w:footnote>
  <w:footnote w:id="261">
    <w:p w14:paraId="4B7418E4" w14:textId="77777777" w:rsidR="0044658F" w:rsidRDefault="0044658F" w:rsidP="0044658F">
      <w:pPr>
        <w:pStyle w:val="a4"/>
      </w:pPr>
      <w:r w:rsidRPr="00770BD4">
        <w:rPr>
          <w:rStyle w:val="a6"/>
          <w:sz w:val="18"/>
          <w:szCs w:val="18"/>
        </w:rPr>
        <w:footnoteRef/>
      </w:r>
      <w:r w:rsidRPr="00770BD4">
        <w:rPr>
          <w:sz w:val="18"/>
          <w:szCs w:val="18"/>
          <w:rtl/>
        </w:rPr>
        <w:t xml:space="preserve"> </w:t>
      </w:r>
      <w:r w:rsidRPr="00770BD4">
        <w:rPr>
          <w:rFonts w:hint="cs"/>
          <w:sz w:val="18"/>
          <w:szCs w:val="18"/>
          <w:rtl/>
        </w:rPr>
        <w:t xml:space="preserve">כך היא שיטת </w:t>
      </w:r>
      <w:r w:rsidRPr="00770BD4">
        <w:rPr>
          <w:rFonts w:hint="cs"/>
          <w:b/>
          <w:bCs/>
          <w:sz w:val="18"/>
          <w:szCs w:val="18"/>
          <w:rtl/>
        </w:rPr>
        <w:t>הרדב"ז</w:t>
      </w:r>
      <w:r w:rsidRPr="00770BD4">
        <w:rPr>
          <w:rFonts w:hint="cs"/>
          <w:sz w:val="18"/>
          <w:szCs w:val="18"/>
          <w:rtl/>
        </w:rPr>
        <w:t xml:space="preserve">, אך </w:t>
      </w:r>
      <w:r w:rsidRPr="00770BD4">
        <w:rPr>
          <w:rFonts w:hint="cs"/>
          <w:b/>
          <w:bCs/>
          <w:sz w:val="18"/>
          <w:szCs w:val="18"/>
          <w:rtl/>
        </w:rPr>
        <w:t>הדרך אמונה</w:t>
      </w:r>
      <w:r w:rsidRPr="00770BD4">
        <w:rPr>
          <w:rFonts w:hint="cs"/>
          <w:sz w:val="18"/>
          <w:szCs w:val="18"/>
          <w:rtl/>
        </w:rPr>
        <w:t xml:space="preserve"> מסביר כך גם את </w:t>
      </w:r>
      <w:r w:rsidRPr="00770BD4">
        <w:rPr>
          <w:rFonts w:hint="cs"/>
          <w:b/>
          <w:bCs/>
          <w:sz w:val="18"/>
          <w:szCs w:val="18"/>
          <w:rtl/>
        </w:rPr>
        <w:t>הרמב"ם</w:t>
      </w:r>
      <w:r w:rsidRPr="00770BD4">
        <w:rPr>
          <w:rFonts w:hint="cs"/>
          <w:sz w:val="18"/>
          <w:szCs w:val="18"/>
          <w:rtl/>
        </w:rPr>
        <w:t xml:space="preserve"> במשנה תורה.</w:t>
      </w:r>
    </w:p>
  </w:footnote>
  <w:footnote w:id="262">
    <w:p w14:paraId="3FEBCB94" w14:textId="77777777" w:rsidR="0044658F" w:rsidRDefault="0044658F" w:rsidP="0044658F">
      <w:pPr>
        <w:pStyle w:val="a4"/>
        <w:jc w:val="both"/>
      </w:pPr>
      <w:r w:rsidRPr="00A51BC5">
        <w:rPr>
          <w:rStyle w:val="a6"/>
          <w:sz w:val="18"/>
          <w:szCs w:val="18"/>
        </w:rPr>
        <w:footnoteRef/>
      </w:r>
      <w:r w:rsidRPr="00A51BC5">
        <w:rPr>
          <w:sz w:val="18"/>
          <w:szCs w:val="18"/>
          <w:rtl/>
        </w:rPr>
        <w:t xml:space="preserve"> </w:t>
      </w:r>
      <w:r w:rsidRPr="00CB2922">
        <w:rPr>
          <w:rFonts w:hint="cs"/>
          <w:b/>
          <w:bCs/>
          <w:sz w:val="18"/>
          <w:szCs w:val="18"/>
          <w:rtl/>
        </w:rPr>
        <w:t>רדב"ז</w:t>
      </w:r>
      <w:r w:rsidRPr="00A51BC5">
        <w:rPr>
          <w:rFonts w:hint="cs"/>
          <w:sz w:val="18"/>
          <w:szCs w:val="18"/>
          <w:rtl/>
        </w:rPr>
        <w:t xml:space="preserve"> </w:t>
      </w:r>
      <w:r w:rsidRPr="00A51BC5">
        <w:rPr>
          <w:sz w:val="18"/>
          <w:szCs w:val="18"/>
          <w:rtl/>
        </w:rPr>
        <w:t>–</w:t>
      </w:r>
      <w:r w:rsidRPr="00A51BC5">
        <w:rPr>
          <w:rFonts w:hint="cs"/>
          <w:sz w:val="18"/>
          <w:szCs w:val="18"/>
          <w:rtl/>
        </w:rPr>
        <w:t xml:space="preserve"> פירוש זה תמוה, שהרי אין הדבר מוחלט שוורד חדש לא ייתן טעם, והתנא היה צריך להורות שהכל תלוי בנתינת טעם. דהיינו שאם הוורד נתן טעמו בשמן חייב לבער. ולכן פירש באופן אחר, עיין בסמוך.</w:t>
      </w:r>
    </w:p>
  </w:footnote>
  <w:footnote w:id="263">
    <w:p w14:paraId="53EDC40E" w14:textId="77777777" w:rsidR="0044658F" w:rsidRDefault="0044658F" w:rsidP="0044658F">
      <w:pPr>
        <w:pStyle w:val="a4"/>
        <w:rPr>
          <w:rtl/>
        </w:rPr>
      </w:pPr>
      <w:r w:rsidRPr="00C11F86">
        <w:rPr>
          <w:rStyle w:val="a6"/>
          <w:sz w:val="18"/>
          <w:szCs w:val="18"/>
        </w:rPr>
        <w:footnoteRef/>
      </w:r>
      <w:r w:rsidRPr="00C11F86">
        <w:rPr>
          <w:sz w:val="18"/>
          <w:szCs w:val="18"/>
          <w:rtl/>
        </w:rPr>
        <w:t xml:space="preserve"> </w:t>
      </w:r>
      <w:r w:rsidRPr="00C11F86">
        <w:rPr>
          <w:rFonts w:hint="cs"/>
          <w:sz w:val="18"/>
          <w:szCs w:val="18"/>
          <w:rtl/>
        </w:rPr>
        <w:t xml:space="preserve">ע"פ ביאור </w:t>
      </w:r>
      <w:r w:rsidRPr="00C11F86">
        <w:rPr>
          <w:rFonts w:hint="cs"/>
          <w:b/>
          <w:bCs/>
          <w:sz w:val="18"/>
          <w:szCs w:val="18"/>
          <w:rtl/>
        </w:rPr>
        <w:t>הרדב"ז</w:t>
      </w:r>
      <w:r w:rsidRPr="00C11F86">
        <w:rPr>
          <w:rFonts w:hint="cs"/>
          <w:sz w:val="18"/>
          <w:szCs w:val="18"/>
          <w:rtl/>
        </w:rPr>
        <w:t>.</w:t>
      </w:r>
    </w:p>
  </w:footnote>
  <w:footnote w:id="264">
    <w:p w14:paraId="63873E60" w14:textId="77777777" w:rsidR="0044658F" w:rsidRDefault="0044658F" w:rsidP="0044658F">
      <w:pPr>
        <w:pStyle w:val="a4"/>
        <w:jc w:val="both"/>
      </w:pPr>
      <w:r w:rsidRPr="00824E3E">
        <w:rPr>
          <w:rStyle w:val="a6"/>
          <w:sz w:val="18"/>
          <w:szCs w:val="18"/>
        </w:rPr>
        <w:footnoteRef/>
      </w:r>
      <w:r w:rsidRPr="00824E3E">
        <w:rPr>
          <w:sz w:val="18"/>
          <w:szCs w:val="18"/>
          <w:rtl/>
        </w:rPr>
        <w:t xml:space="preserve"> </w:t>
      </w:r>
      <w:r w:rsidRPr="00824E3E">
        <w:rPr>
          <w:rFonts w:hint="cs"/>
          <w:sz w:val="18"/>
          <w:szCs w:val="18"/>
          <w:rtl/>
        </w:rPr>
        <w:t>ומכל מקום ילקט את הוורד מפני שזמן ביעורו הגיע, אך השמן אינו חייב בביעור מפני שהוא העיקר ואינו נגרר אחר הוורד.</w:t>
      </w:r>
    </w:p>
  </w:footnote>
  <w:footnote w:id="265">
    <w:p w14:paraId="7A7C6DF4" w14:textId="77777777" w:rsidR="0044658F" w:rsidRDefault="0044658F" w:rsidP="0044658F">
      <w:pPr>
        <w:pStyle w:val="a4"/>
        <w:jc w:val="both"/>
        <w:rPr>
          <w:rtl/>
        </w:rPr>
      </w:pPr>
      <w:r w:rsidRPr="00267E97">
        <w:rPr>
          <w:rStyle w:val="a6"/>
          <w:sz w:val="18"/>
          <w:szCs w:val="18"/>
        </w:rPr>
        <w:footnoteRef/>
      </w:r>
      <w:r w:rsidRPr="00267E97">
        <w:rPr>
          <w:sz w:val="18"/>
          <w:szCs w:val="18"/>
          <w:rtl/>
        </w:rPr>
        <w:t xml:space="preserve"> </w:t>
      </w:r>
      <w:r w:rsidRPr="00267E97">
        <w:rPr>
          <w:rFonts w:hint="cs"/>
          <w:sz w:val="18"/>
          <w:szCs w:val="18"/>
          <w:rtl/>
        </w:rPr>
        <w:t xml:space="preserve">מסתמא מדובר </w:t>
      </w:r>
      <w:r>
        <w:rPr>
          <w:rFonts w:hint="cs"/>
          <w:sz w:val="18"/>
          <w:szCs w:val="18"/>
          <w:rtl/>
        </w:rPr>
        <w:t>ששואלו לשלומו בשעת העבודה ממש.</w:t>
      </w:r>
    </w:p>
  </w:footnote>
  <w:footnote w:id="266">
    <w:p w14:paraId="12932679" w14:textId="77777777" w:rsidR="0044658F" w:rsidRPr="00385E6A" w:rsidRDefault="0044658F" w:rsidP="0044658F">
      <w:pPr>
        <w:pStyle w:val="a4"/>
        <w:jc w:val="both"/>
        <w:rPr>
          <w:sz w:val="18"/>
          <w:szCs w:val="18"/>
          <w:rtl/>
        </w:rPr>
      </w:pPr>
      <w:r w:rsidRPr="00385E6A">
        <w:rPr>
          <w:rStyle w:val="a6"/>
          <w:sz w:val="18"/>
          <w:szCs w:val="18"/>
        </w:rPr>
        <w:footnoteRef/>
      </w:r>
      <w:r w:rsidRPr="00385E6A">
        <w:rPr>
          <w:sz w:val="18"/>
          <w:szCs w:val="18"/>
          <w:rtl/>
        </w:rPr>
        <w:t xml:space="preserve"> </w:t>
      </w:r>
      <w:r w:rsidRPr="00385E6A">
        <w:rPr>
          <w:rFonts w:hint="cs"/>
          <w:sz w:val="18"/>
          <w:szCs w:val="18"/>
          <w:rtl/>
        </w:rPr>
        <w:t xml:space="preserve">מזרה </w:t>
      </w:r>
      <w:r w:rsidRPr="00385E6A">
        <w:rPr>
          <w:sz w:val="18"/>
          <w:szCs w:val="18"/>
          <w:rtl/>
        </w:rPr>
        <w:t>–</w:t>
      </w:r>
      <w:r w:rsidRPr="00385E6A">
        <w:rPr>
          <w:rFonts w:hint="cs"/>
          <w:sz w:val="18"/>
          <w:szCs w:val="18"/>
          <w:rtl/>
        </w:rPr>
        <w:t xml:space="preserve"> כלי שזורה בו את הגורן לרוח להעביר את הפסולת, וכשאין גורן משתמש במזרה לעדור את הקרקע.</w:t>
      </w:r>
    </w:p>
    <w:p w14:paraId="3237BB1C" w14:textId="77777777" w:rsidR="0044658F" w:rsidRDefault="0044658F" w:rsidP="0044658F">
      <w:pPr>
        <w:pStyle w:val="a4"/>
        <w:jc w:val="both"/>
      </w:pPr>
      <w:r w:rsidRPr="00385E6A">
        <w:rPr>
          <w:rFonts w:hint="cs"/>
          <w:sz w:val="18"/>
          <w:szCs w:val="18"/>
          <w:rtl/>
        </w:rPr>
        <w:t xml:space="preserve">דקר </w:t>
      </w:r>
      <w:r w:rsidRPr="00385E6A">
        <w:rPr>
          <w:sz w:val="18"/>
          <w:szCs w:val="18"/>
          <w:rtl/>
        </w:rPr>
        <w:t>–</w:t>
      </w:r>
      <w:r w:rsidRPr="00385E6A">
        <w:rPr>
          <w:rFonts w:hint="cs"/>
          <w:sz w:val="18"/>
          <w:szCs w:val="18"/>
          <w:rtl/>
        </w:rPr>
        <w:t xml:space="preserve"> כלי עשוי ברזל לחפור באמצעותו בקרקע.</w:t>
      </w:r>
    </w:p>
  </w:footnote>
  <w:footnote w:id="267">
    <w:p w14:paraId="1F120222" w14:textId="77777777" w:rsidR="0044658F" w:rsidRDefault="0044658F" w:rsidP="0044658F">
      <w:pPr>
        <w:pStyle w:val="a4"/>
        <w:jc w:val="both"/>
        <w:rPr>
          <w:rtl/>
        </w:rPr>
      </w:pPr>
      <w:r w:rsidRPr="00385E6A">
        <w:rPr>
          <w:rStyle w:val="a6"/>
          <w:sz w:val="18"/>
          <w:szCs w:val="18"/>
        </w:rPr>
        <w:footnoteRef/>
      </w:r>
      <w:r w:rsidRPr="00385E6A">
        <w:rPr>
          <w:sz w:val="18"/>
          <w:szCs w:val="18"/>
          <w:rtl/>
        </w:rPr>
        <w:t xml:space="preserve"> </w:t>
      </w:r>
      <w:r w:rsidRPr="00385E6A">
        <w:rPr>
          <w:rFonts w:hint="cs"/>
          <w:sz w:val="18"/>
          <w:szCs w:val="18"/>
          <w:rtl/>
        </w:rPr>
        <w:t xml:space="preserve">ולקמן </w:t>
      </w:r>
      <w:r w:rsidRPr="00385E6A">
        <w:rPr>
          <w:rFonts w:hint="cs"/>
          <w:sz w:val="16"/>
          <w:szCs w:val="16"/>
          <w:rtl/>
        </w:rPr>
        <w:t xml:space="preserve">(הלכה ז) </w:t>
      </w:r>
      <w:r w:rsidRPr="00385E6A">
        <w:rPr>
          <w:rFonts w:hint="cs"/>
          <w:sz w:val="18"/>
          <w:szCs w:val="18"/>
          <w:rtl/>
        </w:rPr>
        <w:t>התירו להשאיל לחשודה כלים אלו מפני דרכי שלום, אבל במכירה לא שייך דרכי שלום. אכן יש מקלים אף במכירה מפני דרכי שלום.</w:t>
      </w:r>
    </w:p>
  </w:footnote>
  <w:footnote w:id="268">
    <w:p w14:paraId="10E8877B" w14:textId="77777777" w:rsidR="0044658F" w:rsidRDefault="0044658F" w:rsidP="0044658F">
      <w:pPr>
        <w:pStyle w:val="a4"/>
        <w:jc w:val="both"/>
      </w:pPr>
      <w:r w:rsidRPr="00C20B3F">
        <w:rPr>
          <w:rStyle w:val="a6"/>
          <w:sz w:val="18"/>
          <w:szCs w:val="18"/>
        </w:rPr>
        <w:footnoteRef/>
      </w:r>
      <w:r w:rsidRPr="00C20B3F">
        <w:rPr>
          <w:sz w:val="18"/>
          <w:szCs w:val="18"/>
          <w:rtl/>
        </w:rPr>
        <w:t xml:space="preserve"> </w:t>
      </w:r>
      <w:r w:rsidRPr="00C20B3F">
        <w:rPr>
          <w:rFonts w:hint="cs"/>
          <w:sz w:val="18"/>
          <w:szCs w:val="18"/>
          <w:rtl/>
        </w:rPr>
        <w:t>כך מבואר לעיל פרק ד הלכה א, שבין בקוצר משדהו ובין בקוצר משדה הפקר מותר רק מעט מעט.</w:t>
      </w:r>
    </w:p>
  </w:footnote>
  <w:footnote w:id="269">
    <w:p w14:paraId="43A224D8" w14:textId="77777777" w:rsidR="0044658F" w:rsidRDefault="0044658F" w:rsidP="0044658F">
      <w:pPr>
        <w:pStyle w:val="a4"/>
        <w:jc w:val="both"/>
      </w:pPr>
      <w:r w:rsidRPr="003A1FE3">
        <w:rPr>
          <w:rStyle w:val="a6"/>
          <w:sz w:val="18"/>
          <w:szCs w:val="18"/>
        </w:rPr>
        <w:footnoteRef/>
      </w:r>
      <w:r w:rsidRPr="003A1FE3">
        <w:rPr>
          <w:sz w:val="18"/>
          <w:szCs w:val="18"/>
          <w:rtl/>
        </w:rPr>
        <w:t xml:space="preserve"> </w:t>
      </w:r>
      <w:r w:rsidRPr="003A1FE3">
        <w:rPr>
          <w:rFonts w:hint="cs"/>
          <w:b/>
          <w:bCs/>
          <w:sz w:val="18"/>
          <w:szCs w:val="18"/>
          <w:rtl/>
        </w:rPr>
        <w:t>דרך אמונה</w:t>
      </w:r>
      <w:r w:rsidRPr="003A1FE3">
        <w:rPr>
          <w:rFonts w:hint="cs"/>
          <w:sz w:val="18"/>
          <w:szCs w:val="18"/>
          <w:rtl/>
        </w:rPr>
        <w:t xml:space="preserve"> </w:t>
      </w:r>
      <w:r w:rsidRPr="003A1FE3">
        <w:rPr>
          <w:sz w:val="18"/>
          <w:szCs w:val="18"/>
          <w:rtl/>
        </w:rPr>
        <w:t>–</w:t>
      </w:r>
      <w:r w:rsidRPr="003A1FE3">
        <w:rPr>
          <w:rFonts w:hint="cs"/>
          <w:sz w:val="18"/>
          <w:szCs w:val="18"/>
          <w:rtl/>
        </w:rPr>
        <w:t xml:space="preserve"> אע"פ שאין מצוי כלל לקנות בשביעית למוצאי שביעית, ולכן בחשוד לא תולים להיתר ואוסרים, מכל מקום כאן מכיוון שאין ידוע שהוא חשוד מעמידים אותו על חזקת כשרות. </w:t>
      </w:r>
    </w:p>
  </w:footnote>
  <w:footnote w:id="270">
    <w:p w14:paraId="3E6C3DEC" w14:textId="77777777" w:rsidR="0044658F" w:rsidRDefault="0044658F" w:rsidP="0044658F">
      <w:pPr>
        <w:pStyle w:val="a4"/>
        <w:jc w:val="both"/>
      </w:pPr>
      <w:r w:rsidRPr="005E1948">
        <w:rPr>
          <w:rStyle w:val="a6"/>
          <w:sz w:val="18"/>
          <w:szCs w:val="18"/>
        </w:rPr>
        <w:footnoteRef/>
      </w:r>
      <w:r w:rsidRPr="005E1948">
        <w:rPr>
          <w:sz w:val="18"/>
          <w:szCs w:val="18"/>
          <w:rtl/>
        </w:rPr>
        <w:t xml:space="preserve"> </w:t>
      </w:r>
      <w:r w:rsidRPr="005E1948">
        <w:rPr>
          <w:rFonts w:hint="cs"/>
          <w:sz w:val="18"/>
          <w:szCs w:val="18"/>
          <w:rtl/>
        </w:rPr>
        <w:t>ואין חוששים שמא ייקח את כל הכדים ליין או לשמן, מפני שכדי היין שונים בצורתם מכדי השמן.</w:t>
      </w:r>
    </w:p>
  </w:footnote>
  <w:footnote w:id="271">
    <w:p w14:paraId="59905D33" w14:textId="77777777" w:rsidR="0044658F" w:rsidRDefault="0044658F" w:rsidP="0044658F">
      <w:pPr>
        <w:pStyle w:val="a4"/>
        <w:jc w:val="both"/>
      </w:pPr>
      <w:r w:rsidRPr="005E1948">
        <w:rPr>
          <w:rStyle w:val="a6"/>
          <w:sz w:val="18"/>
          <w:szCs w:val="18"/>
        </w:rPr>
        <w:footnoteRef/>
      </w:r>
      <w:r w:rsidRPr="005E1948">
        <w:rPr>
          <w:sz w:val="18"/>
          <w:szCs w:val="18"/>
          <w:rtl/>
        </w:rPr>
        <w:t xml:space="preserve"> </w:t>
      </w:r>
      <w:r w:rsidRPr="005E1948">
        <w:rPr>
          <w:rFonts w:hint="cs"/>
          <w:b/>
          <w:bCs/>
          <w:sz w:val="18"/>
          <w:szCs w:val="18"/>
          <w:rtl/>
        </w:rPr>
        <w:t xml:space="preserve">דרך אמונה </w:t>
      </w:r>
      <w:r>
        <w:rPr>
          <w:rFonts w:hint="cs"/>
          <w:sz w:val="18"/>
          <w:szCs w:val="18"/>
          <w:rtl/>
        </w:rPr>
        <w:t xml:space="preserve">- </w:t>
      </w:r>
      <w:r w:rsidRPr="005E1948">
        <w:rPr>
          <w:rFonts w:hint="cs"/>
          <w:sz w:val="18"/>
          <w:szCs w:val="18"/>
          <w:rtl/>
        </w:rPr>
        <w:t xml:space="preserve">כיוון שהוא כעין ספק ספקא </w:t>
      </w:r>
      <w:r w:rsidRPr="005E1948">
        <w:rPr>
          <w:sz w:val="18"/>
          <w:szCs w:val="18"/>
          <w:rtl/>
        </w:rPr>
        <w:t>–</w:t>
      </w:r>
      <w:r w:rsidRPr="005E1948">
        <w:rPr>
          <w:rFonts w:hint="cs"/>
          <w:sz w:val="18"/>
          <w:szCs w:val="18"/>
          <w:rtl/>
        </w:rPr>
        <w:t xml:space="preserve"> שמא ימכור לישראל, ושמא הישראל יהיה נאמן.</w:t>
      </w:r>
    </w:p>
  </w:footnote>
  <w:footnote w:id="272">
    <w:p w14:paraId="12545EE6" w14:textId="77777777" w:rsidR="0044658F" w:rsidRDefault="0044658F" w:rsidP="0044658F">
      <w:pPr>
        <w:pStyle w:val="a4"/>
        <w:jc w:val="both"/>
      </w:pPr>
      <w:r w:rsidRPr="00BB5E23">
        <w:rPr>
          <w:rStyle w:val="a6"/>
          <w:sz w:val="18"/>
          <w:szCs w:val="18"/>
        </w:rPr>
        <w:footnoteRef/>
      </w:r>
      <w:r w:rsidRPr="00BB5E23">
        <w:rPr>
          <w:sz w:val="18"/>
          <w:szCs w:val="18"/>
          <w:rtl/>
        </w:rPr>
        <w:t xml:space="preserve"> </w:t>
      </w:r>
      <w:r w:rsidRPr="00BB5E23">
        <w:rPr>
          <w:rFonts w:hint="cs"/>
          <w:b/>
          <w:bCs/>
          <w:sz w:val="18"/>
          <w:szCs w:val="18"/>
          <w:rtl/>
        </w:rPr>
        <w:t>תפארת ישראל</w:t>
      </w:r>
      <w:r w:rsidRPr="00BB5E23">
        <w:rPr>
          <w:rFonts w:hint="cs"/>
          <w:sz w:val="18"/>
          <w:szCs w:val="18"/>
          <w:rtl/>
        </w:rPr>
        <w:t xml:space="preserve"> </w:t>
      </w:r>
      <w:r w:rsidRPr="00BB5E23">
        <w:rPr>
          <w:sz w:val="18"/>
          <w:szCs w:val="18"/>
          <w:rtl/>
        </w:rPr>
        <w:t>–</w:t>
      </w:r>
      <w:r w:rsidRPr="00BB5E23">
        <w:rPr>
          <w:rFonts w:hint="cs"/>
          <w:sz w:val="18"/>
          <w:szCs w:val="18"/>
          <w:rtl/>
        </w:rPr>
        <w:t xml:space="preserve"> ב"ה מתירים למכור לחשוד אפילו אם דמי פרה לחרישה יקרים יותר מדמי פרה לשחיטה, ואין אומרים בזה הדמים מודיעים.</w:t>
      </w:r>
    </w:p>
  </w:footnote>
  <w:footnote w:id="273">
    <w:p w14:paraId="49C94A36" w14:textId="77777777" w:rsidR="0044658F" w:rsidRDefault="0044658F" w:rsidP="0044658F">
      <w:pPr>
        <w:pStyle w:val="a4"/>
        <w:jc w:val="both"/>
      </w:pPr>
      <w:r w:rsidRPr="00417093">
        <w:rPr>
          <w:rStyle w:val="a6"/>
          <w:sz w:val="18"/>
          <w:szCs w:val="18"/>
        </w:rPr>
        <w:footnoteRef/>
      </w:r>
      <w:r w:rsidRPr="00417093">
        <w:rPr>
          <w:sz w:val="18"/>
          <w:szCs w:val="18"/>
          <w:rtl/>
        </w:rPr>
        <w:t xml:space="preserve"> </w:t>
      </w:r>
      <w:r w:rsidRPr="00417093">
        <w:rPr>
          <w:rFonts w:hint="cs"/>
          <w:b/>
          <w:bCs/>
          <w:sz w:val="18"/>
          <w:szCs w:val="18"/>
          <w:rtl/>
        </w:rPr>
        <w:t>דרך אמונה</w:t>
      </w:r>
      <w:r>
        <w:rPr>
          <w:rFonts w:hint="cs"/>
          <w:sz w:val="18"/>
          <w:szCs w:val="18"/>
          <w:rtl/>
        </w:rPr>
        <w:t xml:space="preserve"> - </w:t>
      </w:r>
      <w:r w:rsidRPr="00417093">
        <w:rPr>
          <w:rFonts w:hint="cs"/>
          <w:sz w:val="18"/>
          <w:szCs w:val="18"/>
          <w:rtl/>
        </w:rPr>
        <w:t>ומטעם זה אין למכור לו שדה זרועה.</w:t>
      </w:r>
    </w:p>
  </w:footnote>
  <w:footnote w:id="274">
    <w:p w14:paraId="4A30DD59" w14:textId="77777777" w:rsidR="0044658F" w:rsidRDefault="0044658F" w:rsidP="0044658F">
      <w:pPr>
        <w:pStyle w:val="a4"/>
        <w:jc w:val="both"/>
        <w:rPr>
          <w:rtl/>
        </w:rPr>
      </w:pPr>
      <w:r w:rsidRPr="00BB5E23">
        <w:rPr>
          <w:rStyle w:val="a6"/>
          <w:sz w:val="18"/>
          <w:szCs w:val="18"/>
        </w:rPr>
        <w:footnoteRef/>
      </w:r>
      <w:r w:rsidRPr="00BB5E23">
        <w:rPr>
          <w:sz w:val="18"/>
          <w:szCs w:val="18"/>
          <w:rtl/>
        </w:rPr>
        <w:t xml:space="preserve"> </w:t>
      </w:r>
      <w:r w:rsidRPr="00BB5E23">
        <w:rPr>
          <w:rFonts w:hint="cs"/>
          <w:sz w:val="18"/>
          <w:szCs w:val="18"/>
          <w:rtl/>
        </w:rPr>
        <w:t>צ"ע מה החילוק בין שכירות למכירה, ומדוע לא נאמר שבשני האופנים התירו לו משום פרנסתו.</w:t>
      </w:r>
    </w:p>
  </w:footnote>
  <w:footnote w:id="275">
    <w:p w14:paraId="4FA8701B" w14:textId="77777777" w:rsidR="0044658F" w:rsidRDefault="0044658F" w:rsidP="0044658F">
      <w:pPr>
        <w:pStyle w:val="a4"/>
        <w:jc w:val="both"/>
        <w:rPr>
          <w:sz w:val="18"/>
          <w:szCs w:val="18"/>
          <w:rtl/>
        </w:rPr>
      </w:pPr>
      <w:r w:rsidRPr="00061C87">
        <w:rPr>
          <w:rStyle w:val="a6"/>
          <w:sz w:val="18"/>
          <w:szCs w:val="18"/>
        </w:rPr>
        <w:footnoteRef/>
      </w:r>
      <w:r w:rsidRPr="00061C87">
        <w:rPr>
          <w:sz w:val="18"/>
          <w:szCs w:val="18"/>
          <w:rtl/>
        </w:rPr>
        <w:t xml:space="preserve"> </w:t>
      </w:r>
      <w:r>
        <w:rPr>
          <w:rFonts w:hint="cs"/>
          <w:sz w:val="18"/>
          <w:szCs w:val="18"/>
          <w:rtl/>
        </w:rPr>
        <w:t>מדובר באופן שאין לחשודה פירות של היתר, ובכל זאת תולים אף בתלייה רחוקה מפני דרכי שלום -</w:t>
      </w:r>
    </w:p>
    <w:p w14:paraId="0BE18E4F" w14:textId="77777777" w:rsidR="0044658F" w:rsidRPr="00061C87" w:rsidRDefault="0044658F" w:rsidP="0044658F">
      <w:pPr>
        <w:pStyle w:val="a4"/>
        <w:jc w:val="both"/>
        <w:rPr>
          <w:sz w:val="18"/>
          <w:szCs w:val="18"/>
          <w:rtl/>
        </w:rPr>
      </w:pPr>
      <w:r w:rsidRPr="00061C87">
        <w:rPr>
          <w:rFonts w:hint="cs"/>
          <w:sz w:val="18"/>
          <w:szCs w:val="18"/>
          <w:rtl/>
        </w:rPr>
        <w:t xml:space="preserve">נפה </w:t>
      </w:r>
      <w:r w:rsidRPr="00061C87">
        <w:rPr>
          <w:sz w:val="18"/>
          <w:szCs w:val="18"/>
          <w:rtl/>
        </w:rPr>
        <w:t>–</w:t>
      </w:r>
      <w:r w:rsidRPr="00061C87">
        <w:rPr>
          <w:rFonts w:hint="cs"/>
          <w:sz w:val="18"/>
          <w:szCs w:val="18"/>
          <w:rtl/>
        </w:rPr>
        <w:t xml:space="preserve"> שמא דעתה לספור בה מעות.</w:t>
      </w:r>
    </w:p>
    <w:p w14:paraId="671D1FA6" w14:textId="77777777" w:rsidR="0044658F" w:rsidRPr="00061C87" w:rsidRDefault="0044658F" w:rsidP="0044658F">
      <w:pPr>
        <w:pStyle w:val="a4"/>
        <w:jc w:val="both"/>
        <w:rPr>
          <w:sz w:val="18"/>
          <w:szCs w:val="18"/>
          <w:rtl/>
        </w:rPr>
      </w:pPr>
      <w:r w:rsidRPr="00061C87">
        <w:rPr>
          <w:rFonts w:hint="cs"/>
          <w:sz w:val="18"/>
          <w:szCs w:val="18"/>
          <w:rtl/>
        </w:rPr>
        <w:t xml:space="preserve">כברה </w:t>
      </w:r>
      <w:r w:rsidRPr="00061C87">
        <w:rPr>
          <w:sz w:val="18"/>
          <w:szCs w:val="18"/>
          <w:rtl/>
        </w:rPr>
        <w:t>–</w:t>
      </w:r>
      <w:r w:rsidRPr="00061C87">
        <w:rPr>
          <w:rFonts w:hint="cs"/>
          <w:sz w:val="18"/>
          <w:szCs w:val="18"/>
          <w:rtl/>
        </w:rPr>
        <w:t xml:space="preserve"> שמא דעתה לסנן בה את החול.</w:t>
      </w:r>
    </w:p>
    <w:p w14:paraId="635410EC" w14:textId="77777777" w:rsidR="0044658F" w:rsidRPr="00061C87" w:rsidRDefault="0044658F" w:rsidP="0044658F">
      <w:pPr>
        <w:pStyle w:val="a4"/>
        <w:jc w:val="both"/>
        <w:rPr>
          <w:sz w:val="18"/>
          <w:szCs w:val="18"/>
          <w:rtl/>
        </w:rPr>
      </w:pPr>
      <w:r w:rsidRPr="00061C87">
        <w:rPr>
          <w:rFonts w:hint="cs"/>
          <w:sz w:val="18"/>
          <w:szCs w:val="18"/>
          <w:rtl/>
        </w:rPr>
        <w:t xml:space="preserve">רחיים </w:t>
      </w:r>
      <w:r w:rsidRPr="00061C87">
        <w:rPr>
          <w:sz w:val="18"/>
          <w:szCs w:val="18"/>
          <w:rtl/>
        </w:rPr>
        <w:t>–</w:t>
      </w:r>
      <w:r w:rsidRPr="00061C87">
        <w:rPr>
          <w:rFonts w:hint="cs"/>
          <w:sz w:val="18"/>
          <w:szCs w:val="18"/>
          <w:rtl/>
        </w:rPr>
        <w:t xml:space="preserve"> לטחון בהם סממנים.</w:t>
      </w:r>
    </w:p>
    <w:p w14:paraId="2B1A23F9" w14:textId="77777777" w:rsidR="0044658F" w:rsidRDefault="0044658F" w:rsidP="0044658F">
      <w:pPr>
        <w:pStyle w:val="a4"/>
        <w:jc w:val="both"/>
        <w:rPr>
          <w:rtl/>
        </w:rPr>
      </w:pPr>
      <w:r w:rsidRPr="00061C87">
        <w:rPr>
          <w:rFonts w:hint="cs"/>
          <w:sz w:val="18"/>
          <w:szCs w:val="18"/>
          <w:rtl/>
        </w:rPr>
        <w:t xml:space="preserve">תנור </w:t>
      </w:r>
      <w:r w:rsidRPr="00061C87">
        <w:rPr>
          <w:sz w:val="18"/>
          <w:szCs w:val="18"/>
          <w:rtl/>
        </w:rPr>
        <w:t>–</w:t>
      </w:r>
      <w:r w:rsidRPr="00061C87">
        <w:rPr>
          <w:rFonts w:hint="cs"/>
          <w:sz w:val="18"/>
          <w:szCs w:val="18"/>
          <w:rtl/>
        </w:rPr>
        <w:t xml:space="preserve"> לייבש אונין של פשתן.</w:t>
      </w:r>
    </w:p>
  </w:footnote>
  <w:footnote w:id="276">
    <w:p w14:paraId="24E2D310" w14:textId="77777777" w:rsidR="0044658F" w:rsidRDefault="0044658F" w:rsidP="0044658F">
      <w:pPr>
        <w:pStyle w:val="a4"/>
        <w:jc w:val="both"/>
      </w:pPr>
      <w:r w:rsidRPr="00B07C02">
        <w:rPr>
          <w:rStyle w:val="a6"/>
          <w:sz w:val="18"/>
          <w:szCs w:val="18"/>
        </w:rPr>
        <w:footnoteRef/>
      </w:r>
      <w:r w:rsidRPr="00B07C02">
        <w:rPr>
          <w:sz w:val="18"/>
          <w:szCs w:val="18"/>
          <w:rtl/>
        </w:rPr>
        <w:t xml:space="preserve"> </w:t>
      </w:r>
      <w:r w:rsidRPr="00B07C02">
        <w:rPr>
          <w:rFonts w:hint="cs"/>
          <w:sz w:val="18"/>
          <w:szCs w:val="18"/>
          <w:rtl/>
        </w:rPr>
        <w:t xml:space="preserve">אך עיין </w:t>
      </w:r>
      <w:r w:rsidRPr="00B07C02">
        <w:rPr>
          <w:rFonts w:hint="cs"/>
          <w:b/>
          <w:bCs/>
          <w:sz w:val="18"/>
          <w:szCs w:val="18"/>
          <w:rtl/>
        </w:rPr>
        <w:t>דרך אמונה</w:t>
      </w:r>
      <w:r w:rsidRPr="00B07C02">
        <w:rPr>
          <w:rFonts w:hint="cs"/>
          <w:sz w:val="18"/>
          <w:szCs w:val="18"/>
          <w:rtl/>
        </w:rPr>
        <w:t xml:space="preserve"> שכתב בשם פוסקים אחרים להתיר רדיית דבש בשביעית אף מכוורת המחוברת לקרקע.</w:t>
      </w:r>
    </w:p>
  </w:footnote>
  <w:footnote w:id="277">
    <w:p w14:paraId="2CC7CADB" w14:textId="77777777" w:rsidR="0044658F" w:rsidRDefault="0044658F" w:rsidP="0044658F">
      <w:pPr>
        <w:pStyle w:val="a4"/>
        <w:jc w:val="both"/>
        <w:rPr>
          <w:rtl/>
        </w:rPr>
      </w:pPr>
      <w:r w:rsidRPr="00DE7875">
        <w:rPr>
          <w:rStyle w:val="a6"/>
          <w:sz w:val="18"/>
          <w:szCs w:val="18"/>
        </w:rPr>
        <w:footnoteRef/>
      </w:r>
      <w:r w:rsidRPr="00DE7875">
        <w:rPr>
          <w:sz w:val="18"/>
          <w:szCs w:val="18"/>
          <w:rtl/>
        </w:rPr>
        <w:t xml:space="preserve"> </w:t>
      </w:r>
      <w:r w:rsidRPr="00DE7875">
        <w:rPr>
          <w:rFonts w:hint="cs"/>
          <w:b/>
          <w:bCs/>
          <w:sz w:val="18"/>
          <w:szCs w:val="18"/>
          <w:rtl/>
        </w:rPr>
        <w:t>דרך אמונה</w:t>
      </w:r>
      <w:r w:rsidRPr="00DE7875">
        <w:rPr>
          <w:rFonts w:hint="cs"/>
          <w:sz w:val="18"/>
          <w:szCs w:val="18"/>
          <w:rtl/>
        </w:rPr>
        <w:t xml:space="preserve"> </w:t>
      </w:r>
      <w:r w:rsidRPr="00DE7875">
        <w:rPr>
          <w:sz w:val="18"/>
          <w:szCs w:val="18"/>
          <w:rtl/>
        </w:rPr>
        <w:t>–</w:t>
      </w:r>
      <w:r w:rsidRPr="00DE7875">
        <w:rPr>
          <w:rFonts w:hint="cs"/>
          <w:sz w:val="18"/>
          <w:szCs w:val="18"/>
          <w:rtl/>
        </w:rPr>
        <w:t xml:space="preserve"> התירו לתת לעם הארץ דמי מזון שלוש סעודות לצורך קניית סעודות שבת, ואגב זה התירו גם בשאר ימות השבוע.</w:t>
      </w:r>
    </w:p>
  </w:footnote>
  <w:footnote w:id="278">
    <w:p w14:paraId="07BDF653" w14:textId="77777777" w:rsidR="0044658F" w:rsidRDefault="0044658F" w:rsidP="0044658F">
      <w:pPr>
        <w:pStyle w:val="a4"/>
        <w:jc w:val="both"/>
        <w:rPr>
          <w:sz w:val="18"/>
          <w:szCs w:val="18"/>
          <w:rtl/>
        </w:rPr>
      </w:pPr>
      <w:r w:rsidRPr="005C1452">
        <w:rPr>
          <w:rStyle w:val="a6"/>
          <w:sz w:val="18"/>
          <w:szCs w:val="18"/>
        </w:rPr>
        <w:footnoteRef/>
      </w:r>
      <w:r w:rsidRPr="005C1452">
        <w:rPr>
          <w:sz w:val="18"/>
          <w:szCs w:val="18"/>
          <w:rtl/>
        </w:rPr>
        <w:t xml:space="preserve"> </w:t>
      </w:r>
      <w:r w:rsidRPr="005C1452">
        <w:rPr>
          <w:rFonts w:hint="cs"/>
          <w:sz w:val="18"/>
          <w:szCs w:val="18"/>
          <w:rtl/>
        </w:rPr>
        <w:t xml:space="preserve">נחלקו הראשונים בביאור חשש זה. </w:t>
      </w:r>
      <w:r w:rsidRPr="005C1452">
        <w:rPr>
          <w:rFonts w:hint="cs"/>
          <w:b/>
          <w:bCs/>
          <w:sz w:val="18"/>
          <w:szCs w:val="18"/>
          <w:rtl/>
        </w:rPr>
        <w:t>רש"י</w:t>
      </w:r>
      <w:r w:rsidRPr="005C1452">
        <w:rPr>
          <w:rFonts w:hint="cs"/>
          <w:sz w:val="18"/>
          <w:szCs w:val="18"/>
          <w:rtl/>
        </w:rPr>
        <w:t xml:space="preserve"> סובר שעם הארץ חשוד לעבור על איסור סחורה בדמים, ובכלל איסור סחורה נכלל גם דין ביעור, שאסרה התורה לשמור את הפירות ברשותו כדי למכרם כעבור זמן</w:t>
      </w:r>
      <w:r>
        <w:rPr>
          <w:rFonts w:hint="cs"/>
          <w:sz w:val="18"/>
          <w:szCs w:val="18"/>
          <w:rtl/>
        </w:rPr>
        <w:t xml:space="preserve"> ולהרוויח.</w:t>
      </w:r>
      <w:r w:rsidRPr="005C1452">
        <w:rPr>
          <w:rFonts w:hint="cs"/>
          <w:sz w:val="18"/>
          <w:szCs w:val="18"/>
          <w:rtl/>
        </w:rPr>
        <w:t xml:space="preserve"> </w:t>
      </w:r>
    </w:p>
    <w:p w14:paraId="1D9F7B90" w14:textId="77777777" w:rsidR="0044658F" w:rsidRDefault="0044658F" w:rsidP="0044658F">
      <w:pPr>
        <w:pStyle w:val="a4"/>
        <w:jc w:val="both"/>
        <w:rPr>
          <w:sz w:val="18"/>
          <w:szCs w:val="18"/>
          <w:rtl/>
        </w:rPr>
      </w:pPr>
      <w:r w:rsidRPr="005C1452">
        <w:rPr>
          <w:rFonts w:hint="cs"/>
          <w:b/>
          <w:bCs/>
          <w:sz w:val="18"/>
          <w:szCs w:val="18"/>
          <w:rtl/>
        </w:rPr>
        <w:t xml:space="preserve">תוספות </w:t>
      </w:r>
      <w:r w:rsidRPr="005C1452">
        <w:rPr>
          <w:rFonts w:hint="cs"/>
          <w:sz w:val="18"/>
          <w:szCs w:val="18"/>
          <w:rtl/>
        </w:rPr>
        <w:t xml:space="preserve">חולק וסובר שהחשש הוא שמא עם הארץ לא ידע להיזהר בפרטי הדינים הכרוכים בשימוש בדמים אלו, כגון </w:t>
      </w:r>
      <w:r w:rsidRPr="005C1452">
        <w:rPr>
          <w:sz w:val="18"/>
          <w:szCs w:val="18"/>
          <w:rtl/>
        </w:rPr>
        <w:t>–</w:t>
      </w:r>
      <w:r w:rsidRPr="005C1452">
        <w:rPr>
          <w:rFonts w:hint="cs"/>
          <w:sz w:val="18"/>
          <w:szCs w:val="18"/>
          <w:rtl/>
        </w:rPr>
        <w:t xml:space="preserve"> שיקנה בדמים בהמה טמאה או בגדים או ישלם בהם שכר שכיר, וסיים דבריו: "ואין מספר לדינים ולאיסורים שיש בפירות שביעית שצריך לנהוג בהם קדושת שביעית".</w:t>
      </w:r>
      <w:r>
        <w:rPr>
          <w:rFonts w:hint="cs"/>
          <w:rtl/>
        </w:rPr>
        <w:t xml:space="preserve"> </w:t>
      </w:r>
    </w:p>
    <w:p w14:paraId="0A53F9A4" w14:textId="77777777" w:rsidR="0044658F" w:rsidRDefault="0044658F" w:rsidP="0044658F">
      <w:pPr>
        <w:pStyle w:val="a4"/>
        <w:jc w:val="both"/>
      </w:pPr>
      <w:r w:rsidRPr="003714C0">
        <w:rPr>
          <w:rFonts w:hint="cs"/>
          <w:sz w:val="18"/>
          <w:szCs w:val="18"/>
          <w:rtl/>
        </w:rPr>
        <w:t xml:space="preserve">הנימוק של </w:t>
      </w:r>
      <w:r w:rsidRPr="003714C0">
        <w:rPr>
          <w:rFonts w:hint="cs"/>
          <w:b/>
          <w:bCs/>
          <w:sz w:val="18"/>
          <w:szCs w:val="18"/>
          <w:rtl/>
        </w:rPr>
        <w:t>תוספות</w:t>
      </w:r>
      <w:r w:rsidRPr="003714C0">
        <w:rPr>
          <w:rFonts w:hint="cs"/>
          <w:sz w:val="18"/>
          <w:szCs w:val="18"/>
          <w:rtl/>
        </w:rPr>
        <w:t xml:space="preserve"> לדחות את פירוש </w:t>
      </w:r>
      <w:r w:rsidRPr="003714C0">
        <w:rPr>
          <w:rFonts w:hint="cs"/>
          <w:b/>
          <w:bCs/>
          <w:sz w:val="18"/>
          <w:szCs w:val="18"/>
          <w:rtl/>
        </w:rPr>
        <w:t>רש"י</w:t>
      </w:r>
      <w:r w:rsidRPr="003714C0">
        <w:rPr>
          <w:rFonts w:hint="cs"/>
          <w:sz w:val="18"/>
          <w:szCs w:val="18"/>
          <w:rtl/>
        </w:rPr>
        <w:t xml:space="preserve"> הוא </w:t>
      </w:r>
      <w:r w:rsidRPr="003714C0">
        <w:rPr>
          <w:sz w:val="18"/>
          <w:szCs w:val="18"/>
          <w:rtl/>
        </w:rPr>
        <w:t>–</w:t>
      </w:r>
      <w:r w:rsidRPr="003714C0">
        <w:rPr>
          <w:rFonts w:hint="cs"/>
          <w:sz w:val="18"/>
          <w:szCs w:val="18"/>
          <w:rtl/>
        </w:rPr>
        <w:t xml:space="preserve"> אם החשש הוא שעם הארץ לא יבער, יהיה מותר לקנות ממנו פירות שלא נוהג בהם דין ביעור.</w:t>
      </w:r>
    </w:p>
  </w:footnote>
  <w:footnote w:id="279">
    <w:p w14:paraId="529CB024" w14:textId="77777777" w:rsidR="0044658F" w:rsidRDefault="0044658F" w:rsidP="0044658F">
      <w:pPr>
        <w:pStyle w:val="a4"/>
        <w:jc w:val="both"/>
        <w:rPr>
          <w:rtl/>
        </w:rPr>
      </w:pPr>
      <w:r w:rsidRPr="00B7468F">
        <w:rPr>
          <w:rStyle w:val="a6"/>
          <w:sz w:val="18"/>
          <w:szCs w:val="18"/>
        </w:rPr>
        <w:footnoteRef/>
      </w:r>
      <w:r w:rsidRPr="00B7468F">
        <w:rPr>
          <w:sz w:val="18"/>
          <w:szCs w:val="18"/>
          <w:rtl/>
        </w:rPr>
        <w:t xml:space="preserve"> </w:t>
      </w:r>
      <w:r w:rsidRPr="00B7468F">
        <w:rPr>
          <w:rFonts w:hint="cs"/>
          <w:sz w:val="18"/>
          <w:szCs w:val="18"/>
          <w:rtl/>
        </w:rPr>
        <w:t>ומכל מקום התנא נקט 'לולב', וכפי שמברכים על נטילת ארבעת המינים ''על נטילת לולב''.</w:t>
      </w:r>
    </w:p>
    <w:p w14:paraId="601E2B52" w14:textId="77777777" w:rsidR="0044658F" w:rsidRDefault="0044658F" w:rsidP="0044658F">
      <w:pPr>
        <w:pStyle w:val="a4"/>
        <w:jc w:val="both"/>
        <w:rPr>
          <w:rtl/>
        </w:rPr>
      </w:pPr>
      <w:r w:rsidRPr="00577ED9">
        <w:rPr>
          <w:rFonts w:hint="cs"/>
          <w:sz w:val="18"/>
          <w:szCs w:val="18"/>
          <w:rtl/>
        </w:rPr>
        <w:t xml:space="preserve">ברם, עיין לעיל פרק ז, הלכה יט, ס"ק קכז' שדין קדושת שביעית בצמחים העומדים לריח הוא בעיא דלא איפשטא בירושלמי. ובהערה רכב' כתב שמטעם זה החזו"א החמיר ולא קנה הדסים מן המשומר. ויש לעיין לכאורה שהרי במשנה כאן משמע שקדושת שביעית נוהגת רק באתרוג ולא בשאר המינים. </w:t>
      </w:r>
    </w:p>
  </w:footnote>
  <w:footnote w:id="280">
    <w:p w14:paraId="0070C541" w14:textId="77777777" w:rsidR="0044658F" w:rsidRDefault="0044658F" w:rsidP="0044658F">
      <w:pPr>
        <w:pStyle w:val="a4"/>
        <w:jc w:val="both"/>
      </w:pPr>
      <w:r w:rsidRPr="00AD41DA">
        <w:rPr>
          <w:rStyle w:val="a6"/>
          <w:sz w:val="18"/>
          <w:szCs w:val="18"/>
        </w:rPr>
        <w:footnoteRef/>
      </w:r>
      <w:r w:rsidRPr="00AD41DA">
        <w:rPr>
          <w:sz w:val="18"/>
          <w:szCs w:val="18"/>
          <w:rtl/>
        </w:rPr>
        <w:t xml:space="preserve"> </w:t>
      </w:r>
      <w:r w:rsidRPr="00AD41DA">
        <w:rPr>
          <w:rFonts w:hint="cs"/>
          <w:sz w:val="18"/>
          <w:szCs w:val="18"/>
          <w:rtl/>
        </w:rPr>
        <w:t>וצריך לומר לפי"ז שבלולב הולכים אחר חנטה, ומדובר כאן בלולב של שישית הנכנס לשביעית ולכן אין בו קדושת שביעית.</w:t>
      </w:r>
    </w:p>
  </w:footnote>
  <w:footnote w:id="281">
    <w:p w14:paraId="014C07A3" w14:textId="77777777" w:rsidR="0044658F" w:rsidRDefault="0044658F" w:rsidP="0044658F">
      <w:pPr>
        <w:pStyle w:val="a4"/>
        <w:jc w:val="both"/>
        <w:rPr>
          <w:rtl/>
        </w:rPr>
      </w:pPr>
      <w:r w:rsidRPr="00AD41DA">
        <w:rPr>
          <w:rStyle w:val="a6"/>
          <w:sz w:val="18"/>
          <w:szCs w:val="18"/>
        </w:rPr>
        <w:footnoteRef/>
      </w:r>
      <w:r w:rsidRPr="00AD41DA">
        <w:rPr>
          <w:sz w:val="18"/>
          <w:szCs w:val="18"/>
          <w:rtl/>
        </w:rPr>
        <w:t xml:space="preserve"> </w:t>
      </w:r>
      <w:r w:rsidRPr="00AD41DA">
        <w:rPr>
          <w:rFonts w:hint="cs"/>
          <w:sz w:val="18"/>
          <w:szCs w:val="18"/>
          <w:rtl/>
        </w:rPr>
        <w:t>אך דין ביעור לא נוהג בו משום שאנו כלה מהשדה לעולם.</w:t>
      </w:r>
    </w:p>
  </w:footnote>
  <w:footnote w:id="282">
    <w:p w14:paraId="5CCDB475" w14:textId="77777777" w:rsidR="0044658F" w:rsidRDefault="0044658F" w:rsidP="0044658F">
      <w:pPr>
        <w:pStyle w:val="a4"/>
        <w:jc w:val="both"/>
        <w:rPr>
          <w:rtl/>
        </w:rPr>
      </w:pPr>
      <w:r w:rsidRPr="00DE7875">
        <w:rPr>
          <w:rStyle w:val="a6"/>
          <w:sz w:val="18"/>
          <w:szCs w:val="18"/>
        </w:rPr>
        <w:footnoteRef/>
      </w:r>
      <w:r w:rsidRPr="00DE7875">
        <w:rPr>
          <w:sz w:val="18"/>
          <w:szCs w:val="18"/>
          <w:rtl/>
        </w:rPr>
        <w:t xml:space="preserve"> </w:t>
      </w:r>
      <w:r w:rsidRPr="00DE7875">
        <w:rPr>
          <w:rFonts w:hint="cs"/>
          <w:sz w:val="18"/>
          <w:szCs w:val="18"/>
          <w:rtl/>
        </w:rPr>
        <w:t>בניגוד לדעת רש"י, הסובר שרק אם ידוע שבעל השדה שימר את הפירות אסור לקנות ממנו.</w:t>
      </w:r>
    </w:p>
  </w:footnote>
  <w:footnote w:id="283">
    <w:p w14:paraId="5A90D357" w14:textId="77777777" w:rsidR="0044658F" w:rsidRDefault="0044658F" w:rsidP="0044658F">
      <w:pPr>
        <w:pStyle w:val="a4"/>
        <w:jc w:val="both"/>
        <w:rPr>
          <w:rtl/>
        </w:rPr>
      </w:pPr>
      <w:r w:rsidRPr="00D81FB1">
        <w:rPr>
          <w:rStyle w:val="a6"/>
          <w:sz w:val="18"/>
          <w:szCs w:val="18"/>
        </w:rPr>
        <w:footnoteRef/>
      </w:r>
      <w:r w:rsidRPr="00D81FB1">
        <w:rPr>
          <w:sz w:val="18"/>
          <w:szCs w:val="18"/>
          <w:rtl/>
        </w:rPr>
        <w:t xml:space="preserve"> </w:t>
      </w:r>
      <w:r w:rsidRPr="00D81FB1">
        <w:rPr>
          <w:rFonts w:hint="cs"/>
          <w:sz w:val="18"/>
          <w:szCs w:val="18"/>
          <w:rtl/>
        </w:rPr>
        <w:t>ואע"פ שאוכל מטמא משקה מדאורייתא ועלול לחזור לטמא את הפירות ונמצא שלכאורה נחשד על איסור דאורייתא, יש לומר שעם הארץ אינו חושש שהאוכל יטמא משקה כיוון שהוא דבר שאינו מצוי.</w:t>
      </w:r>
    </w:p>
  </w:footnote>
  <w:footnote w:id="284">
    <w:p w14:paraId="0108923E" w14:textId="77777777" w:rsidR="0044658F" w:rsidRDefault="0044658F" w:rsidP="0044658F">
      <w:pPr>
        <w:pStyle w:val="a4"/>
        <w:jc w:val="both"/>
      </w:pPr>
      <w:r w:rsidRPr="00932C8D">
        <w:rPr>
          <w:rStyle w:val="a6"/>
          <w:sz w:val="18"/>
          <w:szCs w:val="18"/>
        </w:rPr>
        <w:footnoteRef/>
      </w:r>
      <w:r w:rsidRPr="00932C8D">
        <w:rPr>
          <w:sz w:val="18"/>
          <w:szCs w:val="18"/>
          <w:rtl/>
        </w:rPr>
        <w:t xml:space="preserve"> </w:t>
      </w:r>
      <w:r w:rsidRPr="00932C8D">
        <w:rPr>
          <w:rFonts w:hint="cs"/>
          <w:sz w:val="18"/>
          <w:szCs w:val="18"/>
          <w:rtl/>
        </w:rPr>
        <w:t xml:space="preserve">קיים הבדל בין ת"ק לר"מ, אך הוא אינו משמעותי לעניינינו. </w:t>
      </w:r>
    </w:p>
  </w:footnote>
  <w:footnote w:id="285">
    <w:p w14:paraId="40DEFBA3" w14:textId="77777777" w:rsidR="0044658F" w:rsidRDefault="0044658F" w:rsidP="0044658F">
      <w:pPr>
        <w:pStyle w:val="a4"/>
        <w:jc w:val="both"/>
      </w:pPr>
      <w:r w:rsidRPr="00A93B24">
        <w:rPr>
          <w:rStyle w:val="a6"/>
          <w:sz w:val="18"/>
          <w:szCs w:val="18"/>
        </w:rPr>
        <w:footnoteRef/>
      </w:r>
      <w:r w:rsidRPr="00A93B24">
        <w:rPr>
          <w:sz w:val="18"/>
          <w:szCs w:val="18"/>
          <w:rtl/>
        </w:rPr>
        <w:t xml:space="preserve"> </w:t>
      </w:r>
      <w:r w:rsidRPr="00A93B24">
        <w:rPr>
          <w:rFonts w:hint="cs"/>
          <w:sz w:val="18"/>
          <w:szCs w:val="18"/>
          <w:rtl/>
        </w:rPr>
        <w:t>עיין בגמרא שם בקטע שאינו מצוטט, ובו משמע שכוהנים נחשדו לעבור על איסורי השביעית יותר משאר ישראל. הגמרא כאן מבארת מדוע כוהנים חשודים יותר מאחרים.</w:t>
      </w:r>
    </w:p>
  </w:footnote>
  <w:footnote w:id="286">
    <w:p w14:paraId="45686F03" w14:textId="77777777" w:rsidR="0044658F" w:rsidRDefault="0044658F" w:rsidP="0044658F">
      <w:pPr>
        <w:pStyle w:val="a4"/>
      </w:pPr>
      <w:r w:rsidRPr="00417712">
        <w:rPr>
          <w:rStyle w:val="a6"/>
          <w:sz w:val="18"/>
          <w:szCs w:val="18"/>
        </w:rPr>
        <w:footnoteRef/>
      </w:r>
      <w:r w:rsidRPr="00417712">
        <w:rPr>
          <w:sz w:val="18"/>
          <w:szCs w:val="18"/>
          <w:rtl/>
        </w:rPr>
        <w:t xml:space="preserve"> </w:t>
      </w:r>
      <w:r w:rsidRPr="00417712">
        <w:rPr>
          <w:rFonts w:hint="cs"/>
          <w:sz w:val="18"/>
          <w:szCs w:val="18"/>
          <w:rtl/>
        </w:rPr>
        <w:t>ואע"פ שאין לעשות סחורה בפירות שביעית, כאן מדובר במכירה אקראית ולכן יש מקום להקל, לולא תירוץ הגמרא שכוהנים נחשדו על כך.</w:t>
      </w:r>
    </w:p>
  </w:footnote>
  <w:footnote w:id="287">
    <w:p w14:paraId="5277A061" w14:textId="77777777" w:rsidR="0044658F" w:rsidRDefault="0044658F" w:rsidP="0044658F">
      <w:pPr>
        <w:pStyle w:val="a4"/>
      </w:pPr>
      <w:r w:rsidRPr="00E95574">
        <w:rPr>
          <w:rStyle w:val="a6"/>
          <w:sz w:val="18"/>
          <w:szCs w:val="18"/>
        </w:rPr>
        <w:footnoteRef/>
      </w:r>
      <w:r w:rsidRPr="00E95574">
        <w:rPr>
          <w:sz w:val="18"/>
          <w:szCs w:val="18"/>
          <w:rtl/>
        </w:rPr>
        <w:t xml:space="preserve"> </w:t>
      </w:r>
      <w:r w:rsidRPr="00E95574">
        <w:rPr>
          <w:rFonts w:hint="cs"/>
          <w:sz w:val="18"/>
          <w:szCs w:val="18"/>
          <w:rtl/>
        </w:rPr>
        <w:t>וצריך להרים סאה אחת ולתת לכהן שיאכלה בתורת תרומה.</w:t>
      </w:r>
    </w:p>
  </w:footnote>
  <w:footnote w:id="288">
    <w:p w14:paraId="52507E5B" w14:textId="77777777" w:rsidR="0044658F" w:rsidRDefault="0044658F" w:rsidP="0044658F">
      <w:pPr>
        <w:pStyle w:val="a4"/>
        <w:jc w:val="both"/>
      </w:pPr>
      <w:r w:rsidRPr="00BE1725">
        <w:rPr>
          <w:rStyle w:val="a6"/>
          <w:sz w:val="18"/>
          <w:szCs w:val="18"/>
        </w:rPr>
        <w:footnoteRef/>
      </w:r>
      <w:r w:rsidRPr="00BE1725">
        <w:rPr>
          <w:sz w:val="18"/>
          <w:szCs w:val="18"/>
          <w:rtl/>
        </w:rPr>
        <w:t xml:space="preserve"> </w:t>
      </w:r>
      <w:r w:rsidRPr="00BE1725">
        <w:rPr>
          <w:rFonts w:hint="cs"/>
          <w:sz w:val="18"/>
          <w:szCs w:val="18"/>
          <w:rtl/>
        </w:rPr>
        <w:t>המחיר זול יותר מהמחיר בשוק, משום שרק כוהנים יכולים לאכול את התערובת.</w:t>
      </w:r>
      <w:r>
        <w:rPr>
          <w:rFonts w:hint="cs"/>
          <w:rtl/>
        </w:rPr>
        <w:t xml:space="preserve"> </w:t>
      </w:r>
      <w:r w:rsidRPr="00BE1725">
        <w:rPr>
          <w:rFonts w:hint="cs"/>
          <w:sz w:val="18"/>
          <w:szCs w:val="18"/>
          <w:rtl/>
        </w:rPr>
        <w:t>כמו כן, יש להפחית ממחיר התערובת את דמי התרומה, משום שאין למכור אותה שהרי היא ממון כהן.</w:t>
      </w:r>
    </w:p>
  </w:footnote>
  <w:footnote w:id="289">
    <w:p w14:paraId="750C5015" w14:textId="77777777" w:rsidR="0044658F" w:rsidRDefault="0044658F" w:rsidP="0044658F">
      <w:pPr>
        <w:pStyle w:val="a4"/>
      </w:pPr>
      <w:r w:rsidRPr="00A1730B">
        <w:rPr>
          <w:rStyle w:val="a6"/>
          <w:sz w:val="18"/>
          <w:szCs w:val="18"/>
        </w:rPr>
        <w:footnoteRef/>
      </w:r>
      <w:r w:rsidRPr="00A1730B">
        <w:rPr>
          <w:sz w:val="18"/>
          <w:szCs w:val="18"/>
          <w:rtl/>
        </w:rPr>
        <w:t xml:space="preserve"> </w:t>
      </w:r>
      <w:r w:rsidRPr="00A1730B">
        <w:rPr>
          <w:rFonts w:hint="cs"/>
          <w:sz w:val="18"/>
          <w:szCs w:val="18"/>
          <w:rtl/>
        </w:rPr>
        <w:t>קליפתה העליונה של החיט</w:t>
      </w:r>
      <w:r>
        <w:rPr>
          <w:rFonts w:hint="cs"/>
          <w:sz w:val="18"/>
          <w:szCs w:val="18"/>
          <w:rtl/>
        </w:rPr>
        <w:t>ה</w:t>
      </w:r>
      <w:r w:rsidRPr="00A1730B">
        <w:rPr>
          <w:rFonts w:hint="cs"/>
          <w:sz w:val="18"/>
          <w:szCs w:val="18"/>
          <w:rtl/>
        </w:rPr>
        <w:t xml:space="preserve"> </w:t>
      </w:r>
      <w:r>
        <w:rPr>
          <w:rFonts w:hint="cs"/>
          <w:sz w:val="18"/>
          <w:szCs w:val="18"/>
          <w:rtl/>
        </w:rPr>
        <w:t>קרויה</w:t>
      </w:r>
      <w:r w:rsidRPr="00A1730B">
        <w:rPr>
          <w:rFonts w:hint="cs"/>
          <w:sz w:val="18"/>
          <w:szCs w:val="18"/>
          <w:rtl/>
        </w:rPr>
        <w:t xml:space="preserve"> מורסן.</w:t>
      </w:r>
    </w:p>
  </w:footnote>
  <w:footnote w:id="290">
    <w:p w14:paraId="74692C76" w14:textId="77777777" w:rsidR="0044658F" w:rsidRDefault="0044658F" w:rsidP="0044658F">
      <w:pPr>
        <w:pStyle w:val="a4"/>
        <w:jc w:val="both"/>
        <w:rPr>
          <w:rtl/>
        </w:rPr>
      </w:pPr>
      <w:r w:rsidRPr="008508D0">
        <w:rPr>
          <w:rStyle w:val="a6"/>
          <w:sz w:val="18"/>
          <w:szCs w:val="18"/>
        </w:rPr>
        <w:footnoteRef/>
      </w:r>
      <w:r w:rsidRPr="008508D0">
        <w:rPr>
          <w:sz w:val="18"/>
          <w:szCs w:val="18"/>
          <w:rtl/>
        </w:rPr>
        <w:t xml:space="preserve"> </w:t>
      </w:r>
      <w:r w:rsidRPr="008508D0">
        <w:rPr>
          <w:rFonts w:hint="cs"/>
          <w:b/>
          <w:bCs/>
          <w:sz w:val="18"/>
          <w:szCs w:val="18"/>
          <w:rtl/>
        </w:rPr>
        <w:t>ערוך השולחן</w:t>
      </w:r>
      <w:r w:rsidRPr="008508D0">
        <w:rPr>
          <w:rFonts w:hint="cs"/>
          <w:sz w:val="18"/>
          <w:szCs w:val="18"/>
          <w:rtl/>
        </w:rPr>
        <w:t xml:space="preserve"> </w:t>
      </w:r>
      <w:r w:rsidRPr="008508D0">
        <w:rPr>
          <w:rFonts w:hint="cs"/>
          <w:sz w:val="16"/>
          <w:szCs w:val="16"/>
          <w:rtl/>
        </w:rPr>
        <w:t xml:space="preserve">(כט, כב) </w:t>
      </w:r>
      <w:r w:rsidRPr="008508D0">
        <w:rPr>
          <w:sz w:val="18"/>
          <w:szCs w:val="18"/>
          <w:rtl/>
        </w:rPr>
        <w:t>–</w:t>
      </w:r>
      <w:r w:rsidRPr="008508D0">
        <w:rPr>
          <w:rFonts w:hint="cs"/>
          <w:sz w:val="18"/>
          <w:szCs w:val="18"/>
          <w:rtl/>
        </w:rPr>
        <w:t xml:space="preserve"> לא ברור מדוע חכמים חששו רק לגבי ביצים, וייתכן שאכן הוא הדין לגבי כל שאר מיני המאכלים שמתקיימים זמן רב ולכן קיים חשש לגביהם שמא החשודים שילמו בעדם מדמי שביעית. והוסיף שמסתבר שזו קולא מיוחדת לגבאים, אך שאר כל אדם אסור לקנות מהחשוד על השביעית.</w:t>
      </w:r>
      <w:r>
        <w:rPr>
          <w:rFonts w:hint="cs"/>
          <w:rtl/>
        </w:rPr>
        <w:t xml:space="preserve"> </w:t>
      </w:r>
      <w:r w:rsidRPr="00D1109B">
        <w:rPr>
          <w:rFonts w:hint="cs"/>
          <w:sz w:val="18"/>
          <w:szCs w:val="18"/>
          <w:rtl/>
        </w:rPr>
        <w:t>ורק לגבי פת הקלו, משום שלא מצוי שתהיה משל שביעית, עיי"ש.</w:t>
      </w:r>
    </w:p>
  </w:footnote>
  <w:footnote w:id="291">
    <w:p w14:paraId="01DBAE5F" w14:textId="77777777" w:rsidR="0044658F" w:rsidRDefault="0044658F" w:rsidP="0044658F">
      <w:pPr>
        <w:pStyle w:val="a4"/>
        <w:rPr>
          <w:rtl/>
        </w:rPr>
      </w:pPr>
      <w:r w:rsidRPr="0052191C">
        <w:rPr>
          <w:rStyle w:val="a6"/>
          <w:sz w:val="18"/>
          <w:szCs w:val="18"/>
        </w:rPr>
        <w:footnoteRef/>
      </w:r>
      <w:r w:rsidRPr="0052191C">
        <w:rPr>
          <w:sz w:val="18"/>
          <w:szCs w:val="18"/>
          <w:rtl/>
        </w:rPr>
        <w:t xml:space="preserve"> </w:t>
      </w:r>
      <w:r w:rsidRPr="0052191C">
        <w:rPr>
          <w:rFonts w:hint="cs"/>
          <w:sz w:val="18"/>
          <w:szCs w:val="18"/>
          <w:rtl/>
        </w:rPr>
        <w:t>ובלבד שחלוקת הקניין לא תהיה מותנית בפריעת החוב.</w:t>
      </w:r>
    </w:p>
  </w:footnote>
  <w:footnote w:id="292">
    <w:p w14:paraId="2C124DCD" w14:textId="77777777" w:rsidR="0044658F" w:rsidRDefault="0044658F" w:rsidP="0044658F">
      <w:pPr>
        <w:pStyle w:val="a4"/>
        <w:jc w:val="both"/>
      </w:pPr>
      <w:r w:rsidRPr="00790A33">
        <w:rPr>
          <w:rStyle w:val="a6"/>
          <w:sz w:val="18"/>
          <w:szCs w:val="18"/>
        </w:rPr>
        <w:footnoteRef/>
      </w:r>
      <w:r w:rsidRPr="00790A33">
        <w:rPr>
          <w:sz w:val="18"/>
          <w:szCs w:val="18"/>
          <w:rtl/>
        </w:rPr>
        <w:t xml:space="preserve"> </w:t>
      </w:r>
      <w:r w:rsidRPr="00790A33">
        <w:rPr>
          <w:rFonts w:hint="cs"/>
          <w:b/>
          <w:bCs/>
          <w:sz w:val="18"/>
          <w:szCs w:val="18"/>
          <w:rtl/>
        </w:rPr>
        <w:t>הרמב"ם</w:t>
      </w:r>
      <w:r w:rsidRPr="00790A33">
        <w:rPr>
          <w:rFonts w:hint="cs"/>
          <w:sz w:val="18"/>
          <w:szCs w:val="18"/>
          <w:rtl/>
        </w:rPr>
        <w:t xml:space="preserve"> מדמה מילתא למילתא </w:t>
      </w:r>
      <w:r w:rsidRPr="00790A33">
        <w:rPr>
          <w:sz w:val="18"/>
          <w:szCs w:val="18"/>
          <w:rtl/>
        </w:rPr>
        <w:t>–</w:t>
      </w:r>
      <w:r w:rsidRPr="00790A33">
        <w:rPr>
          <w:rFonts w:hint="cs"/>
          <w:sz w:val="18"/>
          <w:szCs w:val="18"/>
          <w:rtl/>
        </w:rPr>
        <w:t xml:space="preserve"> כפי שהכסף ההלוואה חוזר לבעליו, כך הקרקע חוזרת לבעליה.</w:t>
      </w:r>
    </w:p>
  </w:footnote>
  <w:footnote w:id="293">
    <w:p w14:paraId="553F8A56" w14:textId="77777777" w:rsidR="0044658F" w:rsidRDefault="0044658F" w:rsidP="0044658F">
      <w:pPr>
        <w:pStyle w:val="a4"/>
        <w:jc w:val="both"/>
        <w:rPr>
          <w:sz w:val="18"/>
          <w:szCs w:val="18"/>
          <w:rtl/>
        </w:rPr>
      </w:pPr>
      <w:r w:rsidRPr="00500DE7">
        <w:rPr>
          <w:rStyle w:val="a6"/>
          <w:sz w:val="18"/>
          <w:szCs w:val="18"/>
        </w:rPr>
        <w:footnoteRef/>
      </w:r>
      <w:r w:rsidRPr="00500DE7">
        <w:rPr>
          <w:sz w:val="18"/>
          <w:szCs w:val="18"/>
          <w:rtl/>
        </w:rPr>
        <w:t xml:space="preserve"> </w:t>
      </w:r>
      <w:r w:rsidRPr="00500DE7">
        <w:rPr>
          <w:rFonts w:hint="cs"/>
          <w:sz w:val="18"/>
          <w:szCs w:val="18"/>
          <w:rtl/>
        </w:rPr>
        <w:t xml:space="preserve">כך הוא מסביר את הגמרא: "בזמן שאתה משמט קרקע", שהכוונה היא להשמטת היובל. </w:t>
      </w:r>
    </w:p>
    <w:p w14:paraId="01AAEF6B" w14:textId="77777777" w:rsidR="0044658F" w:rsidRDefault="0044658F" w:rsidP="0044658F">
      <w:pPr>
        <w:pStyle w:val="a4"/>
        <w:jc w:val="both"/>
        <w:rPr>
          <w:rtl/>
        </w:rPr>
      </w:pPr>
      <w:r w:rsidRPr="00500DE7">
        <w:rPr>
          <w:rFonts w:hint="cs"/>
          <w:sz w:val="18"/>
          <w:szCs w:val="18"/>
          <w:rtl/>
        </w:rPr>
        <w:t xml:space="preserve">ואולם, ראשונים אחרים מסבירים שכוונת הגמרא היא לתלות את דין שמיטת כספים בשמיטת קרקעות של שנת השמיטה, דהיינו כאשר בטלים ממלאכת הקרקע בשדות </w:t>
      </w:r>
      <w:r w:rsidRPr="00500DE7">
        <w:rPr>
          <w:sz w:val="18"/>
          <w:szCs w:val="18"/>
          <w:rtl/>
        </w:rPr>
        <w:t>–</w:t>
      </w:r>
      <w:r w:rsidRPr="00500DE7">
        <w:rPr>
          <w:rFonts w:hint="cs"/>
          <w:sz w:val="18"/>
          <w:szCs w:val="18"/>
          <w:rtl/>
        </w:rPr>
        <w:t xml:space="preserve"> אף ההלוואות נשמטות. ויש מהראשונים הסוברים ששמיטת קרקעות נוהגת בזמן הזה מדאורייתא, ולפי"ז אף שמיטת כספים מדאורייתא. אך למעשה מכיוון שדעת הרבה מהראשונים ששמיטת כספים דרבנן, הורה </w:t>
      </w:r>
      <w:r w:rsidRPr="00500DE7">
        <w:rPr>
          <w:rFonts w:hint="cs"/>
          <w:b/>
          <w:bCs/>
          <w:sz w:val="18"/>
          <w:szCs w:val="18"/>
          <w:rtl/>
        </w:rPr>
        <w:t>הדרך אמונה</w:t>
      </w:r>
      <w:r w:rsidRPr="00500DE7">
        <w:rPr>
          <w:rFonts w:hint="cs"/>
          <w:sz w:val="18"/>
          <w:szCs w:val="18"/>
          <w:rtl/>
        </w:rPr>
        <w:t xml:space="preserve"> לסמוך על שיטתם.</w:t>
      </w:r>
    </w:p>
  </w:footnote>
  <w:footnote w:id="294">
    <w:p w14:paraId="15AF9E1C" w14:textId="77777777" w:rsidR="0044658F" w:rsidRDefault="0044658F" w:rsidP="0044658F">
      <w:pPr>
        <w:pStyle w:val="a4"/>
        <w:jc w:val="both"/>
      </w:pPr>
      <w:r w:rsidRPr="00790A33">
        <w:rPr>
          <w:rStyle w:val="a6"/>
          <w:sz w:val="18"/>
          <w:szCs w:val="18"/>
        </w:rPr>
        <w:footnoteRef/>
      </w:r>
      <w:r w:rsidRPr="00790A33">
        <w:rPr>
          <w:sz w:val="18"/>
          <w:szCs w:val="18"/>
          <w:rtl/>
        </w:rPr>
        <w:t xml:space="preserve"> </w:t>
      </w:r>
      <w:r w:rsidRPr="00790A33">
        <w:rPr>
          <w:rFonts w:hint="cs"/>
          <w:sz w:val="18"/>
          <w:szCs w:val="18"/>
          <w:rtl/>
        </w:rPr>
        <w:t xml:space="preserve">אמנם יש אומרים שעשרת השבטים חזרו בתקופת בית שני ודין שמיטה נהג מדאורייתא, עיין </w:t>
      </w:r>
      <w:r w:rsidRPr="00790A33">
        <w:rPr>
          <w:rFonts w:hint="cs"/>
          <w:b/>
          <w:bCs/>
          <w:sz w:val="18"/>
          <w:szCs w:val="18"/>
          <w:rtl/>
        </w:rPr>
        <w:t>תוספות</w:t>
      </w:r>
      <w:r w:rsidRPr="00790A33">
        <w:rPr>
          <w:rFonts w:hint="cs"/>
          <w:sz w:val="18"/>
          <w:szCs w:val="18"/>
          <w:rtl/>
        </w:rPr>
        <w:t xml:space="preserve"> גיטין לו. ד"ה בזמן.</w:t>
      </w:r>
    </w:p>
  </w:footnote>
  <w:footnote w:id="295">
    <w:p w14:paraId="0D516188" w14:textId="77777777" w:rsidR="0044658F" w:rsidRDefault="0044658F" w:rsidP="0044658F">
      <w:pPr>
        <w:pStyle w:val="a4"/>
        <w:jc w:val="both"/>
      </w:pPr>
      <w:r w:rsidRPr="00A7572A">
        <w:rPr>
          <w:rStyle w:val="a6"/>
          <w:sz w:val="18"/>
          <w:szCs w:val="18"/>
        </w:rPr>
        <w:footnoteRef/>
      </w:r>
      <w:r w:rsidRPr="00A7572A">
        <w:rPr>
          <w:sz w:val="18"/>
          <w:szCs w:val="18"/>
          <w:rtl/>
        </w:rPr>
        <w:t xml:space="preserve"> </w:t>
      </w:r>
      <w:r w:rsidRPr="00A7572A">
        <w:rPr>
          <w:rFonts w:hint="cs"/>
          <w:b/>
          <w:bCs/>
          <w:sz w:val="18"/>
          <w:szCs w:val="18"/>
          <w:rtl/>
        </w:rPr>
        <w:t>דרך אמונה</w:t>
      </w:r>
      <w:r w:rsidRPr="00A7572A">
        <w:rPr>
          <w:rFonts w:hint="cs"/>
          <w:sz w:val="18"/>
          <w:szCs w:val="18"/>
          <w:rtl/>
        </w:rPr>
        <w:t xml:space="preserve"> </w:t>
      </w:r>
      <w:r w:rsidRPr="00A7572A">
        <w:rPr>
          <w:sz w:val="18"/>
          <w:szCs w:val="18"/>
          <w:rtl/>
        </w:rPr>
        <w:t>–</w:t>
      </w:r>
      <w:r w:rsidRPr="00A7572A">
        <w:rPr>
          <w:rFonts w:hint="cs"/>
          <w:sz w:val="18"/>
          <w:szCs w:val="18"/>
          <w:rtl/>
        </w:rPr>
        <w:t xml:space="preserve"> אך על שמיטת קרקעות לא גזרו בחו"ל הואיל וגם בזמן הבית אינה נוהגת שם, אבל שמיטת כספים שנוהגת בזמן הבית בחו"ל גזרו עליה שתנהג בזמן הזה.</w:t>
      </w:r>
    </w:p>
  </w:footnote>
  <w:footnote w:id="296">
    <w:p w14:paraId="06176238" w14:textId="77777777" w:rsidR="0044658F" w:rsidRDefault="0044658F" w:rsidP="0044658F">
      <w:pPr>
        <w:pStyle w:val="a4"/>
        <w:jc w:val="both"/>
      </w:pPr>
      <w:r w:rsidRPr="00990A14">
        <w:rPr>
          <w:rStyle w:val="a6"/>
          <w:sz w:val="18"/>
          <w:szCs w:val="18"/>
        </w:rPr>
        <w:footnoteRef/>
      </w:r>
      <w:r w:rsidRPr="00990A14">
        <w:rPr>
          <w:sz w:val="18"/>
          <w:szCs w:val="18"/>
          <w:rtl/>
        </w:rPr>
        <w:t xml:space="preserve"> </w:t>
      </w:r>
      <w:r w:rsidRPr="00990A14">
        <w:rPr>
          <w:rFonts w:hint="cs"/>
          <w:b/>
          <w:bCs/>
          <w:sz w:val="18"/>
          <w:szCs w:val="18"/>
          <w:rtl/>
        </w:rPr>
        <w:t>דרך אמונה</w:t>
      </w:r>
      <w:r w:rsidRPr="00990A14">
        <w:rPr>
          <w:rFonts w:hint="cs"/>
          <w:sz w:val="18"/>
          <w:szCs w:val="18"/>
          <w:rtl/>
        </w:rPr>
        <w:t xml:space="preserve"> </w:t>
      </w:r>
      <w:r w:rsidRPr="00990A14">
        <w:rPr>
          <w:sz w:val="18"/>
          <w:szCs w:val="18"/>
          <w:rtl/>
        </w:rPr>
        <w:t>–</w:t>
      </w:r>
      <w:r w:rsidRPr="00990A14">
        <w:rPr>
          <w:rFonts w:hint="cs"/>
          <w:sz w:val="18"/>
          <w:szCs w:val="18"/>
          <w:rtl/>
        </w:rPr>
        <w:t xml:space="preserve"> אע"פ שהפסוק העוסק בשמיטה מציין בפירוש "מקץ שבע שנים", ולכאורה אין צריך ללמוד זאת מהקהל, מכל מקום היה מקום לטעות ולפרש "מקץ שבע שנים" היינו כל השנה השביעית שהיא קיצן של שבע השנים, לכן למדו מהקהל ששם אי אפשר לפרש כן, שהרי הכתוב עצמו מפרש שהקהל בסוכות, הלכך גם בשביעית הכוונה היא בסוף השנה השביעית.</w:t>
      </w:r>
    </w:p>
  </w:footnote>
  <w:footnote w:id="297">
    <w:p w14:paraId="4A1FC094" w14:textId="77777777" w:rsidR="0044658F" w:rsidRDefault="0044658F" w:rsidP="0044658F">
      <w:pPr>
        <w:pStyle w:val="a4"/>
        <w:jc w:val="both"/>
      </w:pPr>
      <w:r w:rsidRPr="003818BC">
        <w:rPr>
          <w:rStyle w:val="a6"/>
          <w:sz w:val="18"/>
          <w:szCs w:val="18"/>
        </w:rPr>
        <w:footnoteRef/>
      </w:r>
      <w:r w:rsidRPr="003818BC">
        <w:rPr>
          <w:sz w:val="18"/>
          <w:szCs w:val="18"/>
          <w:rtl/>
        </w:rPr>
        <w:t xml:space="preserve"> </w:t>
      </w:r>
      <w:r w:rsidRPr="003818BC">
        <w:rPr>
          <w:rFonts w:hint="cs"/>
          <w:sz w:val="18"/>
          <w:szCs w:val="18"/>
          <w:rtl/>
        </w:rPr>
        <w:t xml:space="preserve">וצ"ע האם מועיל לכתוב פרוזבול על מלווה שהלווה כופר בה, שהרי הפרוזבול יועיל רק לעניין שבועה ואפשר שחכמים לא עשו תקנה עבור זאת, </w:t>
      </w:r>
      <w:r w:rsidRPr="003818BC">
        <w:rPr>
          <w:rFonts w:hint="cs"/>
          <w:b/>
          <w:bCs/>
          <w:sz w:val="18"/>
          <w:szCs w:val="18"/>
          <w:rtl/>
        </w:rPr>
        <w:t>דרך אמונה</w:t>
      </w:r>
      <w:r w:rsidRPr="003818BC">
        <w:rPr>
          <w:rFonts w:hint="cs"/>
          <w:sz w:val="18"/>
          <w:szCs w:val="18"/>
          <w:rtl/>
        </w:rPr>
        <w:t>.</w:t>
      </w:r>
    </w:p>
  </w:footnote>
  <w:footnote w:id="298">
    <w:p w14:paraId="3F2BDD7C" w14:textId="77777777" w:rsidR="0044658F" w:rsidRDefault="0044658F" w:rsidP="0044658F">
      <w:pPr>
        <w:pStyle w:val="a4"/>
        <w:jc w:val="both"/>
        <w:rPr>
          <w:rtl/>
        </w:rPr>
      </w:pPr>
      <w:r w:rsidRPr="002E7A1C">
        <w:rPr>
          <w:rStyle w:val="a6"/>
          <w:sz w:val="18"/>
          <w:szCs w:val="18"/>
        </w:rPr>
        <w:footnoteRef/>
      </w:r>
      <w:r w:rsidRPr="002E7A1C">
        <w:rPr>
          <w:sz w:val="18"/>
          <w:szCs w:val="18"/>
          <w:rtl/>
        </w:rPr>
        <w:t xml:space="preserve"> </w:t>
      </w:r>
      <w:r w:rsidRPr="002E7A1C">
        <w:rPr>
          <w:rFonts w:hint="cs"/>
          <w:sz w:val="18"/>
          <w:szCs w:val="18"/>
          <w:rtl/>
        </w:rPr>
        <w:t xml:space="preserve">כך ביאר </w:t>
      </w:r>
      <w:r w:rsidRPr="002E7A1C">
        <w:rPr>
          <w:rFonts w:hint="cs"/>
          <w:b/>
          <w:bCs/>
          <w:sz w:val="18"/>
          <w:szCs w:val="18"/>
          <w:rtl/>
        </w:rPr>
        <w:t>הדרך אמונה</w:t>
      </w:r>
      <w:r w:rsidRPr="002E7A1C">
        <w:rPr>
          <w:rFonts w:hint="cs"/>
          <w:sz w:val="18"/>
          <w:szCs w:val="18"/>
          <w:rtl/>
        </w:rPr>
        <w:t xml:space="preserve">, והוסיף </w:t>
      </w:r>
      <w:r w:rsidRPr="002E7A1C">
        <w:rPr>
          <w:sz w:val="18"/>
          <w:szCs w:val="18"/>
          <w:rtl/>
        </w:rPr>
        <w:t>–</w:t>
      </w:r>
      <w:r w:rsidRPr="002E7A1C">
        <w:rPr>
          <w:rFonts w:hint="cs"/>
          <w:sz w:val="18"/>
          <w:szCs w:val="18"/>
          <w:rtl/>
        </w:rPr>
        <w:t xml:space="preserve"> יש אומרים שהוא הדין אם התחייב שבועה ע"פ עד אחד ששביעית משמטת את השבועה.</w:t>
      </w:r>
    </w:p>
    <w:p w14:paraId="10DCB138" w14:textId="77777777" w:rsidR="0044658F" w:rsidRDefault="0044658F" w:rsidP="0044658F">
      <w:pPr>
        <w:pStyle w:val="a4"/>
        <w:jc w:val="both"/>
        <w:rPr>
          <w:rtl/>
        </w:rPr>
      </w:pPr>
      <w:r w:rsidRPr="003818BC">
        <w:rPr>
          <w:rFonts w:hint="cs"/>
          <w:sz w:val="18"/>
          <w:szCs w:val="18"/>
          <w:rtl/>
        </w:rPr>
        <w:t>ועוד יש להסתפק האם שביעית משמטת שבועת היסת</w:t>
      </w:r>
      <w:r w:rsidRPr="003818BC">
        <w:rPr>
          <w:rFonts w:hint="cs"/>
          <w:sz w:val="16"/>
          <w:szCs w:val="16"/>
          <w:rtl/>
        </w:rPr>
        <w:t xml:space="preserve"> (חיוב שבועת היסת מושת על כופר הכל, והיא תקנה דרבנן)</w:t>
      </w:r>
      <w:r w:rsidRPr="003818BC">
        <w:rPr>
          <w:rFonts w:hint="cs"/>
          <w:sz w:val="18"/>
          <w:szCs w:val="18"/>
          <w:rtl/>
        </w:rPr>
        <w:t>.</w:t>
      </w:r>
    </w:p>
  </w:footnote>
  <w:footnote w:id="299">
    <w:p w14:paraId="7D877CA5" w14:textId="77777777" w:rsidR="0044658F" w:rsidRDefault="0044658F" w:rsidP="0044658F">
      <w:pPr>
        <w:pStyle w:val="a4"/>
        <w:jc w:val="both"/>
        <w:rPr>
          <w:rtl/>
        </w:rPr>
      </w:pPr>
      <w:r w:rsidRPr="00CF44F7">
        <w:rPr>
          <w:rStyle w:val="a6"/>
          <w:sz w:val="18"/>
          <w:szCs w:val="18"/>
        </w:rPr>
        <w:footnoteRef/>
      </w:r>
      <w:r w:rsidRPr="00CF44F7">
        <w:rPr>
          <w:sz w:val="18"/>
          <w:szCs w:val="18"/>
          <w:rtl/>
        </w:rPr>
        <w:t xml:space="preserve"> </w:t>
      </w:r>
      <w:r w:rsidRPr="00CF44F7">
        <w:rPr>
          <w:rFonts w:hint="cs"/>
          <w:b/>
          <w:bCs/>
          <w:sz w:val="18"/>
          <w:szCs w:val="18"/>
          <w:rtl/>
        </w:rPr>
        <w:t>והראב"ד</w:t>
      </w:r>
      <w:r w:rsidRPr="00CF44F7">
        <w:rPr>
          <w:rFonts w:hint="cs"/>
          <w:sz w:val="18"/>
          <w:szCs w:val="18"/>
          <w:rtl/>
        </w:rPr>
        <w:t xml:space="preserve"> כתב שמקורו בירושלמי.</w:t>
      </w:r>
    </w:p>
  </w:footnote>
  <w:footnote w:id="300">
    <w:p w14:paraId="51C5B4D6" w14:textId="77777777" w:rsidR="0044658F" w:rsidRDefault="0044658F" w:rsidP="0044658F">
      <w:pPr>
        <w:pStyle w:val="a4"/>
        <w:jc w:val="both"/>
      </w:pPr>
      <w:r w:rsidRPr="00A70DA7">
        <w:rPr>
          <w:rStyle w:val="a6"/>
          <w:sz w:val="18"/>
          <w:szCs w:val="18"/>
        </w:rPr>
        <w:footnoteRef/>
      </w:r>
      <w:r w:rsidRPr="00A70DA7">
        <w:rPr>
          <w:sz w:val="18"/>
          <w:szCs w:val="18"/>
          <w:rtl/>
        </w:rPr>
        <w:t xml:space="preserve"> </w:t>
      </w:r>
      <w:r w:rsidRPr="00A70DA7">
        <w:rPr>
          <w:rFonts w:hint="cs"/>
          <w:b/>
          <w:bCs/>
          <w:sz w:val="18"/>
          <w:szCs w:val="18"/>
          <w:rtl/>
        </w:rPr>
        <w:t>הרדב"ז</w:t>
      </w:r>
      <w:r w:rsidRPr="00A70DA7">
        <w:rPr>
          <w:rFonts w:hint="cs"/>
          <w:sz w:val="18"/>
          <w:szCs w:val="18"/>
          <w:rtl/>
        </w:rPr>
        <w:t xml:space="preserve"> הוסיף שאפילו אם לא היה לנו תירוץ לדברי הרמב"ם היינו צריכים לפסוק כך, מפני שזהו פשט דברי הירושלמי.</w:t>
      </w:r>
    </w:p>
  </w:footnote>
  <w:footnote w:id="301">
    <w:p w14:paraId="28B748FD" w14:textId="77777777" w:rsidR="0044658F" w:rsidRDefault="0044658F" w:rsidP="0044658F">
      <w:pPr>
        <w:pStyle w:val="a4"/>
        <w:jc w:val="both"/>
        <w:rPr>
          <w:rtl/>
        </w:rPr>
      </w:pPr>
      <w:r w:rsidRPr="00F31F17">
        <w:rPr>
          <w:rStyle w:val="a6"/>
          <w:sz w:val="18"/>
          <w:szCs w:val="18"/>
        </w:rPr>
        <w:footnoteRef/>
      </w:r>
      <w:r w:rsidRPr="00F31F17">
        <w:rPr>
          <w:sz w:val="18"/>
          <w:szCs w:val="18"/>
          <w:rtl/>
        </w:rPr>
        <w:t xml:space="preserve"> </w:t>
      </w:r>
      <w:r w:rsidRPr="00F31F17">
        <w:rPr>
          <w:rFonts w:hint="cs"/>
          <w:sz w:val="18"/>
          <w:szCs w:val="18"/>
          <w:rtl/>
        </w:rPr>
        <w:t xml:space="preserve">עיי"ש בסמוך בלישנא קמא הסוברת שאף בכה"ג שביעית משמטת, וטעם שיטה זו </w:t>
      </w:r>
      <w:r w:rsidRPr="00F31F17">
        <w:rPr>
          <w:sz w:val="18"/>
          <w:szCs w:val="18"/>
          <w:rtl/>
        </w:rPr>
        <w:t>–</w:t>
      </w:r>
      <w:r w:rsidRPr="00F31F17">
        <w:rPr>
          <w:rFonts w:hint="cs"/>
          <w:sz w:val="18"/>
          <w:szCs w:val="18"/>
          <w:rtl/>
        </w:rPr>
        <w:t xml:space="preserve"> "</w:t>
      </w:r>
      <w:r w:rsidRPr="00F31F17">
        <w:rPr>
          <w:rFonts w:cs="Arial"/>
          <w:sz w:val="18"/>
          <w:szCs w:val="18"/>
          <w:rtl/>
        </w:rPr>
        <w:t>אף על גב דהשתא לא קרינן ביה לא יגוש, סוף אתי לידי לא יגוש</w:t>
      </w:r>
      <w:r w:rsidRPr="00F31F17">
        <w:rPr>
          <w:rFonts w:cs="Arial" w:hint="cs"/>
          <w:sz w:val="18"/>
          <w:szCs w:val="18"/>
          <w:rtl/>
        </w:rPr>
        <w:t>".</w:t>
      </w:r>
    </w:p>
  </w:footnote>
  <w:footnote w:id="302">
    <w:p w14:paraId="1A77E42F" w14:textId="77777777" w:rsidR="0044658F" w:rsidRDefault="0044658F" w:rsidP="0044658F">
      <w:pPr>
        <w:pStyle w:val="a4"/>
        <w:jc w:val="both"/>
        <w:rPr>
          <w:rtl/>
        </w:rPr>
      </w:pPr>
      <w:r w:rsidRPr="00B054E2">
        <w:rPr>
          <w:rStyle w:val="a6"/>
          <w:sz w:val="18"/>
          <w:szCs w:val="18"/>
        </w:rPr>
        <w:footnoteRef/>
      </w:r>
      <w:r w:rsidRPr="00B054E2">
        <w:rPr>
          <w:sz w:val="18"/>
          <w:szCs w:val="18"/>
          <w:rtl/>
        </w:rPr>
        <w:t xml:space="preserve"> </w:t>
      </w:r>
      <w:r w:rsidRPr="00B054E2">
        <w:rPr>
          <w:rFonts w:hint="cs"/>
          <w:b/>
          <w:bCs/>
          <w:sz w:val="18"/>
          <w:szCs w:val="18"/>
          <w:rtl/>
        </w:rPr>
        <w:t>דרך אמונה</w:t>
      </w:r>
      <w:r w:rsidRPr="00B054E2">
        <w:rPr>
          <w:rFonts w:hint="cs"/>
          <w:sz w:val="18"/>
          <w:szCs w:val="18"/>
          <w:rtl/>
        </w:rPr>
        <w:t xml:space="preserve"> </w:t>
      </w:r>
      <w:r w:rsidRPr="00B054E2">
        <w:rPr>
          <w:sz w:val="18"/>
          <w:szCs w:val="18"/>
          <w:rtl/>
        </w:rPr>
        <w:t>–</w:t>
      </w:r>
      <w:r w:rsidRPr="00B054E2">
        <w:rPr>
          <w:rFonts w:hint="cs"/>
          <w:sz w:val="18"/>
          <w:szCs w:val="18"/>
          <w:rtl/>
        </w:rPr>
        <w:t xml:space="preserve"> יש אומרים שאסור לעשות כן.</w:t>
      </w:r>
    </w:p>
  </w:footnote>
  <w:footnote w:id="303">
    <w:p w14:paraId="0479A37D" w14:textId="77777777" w:rsidR="0044658F" w:rsidRDefault="0044658F" w:rsidP="0044658F">
      <w:pPr>
        <w:pStyle w:val="a4"/>
        <w:jc w:val="both"/>
        <w:rPr>
          <w:rtl/>
        </w:rPr>
      </w:pPr>
      <w:r w:rsidRPr="002E171C">
        <w:rPr>
          <w:rStyle w:val="a6"/>
          <w:sz w:val="18"/>
          <w:szCs w:val="18"/>
        </w:rPr>
        <w:footnoteRef/>
      </w:r>
      <w:r w:rsidRPr="002E171C">
        <w:rPr>
          <w:sz w:val="18"/>
          <w:szCs w:val="18"/>
          <w:rtl/>
        </w:rPr>
        <w:t xml:space="preserve"> </w:t>
      </w:r>
      <w:r w:rsidRPr="002E171C">
        <w:rPr>
          <w:rFonts w:hint="cs"/>
          <w:b/>
          <w:bCs/>
          <w:sz w:val="18"/>
          <w:szCs w:val="18"/>
          <w:rtl/>
        </w:rPr>
        <w:t>רדב"ז</w:t>
      </w:r>
      <w:r w:rsidRPr="002E171C">
        <w:rPr>
          <w:rFonts w:hint="cs"/>
          <w:sz w:val="18"/>
          <w:szCs w:val="18"/>
          <w:rtl/>
        </w:rPr>
        <w:t xml:space="preserve"> </w:t>
      </w:r>
      <w:r w:rsidRPr="002E171C">
        <w:rPr>
          <w:sz w:val="18"/>
          <w:szCs w:val="18"/>
          <w:rtl/>
        </w:rPr>
        <w:t>–</w:t>
      </w:r>
      <w:r w:rsidRPr="002E171C">
        <w:rPr>
          <w:rFonts w:hint="cs"/>
          <w:sz w:val="18"/>
          <w:szCs w:val="18"/>
          <w:rtl/>
        </w:rPr>
        <w:t xml:space="preserve"> משמע שרבי יהודה מודה בהקפה האחרונה שאינה נשמטת, אבל בתוספתא משמע שרבי יהודה חולק אף בהקפה האחרונה וסובר שהיא נשמטת, ולפי"ז צריך לומר שבמשנה רבי יהודה אומר את דבריו לדבריהם דרבנן. דהיינו, לשיטתי כל הקפה מלווה ומשמטת, אלא לשיטתכם הודו לי לכל הפחות בהקפה הראשונה שהיא מלווה ומשמטת, וחכמים חולקים וסוברים שאין דעת החנווני לעשות את הקפותיו מלווה אלא אם כן זקפם במלווה.</w:t>
      </w:r>
    </w:p>
  </w:footnote>
  <w:footnote w:id="304">
    <w:p w14:paraId="49819FAB" w14:textId="77777777" w:rsidR="0044658F" w:rsidRDefault="0044658F" w:rsidP="0044658F">
      <w:pPr>
        <w:pStyle w:val="a4"/>
        <w:jc w:val="both"/>
      </w:pPr>
      <w:r w:rsidRPr="008F17A9">
        <w:rPr>
          <w:rStyle w:val="a6"/>
          <w:sz w:val="18"/>
          <w:szCs w:val="18"/>
        </w:rPr>
        <w:footnoteRef/>
      </w:r>
      <w:r w:rsidRPr="008F17A9">
        <w:rPr>
          <w:sz w:val="18"/>
          <w:szCs w:val="18"/>
          <w:rtl/>
        </w:rPr>
        <w:t xml:space="preserve"> </w:t>
      </w:r>
      <w:r w:rsidRPr="008F17A9">
        <w:rPr>
          <w:rFonts w:hint="cs"/>
          <w:b/>
          <w:bCs/>
          <w:sz w:val="18"/>
          <w:szCs w:val="18"/>
          <w:rtl/>
        </w:rPr>
        <w:t>דרך אמונה</w:t>
      </w:r>
      <w:r w:rsidRPr="008F17A9">
        <w:rPr>
          <w:rFonts w:hint="cs"/>
          <w:sz w:val="18"/>
          <w:szCs w:val="18"/>
          <w:rtl/>
        </w:rPr>
        <w:t xml:space="preserve"> </w:t>
      </w:r>
      <w:r w:rsidRPr="008F17A9">
        <w:rPr>
          <w:sz w:val="18"/>
          <w:szCs w:val="18"/>
          <w:rtl/>
        </w:rPr>
        <w:t>–</w:t>
      </w:r>
      <w:r w:rsidRPr="008F17A9">
        <w:rPr>
          <w:rFonts w:hint="cs"/>
          <w:sz w:val="18"/>
          <w:szCs w:val="18"/>
          <w:rtl/>
        </w:rPr>
        <w:t xml:space="preserve"> והוא הדין שכירות בית.</w:t>
      </w:r>
    </w:p>
  </w:footnote>
  <w:footnote w:id="305">
    <w:p w14:paraId="0CD731E0" w14:textId="77777777" w:rsidR="0044658F" w:rsidRDefault="0044658F" w:rsidP="0044658F">
      <w:pPr>
        <w:pStyle w:val="a4"/>
        <w:jc w:val="both"/>
        <w:rPr>
          <w:rtl/>
        </w:rPr>
      </w:pPr>
      <w:r w:rsidRPr="009E263A">
        <w:rPr>
          <w:rStyle w:val="a6"/>
          <w:sz w:val="18"/>
          <w:szCs w:val="18"/>
        </w:rPr>
        <w:footnoteRef/>
      </w:r>
      <w:r w:rsidRPr="009E263A">
        <w:rPr>
          <w:sz w:val="18"/>
          <w:szCs w:val="18"/>
          <w:rtl/>
        </w:rPr>
        <w:t xml:space="preserve"> </w:t>
      </w:r>
      <w:r w:rsidRPr="009E263A">
        <w:rPr>
          <w:rFonts w:hint="cs"/>
          <w:b/>
          <w:bCs/>
          <w:sz w:val="18"/>
          <w:szCs w:val="18"/>
          <w:rtl/>
        </w:rPr>
        <w:t>דרך אמונה</w:t>
      </w:r>
      <w:r w:rsidRPr="009E263A">
        <w:rPr>
          <w:rFonts w:hint="cs"/>
          <w:sz w:val="18"/>
          <w:szCs w:val="18"/>
          <w:rtl/>
        </w:rPr>
        <w:t xml:space="preserve"> </w:t>
      </w:r>
      <w:r w:rsidRPr="009E263A">
        <w:rPr>
          <w:sz w:val="18"/>
          <w:szCs w:val="18"/>
          <w:rtl/>
        </w:rPr>
        <w:t>–</w:t>
      </w:r>
      <w:r w:rsidRPr="009E263A">
        <w:rPr>
          <w:rFonts w:hint="cs"/>
          <w:sz w:val="18"/>
          <w:szCs w:val="18"/>
          <w:rtl/>
        </w:rPr>
        <w:t xml:space="preserve"> לפי טעם זה, משמע שאם מכר לחברו חפץ בהקפה באופן חד פעמי, השביעית משמטת</w:t>
      </w:r>
      <w:r>
        <w:rPr>
          <w:rFonts w:hint="cs"/>
          <w:sz w:val="18"/>
          <w:szCs w:val="18"/>
          <w:rtl/>
        </w:rPr>
        <w:t>, כיוון שחובת התשלומים חלה מייד</w:t>
      </w:r>
      <w:r w:rsidRPr="009E263A">
        <w:rPr>
          <w:rFonts w:hint="cs"/>
          <w:sz w:val="18"/>
          <w:szCs w:val="18"/>
          <w:rtl/>
        </w:rPr>
        <w:t>. ברם, ראשונים אחרים חולקים וסוברים שאף בכה"ג אינו נשמט, וטעמם מפני ששביעית משמטת מלווה בלבד ולא שאר החיובים אלא אם כן זקפם עליו במלווה.</w:t>
      </w:r>
    </w:p>
    <w:p w14:paraId="36A10E2E" w14:textId="77777777" w:rsidR="0044658F" w:rsidRDefault="0044658F" w:rsidP="0044658F">
      <w:pPr>
        <w:pStyle w:val="a4"/>
        <w:jc w:val="both"/>
      </w:pPr>
      <w:r w:rsidRPr="007A6B1E">
        <w:rPr>
          <w:rFonts w:hint="cs"/>
          <w:sz w:val="18"/>
          <w:szCs w:val="18"/>
          <w:rtl/>
        </w:rPr>
        <w:t>וכן לעניין שכירות, לדעת הרמב"ם אם מדובר בשכירות שהדרך לשלם עליה מייד, נעשית מלווה ונשמטת בשביעית, אך לדעת הראשונים האחרים אין השכירות נשמטת אף בכה"ג.</w:t>
      </w:r>
    </w:p>
  </w:footnote>
  <w:footnote w:id="306">
    <w:p w14:paraId="5BA9D034" w14:textId="77777777" w:rsidR="0044658F" w:rsidRPr="009436C0" w:rsidRDefault="0044658F" w:rsidP="0044658F">
      <w:pPr>
        <w:pStyle w:val="a4"/>
        <w:jc w:val="both"/>
        <w:rPr>
          <w:sz w:val="18"/>
          <w:szCs w:val="18"/>
        </w:rPr>
      </w:pPr>
      <w:r w:rsidRPr="009436C0">
        <w:rPr>
          <w:rStyle w:val="a6"/>
          <w:sz w:val="18"/>
          <w:szCs w:val="18"/>
        </w:rPr>
        <w:footnoteRef/>
      </w:r>
      <w:r w:rsidRPr="009436C0">
        <w:rPr>
          <w:sz w:val="18"/>
          <w:szCs w:val="18"/>
          <w:rtl/>
        </w:rPr>
        <w:t xml:space="preserve"> </w:t>
      </w:r>
      <w:r w:rsidRPr="009436C0">
        <w:rPr>
          <w:rFonts w:hint="cs"/>
          <w:b/>
          <w:bCs/>
          <w:sz w:val="18"/>
          <w:szCs w:val="18"/>
          <w:rtl/>
        </w:rPr>
        <w:t>דרך אמונה</w:t>
      </w:r>
      <w:r w:rsidRPr="009436C0">
        <w:rPr>
          <w:rFonts w:hint="cs"/>
          <w:sz w:val="18"/>
          <w:szCs w:val="18"/>
          <w:rtl/>
        </w:rPr>
        <w:t xml:space="preserve"> </w:t>
      </w:r>
      <w:r w:rsidRPr="009436C0">
        <w:rPr>
          <w:sz w:val="18"/>
          <w:szCs w:val="18"/>
          <w:rtl/>
        </w:rPr>
        <w:t>–</w:t>
      </w:r>
      <w:r w:rsidRPr="009436C0">
        <w:rPr>
          <w:rFonts w:hint="cs"/>
          <w:sz w:val="18"/>
          <w:szCs w:val="18"/>
          <w:rtl/>
        </w:rPr>
        <w:t xml:space="preserve"> כאן לא מהני זקיפה במלווה, משום שזה מעשה בי"ד והזקיפה אינה כלום עד שיעמידוהו לדין.</w:t>
      </w:r>
    </w:p>
  </w:footnote>
  <w:footnote w:id="307">
    <w:p w14:paraId="1CA53E66" w14:textId="77777777" w:rsidR="0044658F" w:rsidRDefault="0044658F" w:rsidP="0044658F">
      <w:pPr>
        <w:pStyle w:val="a4"/>
        <w:jc w:val="both"/>
        <w:rPr>
          <w:rtl/>
        </w:rPr>
      </w:pPr>
      <w:r w:rsidRPr="003057B3">
        <w:rPr>
          <w:rStyle w:val="a6"/>
          <w:sz w:val="18"/>
          <w:szCs w:val="18"/>
        </w:rPr>
        <w:footnoteRef/>
      </w:r>
      <w:r w:rsidRPr="003057B3">
        <w:rPr>
          <w:sz w:val="18"/>
          <w:szCs w:val="18"/>
          <w:rtl/>
        </w:rPr>
        <w:t xml:space="preserve"> </w:t>
      </w:r>
      <w:r w:rsidRPr="003057B3">
        <w:rPr>
          <w:rFonts w:hint="cs"/>
          <w:sz w:val="18"/>
          <w:szCs w:val="18"/>
          <w:rtl/>
        </w:rPr>
        <w:t xml:space="preserve">אך </w:t>
      </w:r>
      <w:r w:rsidRPr="003057B3">
        <w:rPr>
          <w:rFonts w:hint="cs"/>
          <w:b/>
          <w:bCs/>
          <w:sz w:val="18"/>
          <w:szCs w:val="18"/>
          <w:rtl/>
        </w:rPr>
        <w:t>הכסף משנה</w:t>
      </w:r>
      <w:r w:rsidRPr="003057B3">
        <w:rPr>
          <w:rFonts w:hint="cs"/>
          <w:sz w:val="18"/>
          <w:szCs w:val="18"/>
          <w:rtl/>
        </w:rPr>
        <w:t xml:space="preserve"> תמה על טעם זה </w:t>
      </w:r>
      <w:r w:rsidRPr="003057B3">
        <w:rPr>
          <w:sz w:val="18"/>
          <w:szCs w:val="18"/>
          <w:rtl/>
        </w:rPr>
        <w:t>–</w:t>
      </w:r>
      <w:r w:rsidRPr="003057B3">
        <w:rPr>
          <w:rFonts w:hint="cs"/>
          <w:sz w:val="18"/>
          <w:szCs w:val="18"/>
          <w:rtl/>
        </w:rPr>
        <w:t xml:space="preserve"> "</w:t>
      </w:r>
      <w:r w:rsidRPr="003057B3">
        <w:rPr>
          <w:rFonts w:cs="Arial"/>
          <w:sz w:val="18"/>
          <w:szCs w:val="18"/>
          <w:rtl/>
        </w:rPr>
        <w:t>ואיני יורד לסוף חילוק זה</w:t>
      </w:r>
      <w:r w:rsidRPr="003057B3">
        <w:rPr>
          <w:rFonts w:cs="Arial" w:hint="cs"/>
          <w:sz w:val="18"/>
          <w:szCs w:val="18"/>
          <w:rtl/>
        </w:rPr>
        <w:t>,</w:t>
      </w:r>
      <w:r w:rsidRPr="003057B3">
        <w:rPr>
          <w:rFonts w:cs="Arial"/>
          <w:sz w:val="18"/>
          <w:szCs w:val="18"/>
          <w:rtl/>
        </w:rPr>
        <w:t xml:space="preserve"> דגם הלו</w:t>
      </w:r>
      <w:r w:rsidRPr="003057B3">
        <w:rPr>
          <w:rFonts w:cs="Arial" w:hint="cs"/>
          <w:sz w:val="18"/>
          <w:szCs w:val="18"/>
          <w:rtl/>
        </w:rPr>
        <w:t>ו</w:t>
      </w:r>
      <w:r w:rsidRPr="003057B3">
        <w:rPr>
          <w:rFonts w:cs="Arial"/>
          <w:sz w:val="18"/>
          <w:szCs w:val="18"/>
          <w:rtl/>
        </w:rPr>
        <w:t>ה מחבירו חייב הוא לפורעו אלא שהשביעית משמטתו</w:t>
      </w:r>
      <w:r w:rsidRPr="003057B3">
        <w:rPr>
          <w:rFonts w:cs="Arial" w:hint="cs"/>
          <w:sz w:val="18"/>
          <w:szCs w:val="18"/>
          <w:rtl/>
        </w:rPr>
        <w:t>".</w:t>
      </w:r>
    </w:p>
  </w:footnote>
  <w:footnote w:id="308">
    <w:p w14:paraId="0A578AED" w14:textId="77777777" w:rsidR="0044658F" w:rsidRDefault="0044658F" w:rsidP="0044658F">
      <w:pPr>
        <w:pStyle w:val="a4"/>
        <w:jc w:val="both"/>
      </w:pPr>
      <w:r w:rsidRPr="00B0155F">
        <w:rPr>
          <w:rStyle w:val="a6"/>
          <w:sz w:val="18"/>
          <w:szCs w:val="18"/>
        </w:rPr>
        <w:footnoteRef/>
      </w:r>
      <w:r w:rsidRPr="00B0155F">
        <w:rPr>
          <w:sz w:val="18"/>
          <w:szCs w:val="18"/>
          <w:rtl/>
        </w:rPr>
        <w:t xml:space="preserve"> </w:t>
      </w:r>
      <w:r w:rsidRPr="00B0155F">
        <w:rPr>
          <w:rFonts w:hint="cs"/>
          <w:sz w:val="18"/>
          <w:szCs w:val="18"/>
          <w:rtl/>
        </w:rPr>
        <w:t>לא זכיתי להבין חילוק זה, וכי השמטת החוב בשביעית קשורה לרצונו או ליכולתו של המלווה למחול?</w:t>
      </w:r>
      <w:r>
        <w:rPr>
          <w:rFonts w:hint="cs"/>
          <w:rtl/>
        </w:rPr>
        <w:t xml:space="preserve"> </w:t>
      </w:r>
    </w:p>
  </w:footnote>
  <w:footnote w:id="309">
    <w:p w14:paraId="5B795E98" w14:textId="77777777" w:rsidR="0044658F" w:rsidRDefault="0044658F" w:rsidP="0044658F">
      <w:pPr>
        <w:pStyle w:val="a4"/>
        <w:jc w:val="both"/>
      </w:pPr>
      <w:r w:rsidRPr="000F4BC4">
        <w:rPr>
          <w:rStyle w:val="a6"/>
          <w:sz w:val="18"/>
          <w:szCs w:val="18"/>
        </w:rPr>
        <w:footnoteRef/>
      </w:r>
      <w:r w:rsidRPr="000F4BC4">
        <w:rPr>
          <w:sz w:val="18"/>
          <w:szCs w:val="18"/>
          <w:rtl/>
        </w:rPr>
        <w:t xml:space="preserve"> </w:t>
      </w:r>
      <w:r w:rsidRPr="000F4BC4">
        <w:rPr>
          <w:rFonts w:hint="cs"/>
          <w:sz w:val="18"/>
          <w:szCs w:val="18"/>
          <w:rtl/>
        </w:rPr>
        <w:t xml:space="preserve">הוא הדין אם מת בעלה, </w:t>
      </w:r>
      <w:r w:rsidRPr="000F4BC4">
        <w:rPr>
          <w:rFonts w:hint="cs"/>
          <w:b/>
          <w:bCs/>
          <w:sz w:val="18"/>
          <w:szCs w:val="18"/>
          <w:rtl/>
        </w:rPr>
        <w:t>דרך אמונה</w:t>
      </w:r>
      <w:r w:rsidRPr="000F4BC4">
        <w:rPr>
          <w:rFonts w:hint="cs"/>
          <w:sz w:val="18"/>
          <w:szCs w:val="18"/>
          <w:rtl/>
        </w:rPr>
        <w:t>.</w:t>
      </w:r>
    </w:p>
  </w:footnote>
  <w:footnote w:id="310">
    <w:p w14:paraId="5A2EC568" w14:textId="77777777" w:rsidR="0044658F" w:rsidRDefault="0044658F" w:rsidP="0044658F">
      <w:pPr>
        <w:pStyle w:val="a4"/>
        <w:jc w:val="both"/>
      </w:pPr>
      <w:r w:rsidRPr="009C39B4">
        <w:rPr>
          <w:rStyle w:val="a6"/>
          <w:sz w:val="18"/>
          <w:szCs w:val="18"/>
        </w:rPr>
        <w:footnoteRef/>
      </w:r>
      <w:r w:rsidRPr="009C39B4">
        <w:rPr>
          <w:sz w:val="18"/>
          <w:szCs w:val="18"/>
          <w:rtl/>
        </w:rPr>
        <w:t xml:space="preserve"> </w:t>
      </w:r>
      <w:r w:rsidRPr="009C39B4">
        <w:rPr>
          <w:rFonts w:hint="cs"/>
          <w:sz w:val="18"/>
          <w:szCs w:val="18"/>
          <w:rtl/>
        </w:rPr>
        <w:t xml:space="preserve">ודעת </w:t>
      </w:r>
      <w:r w:rsidRPr="009C39B4">
        <w:rPr>
          <w:rFonts w:hint="cs"/>
          <w:b/>
          <w:bCs/>
          <w:sz w:val="18"/>
          <w:szCs w:val="18"/>
          <w:rtl/>
        </w:rPr>
        <w:t>הרא"ש</w:t>
      </w:r>
      <w:r w:rsidRPr="009C39B4">
        <w:rPr>
          <w:rFonts w:hint="cs"/>
          <w:sz w:val="18"/>
          <w:szCs w:val="18"/>
          <w:rtl/>
        </w:rPr>
        <w:t xml:space="preserve"> אינה כן, אלא אפילו אם משכנו על מחט, אין החוב נשמט, דהיינו כרשב"ג ע"פ האוקימתא הראשונה. ועיין כס"מ שהאריך לבאר שיטה זו.</w:t>
      </w:r>
    </w:p>
  </w:footnote>
  <w:footnote w:id="311">
    <w:p w14:paraId="4F581EF7" w14:textId="77777777" w:rsidR="0044658F" w:rsidRDefault="0044658F" w:rsidP="0044658F">
      <w:pPr>
        <w:pStyle w:val="a4"/>
        <w:jc w:val="both"/>
      </w:pPr>
      <w:r w:rsidRPr="009C39B4">
        <w:rPr>
          <w:rStyle w:val="a6"/>
          <w:sz w:val="18"/>
          <w:szCs w:val="18"/>
        </w:rPr>
        <w:footnoteRef/>
      </w:r>
      <w:r w:rsidRPr="009C39B4">
        <w:rPr>
          <w:sz w:val="18"/>
          <w:szCs w:val="18"/>
          <w:rtl/>
        </w:rPr>
        <w:t xml:space="preserve"> </w:t>
      </w:r>
      <w:r w:rsidRPr="009C39B4">
        <w:rPr>
          <w:rFonts w:cs="Arial" w:hint="cs"/>
          <w:sz w:val="18"/>
          <w:szCs w:val="18"/>
          <w:rtl/>
        </w:rPr>
        <w:t>ואפילו אם המלווה הלך ותפס מטלטלי</w:t>
      </w:r>
      <w:r>
        <w:rPr>
          <w:rFonts w:cs="Arial" w:hint="cs"/>
          <w:sz w:val="18"/>
          <w:szCs w:val="18"/>
          <w:rtl/>
        </w:rPr>
        <w:t>ם</w:t>
      </w:r>
      <w:r w:rsidRPr="009C39B4">
        <w:rPr>
          <w:rFonts w:cs="Arial" w:hint="cs"/>
          <w:sz w:val="18"/>
          <w:szCs w:val="18"/>
          <w:rtl/>
        </w:rPr>
        <w:t xml:space="preserve"> של הלווה בתורת משכון, אין החוב נשמט.</w:t>
      </w:r>
    </w:p>
  </w:footnote>
  <w:footnote w:id="312">
    <w:p w14:paraId="02A8D110" w14:textId="77777777" w:rsidR="0044658F" w:rsidRDefault="0044658F" w:rsidP="0044658F">
      <w:pPr>
        <w:pStyle w:val="a4"/>
        <w:jc w:val="both"/>
      </w:pPr>
      <w:r w:rsidRPr="00356966">
        <w:rPr>
          <w:rStyle w:val="a6"/>
          <w:sz w:val="18"/>
          <w:szCs w:val="18"/>
        </w:rPr>
        <w:footnoteRef/>
      </w:r>
      <w:r w:rsidRPr="00356966">
        <w:rPr>
          <w:sz w:val="18"/>
          <w:szCs w:val="18"/>
          <w:rtl/>
        </w:rPr>
        <w:t xml:space="preserve"> </w:t>
      </w:r>
      <w:r w:rsidRPr="00356966">
        <w:rPr>
          <w:rFonts w:hint="cs"/>
          <w:b/>
          <w:bCs/>
          <w:sz w:val="18"/>
          <w:szCs w:val="18"/>
          <w:rtl/>
        </w:rPr>
        <w:t>דרך אמונה</w:t>
      </w:r>
      <w:r w:rsidRPr="00356966">
        <w:rPr>
          <w:rFonts w:hint="cs"/>
          <w:sz w:val="18"/>
          <w:szCs w:val="18"/>
          <w:rtl/>
        </w:rPr>
        <w:t xml:space="preserve"> </w:t>
      </w:r>
      <w:r w:rsidRPr="00356966">
        <w:rPr>
          <w:sz w:val="18"/>
          <w:szCs w:val="18"/>
          <w:rtl/>
        </w:rPr>
        <w:t>–</w:t>
      </w:r>
      <w:r w:rsidRPr="00356966">
        <w:rPr>
          <w:rFonts w:hint="cs"/>
          <w:sz w:val="18"/>
          <w:szCs w:val="18"/>
          <w:rtl/>
        </w:rPr>
        <w:t xml:space="preserve"> כתבו דווקא, אך אם לא כתבו פסק דין אינו כגבוי אע"פ שפסקו את הדין.</w:t>
      </w:r>
    </w:p>
  </w:footnote>
  <w:footnote w:id="313">
    <w:p w14:paraId="2168F26F" w14:textId="77777777" w:rsidR="0044658F" w:rsidRDefault="0044658F" w:rsidP="0044658F">
      <w:pPr>
        <w:pStyle w:val="a4"/>
        <w:jc w:val="both"/>
      </w:pPr>
      <w:r w:rsidRPr="00BA26C8">
        <w:rPr>
          <w:rStyle w:val="a6"/>
          <w:sz w:val="18"/>
          <w:szCs w:val="18"/>
        </w:rPr>
        <w:footnoteRef/>
      </w:r>
      <w:r w:rsidRPr="00BA26C8">
        <w:rPr>
          <w:sz w:val="18"/>
          <w:szCs w:val="18"/>
          <w:rtl/>
        </w:rPr>
        <w:t xml:space="preserve"> </w:t>
      </w:r>
      <w:r w:rsidRPr="00BA26C8">
        <w:rPr>
          <w:rFonts w:cs="Arial"/>
          <w:sz w:val="18"/>
          <w:szCs w:val="18"/>
          <w:rtl/>
        </w:rPr>
        <w:t>פרוז –</w:t>
      </w:r>
      <w:r w:rsidRPr="00BA26C8">
        <w:rPr>
          <w:rFonts w:cs="Arial" w:hint="cs"/>
          <w:sz w:val="18"/>
          <w:szCs w:val="18"/>
          <w:rtl/>
        </w:rPr>
        <w:t xml:space="preserve"> </w:t>
      </w:r>
      <w:r w:rsidRPr="00BA26C8">
        <w:rPr>
          <w:rFonts w:cs="Arial"/>
          <w:sz w:val="18"/>
          <w:szCs w:val="18"/>
          <w:rtl/>
        </w:rPr>
        <w:t>תקנה</w:t>
      </w:r>
      <w:r w:rsidRPr="00BA26C8">
        <w:rPr>
          <w:rFonts w:cs="Arial" w:hint="cs"/>
          <w:sz w:val="18"/>
          <w:szCs w:val="18"/>
          <w:rtl/>
        </w:rPr>
        <w:t>.</w:t>
      </w:r>
      <w:r w:rsidRPr="00BA26C8">
        <w:rPr>
          <w:rFonts w:cs="Arial"/>
          <w:sz w:val="18"/>
          <w:szCs w:val="18"/>
          <w:rtl/>
        </w:rPr>
        <w:t xml:space="preserve"> בול</w:t>
      </w:r>
      <w:r w:rsidRPr="00BA26C8">
        <w:rPr>
          <w:rFonts w:cs="Arial" w:hint="cs"/>
          <w:sz w:val="18"/>
          <w:szCs w:val="18"/>
          <w:rtl/>
        </w:rPr>
        <w:t xml:space="preserve"> </w:t>
      </w:r>
      <w:r w:rsidRPr="00BA26C8">
        <w:rPr>
          <w:rFonts w:cs="Arial"/>
          <w:sz w:val="18"/>
          <w:szCs w:val="18"/>
          <w:rtl/>
        </w:rPr>
        <w:t>– עשירים</w:t>
      </w:r>
      <w:r w:rsidRPr="00BA26C8">
        <w:rPr>
          <w:rFonts w:cs="Arial" w:hint="cs"/>
          <w:sz w:val="18"/>
          <w:szCs w:val="18"/>
          <w:rtl/>
        </w:rPr>
        <w:t>.</w:t>
      </w:r>
      <w:r w:rsidRPr="00BA26C8">
        <w:rPr>
          <w:rFonts w:cs="Arial"/>
          <w:sz w:val="18"/>
          <w:szCs w:val="18"/>
          <w:rtl/>
        </w:rPr>
        <w:t xml:space="preserve"> </w:t>
      </w:r>
      <w:r w:rsidRPr="00BA26C8">
        <w:rPr>
          <w:rFonts w:cs="Arial" w:hint="cs"/>
          <w:sz w:val="18"/>
          <w:szCs w:val="18"/>
          <w:rtl/>
        </w:rPr>
        <w:t>כלומר,</w:t>
      </w:r>
      <w:r w:rsidRPr="00BA26C8">
        <w:rPr>
          <w:rFonts w:cs="Arial"/>
          <w:sz w:val="18"/>
          <w:szCs w:val="18"/>
          <w:rtl/>
        </w:rPr>
        <w:t xml:space="preserve"> תקנה לעשירים שלא יעברו על השמר ו</w:t>
      </w:r>
      <w:r w:rsidRPr="00BA26C8">
        <w:rPr>
          <w:rFonts w:cs="Arial" w:hint="cs"/>
          <w:sz w:val="18"/>
          <w:szCs w:val="18"/>
          <w:rtl/>
        </w:rPr>
        <w:t>כו'</w:t>
      </w:r>
      <w:r w:rsidRPr="00BA26C8">
        <w:rPr>
          <w:rFonts w:cs="Arial"/>
          <w:sz w:val="18"/>
          <w:szCs w:val="18"/>
          <w:rtl/>
        </w:rPr>
        <w:t xml:space="preserve"> ויש בזה גם תקנה לעניים שירצו להלוות</w:t>
      </w:r>
      <w:r>
        <w:rPr>
          <w:rFonts w:cs="Arial" w:hint="cs"/>
          <w:sz w:val="18"/>
          <w:szCs w:val="18"/>
          <w:rtl/>
        </w:rPr>
        <w:t>ם</w:t>
      </w:r>
      <w:r w:rsidRPr="00BA26C8">
        <w:rPr>
          <w:rFonts w:cs="Arial" w:hint="cs"/>
          <w:sz w:val="18"/>
          <w:szCs w:val="18"/>
          <w:rtl/>
        </w:rPr>
        <w:t>.</w:t>
      </w:r>
    </w:p>
  </w:footnote>
  <w:footnote w:id="314">
    <w:p w14:paraId="522958D4" w14:textId="77777777" w:rsidR="0044658F" w:rsidRDefault="0044658F" w:rsidP="0044658F">
      <w:pPr>
        <w:pStyle w:val="a4"/>
        <w:jc w:val="both"/>
        <w:rPr>
          <w:rtl/>
        </w:rPr>
      </w:pPr>
      <w:r w:rsidRPr="004B62B9">
        <w:rPr>
          <w:rStyle w:val="a6"/>
          <w:sz w:val="18"/>
          <w:szCs w:val="18"/>
        </w:rPr>
        <w:footnoteRef/>
      </w:r>
      <w:r w:rsidRPr="004B62B9">
        <w:rPr>
          <w:sz w:val="18"/>
          <w:szCs w:val="18"/>
          <w:rtl/>
        </w:rPr>
        <w:t xml:space="preserve"> </w:t>
      </w:r>
      <w:r w:rsidRPr="004B62B9">
        <w:rPr>
          <w:rFonts w:hint="cs"/>
          <w:sz w:val="18"/>
          <w:szCs w:val="18"/>
          <w:rtl/>
        </w:rPr>
        <w:t xml:space="preserve">כך פירש </w:t>
      </w:r>
      <w:r w:rsidRPr="004B62B9">
        <w:rPr>
          <w:rFonts w:hint="cs"/>
          <w:b/>
          <w:bCs/>
          <w:sz w:val="18"/>
          <w:szCs w:val="18"/>
          <w:rtl/>
        </w:rPr>
        <w:t>רש"י</w:t>
      </w:r>
      <w:r w:rsidRPr="004B62B9">
        <w:rPr>
          <w:rFonts w:hint="cs"/>
          <w:sz w:val="18"/>
          <w:szCs w:val="18"/>
          <w:rtl/>
        </w:rPr>
        <w:t xml:space="preserve">, </w:t>
      </w:r>
      <w:r w:rsidRPr="004B62B9">
        <w:rPr>
          <w:rFonts w:hint="cs"/>
          <w:b/>
          <w:bCs/>
          <w:sz w:val="18"/>
          <w:szCs w:val="18"/>
          <w:rtl/>
        </w:rPr>
        <w:t>ור"ש</w:t>
      </w:r>
      <w:r w:rsidRPr="004B62B9">
        <w:rPr>
          <w:rFonts w:hint="cs"/>
          <w:sz w:val="18"/>
          <w:szCs w:val="18"/>
          <w:rtl/>
        </w:rPr>
        <w:t xml:space="preserve"> פירש </w:t>
      </w:r>
      <w:r w:rsidRPr="004B62B9">
        <w:rPr>
          <w:sz w:val="18"/>
          <w:szCs w:val="18"/>
          <w:rtl/>
        </w:rPr>
        <w:t>–</w:t>
      </w:r>
      <w:r w:rsidRPr="004B62B9">
        <w:rPr>
          <w:rFonts w:hint="cs"/>
          <w:sz w:val="18"/>
          <w:szCs w:val="18"/>
          <w:rtl/>
        </w:rPr>
        <w:t xml:space="preserve"> כאשר יש ללווה קרקע החוב נחשב כגבוי, כיוון שאינו יכול להצניעה מהמלווה ולהישמט מפניו. נפק"מ בין הטעמים </w:t>
      </w:r>
      <w:r w:rsidRPr="004B62B9">
        <w:rPr>
          <w:sz w:val="18"/>
          <w:szCs w:val="18"/>
          <w:rtl/>
        </w:rPr>
        <w:t>–</w:t>
      </w:r>
      <w:r w:rsidRPr="004B62B9">
        <w:rPr>
          <w:rFonts w:hint="cs"/>
          <w:sz w:val="18"/>
          <w:szCs w:val="18"/>
          <w:rtl/>
        </w:rPr>
        <w:t xml:space="preserve"> אם היתה ללווה קרקע בשעת כתיבת הפרוזבול אך לא היתה בידו בסוף שנת השמיטה, לדעת </w:t>
      </w:r>
      <w:r w:rsidRPr="004B62B9">
        <w:rPr>
          <w:rFonts w:hint="cs"/>
          <w:b/>
          <w:bCs/>
          <w:sz w:val="18"/>
          <w:szCs w:val="18"/>
          <w:rtl/>
        </w:rPr>
        <w:t>רש"י</w:t>
      </w:r>
      <w:r w:rsidRPr="004B62B9">
        <w:rPr>
          <w:rFonts w:hint="cs"/>
          <w:sz w:val="18"/>
          <w:szCs w:val="18"/>
          <w:rtl/>
        </w:rPr>
        <w:t xml:space="preserve"> מהני, כיוון שמכל מקום זהו דבר מצוי להלוות לו, ואילו </w:t>
      </w:r>
      <w:r w:rsidRPr="004B62B9">
        <w:rPr>
          <w:rFonts w:hint="cs"/>
          <w:b/>
          <w:bCs/>
          <w:sz w:val="18"/>
          <w:szCs w:val="18"/>
          <w:rtl/>
        </w:rPr>
        <w:t>לר"ש</w:t>
      </w:r>
      <w:r w:rsidRPr="004B62B9">
        <w:rPr>
          <w:rFonts w:hint="cs"/>
          <w:sz w:val="18"/>
          <w:szCs w:val="18"/>
          <w:rtl/>
        </w:rPr>
        <w:t xml:space="preserve"> לא מהני משום שאינו נחשב כגבוי. </w:t>
      </w:r>
    </w:p>
    <w:p w14:paraId="174198F5" w14:textId="77777777" w:rsidR="0044658F" w:rsidRDefault="0044658F" w:rsidP="0044658F">
      <w:pPr>
        <w:pStyle w:val="a4"/>
        <w:jc w:val="both"/>
        <w:rPr>
          <w:rtl/>
        </w:rPr>
      </w:pPr>
      <w:r w:rsidRPr="004B62B9">
        <w:rPr>
          <w:rFonts w:hint="cs"/>
          <w:sz w:val="18"/>
          <w:szCs w:val="18"/>
          <w:rtl/>
        </w:rPr>
        <w:t xml:space="preserve">אך אם היתה הקרקע בידו בשעת ההלוואה בלבד ואילו בשעת כתיבת הפרוזבול לא היתה בידו, אף </w:t>
      </w:r>
      <w:r w:rsidRPr="00F406A2">
        <w:rPr>
          <w:rFonts w:hint="cs"/>
          <w:b/>
          <w:bCs/>
          <w:sz w:val="18"/>
          <w:szCs w:val="18"/>
          <w:rtl/>
        </w:rPr>
        <w:t>לרש"י</w:t>
      </w:r>
      <w:r w:rsidRPr="004B62B9">
        <w:rPr>
          <w:rFonts w:hint="cs"/>
          <w:sz w:val="18"/>
          <w:szCs w:val="18"/>
          <w:rtl/>
        </w:rPr>
        <w:t xml:space="preserve"> לא מהני.</w:t>
      </w:r>
    </w:p>
  </w:footnote>
  <w:footnote w:id="315">
    <w:p w14:paraId="4A959D9C" w14:textId="77777777" w:rsidR="0044658F" w:rsidRDefault="0044658F" w:rsidP="0044658F">
      <w:pPr>
        <w:pStyle w:val="a4"/>
        <w:jc w:val="both"/>
      </w:pPr>
      <w:r w:rsidRPr="003B3264">
        <w:rPr>
          <w:rStyle w:val="a6"/>
          <w:sz w:val="18"/>
          <w:szCs w:val="18"/>
        </w:rPr>
        <w:footnoteRef/>
      </w:r>
      <w:r w:rsidRPr="003B3264">
        <w:rPr>
          <w:sz w:val="18"/>
          <w:szCs w:val="18"/>
          <w:rtl/>
        </w:rPr>
        <w:t xml:space="preserve"> </w:t>
      </w:r>
      <w:r w:rsidRPr="003B3264">
        <w:rPr>
          <w:rFonts w:hint="cs"/>
          <w:b/>
          <w:bCs/>
          <w:sz w:val="18"/>
          <w:szCs w:val="18"/>
          <w:rtl/>
        </w:rPr>
        <w:t>ר"ן</w:t>
      </w:r>
      <w:r w:rsidRPr="003B3264">
        <w:rPr>
          <w:rFonts w:hint="cs"/>
          <w:sz w:val="18"/>
          <w:szCs w:val="18"/>
          <w:rtl/>
        </w:rPr>
        <w:t xml:space="preserve"> </w:t>
      </w:r>
      <w:r w:rsidRPr="003B3264">
        <w:rPr>
          <w:sz w:val="18"/>
          <w:szCs w:val="18"/>
          <w:rtl/>
        </w:rPr>
        <w:t>–</w:t>
      </w:r>
      <w:r w:rsidRPr="003B3264">
        <w:rPr>
          <w:rFonts w:hint="cs"/>
          <w:sz w:val="18"/>
          <w:szCs w:val="18"/>
          <w:rtl/>
        </w:rPr>
        <w:t xml:space="preserve"> אם הלווה עומד וצווח שאינו רוצה לקנות את הקרקע </w:t>
      </w:r>
      <w:r w:rsidRPr="003B3264">
        <w:rPr>
          <w:rFonts w:hint="cs"/>
          <w:sz w:val="16"/>
          <w:szCs w:val="16"/>
          <w:rtl/>
        </w:rPr>
        <w:t>(משום שרוצה שהחוב יישמט)</w:t>
      </w:r>
      <w:r w:rsidRPr="003B3264">
        <w:rPr>
          <w:rFonts w:hint="cs"/>
          <w:sz w:val="18"/>
          <w:szCs w:val="18"/>
          <w:rtl/>
        </w:rPr>
        <w:t xml:space="preserve">, אינו זוכה בה, משום שאין אדם זוכה בעל כרחו. אמנם אם הלווה אינו נמצא שם, זוכה. ומכאן יש ללמוד שכל דבר שהוא עצמו זכות לאדם, אע"פ שנמשך ממנו חובה, כיוון שעצם הדבר זכות </w:t>
      </w:r>
      <w:r w:rsidRPr="003B3264">
        <w:rPr>
          <w:sz w:val="18"/>
          <w:szCs w:val="18"/>
          <w:rtl/>
        </w:rPr>
        <w:t>–</w:t>
      </w:r>
      <w:r w:rsidRPr="003B3264">
        <w:rPr>
          <w:rFonts w:hint="cs"/>
          <w:sz w:val="18"/>
          <w:szCs w:val="18"/>
          <w:rtl/>
        </w:rPr>
        <w:t xml:space="preserve"> מהני אף שלא בפניו. וייתכן לדחות ולומר שרק כאן הקלו חכמים משום תקנת פרוזבול אך בעלמא אינו זוכה בכה"ג.</w:t>
      </w:r>
    </w:p>
  </w:footnote>
  <w:footnote w:id="316">
    <w:p w14:paraId="68CC42C2" w14:textId="77777777" w:rsidR="0044658F" w:rsidRDefault="0044658F" w:rsidP="0044658F">
      <w:pPr>
        <w:pStyle w:val="a4"/>
        <w:jc w:val="both"/>
      </w:pPr>
      <w:r w:rsidRPr="00E26CF4">
        <w:rPr>
          <w:rStyle w:val="a6"/>
          <w:sz w:val="18"/>
          <w:szCs w:val="18"/>
        </w:rPr>
        <w:footnoteRef/>
      </w:r>
      <w:r w:rsidRPr="00E26CF4">
        <w:rPr>
          <w:sz w:val="18"/>
          <w:szCs w:val="18"/>
          <w:rtl/>
        </w:rPr>
        <w:t xml:space="preserve"> </w:t>
      </w:r>
      <w:r w:rsidRPr="00E26CF4">
        <w:rPr>
          <w:rFonts w:hint="cs"/>
          <w:sz w:val="18"/>
          <w:szCs w:val="18"/>
          <w:rtl/>
        </w:rPr>
        <w:t>ושאר הראשונים גורסים: ''מזכה לו המלווה", דהיינו שמזכה לו ע"י אחר או נותן לו מתנה על</w:t>
      </w:r>
      <w:r>
        <w:rPr>
          <w:rFonts w:hint="cs"/>
          <w:sz w:val="18"/>
          <w:szCs w:val="18"/>
          <w:rtl/>
        </w:rPr>
        <w:t xml:space="preserve"> </w:t>
      </w:r>
      <w:r w:rsidRPr="00E26CF4">
        <w:rPr>
          <w:rFonts w:hint="cs"/>
          <w:sz w:val="18"/>
          <w:szCs w:val="18"/>
          <w:rtl/>
        </w:rPr>
        <w:t>מנת להחזיר, ולעניין אם אינו רוצה לזכות עיין בהערה לעיל.</w:t>
      </w:r>
    </w:p>
  </w:footnote>
  <w:footnote w:id="317">
    <w:p w14:paraId="7F2A0B8D" w14:textId="77777777" w:rsidR="0044658F" w:rsidRDefault="0044658F" w:rsidP="0044658F">
      <w:pPr>
        <w:pStyle w:val="a4"/>
        <w:rPr>
          <w:rtl/>
        </w:rPr>
      </w:pPr>
      <w:r w:rsidRPr="004168A7">
        <w:rPr>
          <w:rStyle w:val="a6"/>
          <w:sz w:val="18"/>
          <w:szCs w:val="18"/>
        </w:rPr>
        <w:footnoteRef/>
      </w:r>
      <w:r w:rsidRPr="004168A7">
        <w:rPr>
          <w:sz w:val="18"/>
          <w:szCs w:val="18"/>
          <w:rtl/>
        </w:rPr>
        <w:t xml:space="preserve"> </w:t>
      </w:r>
      <w:r w:rsidRPr="004168A7">
        <w:rPr>
          <w:rFonts w:hint="cs"/>
          <w:sz w:val="18"/>
          <w:szCs w:val="18"/>
          <w:rtl/>
        </w:rPr>
        <w:t>והוא הדין שכותבים לאשה על נכסי בעלה, כיוון שחייב במזונותיה הוי כאילו יש לה קרקע.</w:t>
      </w:r>
    </w:p>
  </w:footnote>
  <w:footnote w:id="318">
    <w:p w14:paraId="0B0A22D4" w14:textId="77777777" w:rsidR="0044658F" w:rsidRDefault="0044658F" w:rsidP="0044658F">
      <w:pPr>
        <w:pStyle w:val="a4"/>
        <w:jc w:val="both"/>
      </w:pPr>
      <w:r w:rsidRPr="00CD3BC2">
        <w:rPr>
          <w:rStyle w:val="a6"/>
          <w:sz w:val="18"/>
          <w:szCs w:val="18"/>
        </w:rPr>
        <w:footnoteRef/>
      </w:r>
      <w:r w:rsidRPr="00CD3BC2">
        <w:rPr>
          <w:sz w:val="18"/>
          <w:szCs w:val="18"/>
          <w:rtl/>
        </w:rPr>
        <w:t xml:space="preserve"> </w:t>
      </w:r>
      <w:r w:rsidRPr="00CD3BC2">
        <w:rPr>
          <w:rFonts w:hint="cs"/>
          <w:sz w:val="18"/>
          <w:szCs w:val="18"/>
          <w:rtl/>
        </w:rPr>
        <w:t xml:space="preserve">ויש אומרים שדין זה נאמר דווקא כאשר היתומים לוו </w:t>
      </w:r>
      <w:r w:rsidRPr="00216393">
        <w:rPr>
          <w:rFonts w:hint="cs"/>
          <w:sz w:val="16"/>
          <w:szCs w:val="16"/>
          <w:rtl/>
        </w:rPr>
        <w:t>(או האפוטרופוס לווה עבורם)</w:t>
      </w:r>
      <w:r w:rsidRPr="00CD3BC2">
        <w:rPr>
          <w:rFonts w:hint="cs"/>
          <w:sz w:val="18"/>
          <w:szCs w:val="18"/>
          <w:rtl/>
        </w:rPr>
        <w:t>, אך אם אביהם לווה אין כותבים פרוזבול על נכסי האפוטרופוס.</w:t>
      </w:r>
    </w:p>
  </w:footnote>
  <w:footnote w:id="319">
    <w:p w14:paraId="1EE6C335" w14:textId="77777777" w:rsidR="0044658F" w:rsidRDefault="0044658F" w:rsidP="0044658F">
      <w:pPr>
        <w:pStyle w:val="a4"/>
        <w:rPr>
          <w:rtl/>
        </w:rPr>
      </w:pPr>
      <w:r w:rsidRPr="004A1E6E">
        <w:rPr>
          <w:rStyle w:val="a6"/>
          <w:sz w:val="18"/>
          <w:szCs w:val="18"/>
        </w:rPr>
        <w:footnoteRef/>
      </w:r>
      <w:r w:rsidRPr="004A1E6E">
        <w:rPr>
          <w:sz w:val="18"/>
          <w:szCs w:val="18"/>
          <w:rtl/>
        </w:rPr>
        <w:t xml:space="preserve"> </w:t>
      </w:r>
      <w:r w:rsidRPr="004A1E6E">
        <w:rPr>
          <w:rFonts w:hint="cs"/>
          <w:sz w:val="18"/>
          <w:szCs w:val="18"/>
          <w:rtl/>
        </w:rPr>
        <w:t xml:space="preserve">כך מסביר </w:t>
      </w:r>
      <w:r w:rsidRPr="004A1E6E">
        <w:rPr>
          <w:rFonts w:hint="cs"/>
          <w:b/>
          <w:bCs/>
          <w:sz w:val="18"/>
          <w:szCs w:val="18"/>
          <w:rtl/>
        </w:rPr>
        <w:t>הרדב"ז</w:t>
      </w:r>
      <w:r w:rsidRPr="004A1E6E">
        <w:rPr>
          <w:rFonts w:hint="cs"/>
          <w:sz w:val="18"/>
          <w:szCs w:val="18"/>
          <w:rtl/>
        </w:rPr>
        <w:t xml:space="preserve"> את רשב"ג, והעיר שפירוש ר"ש אינו כן.</w:t>
      </w:r>
    </w:p>
  </w:footnote>
  <w:footnote w:id="320">
    <w:p w14:paraId="15DB97D5" w14:textId="77777777" w:rsidR="0044658F" w:rsidRDefault="0044658F" w:rsidP="0044658F">
      <w:pPr>
        <w:pStyle w:val="a4"/>
        <w:jc w:val="both"/>
      </w:pPr>
      <w:r w:rsidRPr="007F17B6">
        <w:rPr>
          <w:rStyle w:val="a6"/>
          <w:sz w:val="18"/>
          <w:szCs w:val="18"/>
        </w:rPr>
        <w:footnoteRef/>
      </w:r>
      <w:r w:rsidRPr="007F17B6">
        <w:rPr>
          <w:sz w:val="18"/>
          <w:szCs w:val="18"/>
          <w:rtl/>
        </w:rPr>
        <w:t xml:space="preserve"> </w:t>
      </w:r>
      <w:r w:rsidRPr="007F17B6">
        <w:rPr>
          <w:rFonts w:hint="cs"/>
          <w:sz w:val="18"/>
          <w:szCs w:val="18"/>
          <w:rtl/>
        </w:rPr>
        <w:t>ויש אומרים שנאמנים רק כאשר אין כתב יוצא ממקום אחר, הואיל ואז יש להם מיגו שיכולים לומר: "אין זה כתב ידינו", אך אם כתב ידם יוצא ממקום אחר אינם נאמנים.</w:t>
      </w:r>
    </w:p>
  </w:footnote>
  <w:footnote w:id="321">
    <w:p w14:paraId="245C761C" w14:textId="77777777" w:rsidR="0044658F" w:rsidRDefault="0044658F" w:rsidP="0044658F">
      <w:pPr>
        <w:pStyle w:val="a4"/>
        <w:jc w:val="both"/>
        <w:rPr>
          <w:rtl/>
        </w:rPr>
      </w:pPr>
      <w:r w:rsidRPr="0037094A">
        <w:rPr>
          <w:rStyle w:val="a6"/>
          <w:sz w:val="18"/>
          <w:szCs w:val="18"/>
        </w:rPr>
        <w:footnoteRef/>
      </w:r>
      <w:r w:rsidRPr="0037094A">
        <w:rPr>
          <w:sz w:val="18"/>
          <w:szCs w:val="18"/>
          <w:rtl/>
        </w:rPr>
        <w:t xml:space="preserve"> </w:t>
      </w:r>
      <w:r w:rsidRPr="0037094A">
        <w:rPr>
          <w:rFonts w:hint="cs"/>
          <w:sz w:val="18"/>
          <w:szCs w:val="18"/>
          <w:rtl/>
        </w:rPr>
        <w:t xml:space="preserve">לפום ריהטא נראה שרשב"ג ורב נחמן חלוקים בדין. רשב"ג נימק את גביית החוב בכך שאנשים יראים לשמור את הפרוזבול, משמע שלפני שעת הסכנה לא היה נאמן אם היה טוען שעשה פרוזבול. רב נחמן לעומת זת מתיר באופן מרווח </w:t>
      </w:r>
      <w:r w:rsidRPr="0037094A">
        <w:rPr>
          <w:sz w:val="18"/>
          <w:szCs w:val="18"/>
          <w:rtl/>
        </w:rPr>
        <w:t>–</w:t>
      </w:r>
      <w:r w:rsidRPr="0037094A">
        <w:rPr>
          <w:rFonts w:hint="cs"/>
          <w:sz w:val="18"/>
          <w:szCs w:val="18"/>
          <w:rtl/>
        </w:rPr>
        <w:t xml:space="preserve"> מסתמא המלווה עשה </w:t>
      </w:r>
      <w:r>
        <w:rPr>
          <w:rFonts w:hint="cs"/>
          <w:sz w:val="18"/>
          <w:szCs w:val="18"/>
          <w:rtl/>
        </w:rPr>
        <w:t>פרוזבול</w:t>
      </w:r>
      <w:r w:rsidRPr="0037094A">
        <w:rPr>
          <w:rFonts w:hint="cs"/>
          <w:sz w:val="18"/>
          <w:szCs w:val="18"/>
          <w:rtl/>
        </w:rPr>
        <w:t xml:space="preserve"> ואינו משקר, והטעם כאמור לעיל. נמצא שלדעת רב נחמן גם לפני הסכנה נאמן.</w:t>
      </w:r>
    </w:p>
  </w:footnote>
  <w:footnote w:id="322">
    <w:p w14:paraId="0A2BDEB3" w14:textId="77777777" w:rsidR="0044658F" w:rsidRDefault="0044658F" w:rsidP="0044658F">
      <w:pPr>
        <w:pStyle w:val="a4"/>
        <w:jc w:val="both"/>
        <w:rPr>
          <w:rtl/>
        </w:rPr>
      </w:pPr>
      <w:r w:rsidRPr="002F7503">
        <w:rPr>
          <w:rStyle w:val="a6"/>
          <w:sz w:val="18"/>
          <w:szCs w:val="18"/>
        </w:rPr>
        <w:footnoteRef/>
      </w:r>
      <w:r w:rsidRPr="002F7503">
        <w:rPr>
          <w:sz w:val="18"/>
          <w:szCs w:val="18"/>
          <w:rtl/>
        </w:rPr>
        <w:t xml:space="preserve"> </w:t>
      </w:r>
      <w:r w:rsidRPr="002F7503">
        <w:rPr>
          <w:rFonts w:hint="cs"/>
          <w:sz w:val="18"/>
          <w:szCs w:val="18"/>
          <w:rtl/>
        </w:rPr>
        <w:t xml:space="preserve">מדובר כשמודה שלא עשה פרוזבול, כן מתבאר מסוף דברי הרמב"ם בהלכה זו, </w:t>
      </w:r>
      <w:r w:rsidRPr="002F7503">
        <w:rPr>
          <w:rFonts w:hint="cs"/>
          <w:b/>
          <w:bCs/>
          <w:sz w:val="18"/>
          <w:szCs w:val="18"/>
          <w:rtl/>
        </w:rPr>
        <w:t>דרך אמונה</w:t>
      </w:r>
      <w:r w:rsidRPr="002F7503">
        <w:rPr>
          <w:rFonts w:hint="cs"/>
          <w:sz w:val="18"/>
          <w:szCs w:val="18"/>
          <w:rtl/>
        </w:rPr>
        <w:t>.</w:t>
      </w:r>
    </w:p>
  </w:footnote>
  <w:footnote w:id="323">
    <w:p w14:paraId="500B3A4A" w14:textId="77777777" w:rsidR="0044658F" w:rsidRDefault="0044658F" w:rsidP="0044658F">
      <w:pPr>
        <w:pStyle w:val="a4"/>
        <w:jc w:val="both"/>
        <w:rPr>
          <w:rtl/>
        </w:rPr>
      </w:pPr>
      <w:r w:rsidRPr="00834387">
        <w:rPr>
          <w:rStyle w:val="a6"/>
          <w:sz w:val="18"/>
          <w:szCs w:val="18"/>
        </w:rPr>
        <w:footnoteRef/>
      </w:r>
      <w:r w:rsidRPr="00834387">
        <w:rPr>
          <w:sz w:val="18"/>
          <w:szCs w:val="18"/>
          <w:rtl/>
        </w:rPr>
        <w:t xml:space="preserve"> </w:t>
      </w:r>
      <w:r w:rsidRPr="00834387">
        <w:rPr>
          <w:rFonts w:hint="cs"/>
          <w:sz w:val="18"/>
          <w:szCs w:val="18"/>
          <w:rtl/>
        </w:rPr>
        <w:t>דלא כרב נחמן הטוען שאדם נאמן לעולם לומר כן.</w:t>
      </w:r>
    </w:p>
  </w:footnote>
  <w:footnote w:id="324">
    <w:p w14:paraId="59C80ABD" w14:textId="77777777" w:rsidR="0044658F" w:rsidRDefault="0044658F" w:rsidP="0044658F">
      <w:pPr>
        <w:pStyle w:val="a4"/>
        <w:jc w:val="both"/>
      </w:pPr>
      <w:r w:rsidRPr="00D30E16">
        <w:rPr>
          <w:rStyle w:val="a6"/>
          <w:sz w:val="18"/>
          <w:szCs w:val="18"/>
        </w:rPr>
        <w:footnoteRef/>
      </w:r>
      <w:r w:rsidRPr="00D30E16">
        <w:rPr>
          <w:sz w:val="18"/>
          <w:szCs w:val="18"/>
          <w:rtl/>
        </w:rPr>
        <w:t xml:space="preserve"> </w:t>
      </w:r>
      <w:r w:rsidRPr="00D30E16">
        <w:rPr>
          <w:rFonts w:hint="cs"/>
          <w:sz w:val="18"/>
          <w:szCs w:val="18"/>
          <w:rtl/>
        </w:rPr>
        <w:t>אבל אם הנתבע לא טען מאומה, איננו טוענים עבורו לשאול את המלווה היכן הפרוזבול שלו.</w:t>
      </w:r>
    </w:p>
  </w:footnote>
  <w:footnote w:id="325">
    <w:p w14:paraId="6A50D70A" w14:textId="77777777" w:rsidR="0044658F" w:rsidRDefault="0044658F" w:rsidP="0044658F">
      <w:pPr>
        <w:pStyle w:val="a4"/>
        <w:jc w:val="both"/>
      </w:pPr>
      <w:r w:rsidRPr="00C01F9E">
        <w:rPr>
          <w:rStyle w:val="a6"/>
          <w:sz w:val="18"/>
          <w:szCs w:val="18"/>
        </w:rPr>
        <w:footnoteRef/>
      </w:r>
      <w:r w:rsidRPr="00C01F9E">
        <w:rPr>
          <w:sz w:val="18"/>
          <w:szCs w:val="18"/>
          <w:rtl/>
        </w:rPr>
        <w:t xml:space="preserve"> </w:t>
      </w:r>
      <w:r w:rsidRPr="00C01F9E">
        <w:rPr>
          <w:rFonts w:hint="cs"/>
          <w:sz w:val="18"/>
          <w:szCs w:val="18"/>
          <w:rtl/>
        </w:rPr>
        <w:t>הראשונים נחלקו מה הדין כאשר אין ללווה ולמלווה קרקע, האם המלווה נאמן לומר שאדם אחר הקנה קרקע ללווה כדי שיכתבו פרוזבול.</w:t>
      </w:r>
    </w:p>
  </w:footnote>
  <w:footnote w:id="326">
    <w:p w14:paraId="3A56876E" w14:textId="77777777" w:rsidR="0044658F" w:rsidRDefault="0044658F" w:rsidP="0044658F">
      <w:pPr>
        <w:pStyle w:val="a4"/>
        <w:jc w:val="both"/>
      </w:pPr>
      <w:r w:rsidRPr="004868A6">
        <w:rPr>
          <w:rStyle w:val="a6"/>
          <w:sz w:val="18"/>
          <w:szCs w:val="18"/>
        </w:rPr>
        <w:footnoteRef/>
      </w:r>
      <w:r w:rsidRPr="004868A6">
        <w:rPr>
          <w:sz w:val="18"/>
          <w:szCs w:val="18"/>
          <w:rtl/>
        </w:rPr>
        <w:t xml:space="preserve"> </w:t>
      </w:r>
      <w:r w:rsidRPr="004868A6">
        <w:rPr>
          <w:rFonts w:hint="cs"/>
          <w:b/>
          <w:bCs/>
          <w:sz w:val="18"/>
          <w:szCs w:val="18"/>
          <w:rtl/>
        </w:rPr>
        <w:t>דרך אמונה</w:t>
      </w:r>
      <w:r w:rsidRPr="004868A6">
        <w:rPr>
          <w:rFonts w:hint="cs"/>
          <w:sz w:val="18"/>
          <w:szCs w:val="18"/>
          <w:rtl/>
        </w:rPr>
        <w:t xml:space="preserve"> </w:t>
      </w:r>
      <w:r w:rsidRPr="004868A6">
        <w:rPr>
          <w:sz w:val="18"/>
          <w:szCs w:val="18"/>
          <w:rtl/>
        </w:rPr>
        <w:t>–</w:t>
      </w:r>
      <w:r w:rsidRPr="004868A6">
        <w:rPr>
          <w:rFonts w:hint="cs"/>
          <w:sz w:val="18"/>
          <w:szCs w:val="18"/>
          <w:rtl/>
        </w:rPr>
        <w:t xml:space="preserve"> כוונת המשנה היא שרוח חכמה וחסידות בקרבו, שאינו רוצה ליהנות מממון אחרים. ועוד, כדי שלא יימנעו מלהלוות. יש אומרים שמי שלא מחזיר חוב שנשמט אין רוח חכמים נוחה הימנו, אך יש חולקים.</w:t>
      </w:r>
    </w:p>
  </w:footnote>
  <w:footnote w:id="327">
    <w:p w14:paraId="249656E9" w14:textId="77777777" w:rsidR="0044658F" w:rsidRDefault="0044658F" w:rsidP="0044658F">
      <w:pPr>
        <w:pStyle w:val="a4"/>
        <w:jc w:val="both"/>
      </w:pPr>
      <w:r w:rsidRPr="00FA211A">
        <w:rPr>
          <w:rStyle w:val="a6"/>
          <w:sz w:val="18"/>
          <w:szCs w:val="18"/>
        </w:rPr>
        <w:footnoteRef/>
      </w:r>
      <w:r w:rsidRPr="00FA211A">
        <w:rPr>
          <w:sz w:val="18"/>
          <w:szCs w:val="18"/>
          <w:rtl/>
        </w:rPr>
        <w:t xml:space="preserve"> </w:t>
      </w:r>
      <w:r w:rsidRPr="00FA211A">
        <w:rPr>
          <w:rFonts w:hint="cs"/>
          <w:b/>
          <w:bCs/>
          <w:sz w:val="18"/>
          <w:szCs w:val="18"/>
          <w:rtl/>
        </w:rPr>
        <w:t>דרך אמונה</w:t>
      </w:r>
      <w:r w:rsidRPr="00FA211A">
        <w:rPr>
          <w:rFonts w:hint="cs"/>
          <w:sz w:val="18"/>
          <w:szCs w:val="18"/>
          <w:rtl/>
        </w:rPr>
        <w:t xml:space="preserve"> </w:t>
      </w:r>
      <w:r w:rsidRPr="00FA211A">
        <w:rPr>
          <w:sz w:val="18"/>
          <w:szCs w:val="18"/>
          <w:rtl/>
        </w:rPr>
        <w:t>–</w:t>
      </w:r>
      <w:r w:rsidRPr="00FA211A">
        <w:rPr>
          <w:rFonts w:hint="cs"/>
          <w:sz w:val="18"/>
          <w:szCs w:val="18"/>
          <w:rtl/>
        </w:rPr>
        <w:t xml:space="preserve"> הרמב"ם מתרץ בדבריו קושי, לכאורה תימה מדוע יימנע מלהלוות, הרי אם זמן הפירעון לאחר שביעית אינו משמט, ואם הזמן בשביעית מסתמא יפרע בזמן, ולכן מתרץ שהפירעון עלול להתעכב.</w:t>
      </w:r>
    </w:p>
  </w:footnote>
  <w:footnote w:id="328">
    <w:p w14:paraId="3690FB37" w14:textId="77777777" w:rsidR="0044658F" w:rsidRDefault="0044658F" w:rsidP="0044658F">
      <w:pPr>
        <w:pStyle w:val="a4"/>
      </w:pPr>
      <w:r w:rsidRPr="00FA211A">
        <w:rPr>
          <w:rStyle w:val="a6"/>
          <w:sz w:val="18"/>
          <w:szCs w:val="18"/>
        </w:rPr>
        <w:footnoteRef/>
      </w:r>
      <w:r w:rsidRPr="00FA211A">
        <w:rPr>
          <w:sz w:val="18"/>
          <w:szCs w:val="18"/>
          <w:rtl/>
        </w:rPr>
        <w:t xml:space="preserve"> </w:t>
      </w:r>
      <w:r w:rsidRPr="00FA211A">
        <w:rPr>
          <w:rFonts w:hint="cs"/>
          <w:sz w:val="18"/>
          <w:szCs w:val="18"/>
          <w:rtl/>
        </w:rPr>
        <w:t>ואע"פ ששכר מצוות בהאי עלמא ליכא, כאן הבטיח הקב"ה שישם שכר בעולם הזה.</w:t>
      </w:r>
    </w:p>
  </w:footnote>
  <w:footnote w:id="329">
    <w:p w14:paraId="3C7FDECE" w14:textId="77777777" w:rsidR="0044658F" w:rsidRPr="008F2566" w:rsidRDefault="0044658F" w:rsidP="0044658F">
      <w:pPr>
        <w:pStyle w:val="a4"/>
        <w:rPr>
          <w:sz w:val="18"/>
          <w:szCs w:val="18"/>
          <w:rtl/>
        </w:rPr>
      </w:pPr>
      <w:r w:rsidRPr="008F2566">
        <w:rPr>
          <w:rStyle w:val="a6"/>
          <w:sz w:val="18"/>
          <w:szCs w:val="18"/>
        </w:rPr>
        <w:footnoteRef/>
      </w:r>
      <w:r w:rsidRPr="008F2566">
        <w:rPr>
          <w:sz w:val="18"/>
          <w:szCs w:val="18"/>
          <w:rtl/>
        </w:rPr>
        <w:t xml:space="preserve"> </w:t>
      </w:r>
      <w:r w:rsidRPr="008F2566">
        <w:rPr>
          <w:rFonts w:hint="cs"/>
          <w:sz w:val="18"/>
          <w:szCs w:val="18"/>
          <w:rtl/>
        </w:rPr>
        <w:t>מדברי כמה אחרונים משמע שניתן להסתפק ב'רוב יושביה עליה' ואין צריך שכולם ממש ישבו בארץ.</w:t>
      </w:r>
    </w:p>
  </w:footnote>
  <w:footnote w:id="330">
    <w:p w14:paraId="109352B1" w14:textId="77777777" w:rsidR="0044658F" w:rsidRDefault="0044658F" w:rsidP="0044658F">
      <w:pPr>
        <w:pStyle w:val="a4"/>
        <w:jc w:val="both"/>
        <w:rPr>
          <w:sz w:val="18"/>
          <w:szCs w:val="18"/>
          <w:rtl/>
        </w:rPr>
      </w:pPr>
      <w:r w:rsidRPr="006552AB">
        <w:rPr>
          <w:rStyle w:val="a6"/>
          <w:sz w:val="18"/>
          <w:szCs w:val="18"/>
        </w:rPr>
        <w:footnoteRef/>
      </w:r>
      <w:r w:rsidRPr="006552AB">
        <w:rPr>
          <w:sz w:val="18"/>
          <w:szCs w:val="18"/>
          <w:rtl/>
        </w:rPr>
        <w:t xml:space="preserve"> </w:t>
      </w:r>
      <w:r w:rsidRPr="006552AB">
        <w:rPr>
          <w:rFonts w:hint="cs"/>
          <w:sz w:val="18"/>
          <w:szCs w:val="18"/>
          <w:rtl/>
        </w:rPr>
        <w:t xml:space="preserve">ומצאנו </w:t>
      </w:r>
      <w:r w:rsidRPr="006552AB">
        <w:rPr>
          <w:rFonts w:hint="cs"/>
          <w:b/>
          <w:bCs/>
          <w:sz w:val="18"/>
          <w:szCs w:val="18"/>
          <w:rtl/>
        </w:rPr>
        <w:t>שר"י</w:t>
      </w:r>
      <w:r w:rsidRPr="006552AB">
        <w:rPr>
          <w:rFonts w:hint="cs"/>
          <w:sz w:val="18"/>
          <w:szCs w:val="18"/>
          <w:rtl/>
        </w:rPr>
        <w:t xml:space="preserve"> תירץ כך את מנהג מקומו שלא להפריש תרומות ומעשרות בניגוד למנהג האמוראים להפריש, והיינו לפי שהאמוראים </w:t>
      </w:r>
      <w:r>
        <w:rPr>
          <w:rFonts w:hint="cs"/>
          <w:sz w:val="18"/>
          <w:szCs w:val="18"/>
          <w:rtl/>
        </w:rPr>
        <w:t>גרו</w:t>
      </w:r>
      <w:r w:rsidRPr="006552AB">
        <w:rPr>
          <w:rFonts w:hint="cs"/>
          <w:sz w:val="18"/>
          <w:szCs w:val="18"/>
          <w:rtl/>
        </w:rPr>
        <w:t xml:space="preserve"> בבבל הסמוכה לארץ ישראל, אך בארצות הרחוקות מישראל לא תיקנו חכמים להפריש. </w:t>
      </w:r>
    </w:p>
    <w:p w14:paraId="7ED7F935" w14:textId="77777777" w:rsidR="0044658F" w:rsidRDefault="0044658F" w:rsidP="0044658F">
      <w:pPr>
        <w:pStyle w:val="a4"/>
        <w:jc w:val="both"/>
        <w:rPr>
          <w:sz w:val="18"/>
          <w:szCs w:val="18"/>
          <w:rtl/>
        </w:rPr>
      </w:pPr>
      <w:r w:rsidRPr="006552AB">
        <w:rPr>
          <w:rFonts w:hint="cs"/>
          <w:sz w:val="18"/>
          <w:szCs w:val="18"/>
          <w:rtl/>
        </w:rPr>
        <w:t xml:space="preserve">יוצאת מכלל זה הפרשת חלה, שהיא דומה מעט לחובת הגוף בכך שבעל העיסה חייב בה ולא בעל הקרקע ולכן נוהגת גם בארצות הרחוקות מארץ ישראל. </w:t>
      </w:r>
    </w:p>
    <w:p w14:paraId="3E806D33" w14:textId="77777777" w:rsidR="0044658F" w:rsidRDefault="0044658F" w:rsidP="0044658F">
      <w:pPr>
        <w:pStyle w:val="a4"/>
        <w:jc w:val="both"/>
      </w:pPr>
      <w:r w:rsidRPr="006552AB">
        <w:rPr>
          <w:rFonts w:hint="cs"/>
          <w:sz w:val="18"/>
          <w:szCs w:val="18"/>
          <w:rtl/>
        </w:rPr>
        <w:t>ואע"פ שלפי טעם זה יש מקום לומר ששמיטת כספים תנהג אף היא בכל הארצות כחלה, יש לומר שכיוון ששמיטת כספים הוקשה לשמיטת קרקעות דומה היא לחובת קרקע ולכן תיקנו אותה זכר לשביעית רק בארצות הסמוכות לארץ ישראל.</w:t>
      </w:r>
    </w:p>
  </w:footnote>
  <w:footnote w:id="331">
    <w:p w14:paraId="5FEA1C9C" w14:textId="77777777" w:rsidR="0044658F" w:rsidRDefault="0044658F" w:rsidP="0044658F">
      <w:pPr>
        <w:pStyle w:val="a4"/>
      </w:pPr>
      <w:r w:rsidRPr="0086510A">
        <w:rPr>
          <w:rStyle w:val="a6"/>
          <w:sz w:val="18"/>
          <w:szCs w:val="18"/>
        </w:rPr>
        <w:footnoteRef/>
      </w:r>
      <w:r w:rsidRPr="0086510A">
        <w:rPr>
          <w:sz w:val="18"/>
          <w:szCs w:val="18"/>
          <w:rtl/>
        </w:rPr>
        <w:t xml:space="preserve"> </w:t>
      </w:r>
      <w:r w:rsidRPr="0086510A">
        <w:rPr>
          <w:rFonts w:hint="cs"/>
          <w:sz w:val="18"/>
          <w:szCs w:val="18"/>
          <w:rtl/>
        </w:rPr>
        <w:t>98=14*7</w:t>
      </w:r>
    </w:p>
  </w:footnote>
  <w:footnote w:id="332">
    <w:p w14:paraId="335879C5" w14:textId="77777777" w:rsidR="0044658F" w:rsidRDefault="0044658F" w:rsidP="0044658F">
      <w:pPr>
        <w:pStyle w:val="a4"/>
      </w:pPr>
      <w:r>
        <w:rPr>
          <w:rStyle w:val="a6"/>
        </w:rPr>
        <w:footnoteRef/>
      </w:r>
      <w:r>
        <w:rPr>
          <w:rtl/>
        </w:rPr>
        <w:t xml:space="preserve"> </w:t>
      </w:r>
      <w:r>
        <w:rPr>
          <w:rFonts w:hint="cs"/>
          <w:sz w:val="18"/>
          <w:szCs w:val="18"/>
          <w:rtl/>
        </w:rPr>
        <w:t>ל</w:t>
      </w:r>
      <w:r w:rsidRPr="00C1536A">
        <w:rPr>
          <w:rFonts w:hint="cs"/>
          <w:sz w:val="18"/>
          <w:szCs w:val="18"/>
          <w:rtl/>
        </w:rPr>
        <w:t>דעתו לאחר החורבן אין מונים יובלות, וממילא נוהגים במניין שנות השמיטה כרבי יהודה.</w:t>
      </w:r>
    </w:p>
  </w:footnote>
  <w:footnote w:id="333">
    <w:p w14:paraId="64444006" w14:textId="77777777" w:rsidR="0044658F" w:rsidRDefault="0044658F" w:rsidP="0044658F">
      <w:pPr>
        <w:pStyle w:val="a4"/>
        <w:rPr>
          <w:rtl/>
        </w:rPr>
      </w:pPr>
      <w:r w:rsidRPr="002D670D">
        <w:rPr>
          <w:rStyle w:val="a6"/>
          <w:sz w:val="18"/>
          <w:szCs w:val="18"/>
        </w:rPr>
        <w:footnoteRef/>
      </w:r>
      <w:r w:rsidRPr="002D670D">
        <w:rPr>
          <w:sz w:val="18"/>
          <w:szCs w:val="18"/>
          <w:rtl/>
        </w:rPr>
        <w:t xml:space="preserve"> </w:t>
      </w:r>
      <w:r w:rsidRPr="002D670D">
        <w:rPr>
          <w:rFonts w:hint="cs"/>
          <w:sz w:val="18"/>
          <w:szCs w:val="18"/>
          <w:rtl/>
        </w:rPr>
        <w:t>ודווקא בזמן שיובל ושביעית נוהגים מדאורייתא התקיימה הברכה: "ועשת את התבואה לשלוש השנים".</w:t>
      </w:r>
    </w:p>
  </w:footnote>
  <w:footnote w:id="334">
    <w:p w14:paraId="29590EA2" w14:textId="77777777" w:rsidR="0044658F" w:rsidRDefault="0044658F" w:rsidP="0044658F">
      <w:pPr>
        <w:pStyle w:val="a4"/>
        <w:jc w:val="both"/>
      </w:pPr>
      <w:r w:rsidRPr="0002142A">
        <w:rPr>
          <w:rStyle w:val="a6"/>
          <w:sz w:val="18"/>
          <w:szCs w:val="18"/>
        </w:rPr>
        <w:footnoteRef/>
      </w:r>
      <w:r w:rsidRPr="0002142A">
        <w:rPr>
          <w:sz w:val="18"/>
          <w:szCs w:val="18"/>
          <w:rtl/>
        </w:rPr>
        <w:t xml:space="preserve"> </w:t>
      </w:r>
      <w:r w:rsidRPr="0002142A">
        <w:rPr>
          <w:rFonts w:hint="cs"/>
          <w:sz w:val="18"/>
          <w:szCs w:val="18"/>
          <w:rtl/>
        </w:rPr>
        <w:t xml:space="preserve">אמנם </w:t>
      </w:r>
      <w:r w:rsidRPr="0002142A">
        <w:rPr>
          <w:rFonts w:hint="cs"/>
          <w:b/>
          <w:bCs/>
          <w:sz w:val="18"/>
          <w:szCs w:val="18"/>
          <w:rtl/>
        </w:rPr>
        <w:t>מהרי"ק</w:t>
      </w:r>
      <w:r w:rsidRPr="0002142A">
        <w:rPr>
          <w:rFonts w:hint="cs"/>
          <w:sz w:val="18"/>
          <w:szCs w:val="18"/>
          <w:rtl/>
        </w:rPr>
        <w:t xml:space="preserve"> כתב ששביעית אינה משמטת שטר שיש בו אחריות נכסים, מפני ששטר העומד לגבות כגבוי דמי. אך </w:t>
      </w:r>
      <w:r w:rsidRPr="0002142A">
        <w:rPr>
          <w:rFonts w:hint="cs"/>
          <w:b/>
          <w:bCs/>
          <w:sz w:val="18"/>
          <w:szCs w:val="18"/>
          <w:rtl/>
        </w:rPr>
        <w:t>הב"י</w:t>
      </w:r>
      <w:r w:rsidRPr="0002142A">
        <w:rPr>
          <w:rFonts w:hint="cs"/>
          <w:sz w:val="18"/>
          <w:szCs w:val="18"/>
          <w:rtl/>
        </w:rPr>
        <w:t xml:space="preserve"> תמה עליו מדוע כתב כן בניגוד ל</w:t>
      </w:r>
      <w:r>
        <w:rPr>
          <w:rFonts w:hint="cs"/>
          <w:sz w:val="18"/>
          <w:szCs w:val="18"/>
          <w:rtl/>
        </w:rPr>
        <w:t xml:space="preserve">שיטת </w:t>
      </w:r>
      <w:r w:rsidRPr="0002142A">
        <w:rPr>
          <w:rFonts w:hint="cs"/>
          <w:sz w:val="18"/>
          <w:szCs w:val="18"/>
          <w:rtl/>
        </w:rPr>
        <w:t>שאר הראשונים.</w:t>
      </w:r>
    </w:p>
  </w:footnote>
  <w:footnote w:id="335">
    <w:p w14:paraId="58931845" w14:textId="77777777" w:rsidR="0044658F" w:rsidRDefault="0044658F" w:rsidP="0044658F">
      <w:pPr>
        <w:pStyle w:val="a4"/>
        <w:jc w:val="both"/>
      </w:pPr>
      <w:r w:rsidRPr="00217E87">
        <w:rPr>
          <w:rStyle w:val="a6"/>
          <w:sz w:val="18"/>
          <w:szCs w:val="18"/>
        </w:rPr>
        <w:footnoteRef/>
      </w:r>
      <w:r w:rsidRPr="00217E87">
        <w:rPr>
          <w:sz w:val="18"/>
          <w:szCs w:val="18"/>
          <w:rtl/>
        </w:rPr>
        <w:t xml:space="preserve"> </w:t>
      </w:r>
      <w:r w:rsidRPr="00217E87">
        <w:rPr>
          <w:rFonts w:hint="cs"/>
          <w:b/>
          <w:bCs/>
          <w:sz w:val="18"/>
          <w:szCs w:val="18"/>
          <w:rtl/>
        </w:rPr>
        <w:t>רש"י</w:t>
      </w:r>
      <w:r w:rsidRPr="00217E87">
        <w:rPr>
          <w:rFonts w:hint="cs"/>
          <w:sz w:val="18"/>
          <w:szCs w:val="18"/>
          <w:rtl/>
        </w:rPr>
        <w:t xml:space="preserve"> </w:t>
      </w:r>
      <w:r w:rsidRPr="00217E87">
        <w:rPr>
          <w:sz w:val="18"/>
          <w:szCs w:val="18"/>
          <w:rtl/>
        </w:rPr>
        <w:t>–</w:t>
      </w:r>
      <w:r w:rsidRPr="00217E87">
        <w:rPr>
          <w:rFonts w:hint="cs"/>
          <w:sz w:val="18"/>
          <w:szCs w:val="18"/>
          <w:rtl/>
        </w:rPr>
        <w:t xml:space="preserve"> ואינו דומה למלווה שהניח עליה משכון שאינה משמטת, מפני שבמשכון הטעם הוא שבעל חוב קונה משכון ולכן החוב כגבוי, אך כאן המלווה לא קונה את הקרקע ולכן המלווה אינו כגבוי ומשמט.</w:t>
      </w:r>
    </w:p>
  </w:footnote>
  <w:footnote w:id="336">
    <w:p w14:paraId="1E16EA7B" w14:textId="77777777" w:rsidR="0044658F" w:rsidRPr="004145CA" w:rsidRDefault="0044658F" w:rsidP="0044658F">
      <w:pPr>
        <w:pStyle w:val="a4"/>
        <w:jc w:val="both"/>
        <w:rPr>
          <w:sz w:val="18"/>
          <w:szCs w:val="18"/>
          <w:rtl/>
        </w:rPr>
      </w:pPr>
      <w:r w:rsidRPr="004145CA">
        <w:rPr>
          <w:rStyle w:val="a6"/>
          <w:sz w:val="18"/>
          <w:szCs w:val="18"/>
        </w:rPr>
        <w:footnoteRef/>
      </w:r>
      <w:r w:rsidRPr="004145CA">
        <w:rPr>
          <w:sz w:val="18"/>
          <w:szCs w:val="18"/>
          <w:rtl/>
        </w:rPr>
        <w:t xml:space="preserve"> </w:t>
      </w:r>
      <w:r w:rsidRPr="004145CA">
        <w:rPr>
          <w:rFonts w:hint="cs"/>
          <w:b/>
          <w:bCs/>
          <w:sz w:val="18"/>
          <w:szCs w:val="18"/>
          <w:rtl/>
        </w:rPr>
        <w:t>פאת השולחן</w:t>
      </w:r>
      <w:r w:rsidRPr="004145CA">
        <w:rPr>
          <w:rFonts w:hint="cs"/>
          <w:sz w:val="18"/>
          <w:szCs w:val="18"/>
          <w:rtl/>
        </w:rPr>
        <w:t xml:space="preserve"> </w:t>
      </w:r>
      <w:r w:rsidRPr="004145CA">
        <w:rPr>
          <w:rFonts w:hint="cs"/>
          <w:sz w:val="16"/>
          <w:szCs w:val="16"/>
          <w:rtl/>
        </w:rPr>
        <w:t xml:space="preserve">(כט, יא) </w:t>
      </w:r>
      <w:r w:rsidRPr="004145CA">
        <w:rPr>
          <w:sz w:val="18"/>
          <w:szCs w:val="18"/>
          <w:rtl/>
        </w:rPr>
        <w:t>–</w:t>
      </w:r>
      <w:r w:rsidRPr="004145CA">
        <w:rPr>
          <w:rFonts w:hint="cs"/>
          <w:sz w:val="18"/>
          <w:szCs w:val="18"/>
          <w:rtl/>
        </w:rPr>
        <w:t xml:space="preserve"> הוא הדין אם </w:t>
      </w:r>
      <w:r>
        <w:rPr>
          <w:rFonts w:hint="cs"/>
          <w:sz w:val="18"/>
          <w:szCs w:val="18"/>
          <w:rtl/>
        </w:rPr>
        <w:t>נמצא</w:t>
      </w:r>
      <w:r w:rsidRPr="004145CA">
        <w:rPr>
          <w:rFonts w:hint="cs"/>
          <w:sz w:val="18"/>
          <w:szCs w:val="18"/>
          <w:rtl/>
        </w:rPr>
        <w:t xml:space="preserve"> אצל השותף כל ממון וחפצי השותפות ואין לו במה לשלם אלא אם כן ילווה מאחר, מכל מקום אינו משמט.</w:t>
      </w:r>
    </w:p>
    <w:p w14:paraId="702E3B3C" w14:textId="77777777" w:rsidR="0044658F" w:rsidRDefault="0044658F" w:rsidP="0044658F">
      <w:pPr>
        <w:pStyle w:val="a4"/>
        <w:jc w:val="both"/>
        <w:rPr>
          <w:sz w:val="18"/>
          <w:szCs w:val="18"/>
          <w:rtl/>
        </w:rPr>
      </w:pPr>
      <w:r w:rsidRPr="004145CA">
        <w:rPr>
          <w:rFonts w:hint="cs"/>
          <w:b/>
          <w:bCs/>
          <w:sz w:val="18"/>
          <w:szCs w:val="18"/>
          <w:rtl/>
        </w:rPr>
        <w:t>טעם</w:t>
      </w:r>
      <w:r w:rsidRPr="004145CA">
        <w:rPr>
          <w:rFonts w:hint="cs"/>
          <w:sz w:val="18"/>
          <w:szCs w:val="18"/>
          <w:rtl/>
        </w:rPr>
        <w:t xml:space="preserve"> </w:t>
      </w:r>
      <w:r w:rsidRPr="004145CA">
        <w:rPr>
          <w:sz w:val="18"/>
          <w:szCs w:val="18"/>
          <w:rtl/>
        </w:rPr>
        <w:t>–</w:t>
      </w:r>
      <w:r w:rsidRPr="004145CA">
        <w:rPr>
          <w:rFonts w:hint="cs"/>
          <w:sz w:val="18"/>
          <w:szCs w:val="18"/>
          <w:rtl/>
        </w:rPr>
        <w:t xml:space="preserve"> מלכתחילה הממון לא הגיע אליו בתורת מלווה אלא בתורת שותפות. </w:t>
      </w:r>
    </w:p>
    <w:p w14:paraId="38A362BC" w14:textId="77777777" w:rsidR="0044658F" w:rsidRDefault="0044658F" w:rsidP="0044658F">
      <w:pPr>
        <w:pStyle w:val="a4"/>
        <w:jc w:val="both"/>
        <w:rPr>
          <w:sz w:val="18"/>
          <w:szCs w:val="18"/>
          <w:rtl/>
        </w:rPr>
      </w:pPr>
      <w:r w:rsidRPr="004145CA">
        <w:rPr>
          <w:rFonts w:hint="cs"/>
          <w:sz w:val="18"/>
          <w:szCs w:val="18"/>
          <w:rtl/>
        </w:rPr>
        <w:t xml:space="preserve">והוא הדין לכל ממון שאחד חייב לחברו, אם תחילתו אינו מלווה אינו משמט. </w:t>
      </w:r>
    </w:p>
    <w:p w14:paraId="6F0F9C89" w14:textId="77777777" w:rsidR="0044658F" w:rsidRDefault="0044658F" w:rsidP="0044658F">
      <w:pPr>
        <w:pStyle w:val="a4"/>
        <w:jc w:val="both"/>
      </w:pPr>
      <w:r w:rsidRPr="004145CA">
        <w:rPr>
          <w:rFonts w:hint="cs"/>
          <w:sz w:val="18"/>
          <w:szCs w:val="18"/>
          <w:rtl/>
        </w:rPr>
        <w:t>כגון אם מכר חפץ לחברו ולא קבע את זמן התשלום לאחר שביעית</w:t>
      </w:r>
      <w:r>
        <w:rPr>
          <w:rFonts w:hint="cs"/>
          <w:sz w:val="18"/>
          <w:szCs w:val="18"/>
          <w:rtl/>
        </w:rPr>
        <w:t>,</w:t>
      </w:r>
      <w:r w:rsidRPr="004145CA">
        <w:rPr>
          <w:rFonts w:hint="cs"/>
          <w:sz w:val="18"/>
          <w:szCs w:val="18"/>
          <w:rtl/>
        </w:rPr>
        <w:t xml:space="preserve"> אין שביעית משמטת הואיל ואינו מלווה.</w:t>
      </w:r>
    </w:p>
  </w:footnote>
  <w:footnote w:id="337">
    <w:p w14:paraId="44F53698" w14:textId="77777777" w:rsidR="0044658F" w:rsidRDefault="0044658F" w:rsidP="0044658F">
      <w:pPr>
        <w:pStyle w:val="a4"/>
        <w:rPr>
          <w:rtl/>
        </w:rPr>
      </w:pPr>
      <w:r w:rsidRPr="00B54A5A">
        <w:rPr>
          <w:rStyle w:val="a6"/>
          <w:sz w:val="18"/>
          <w:szCs w:val="18"/>
        </w:rPr>
        <w:footnoteRef/>
      </w:r>
      <w:r w:rsidRPr="00B54A5A">
        <w:rPr>
          <w:sz w:val="18"/>
          <w:szCs w:val="18"/>
          <w:rtl/>
        </w:rPr>
        <w:t xml:space="preserve"> </w:t>
      </w:r>
      <w:r w:rsidRPr="00B54A5A">
        <w:rPr>
          <w:rFonts w:hint="cs"/>
          <w:b/>
          <w:bCs/>
          <w:sz w:val="18"/>
          <w:szCs w:val="18"/>
          <w:rtl/>
        </w:rPr>
        <w:t>הגמרא</w:t>
      </w:r>
      <w:r w:rsidRPr="00B54A5A">
        <w:rPr>
          <w:rFonts w:hint="cs"/>
          <w:sz w:val="18"/>
          <w:szCs w:val="18"/>
          <w:rtl/>
        </w:rPr>
        <w:t xml:space="preserve"> דורשת דין זה מלשון הפסוק: "וזה דבר השמיטה", דבר מלשון דיבור, ששביעית משמטת אפילו דיבור.</w:t>
      </w:r>
    </w:p>
  </w:footnote>
  <w:footnote w:id="338">
    <w:p w14:paraId="0E3C44C1" w14:textId="77777777" w:rsidR="0044658F" w:rsidRDefault="0044658F" w:rsidP="0044658F">
      <w:pPr>
        <w:pStyle w:val="a4"/>
      </w:pPr>
      <w:r w:rsidRPr="0030233F">
        <w:rPr>
          <w:rStyle w:val="a6"/>
          <w:sz w:val="18"/>
          <w:szCs w:val="18"/>
        </w:rPr>
        <w:footnoteRef/>
      </w:r>
      <w:r w:rsidRPr="0030233F">
        <w:rPr>
          <w:sz w:val="18"/>
          <w:szCs w:val="18"/>
          <w:rtl/>
        </w:rPr>
        <w:t xml:space="preserve"> </w:t>
      </w:r>
      <w:r w:rsidRPr="0030233F">
        <w:rPr>
          <w:rFonts w:hint="cs"/>
          <w:sz w:val="18"/>
          <w:szCs w:val="18"/>
          <w:rtl/>
        </w:rPr>
        <w:t>כי לא היתה שבוע</w:t>
      </w:r>
      <w:r>
        <w:rPr>
          <w:rFonts w:hint="cs"/>
          <w:sz w:val="18"/>
          <w:szCs w:val="18"/>
          <w:rtl/>
        </w:rPr>
        <w:t>ה</w:t>
      </w:r>
      <w:r w:rsidRPr="0030233F">
        <w:rPr>
          <w:rFonts w:hint="cs"/>
          <w:sz w:val="18"/>
          <w:szCs w:val="18"/>
          <w:rtl/>
        </w:rPr>
        <w:t xml:space="preserve"> שתישמט בשביעית.</w:t>
      </w:r>
    </w:p>
  </w:footnote>
  <w:footnote w:id="339">
    <w:p w14:paraId="39266A4B" w14:textId="77777777" w:rsidR="0044658F" w:rsidRDefault="0044658F" w:rsidP="0044658F">
      <w:pPr>
        <w:pStyle w:val="a4"/>
        <w:rPr>
          <w:rtl/>
        </w:rPr>
      </w:pPr>
      <w:r w:rsidRPr="005C18C3">
        <w:rPr>
          <w:rStyle w:val="a6"/>
          <w:sz w:val="18"/>
          <w:szCs w:val="18"/>
        </w:rPr>
        <w:footnoteRef/>
      </w:r>
      <w:r w:rsidRPr="005C18C3">
        <w:rPr>
          <w:sz w:val="18"/>
          <w:szCs w:val="18"/>
          <w:rtl/>
        </w:rPr>
        <w:t xml:space="preserve"> </w:t>
      </w:r>
      <w:r w:rsidRPr="005C18C3">
        <w:rPr>
          <w:rFonts w:hint="cs"/>
          <w:sz w:val="18"/>
          <w:szCs w:val="18"/>
          <w:rtl/>
        </w:rPr>
        <w:t xml:space="preserve">וחילוק זה מתפרש בדברי הגמרא כך </w:t>
      </w:r>
      <w:r w:rsidRPr="005C18C3">
        <w:rPr>
          <w:sz w:val="18"/>
          <w:szCs w:val="18"/>
          <w:rtl/>
        </w:rPr>
        <w:t>–</w:t>
      </w:r>
      <w:r w:rsidRPr="005C18C3">
        <w:rPr>
          <w:rFonts w:hint="cs"/>
          <w:sz w:val="18"/>
          <w:szCs w:val="18"/>
          <w:rtl/>
        </w:rPr>
        <w:t xml:space="preserve"> "על מנת שלא תשמטני שביעית", הרי התנה שהשביעית לא תשמט, ואין בכוחו לעקור דין שביעית ולכן המלווה נשמט. לעומת זאת כאשר אמר: "על מנת שלא תשמטני </w:t>
      </w:r>
      <w:r w:rsidRPr="005C18C3">
        <w:rPr>
          <w:rFonts w:hint="cs"/>
          <w:b/>
          <w:bCs/>
          <w:sz w:val="18"/>
          <w:szCs w:val="18"/>
          <w:rtl/>
        </w:rPr>
        <w:t>ב</w:t>
      </w:r>
      <w:r w:rsidRPr="005C18C3">
        <w:rPr>
          <w:rFonts w:hint="cs"/>
          <w:sz w:val="18"/>
          <w:szCs w:val="18"/>
          <w:rtl/>
        </w:rPr>
        <w:t xml:space="preserve">שביעית", התנאי מתייחס לאדם המלווה ולא לעצם ההלוואה ולכן אינו מתנה על דין תורה ותנאו קיים. </w:t>
      </w:r>
    </w:p>
  </w:footnote>
  <w:footnote w:id="340">
    <w:p w14:paraId="11C89258" w14:textId="77777777" w:rsidR="0044658F" w:rsidRDefault="0044658F" w:rsidP="0044658F">
      <w:pPr>
        <w:pStyle w:val="a4"/>
        <w:rPr>
          <w:rtl/>
        </w:rPr>
      </w:pPr>
      <w:r w:rsidRPr="000F71DC">
        <w:rPr>
          <w:rStyle w:val="a6"/>
          <w:sz w:val="18"/>
          <w:szCs w:val="18"/>
        </w:rPr>
        <w:footnoteRef/>
      </w:r>
      <w:r w:rsidRPr="000F71DC">
        <w:rPr>
          <w:sz w:val="18"/>
          <w:szCs w:val="18"/>
          <w:rtl/>
        </w:rPr>
        <w:t xml:space="preserve"> </w:t>
      </w:r>
      <w:r w:rsidRPr="000F71DC">
        <w:rPr>
          <w:rFonts w:hint="cs"/>
          <w:sz w:val="18"/>
          <w:szCs w:val="18"/>
          <w:rtl/>
        </w:rPr>
        <w:t>בניגוד לדברים אחרים שאם הושמטו בשגגה משטר המלווה אנחנו מתייחסים אליהם כאילו נכתבו</w:t>
      </w:r>
      <w:r>
        <w:rPr>
          <w:rFonts w:hint="cs"/>
          <w:sz w:val="18"/>
          <w:szCs w:val="18"/>
          <w:rtl/>
        </w:rPr>
        <w:t>, מפני שכך המנהג</w:t>
      </w:r>
      <w:r w:rsidRPr="000F71DC">
        <w:rPr>
          <w:rFonts w:hint="cs"/>
          <w:sz w:val="18"/>
          <w:szCs w:val="18"/>
          <w:rtl/>
        </w:rPr>
        <w:t>.</w:t>
      </w:r>
    </w:p>
  </w:footnote>
  <w:footnote w:id="341">
    <w:p w14:paraId="56A2FE4D" w14:textId="77777777" w:rsidR="0044658F" w:rsidRPr="007414BF" w:rsidRDefault="0044658F" w:rsidP="0044658F">
      <w:pPr>
        <w:pStyle w:val="a4"/>
        <w:jc w:val="both"/>
        <w:rPr>
          <w:sz w:val="18"/>
          <w:szCs w:val="18"/>
        </w:rPr>
      </w:pPr>
      <w:r w:rsidRPr="007414BF">
        <w:rPr>
          <w:rStyle w:val="a6"/>
          <w:sz w:val="18"/>
          <w:szCs w:val="18"/>
        </w:rPr>
        <w:footnoteRef/>
      </w:r>
      <w:r w:rsidRPr="007414BF">
        <w:rPr>
          <w:sz w:val="18"/>
          <w:szCs w:val="18"/>
          <w:rtl/>
        </w:rPr>
        <w:t xml:space="preserve"> </w:t>
      </w:r>
      <w:r w:rsidRPr="007414BF">
        <w:rPr>
          <w:rFonts w:hint="cs"/>
          <w:b/>
          <w:bCs/>
          <w:sz w:val="18"/>
          <w:szCs w:val="18"/>
          <w:rtl/>
        </w:rPr>
        <w:t>סמ"ע</w:t>
      </w:r>
      <w:r w:rsidRPr="007414BF">
        <w:rPr>
          <w:rFonts w:hint="cs"/>
          <w:sz w:val="18"/>
          <w:szCs w:val="18"/>
          <w:rtl/>
        </w:rPr>
        <w:t xml:space="preserve"> </w:t>
      </w:r>
      <w:r w:rsidRPr="007414BF">
        <w:rPr>
          <w:sz w:val="18"/>
          <w:szCs w:val="18"/>
          <w:rtl/>
        </w:rPr>
        <w:t>–</w:t>
      </w:r>
      <w:r w:rsidRPr="007414BF">
        <w:rPr>
          <w:rFonts w:hint="cs"/>
          <w:sz w:val="18"/>
          <w:szCs w:val="18"/>
          <w:rtl/>
        </w:rPr>
        <w:t xml:space="preserve"> הכוונה היא שנהגו לכתוב שלא ישמט בשביעית, ואינו עניין ללשון פיקדון.</w:t>
      </w:r>
    </w:p>
  </w:footnote>
  <w:footnote w:id="342">
    <w:p w14:paraId="4602C2FD" w14:textId="77777777" w:rsidR="0044658F" w:rsidRDefault="0044658F" w:rsidP="0044658F">
      <w:pPr>
        <w:pStyle w:val="a4"/>
        <w:jc w:val="both"/>
        <w:rPr>
          <w:rtl/>
        </w:rPr>
      </w:pPr>
      <w:r w:rsidRPr="0095488D">
        <w:rPr>
          <w:rStyle w:val="a6"/>
          <w:sz w:val="18"/>
          <w:szCs w:val="18"/>
        </w:rPr>
        <w:footnoteRef/>
      </w:r>
      <w:r w:rsidRPr="0095488D">
        <w:rPr>
          <w:sz w:val="18"/>
          <w:szCs w:val="18"/>
          <w:rtl/>
        </w:rPr>
        <w:t xml:space="preserve"> </w:t>
      </w:r>
      <w:r w:rsidRPr="0095488D">
        <w:rPr>
          <w:rFonts w:hint="cs"/>
          <w:sz w:val="18"/>
          <w:szCs w:val="18"/>
          <w:rtl/>
        </w:rPr>
        <w:t xml:space="preserve">כך היתה הגרסה </w:t>
      </w:r>
      <w:r w:rsidRPr="0095488D">
        <w:rPr>
          <w:rFonts w:hint="cs"/>
          <w:b/>
          <w:bCs/>
          <w:sz w:val="18"/>
          <w:szCs w:val="18"/>
          <w:rtl/>
        </w:rPr>
        <w:t>ברש"י</w:t>
      </w:r>
      <w:r w:rsidRPr="0095488D">
        <w:rPr>
          <w:rFonts w:hint="cs"/>
          <w:sz w:val="18"/>
          <w:szCs w:val="18"/>
          <w:rtl/>
        </w:rPr>
        <w:t xml:space="preserve"> של </w:t>
      </w:r>
      <w:r w:rsidRPr="0095488D">
        <w:rPr>
          <w:rFonts w:hint="cs"/>
          <w:b/>
          <w:bCs/>
          <w:sz w:val="18"/>
          <w:szCs w:val="18"/>
          <w:rtl/>
        </w:rPr>
        <w:t>הבית יוסף</w:t>
      </w:r>
      <w:r w:rsidRPr="0095488D">
        <w:rPr>
          <w:rFonts w:hint="cs"/>
          <w:sz w:val="18"/>
          <w:szCs w:val="18"/>
          <w:rtl/>
        </w:rPr>
        <w:t>, אך לפנינו איתא: "ואע"פ שהתנה על מה שכתוב בתורה".</w:t>
      </w:r>
    </w:p>
    <w:p w14:paraId="72FF36C7" w14:textId="77777777" w:rsidR="0044658F" w:rsidRDefault="0044658F" w:rsidP="0044658F">
      <w:pPr>
        <w:pStyle w:val="a4"/>
        <w:jc w:val="both"/>
        <w:rPr>
          <w:rtl/>
        </w:rPr>
      </w:pPr>
      <w:r w:rsidRPr="00B52574">
        <w:rPr>
          <w:rFonts w:hint="cs"/>
          <w:sz w:val="18"/>
          <w:szCs w:val="18"/>
          <w:rtl/>
        </w:rPr>
        <w:t xml:space="preserve">ומכל מקום כתב </w:t>
      </w:r>
      <w:r w:rsidRPr="00B52574">
        <w:rPr>
          <w:rFonts w:hint="cs"/>
          <w:b/>
          <w:bCs/>
          <w:sz w:val="18"/>
          <w:szCs w:val="18"/>
          <w:rtl/>
        </w:rPr>
        <w:t>הבית יוסף</w:t>
      </w:r>
      <w:r w:rsidRPr="00B52574">
        <w:rPr>
          <w:rFonts w:hint="cs"/>
          <w:sz w:val="18"/>
          <w:szCs w:val="18"/>
          <w:rtl/>
        </w:rPr>
        <w:t xml:space="preserve"> שאפשר לומר שאף </w:t>
      </w:r>
      <w:r w:rsidRPr="00B52574">
        <w:rPr>
          <w:rFonts w:hint="cs"/>
          <w:b/>
          <w:bCs/>
          <w:sz w:val="18"/>
          <w:szCs w:val="18"/>
          <w:rtl/>
        </w:rPr>
        <w:t>לרש"י</w:t>
      </w:r>
      <w:r w:rsidRPr="00B52574">
        <w:rPr>
          <w:rFonts w:hint="cs"/>
          <w:sz w:val="18"/>
          <w:szCs w:val="18"/>
          <w:rtl/>
        </w:rPr>
        <w:t xml:space="preserve"> מותר לעשות כן, ולשון רש"י "שעבר" לאו דווקא.</w:t>
      </w:r>
    </w:p>
  </w:footnote>
  <w:footnote w:id="343">
    <w:p w14:paraId="43E56C73" w14:textId="77777777" w:rsidR="0044658F" w:rsidRDefault="0044658F" w:rsidP="0044658F">
      <w:pPr>
        <w:pStyle w:val="a4"/>
        <w:jc w:val="both"/>
        <w:rPr>
          <w:rtl/>
        </w:rPr>
      </w:pPr>
      <w:r w:rsidRPr="0038779A">
        <w:rPr>
          <w:rStyle w:val="a6"/>
          <w:sz w:val="18"/>
          <w:szCs w:val="18"/>
        </w:rPr>
        <w:footnoteRef/>
      </w:r>
      <w:r w:rsidRPr="0038779A">
        <w:rPr>
          <w:sz w:val="18"/>
          <w:szCs w:val="18"/>
          <w:rtl/>
        </w:rPr>
        <w:t xml:space="preserve"> </w:t>
      </w:r>
      <w:r w:rsidRPr="0038779A">
        <w:rPr>
          <w:rFonts w:hint="cs"/>
          <w:b/>
          <w:bCs/>
          <w:sz w:val="18"/>
          <w:szCs w:val="18"/>
          <w:rtl/>
        </w:rPr>
        <w:t>בכור שור</w:t>
      </w:r>
      <w:r w:rsidRPr="0038779A">
        <w:rPr>
          <w:rFonts w:hint="cs"/>
          <w:sz w:val="18"/>
          <w:szCs w:val="18"/>
          <w:rtl/>
        </w:rPr>
        <w:t xml:space="preserve"> </w:t>
      </w:r>
      <w:r w:rsidRPr="0038779A">
        <w:rPr>
          <w:rFonts w:hint="cs"/>
          <w:sz w:val="16"/>
          <w:szCs w:val="16"/>
          <w:rtl/>
        </w:rPr>
        <w:t xml:space="preserve">(על מסכת מכות, והו"ד גם </w:t>
      </w:r>
      <w:r w:rsidRPr="0038779A">
        <w:rPr>
          <w:rFonts w:hint="cs"/>
          <w:b/>
          <w:bCs/>
          <w:sz w:val="16"/>
          <w:szCs w:val="16"/>
          <w:rtl/>
        </w:rPr>
        <w:t>במנחת חינוך</w:t>
      </w:r>
      <w:r w:rsidRPr="0038779A">
        <w:rPr>
          <w:rFonts w:hint="cs"/>
          <w:sz w:val="16"/>
          <w:szCs w:val="16"/>
          <w:rtl/>
        </w:rPr>
        <w:t xml:space="preserve"> מצווה תפ') </w:t>
      </w:r>
      <w:r w:rsidRPr="0038779A">
        <w:rPr>
          <w:sz w:val="18"/>
          <w:szCs w:val="18"/>
          <w:rtl/>
        </w:rPr>
        <w:t>–</w:t>
      </w:r>
      <w:r w:rsidRPr="0038779A">
        <w:rPr>
          <w:rFonts w:hint="cs"/>
          <w:sz w:val="18"/>
          <w:szCs w:val="18"/>
          <w:rtl/>
        </w:rPr>
        <w:t xml:space="preserve"> אם הלווה אינו מסרב ללוות מחמת תנאי זה, נמצא שהמלווה עובר על מה שכתבה התורה: "השמר לך" וכו', אך תקנת פרוזבול מועילה אף ללא דעת הלווה, ולכך הועילה תקנת הלל.</w:t>
      </w:r>
    </w:p>
  </w:footnote>
  <w:footnote w:id="344">
    <w:p w14:paraId="537E50DE" w14:textId="77777777" w:rsidR="0044658F" w:rsidRDefault="0044658F" w:rsidP="0044658F">
      <w:pPr>
        <w:pStyle w:val="a4"/>
        <w:jc w:val="both"/>
      </w:pPr>
      <w:r w:rsidRPr="00A95313">
        <w:rPr>
          <w:rStyle w:val="a6"/>
          <w:sz w:val="18"/>
          <w:szCs w:val="18"/>
        </w:rPr>
        <w:footnoteRef/>
      </w:r>
      <w:r w:rsidRPr="00A95313">
        <w:rPr>
          <w:sz w:val="18"/>
          <w:szCs w:val="18"/>
          <w:rtl/>
        </w:rPr>
        <w:t xml:space="preserve"> </w:t>
      </w:r>
      <w:r w:rsidRPr="00A95313">
        <w:rPr>
          <w:rFonts w:hint="cs"/>
          <w:b/>
          <w:bCs/>
          <w:sz w:val="18"/>
          <w:szCs w:val="18"/>
          <w:rtl/>
        </w:rPr>
        <w:t>הטור</w:t>
      </w:r>
      <w:r w:rsidRPr="00A95313">
        <w:rPr>
          <w:rFonts w:hint="cs"/>
          <w:sz w:val="18"/>
          <w:szCs w:val="18"/>
          <w:rtl/>
        </w:rPr>
        <w:t xml:space="preserve"> כתב שאפילו אם החוב היה למאה שנים, אינו נשמט. </w:t>
      </w:r>
      <w:r w:rsidRPr="00A95313">
        <w:rPr>
          <w:rFonts w:hint="cs"/>
          <w:b/>
          <w:bCs/>
          <w:sz w:val="18"/>
          <w:szCs w:val="18"/>
          <w:rtl/>
        </w:rPr>
        <w:t>ובבדק הבית</w:t>
      </w:r>
      <w:r w:rsidRPr="00A95313">
        <w:rPr>
          <w:rFonts w:hint="cs"/>
          <w:sz w:val="18"/>
          <w:szCs w:val="18"/>
          <w:rtl/>
        </w:rPr>
        <w:t xml:space="preserve"> תמה על לשון הטור מדוע כתב 'אפילו', ומשמע מדבריו שזו רבותא טפי מהלוואה לעשר שנים, הרי לכאורה זהו דין פשוט יותר שמכיוון שבמשך מאה שנה אינו יכול לנגוש כל שכן שאינו נשמט? ויש לומר שהטור הבין שזו רבותא מכיוון שעברו על ההלוואה יותר שנות שמיטה ואפ"ה החוב אינו נשמט.</w:t>
      </w:r>
    </w:p>
  </w:footnote>
  <w:footnote w:id="345">
    <w:p w14:paraId="2FF12D5D" w14:textId="77777777" w:rsidR="0044658F" w:rsidRPr="004E48CA" w:rsidRDefault="0044658F" w:rsidP="0044658F">
      <w:pPr>
        <w:pStyle w:val="a4"/>
        <w:jc w:val="both"/>
        <w:rPr>
          <w:sz w:val="18"/>
          <w:szCs w:val="18"/>
          <w:rtl/>
        </w:rPr>
      </w:pPr>
      <w:r w:rsidRPr="004E48CA">
        <w:rPr>
          <w:rStyle w:val="a6"/>
          <w:sz w:val="18"/>
          <w:szCs w:val="18"/>
        </w:rPr>
        <w:footnoteRef/>
      </w:r>
      <w:r w:rsidRPr="004E48CA">
        <w:rPr>
          <w:sz w:val="18"/>
          <w:szCs w:val="18"/>
          <w:rtl/>
        </w:rPr>
        <w:t xml:space="preserve"> </w:t>
      </w:r>
      <w:r w:rsidRPr="004E48CA">
        <w:rPr>
          <w:rFonts w:hint="cs"/>
          <w:b/>
          <w:bCs/>
          <w:sz w:val="18"/>
          <w:szCs w:val="18"/>
          <w:rtl/>
        </w:rPr>
        <w:t>ר"ת</w:t>
      </w:r>
      <w:r w:rsidRPr="004E48CA">
        <w:rPr>
          <w:rFonts w:hint="cs"/>
          <w:sz w:val="18"/>
          <w:szCs w:val="18"/>
          <w:rtl/>
        </w:rPr>
        <w:t xml:space="preserve"> מביא ראיה לדבריו משתי הלכות בתלמוד </w:t>
      </w:r>
      <w:r w:rsidRPr="004E48CA">
        <w:rPr>
          <w:sz w:val="18"/>
          <w:szCs w:val="18"/>
          <w:rtl/>
        </w:rPr>
        <w:t>–</w:t>
      </w:r>
      <w:r w:rsidRPr="004E48CA">
        <w:rPr>
          <w:rFonts w:hint="cs"/>
          <w:sz w:val="18"/>
          <w:szCs w:val="18"/>
          <w:rtl/>
        </w:rPr>
        <w:t xml:space="preserve"> א. לגבי שושבינות נאמר בגמרא </w:t>
      </w:r>
      <w:r w:rsidRPr="004E48CA">
        <w:rPr>
          <w:rFonts w:hint="cs"/>
          <w:sz w:val="16"/>
          <w:szCs w:val="16"/>
          <w:rtl/>
        </w:rPr>
        <w:t xml:space="preserve">(בבא בתרא, קמה.) </w:t>
      </w:r>
      <w:r w:rsidRPr="004E48CA">
        <w:rPr>
          <w:rFonts w:hint="cs"/>
          <w:sz w:val="18"/>
          <w:szCs w:val="18"/>
          <w:rtl/>
        </w:rPr>
        <w:t xml:space="preserve">שאינה נשמטת בשביעית, והטעם לכך הוא משום שאין מתקיים בה דין 'לא יגוש'. והנה שושבינות נגבית בבי"ד ככל חוב, ומכיוון שכעת אינו יכול לתבוע אינה נשמטת, הוא הדין לעניינינו. אך הרא"ש דוחה </w:t>
      </w:r>
      <w:r w:rsidRPr="004E48CA">
        <w:rPr>
          <w:sz w:val="18"/>
          <w:szCs w:val="18"/>
          <w:rtl/>
        </w:rPr>
        <w:t>–</w:t>
      </w:r>
      <w:r w:rsidRPr="004E48CA">
        <w:rPr>
          <w:rFonts w:hint="cs"/>
          <w:sz w:val="18"/>
          <w:szCs w:val="18"/>
          <w:rtl/>
        </w:rPr>
        <w:t xml:space="preserve"> שושבינות אינה נשמטת מפני שישנם כמה דברים המעכבים את גבייתה, דברים שאר מחמתם ייתכן שלעולם היא לא תגיע לידי גבייה, ומחמת זאת אינה נשמטת.</w:t>
      </w:r>
    </w:p>
    <w:p w14:paraId="52662505" w14:textId="77777777" w:rsidR="0044658F" w:rsidRDefault="0044658F" w:rsidP="0044658F">
      <w:pPr>
        <w:pStyle w:val="a4"/>
        <w:jc w:val="both"/>
        <w:rPr>
          <w:rtl/>
        </w:rPr>
      </w:pPr>
      <w:r w:rsidRPr="004E48CA">
        <w:rPr>
          <w:rFonts w:hint="cs"/>
          <w:sz w:val="18"/>
          <w:szCs w:val="18"/>
          <w:rtl/>
        </w:rPr>
        <w:t xml:space="preserve">ב. לגבי הפרשת תרומות ומעשרות נאמר בגמרא </w:t>
      </w:r>
      <w:r w:rsidRPr="004E48CA">
        <w:rPr>
          <w:rFonts w:hint="cs"/>
          <w:sz w:val="16"/>
          <w:szCs w:val="16"/>
          <w:rtl/>
        </w:rPr>
        <w:t xml:space="preserve">(גיטין ל.) </w:t>
      </w:r>
      <w:r w:rsidRPr="004E48CA">
        <w:rPr>
          <w:rFonts w:hint="cs"/>
          <w:sz w:val="18"/>
          <w:szCs w:val="18"/>
          <w:rtl/>
        </w:rPr>
        <w:t xml:space="preserve">שרשאי בעה"ב להלוות ממון לכהן, ללוי ולעני, ולהפריש על כך בחזקת שהם קיימים ואין שביעית משמטת. והטעם שאין שביעית משמטת, מפני שאינו יכול לנגוש באותו זמן, אע"פ שיכול לנגוש לאחר זמן. אך הרא"ש דוחה גם ראיה זו </w:t>
      </w:r>
      <w:r w:rsidRPr="004E48CA">
        <w:rPr>
          <w:sz w:val="18"/>
          <w:szCs w:val="18"/>
          <w:rtl/>
        </w:rPr>
        <w:t>–</w:t>
      </w:r>
      <w:r w:rsidRPr="004E48CA">
        <w:rPr>
          <w:rFonts w:hint="cs"/>
          <w:sz w:val="18"/>
          <w:szCs w:val="18"/>
          <w:rtl/>
        </w:rPr>
        <w:t xml:space="preserve"> ייתכן שלא יבוא כלל לידי לא יגוש, כי שמא הכהן יחזור בו ויבטל את המקח.</w:t>
      </w:r>
    </w:p>
  </w:footnote>
  <w:footnote w:id="346">
    <w:p w14:paraId="33A721A9" w14:textId="77777777" w:rsidR="0044658F" w:rsidRDefault="0044658F" w:rsidP="0044658F">
      <w:pPr>
        <w:jc w:val="both"/>
        <w:rPr>
          <w:rFonts w:cs="Arial"/>
          <w:sz w:val="18"/>
          <w:szCs w:val="18"/>
          <w:rtl/>
        </w:rPr>
      </w:pPr>
      <w:r w:rsidRPr="00D77F7F">
        <w:rPr>
          <w:rStyle w:val="a6"/>
          <w:sz w:val="20"/>
          <w:szCs w:val="20"/>
        </w:rPr>
        <w:footnoteRef/>
      </w:r>
      <w:r w:rsidRPr="00D77F7F">
        <w:rPr>
          <w:sz w:val="20"/>
          <w:szCs w:val="20"/>
          <w:rtl/>
        </w:rPr>
        <w:t xml:space="preserve"> </w:t>
      </w:r>
      <w:r w:rsidRPr="00D77F7F">
        <w:rPr>
          <w:rFonts w:cs="Arial" w:hint="cs"/>
          <w:b/>
          <w:bCs/>
          <w:sz w:val="18"/>
          <w:szCs w:val="18"/>
          <w:rtl/>
        </w:rPr>
        <w:t>בית יוסף</w:t>
      </w:r>
      <w:r w:rsidRPr="00D77F7F">
        <w:rPr>
          <w:rFonts w:cs="Arial" w:hint="cs"/>
          <w:sz w:val="18"/>
          <w:szCs w:val="18"/>
          <w:rtl/>
        </w:rPr>
        <w:t xml:space="preserve"> </w:t>
      </w:r>
      <w:r w:rsidRPr="00D77F7F">
        <w:rPr>
          <w:rFonts w:cs="Arial"/>
          <w:sz w:val="18"/>
          <w:szCs w:val="18"/>
          <w:rtl/>
        </w:rPr>
        <w:t>–</w:t>
      </w:r>
      <w:r w:rsidRPr="00D77F7F">
        <w:rPr>
          <w:rFonts w:cs="Arial" w:hint="cs"/>
          <w:sz w:val="18"/>
          <w:szCs w:val="18"/>
          <w:rtl/>
        </w:rPr>
        <w:t xml:space="preserve"> הנימוק של </w:t>
      </w:r>
      <w:r w:rsidRPr="00D77F7F">
        <w:rPr>
          <w:rFonts w:cs="Arial" w:hint="cs"/>
          <w:b/>
          <w:bCs/>
          <w:sz w:val="18"/>
          <w:szCs w:val="18"/>
          <w:rtl/>
        </w:rPr>
        <w:t>הרא"ש</w:t>
      </w:r>
      <w:r w:rsidRPr="00D77F7F">
        <w:rPr>
          <w:rFonts w:cs="Arial" w:hint="cs"/>
          <w:sz w:val="18"/>
          <w:szCs w:val="18"/>
          <w:rtl/>
        </w:rPr>
        <w:t xml:space="preserve"> לפסוק שהחוב לא נשמט מכיוון שזהו ספק דרבנן והולכים לקולא, אינו מובן לכאורה, הרי קיי"ל שבספק ממון מקלים על הנתבע ומחמירים על התובע, וכאן </w:t>
      </w:r>
      <w:r w:rsidRPr="00D77F7F">
        <w:rPr>
          <w:rFonts w:cs="Arial" w:hint="cs"/>
          <w:b/>
          <w:bCs/>
          <w:sz w:val="18"/>
          <w:szCs w:val="18"/>
          <w:rtl/>
        </w:rPr>
        <w:t>הרא"ש</w:t>
      </w:r>
      <w:r w:rsidRPr="00D77F7F">
        <w:rPr>
          <w:rFonts w:cs="Arial" w:hint="cs"/>
          <w:sz w:val="18"/>
          <w:szCs w:val="18"/>
          <w:rtl/>
        </w:rPr>
        <w:t xml:space="preserve"> פסק להיפך. </w:t>
      </w:r>
    </w:p>
    <w:p w14:paraId="2DC31900" w14:textId="77777777" w:rsidR="0044658F" w:rsidRPr="00D77F7F" w:rsidRDefault="0044658F" w:rsidP="0044658F">
      <w:pPr>
        <w:jc w:val="both"/>
        <w:rPr>
          <w:rFonts w:cs="Arial"/>
          <w:sz w:val="20"/>
          <w:szCs w:val="20"/>
        </w:rPr>
      </w:pPr>
      <w:r w:rsidRPr="00D77F7F">
        <w:rPr>
          <w:rFonts w:cs="Arial" w:hint="cs"/>
          <w:sz w:val="18"/>
          <w:szCs w:val="18"/>
          <w:rtl/>
        </w:rPr>
        <w:t xml:space="preserve">ויש ליישב </w:t>
      </w:r>
      <w:r w:rsidRPr="00D77F7F">
        <w:rPr>
          <w:rFonts w:cs="Arial"/>
          <w:sz w:val="18"/>
          <w:szCs w:val="18"/>
          <w:rtl/>
        </w:rPr>
        <w:t>–</w:t>
      </w:r>
      <w:r w:rsidRPr="00D77F7F">
        <w:rPr>
          <w:rFonts w:cs="Arial" w:hint="cs"/>
          <w:sz w:val="18"/>
          <w:szCs w:val="18"/>
          <w:rtl/>
        </w:rPr>
        <w:t xml:space="preserve"> עיקר הדין של שמיטה הוא איסור ולא ממון, אלא שדין האיסור משליך על דין ממון, ובכה"ג הולכים לקולא כעיקר הדין שמדובר באיסור, כיוון שהעניין המסופק הוא דין בדיני איסורים ולא בדיני ממונות. </w:t>
      </w:r>
    </w:p>
  </w:footnote>
  <w:footnote w:id="347">
    <w:p w14:paraId="30A2EF37" w14:textId="77777777" w:rsidR="0044658F" w:rsidRDefault="0044658F" w:rsidP="0044658F">
      <w:pPr>
        <w:pStyle w:val="a4"/>
        <w:rPr>
          <w:rtl/>
        </w:rPr>
      </w:pPr>
      <w:r w:rsidRPr="00766399">
        <w:rPr>
          <w:rStyle w:val="a6"/>
          <w:sz w:val="18"/>
          <w:szCs w:val="18"/>
        </w:rPr>
        <w:footnoteRef/>
      </w:r>
      <w:r w:rsidRPr="00766399">
        <w:rPr>
          <w:sz w:val="18"/>
          <w:szCs w:val="18"/>
          <w:rtl/>
        </w:rPr>
        <w:t xml:space="preserve"> </w:t>
      </w:r>
      <w:r w:rsidRPr="00766399">
        <w:rPr>
          <w:rFonts w:hint="cs"/>
          <w:sz w:val="18"/>
          <w:szCs w:val="18"/>
          <w:rtl/>
        </w:rPr>
        <w:t>והלשון השנייה משויכת למיעוט החכמים שהיו שונים ב</w:t>
      </w:r>
      <w:r>
        <w:rPr>
          <w:rFonts w:hint="cs"/>
          <w:sz w:val="18"/>
          <w:szCs w:val="18"/>
          <w:rtl/>
        </w:rPr>
        <w:t xml:space="preserve">אופן </w:t>
      </w:r>
      <w:r w:rsidRPr="00766399">
        <w:rPr>
          <w:rFonts w:hint="cs"/>
          <w:sz w:val="18"/>
          <w:szCs w:val="18"/>
          <w:rtl/>
        </w:rPr>
        <w:t>ה</w:t>
      </w:r>
      <w:r>
        <w:rPr>
          <w:rFonts w:hint="cs"/>
          <w:sz w:val="18"/>
          <w:szCs w:val="18"/>
          <w:rtl/>
        </w:rPr>
        <w:t>אחר</w:t>
      </w:r>
      <w:r w:rsidRPr="00766399">
        <w:rPr>
          <w:rFonts w:hint="cs"/>
          <w:sz w:val="18"/>
          <w:szCs w:val="18"/>
          <w:rtl/>
        </w:rPr>
        <w:t>.</w:t>
      </w:r>
    </w:p>
  </w:footnote>
  <w:footnote w:id="348">
    <w:p w14:paraId="75BFDF21" w14:textId="77777777" w:rsidR="0044658F" w:rsidRDefault="0044658F" w:rsidP="0044658F">
      <w:pPr>
        <w:pStyle w:val="a4"/>
        <w:jc w:val="both"/>
      </w:pPr>
      <w:r w:rsidRPr="00DA0211">
        <w:rPr>
          <w:rStyle w:val="a6"/>
          <w:sz w:val="18"/>
          <w:szCs w:val="18"/>
        </w:rPr>
        <w:footnoteRef/>
      </w:r>
      <w:r w:rsidRPr="00DA0211">
        <w:rPr>
          <w:sz w:val="18"/>
          <w:szCs w:val="18"/>
          <w:rtl/>
        </w:rPr>
        <w:t xml:space="preserve"> </w:t>
      </w:r>
      <w:r w:rsidRPr="00DA0211">
        <w:rPr>
          <w:rFonts w:hint="cs"/>
          <w:b/>
          <w:bCs/>
          <w:sz w:val="18"/>
          <w:szCs w:val="18"/>
          <w:rtl/>
        </w:rPr>
        <w:t>בית יוסף</w:t>
      </w:r>
      <w:r w:rsidRPr="00DA0211">
        <w:rPr>
          <w:rFonts w:hint="cs"/>
          <w:sz w:val="18"/>
          <w:szCs w:val="18"/>
          <w:rtl/>
        </w:rPr>
        <w:t xml:space="preserve"> </w:t>
      </w:r>
      <w:r w:rsidRPr="00DA0211">
        <w:rPr>
          <w:sz w:val="18"/>
          <w:szCs w:val="18"/>
          <w:rtl/>
        </w:rPr>
        <w:t>–</w:t>
      </w:r>
      <w:r w:rsidRPr="00DA0211">
        <w:rPr>
          <w:rFonts w:hint="cs"/>
          <w:sz w:val="18"/>
          <w:szCs w:val="18"/>
          <w:rtl/>
        </w:rPr>
        <w:t xml:space="preserve"> מכך שאין צורך בבי"ד חשוב יש לפשוט שתקנת הלל היתה לדורות עולם, שהרי הטעם שאין צורך בבי"ד חשוב הוא מפני שהלל הפקיע לדורות עולם ואין צורך לחדש הפקעה זו בכל שמיטה.</w:t>
      </w:r>
    </w:p>
  </w:footnote>
  <w:footnote w:id="349">
    <w:p w14:paraId="5CDFE022" w14:textId="77777777" w:rsidR="0044658F" w:rsidRPr="000822D5" w:rsidRDefault="0044658F" w:rsidP="0044658F">
      <w:pPr>
        <w:pStyle w:val="a4"/>
        <w:jc w:val="both"/>
        <w:rPr>
          <w:sz w:val="18"/>
          <w:szCs w:val="18"/>
        </w:rPr>
      </w:pPr>
      <w:r w:rsidRPr="00D87644">
        <w:rPr>
          <w:rStyle w:val="a6"/>
          <w:sz w:val="18"/>
          <w:szCs w:val="18"/>
        </w:rPr>
        <w:footnoteRef/>
      </w:r>
      <w:r w:rsidRPr="00D87644">
        <w:rPr>
          <w:sz w:val="18"/>
          <w:szCs w:val="18"/>
          <w:rtl/>
        </w:rPr>
        <w:t xml:space="preserve"> </w:t>
      </w:r>
      <w:r w:rsidRPr="00D87644">
        <w:rPr>
          <w:rFonts w:hint="cs"/>
          <w:b/>
          <w:bCs/>
          <w:sz w:val="18"/>
          <w:szCs w:val="18"/>
          <w:rtl/>
        </w:rPr>
        <w:t>בעל התרומות</w:t>
      </w:r>
      <w:r w:rsidRPr="00D87644">
        <w:rPr>
          <w:rFonts w:hint="cs"/>
          <w:sz w:val="18"/>
          <w:szCs w:val="18"/>
          <w:rtl/>
        </w:rPr>
        <w:t xml:space="preserve"> </w:t>
      </w:r>
      <w:r w:rsidRPr="00D87644">
        <w:rPr>
          <w:sz w:val="18"/>
          <w:szCs w:val="18"/>
          <w:rtl/>
        </w:rPr>
        <w:t>–</w:t>
      </w:r>
      <w:r w:rsidRPr="00D87644">
        <w:rPr>
          <w:rFonts w:hint="cs"/>
          <w:sz w:val="18"/>
          <w:szCs w:val="18"/>
          <w:rtl/>
        </w:rPr>
        <w:t xml:space="preserve"> יש מי שאומר שמכיוון שהיום אין לנו בי"ד חשוב כבי"ד של האמוראים</w:t>
      </w:r>
      <w:r>
        <w:rPr>
          <w:rFonts w:hint="cs"/>
          <w:sz w:val="18"/>
          <w:szCs w:val="18"/>
          <w:rtl/>
        </w:rPr>
        <w:t xml:space="preserve"> </w:t>
      </w:r>
      <w:r w:rsidRPr="00D87644">
        <w:rPr>
          <w:rFonts w:hint="cs"/>
          <w:sz w:val="18"/>
          <w:szCs w:val="18"/>
          <w:rtl/>
        </w:rPr>
        <w:t>אין לעשות פרוזבול, ואם עשה לא מועיל.</w:t>
      </w:r>
      <w:r>
        <w:rPr>
          <w:rFonts w:hint="cs"/>
          <w:sz w:val="18"/>
          <w:szCs w:val="18"/>
          <w:rtl/>
        </w:rPr>
        <w:t xml:space="preserve"> </w:t>
      </w:r>
      <w:r w:rsidRPr="00D87644">
        <w:rPr>
          <w:rFonts w:hint="cs"/>
          <w:sz w:val="18"/>
          <w:szCs w:val="18"/>
          <w:rtl/>
        </w:rPr>
        <w:t xml:space="preserve">אך </w:t>
      </w:r>
      <w:r w:rsidRPr="00D87644">
        <w:rPr>
          <w:rFonts w:hint="cs"/>
          <w:b/>
          <w:bCs/>
          <w:sz w:val="18"/>
          <w:szCs w:val="18"/>
          <w:rtl/>
        </w:rPr>
        <w:t>בעל התרומות</w:t>
      </w:r>
      <w:r w:rsidRPr="00D87644">
        <w:rPr>
          <w:rFonts w:hint="cs"/>
          <w:sz w:val="18"/>
          <w:szCs w:val="18"/>
          <w:rtl/>
        </w:rPr>
        <w:t xml:space="preserve"> דוחה </w:t>
      </w:r>
      <w:r>
        <w:rPr>
          <w:rFonts w:hint="cs"/>
          <w:sz w:val="18"/>
          <w:szCs w:val="18"/>
          <w:rtl/>
        </w:rPr>
        <w:t>שיטה זאת</w:t>
      </w:r>
      <w:r w:rsidRPr="00D87644">
        <w:rPr>
          <w:rFonts w:hint="cs"/>
          <w:sz w:val="18"/>
          <w:szCs w:val="18"/>
          <w:rtl/>
        </w:rPr>
        <w:t>, וסובר שניתן לכתוב פרוזבול בפני כל שלושה הבקיאים בדין ובעניין הפרוזבול ויודעים הלכות שמיטה והציבור קיבלו אותם כדיינים עליהם באותה העיר.</w:t>
      </w:r>
    </w:p>
  </w:footnote>
  <w:footnote w:id="350">
    <w:p w14:paraId="13A66EF7" w14:textId="77777777" w:rsidR="0044658F" w:rsidRDefault="0044658F" w:rsidP="0044658F">
      <w:pPr>
        <w:pStyle w:val="a4"/>
        <w:jc w:val="both"/>
        <w:rPr>
          <w:rtl/>
        </w:rPr>
      </w:pPr>
      <w:r w:rsidRPr="00E63ADC">
        <w:rPr>
          <w:rStyle w:val="a6"/>
          <w:sz w:val="18"/>
          <w:szCs w:val="18"/>
        </w:rPr>
        <w:footnoteRef/>
      </w:r>
      <w:r w:rsidRPr="00E63ADC">
        <w:rPr>
          <w:sz w:val="18"/>
          <w:szCs w:val="18"/>
          <w:rtl/>
        </w:rPr>
        <w:t xml:space="preserve"> </w:t>
      </w:r>
      <w:r w:rsidRPr="00E63ADC">
        <w:rPr>
          <w:rFonts w:hint="cs"/>
          <w:b/>
          <w:bCs/>
          <w:sz w:val="18"/>
          <w:szCs w:val="18"/>
          <w:rtl/>
        </w:rPr>
        <w:t>סמ"ע</w:t>
      </w:r>
      <w:r w:rsidRPr="00E63ADC">
        <w:rPr>
          <w:rFonts w:hint="cs"/>
          <w:sz w:val="18"/>
          <w:szCs w:val="18"/>
          <w:rtl/>
        </w:rPr>
        <w:t xml:space="preserve"> </w:t>
      </w:r>
      <w:r w:rsidRPr="00E63ADC">
        <w:rPr>
          <w:sz w:val="18"/>
          <w:szCs w:val="18"/>
          <w:rtl/>
        </w:rPr>
        <w:t>–</w:t>
      </w:r>
      <w:r w:rsidRPr="00E63ADC">
        <w:rPr>
          <w:rFonts w:hint="cs"/>
          <w:sz w:val="18"/>
          <w:szCs w:val="18"/>
          <w:rtl/>
        </w:rPr>
        <w:t xml:space="preserve"> כוונתו לומר, שאם התחיל לכתוב את השטר בלשון דיינים, דהיינו 'במותב תלתא דייני כחדא הוינא' וגם חתמו בו הדיינים, טפי מעלי מאשר שהעדים יחתמו על כך שהם יודעים שהוא מסר את הפרוזבול לפני דיינים אחרים.</w:t>
      </w:r>
    </w:p>
  </w:footnote>
  <w:footnote w:id="351">
    <w:p w14:paraId="72FBC1CF" w14:textId="77777777" w:rsidR="0044658F" w:rsidRDefault="0044658F" w:rsidP="0044658F">
      <w:pPr>
        <w:pStyle w:val="a4"/>
      </w:pPr>
      <w:r w:rsidRPr="00000016">
        <w:rPr>
          <w:rStyle w:val="a6"/>
          <w:sz w:val="18"/>
          <w:szCs w:val="18"/>
        </w:rPr>
        <w:footnoteRef/>
      </w:r>
      <w:r w:rsidRPr="00000016">
        <w:rPr>
          <w:sz w:val="18"/>
          <w:szCs w:val="18"/>
          <w:rtl/>
        </w:rPr>
        <w:t xml:space="preserve"> </w:t>
      </w:r>
      <w:r w:rsidRPr="00000016">
        <w:rPr>
          <w:rFonts w:hint="cs"/>
          <w:sz w:val="18"/>
          <w:szCs w:val="18"/>
          <w:rtl/>
        </w:rPr>
        <w:t xml:space="preserve">וצריך לומר שדעתו היא שאפילו ביטול מקח אין בקרקעות, וכן דעת </w:t>
      </w:r>
      <w:r w:rsidRPr="00000016">
        <w:rPr>
          <w:rFonts w:hint="cs"/>
          <w:b/>
          <w:bCs/>
          <w:sz w:val="18"/>
          <w:szCs w:val="18"/>
          <w:rtl/>
        </w:rPr>
        <w:t>הרי"ף והרמב"ם</w:t>
      </w:r>
      <w:r w:rsidRPr="00000016">
        <w:rPr>
          <w:rFonts w:hint="cs"/>
          <w:sz w:val="18"/>
          <w:szCs w:val="18"/>
          <w:rtl/>
        </w:rPr>
        <w:t>.</w:t>
      </w:r>
    </w:p>
  </w:footnote>
  <w:footnote w:id="352">
    <w:p w14:paraId="3F47185D" w14:textId="77777777" w:rsidR="0044658F" w:rsidRDefault="0044658F" w:rsidP="0044658F">
      <w:pPr>
        <w:pStyle w:val="a4"/>
        <w:jc w:val="both"/>
      </w:pPr>
      <w:r w:rsidRPr="006D27F6">
        <w:rPr>
          <w:rStyle w:val="a6"/>
          <w:sz w:val="18"/>
          <w:szCs w:val="18"/>
        </w:rPr>
        <w:footnoteRef/>
      </w:r>
      <w:r w:rsidRPr="006D27F6">
        <w:rPr>
          <w:sz w:val="18"/>
          <w:szCs w:val="18"/>
          <w:rtl/>
        </w:rPr>
        <w:t xml:space="preserve"> </w:t>
      </w:r>
      <w:r w:rsidRPr="006D27F6">
        <w:rPr>
          <w:rFonts w:hint="cs"/>
          <w:b/>
          <w:bCs/>
          <w:sz w:val="18"/>
          <w:szCs w:val="18"/>
          <w:rtl/>
        </w:rPr>
        <w:t xml:space="preserve">בית יוסף </w:t>
      </w:r>
      <w:r w:rsidRPr="006D27F6">
        <w:rPr>
          <w:sz w:val="18"/>
          <w:szCs w:val="18"/>
          <w:rtl/>
        </w:rPr>
        <w:t>–</w:t>
      </w:r>
      <w:r w:rsidRPr="006D27F6">
        <w:rPr>
          <w:rFonts w:hint="cs"/>
          <w:sz w:val="18"/>
          <w:szCs w:val="18"/>
          <w:rtl/>
        </w:rPr>
        <w:t xml:space="preserve"> קיימת נפק"מ נוספת למחלוקתם, כאשר היה לווה קרקע בשעת כתיבת הפרוזבול ומכרה לפני סוף השמיטה, לדעת </w:t>
      </w:r>
      <w:r w:rsidRPr="006D27F6">
        <w:rPr>
          <w:rFonts w:hint="cs"/>
          <w:b/>
          <w:bCs/>
          <w:sz w:val="18"/>
          <w:szCs w:val="18"/>
          <w:rtl/>
        </w:rPr>
        <w:t>רש"י</w:t>
      </w:r>
      <w:r w:rsidRPr="006D27F6">
        <w:rPr>
          <w:rFonts w:hint="cs"/>
          <w:sz w:val="18"/>
          <w:szCs w:val="18"/>
          <w:rtl/>
        </w:rPr>
        <w:t xml:space="preserve"> הפרוזבול מהני ולדעת </w:t>
      </w:r>
      <w:r w:rsidRPr="006D27F6">
        <w:rPr>
          <w:rFonts w:hint="cs"/>
          <w:b/>
          <w:bCs/>
          <w:sz w:val="18"/>
          <w:szCs w:val="18"/>
          <w:rtl/>
        </w:rPr>
        <w:t>ר"ש</w:t>
      </w:r>
      <w:r w:rsidRPr="006D27F6">
        <w:rPr>
          <w:rFonts w:hint="cs"/>
          <w:sz w:val="18"/>
          <w:szCs w:val="18"/>
          <w:rtl/>
        </w:rPr>
        <w:t xml:space="preserve"> לא מהני.</w:t>
      </w:r>
    </w:p>
  </w:footnote>
  <w:footnote w:id="353">
    <w:p w14:paraId="257E6C7F" w14:textId="77777777" w:rsidR="0044658F" w:rsidRDefault="0044658F" w:rsidP="0044658F">
      <w:pPr>
        <w:pStyle w:val="a4"/>
        <w:rPr>
          <w:rtl/>
        </w:rPr>
      </w:pPr>
      <w:r w:rsidRPr="0081467F">
        <w:rPr>
          <w:rStyle w:val="a6"/>
          <w:sz w:val="18"/>
          <w:szCs w:val="18"/>
        </w:rPr>
        <w:footnoteRef/>
      </w:r>
      <w:r w:rsidRPr="0081467F">
        <w:rPr>
          <w:sz w:val="18"/>
          <w:szCs w:val="18"/>
          <w:rtl/>
        </w:rPr>
        <w:t xml:space="preserve"> </w:t>
      </w:r>
      <w:r w:rsidRPr="0081467F">
        <w:rPr>
          <w:rFonts w:hint="cs"/>
          <w:sz w:val="18"/>
          <w:szCs w:val="18"/>
          <w:rtl/>
        </w:rPr>
        <w:t>יתדות, דהיינו שהקרקע אינה קנויה ללווה ולכן לא ניתן לכתוב פרוזבול על העציץ מחמת מקומו.</w:t>
      </w:r>
    </w:p>
  </w:footnote>
  <w:footnote w:id="354">
    <w:p w14:paraId="7E150D43" w14:textId="77777777" w:rsidR="0044658F" w:rsidRDefault="0044658F" w:rsidP="0044658F">
      <w:pPr>
        <w:pStyle w:val="a4"/>
        <w:jc w:val="both"/>
      </w:pPr>
      <w:r w:rsidRPr="00764F4D">
        <w:rPr>
          <w:rStyle w:val="a6"/>
          <w:sz w:val="18"/>
          <w:szCs w:val="18"/>
        </w:rPr>
        <w:footnoteRef/>
      </w:r>
      <w:r w:rsidRPr="00764F4D">
        <w:rPr>
          <w:sz w:val="18"/>
          <w:szCs w:val="18"/>
          <w:rtl/>
        </w:rPr>
        <w:t xml:space="preserve"> </w:t>
      </w:r>
      <w:r w:rsidRPr="00764F4D">
        <w:rPr>
          <w:rFonts w:hint="cs"/>
          <w:b/>
          <w:bCs/>
          <w:sz w:val="18"/>
          <w:szCs w:val="18"/>
          <w:rtl/>
        </w:rPr>
        <w:t>סמ"ע</w:t>
      </w:r>
      <w:r w:rsidRPr="00764F4D">
        <w:rPr>
          <w:rFonts w:hint="cs"/>
          <w:sz w:val="18"/>
          <w:szCs w:val="18"/>
          <w:rtl/>
        </w:rPr>
        <w:t xml:space="preserve"> </w:t>
      </w:r>
      <w:r w:rsidRPr="00764F4D">
        <w:rPr>
          <w:sz w:val="18"/>
          <w:szCs w:val="18"/>
          <w:rtl/>
        </w:rPr>
        <w:t>–</w:t>
      </w:r>
      <w:r w:rsidRPr="00764F4D">
        <w:rPr>
          <w:rFonts w:hint="cs"/>
          <w:sz w:val="18"/>
          <w:szCs w:val="18"/>
          <w:rtl/>
        </w:rPr>
        <w:t xml:space="preserve"> היתה הו"א לחלק ולומר שהשאלה בלבד מועילה הואיל והשואל חייב אף באונסים ולכן הקרקע נחשבת שלו לגמרי, לעומת זאת בשכירות כיוון שאינו חייב באונסים אין הקרקע כשלו ואין כותבים עליה פרוזבול, קמ"ל.</w:t>
      </w:r>
    </w:p>
  </w:footnote>
  <w:footnote w:id="355">
    <w:p w14:paraId="08AACE56" w14:textId="77777777" w:rsidR="0044658F" w:rsidRDefault="0044658F" w:rsidP="0044658F">
      <w:pPr>
        <w:pStyle w:val="a4"/>
        <w:jc w:val="both"/>
      </w:pPr>
      <w:r w:rsidRPr="008E42F5">
        <w:rPr>
          <w:rStyle w:val="a6"/>
          <w:sz w:val="18"/>
          <w:szCs w:val="18"/>
        </w:rPr>
        <w:footnoteRef/>
      </w:r>
      <w:r w:rsidRPr="008E42F5">
        <w:rPr>
          <w:sz w:val="18"/>
          <w:szCs w:val="18"/>
          <w:rtl/>
        </w:rPr>
        <w:t xml:space="preserve"> </w:t>
      </w:r>
      <w:r w:rsidRPr="008E42F5">
        <w:rPr>
          <w:rFonts w:hint="cs"/>
          <w:sz w:val="18"/>
          <w:szCs w:val="18"/>
          <w:rtl/>
        </w:rPr>
        <w:t>מלווה שאביהם הלווה ממעטים מ"שמוט כל בעל משה ידו" ולא היורש, ומלווה שהם הלוו לאחר ממעטים מהברייתא של רמי בר חמא.</w:t>
      </w:r>
    </w:p>
  </w:footnote>
  <w:footnote w:id="356">
    <w:p w14:paraId="1BBA6A9F" w14:textId="77777777" w:rsidR="0044658F" w:rsidRDefault="0044658F" w:rsidP="0044658F">
      <w:pPr>
        <w:pStyle w:val="a4"/>
        <w:jc w:val="both"/>
        <w:rPr>
          <w:sz w:val="18"/>
          <w:szCs w:val="18"/>
          <w:rtl/>
        </w:rPr>
      </w:pPr>
      <w:r w:rsidRPr="00B61CF6">
        <w:rPr>
          <w:rStyle w:val="a6"/>
          <w:sz w:val="18"/>
          <w:szCs w:val="18"/>
        </w:rPr>
        <w:footnoteRef/>
      </w:r>
      <w:r w:rsidRPr="00B61CF6">
        <w:rPr>
          <w:sz w:val="18"/>
          <w:szCs w:val="18"/>
          <w:rtl/>
        </w:rPr>
        <w:t xml:space="preserve"> </w:t>
      </w:r>
      <w:r w:rsidRPr="00B61CF6">
        <w:rPr>
          <w:rFonts w:hint="cs"/>
          <w:sz w:val="18"/>
          <w:szCs w:val="18"/>
          <w:rtl/>
        </w:rPr>
        <w:t xml:space="preserve">דין פרוזבול הפוך מדין שטר חוב, שהרי בשטר חוב קיי"ל ששטר מוקדם פסול ואילו שטר מאוחר כשר. </w:t>
      </w:r>
    </w:p>
    <w:p w14:paraId="59992423" w14:textId="77777777" w:rsidR="0044658F" w:rsidRDefault="0044658F" w:rsidP="0044658F">
      <w:pPr>
        <w:pStyle w:val="a4"/>
        <w:jc w:val="both"/>
      </w:pPr>
      <w:r w:rsidRPr="00B61CF6">
        <w:rPr>
          <w:rFonts w:hint="cs"/>
          <w:sz w:val="18"/>
          <w:szCs w:val="18"/>
          <w:rtl/>
        </w:rPr>
        <w:t xml:space="preserve">והטעם לכך הוא, שהמלווה יכול לטרוף לקוחות שקנו מהלווה לאחר ההלוואה, משום שהקרקעות של הלווה השתעבדו בשעת ההלוואה למלווה. נמצא שאם יכתוב זמן מוקדם בשטר יכול לטרוף לקוחות שלא כדין, אך אם יכתוב זמן מאוחר בשטר אין בכך הפסד ללקוחות, אדרבה </w:t>
      </w:r>
      <w:r w:rsidRPr="00B61CF6">
        <w:rPr>
          <w:sz w:val="18"/>
          <w:szCs w:val="18"/>
          <w:rtl/>
        </w:rPr>
        <w:t>–</w:t>
      </w:r>
      <w:r w:rsidRPr="00B61CF6">
        <w:rPr>
          <w:rFonts w:hint="cs"/>
          <w:sz w:val="18"/>
          <w:szCs w:val="18"/>
          <w:rtl/>
        </w:rPr>
        <w:t xml:space="preserve"> יש בכך הפסד למלווה שלא יוכל לטרוף לקוחות משעת ההלוואה אלא משעה שכתובה בשטר.</w:t>
      </w:r>
    </w:p>
  </w:footnote>
  <w:footnote w:id="357">
    <w:p w14:paraId="630C2C67" w14:textId="77777777" w:rsidR="0044658F" w:rsidRDefault="0044658F" w:rsidP="0044658F">
      <w:pPr>
        <w:pStyle w:val="a4"/>
        <w:jc w:val="both"/>
      </w:pPr>
      <w:r w:rsidRPr="007E3FF1">
        <w:rPr>
          <w:rStyle w:val="a6"/>
          <w:sz w:val="18"/>
          <w:szCs w:val="18"/>
        </w:rPr>
        <w:footnoteRef/>
      </w:r>
      <w:r w:rsidRPr="007E3FF1">
        <w:rPr>
          <w:sz w:val="18"/>
          <w:szCs w:val="18"/>
          <w:rtl/>
        </w:rPr>
        <w:t xml:space="preserve"> </w:t>
      </w:r>
      <w:r w:rsidRPr="007E3FF1">
        <w:rPr>
          <w:rFonts w:hint="cs"/>
          <w:b/>
          <w:bCs/>
          <w:sz w:val="18"/>
          <w:szCs w:val="18"/>
          <w:rtl/>
        </w:rPr>
        <w:t>סמ"ע</w:t>
      </w:r>
      <w:r w:rsidRPr="007E3FF1">
        <w:rPr>
          <w:rFonts w:hint="cs"/>
          <w:sz w:val="18"/>
          <w:szCs w:val="18"/>
          <w:rtl/>
        </w:rPr>
        <w:t xml:space="preserve"> </w:t>
      </w:r>
      <w:r w:rsidRPr="007E3FF1">
        <w:rPr>
          <w:sz w:val="18"/>
          <w:szCs w:val="18"/>
          <w:rtl/>
        </w:rPr>
        <w:t>–</w:t>
      </w:r>
      <w:r w:rsidRPr="007E3FF1">
        <w:rPr>
          <w:rFonts w:hint="cs"/>
          <w:sz w:val="18"/>
          <w:szCs w:val="18"/>
          <w:rtl/>
        </w:rPr>
        <w:t xml:space="preserve"> דין זה אינו דומה לדברי המחבר בסימן סו' שאין אדם נאמן לומר שהיה לו שטר קניין ובו כתוב: "קני לך איהו וכל שיעבודיה", כיוון שהדבר אינו בידו אלא תלוי ברצון המוכר, אבל כאן הדבר בידו לגמרי.</w:t>
      </w:r>
    </w:p>
  </w:footnote>
  <w:footnote w:id="358">
    <w:p w14:paraId="65105584" w14:textId="77777777" w:rsidR="0044658F" w:rsidRDefault="0044658F" w:rsidP="0044658F">
      <w:pPr>
        <w:pStyle w:val="a4"/>
        <w:jc w:val="both"/>
      </w:pPr>
      <w:r w:rsidRPr="004868A6">
        <w:rPr>
          <w:rStyle w:val="a6"/>
          <w:sz w:val="18"/>
          <w:szCs w:val="18"/>
        </w:rPr>
        <w:footnoteRef/>
      </w:r>
      <w:r w:rsidRPr="004868A6">
        <w:rPr>
          <w:sz w:val="18"/>
          <w:szCs w:val="18"/>
          <w:rtl/>
        </w:rPr>
        <w:t xml:space="preserve"> </w:t>
      </w:r>
      <w:r w:rsidRPr="004868A6">
        <w:rPr>
          <w:rFonts w:hint="cs"/>
          <w:b/>
          <w:bCs/>
          <w:sz w:val="18"/>
          <w:szCs w:val="18"/>
          <w:rtl/>
        </w:rPr>
        <w:t>דרך אמונה</w:t>
      </w:r>
      <w:r w:rsidRPr="004868A6">
        <w:rPr>
          <w:rFonts w:hint="cs"/>
          <w:sz w:val="18"/>
          <w:szCs w:val="18"/>
          <w:rtl/>
        </w:rPr>
        <w:t xml:space="preserve"> </w:t>
      </w:r>
      <w:r w:rsidRPr="004868A6">
        <w:rPr>
          <w:sz w:val="18"/>
          <w:szCs w:val="18"/>
          <w:rtl/>
        </w:rPr>
        <w:t>–</w:t>
      </w:r>
      <w:r w:rsidRPr="004868A6">
        <w:rPr>
          <w:rFonts w:hint="cs"/>
          <w:sz w:val="18"/>
          <w:szCs w:val="18"/>
          <w:rtl/>
        </w:rPr>
        <w:t xml:space="preserve"> כוונת המשנה היא שרוח חכמה וחסידות בקרבו, שאינו רוצה ליהנות מממון אחרים. ועוד, כדי שלא יימנעו מלהלוות. יש אומרים שמי שלא מחזיר חוב שנשמט אין רוח חכמים נוחה הימנו, אך יש חולקים.</w:t>
      </w:r>
    </w:p>
  </w:footnote>
  <w:footnote w:id="359">
    <w:p w14:paraId="3EAD8A96" w14:textId="77777777" w:rsidR="0044658F" w:rsidRDefault="0044658F" w:rsidP="0044658F">
      <w:pPr>
        <w:pStyle w:val="a4"/>
        <w:rPr>
          <w:rtl/>
        </w:rPr>
      </w:pPr>
      <w:r w:rsidRPr="009C2FF3">
        <w:rPr>
          <w:rStyle w:val="a6"/>
          <w:sz w:val="18"/>
          <w:szCs w:val="18"/>
        </w:rPr>
        <w:footnoteRef/>
      </w:r>
      <w:r w:rsidRPr="009C2FF3">
        <w:rPr>
          <w:sz w:val="18"/>
          <w:szCs w:val="18"/>
          <w:rtl/>
        </w:rPr>
        <w:t xml:space="preserve"> </w:t>
      </w:r>
      <w:r w:rsidRPr="009C2FF3">
        <w:rPr>
          <w:rFonts w:hint="cs"/>
          <w:sz w:val="18"/>
          <w:szCs w:val="18"/>
          <w:rtl/>
        </w:rPr>
        <w:t>כלומר, הלווה ייקח את מעותיו ולא יפרע את חובו למלווה.</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tl/>
      </w:rPr>
      <w:id w:val="260112301"/>
      <w:docPartObj>
        <w:docPartGallery w:val="Page Numbers (Top of Page)"/>
        <w:docPartUnique/>
      </w:docPartObj>
    </w:sdtPr>
    <w:sdtContent>
      <w:p w14:paraId="57F4DB68" w14:textId="686BB9B7" w:rsidR="0001289A" w:rsidRDefault="0001289A">
        <w:pPr>
          <w:pStyle w:val="a7"/>
          <w:jc w:val="right"/>
        </w:pPr>
        <w:r>
          <w:fldChar w:fldCharType="begin"/>
        </w:r>
        <w:r>
          <w:instrText>PAGE   \* MERGEFORMAT</w:instrText>
        </w:r>
        <w:r>
          <w:fldChar w:fldCharType="separate"/>
        </w:r>
        <w:r>
          <w:rPr>
            <w:rtl/>
            <w:lang w:val="he-IL"/>
          </w:rPr>
          <w:t>2</w:t>
        </w:r>
        <w:r>
          <w:fldChar w:fldCharType="end"/>
        </w:r>
      </w:p>
    </w:sdtContent>
  </w:sdt>
  <w:p w14:paraId="229B77DA" w14:textId="77777777" w:rsidR="004417BD" w:rsidRDefault="008010B7">
    <w:pPr>
      <w:pStyle w:val="a7"/>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140891"/>
    <w:multiLevelType w:val="hybridMultilevel"/>
    <w:tmpl w:val="8E24A1F8"/>
    <w:lvl w:ilvl="0" w:tplc="BA12D2B8">
      <w:start w:val="1"/>
      <w:numFmt w:val="hebrew1"/>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52F0386"/>
    <w:multiLevelType w:val="hybridMultilevel"/>
    <w:tmpl w:val="090C7A04"/>
    <w:lvl w:ilvl="0" w:tplc="0D68A298">
      <w:start w:val="1"/>
      <w:numFmt w:val="hebrew1"/>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6982B25"/>
    <w:multiLevelType w:val="hybridMultilevel"/>
    <w:tmpl w:val="D806FD98"/>
    <w:lvl w:ilvl="0" w:tplc="7F66E424">
      <w:start w:val="1"/>
      <w:numFmt w:val="hebrew1"/>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E963214"/>
    <w:multiLevelType w:val="hybridMultilevel"/>
    <w:tmpl w:val="3F484174"/>
    <w:lvl w:ilvl="0" w:tplc="270C779C">
      <w:start w:val="1"/>
      <w:numFmt w:val="hebrew1"/>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6CC3E81"/>
    <w:multiLevelType w:val="hybridMultilevel"/>
    <w:tmpl w:val="38C8C866"/>
    <w:lvl w:ilvl="0" w:tplc="7FBA6C60">
      <w:start w:val="1"/>
      <w:numFmt w:val="hebrew1"/>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7833AA2"/>
    <w:multiLevelType w:val="hybridMultilevel"/>
    <w:tmpl w:val="29502C34"/>
    <w:lvl w:ilvl="0" w:tplc="98CE83C8">
      <w:start w:val="1"/>
      <w:numFmt w:val="hebrew1"/>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A17160B"/>
    <w:multiLevelType w:val="hybridMultilevel"/>
    <w:tmpl w:val="85C2E0D2"/>
    <w:lvl w:ilvl="0" w:tplc="687841C4">
      <w:start w:val="1"/>
      <w:numFmt w:val="hebrew1"/>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CFB1261"/>
    <w:multiLevelType w:val="hybridMultilevel"/>
    <w:tmpl w:val="90361214"/>
    <w:lvl w:ilvl="0" w:tplc="4DD8EF22">
      <w:start w:val="1"/>
      <w:numFmt w:val="hebrew1"/>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D5F04FD"/>
    <w:multiLevelType w:val="hybridMultilevel"/>
    <w:tmpl w:val="00E4670E"/>
    <w:lvl w:ilvl="0" w:tplc="85381C74">
      <w:start w:val="1"/>
      <w:numFmt w:val="hebrew1"/>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E334F93"/>
    <w:multiLevelType w:val="hybridMultilevel"/>
    <w:tmpl w:val="FCCCC1D8"/>
    <w:lvl w:ilvl="0" w:tplc="64580B54">
      <w:start w:val="1"/>
      <w:numFmt w:val="hebrew1"/>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099526A"/>
    <w:multiLevelType w:val="hybridMultilevel"/>
    <w:tmpl w:val="712E667E"/>
    <w:lvl w:ilvl="0" w:tplc="C96CC524">
      <w:start w:val="1"/>
      <w:numFmt w:val="hebrew1"/>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3A82A7E"/>
    <w:multiLevelType w:val="hybridMultilevel"/>
    <w:tmpl w:val="6F86FC18"/>
    <w:lvl w:ilvl="0" w:tplc="A0102ADA">
      <w:start w:val="1"/>
      <w:numFmt w:val="hebrew1"/>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4EC1AE9"/>
    <w:multiLevelType w:val="hybridMultilevel"/>
    <w:tmpl w:val="834EA734"/>
    <w:lvl w:ilvl="0" w:tplc="BC50DAE8">
      <w:start w:val="1"/>
      <w:numFmt w:val="hebrew1"/>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5475E78"/>
    <w:multiLevelType w:val="hybridMultilevel"/>
    <w:tmpl w:val="EE969602"/>
    <w:lvl w:ilvl="0" w:tplc="9BC6A32A">
      <w:start w:val="1"/>
      <w:numFmt w:val="hebrew1"/>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99C133E"/>
    <w:multiLevelType w:val="hybridMultilevel"/>
    <w:tmpl w:val="A5683A66"/>
    <w:lvl w:ilvl="0" w:tplc="8BDE59E2">
      <w:start w:val="1"/>
      <w:numFmt w:val="hebrew1"/>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B6043D2"/>
    <w:multiLevelType w:val="hybridMultilevel"/>
    <w:tmpl w:val="7116B7C8"/>
    <w:lvl w:ilvl="0" w:tplc="80B08568">
      <w:start w:val="1"/>
      <w:numFmt w:val="hebrew1"/>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D473127"/>
    <w:multiLevelType w:val="hybridMultilevel"/>
    <w:tmpl w:val="9C0613DA"/>
    <w:lvl w:ilvl="0" w:tplc="D4101B88">
      <w:start w:val="1"/>
      <w:numFmt w:val="hebrew1"/>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2E1345AE"/>
    <w:multiLevelType w:val="hybridMultilevel"/>
    <w:tmpl w:val="2FEA9D32"/>
    <w:lvl w:ilvl="0" w:tplc="F9944BAA">
      <w:start w:val="1"/>
      <w:numFmt w:val="hebrew1"/>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61E59B0"/>
    <w:multiLevelType w:val="hybridMultilevel"/>
    <w:tmpl w:val="B4524544"/>
    <w:lvl w:ilvl="0" w:tplc="5F2A6CE2">
      <w:start w:val="1"/>
      <w:numFmt w:val="hebrew1"/>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6F91CA5"/>
    <w:multiLevelType w:val="hybridMultilevel"/>
    <w:tmpl w:val="71A2B852"/>
    <w:lvl w:ilvl="0" w:tplc="667405CA">
      <w:start w:val="1"/>
      <w:numFmt w:val="hebrew1"/>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C6F2DA6"/>
    <w:multiLevelType w:val="hybridMultilevel"/>
    <w:tmpl w:val="DE90E780"/>
    <w:lvl w:ilvl="0" w:tplc="7B2EF4FA">
      <w:start w:val="1"/>
      <w:numFmt w:val="hebrew1"/>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3F001CA0"/>
    <w:multiLevelType w:val="hybridMultilevel"/>
    <w:tmpl w:val="7138D952"/>
    <w:lvl w:ilvl="0" w:tplc="FBBE2BD8">
      <w:start w:val="1"/>
      <w:numFmt w:val="hebrew1"/>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C3433B9"/>
    <w:multiLevelType w:val="hybridMultilevel"/>
    <w:tmpl w:val="F586B2FA"/>
    <w:lvl w:ilvl="0" w:tplc="4CD4EBA0">
      <w:start w:val="1"/>
      <w:numFmt w:val="hebrew1"/>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522521EE"/>
    <w:multiLevelType w:val="hybridMultilevel"/>
    <w:tmpl w:val="11A2BC9A"/>
    <w:lvl w:ilvl="0" w:tplc="B0BA468E">
      <w:start w:val="1"/>
      <w:numFmt w:val="hebrew1"/>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56362370"/>
    <w:multiLevelType w:val="hybridMultilevel"/>
    <w:tmpl w:val="325ECFA6"/>
    <w:lvl w:ilvl="0" w:tplc="F74CE664">
      <w:start w:val="1"/>
      <w:numFmt w:val="hebrew1"/>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1F25FAB"/>
    <w:multiLevelType w:val="hybridMultilevel"/>
    <w:tmpl w:val="0284DF8E"/>
    <w:lvl w:ilvl="0" w:tplc="D7EABC44">
      <w:start w:val="1"/>
      <w:numFmt w:val="hebrew1"/>
      <w:lvlText w:val="%1."/>
      <w:lvlJc w:val="left"/>
      <w:pPr>
        <w:ind w:left="420" w:hanging="360"/>
      </w:pPr>
      <w:rPr>
        <w:rFonts w:hint="default"/>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26" w15:restartNumberingAfterBreak="0">
    <w:nsid w:val="67963D63"/>
    <w:multiLevelType w:val="hybridMultilevel"/>
    <w:tmpl w:val="FC0632F4"/>
    <w:lvl w:ilvl="0" w:tplc="890874AA">
      <w:start w:val="1"/>
      <w:numFmt w:val="hebrew1"/>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84907BF"/>
    <w:multiLevelType w:val="hybridMultilevel"/>
    <w:tmpl w:val="6E38DC44"/>
    <w:lvl w:ilvl="0" w:tplc="4B12649E">
      <w:start w:val="1"/>
      <w:numFmt w:val="hebrew1"/>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C8A4093"/>
    <w:multiLevelType w:val="hybridMultilevel"/>
    <w:tmpl w:val="72BE4EB6"/>
    <w:lvl w:ilvl="0" w:tplc="AC223624">
      <w:start w:val="1"/>
      <w:numFmt w:val="hebrew1"/>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D843D55"/>
    <w:multiLevelType w:val="hybridMultilevel"/>
    <w:tmpl w:val="17628912"/>
    <w:lvl w:ilvl="0" w:tplc="3E00D050">
      <w:start w:val="1"/>
      <w:numFmt w:val="hebrew1"/>
      <w:lvlText w:val="%1."/>
      <w:lvlJc w:val="left"/>
      <w:pPr>
        <w:ind w:left="720" w:hanging="360"/>
      </w:pPr>
      <w:rPr>
        <w:rFonts w:hint="default"/>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705F39BA"/>
    <w:multiLevelType w:val="hybridMultilevel"/>
    <w:tmpl w:val="AF4464C4"/>
    <w:lvl w:ilvl="0" w:tplc="C4C2C922">
      <w:start w:val="1"/>
      <w:numFmt w:val="hebrew1"/>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78564294"/>
    <w:multiLevelType w:val="hybridMultilevel"/>
    <w:tmpl w:val="0DDC1398"/>
    <w:lvl w:ilvl="0" w:tplc="05D86EB2">
      <w:start w:val="1"/>
      <w:numFmt w:val="hebrew1"/>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79E06888"/>
    <w:multiLevelType w:val="hybridMultilevel"/>
    <w:tmpl w:val="A778135C"/>
    <w:lvl w:ilvl="0" w:tplc="27C4D1A8">
      <w:start w:val="1"/>
      <w:numFmt w:val="hebrew1"/>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79FC02D3"/>
    <w:multiLevelType w:val="hybridMultilevel"/>
    <w:tmpl w:val="6ADE37DE"/>
    <w:lvl w:ilvl="0" w:tplc="A0EE6710">
      <w:start w:val="1"/>
      <w:numFmt w:val="hebrew1"/>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7AA3216E"/>
    <w:multiLevelType w:val="hybridMultilevel"/>
    <w:tmpl w:val="F58CA244"/>
    <w:lvl w:ilvl="0" w:tplc="046026B2">
      <w:start w:val="1"/>
      <w:numFmt w:val="hebrew1"/>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7B8326B2"/>
    <w:multiLevelType w:val="hybridMultilevel"/>
    <w:tmpl w:val="A5309F48"/>
    <w:lvl w:ilvl="0" w:tplc="8C006F5C">
      <w:start w:val="1"/>
      <w:numFmt w:val="hebrew1"/>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7F5B2CA9"/>
    <w:multiLevelType w:val="hybridMultilevel"/>
    <w:tmpl w:val="84A41F60"/>
    <w:lvl w:ilvl="0" w:tplc="A21820B0">
      <w:start w:val="1"/>
      <w:numFmt w:val="hebrew1"/>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5"/>
  </w:num>
  <w:num w:numId="2">
    <w:abstractNumId w:val="6"/>
  </w:num>
  <w:num w:numId="3">
    <w:abstractNumId w:val="10"/>
  </w:num>
  <w:num w:numId="4">
    <w:abstractNumId w:val="17"/>
  </w:num>
  <w:num w:numId="5">
    <w:abstractNumId w:val="19"/>
  </w:num>
  <w:num w:numId="6">
    <w:abstractNumId w:val="21"/>
  </w:num>
  <w:num w:numId="7">
    <w:abstractNumId w:val="3"/>
  </w:num>
  <w:num w:numId="8">
    <w:abstractNumId w:val="32"/>
  </w:num>
  <w:num w:numId="9">
    <w:abstractNumId w:val="7"/>
  </w:num>
  <w:num w:numId="10">
    <w:abstractNumId w:val="20"/>
  </w:num>
  <w:num w:numId="11">
    <w:abstractNumId w:val="18"/>
  </w:num>
  <w:num w:numId="12">
    <w:abstractNumId w:val="29"/>
  </w:num>
  <w:num w:numId="13">
    <w:abstractNumId w:val="35"/>
  </w:num>
  <w:num w:numId="14">
    <w:abstractNumId w:val="14"/>
  </w:num>
  <w:num w:numId="15">
    <w:abstractNumId w:val="31"/>
  </w:num>
  <w:num w:numId="16">
    <w:abstractNumId w:val="26"/>
  </w:num>
  <w:num w:numId="17">
    <w:abstractNumId w:val="15"/>
  </w:num>
  <w:num w:numId="18">
    <w:abstractNumId w:val="12"/>
  </w:num>
  <w:num w:numId="19">
    <w:abstractNumId w:val="13"/>
  </w:num>
  <w:num w:numId="20">
    <w:abstractNumId w:val="24"/>
  </w:num>
  <w:num w:numId="21">
    <w:abstractNumId w:val="8"/>
  </w:num>
  <w:num w:numId="22">
    <w:abstractNumId w:val="16"/>
  </w:num>
  <w:num w:numId="23">
    <w:abstractNumId w:val="9"/>
  </w:num>
  <w:num w:numId="24">
    <w:abstractNumId w:val="2"/>
  </w:num>
  <w:num w:numId="25">
    <w:abstractNumId w:val="34"/>
  </w:num>
  <w:num w:numId="26">
    <w:abstractNumId w:val="1"/>
  </w:num>
  <w:num w:numId="27">
    <w:abstractNumId w:val="28"/>
  </w:num>
  <w:num w:numId="28">
    <w:abstractNumId w:val="22"/>
  </w:num>
  <w:num w:numId="29">
    <w:abstractNumId w:val="11"/>
  </w:num>
  <w:num w:numId="30">
    <w:abstractNumId w:val="0"/>
  </w:num>
  <w:num w:numId="31">
    <w:abstractNumId w:val="33"/>
  </w:num>
  <w:num w:numId="32">
    <w:abstractNumId w:val="5"/>
  </w:num>
  <w:num w:numId="33">
    <w:abstractNumId w:val="30"/>
  </w:num>
  <w:num w:numId="34">
    <w:abstractNumId w:val="36"/>
  </w:num>
  <w:num w:numId="35">
    <w:abstractNumId w:val="23"/>
  </w:num>
  <w:num w:numId="36">
    <w:abstractNumId w:val="27"/>
  </w:num>
  <w:num w:numId="3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doNotDisplayPageBoundarie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929FD"/>
    <w:rsid w:val="0001289A"/>
    <w:rsid w:val="000929FD"/>
    <w:rsid w:val="00127F30"/>
    <w:rsid w:val="001F143A"/>
    <w:rsid w:val="0044658F"/>
    <w:rsid w:val="007318BA"/>
    <w:rsid w:val="007C221B"/>
    <w:rsid w:val="008010B7"/>
    <w:rsid w:val="009E7E01"/>
    <w:rsid w:val="00A22785"/>
    <w:rsid w:val="00B30726"/>
    <w:rsid w:val="00E83657"/>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8E4553"/>
  <w15:chartTrackingRefBased/>
  <w15:docId w15:val="{2E11BC56-6C08-42A9-A4BB-E9A352639E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he-IL"/>
      </w:rPr>
    </w:rPrDefault>
    <w:pPrDefault>
      <w:pPr>
        <w:bidi/>
        <w:spacing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4658F"/>
  </w:style>
  <w:style w:type="paragraph" w:styleId="1">
    <w:name w:val="heading 1"/>
    <w:basedOn w:val="a"/>
    <w:next w:val="a"/>
    <w:link w:val="10"/>
    <w:uiPriority w:val="9"/>
    <w:qFormat/>
    <w:rsid w:val="0044658F"/>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2">
    <w:name w:val="heading 2"/>
    <w:basedOn w:val="a"/>
    <w:next w:val="a"/>
    <w:link w:val="20"/>
    <w:uiPriority w:val="9"/>
    <w:unhideWhenUsed/>
    <w:qFormat/>
    <w:rsid w:val="0044658F"/>
    <w:pPr>
      <w:keepNext/>
      <w:keepLines/>
      <w:spacing w:before="40"/>
      <w:outlineLvl w:val="1"/>
    </w:pPr>
    <w:rPr>
      <w:rFonts w:asciiTheme="majorHAnsi" w:eastAsiaTheme="majorEastAsia" w:hAnsiTheme="majorHAnsi" w:cstheme="majorBidi"/>
      <w:color w:val="2F5496" w:themeColor="accent1" w:themeShade="BF"/>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כותרת 1 תו"/>
    <w:basedOn w:val="a0"/>
    <w:link w:val="1"/>
    <w:uiPriority w:val="9"/>
    <w:rsid w:val="0044658F"/>
    <w:rPr>
      <w:rFonts w:asciiTheme="majorHAnsi" w:eastAsiaTheme="majorEastAsia" w:hAnsiTheme="majorHAnsi" w:cstheme="majorBidi"/>
      <w:color w:val="2F5496" w:themeColor="accent1" w:themeShade="BF"/>
      <w:sz w:val="32"/>
      <w:szCs w:val="32"/>
    </w:rPr>
  </w:style>
  <w:style w:type="character" w:customStyle="1" w:styleId="20">
    <w:name w:val="כותרת 2 תו"/>
    <w:basedOn w:val="a0"/>
    <w:link w:val="2"/>
    <w:uiPriority w:val="9"/>
    <w:rsid w:val="0044658F"/>
    <w:rPr>
      <w:rFonts w:asciiTheme="majorHAnsi" w:eastAsiaTheme="majorEastAsia" w:hAnsiTheme="majorHAnsi" w:cstheme="majorBidi"/>
      <w:color w:val="2F5496" w:themeColor="accent1" w:themeShade="BF"/>
      <w:sz w:val="26"/>
      <w:szCs w:val="26"/>
    </w:rPr>
  </w:style>
  <w:style w:type="paragraph" w:styleId="a3">
    <w:name w:val="List Paragraph"/>
    <w:basedOn w:val="a"/>
    <w:uiPriority w:val="34"/>
    <w:qFormat/>
    <w:rsid w:val="0044658F"/>
    <w:pPr>
      <w:ind w:left="720"/>
      <w:contextualSpacing/>
    </w:pPr>
  </w:style>
  <w:style w:type="paragraph" w:styleId="a4">
    <w:name w:val="footnote text"/>
    <w:basedOn w:val="a"/>
    <w:link w:val="a5"/>
    <w:uiPriority w:val="99"/>
    <w:semiHidden/>
    <w:unhideWhenUsed/>
    <w:rsid w:val="0044658F"/>
    <w:pPr>
      <w:spacing w:line="240" w:lineRule="auto"/>
    </w:pPr>
    <w:rPr>
      <w:sz w:val="20"/>
      <w:szCs w:val="20"/>
    </w:rPr>
  </w:style>
  <w:style w:type="character" w:customStyle="1" w:styleId="a5">
    <w:name w:val="טקסט הערת שוליים תו"/>
    <w:basedOn w:val="a0"/>
    <w:link w:val="a4"/>
    <w:uiPriority w:val="99"/>
    <w:semiHidden/>
    <w:rsid w:val="0044658F"/>
    <w:rPr>
      <w:sz w:val="20"/>
      <w:szCs w:val="20"/>
    </w:rPr>
  </w:style>
  <w:style w:type="character" w:styleId="a6">
    <w:name w:val="footnote reference"/>
    <w:basedOn w:val="a0"/>
    <w:uiPriority w:val="99"/>
    <w:semiHidden/>
    <w:unhideWhenUsed/>
    <w:rsid w:val="0044658F"/>
    <w:rPr>
      <w:vertAlign w:val="superscript"/>
    </w:rPr>
  </w:style>
  <w:style w:type="paragraph" w:styleId="a7">
    <w:name w:val="header"/>
    <w:basedOn w:val="a"/>
    <w:link w:val="a8"/>
    <w:uiPriority w:val="99"/>
    <w:unhideWhenUsed/>
    <w:rsid w:val="0044658F"/>
    <w:pPr>
      <w:tabs>
        <w:tab w:val="center" w:pos="4153"/>
        <w:tab w:val="right" w:pos="8306"/>
      </w:tabs>
      <w:spacing w:line="240" w:lineRule="auto"/>
    </w:pPr>
  </w:style>
  <w:style w:type="character" w:customStyle="1" w:styleId="a8">
    <w:name w:val="כותרת עליונה תו"/>
    <w:basedOn w:val="a0"/>
    <w:link w:val="a7"/>
    <w:uiPriority w:val="99"/>
    <w:rsid w:val="0044658F"/>
  </w:style>
  <w:style w:type="paragraph" w:styleId="a9">
    <w:name w:val="footer"/>
    <w:basedOn w:val="a"/>
    <w:link w:val="aa"/>
    <w:uiPriority w:val="99"/>
    <w:unhideWhenUsed/>
    <w:rsid w:val="0044658F"/>
    <w:pPr>
      <w:tabs>
        <w:tab w:val="center" w:pos="4153"/>
        <w:tab w:val="right" w:pos="8306"/>
      </w:tabs>
      <w:spacing w:line="240" w:lineRule="auto"/>
    </w:pPr>
  </w:style>
  <w:style w:type="character" w:customStyle="1" w:styleId="aa">
    <w:name w:val="כותרת תחתונה תו"/>
    <w:basedOn w:val="a0"/>
    <w:link w:val="a9"/>
    <w:uiPriority w:val="99"/>
    <w:rsid w:val="0044658F"/>
  </w:style>
  <w:style w:type="character" w:styleId="ab">
    <w:name w:val="annotation reference"/>
    <w:basedOn w:val="a0"/>
    <w:uiPriority w:val="99"/>
    <w:semiHidden/>
    <w:unhideWhenUsed/>
    <w:rsid w:val="0044658F"/>
    <w:rPr>
      <w:sz w:val="16"/>
      <w:szCs w:val="16"/>
    </w:rPr>
  </w:style>
  <w:style w:type="paragraph" w:styleId="ac">
    <w:name w:val="annotation text"/>
    <w:basedOn w:val="a"/>
    <w:link w:val="ad"/>
    <w:uiPriority w:val="99"/>
    <w:semiHidden/>
    <w:unhideWhenUsed/>
    <w:rsid w:val="0044658F"/>
    <w:pPr>
      <w:spacing w:line="240" w:lineRule="auto"/>
    </w:pPr>
    <w:rPr>
      <w:sz w:val="20"/>
      <w:szCs w:val="20"/>
    </w:rPr>
  </w:style>
  <w:style w:type="character" w:customStyle="1" w:styleId="ad">
    <w:name w:val="טקסט הערה תו"/>
    <w:basedOn w:val="a0"/>
    <w:link w:val="ac"/>
    <w:uiPriority w:val="99"/>
    <w:semiHidden/>
    <w:rsid w:val="0044658F"/>
    <w:rPr>
      <w:sz w:val="20"/>
      <w:szCs w:val="20"/>
    </w:rPr>
  </w:style>
  <w:style w:type="paragraph" w:styleId="ae">
    <w:name w:val="annotation subject"/>
    <w:basedOn w:val="ac"/>
    <w:next w:val="ac"/>
    <w:link w:val="af"/>
    <w:uiPriority w:val="99"/>
    <w:semiHidden/>
    <w:unhideWhenUsed/>
    <w:rsid w:val="0044658F"/>
    <w:rPr>
      <w:b/>
      <w:bCs/>
    </w:rPr>
  </w:style>
  <w:style w:type="character" w:customStyle="1" w:styleId="af">
    <w:name w:val="נושא הערה תו"/>
    <w:basedOn w:val="ad"/>
    <w:link w:val="ae"/>
    <w:uiPriority w:val="99"/>
    <w:semiHidden/>
    <w:rsid w:val="0044658F"/>
    <w:rPr>
      <w:b/>
      <w:bCs/>
      <w:sz w:val="20"/>
      <w:szCs w:val="20"/>
    </w:rPr>
  </w:style>
  <w:style w:type="character" w:styleId="Hyperlink">
    <w:name w:val="Hyperlink"/>
    <w:basedOn w:val="a0"/>
    <w:uiPriority w:val="99"/>
    <w:semiHidden/>
    <w:unhideWhenUsed/>
    <w:rsid w:val="0044658F"/>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hareldo22@gmail.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notes.xml.rels><?xml version="1.0" encoding="UTF-8" standalone="yes"?>
<Relationships xmlns="http://schemas.openxmlformats.org/package/2006/relationships"><Relationship Id="rId3" Type="http://schemas.openxmlformats.org/officeDocument/2006/relationships/hyperlink" Target="https://he.wikipedia.org/wiki/%D7%9E%D7%A6%D7%95%D7%95%D7%AA_%D7%94%D7%AA%D7%9C%D7%95%D7%99%D7%95%D7%AA_%D7%91%D7%90%D7%A8%D7%A5" TargetMode="External"/><Relationship Id="rId2" Type="http://schemas.openxmlformats.org/officeDocument/2006/relationships/hyperlink" Target="https://he.wikipedia.org/wiki/%D7%93%D7%95%D7%93_%D7%94%D7%9E%D7%9C%D7%9A" TargetMode="External"/><Relationship Id="rId1" Type="http://schemas.openxmlformats.org/officeDocument/2006/relationships/hyperlink" Target="https://he.wikipedia.org/wiki/%D7%90%D7%A8%D7%A5_%D7%99%D7%A9%D7%A8%D7%90%D7%9C" TargetMode="External"/><Relationship Id="rId4" Type="http://schemas.openxmlformats.org/officeDocument/2006/relationships/hyperlink" Target="https://he.wikipedia.org/wiki/%D7%AA%D7%A8%D7%95%D7%9E%D7%95%D7%AA_%D7%95%D7%9E%D7%A2%D7%A9%D7%A8%D7%95%D7%AA" TargetMode="External"/></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139</Pages>
  <Words>51514</Words>
  <Characters>257573</Characters>
  <Application>Microsoft Office Word</Application>
  <DocSecurity>0</DocSecurity>
  <Lines>2146</Lines>
  <Paragraphs>616</Paragraphs>
  <ScaleCrop>false</ScaleCrop>
  <Company/>
  <LinksUpToDate>false</LinksUpToDate>
  <CharactersWithSpaces>308471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הראל</dc:creator>
  <cp:keywords/>
  <dc:description/>
  <cp:lastModifiedBy>הראל</cp:lastModifiedBy>
  <cp:revision>8</cp:revision>
  <dcterms:created xsi:type="dcterms:W3CDTF">2022-04-01T07:38:00Z</dcterms:created>
  <dcterms:modified xsi:type="dcterms:W3CDTF">2022-04-01T07:47:00Z</dcterms:modified>
</cp:coreProperties>
</file>