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C1633" w14:textId="05914E54" w:rsidR="00A0208E" w:rsidRDefault="00A0208E" w:rsidP="00A0208E">
      <w:pPr>
        <w:jc w:val="center"/>
        <w:rPr>
          <w:sz w:val="28"/>
          <w:szCs w:val="28"/>
          <w:rtl/>
        </w:rPr>
      </w:pPr>
      <w:r w:rsidRPr="00A0208E">
        <w:rPr>
          <w:rFonts w:hint="cs"/>
          <w:sz w:val="28"/>
          <w:szCs w:val="28"/>
          <w:rtl/>
        </w:rPr>
        <w:t>פסקי דין של בתי הדין הרבניים, כרך א' עד לעמוד 127</w:t>
      </w:r>
    </w:p>
    <w:p w14:paraId="3276A098" w14:textId="49CB2720" w:rsidR="00A0208E" w:rsidRDefault="00A0208E" w:rsidP="00A0208E">
      <w:pPr>
        <w:jc w:val="center"/>
        <w:rPr>
          <w:sz w:val="28"/>
          <w:szCs w:val="28"/>
          <w:rtl/>
        </w:rPr>
      </w:pPr>
      <w:r>
        <w:rPr>
          <w:rFonts w:hint="cs"/>
          <w:sz w:val="28"/>
          <w:szCs w:val="28"/>
          <w:rtl/>
        </w:rPr>
        <w:t>למבחן המסכם לטוענים רבניים.</w:t>
      </w:r>
    </w:p>
    <w:p w14:paraId="5D64CD6E" w14:textId="791EFC29" w:rsidR="002B56E2" w:rsidRDefault="002B56E2" w:rsidP="00857914">
      <w:pPr>
        <w:rPr>
          <w:b/>
          <w:bCs/>
          <w:sz w:val="28"/>
          <w:szCs w:val="28"/>
          <w:u w:val="single"/>
          <w:rtl/>
        </w:rPr>
      </w:pPr>
    </w:p>
    <w:p w14:paraId="3879B77C" w14:textId="10952751" w:rsidR="00D44B3A" w:rsidRDefault="008074C2" w:rsidP="00857914">
      <w:pPr>
        <w:rPr>
          <w:rtl/>
        </w:rPr>
      </w:pPr>
      <w:r>
        <w:rPr>
          <w:b/>
          <w:bCs/>
          <w:rtl/>
        </w:rPr>
        <w:t xml:space="preserve">הקדמה: </w:t>
      </w:r>
      <w:r>
        <w:rPr>
          <w:rtl/>
        </w:rPr>
        <w:t>החומר המוגש הינו סיכום מפורט</w:t>
      </w:r>
      <w:r>
        <w:rPr>
          <w:rFonts w:hint="cs"/>
          <w:rtl/>
        </w:rPr>
        <w:t xml:space="preserve"> </w:t>
      </w:r>
      <w:r>
        <w:rPr>
          <w:rtl/>
        </w:rPr>
        <w:t>שהכנתי לצורך שינון החומר למבחן</w:t>
      </w:r>
      <w:r>
        <w:rPr>
          <w:rFonts w:hint="cs"/>
          <w:rtl/>
        </w:rPr>
        <w:t xml:space="preserve"> בע"פ</w:t>
      </w:r>
      <w:r>
        <w:rPr>
          <w:rtl/>
        </w:rPr>
        <w:t xml:space="preserve">, </w:t>
      </w:r>
      <w:r>
        <w:rPr>
          <w:rFonts w:hint="cs"/>
          <w:rtl/>
        </w:rPr>
        <w:t>עשיתי כל מאמץ להכליל את כל הנדרש למבחן</w:t>
      </w:r>
      <w:r w:rsidR="00157E92">
        <w:rPr>
          <w:rFonts w:hint="cs"/>
          <w:rtl/>
        </w:rPr>
        <w:t xml:space="preserve">. </w:t>
      </w:r>
      <w:r>
        <w:rPr>
          <w:rFonts w:hint="cs"/>
          <w:rtl/>
        </w:rPr>
        <w:t xml:space="preserve">הקיצור </w:t>
      </w:r>
      <w:r w:rsidR="00436AF8">
        <w:rPr>
          <w:rFonts w:hint="cs"/>
          <w:rtl/>
        </w:rPr>
        <w:t>ביחס ל</w:t>
      </w:r>
      <w:r>
        <w:rPr>
          <w:rFonts w:hint="cs"/>
          <w:rtl/>
        </w:rPr>
        <w:t>מקור נובע בעיקר</w:t>
      </w:r>
      <w:r w:rsidR="00157E92">
        <w:rPr>
          <w:rFonts w:hint="cs"/>
          <w:rtl/>
        </w:rPr>
        <w:t xml:space="preserve"> מ</w:t>
      </w:r>
      <w:r w:rsidR="00436AF8">
        <w:rPr>
          <w:rFonts w:hint="cs"/>
          <w:rtl/>
        </w:rPr>
        <w:t xml:space="preserve">: </w:t>
      </w:r>
      <w:r w:rsidR="00D44B3A">
        <w:rPr>
          <w:rtl/>
        </w:rPr>
        <w:br/>
      </w:r>
      <w:r w:rsidR="00D44B3A">
        <w:rPr>
          <w:rFonts w:hint="cs"/>
          <w:rtl/>
        </w:rPr>
        <w:t xml:space="preserve">1. </w:t>
      </w:r>
      <w:r>
        <w:rPr>
          <w:rFonts w:hint="cs"/>
          <w:rtl/>
        </w:rPr>
        <w:t>השמט</w:t>
      </w:r>
      <w:r w:rsidR="00D44B3A">
        <w:rPr>
          <w:rFonts w:hint="cs"/>
          <w:rtl/>
        </w:rPr>
        <w:t xml:space="preserve">ת </w:t>
      </w:r>
      <w:r>
        <w:rPr>
          <w:rFonts w:hint="cs"/>
          <w:rtl/>
        </w:rPr>
        <w:t>חזרות</w:t>
      </w:r>
      <w:r w:rsidR="00D44B3A">
        <w:rPr>
          <w:rFonts w:hint="cs"/>
          <w:rtl/>
        </w:rPr>
        <w:t>.</w:t>
      </w:r>
      <w:r w:rsidR="00D44B3A">
        <w:rPr>
          <w:rtl/>
        </w:rPr>
        <w:br/>
      </w:r>
      <w:r w:rsidR="00D44B3A">
        <w:rPr>
          <w:rFonts w:hint="cs"/>
          <w:rtl/>
        </w:rPr>
        <w:t>2. ריכוז טיעונים וטיעוני הצדדים.</w:t>
      </w:r>
      <w:r w:rsidR="00D44B3A">
        <w:rPr>
          <w:rtl/>
        </w:rPr>
        <w:br/>
      </w:r>
      <w:r w:rsidR="00D44B3A">
        <w:rPr>
          <w:rFonts w:hint="cs"/>
          <w:rtl/>
        </w:rPr>
        <w:t xml:space="preserve">3. </w:t>
      </w:r>
      <w:r w:rsidR="00436AF8">
        <w:rPr>
          <w:rFonts w:hint="cs"/>
          <w:rtl/>
        </w:rPr>
        <w:t>השמטת פרטים שלצרכי המבחן נראו לי מיותרים</w:t>
      </w:r>
      <w:r>
        <w:rPr>
          <w:rFonts w:hint="cs"/>
          <w:rtl/>
        </w:rPr>
        <w:t xml:space="preserve">. </w:t>
      </w:r>
      <w:r w:rsidR="00D44B3A">
        <w:rPr>
          <w:rtl/>
        </w:rPr>
        <w:br/>
      </w:r>
      <w:r w:rsidR="00D44B3A">
        <w:rPr>
          <w:rFonts w:hint="cs"/>
          <w:rtl/>
        </w:rPr>
        <w:t xml:space="preserve">4. צמצום ציטוטים, וניסוחם מחדש באופן </w:t>
      </w:r>
      <w:r w:rsidR="00157E92">
        <w:rPr>
          <w:rFonts w:hint="cs"/>
          <w:rtl/>
        </w:rPr>
        <w:t xml:space="preserve">שנראה לי </w:t>
      </w:r>
      <w:proofErr w:type="spellStart"/>
      <w:r w:rsidR="00D44B3A">
        <w:rPr>
          <w:rFonts w:hint="cs"/>
          <w:rtl/>
        </w:rPr>
        <w:t>מיקל</w:t>
      </w:r>
      <w:proofErr w:type="spellEnd"/>
      <w:r w:rsidR="00D44B3A">
        <w:rPr>
          <w:rFonts w:hint="cs"/>
          <w:rtl/>
        </w:rPr>
        <w:t xml:space="preserve"> על </w:t>
      </w:r>
      <w:proofErr w:type="spellStart"/>
      <w:r w:rsidR="00D44B3A">
        <w:rPr>
          <w:rFonts w:hint="cs"/>
          <w:rtl/>
        </w:rPr>
        <w:t>זכרון</w:t>
      </w:r>
      <w:proofErr w:type="spellEnd"/>
      <w:r w:rsidR="00D44B3A">
        <w:rPr>
          <w:rFonts w:hint="cs"/>
          <w:rtl/>
        </w:rPr>
        <w:t xml:space="preserve"> החומר.</w:t>
      </w:r>
    </w:p>
    <w:p w14:paraId="34BC97B2" w14:textId="1430400A" w:rsidR="008074C2" w:rsidRPr="00323C48" w:rsidRDefault="008074C2" w:rsidP="00857914">
      <w:pPr>
        <w:rPr>
          <w:rtl/>
        </w:rPr>
      </w:pPr>
      <w:r>
        <w:rPr>
          <w:rFonts w:hint="cs"/>
          <w:rtl/>
        </w:rPr>
        <w:t>הוספתי הסברים שאינם מופיעים במקור</w:t>
      </w:r>
      <w:r w:rsidR="00436AF8">
        <w:rPr>
          <w:rFonts w:hint="cs"/>
          <w:rtl/>
        </w:rPr>
        <w:t xml:space="preserve">. </w:t>
      </w:r>
      <w:r>
        <w:rPr>
          <w:rFonts w:hint="cs"/>
          <w:rtl/>
        </w:rPr>
        <w:t>רוב הערות השוליים הם הוספות, אך לא כולם.</w:t>
      </w:r>
      <w:r w:rsidR="00D44B3A">
        <w:rPr>
          <w:rFonts w:hint="cs"/>
          <w:rtl/>
        </w:rPr>
        <w:t xml:space="preserve"> </w:t>
      </w:r>
      <w:r>
        <w:rPr>
          <w:rFonts w:hint="cs"/>
          <w:rtl/>
        </w:rPr>
        <w:t xml:space="preserve">השקעתי </w:t>
      </w:r>
      <w:r>
        <w:rPr>
          <w:rtl/>
        </w:rPr>
        <w:t>מאמ</w:t>
      </w:r>
      <w:r>
        <w:rPr>
          <w:rFonts w:hint="cs"/>
          <w:rtl/>
        </w:rPr>
        <w:t xml:space="preserve">צים </w:t>
      </w:r>
      <w:r>
        <w:rPr>
          <w:rtl/>
        </w:rPr>
        <w:t xml:space="preserve">שלא יפלו שגיאות, במידה ומצאתם </w:t>
      </w:r>
      <w:r>
        <w:rPr>
          <w:rFonts w:hint="cs"/>
          <w:rtl/>
        </w:rPr>
        <w:t>טעויות, אי דיוקים או חוסרים</w:t>
      </w:r>
      <w:r>
        <w:rPr>
          <w:rtl/>
        </w:rPr>
        <w:t xml:space="preserve"> בחומר, נא </w:t>
      </w:r>
      <w:r>
        <w:rPr>
          <w:rFonts w:hint="cs"/>
          <w:rtl/>
        </w:rPr>
        <w:t xml:space="preserve">עדכנו אותי </w:t>
      </w:r>
      <w:proofErr w:type="spellStart"/>
      <w:r>
        <w:rPr>
          <w:rFonts w:hint="cs"/>
          <w:rtl/>
        </w:rPr>
        <w:t>ב</w:t>
      </w:r>
      <w:r>
        <w:rPr>
          <w:rtl/>
        </w:rPr>
        <w:t>פל</w:t>
      </w:r>
      <w:proofErr w:type="spellEnd"/>
      <w:r>
        <w:rPr>
          <w:rtl/>
        </w:rPr>
        <w:t>. 050</w:t>
      </w:r>
      <w:r w:rsidRPr="00323C48">
        <w:rPr>
          <w:rtl/>
        </w:rPr>
        <w:t>-6277146</w:t>
      </w:r>
      <w:r w:rsidR="00323C48" w:rsidRPr="00323C48">
        <w:rPr>
          <w:rFonts w:hint="cs"/>
          <w:rtl/>
        </w:rPr>
        <w:t xml:space="preserve"> (שלמה לוי)</w:t>
      </w:r>
      <w:r w:rsidR="009C0824">
        <w:rPr>
          <w:rFonts w:hint="cs"/>
          <w:rtl/>
        </w:rPr>
        <w:t>.</w:t>
      </w:r>
    </w:p>
    <w:p w14:paraId="388C2DE3" w14:textId="77777777" w:rsidR="002B56E2" w:rsidRDefault="002B56E2" w:rsidP="00857914">
      <w:pPr>
        <w:rPr>
          <w:b/>
          <w:bCs/>
          <w:sz w:val="28"/>
          <w:szCs w:val="28"/>
          <w:u w:val="single"/>
          <w:rtl/>
        </w:rPr>
      </w:pPr>
    </w:p>
    <w:p w14:paraId="2DA3F7FF" w14:textId="490BAA1E" w:rsidR="002B56E2" w:rsidRPr="003A3AD8" w:rsidRDefault="00857914" w:rsidP="002B56E2">
      <w:pPr>
        <w:rPr>
          <w:sz w:val="24"/>
          <w:szCs w:val="24"/>
          <w:rtl/>
        </w:rPr>
      </w:pPr>
      <w:r w:rsidRPr="00A6463B">
        <w:rPr>
          <w:rFonts w:hint="cs"/>
          <w:b/>
          <w:bCs/>
          <w:sz w:val="28"/>
          <w:szCs w:val="28"/>
          <w:u w:val="single"/>
          <w:rtl/>
        </w:rPr>
        <w:t>נדון התיק:</w:t>
      </w:r>
      <w:r w:rsidRPr="00A6463B">
        <w:rPr>
          <w:rFonts w:hint="cs"/>
          <w:sz w:val="28"/>
          <w:szCs w:val="28"/>
          <w:rtl/>
        </w:rPr>
        <w:t xml:space="preserve"> </w:t>
      </w:r>
      <w:r w:rsidR="007F5FC1">
        <w:rPr>
          <w:rFonts w:hint="cs"/>
          <w:sz w:val="28"/>
          <w:szCs w:val="28"/>
          <w:rtl/>
        </w:rPr>
        <w:t>תביעה לגט</w:t>
      </w:r>
      <w:r>
        <w:rPr>
          <w:rFonts w:hint="cs"/>
          <w:sz w:val="28"/>
          <w:szCs w:val="28"/>
          <w:rtl/>
        </w:rPr>
        <w:t xml:space="preserve"> </w:t>
      </w:r>
      <w:r w:rsidR="007F5FC1">
        <w:rPr>
          <w:rFonts w:hint="cs"/>
          <w:sz w:val="28"/>
          <w:szCs w:val="28"/>
          <w:rtl/>
        </w:rPr>
        <w:t>לאחר שנים רבות</w:t>
      </w:r>
      <w:r w:rsidR="007F5FC1">
        <w:rPr>
          <w:rFonts w:hint="cs"/>
          <w:sz w:val="24"/>
          <w:szCs w:val="24"/>
          <w:rtl/>
        </w:rPr>
        <w:t xml:space="preserve">, </w:t>
      </w:r>
      <w:r w:rsidR="007F5FC1">
        <w:rPr>
          <w:rFonts w:hint="cs"/>
          <w:sz w:val="28"/>
          <w:szCs w:val="28"/>
          <w:rtl/>
        </w:rPr>
        <w:t>ב</w:t>
      </w:r>
      <w:r>
        <w:rPr>
          <w:rFonts w:hint="cs"/>
          <w:sz w:val="28"/>
          <w:szCs w:val="28"/>
          <w:rtl/>
        </w:rPr>
        <w:t>אדם חולה נפש שעוקר</w:t>
      </w:r>
      <w:r w:rsidR="007F5FC1">
        <w:rPr>
          <w:rFonts w:hint="cs"/>
          <w:sz w:val="28"/>
          <w:szCs w:val="28"/>
          <w:rtl/>
        </w:rPr>
        <w:t xml:space="preserve"> </w:t>
      </w:r>
      <w:r w:rsidRPr="00A6463B">
        <w:rPr>
          <w:rFonts w:hint="cs"/>
          <w:sz w:val="28"/>
          <w:szCs w:val="28"/>
          <w:rtl/>
        </w:rPr>
        <w:t>(תשי"</w:t>
      </w:r>
      <w:r w:rsidR="007F5FC1">
        <w:rPr>
          <w:rFonts w:hint="cs"/>
          <w:sz w:val="28"/>
          <w:szCs w:val="28"/>
          <w:rtl/>
        </w:rPr>
        <w:t>ד</w:t>
      </w:r>
      <w:r w:rsidRPr="00A6463B">
        <w:rPr>
          <w:rFonts w:hint="cs"/>
          <w:sz w:val="28"/>
          <w:szCs w:val="28"/>
          <w:rtl/>
        </w:rPr>
        <w:t>).</w:t>
      </w:r>
    </w:p>
    <w:p w14:paraId="35C388F3" w14:textId="24F3040C" w:rsidR="003A3AD8" w:rsidRDefault="00A0208E" w:rsidP="00C5438C">
      <w:pPr>
        <w:rPr>
          <w:sz w:val="24"/>
          <w:szCs w:val="24"/>
          <w:rtl/>
        </w:rPr>
      </w:pPr>
      <w:r w:rsidRPr="00A0208E">
        <w:rPr>
          <w:rFonts w:hint="cs"/>
          <w:b/>
          <w:bCs/>
          <w:sz w:val="24"/>
          <w:szCs w:val="24"/>
          <w:u w:val="single"/>
          <w:rtl/>
        </w:rPr>
        <w:t>המקרה:</w:t>
      </w:r>
      <w:r w:rsidRPr="00A0208E">
        <w:rPr>
          <w:rFonts w:hint="cs"/>
          <w:sz w:val="24"/>
          <w:szCs w:val="24"/>
          <w:rtl/>
        </w:rPr>
        <w:t xml:space="preserve"> </w:t>
      </w:r>
      <w:r w:rsidR="00155806">
        <w:rPr>
          <w:rFonts w:hint="cs"/>
          <w:sz w:val="24"/>
          <w:szCs w:val="24"/>
          <w:rtl/>
        </w:rPr>
        <w:t>הבעל (הנתבע)</w:t>
      </w:r>
      <w:r w:rsidRPr="00A0208E">
        <w:rPr>
          <w:rFonts w:hint="cs"/>
          <w:sz w:val="24"/>
          <w:szCs w:val="24"/>
          <w:rtl/>
        </w:rPr>
        <w:t xml:space="preserve"> </w:t>
      </w:r>
      <w:r w:rsidR="006538D2">
        <w:rPr>
          <w:rFonts w:hint="cs"/>
          <w:sz w:val="24"/>
          <w:szCs w:val="24"/>
          <w:rtl/>
        </w:rPr>
        <w:t xml:space="preserve">עבר עפ"י </w:t>
      </w:r>
      <w:r w:rsidRPr="00A0208E">
        <w:rPr>
          <w:rFonts w:hint="cs"/>
          <w:sz w:val="24"/>
          <w:szCs w:val="24"/>
          <w:rtl/>
        </w:rPr>
        <w:t>הודעתו</w:t>
      </w:r>
      <w:r w:rsidR="006538D2">
        <w:rPr>
          <w:rFonts w:hint="cs"/>
          <w:sz w:val="24"/>
          <w:szCs w:val="24"/>
          <w:rtl/>
        </w:rPr>
        <w:t xml:space="preserve">, </w:t>
      </w:r>
      <w:r w:rsidRPr="00A0208E">
        <w:rPr>
          <w:rFonts w:hint="cs"/>
          <w:sz w:val="24"/>
          <w:szCs w:val="24"/>
          <w:rtl/>
        </w:rPr>
        <w:t xml:space="preserve">עיקור </w:t>
      </w:r>
      <w:r w:rsidR="006538D2">
        <w:rPr>
          <w:rFonts w:hint="cs"/>
          <w:sz w:val="24"/>
          <w:szCs w:val="24"/>
          <w:rtl/>
        </w:rPr>
        <w:t xml:space="preserve">כפוי </w:t>
      </w:r>
      <w:r w:rsidRPr="00A0208E">
        <w:rPr>
          <w:rFonts w:hint="cs"/>
          <w:sz w:val="24"/>
          <w:szCs w:val="24"/>
          <w:rtl/>
        </w:rPr>
        <w:t>בגרמניה הנאצית בשנות השלושים המאוחרות</w:t>
      </w:r>
      <w:r w:rsidR="003A3AD8">
        <w:rPr>
          <w:rFonts w:hint="cs"/>
          <w:sz w:val="24"/>
          <w:szCs w:val="24"/>
          <w:rtl/>
        </w:rPr>
        <w:t xml:space="preserve"> בגלל היותו חולה נפש</w:t>
      </w:r>
      <w:r w:rsidRPr="00A0208E">
        <w:rPr>
          <w:rFonts w:hint="cs"/>
          <w:sz w:val="24"/>
          <w:szCs w:val="24"/>
          <w:rtl/>
        </w:rPr>
        <w:t>, על ידי ניתוק צינורות הזרע</w:t>
      </w:r>
      <w:r w:rsidR="003A3AD8">
        <w:rPr>
          <w:rFonts w:hint="cs"/>
          <w:sz w:val="24"/>
          <w:szCs w:val="24"/>
          <w:rtl/>
        </w:rPr>
        <w:t>, באופן שכושרו לחיי אישות לא נפגע</w:t>
      </w:r>
      <w:r w:rsidR="00CE04C4">
        <w:rPr>
          <w:rFonts w:hint="cs"/>
          <w:sz w:val="24"/>
          <w:szCs w:val="24"/>
          <w:rtl/>
        </w:rPr>
        <w:t xml:space="preserve">. מבחינה מעשית </w:t>
      </w:r>
      <w:r w:rsidR="00173CFD">
        <w:rPr>
          <w:rFonts w:hint="cs"/>
          <w:sz w:val="24"/>
          <w:szCs w:val="24"/>
          <w:rtl/>
        </w:rPr>
        <w:t>הפגיעה אינה בעלת תיקון</w:t>
      </w:r>
      <w:r w:rsidR="00C5438C">
        <w:rPr>
          <w:rFonts w:hint="cs"/>
          <w:sz w:val="24"/>
          <w:szCs w:val="24"/>
          <w:rtl/>
        </w:rPr>
        <w:t>.</w:t>
      </w:r>
      <w:r w:rsidR="005F18FD">
        <w:rPr>
          <w:rFonts w:hint="cs"/>
          <w:sz w:val="24"/>
          <w:szCs w:val="24"/>
          <w:rtl/>
        </w:rPr>
        <w:t xml:space="preserve"> כיוון </w:t>
      </w:r>
      <w:r w:rsidR="00CE04C4">
        <w:rPr>
          <w:rFonts w:hint="cs"/>
          <w:sz w:val="24"/>
          <w:szCs w:val="24"/>
          <w:rtl/>
        </w:rPr>
        <w:t>שלצורך אימות הודעתו</w:t>
      </w:r>
      <w:r w:rsidR="005F18FD">
        <w:rPr>
          <w:rFonts w:hint="cs"/>
          <w:sz w:val="24"/>
          <w:szCs w:val="24"/>
          <w:rtl/>
        </w:rPr>
        <w:t xml:space="preserve"> </w:t>
      </w:r>
      <w:r w:rsidR="00CE04C4">
        <w:rPr>
          <w:rFonts w:hint="cs"/>
          <w:sz w:val="24"/>
          <w:szCs w:val="24"/>
          <w:rtl/>
        </w:rPr>
        <w:t xml:space="preserve">נדרש </w:t>
      </w:r>
      <w:r w:rsidR="005F18FD">
        <w:rPr>
          <w:rFonts w:hint="cs"/>
          <w:sz w:val="24"/>
          <w:szCs w:val="24"/>
          <w:rtl/>
        </w:rPr>
        <w:t>נ</w:t>
      </w:r>
      <w:r w:rsidR="00CE04C4">
        <w:rPr>
          <w:rFonts w:hint="cs"/>
          <w:sz w:val="24"/>
          <w:szCs w:val="24"/>
          <w:rtl/>
        </w:rPr>
        <w:t>י</w:t>
      </w:r>
      <w:r w:rsidR="005F18FD">
        <w:rPr>
          <w:rFonts w:hint="cs"/>
          <w:sz w:val="24"/>
          <w:szCs w:val="24"/>
          <w:rtl/>
        </w:rPr>
        <w:t>ת</w:t>
      </w:r>
      <w:r w:rsidR="00CE04C4">
        <w:rPr>
          <w:rFonts w:hint="cs"/>
          <w:sz w:val="24"/>
          <w:szCs w:val="24"/>
          <w:rtl/>
        </w:rPr>
        <w:t>ו</w:t>
      </w:r>
      <w:r w:rsidR="005F18FD">
        <w:rPr>
          <w:rFonts w:hint="cs"/>
          <w:sz w:val="24"/>
          <w:szCs w:val="24"/>
          <w:rtl/>
        </w:rPr>
        <w:t>ח</w:t>
      </w:r>
      <w:r w:rsidR="00CE04C4">
        <w:rPr>
          <w:rFonts w:hint="cs"/>
          <w:sz w:val="24"/>
          <w:szCs w:val="24"/>
          <w:rtl/>
        </w:rPr>
        <w:t>,</w:t>
      </w:r>
      <w:r w:rsidR="005F18FD">
        <w:rPr>
          <w:rFonts w:hint="cs"/>
          <w:sz w:val="24"/>
          <w:szCs w:val="24"/>
          <w:rtl/>
        </w:rPr>
        <w:t xml:space="preserve">  ההסתמכות היא </w:t>
      </w:r>
      <w:r w:rsidR="00C5438C">
        <w:rPr>
          <w:rFonts w:hint="cs"/>
          <w:sz w:val="24"/>
          <w:szCs w:val="24"/>
          <w:rtl/>
        </w:rPr>
        <w:t xml:space="preserve">על </w:t>
      </w:r>
      <w:r w:rsidR="005F18FD">
        <w:rPr>
          <w:rFonts w:hint="cs"/>
          <w:sz w:val="24"/>
          <w:szCs w:val="24"/>
          <w:rtl/>
        </w:rPr>
        <w:t>פי הודעתו</w:t>
      </w:r>
      <w:r w:rsidR="003A3AD8">
        <w:rPr>
          <w:rFonts w:hint="cs"/>
          <w:sz w:val="24"/>
          <w:szCs w:val="24"/>
          <w:rtl/>
        </w:rPr>
        <w:t xml:space="preserve">. אשתו </w:t>
      </w:r>
      <w:r w:rsidR="00155806">
        <w:rPr>
          <w:rFonts w:hint="cs"/>
          <w:sz w:val="24"/>
          <w:szCs w:val="24"/>
          <w:rtl/>
        </w:rPr>
        <w:t xml:space="preserve">(התובעת) </w:t>
      </w:r>
      <w:r w:rsidR="003A3AD8">
        <w:rPr>
          <w:rFonts w:hint="cs"/>
          <w:sz w:val="24"/>
          <w:szCs w:val="24"/>
          <w:rtl/>
        </w:rPr>
        <w:t xml:space="preserve">גילתה </w:t>
      </w:r>
      <w:r w:rsidR="005E3F22">
        <w:rPr>
          <w:rFonts w:hint="cs"/>
          <w:sz w:val="24"/>
          <w:szCs w:val="24"/>
          <w:rtl/>
        </w:rPr>
        <w:t xml:space="preserve">שהוא עקר </w:t>
      </w:r>
      <w:r w:rsidR="003A3AD8">
        <w:rPr>
          <w:rFonts w:hint="cs"/>
          <w:sz w:val="24"/>
          <w:szCs w:val="24"/>
          <w:rtl/>
        </w:rPr>
        <w:t>רק 4 שנים לאחר נישואיהן, אך המשיכה לחיות אתו עוד</w:t>
      </w:r>
      <w:r w:rsidR="00C5438C">
        <w:rPr>
          <w:rFonts w:hint="cs"/>
          <w:sz w:val="24"/>
          <w:szCs w:val="24"/>
          <w:rtl/>
        </w:rPr>
        <w:t xml:space="preserve"> כמעט 9</w:t>
      </w:r>
      <w:r w:rsidR="003A3AD8">
        <w:rPr>
          <w:rFonts w:hint="cs"/>
          <w:sz w:val="24"/>
          <w:szCs w:val="24"/>
          <w:rtl/>
        </w:rPr>
        <w:t xml:space="preserve"> שנים.</w:t>
      </w:r>
      <w:r w:rsidR="005F18FD">
        <w:rPr>
          <w:rFonts w:hint="cs"/>
          <w:sz w:val="24"/>
          <w:szCs w:val="24"/>
          <w:rtl/>
        </w:rPr>
        <w:t xml:space="preserve"> </w:t>
      </w:r>
      <w:r w:rsidR="005E3F22">
        <w:rPr>
          <w:rFonts w:hint="cs"/>
          <w:sz w:val="24"/>
          <w:szCs w:val="24"/>
          <w:rtl/>
        </w:rPr>
        <w:t>בעקבות התקפות דכאון</w:t>
      </w:r>
      <w:r w:rsidR="00155806">
        <w:rPr>
          <w:rFonts w:hint="cs"/>
          <w:sz w:val="24"/>
          <w:szCs w:val="24"/>
          <w:rtl/>
        </w:rPr>
        <w:t>,</w:t>
      </w:r>
      <w:r w:rsidR="005E3F22">
        <w:rPr>
          <w:rFonts w:hint="cs"/>
          <w:sz w:val="24"/>
          <w:szCs w:val="24"/>
          <w:rtl/>
        </w:rPr>
        <w:t xml:space="preserve"> </w:t>
      </w:r>
      <w:r w:rsidR="005F18FD">
        <w:rPr>
          <w:rFonts w:hint="cs"/>
          <w:sz w:val="24"/>
          <w:szCs w:val="24"/>
          <w:rtl/>
        </w:rPr>
        <w:t>הבעל אושפז בבתי חולים</w:t>
      </w:r>
      <w:r w:rsidR="005E3F22">
        <w:rPr>
          <w:rFonts w:hint="cs"/>
          <w:sz w:val="24"/>
          <w:szCs w:val="24"/>
          <w:rtl/>
        </w:rPr>
        <w:t xml:space="preserve"> כמה פעמים</w:t>
      </w:r>
      <w:r w:rsidR="005F18FD">
        <w:rPr>
          <w:rFonts w:hint="cs"/>
          <w:sz w:val="24"/>
          <w:szCs w:val="24"/>
          <w:rtl/>
        </w:rPr>
        <w:t>, פעם אחת למשך חצי שנה</w:t>
      </w:r>
      <w:r w:rsidR="005E3F22">
        <w:rPr>
          <w:rFonts w:hint="cs"/>
          <w:sz w:val="24"/>
          <w:szCs w:val="24"/>
          <w:rtl/>
        </w:rPr>
        <w:t xml:space="preserve">, </w:t>
      </w:r>
      <w:r w:rsidR="00766744">
        <w:rPr>
          <w:rFonts w:hint="cs"/>
          <w:sz w:val="24"/>
          <w:szCs w:val="24"/>
          <w:rtl/>
        </w:rPr>
        <w:t xml:space="preserve">וגם </w:t>
      </w:r>
      <w:r w:rsidR="005F18FD">
        <w:rPr>
          <w:rFonts w:hint="cs"/>
          <w:sz w:val="24"/>
          <w:szCs w:val="24"/>
          <w:rtl/>
        </w:rPr>
        <w:t>נישא להתאבד יותר מפעם אחת</w:t>
      </w:r>
      <w:r w:rsidR="00C5438C">
        <w:rPr>
          <w:rFonts w:hint="cs"/>
          <w:sz w:val="24"/>
          <w:szCs w:val="24"/>
          <w:rtl/>
        </w:rPr>
        <w:t xml:space="preserve">. </w:t>
      </w:r>
    </w:p>
    <w:p w14:paraId="7B0CDBBA" w14:textId="7C958A26" w:rsidR="003A3AD8" w:rsidRDefault="003A3AD8" w:rsidP="003F038E">
      <w:pPr>
        <w:rPr>
          <w:sz w:val="24"/>
          <w:szCs w:val="24"/>
          <w:rtl/>
        </w:rPr>
      </w:pPr>
      <w:r w:rsidRPr="00C5438C">
        <w:rPr>
          <w:rFonts w:hint="cs"/>
          <w:b/>
          <w:bCs/>
          <w:sz w:val="24"/>
          <w:szCs w:val="24"/>
          <w:rtl/>
        </w:rPr>
        <w:t xml:space="preserve">טענות ובקשות </w:t>
      </w:r>
      <w:proofErr w:type="spellStart"/>
      <w:r w:rsidRPr="00C5438C">
        <w:rPr>
          <w:rFonts w:hint="cs"/>
          <w:b/>
          <w:bCs/>
          <w:sz w:val="24"/>
          <w:szCs w:val="24"/>
          <w:rtl/>
        </w:rPr>
        <w:t>האשה</w:t>
      </w:r>
      <w:proofErr w:type="spellEnd"/>
      <w:r w:rsidR="005F18FD" w:rsidRPr="00C5438C">
        <w:rPr>
          <w:rFonts w:hint="cs"/>
          <w:b/>
          <w:bCs/>
          <w:sz w:val="24"/>
          <w:szCs w:val="24"/>
          <w:rtl/>
        </w:rPr>
        <w:t xml:space="preserve"> </w:t>
      </w:r>
      <w:r w:rsidR="00952F7C">
        <w:rPr>
          <w:rFonts w:hint="cs"/>
          <w:b/>
          <w:bCs/>
          <w:sz w:val="24"/>
          <w:szCs w:val="24"/>
          <w:rtl/>
        </w:rPr>
        <w:t>(</w:t>
      </w:r>
      <w:r w:rsidR="005F18FD" w:rsidRPr="00C5438C">
        <w:rPr>
          <w:rFonts w:hint="cs"/>
          <w:b/>
          <w:bCs/>
          <w:sz w:val="24"/>
          <w:szCs w:val="24"/>
          <w:rtl/>
        </w:rPr>
        <w:t>התובעת</w:t>
      </w:r>
      <w:r w:rsidR="00952F7C">
        <w:rPr>
          <w:rFonts w:hint="cs"/>
          <w:b/>
          <w:bCs/>
          <w:sz w:val="24"/>
          <w:szCs w:val="24"/>
          <w:rtl/>
        </w:rPr>
        <w:t>)</w:t>
      </w:r>
      <w:r w:rsidRPr="00C5438C">
        <w:rPr>
          <w:rFonts w:hint="cs"/>
          <w:b/>
          <w:bCs/>
          <w:sz w:val="24"/>
          <w:szCs w:val="24"/>
          <w:rtl/>
        </w:rPr>
        <w:t>:</w:t>
      </w:r>
      <w:r>
        <w:rPr>
          <w:rFonts w:hint="cs"/>
          <w:sz w:val="24"/>
          <w:szCs w:val="24"/>
          <w:rtl/>
        </w:rPr>
        <w:t xml:space="preserve"> </w:t>
      </w:r>
      <w:r w:rsidR="005F18FD">
        <w:rPr>
          <w:rFonts w:hint="cs"/>
          <w:sz w:val="24"/>
          <w:szCs w:val="24"/>
          <w:rtl/>
        </w:rPr>
        <w:t>החיים עם בעל</w:t>
      </w:r>
      <w:r w:rsidR="00173CFD">
        <w:rPr>
          <w:rFonts w:hint="cs"/>
          <w:sz w:val="24"/>
          <w:szCs w:val="24"/>
          <w:rtl/>
        </w:rPr>
        <w:t>ה</w:t>
      </w:r>
      <w:r w:rsidR="005F18FD">
        <w:rPr>
          <w:rFonts w:hint="cs"/>
          <w:sz w:val="24"/>
          <w:szCs w:val="24"/>
          <w:rtl/>
        </w:rPr>
        <w:t xml:space="preserve"> </w:t>
      </w:r>
      <w:r w:rsidR="00173CFD">
        <w:rPr>
          <w:rFonts w:hint="cs"/>
          <w:sz w:val="24"/>
          <w:szCs w:val="24"/>
          <w:rtl/>
        </w:rPr>
        <w:t xml:space="preserve">היו </w:t>
      </w:r>
      <w:r w:rsidR="005F18FD">
        <w:rPr>
          <w:rFonts w:hint="cs"/>
          <w:sz w:val="24"/>
          <w:szCs w:val="24"/>
          <w:rtl/>
        </w:rPr>
        <w:t>קשים משך כל תקופת הנישואין, עקב היותו חולה נפש</w:t>
      </w:r>
      <w:r w:rsidR="00C5438C">
        <w:rPr>
          <w:rFonts w:hint="cs"/>
          <w:sz w:val="24"/>
          <w:szCs w:val="24"/>
          <w:rtl/>
        </w:rPr>
        <w:t>, הוא מתייחס אלי</w:t>
      </w:r>
      <w:r w:rsidR="00173CFD">
        <w:rPr>
          <w:rFonts w:hint="cs"/>
          <w:sz w:val="24"/>
          <w:szCs w:val="24"/>
          <w:rtl/>
        </w:rPr>
        <w:t>ה</w:t>
      </w:r>
      <w:r w:rsidR="00C5438C">
        <w:rPr>
          <w:rFonts w:hint="cs"/>
          <w:sz w:val="24"/>
          <w:szCs w:val="24"/>
          <w:rtl/>
        </w:rPr>
        <w:t xml:space="preserve"> באכזריות, </w:t>
      </w:r>
      <w:r w:rsidR="00766744">
        <w:rPr>
          <w:rFonts w:hint="cs"/>
          <w:sz w:val="24"/>
          <w:szCs w:val="24"/>
          <w:rtl/>
        </w:rPr>
        <w:t>ה</w:t>
      </w:r>
      <w:r w:rsidR="00C5438C">
        <w:rPr>
          <w:rFonts w:hint="cs"/>
          <w:sz w:val="24"/>
          <w:szCs w:val="24"/>
          <w:rtl/>
        </w:rPr>
        <w:t>תקיף והיכה אות</w:t>
      </w:r>
      <w:r w:rsidR="00173CFD">
        <w:rPr>
          <w:rFonts w:hint="cs"/>
          <w:sz w:val="24"/>
          <w:szCs w:val="24"/>
          <w:rtl/>
        </w:rPr>
        <w:t>ה</w:t>
      </w:r>
      <w:r w:rsidR="00C5438C">
        <w:rPr>
          <w:rFonts w:hint="cs"/>
          <w:sz w:val="24"/>
          <w:szCs w:val="24"/>
          <w:rtl/>
        </w:rPr>
        <w:t xml:space="preserve"> כמה פעמים. עקב המצב המתואר </w:t>
      </w:r>
      <w:proofErr w:type="spellStart"/>
      <w:r w:rsidR="00173CFD">
        <w:rPr>
          <w:rFonts w:hint="cs"/>
          <w:sz w:val="24"/>
          <w:szCs w:val="24"/>
          <w:rtl/>
        </w:rPr>
        <w:t>האשה</w:t>
      </w:r>
      <w:proofErr w:type="spellEnd"/>
      <w:r w:rsidR="00173CFD">
        <w:rPr>
          <w:rFonts w:hint="cs"/>
          <w:sz w:val="24"/>
          <w:szCs w:val="24"/>
          <w:rtl/>
        </w:rPr>
        <w:t xml:space="preserve"> </w:t>
      </w:r>
      <w:r w:rsidR="00C5438C">
        <w:rPr>
          <w:rFonts w:hint="cs"/>
          <w:sz w:val="24"/>
          <w:szCs w:val="24"/>
          <w:rtl/>
        </w:rPr>
        <w:t>נאלצ</w:t>
      </w:r>
      <w:r w:rsidR="00173CFD">
        <w:rPr>
          <w:rFonts w:hint="cs"/>
          <w:sz w:val="24"/>
          <w:szCs w:val="24"/>
          <w:rtl/>
        </w:rPr>
        <w:t>ה</w:t>
      </w:r>
      <w:r w:rsidR="00C5438C">
        <w:rPr>
          <w:rFonts w:hint="cs"/>
          <w:sz w:val="24"/>
          <w:szCs w:val="24"/>
          <w:rtl/>
        </w:rPr>
        <w:t xml:space="preserve"> </w:t>
      </w:r>
      <w:r w:rsidR="003F038E">
        <w:rPr>
          <w:rFonts w:hint="cs"/>
          <w:sz w:val="24"/>
          <w:szCs w:val="24"/>
          <w:rtl/>
        </w:rPr>
        <w:t xml:space="preserve">לפני כמה חודשים </w:t>
      </w:r>
      <w:r w:rsidR="00C5438C">
        <w:rPr>
          <w:rFonts w:hint="cs"/>
          <w:sz w:val="24"/>
          <w:szCs w:val="24"/>
          <w:rtl/>
        </w:rPr>
        <w:t>לעזוב את הבית</w:t>
      </w:r>
      <w:r w:rsidR="003F038E">
        <w:rPr>
          <w:rFonts w:hint="cs"/>
          <w:sz w:val="24"/>
          <w:szCs w:val="24"/>
          <w:rtl/>
        </w:rPr>
        <w:t xml:space="preserve"> ו</w:t>
      </w:r>
      <w:r w:rsidR="00173CFD">
        <w:rPr>
          <w:rFonts w:hint="cs"/>
          <w:sz w:val="24"/>
          <w:szCs w:val="24"/>
          <w:rtl/>
        </w:rPr>
        <w:t xml:space="preserve">כעת </w:t>
      </w:r>
      <w:r w:rsidR="003F038E">
        <w:rPr>
          <w:rFonts w:hint="cs"/>
          <w:sz w:val="24"/>
          <w:szCs w:val="24"/>
          <w:rtl/>
        </w:rPr>
        <w:t>נמצאת בקיבוץ</w:t>
      </w:r>
      <w:r w:rsidR="00C5438C">
        <w:rPr>
          <w:rFonts w:hint="cs"/>
          <w:sz w:val="24"/>
          <w:szCs w:val="24"/>
          <w:rtl/>
        </w:rPr>
        <w:t>.</w:t>
      </w:r>
      <w:r w:rsidR="003F038E">
        <w:rPr>
          <w:sz w:val="24"/>
          <w:szCs w:val="24"/>
          <w:rtl/>
        </w:rPr>
        <w:br/>
      </w:r>
      <w:proofErr w:type="spellStart"/>
      <w:r w:rsidR="00173CFD">
        <w:rPr>
          <w:rFonts w:hint="cs"/>
          <w:sz w:val="24"/>
          <w:szCs w:val="24"/>
          <w:rtl/>
        </w:rPr>
        <w:t>האשה</w:t>
      </w:r>
      <w:proofErr w:type="spellEnd"/>
      <w:r w:rsidR="00173CFD">
        <w:rPr>
          <w:rFonts w:hint="cs"/>
          <w:sz w:val="24"/>
          <w:szCs w:val="24"/>
          <w:rtl/>
        </w:rPr>
        <w:t xml:space="preserve"> בת 42, </w:t>
      </w:r>
      <w:r w:rsidR="003F038E">
        <w:rPr>
          <w:rFonts w:hint="cs"/>
          <w:sz w:val="24"/>
          <w:szCs w:val="24"/>
          <w:rtl/>
        </w:rPr>
        <w:t xml:space="preserve">דורשת לחייב את הבעל בגט, </w:t>
      </w:r>
      <w:r w:rsidR="00173CFD">
        <w:rPr>
          <w:rFonts w:hint="cs"/>
          <w:sz w:val="24"/>
          <w:szCs w:val="24"/>
          <w:rtl/>
        </w:rPr>
        <w:t>ו</w:t>
      </w:r>
      <w:r w:rsidR="003F038E">
        <w:rPr>
          <w:rFonts w:hint="cs"/>
          <w:sz w:val="24"/>
          <w:szCs w:val="24"/>
          <w:rtl/>
        </w:rPr>
        <w:t>אינ</w:t>
      </w:r>
      <w:r w:rsidR="00173CFD">
        <w:rPr>
          <w:rFonts w:hint="cs"/>
          <w:sz w:val="24"/>
          <w:szCs w:val="24"/>
          <w:rtl/>
        </w:rPr>
        <w:t>ה</w:t>
      </w:r>
      <w:r w:rsidR="003F038E">
        <w:rPr>
          <w:rFonts w:hint="cs"/>
          <w:sz w:val="24"/>
          <w:szCs w:val="24"/>
          <w:rtl/>
        </w:rPr>
        <w:t xml:space="preserve"> יכולה לסבול יותר להיות תחתיו, ורוצה בילדים.</w:t>
      </w:r>
    </w:p>
    <w:p w14:paraId="24780ECA" w14:textId="722C8859" w:rsidR="00173CFD" w:rsidRDefault="00173CFD" w:rsidP="003F038E">
      <w:pPr>
        <w:rPr>
          <w:sz w:val="24"/>
          <w:szCs w:val="24"/>
          <w:rtl/>
        </w:rPr>
      </w:pPr>
      <w:r w:rsidRPr="00173CFD">
        <w:rPr>
          <w:rFonts w:hint="cs"/>
          <w:b/>
          <w:bCs/>
          <w:sz w:val="24"/>
          <w:szCs w:val="24"/>
          <w:rtl/>
        </w:rPr>
        <w:t>תשובת הבעל:</w:t>
      </w:r>
      <w:r>
        <w:rPr>
          <w:rFonts w:hint="cs"/>
          <w:sz w:val="24"/>
          <w:szCs w:val="24"/>
          <w:rtl/>
        </w:rPr>
        <w:t xml:space="preserve"> לא תק</w:t>
      </w:r>
      <w:r w:rsidR="005F642F">
        <w:rPr>
          <w:rFonts w:hint="cs"/>
          <w:sz w:val="24"/>
          <w:szCs w:val="24"/>
          <w:rtl/>
        </w:rPr>
        <w:t>פתי</w:t>
      </w:r>
      <w:r>
        <w:rPr>
          <w:rFonts w:hint="cs"/>
          <w:sz w:val="24"/>
          <w:szCs w:val="24"/>
          <w:rtl/>
        </w:rPr>
        <w:t xml:space="preserve"> את אשתו, הבעיות החלו בגלל </w:t>
      </w:r>
      <w:r w:rsidR="005F642F">
        <w:rPr>
          <w:rFonts w:hint="cs"/>
          <w:sz w:val="24"/>
          <w:szCs w:val="24"/>
          <w:rtl/>
        </w:rPr>
        <w:t>ש</w:t>
      </w:r>
      <w:r>
        <w:rPr>
          <w:rFonts w:hint="cs"/>
          <w:sz w:val="24"/>
          <w:szCs w:val="24"/>
          <w:rtl/>
        </w:rPr>
        <w:t>מצב</w:t>
      </w:r>
      <w:r w:rsidR="005F642F">
        <w:rPr>
          <w:rFonts w:hint="cs"/>
          <w:sz w:val="24"/>
          <w:szCs w:val="24"/>
          <w:rtl/>
        </w:rPr>
        <w:t>י</w:t>
      </w:r>
      <w:r>
        <w:rPr>
          <w:rFonts w:hint="cs"/>
          <w:sz w:val="24"/>
          <w:szCs w:val="24"/>
          <w:rtl/>
        </w:rPr>
        <w:t xml:space="preserve"> התעסוקתי והכלכלי הורע.</w:t>
      </w:r>
    </w:p>
    <w:p w14:paraId="1BEB01B4" w14:textId="3252A062" w:rsidR="00173CFD" w:rsidRDefault="00D7338D" w:rsidP="003F038E">
      <w:pPr>
        <w:rPr>
          <w:sz w:val="24"/>
          <w:szCs w:val="24"/>
          <w:rtl/>
        </w:rPr>
      </w:pPr>
      <w:r w:rsidRPr="00D7338D">
        <w:rPr>
          <w:rFonts w:hint="cs"/>
          <w:b/>
          <w:bCs/>
          <w:sz w:val="24"/>
          <w:szCs w:val="24"/>
          <w:rtl/>
        </w:rPr>
        <w:t>החלטה:</w:t>
      </w:r>
      <w:r>
        <w:rPr>
          <w:rFonts w:hint="cs"/>
          <w:sz w:val="24"/>
          <w:szCs w:val="24"/>
          <w:rtl/>
        </w:rPr>
        <w:t xml:space="preserve"> בית הדין החליט לכפות על הבעל לגרש את אשתו, מהנימוקים הבאים:</w:t>
      </w:r>
    </w:p>
    <w:p w14:paraId="08C1BFE8" w14:textId="6F7E6EFD" w:rsidR="00173CFD" w:rsidRDefault="00173CFD" w:rsidP="003F038E">
      <w:pPr>
        <w:rPr>
          <w:sz w:val="24"/>
          <w:szCs w:val="24"/>
          <w:rtl/>
        </w:rPr>
      </w:pPr>
      <w:r>
        <w:rPr>
          <w:rFonts w:hint="cs"/>
          <w:sz w:val="24"/>
          <w:szCs w:val="24"/>
          <w:rtl/>
        </w:rPr>
        <w:t xml:space="preserve">1. </w:t>
      </w:r>
      <w:r w:rsidRPr="00D7338D">
        <w:rPr>
          <w:rFonts w:hint="cs"/>
          <w:sz w:val="24"/>
          <w:szCs w:val="24"/>
          <w:u w:val="single"/>
          <w:rtl/>
        </w:rPr>
        <w:t>באה מחמת טענה.</w:t>
      </w:r>
    </w:p>
    <w:p w14:paraId="6074C98F" w14:textId="24BFB6E4" w:rsidR="00173CFD" w:rsidRDefault="00173CFD" w:rsidP="003F038E">
      <w:pPr>
        <w:rPr>
          <w:sz w:val="24"/>
          <w:szCs w:val="24"/>
          <w:rtl/>
        </w:rPr>
      </w:pPr>
      <w:proofErr w:type="spellStart"/>
      <w:r>
        <w:rPr>
          <w:rFonts w:hint="cs"/>
          <w:sz w:val="24"/>
          <w:szCs w:val="24"/>
          <w:rtl/>
        </w:rPr>
        <w:t>אשה</w:t>
      </w:r>
      <w:proofErr w:type="spellEnd"/>
      <w:r>
        <w:rPr>
          <w:rFonts w:hint="cs"/>
          <w:sz w:val="24"/>
          <w:szCs w:val="24"/>
          <w:rtl/>
        </w:rPr>
        <w:t xml:space="preserve"> </w:t>
      </w:r>
      <w:r w:rsidR="005055CD">
        <w:rPr>
          <w:rFonts w:hint="cs"/>
          <w:sz w:val="24"/>
          <w:szCs w:val="24"/>
          <w:rtl/>
        </w:rPr>
        <w:t xml:space="preserve">המבקשת להתגרש מבעלה לאחר שהיו </w:t>
      </w:r>
      <w:proofErr w:type="spellStart"/>
      <w:r w:rsidR="005055CD">
        <w:rPr>
          <w:rFonts w:hint="cs"/>
          <w:sz w:val="24"/>
          <w:szCs w:val="24"/>
          <w:rtl/>
        </w:rPr>
        <w:t>נשואי</w:t>
      </w:r>
      <w:r w:rsidR="000E0F75">
        <w:rPr>
          <w:rFonts w:hint="cs"/>
          <w:sz w:val="24"/>
          <w:szCs w:val="24"/>
          <w:rtl/>
        </w:rPr>
        <w:t>ן</w:t>
      </w:r>
      <w:proofErr w:type="spellEnd"/>
      <w:r w:rsidR="005055CD">
        <w:rPr>
          <w:rFonts w:hint="cs"/>
          <w:sz w:val="24"/>
          <w:szCs w:val="24"/>
          <w:rtl/>
        </w:rPr>
        <w:t xml:space="preserve"> </w:t>
      </w:r>
      <w:r w:rsidR="00684BDF">
        <w:rPr>
          <w:rFonts w:hint="cs"/>
          <w:sz w:val="24"/>
          <w:szCs w:val="24"/>
          <w:rtl/>
        </w:rPr>
        <w:t>י'</w:t>
      </w:r>
      <w:r w:rsidR="005055CD">
        <w:rPr>
          <w:rFonts w:hint="cs"/>
          <w:sz w:val="24"/>
          <w:szCs w:val="24"/>
          <w:rtl/>
        </w:rPr>
        <w:t xml:space="preserve"> שנים ללא ילדים. וטוענת שהוא אשם בכך, כי הוא אינו יורה כחץ.</w:t>
      </w:r>
      <w:r w:rsidR="005055CD">
        <w:rPr>
          <w:rStyle w:val="a5"/>
          <w:sz w:val="24"/>
          <w:szCs w:val="24"/>
          <w:rtl/>
        </w:rPr>
        <w:footnoteReference w:id="1"/>
      </w:r>
      <w:r>
        <w:rPr>
          <w:rFonts w:hint="cs"/>
          <w:sz w:val="24"/>
          <w:szCs w:val="24"/>
          <w:rtl/>
        </w:rPr>
        <w:t xml:space="preserve"> </w:t>
      </w:r>
      <w:r w:rsidR="00D7338D">
        <w:rPr>
          <w:rFonts w:hint="cs"/>
          <w:sz w:val="24"/>
          <w:szCs w:val="24"/>
          <w:rtl/>
        </w:rPr>
        <w:t xml:space="preserve">מבואר </w:t>
      </w:r>
      <w:proofErr w:type="spellStart"/>
      <w:r>
        <w:rPr>
          <w:rFonts w:hint="cs"/>
          <w:sz w:val="24"/>
          <w:szCs w:val="24"/>
          <w:rtl/>
        </w:rPr>
        <w:t>בשו"ע</w:t>
      </w:r>
      <w:proofErr w:type="spellEnd"/>
      <w:r>
        <w:rPr>
          <w:rFonts w:hint="cs"/>
          <w:sz w:val="24"/>
          <w:szCs w:val="24"/>
          <w:rtl/>
        </w:rPr>
        <w:t xml:space="preserve"> (</w:t>
      </w:r>
      <w:proofErr w:type="spellStart"/>
      <w:r>
        <w:rPr>
          <w:rFonts w:hint="cs"/>
          <w:sz w:val="24"/>
          <w:szCs w:val="24"/>
          <w:rtl/>
        </w:rPr>
        <w:t>אה"ע</w:t>
      </w:r>
      <w:proofErr w:type="spellEnd"/>
      <w:r>
        <w:rPr>
          <w:rFonts w:hint="cs"/>
          <w:sz w:val="24"/>
          <w:szCs w:val="24"/>
          <w:rtl/>
        </w:rPr>
        <w:t xml:space="preserve"> </w:t>
      </w:r>
      <w:proofErr w:type="spellStart"/>
      <w:r>
        <w:rPr>
          <w:rFonts w:hint="cs"/>
          <w:sz w:val="24"/>
          <w:szCs w:val="24"/>
          <w:rtl/>
        </w:rPr>
        <w:t>קנד,ו</w:t>
      </w:r>
      <w:proofErr w:type="spellEnd"/>
      <w:r>
        <w:rPr>
          <w:rFonts w:hint="cs"/>
          <w:sz w:val="24"/>
          <w:szCs w:val="24"/>
          <w:rtl/>
        </w:rPr>
        <w:t xml:space="preserve">) </w:t>
      </w:r>
      <w:r w:rsidR="00EB1BEF">
        <w:rPr>
          <w:rFonts w:hint="cs"/>
          <w:sz w:val="24"/>
          <w:szCs w:val="24"/>
          <w:rtl/>
        </w:rPr>
        <w:t>ש</w:t>
      </w:r>
      <w:r w:rsidR="00D7338D">
        <w:rPr>
          <w:rFonts w:hint="cs"/>
          <w:sz w:val="24"/>
          <w:szCs w:val="24"/>
          <w:rtl/>
        </w:rPr>
        <w:t xml:space="preserve">אם </w:t>
      </w:r>
      <w:r w:rsidR="00EB1BEF">
        <w:rPr>
          <w:rFonts w:hint="cs"/>
          <w:sz w:val="24"/>
          <w:szCs w:val="24"/>
          <w:rtl/>
        </w:rPr>
        <w:t xml:space="preserve">טוענת כן </w:t>
      </w:r>
      <w:r w:rsidR="005055CD">
        <w:rPr>
          <w:rFonts w:hint="cs"/>
          <w:sz w:val="24"/>
          <w:szCs w:val="24"/>
          <w:rtl/>
        </w:rPr>
        <w:t>כי היא רוצה שיהיה</w:t>
      </w:r>
      <w:r w:rsidR="00EB1BEF">
        <w:rPr>
          <w:rFonts w:hint="cs"/>
          <w:sz w:val="24"/>
          <w:szCs w:val="24"/>
          <w:rtl/>
        </w:rPr>
        <w:t xml:space="preserve"> לה בן לה</w:t>
      </w:r>
      <w:r w:rsidR="005F348C">
        <w:rPr>
          <w:rFonts w:hint="cs"/>
          <w:sz w:val="24"/>
          <w:szCs w:val="24"/>
          <w:rtl/>
        </w:rPr>
        <w:t>י</w:t>
      </w:r>
      <w:r w:rsidR="00EB1BEF">
        <w:rPr>
          <w:rFonts w:hint="cs"/>
          <w:sz w:val="24"/>
          <w:szCs w:val="24"/>
          <w:rtl/>
        </w:rPr>
        <w:t>שע</w:t>
      </w:r>
      <w:r w:rsidR="005055CD">
        <w:rPr>
          <w:rFonts w:hint="cs"/>
          <w:sz w:val="24"/>
          <w:szCs w:val="24"/>
          <w:rtl/>
        </w:rPr>
        <w:t>ן</w:t>
      </w:r>
      <w:r w:rsidR="00EB1BEF">
        <w:rPr>
          <w:rFonts w:hint="cs"/>
          <w:sz w:val="24"/>
          <w:szCs w:val="24"/>
          <w:rtl/>
        </w:rPr>
        <w:t xml:space="preserve"> עליו</w:t>
      </w:r>
      <w:r w:rsidR="00D7338D">
        <w:rPr>
          <w:rFonts w:hint="cs"/>
          <w:sz w:val="24"/>
          <w:szCs w:val="24"/>
          <w:rtl/>
        </w:rPr>
        <w:t xml:space="preserve"> לעת זקנותה</w:t>
      </w:r>
      <w:r w:rsidR="005F348C">
        <w:rPr>
          <w:rFonts w:hint="cs"/>
          <w:sz w:val="24"/>
          <w:szCs w:val="24"/>
          <w:rtl/>
        </w:rPr>
        <w:t xml:space="preserve"> ולקבור אותה לאחר מותה</w:t>
      </w:r>
      <w:r w:rsidR="005055CD">
        <w:rPr>
          <w:rFonts w:hint="cs"/>
          <w:sz w:val="24"/>
          <w:szCs w:val="24"/>
          <w:rtl/>
        </w:rPr>
        <w:t>,</w:t>
      </w:r>
      <w:r w:rsidR="00D7338D">
        <w:rPr>
          <w:rStyle w:val="a5"/>
          <w:sz w:val="24"/>
          <w:szCs w:val="24"/>
          <w:rtl/>
        </w:rPr>
        <w:footnoteReference w:id="2"/>
      </w:r>
      <w:r w:rsidR="005055CD">
        <w:rPr>
          <w:rFonts w:hint="cs"/>
          <w:sz w:val="24"/>
          <w:szCs w:val="24"/>
          <w:rtl/>
        </w:rPr>
        <w:t xml:space="preserve"> ואינה תובעת כתובתה, כדי שלא נחוש שתובעת כן כדי לגבות כתובתה</w:t>
      </w:r>
      <w:r w:rsidR="001A32D8">
        <w:rPr>
          <w:rFonts w:hint="cs"/>
          <w:sz w:val="24"/>
          <w:szCs w:val="24"/>
          <w:rtl/>
        </w:rPr>
        <w:t xml:space="preserve"> וגם אין לתלות את תביעת הגט בשו</w:t>
      </w:r>
      <w:r w:rsidR="00D7338D">
        <w:rPr>
          <w:rFonts w:hint="cs"/>
          <w:sz w:val="24"/>
          <w:szCs w:val="24"/>
          <w:rtl/>
        </w:rPr>
        <w:t xml:space="preserve">ם </w:t>
      </w:r>
      <w:r w:rsidR="001A32D8">
        <w:rPr>
          <w:rFonts w:hint="cs"/>
          <w:sz w:val="24"/>
          <w:szCs w:val="24"/>
          <w:rtl/>
        </w:rPr>
        <w:t>דבר אחר</w:t>
      </w:r>
      <w:r w:rsidR="00D7338D">
        <w:rPr>
          <w:rFonts w:hint="cs"/>
          <w:sz w:val="24"/>
          <w:szCs w:val="24"/>
          <w:rtl/>
        </w:rPr>
        <w:t xml:space="preserve">, </w:t>
      </w:r>
      <w:proofErr w:type="spellStart"/>
      <w:r w:rsidR="00D7338D">
        <w:rPr>
          <w:rFonts w:hint="cs"/>
          <w:sz w:val="24"/>
          <w:szCs w:val="24"/>
          <w:rtl/>
        </w:rPr>
        <w:t>שומעין</w:t>
      </w:r>
      <w:proofErr w:type="spellEnd"/>
      <w:r w:rsidR="00D7338D">
        <w:rPr>
          <w:rFonts w:hint="cs"/>
          <w:sz w:val="24"/>
          <w:szCs w:val="24"/>
          <w:rtl/>
        </w:rPr>
        <w:t xml:space="preserve"> לה וכופים עליו להוציאה.</w:t>
      </w:r>
      <w:r w:rsidR="00241274">
        <w:rPr>
          <w:rStyle w:val="a5"/>
          <w:sz w:val="24"/>
          <w:szCs w:val="24"/>
          <w:rtl/>
        </w:rPr>
        <w:footnoteReference w:id="3"/>
      </w:r>
      <w:r w:rsidR="005055CD">
        <w:rPr>
          <w:rFonts w:hint="cs"/>
          <w:sz w:val="24"/>
          <w:szCs w:val="24"/>
          <w:rtl/>
        </w:rPr>
        <w:t xml:space="preserve"> </w:t>
      </w:r>
    </w:p>
    <w:p w14:paraId="1EC2A1BA" w14:textId="15C66A56" w:rsidR="007F1D73" w:rsidRDefault="00956E4C" w:rsidP="007F1D73">
      <w:pPr>
        <w:rPr>
          <w:sz w:val="24"/>
          <w:szCs w:val="24"/>
          <w:rtl/>
        </w:rPr>
      </w:pPr>
      <w:r>
        <w:rPr>
          <w:rFonts w:hint="cs"/>
          <w:sz w:val="24"/>
          <w:szCs w:val="24"/>
          <w:rtl/>
        </w:rPr>
        <w:t xml:space="preserve">אולם, </w:t>
      </w:r>
      <w:r w:rsidR="005F348C">
        <w:rPr>
          <w:rFonts w:hint="cs"/>
          <w:sz w:val="24"/>
          <w:szCs w:val="24"/>
          <w:rtl/>
        </w:rPr>
        <w:t xml:space="preserve">מספיק </w:t>
      </w:r>
      <w:proofErr w:type="spellStart"/>
      <w:r w:rsidR="005F348C">
        <w:rPr>
          <w:rFonts w:hint="cs"/>
          <w:sz w:val="24"/>
          <w:szCs w:val="24"/>
          <w:rtl/>
        </w:rPr>
        <w:t>שהאשה</w:t>
      </w:r>
      <w:proofErr w:type="spellEnd"/>
      <w:r w:rsidR="005F348C">
        <w:rPr>
          <w:rFonts w:hint="cs"/>
          <w:sz w:val="24"/>
          <w:szCs w:val="24"/>
          <w:rtl/>
        </w:rPr>
        <w:t xml:space="preserve"> מבקשת להתגרש בגלל ה</w:t>
      </w:r>
      <w:r w:rsidR="00D7338D">
        <w:rPr>
          <w:rFonts w:hint="cs"/>
          <w:sz w:val="24"/>
          <w:szCs w:val="24"/>
          <w:rtl/>
        </w:rPr>
        <w:t>רצון לילד</w:t>
      </w:r>
      <w:r w:rsidR="005F348C">
        <w:rPr>
          <w:rFonts w:hint="cs"/>
          <w:sz w:val="24"/>
          <w:szCs w:val="24"/>
          <w:rtl/>
        </w:rPr>
        <w:t xml:space="preserve">, </w:t>
      </w:r>
      <w:r w:rsidR="00E21806">
        <w:rPr>
          <w:rFonts w:hint="cs"/>
          <w:sz w:val="24"/>
          <w:szCs w:val="24"/>
          <w:rtl/>
        </w:rPr>
        <w:t>ואין צורך שהמניע יהיה דווקא כדי להישען עליו לעת זקנותה</w:t>
      </w:r>
      <w:r w:rsidR="005F348C">
        <w:rPr>
          <w:rFonts w:hint="cs"/>
          <w:sz w:val="24"/>
          <w:szCs w:val="24"/>
          <w:rtl/>
        </w:rPr>
        <w:t xml:space="preserve">. רק אם היא מבקשת ילד כדי לקיים מצווה או לשם בנין </w:t>
      </w:r>
      <w:r w:rsidR="005F348C">
        <w:rPr>
          <w:rFonts w:hint="cs"/>
          <w:sz w:val="24"/>
          <w:szCs w:val="24"/>
          <w:rtl/>
        </w:rPr>
        <w:lastRenderedPageBreak/>
        <w:t>העולם, אומרים לה, שחובות אלו אינם מוטלים עליה</w:t>
      </w:r>
      <w:r w:rsidR="000E0F75">
        <w:rPr>
          <w:rFonts w:hint="cs"/>
          <w:sz w:val="24"/>
          <w:szCs w:val="24"/>
          <w:rtl/>
        </w:rPr>
        <w:t>,</w:t>
      </w:r>
      <w:r w:rsidR="005F348C">
        <w:rPr>
          <w:rFonts w:hint="cs"/>
          <w:sz w:val="24"/>
          <w:szCs w:val="24"/>
          <w:rtl/>
        </w:rPr>
        <w:t xml:space="preserve"> ואין </w:t>
      </w:r>
      <w:proofErr w:type="spellStart"/>
      <w:r w:rsidR="005F348C">
        <w:rPr>
          <w:rFonts w:hint="cs"/>
          <w:sz w:val="24"/>
          <w:szCs w:val="24"/>
          <w:rtl/>
        </w:rPr>
        <w:t>שומעין</w:t>
      </w:r>
      <w:proofErr w:type="spellEnd"/>
      <w:r w:rsidR="005F348C">
        <w:rPr>
          <w:rFonts w:hint="cs"/>
          <w:sz w:val="24"/>
          <w:szCs w:val="24"/>
          <w:rtl/>
        </w:rPr>
        <w:t xml:space="preserve"> לה.</w:t>
      </w:r>
      <w:r w:rsidR="007F1D73">
        <w:rPr>
          <w:sz w:val="24"/>
          <w:szCs w:val="24"/>
          <w:rtl/>
        </w:rPr>
        <w:br/>
      </w:r>
      <w:r w:rsidR="007F1D73">
        <w:rPr>
          <w:rFonts w:hint="cs"/>
          <w:sz w:val="24"/>
          <w:szCs w:val="24"/>
          <w:rtl/>
        </w:rPr>
        <w:t xml:space="preserve">כך עולה מלשון הרמב"ם שכתב ששומעים לה מפני </w:t>
      </w:r>
      <w:r w:rsidR="007F1D73" w:rsidRPr="007F1D73">
        <w:rPr>
          <w:rFonts w:hint="cs"/>
          <w:sz w:val="24"/>
          <w:szCs w:val="24"/>
          <w:u w:val="single"/>
          <w:rtl/>
        </w:rPr>
        <w:t xml:space="preserve">שצריכה </w:t>
      </w:r>
      <w:r w:rsidR="007F1D73">
        <w:rPr>
          <w:rFonts w:hint="cs"/>
          <w:sz w:val="24"/>
          <w:szCs w:val="24"/>
          <w:rtl/>
        </w:rPr>
        <w:t>לבנים לעת זקנותה</w:t>
      </w:r>
      <w:r w:rsidR="000E0F75">
        <w:rPr>
          <w:rFonts w:hint="cs"/>
          <w:sz w:val="24"/>
          <w:szCs w:val="24"/>
          <w:rtl/>
        </w:rPr>
        <w:t xml:space="preserve">. כלומר, גם אם היא עצמה אינה </w:t>
      </w:r>
      <w:r>
        <w:rPr>
          <w:rFonts w:hint="cs"/>
          <w:sz w:val="24"/>
          <w:szCs w:val="24"/>
          <w:rtl/>
        </w:rPr>
        <w:t>מנמקת</w:t>
      </w:r>
      <w:r w:rsidR="000E0F75">
        <w:rPr>
          <w:rFonts w:hint="cs"/>
          <w:sz w:val="24"/>
          <w:szCs w:val="24"/>
          <w:rtl/>
        </w:rPr>
        <w:t xml:space="preserve"> כן</w:t>
      </w:r>
      <w:r w:rsidR="007F1D73">
        <w:rPr>
          <w:rFonts w:hint="cs"/>
          <w:sz w:val="24"/>
          <w:szCs w:val="24"/>
          <w:rtl/>
        </w:rPr>
        <w:t xml:space="preserve">. וכמובן שהביטוי "לזקנותה" הוא רק הסבר, והוא הדין גם </w:t>
      </w:r>
      <w:r w:rsidR="000E0F75">
        <w:rPr>
          <w:rFonts w:hint="cs"/>
          <w:sz w:val="24"/>
          <w:szCs w:val="24"/>
          <w:rtl/>
        </w:rPr>
        <w:t xml:space="preserve">אם </w:t>
      </w:r>
      <w:r w:rsidR="007F1D73">
        <w:rPr>
          <w:rFonts w:hint="cs"/>
          <w:sz w:val="24"/>
          <w:szCs w:val="24"/>
          <w:rtl/>
        </w:rPr>
        <w:t xml:space="preserve">צריכה </w:t>
      </w:r>
      <w:r w:rsidR="000E0F75">
        <w:rPr>
          <w:rFonts w:hint="cs"/>
          <w:sz w:val="24"/>
          <w:szCs w:val="24"/>
          <w:rtl/>
        </w:rPr>
        <w:t>ל</w:t>
      </w:r>
      <w:r w:rsidR="007F1D73">
        <w:rPr>
          <w:rFonts w:hint="cs"/>
          <w:sz w:val="24"/>
          <w:szCs w:val="24"/>
          <w:rtl/>
        </w:rPr>
        <w:t>צעירותה</w:t>
      </w:r>
      <w:r w:rsidR="000E0F75">
        <w:rPr>
          <w:rFonts w:hint="cs"/>
          <w:sz w:val="24"/>
          <w:szCs w:val="24"/>
          <w:rtl/>
        </w:rPr>
        <w:t>, ולתועלתה החומרית או הרוחנית</w:t>
      </w:r>
      <w:r w:rsidR="007F1D73">
        <w:rPr>
          <w:rFonts w:hint="cs"/>
          <w:sz w:val="24"/>
          <w:szCs w:val="24"/>
          <w:rtl/>
        </w:rPr>
        <w:t>.</w:t>
      </w:r>
    </w:p>
    <w:p w14:paraId="4C20A09B" w14:textId="2076E56E" w:rsidR="00796BC4" w:rsidRDefault="009C4B84" w:rsidP="00E25452">
      <w:pPr>
        <w:rPr>
          <w:sz w:val="24"/>
          <w:szCs w:val="24"/>
          <w:rtl/>
        </w:rPr>
      </w:pPr>
      <w:r>
        <w:rPr>
          <w:rFonts w:hint="cs"/>
          <w:sz w:val="24"/>
          <w:szCs w:val="24"/>
          <w:rtl/>
        </w:rPr>
        <w:t>במקרים</w:t>
      </w:r>
      <w:r w:rsidR="00E1518D">
        <w:rPr>
          <w:rFonts w:hint="cs"/>
          <w:sz w:val="24"/>
          <w:szCs w:val="24"/>
          <w:rtl/>
        </w:rPr>
        <w:t xml:space="preserve"> </w:t>
      </w:r>
      <w:r>
        <w:rPr>
          <w:rFonts w:hint="cs"/>
          <w:sz w:val="24"/>
          <w:szCs w:val="24"/>
          <w:rtl/>
        </w:rPr>
        <w:t>ש</w:t>
      </w:r>
      <w:r w:rsidR="00E1518D">
        <w:rPr>
          <w:rFonts w:hint="cs"/>
          <w:sz w:val="24"/>
          <w:szCs w:val="24"/>
          <w:rtl/>
        </w:rPr>
        <w:t xml:space="preserve">הטענה </w:t>
      </w:r>
      <w:r w:rsidR="003C1174">
        <w:rPr>
          <w:rFonts w:hint="cs"/>
          <w:sz w:val="24"/>
          <w:szCs w:val="24"/>
          <w:rtl/>
        </w:rPr>
        <w:t>ש</w:t>
      </w:r>
      <w:r w:rsidR="00E1518D">
        <w:rPr>
          <w:rFonts w:hint="cs"/>
          <w:sz w:val="24"/>
          <w:szCs w:val="24"/>
          <w:rtl/>
        </w:rPr>
        <w:t xml:space="preserve">הבעל אינו יכול להוליד מסתמך </w:t>
      </w:r>
      <w:r w:rsidR="00E21806">
        <w:rPr>
          <w:rFonts w:hint="cs"/>
          <w:sz w:val="24"/>
          <w:szCs w:val="24"/>
          <w:rtl/>
        </w:rPr>
        <w:t xml:space="preserve">אך ורק </w:t>
      </w:r>
      <w:r w:rsidR="00E1518D">
        <w:rPr>
          <w:rFonts w:hint="cs"/>
          <w:sz w:val="24"/>
          <w:szCs w:val="24"/>
          <w:rtl/>
        </w:rPr>
        <w:t xml:space="preserve">על מהימנות </w:t>
      </w:r>
      <w:r w:rsidR="00E21806">
        <w:rPr>
          <w:rFonts w:hint="cs"/>
          <w:sz w:val="24"/>
          <w:szCs w:val="24"/>
          <w:rtl/>
        </w:rPr>
        <w:t xml:space="preserve">דברי </w:t>
      </w:r>
      <w:proofErr w:type="spellStart"/>
      <w:r w:rsidR="00E1518D">
        <w:rPr>
          <w:rFonts w:hint="cs"/>
          <w:sz w:val="24"/>
          <w:szCs w:val="24"/>
          <w:rtl/>
        </w:rPr>
        <w:t>האשה</w:t>
      </w:r>
      <w:proofErr w:type="spellEnd"/>
      <w:r w:rsidR="00E1518D">
        <w:rPr>
          <w:rFonts w:hint="cs"/>
          <w:sz w:val="24"/>
          <w:szCs w:val="24"/>
          <w:rtl/>
        </w:rPr>
        <w:t>,</w:t>
      </w:r>
      <w:r w:rsidR="0075162E">
        <w:rPr>
          <w:rStyle w:val="a5"/>
          <w:sz w:val="24"/>
          <w:szCs w:val="24"/>
          <w:rtl/>
        </w:rPr>
        <w:footnoteReference w:id="4"/>
      </w:r>
      <w:r w:rsidR="00E1518D">
        <w:rPr>
          <w:rFonts w:hint="cs"/>
          <w:sz w:val="24"/>
          <w:szCs w:val="24"/>
          <w:rtl/>
        </w:rPr>
        <w:t xml:space="preserve"> צריך </w:t>
      </w:r>
      <w:r w:rsidR="003C1174">
        <w:rPr>
          <w:rFonts w:hint="cs"/>
          <w:sz w:val="24"/>
          <w:szCs w:val="24"/>
          <w:rtl/>
        </w:rPr>
        <w:t>שזו</w:t>
      </w:r>
      <w:r w:rsidR="00E1518D">
        <w:rPr>
          <w:rFonts w:hint="cs"/>
          <w:sz w:val="24"/>
          <w:szCs w:val="24"/>
          <w:rtl/>
        </w:rPr>
        <w:t xml:space="preserve"> תהיה הסיבה </w:t>
      </w:r>
      <w:proofErr w:type="spellStart"/>
      <w:r w:rsidR="00E1518D">
        <w:rPr>
          <w:rFonts w:hint="cs"/>
          <w:sz w:val="24"/>
          <w:szCs w:val="24"/>
          <w:rtl/>
        </w:rPr>
        <w:t>שהאשה</w:t>
      </w:r>
      <w:proofErr w:type="spellEnd"/>
      <w:r w:rsidR="00E1518D">
        <w:rPr>
          <w:rFonts w:hint="cs"/>
          <w:sz w:val="24"/>
          <w:szCs w:val="24"/>
          <w:rtl/>
        </w:rPr>
        <w:t xml:space="preserve"> מבקשת גט, ואם קיימות סיבות אחרות או שה</w:t>
      </w:r>
      <w:r w:rsidR="00BC33E2">
        <w:rPr>
          <w:rFonts w:hint="cs"/>
          <w:sz w:val="24"/>
          <w:szCs w:val="24"/>
          <w:rtl/>
        </w:rPr>
        <w:t xml:space="preserve">אישה </w:t>
      </w:r>
      <w:r w:rsidR="00E1518D">
        <w:rPr>
          <w:rFonts w:hint="cs"/>
          <w:sz w:val="24"/>
          <w:szCs w:val="24"/>
          <w:rtl/>
        </w:rPr>
        <w:t xml:space="preserve">מבקשת את כתובתה, הרי </w:t>
      </w:r>
      <w:r w:rsidR="003C1174">
        <w:rPr>
          <w:rFonts w:hint="cs"/>
          <w:sz w:val="24"/>
          <w:szCs w:val="24"/>
          <w:rtl/>
        </w:rPr>
        <w:t>שהיא</w:t>
      </w:r>
      <w:r w:rsidR="00BC33E2">
        <w:rPr>
          <w:rFonts w:hint="cs"/>
          <w:sz w:val="24"/>
          <w:szCs w:val="24"/>
          <w:rtl/>
        </w:rPr>
        <w:t xml:space="preserve"> </w:t>
      </w:r>
      <w:r w:rsidR="00E21806">
        <w:rPr>
          <w:rFonts w:hint="cs"/>
          <w:sz w:val="24"/>
          <w:szCs w:val="24"/>
          <w:rtl/>
        </w:rPr>
        <w:t>מאבדת את מהימנותה,</w:t>
      </w:r>
      <w:r w:rsidR="00BC33E2">
        <w:rPr>
          <w:rFonts w:hint="cs"/>
          <w:sz w:val="24"/>
          <w:szCs w:val="24"/>
          <w:rtl/>
        </w:rPr>
        <w:t xml:space="preserve"> </w:t>
      </w:r>
      <w:proofErr w:type="spellStart"/>
      <w:r w:rsidR="00BC33E2">
        <w:rPr>
          <w:rFonts w:hint="cs"/>
          <w:sz w:val="24"/>
          <w:szCs w:val="24"/>
          <w:rtl/>
        </w:rPr>
        <w:t>וחוששין</w:t>
      </w:r>
      <w:proofErr w:type="spellEnd"/>
      <w:r w:rsidR="00BC33E2">
        <w:rPr>
          <w:rFonts w:hint="cs"/>
          <w:sz w:val="24"/>
          <w:szCs w:val="24"/>
          <w:rtl/>
        </w:rPr>
        <w:t xml:space="preserve"> שמשקרת</w:t>
      </w:r>
      <w:r w:rsidR="00484322">
        <w:rPr>
          <w:rFonts w:hint="cs"/>
          <w:sz w:val="24"/>
          <w:szCs w:val="24"/>
          <w:rtl/>
        </w:rPr>
        <w:t xml:space="preserve"> ו</w:t>
      </w:r>
      <w:r w:rsidR="00E21806">
        <w:rPr>
          <w:rFonts w:hint="cs"/>
          <w:sz w:val="24"/>
          <w:szCs w:val="24"/>
          <w:rtl/>
        </w:rPr>
        <w:t xml:space="preserve">תולה את האשמה בבעל </w:t>
      </w:r>
      <w:r w:rsidR="00484322">
        <w:rPr>
          <w:rFonts w:hint="cs"/>
          <w:sz w:val="24"/>
          <w:szCs w:val="24"/>
          <w:rtl/>
        </w:rPr>
        <w:t>מ</w:t>
      </w:r>
      <w:r w:rsidR="003C1174">
        <w:rPr>
          <w:rFonts w:hint="cs"/>
          <w:sz w:val="24"/>
          <w:szCs w:val="24"/>
          <w:rtl/>
        </w:rPr>
        <w:t>ה</w:t>
      </w:r>
      <w:r w:rsidR="00484322">
        <w:rPr>
          <w:rFonts w:hint="cs"/>
          <w:sz w:val="24"/>
          <w:szCs w:val="24"/>
          <w:rtl/>
        </w:rPr>
        <w:t xml:space="preserve">סיבות </w:t>
      </w:r>
      <w:r w:rsidR="00E21806">
        <w:rPr>
          <w:rFonts w:hint="cs"/>
          <w:sz w:val="24"/>
          <w:szCs w:val="24"/>
          <w:rtl/>
        </w:rPr>
        <w:t>ה</w:t>
      </w:r>
      <w:r w:rsidR="00484322">
        <w:rPr>
          <w:rFonts w:hint="cs"/>
          <w:sz w:val="24"/>
          <w:szCs w:val="24"/>
          <w:rtl/>
        </w:rPr>
        <w:t>אחרות שבגללם היא רוצה להתגרש</w:t>
      </w:r>
      <w:r w:rsidR="00E21806">
        <w:rPr>
          <w:rFonts w:hint="cs"/>
          <w:sz w:val="24"/>
          <w:szCs w:val="24"/>
          <w:rtl/>
        </w:rPr>
        <w:t xml:space="preserve"> או כדי לגבות כתובתה</w:t>
      </w:r>
      <w:r w:rsidR="00484322">
        <w:rPr>
          <w:rFonts w:hint="cs"/>
          <w:sz w:val="24"/>
          <w:szCs w:val="24"/>
          <w:rtl/>
        </w:rPr>
        <w:t>,</w:t>
      </w:r>
      <w:r w:rsidR="00E21806">
        <w:rPr>
          <w:rStyle w:val="a5"/>
          <w:sz w:val="24"/>
          <w:szCs w:val="24"/>
          <w:rtl/>
        </w:rPr>
        <w:footnoteReference w:id="5"/>
      </w:r>
      <w:r w:rsidR="00484322">
        <w:rPr>
          <w:rFonts w:hint="cs"/>
          <w:sz w:val="24"/>
          <w:szCs w:val="24"/>
          <w:rtl/>
        </w:rPr>
        <w:t xml:space="preserve"> </w:t>
      </w:r>
      <w:r w:rsidR="00BC33E2">
        <w:rPr>
          <w:rFonts w:hint="cs"/>
          <w:sz w:val="24"/>
          <w:szCs w:val="24"/>
          <w:rtl/>
        </w:rPr>
        <w:t>ו</w:t>
      </w:r>
      <w:r w:rsidR="00484322">
        <w:rPr>
          <w:rFonts w:hint="cs"/>
          <w:sz w:val="24"/>
          <w:szCs w:val="24"/>
          <w:rtl/>
        </w:rPr>
        <w:t xml:space="preserve">במקרה כזה תולים את </w:t>
      </w:r>
      <w:r w:rsidR="00BC33E2">
        <w:rPr>
          <w:rFonts w:hint="cs"/>
          <w:sz w:val="24"/>
          <w:szCs w:val="24"/>
          <w:rtl/>
        </w:rPr>
        <w:t xml:space="preserve">הסיבה שלא ילדה </w:t>
      </w:r>
      <w:r w:rsidR="00484322">
        <w:rPr>
          <w:rFonts w:hint="cs"/>
          <w:sz w:val="24"/>
          <w:szCs w:val="24"/>
          <w:rtl/>
        </w:rPr>
        <w:t>בה</w:t>
      </w:r>
      <w:r w:rsidR="003C1174">
        <w:rPr>
          <w:rFonts w:hint="cs"/>
          <w:sz w:val="24"/>
          <w:szCs w:val="24"/>
          <w:rtl/>
        </w:rPr>
        <w:t>,</w:t>
      </w:r>
      <w:r w:rsidR="00BC33E2">
        <w:rPr>
          <w:rFonts w:hint="cs"/>
          <w:sz w:val="24"/>
          <w:szCs w:val="24"/>
          <w:rtl/>
        </w:rPr>
        <w:t xml:space="preserve"> ולא </w:t>
      </w:r>
      <w:r w:rsidR="00484322">
        <w:rPr>
          <w:rFonts w:hint="cs"/>
          <w:sz w:val="24"/>
          <w:szCs w:val="24"/>
          <w:rtl/>
        </w:rPr>
        <w:t>בבעלה.</w:t>
      </w:r>
      <w:r w:rsidR="003C1174">
        <w:rPr>
          <w:sz w:val="24"/>
          <w:szCs w:val="24"/>
          <w:rtl/>
        </w:rPr>
        <w:br/>
      </w:r>
      <w:r w:rsidR="003C1174">
        <w:rPr>
          <w:rFonts w:hint="cs"/>
          <w:sz w:val="24"/>
          <w:szCs w:val="24"/>
          <w:rtl/>
        </w:rPr>
        <w:t xml:space="preserve">אולם כאשר ידוע שהבעל עקר, ואין צורך במהימנות </w:t>
      </w:r>
      <w:proofErr w:type="spellStart"/>
      <w:r w:rsidR="003C1174">
        <w:rPr>
          <w:rFonts w:hint="cs"/>
          <w:sz w:val="24"/>
          <w:szCs w:val="24"/>
          <w:rtl/>
        </w:rPr>
        <w:t>האשה</w:t>
      </w:r>
      <w:proofErr w:type="spellEnd"/>
      <w:r w:rsidR="00E21806">
        <w:rPr>
          <w:rFonts w:hint="cs"/>
          <w:sz w:val="24"/>
          <w:szCs w:val="24"/>
          <w:rtl/>
        </w:rPr>
        <w:t>, הרי שגם אם המניע להתגרש הוא מסיבות אחרות, די בכך שתטען שרצונה בילד, כדי שטענתה תתקבל.</w:t>
      </w:r>
      <w:r w:rsidR="0045330C">
        <w:rPr>
          <w:sz w:val="24"/>
          <w:szCs w:val="24"/>
          <w:rtl/>
        </w:rPr>
        <w:br/>
      </w:r>
      <w:r w:rsidR="0045330C">
        <w:rPr>
          <w:rFonts w:hint="cs"/>
          <w:sz w:val="24"/>
          <w:szCs w:val="24"/>
          <w:rtl/>
        </w:rPr>
        <w:t>כך עולה מסוף דברי הרמב"ם</w:t>
      </w:r>
      <w:r w:rsidR="005A3943">
        <w:rPr>
          <w:rFonts w:hint="cs"/>
          <w:sz w:val="24"/>
          <w:szCs w:val="24"/>
          <w:rtl/>
        </w:rPr>
        <w:t xml:space="preserve"> שכתב ש"בכל </w:t>
      </w:r>
      <w:proofErr w:type="spellStart"/>
      <w:r w:rsidR="005A3943">
        <w:rPr>
          <w:rFonts w:hint="cs"/>
          <w:sz w:val="24"/>
          <w:szCs w:val="24"/>
          <w:rtl/>
        </w:rPr>
        <w:t>גוונא</w:t>
      </w:r>
      <w:proofErr w:type="spellEnd"/>
      <w:r w:rsidR="005A3943">
        <w:rPr>
          <w:rFonts w:hint="cs"/>
          <w:sz w:val="24"/>
          <w:szCs w:val="24"/>
          <w:rtl/>
        </w:rPr>
        <w:t xml:space="preserve"> אם ידוע שהוא עקר יוציא מיד", דהיינו שאם ידוע שהוא עקר, </w:t>
      </w:r>
      <w:r w:rsidR="00721D04">
        <w:rPr>
          <w:rFonts w:hint="cs"/>
          <w:sz w:val="24"/>
          <w:szCs w:val="24"/>
          <w:rtl/>
        </w:rPr>
        <w:t xml:space="preserve">אין צורך במהימנות </w:t>
      </w:r>
      <w:proofErr w:type="spellStart"/>
      <w:r w:rsidR="00721D04">
        <w:rPr>
          <w:rFonts w:hint="cs"/>
          <w:sz w:val="24"/>
          <w:szCs w:val="24"/>
          <w:rtl/>
        </w:rPr>
        <w:t>האשה</w:t>
      </w:r>
      <w:proofErr w:type="spellEnd"/>
      <w:r w:rsidR="00721D04">
        <w:rPr>
          <w:rFonts w:hint="cs"/>
          <w:sz w:val="24"/>
          <w:szCs w:val="24"/>
          <w:rtl/>
        </w:rPr>
        <w:t xml:space="preserve">, ודי בכך </w:t>
      </w:r>
      <w:proofErr w:type="spellStart"/>
      <w:r w:rsidR="00721D04">
        <w:rPr>
          <w:rFonts w:hint="cs"/>
          <w:sz w:val="24"/>
          <w:szCs w:val="24"/>
          <w:rtl/>
        </w:rPr>
        <w:t>שהאשה</w:t>
      </w:r>
      <w:proofErr w:type="spellEnd"/>
      <w:r w:rsidR="00721D04">
        <w:rPr>
          <w:rFonts w:hint="cs"/>
          <w:sz w:val="24"/>
          <w:szCs w:val="24"/>
          <w:rtl/>
        </w:rPr>
        <w:t xml:space="preserve"> רוצה בבנים, כדי לחייב את הבעל לגרשה.</w:t>
      </w:r>
      <w:r w:rsidR="00796BC4">
        <w:rPr>
          <w:sz w:val="24"/>
          <w:szCs w:val="24"/>
          <w:rtl/>
        </w:rPr>
        <w:br/>
      </w:r>
      <w:r w:rsidR="00796BC4">
        <w:rPr>
          <w:rFonts w:hint="cs"/>
          <w:sz w:val="24"/>
          <w:szCs w:val="24"/>
          <w:rtl/>
        </w:rPr>
        <w:t xml:space="preserve">כך </w:t>
      </w:r>
      <w:proofErr w:type="spellStart"/>
      <w:r w:rsidR="00796BC4">
        <w:rPr>
          <w:rFonts w:hint="cs"/>
          <w:sz w:val="24"/>
          <w:szCs w:val="24"/>
          <w:rtl/>
        </w:rPr>
        <w:t>בשו"ת</w:t>
      </w:r>
      <w:proofErr w:type="spellEnd"/>
      <w:r w:rsidR="00796BC4">
        <w:rPr>
          <w:rFonts w:hint="cs"/>
          <w:sz w:val="24"/>
          <w:szCs w:val="24"/>
          <w:rtl/>
        </w:rPr>
        <w:t xml:space="preserve"> </w:t>
      </w:r>
      <w:proofErr w:type="spellStart"/>
      <w:r w:rsidR="00796BC4">
        <w:rPr>
          <w:rFonts w:hint="cs"/>
          <w:sz w:val="24"/>
          <w:szCs w:val="24"/>
          <w:rtl/>
        </w:rPr>
        <w:t>תמת</w:t>
      </w:r>
      <w:proofErr w:type="spellEnd"/>
      <w:r w:rsidR="00796BC4">
        <w:rPr>
          <w:rFonts w:hint="cs"/>
          <w:sz w:val="24"/>
          <w:szCs w:val="24"/>
          <w:rtl/>
        </w:rPr>
        <w:t xml:space="preserve"> ישרים, </w:t>
      </w:r>
      <w:r w:rsidR="007E18A3">
        <w:rPr>
          <w:rFonts w:hint="cs"/>
          <w:sz w:val="24"/>
          <w:szCs w:val="24"/>
          <w:rtl/>
        </w:rPr>
        <w:t>ב</w:t>
      </w:r>
      <w:r w:rsidR="00796BC4">
        <w:rPr>
          <w:rFonts w:hint="cs"/>
          <w:sz w:val="24"/>
          <w:szCs w:val="24"/>
          <w:rtl/>
        </w:rPr>
        <w:t xml:space="preserve">אשה הרוצה להתגרש כי בעלה נשא </w:t>
      </w:r>
      <w:proofErr w:type="spellStart"/>
      <w:r w:rsidR="00796BC4">
        <w:rPr>
          <w:rFonts w:hint="cs"/>
          <w:sz w:val="24"/>
          <w:szCs w:val="24"/>
          <w:rtl/>
        </w:rPr>
        <w:t>אשה</w:t>
      </w:r>
      <w:proofErr w:type="spellEnd"/>
      <w:r w:rsidR="00796BC4">
        <w:rPr>
          <w:rFonts w:hint="cs"/>
          <w:sz w:val="24"/>
          <w:szCs w:val="24"/>
          <w:rtl/>
        </w:rPr>
        <w:t xml:space="preserve"> נוספת על פניה, אם גם עברו עשר שנים ולא ילדה, מלמדים אותה </w:t>
      </w:r>
      <w:r w:rsidR="00AE494F">
        <w:rPr>
          <w:rFonts w:hint="cs"/>
          <w:sz w:val="24"/>
          <w:szCs w:val="24"/>
          <w:rtl/>
        </w:rPr>
        <w:t>לבוא בטענת "</w:t>
      </w:r>
      <w:proofErr w:type="spellStart"/>
      <w:r w:rsidR="00AE494F">
        <w:rPr>
          <w:rFonts w:hint="cs"/>
          <w:sz w:val="24"/>
          <w:szCs w:val="24"/>
          <w:rtl/>
        </w:rPr>
        <w:t>בעינא</w:t>
      </w:r>
      <w:proofErr w:type="spellEnd"/>
      <w:r w:rsidR="00AE494F">
        <w:rPr>
          <w:rFonts w:hint="cs"/>
          <w:sz w:val="24"/>
          <w:szCs w:val="24"/>
          <w:rtl/>
        </w:rPr>
        <w:t xml:space="preserve"> </w:t>
      </w:r>
      <w:proofErr w:type="spellStart"/>
      <w:r w:rsidR="00AE494F">
        <w:rPr>
          <w:rFonts w:hint="cs"/>
          <w:sz w:val="24"/>
          <w:szCs w:val="24"/>
          <w:rtl/>
        </w:rPr>
        <w:t>חוטרא</w:t>
      </w:r>
      <w:proofErr w:type="spellEnd"/>
      <w:r w:rsidR="00AE494F">
        <w:rPr>
          <w:rFonts w:hint="cs"/>
          <w:sz w:val="24"/>
          <w:szCs w:val="24"/>
          <w:rtl/>
        </w:rPr>
        <w:t xml:space="preserve"> לידה ומרה לקבורה</w:t>
      </w:r>
      <w:r w:rsidR="00FD3F5C">
        <w:rPr>
          <w:rFonts w:hint="cs"/>
          <w:sz w:val="24"/>
          <w:szCs w:val="24"/>
          <w:rtl/>
        </w:rPr>
        <w:t>", ו</w:t>
      </w:r>
      <w:r w:rsidR="007E18A3">
        <w:rPr>
          <w:rFonts w:hint="cs"/>
          <w:sz w:val="24"/>
          <w:szCs w:val="24"/>
          <w:rtl/>
        </w:rPr>
        <w:t xml:space="preserve">בהתאם לכך </w:t>
      </w:r>
      <w:proofErr w:type="spellStart"/>
      <w:r w:rsidR="00FD3F5C">
        <w:rPr>
          <w:rFonts w:hint="cs"/>
          <w:sz w:val="24"/>
          <w:szCs w:val="24"/>
          <w:rtl/>
        </w:rPr>
        <w:t>פוסקין</w:t>
      </w:r>
      <w:proofErr w:type="spellEnd"/>
      <w:r w:rsidR="007E18A3">
        <w:rPr>
          <w:rFonts w:hint="cs"/>
          <w:sz w:val="24"/>
          <w:szCs w:val="24"/>
          <w:rtl/>
        </w:rPr>
        <w:t xml:space="preserve"> לטובתה</w:t>
      </w:r>
      <w:r w:rsidR="00FD3F5C">
        <w:rPr>
          <w:rFonts w:hint="cs"/>
          <w:sz w:val="24"/>
          <w:szCs w:val="24"/>
          <w:rtl/>
        </w:rPr>
        <w:t>, אע"פ שזו אינה הסיבה האמיתית לגירושין.</w:t>
      </w:r>
      <w:r w:rsidR="00FD3F5C">
        <w:rPr>
          <w:sz w:val="24"/>
          <w:szCs w:val="24"/>
          <w:rtl/>
        </w:rPr>
        <w:br/>
      </w:r>
      <w:r w:rsidR="00FD3F5C">
        <w:rPr>
          <w:rFonts w:hint="cs"/>
          <w:sz w:val="24"/>
          <w:szCs w:val="24"/>
          <w:rtl/>
        </w:rPr>
        <w:t xml:space="preserve">ראיה נוספת, נחלקו הפוסקים בטוענת שאין לו גבורת אנשים, האם כופים עליו לגרשה, או </w:t>
      </w:r>
      <w:r w:rsidR="004F00FA">
        <w:rPr>
          <w:rFonts w:hint="cs"/>
          <w:sz w:val="24"/>
          <w:szCs w:val="24"/>
          <w:rtl/>
        </w:rPr>
        <w:t>רק מחייבי</w:t>
      </w:r>
      <w:r w:rsidR="009F6CC5">
        <w:rPr>
          <w:rFonts w:hint="cs"/>
          <w:sz w:val="24"/>
          <w:szCs w:val="24"/>
          <w:rtl/>
        </w:rPr>
        <w:t>ם,</w:t>
      </w:r>
      <w:r w:rsidR="007E18A3">
        <w:rPr>
          <w:rStyle w:val="a5"/>
          <w:sz w:val="24"/>
          <w:szCs w:val="24"/>
          <w:rtl/>
        </w:rPr>
        <w:footnoteReference w:id="6"/>
      </w:r>
      <w:r w:rsidR="004F00FA">
        <w:rPr>
          <w:rFonts w:hint="cs"/>
          <w:sz w:val="24"/>
          <w:szCs w:val="24"/>
          <w:rtl/>
        </w:rPr>
        <w:t xml:space="preserve"> אולם אם בנוסף על כך באה מחמת טענה לילד, </w:t>
      </w:r>
      <w:proofErr w:type="spellStart"/>
      <w:r w:rsidR="004F00FA">
        <w:rPr>
          <w:rFonts w:hint="cs"/>
          <w:sz w:val="24"/>
          <w:szCs w:val="24"/>
          <w:rtl/>
        </w:rPr>
        <w:t>לכו"ע</w:t>
      </w:r>
      <w:proofErr w:type="spellEnd"/>
      <w:r w:rsidR="004F00FA">
        <w:rPr>
          <w:rFonts w:hint="cs"/>
          <w:sz w:val="24"/>
          <w:szCs w:val="24"/>
          <w:rtl/>
        </w:rPr>
        <w:t xml:space="preserve"> </w:t>
      </w:r>
      <w:proofErr w:type="spellStart"/>
      <w:r w:rsidR="004F00FA">
        <w:rPr>
          <w:rFonts w:hint="cs"/>
          <w:sz w:val="24"/>
          <w:szCs w:val="24"/>
          <w:rtl/>
        </w:rPr>
        <w:t>כופין</w:t>
      </w:r>
      <w:proofErr w:type="spellEnd"/>
      <w:r w:rsidR="004F00FA">
        <w:rPr>
          <w:rFonts w:hint="cs"/>
          <w:sz w:val="24"/>
          <w:szCs w:val="24"/>
          <w:rtl/>
        </w:rPr>
        <w:t xml:space="preserve"> עליו לגרשה,</w:t>
      </w:r>
      <w:r w:rsidR="009F6CC5">
        <w:rPr>
          <w:rStyle w:val="a5"/>
          <w:sz w:val="24"/>
          <w:szCs w:val="24"/>
          <w:rtl/>
        </w:rPr>
        <w:footnoteReference w:id="7"/>
      </w:r>
      <w:r w:rsidR="007E18A3">
        <w:rPr>
          <w:rFonts w:hint="cs"/>
          <w:sz w:val="24"/>
          <w:szCs w:val="24"/>
          <w:rtl/>
        </w:rPr>
        <w:t xml:space="preserve"> </w:t>
      </w:r>
      <w:r w:rsidR="004F00FA">
        <w:rPr>
          <w:rFonts w:hint="cs"/>
          <w:sz w:val="24"/>
          <w:szCs w:val="24"/>
          <w:rtl/>
        </w:rPr>
        <w:t xml:space="preserve">ואע"פ שנראה שהנימוק העיקרי </w:t>
      </w:r>
      <w:r w:rsidR="007E18A3">
        <w:rPr>
          <w:rFonts w:hint="cs"/>
          <w:sz w:val="24"/>
          <w:szCs w:val="24"/>
          <w:rtl/>
        </w:rPr>
        <w:t>בתביעה לגירושין, אינו מחמת הטענה שרוצה בילד, אלא</w:t>
      </w:r>
      <w:r w:rsidR="004F00FA">
        <w:rPr>
          <w:rFonts w:hint="cs"/>
          <w:sz w:val="24"/>
          <w:szCs w:val="24"/>
          <w:rtl/>
        </w:rPr>
        <w:t xml:space="preserve"> מחמת שאין לו גבורת אנשים</w:t>
      </w:r>
      <w:r w:rsidR="00064939">
        <w:rPr>
          <w:rFonts w:hint="cs"/>
          <w:sz w:val="24"/>
          <w:szCs w:val="24"/>
          <w:rtl/>
        </w:rPr>
        <w:t xml:space="preserve">, כי </w:t>
      </w:r>
      <w:r w:rsidR="009F6CC5">
        <w:rPr>
          <w:rFonts w:hint="cs"/>
          <w:sz w:val="24"/>
          <w:szCs w:val="24"/>
          <w:rtl/>
        </w:rPr>
        <w:t>התביעה לילד רק נשענת על התביעה לחיי אישות</w:t>
      </w:r>
      <w:r w:rsidR="007E18A3">
        <w:rPr>
          <w:rFonts w:hint="cs"/>
          <w:sz w:val="24"/>
          <w:szCs w:val="24"/>
          <w:rtl/>
        </w:rPr>
        <w:t xml:space="preserve">. </w:t>
      </w:r>
      <w:r w:rsidR="009F6CC5">
        <w:rPr>
          <w:rFonts w:hint="cs"/>
          <w:sz w:val="24"/>
          <w:szCs w:val="24"/>
          <w:rtl/>
        </w:rPr>
        <w:t xml:space="preserve">רק </w:t>
      </w:r>
      <w:r w:rsidR="003F2E6D">
        <w:rPr>
          <w:rFonts w:hint="cs"/>
          <w:sz w:val="24"/>
          <w:szCs w:val="24"/>
          <w:rtl/>
        </w:rPr>
        <w:t>ב</w:t>
      </w:r>
      <w:r w:rsidR="00E25452">
        <w:rPr>
          <w:rFonts w:hint="cs"/>
          <w:sz w:val="24"/>
          <w:szCs w:val="24"/>
          <w:rtl/>
        </w:rPr>
        <w:t>טענה ממונית שמבקשת כתובתה אינה נאמנת</w:t>
      </w:r>
      <w:r w:rsidR="003F2E6D">
        <w:rPr>
          <w:rFonts w:hint="cs"/>
          <w:sz w:val="24"/>
          <w:szCs w:val="24"/>
          <w:rtl/>
        </w:rPr>
        <w:t xml:space="preserve"> (בקטע הזה שיניתי במעט מהמקור)</w:t>
      </w:r>
      <w:r w:rsidR="00E25452">
        <w:rPr>
          <w:rFonts w:hint="cs"/>
          <w:sz w:val="24"/>
          <w:szCs w:val="24"/>
          <w:rtl/>
        </w:rPr>
        <w:t>.</w:t>
      </w:r>
    </w:p>
    <w:p w14:paraId="1CAE1C54" w14:textId="3F33A324" w:rsidR="00E84986" w:rsidRDefault="00E84986" w:rsidP="003C1174">
      <w:pPr>
        <w:rPr>
          <w:sz w:val="24"/>
          <w:szCs w:val="24"/>
          <w:rtl/>
        </w:rPr>
      </w:pPr>
      <w:r w:rsidRPr="00E47BE9">
        <w:rPr>
          <w:rFonts w:hint="cs"/>
          <w:b/>
          <w:bCs/>
          <w:sz w:val="24"/>
          <w:szCs w:val="24"/>
          <w:rtl/>
        </w:rPr>
        <w:t xml:space="preserve">זכות </w:t>
      </w:r>
      <w:proofErr w:type="spellStart"/>
      <w:r w:rsidRPr="00E47BE9">
        <w:rPr>
          <w:rFonts w:hint="cs"/>
          <w:b/>
          <w:bCs/>
          <w:sz w:val="24"/>
          <w:szCs w:val="24"/>
          <w:rtl/>
        </w:rPr>
        <w:t>האשה</w:t>
      </w:r>
      <w:proofErr w:type="spellEnd"/>
      <w:r w:rsidRPr="00E47BE9">
        <w:rPr>
          <w:rFonts w:hint="cs"/>
          <w:b/>
          <w:bCs/>
          <w:sz w:val="24"/>
          <w:szCs w:val="24"/>
          <w:rtl/>
        </w:rPr>
        <w:t xml:space="preserve"> להתגרש עומדת לה גם אם לא ביקשה להתגרש </w:t>
      </w:r>
      <w:r w:rsidR="00E47BE9" w:rsidRPr="00E47BE9">
        <w:rPr>
          <w:rFonts w:hint="cs"/>
          <w:b/>
          <w:bCs/>
          <w:sz w:val="24"/>
          <w:szCs w:val="24"/>
          <w:rtl/>
        </w:rPr>
        <w:t xml:space="preserve">מיד </w:t>
      </w:r>
      <w:r w:rsidRPr="00E47BE9">
        <w:rPr>
          <w:rFonts w:hint="cs"/>
          <w:b/>
          <w:bCs/>
          <w:sz w:val="24"/>
          <w:szCs w:val="24"/>
          <w:rtl/>
        </w:rPr>
        <w:t>לאחר שנודע לה שהבעל עקר, או אם המתינה לאחר שכבר עברו עשר שנים</w:t>
      </w:r>
      <w:r>
        <w:rPr>
          <w:rFonts w:hint="cs"/>
          <w:sz w:val="24"/>
          <w:szCs w:val="24"/>
          <w:rtl/>
        </w:rPr>
        <w:t>.</w:t>
      </w:r>
      <w:r w:rsidR="00E47BE9">
        <w:rPr>
          <w:rFonts w:hint="cs"/>
          <w:sz w:val="24"/>
          <w:szCs w:val="24"/>
          <w:rtl/>
        </w:rPr>
        <w:t xml:space="preserve"> שכן הרמב"ם </w:t>
      </w:r>
      <w:proofErr w:type="spellStart"/>
      <w:r w:rsidR="00E47BE9">
        <w:rPr>
          <w:rFonts w:hint="cs"/>
          <w:sz w:val="24"/>
          <w:szCs w:val="24"/>
          <w:rtl/>
        </w:rPr>
        <w:t>והשו"ע</w:t>
      </w:r>
      <w:proofErr w:type="spellEnd"/>
      <w:r w:rsidR="00E47BE9">
        <w:rPr>
          <w:rFonts w:hint="cs"/>
          <w:sz w:val="24"/>
          <w:szCs w:val="24"/>
          <w:rtl/>
        </w:rPr>
        <w:t xml:space="preserve"> לא כתבו </w:t>
      </w:r>
      <w:proofErr w:type="spellStart"/>
      <w:r w:rsidR="00E47BE9">
        <w:rPr>
          <w:rFonts w:hint="cs"/>
          <w:sz w:val="24"/>
          <w:szCs w:val="24"/>
          <w:rtl/>
        </w:rPr>
        <w:t>שהאשה</w:t>
      </w:r>
      <w:proofErr w:type="spellEnd"/>
      <w:r w:rsidR="00E47BE9">
        <w:rPr>
          <w:rFonts w:hint="cs"/>
          <w:sz w:val="24"/>
          <w:szCs w:val="24"/>
          <w:rtl/>
        </w:rPr>
        <w:t xml:space="preserve"> בא</w:t>
      </w:r>
      <w:r w:rsidR="001E1E7B">
        <w:rPr>
          <w:rFonts w:hint="cs"/>
          <w:sz w:val="24"/>
          <w:szCs w:val="24"/>
          <w:rtl/>
        </w:rPr>
        <w:t xml:space="preserve">ה </w:t>
      </w:r>
      <w:r w:rsidR="005B2913" w:rsidRPr="00E47BE9">
        <w:rPr>
          <w:rFonts w:hint="cs"/>
          <w:sz w:val="24"/>
          <w:szCs w:val="24"/>
          <w:u w:val="single"/>
          <w:rtl/>
        </w:rPr>
        <w:t>מייד</w:t>
      </w:r>
      <w:r w:rsidR="005B2913">
        <w:rPr>
          <w:rFonts w:hint="cs"/>
          <w:sz w:val="24"/>
          <w:szCs w:val="24"/>
          <w:rtl/>
        </w:rPr>
        <w:t xml:space="preserve"> </w:t>
      </w:r>
      <w:r w:rsidR="001E1E7B">
        <w:rPr>
          <w:rFonts w:hint="cs"/>
          <w:sz w:val="24"/>
          <w:szCs w:val="24"/>
          <w:rtl/>
        </w:rPr>
        <w:t>ל</w:t>
      </w:r>
      <w:r w:rsidR="00E47BE9">
        <w:rPr>
          <w:rFonts w:hint="cs"/>
          <w:sz w:val="24"/>
          <w:szCs w:val="24"/>
          <w:rtl/>
        </w:rPr>
        <w:t xml:space="preserve">אחר </w:t>
      </w:r>
      <w:r w:rsidR="001E1E7B">
        <w:rPr>
          <w:rFonts w:hint="cs"/>
          <w:sz w:val="24"/>
          <w:szCs w:val="24"/>
          <w:rtl/>
        </w:rPr>
        <w:t xml:space="preserve">שעברו </w:t>
      </w:r>
      <w:r w:rsidR="00E47BE9">
        <w:rPr>
          <w:rFonts w:hint="cs"/>
          <w:sz w:val="24"/>
          <w:szCs w:val="24"/>
          <w:rtl/>
        </w:rPr>
        <w:t>עשר</w:t>
      </w:r>
      <w:r w:rsidR="001E1E7B">
        <w:rPr>
          <w:rFonts w:hint="cs"/>
          <w:sz w:val="24"/>
          <w:szCs w:val="24"/>
          <w:rtl/>
        </w:rPr>
        <w:t xml:space="preserve"> שנים</w:t>
      </w:r>
      <w:r w:rsidR="00E47BE9">
        <w:rPr>
          <w:rFonts w:hint="cs"/>
          <w:sz w:val="24"/>
          <w:szCs w:val="24"/>
          <w:rtl/>
        </w:rPr>
        <w:t xml:space="preserve">, אלא </w:t>
      </w:r>
      <w:r w:rsidR="001E1E7B">
        <w:rPr>
          <w:rFonts w:hint="cs"/>
          <w:sz w:val="24"/>
          <w:szCs w:val="24"/>
          <w:rtl/>
        </w:rPr>
        <w:t xml:space="preserve">היא </w:t>
      </w:r>
      <w:r w:rsidR="00E47BE9">
        <w:rPr>
          <w:rFonts w:hint="cs"/>
          <w:sz w:val="24"/>
          <w:szCs w:val="24"/>
          <w:rtl/>
        </w:rPr>
        <w:t xml:space="preserve">יכולה להמתין </w:t>
      </w:r>
      <w:r w:rsidR="001E1E7B">
        <w:rPr>
          <w:rFonts w:hint="cs"/>
          <w:sz w:val="24"/>
          <w:szCs w:val="24"/>
          <w:rtl/>
        </w:rPr>
        <w:t xml:space="preserve">עוד </w:t>
      </w:r>
      <w:r w:rsidR="00E47BE9">
        <w:rPr>
          <w:rFonts w:hint="cs"/>
          <w:sz w:val="24"/>
          <w:szCs w:val="24"/>
          <w:rtl/>
        </w:rPr>
        <w:t xml:space="preserve">ואינה מאבדת מזכויותיה ולא אומרים </w:t>
      </w:r>
      <w:proofErr w:type="spellStart"/>
      <w:r w:rsidR="00E47BE9" w:rsidRPr="00E47BE9">
        <w:rPr>
          <w:rFonts w:hint="cs"/>
          <w:sz w:val="24"/>
          <w:szCs w:val="24"/>
          <w:u w:val="single"/>
          <w:rtl/>
        </w:rPr>
        <w:t>שסברא</w:t>
      </w:r>
      <w:proofErr w:type="spellEnd"/>
      <w:r w:rsidR="00E47BE9" w:rsidRPr="00E47BE9">
        <w:rPr>
          <w:rFonts w:hint="cs"/>
          <w:sz w:val="24"/>
          <w:szCs w:val="24"/>
          <w:u w:val="single"/>
          <w:rtl/>
        </w:rPr>
        <w:t xml:space="preserve"> וקיבלה</w:t>
      </w:r>
      <w:r w:rsidR="00E47BE9">
        <w:rPr>
          <w:rFonts w:hint="cs"/>
          <w:sz w:val="24"/>
          <w:szCs w:val="24"/>
          <w:rtl/>
        </w:rPr>
        <w:t xml:space="preserve"> (שו"ת אור גדול). </w:t>
      </w:r>
    </w:p>
    <w:p w14:paraId="334E87E9" w14:textId="64E76CD2" w:rsidR="001A6A44" w:rsidRDefault="00605FEF" w:rsidP="001A6A44">
      <w:pPr>
        <w:rPr>
          <w:sz w:val="24"/>
          <w:szCs w:val="24"/>
          <w:rtl/>
        </w:rPr>
      </w:pPr>
      <w:proofErr w:type="spellStart"/>
      <w:r>
        <w:rPr>
          <w:rFonts w:hint="cs"/>
          <w:sz w:val="24"/>
          <w:szCs w:val="24"/>
          <w:rtl/>
        </w:rPr>
        <w:t>התוס</w:t>
      </w:r>
      <w:proofErr w:type="spellEnd"/>
      <w:r>
        <w:rPr>
          <w:rFonts w:hint="cs"/>
          <w:sz w:val="24"/>
          <w:szCs w:val="24"/>
          <w:rtl/>
        </w:rPr>
        <w:t xml:space="preserve">' מבארים, שצריכה להמתין </w:t>
      </w:r>
      <w:r w:rsidR="001E1E7B">
        <w:rPr>
          <w:rFonts w:hint="cs"/>
          <w:sz w:val="24"/>
          <w:szCs w:val="24"/>
          <w:rtl/>
        </w:rPr>
        <w:t>י'</w:t>
      </w:r>
      <w:r>
        <w:rPr>
          <w:rFonts w:hint="cs"/>
          <w:sz w:val="24"/>
          <w:szCs w:val="24"/>
          <w:rtl/>
        </w:rPr>
        <w:t xml:space="preserve"> שנים, כי מקודם לא </w:t>
      </w:r>
      <w:r w:rsidRPr="001A6A44">
        <w:rPr>
          <w:rFonts w:hint="cs"/>
          <w:sz w:val="24"/>
          <w:szCs w:val="24"/>
          <w:u w:val="single"/>
          <w:rtl/>
        </w:rPr>
        <w:t>מאמינים</w:t>
      </w:r>
      <w:r>
        <w:rPr>
          <w:rFonts w:hint="cs"/>
          <w:sz w:val="24"/>
          <w:szCs w:val="24"/>
          <w:rtl/>
        </w:rPr>
        <w:t xml:space="preserve"> לה </w:t>
      </w:r>
      <w:proofErr w:type="spellStart"/>
      <w:r>
        <w:rPr>
          <w:rFonts w:hint="cs"/>
          <w:sz w:val="24"/>
          <w:szCs w:val="24"/>
          <w:rtl/>
        </w:rPr>
        <w:t>וחוששין</w:t>
      </w:r>
      <w:proofErr w:type="spellEnd"/>
      <w:r>
        <w:rPr>
          <w:rFonts w:hint="cs"/>
          <w:sz w:val="24"/>
          <w:szCs w:val="24"/>
          <w:rtl/>
        </w:rPr>
        <w:t xml:space="preserve"> שמא נתנה עיניה באחר, ולכן רק לאחר שעברו </w:t>
      </w:r>
      <w:r w:rsidR="001E1E7B">
        <w:rPr>
          <w:rFonts w:hint="cs"/>
          <w:sz w:val="24"/>
          <w:szCs w:val="24"/>
          <w:rtl/>
        </w:rPr>
        <w:t xml:space="preserve">י' </w:t>
      </w:r>
      <w:r>
        <w:rPr>
          <w:rFonts w:hint="cs"/>
          <w:sz w:val="24"/>
          <w:szCs w:val="24"/>
          <w:rtl/>
        </w:rPr>
        <w:t xml:space="preserve">שנים </w:t>
      </w:r>
      <w:proofErr w:type="spellStart"/>
      <w:r>
        <w:rPr>
          <w:rFonts w:hint="cs"/>
          <w:sz w:val="24"/>
          <w:szCs w:val="24"/>
          <w:rtl/>
        </w:rPr>
        <w:t>האשה</w:t>
      </w:r>
      <w:proofErr w:type="spellEnd"/>
      <w:r>
        <w:rPr>
          <w:rFonts w:hint="cs"/>
          <w:sz w:val="24"/>
          <w:szCs w:val="24"/>
          <w:rtl/>
        </w:rPr>
        <w:t xml:space="preserve"> נאמנת בטענותיה כלפי בעלה</w:t>
      </w:r>
      <w:r w:rsidR="001A6A44">
        <w:rPr>
          <w:rFonts w:hint="cs"/>
          <w:sz w:val="24"/>
          <w:szCs w:val="24"/>
          <w:rtl/>
        </w:rPr>
        <w:t>.</w:t>
      </w:r>
      <w:r w:rsidR="00E348BC">
        <w:rPr>
          <w:sz w:val="24"/>
          <w:szCs w:val="24"/>
          <w:rtl/>
        </w:rPr>
        <w:br/>
      </w:r>
      <w:r w:rsidR="001A6A44">
        <w:rPr>
          <w:rFonts w:hint="cs"/>
          <w:sz w:val="24"/>
          <w:szCs w:val="24"/>
          <w:rtl/>
        </w:rPr>
        <w:t xml:space="preserve">וזו גם כוונת </w:t>
      </w:r>
      <w:proofErr w:type="spellStart"/>
      <w:r w:rsidR="00E348BC">
        <w:rPr>
          <w:rFonts w:hint="cs"/>
          <w:sz w:val="24"/>
          <w:szCs w:val="24"/>
          <w:rtl/>
        </w:rPr>
        <w:t>התוס</w:t>
      </w:r>
      <w:proofErr w:type="spellEnd"/>
      <w:r w:rsidR="00E348BC">
        <w:rPr>
          <w:rFonts w:hint="cs"/>
          <w:sz w:val="24"/>
          <w:szCs w:val="24"/>
          <w:rtl/>
        </w:rPr>
        <w:t xml:space="preserve">' </w:t>
      </w:r>
      <w:r w:rsidR="001A6A44">
        <w:rPr>
          <w:rFonts w:hint="cs"/>
          <w:sz w:val="24"/>
          <w:szCs w:val="24"/>
          <w:rtl/>
        </w:rPr>
        <w:t>בדבריו שכתב, שלא אומרים שבתחילה לא רצתה לטעון, ואם שהתה עמו, אינה יכולה עוד לטעון.</w:t>
      </w:r>
      <w:r w:rsidR="001A6A44">
        <w:rPr>
          <w:sz w:val="24"/>
          <w:szCs w:val="24"/>
          <w:rtl/>
        </w:rPr>
        <w:br/>
      </w:r>
      <w:r w:rsidR="001A6A44">
        <w:rPr>
          <w:rFonts w:hint="cs"/>
          <w:sz w:val="24"/>
          <w:szCs w:val="24"/>
          <w:rtl/>
        </w:rPr>
        <w:t xml:space="preserve">הרי שהדיון הוא רק בנאמנות </w:t>
      </w:r>
      <w:proofErr w:type="spellStart"/>
      <w:r w:rsidR="001A6A44">
        <w:rPr>
          <w:rFonts w:hint="cs"/>
          <w:sz w:val="24"/>
          <w:szCs w:val="24"/>
          <w:rtl/>
        </w:rPr>
        <w:t>האשה</w:t>
      </w:r>
      <w:proofErr w:type="spellEnd"/>
      <w:r w:rsidR="001A6A44">
        <w:rPr>
          <w:rFonts w:hint="cs"/>
          <w:sz w:val="24"/>
          <w:szCs w:val="24"/>
          <w:rtl/>
        </w:rPr>
        <w:t xml:space="preserve">, ולא בשאלת </w:t>
      </w:r>
      <w:r w:rsidR="008D6291">
        <w:rPr>
          <w:rFonts w:hint="cs"/>
          <w:sz w:val="24"/>
          <w:szCs w:val="24"/>
          <w:rtl/>
        </w:rPr>
        <w:t xml:space="preserve">האם </w:t>
      </w:r>
      <w:proofErr w:type="spellStart"/>
      <w:r w:rsidR="008D6291">
        <w:rPr>
          <w:rFonts w:hint="cs"/>
          <w:sz w:val="24"/>
          <w:szCs w:val="24"/>
          <w:rtl/>
        </w:rPr>
        <w:t>האשה</w:t>
      </w:r>
      <w:proofErr w:type="spellEnd"/>
      <w:r w:rsidR="008D6291">
        <w:rPr>
          <w:rFonts w:hint="cs"/>
          <w:sz w:val="24"/>
          <w:szCs w:val="24"/>
          <w:rtl/>
        </w:rPr>
        <w:t xml:space="preserve"> ידעה </w:t>
      </w:r>
      <w:r w:rsidR="001A6A44">
        <w:rPr>
          <w:rFonts w:hint="cs"/>
          <w:sz w:val="24"/>
          <w:szCs w:val="24"/>
          <w:rtl/>
        </w:rPr>
        <w:t>וויתרה</w:t>
      </w:r>
      <w:r w:rsidR="001E1E7B">
        <w:rPr>
          <w:rFonts w:hint="cs"/>
          <w:sz w:val="24"/>
          <w:szCs w:val="24"/>
          <w:rtl/>
        </w:rPr>
        <w:t>.</w:t>
      </w:r>
    </w:p>
    <w:p w14:paraId="526221C4" w14:textId="08740083" w:rsidR="008D6291" w:rsidRDefault="008D6291" w:rsidP="001A6A44">
      <w:pPr>
        <w:rPr>
          <w:sz w:val="24"/>
          <w:szCs w:val="24"/>
          <w:rtl/>
        </w:rPr>
      </w:pPr>
      <w:r>
        <w:rPr>
          <w:rFonts w:hint="cs"/>
          <w:sz w:val="24"/>
          <w:szCs w:val="24"/>
          <w:rtl/>
        </w:rPr>
        <w:t xml:space="preserve">כל עוד יש לאשה ווסת גם אם לא באופן קבוע, היא יכולה להוליד, ולטעון ביתר שאת שרוצה </w:t>
      </w:r>
      <w:r w:rsidR="00C92078">
        <w:rPr>
          <w:rFonts w:hint="cs"/>
          <w:sz w:val="24"/>
          <w:szCs w:val="24"/>
          <w:rtl/>
        </w:rPr>
        <w:t>ב</w:t>
      </w:r>
      <w:r>
        <w:rPr>
          <w:rFonts w:hint="cs"/>
          <w:sz w:val="24"/>
          <w:szCs w:val="24"/>
          <w:rtl/>
        </w:rPr>
        <w:t>ילד, כדי שלא לאחר את המועד.</w:t>
      </w:r>
    </w:p>
    <w:p w14:paraId="65445BF5" w14:textId="0E2D32AB" w:rsidR="00C92078" w:rsidRDefault="00C92078" w:rsidP="001A6A44">
      <w:pPr>
        <w:rPr>
          <w:sz w:val="24"/>
          <w:szCs w:val="24"/>
          <w:rtl/>
        </w:rPr>
      </w:pPr>
      <w:r>
        <w:rPr>
          <w:rFonts w:hint="cs"/>
          <w:sz w:val="24"/>
          <w:szCs w:val="24"/>
          <w:rtl/>
        </w:rPr>
        <w:t xml:space="preserve">2. </w:t>
      </w:r>
      <w:r w:rsidRPr="00C92078">
        <w:rPr>
          <w:rFonts w:hint="cs"/>
          <w:sz w:val="24"/>
          <w:szCs w:val="24"/>
          <w:u w:val="single"/>
          <w:rtl/>
        </w:rPr>
        <w:t>עשה שלא כהוגן</w:t>
      </w:r>
      <w:r>
        <w:rPr>
          <w:rFonts w:hint="cs"/>
          <w:sz w:val="24"/>
          <w:szCs w:val="24"/>
          <w:rtl/>
        </w:rPr>
        <w:t>.</w:t>
      </w:r>
    </w:p>
    <w:p w14:paraId="76FD9259" w14:textId="59D147BB" w:rsidR="003E1A53" w:rsidRDefault="003E1A53" w:rsidP="001A6A44">
      <w:pPr>
        <w:rPr>
          <w:sz w:val="24"/>
          <w:szCs w:val="24"/>
          <w:rtl/>
        </w:rPr>
      </w:pPr>
      <w:r>
        <w:rPr>
          <w:rFonts w:hint="cs"/>
          <w:sz w:val="24"/>
          <w:szCs w:val="24"/>
          <w:rtl/>
        </w:rPr>
        <w:t>הבעל נהג שלא כהוגן בכך שלא סיפר מראש לאשתו שהוא עקר, לו הייתה יודעת מזה מסתבר שלא הייתה נישאת לו. אמנם קידושיו של סריס, הוי קידושין</w:t>
      </w:r>
      <w:r w:rsidR="001F6315">
        <w:rPr>
          <w:rFonts w:hint="cs"/>
          <w:sz w:val="24"/>
          <w:szCs w:val="24"/>
          <w:rtl/>
        </w:rPr>
        <w:t xml:space="preserve">, אך כשנישא ברמאות, </w:t>
      </w:r>
      <w:proofErr w:type="spellStart"/>
      <w:r w:rsidR="001F6315">
        <w:rPr>
          <w:rFonts w:hint="cs"/>
          <w:sz w:val="24"/>
          <w:szCs w:val="24"/>
          <w:rtl/>
        </w:rPr>
        <w:t>כופין</w:t>
      </w:r>
      <w:proofErr w:type="spellEnd"/>
      <w:r w:rsidR="001F6315">
        <w:rPr>
          <w:rFonts w:hint="cs"/>
          <w:sz w:val="24"/>
          <w:szCs w:val="24"/>
          <w:rtl/>
        </w:rPr>
        <w:t xml:space="preserve"> עליו גט</w:t>
      </w:r>
      <w:r w:rsidR="0086138D">
        <w:rPr>
          <w:rFonts w:hint="cs"/>
          <w:sz w:val="24"/>
          <w:szCs w:val="24"/>
          <w:rtl/>
        </w:rPr>
        <w:t>.</w:t>
      </w:r>
      <w:r w:rsidR="001F6315">
        <w:rPr>
          <w:rFonts w:hint="cs"/>
          <w:sz w:val="24"/>
          <w:szCs w:val="24"/>
          <w:rtl/>
        </w:rPr>
        <w:t xml:space="preserve"> כמבואר </w:t>
      </w:r>
      <w:proofErr w:type="spellStart"/>
      <w:r w:rsidR="001F6315">
        <w:rPr>
          <w:rFonts w:hint="cs"/>
          <w:sz w:val="24"/>
          <w:szCs w:val="24"/>
          <w:rtl/>
        </w:rPr>
        <w:t>באבה"ע</w:t>
      </w:r>
      <w:proofErr w:type="spellEnd"/>
      <w:r w:rsidR="001F6315">
        <w:rPr>
          <w:rFonts w:hint="cs"/>
          <w:sz w:val="24"/>
          <w:szCs w:val="24"/>
          <w:rtl/>
        </w:rPr>
        <w:t xml:space="preserve"> (</w:t>
      </w:r>
      <w:proofErr w:type="spellStart"/>
      <w:r w:rsidR="001F6315">
        <w:rPr>
          <w:rFonts w:hint="cs"/>
          <w:sz w:val="24"/>
          <w:szCs w:val="24"/>
          <w:rtl/>
        </w:rPr>
        <w:t>עז,ג</w:t>
      </w:r>
      <w:proofErr w:type="spellEnd"/>
      <w:r w:rsidR="001F6315">
        <w:rPr>
          <w:rFonts w:hint="cs"/>
          <w:sz w:val="24"/>
          <w:szCs w:val="24"/>
          <w:rtl/>
        </w:rPr>
        <w:t xml:space="preserve">), עפ"י תשובת </w:t>
      </w:r>
      <w:proofErr w:type="spellStart"/>
      <w:r w:rsidR="001F6315">
        <w:rPr>
          <w:rFonts w:hint="cs"/>
          <w:sz w:val="24"/>
          <w:szCs w:val="24"/>
          <w:rtl/>
        </w:rPr>
        <w:t>הרא"ש</w:t>
      </w:r>
      <w:proofErr w:type="spellEnd"/>
      <w:r w:rsidR="001F6315">
        <w:rPr>
          <w:rFonts w:hint="cs"/>
          <w:sz w:val="24"/>
          <w:szCs w:val="24"/>
          <w:rtl/>
        </w:rPr>
        <w:t>, שכתב שאמנם במקרה כזה לא נפקיע את הקידושין למפרע</w:t>
      </w:r>
      <w:r w:rsidR="00722622">
        <w:rPr>
          <w:rFonts w:hint="cs"/>
          <w:sz w:val="24"/>
          <w:szCs w:val="24"/>
          <w:rtl/>
        </w:rPr>
        <w:t>, כמבואר במקרה דומה בגמרא</w:t>
      </w:r>
      <w:r w:rsidR="00852BC7">
        <w:rPr>
          <w:rFonts w:hint="cs"/>
          <w:sz w:val="24"/>
          <w:szCs w:val="24"/>
          <w:rtl/>
        </w:rPr>
        <w:t>,</w:t>
      </w:r>
      <w:r w:rsidR="00722622">
        <w:rPr>
          <w:rFonts w:hint="cs"/>
          <w:sz w:val="24"/>
          <w:szCs w:val="24"/>
          <w:rtl/>
        </w:rPr>
        <w:t xml:space="preserve"> א</w:t>
      </w:r>
      <w:r w:rsidR="003A5FA8">
        <w:rPr>
          <w:rFonts w:hint="cs"/>
          <w:sz w:val="24"/>
          <w:szCs w:val="24"/>
          <w:rtl/>
        </w:rPr>
        <w:t xml:space="preserve">לא </w:t>
      </w:r>
      <w:r w:rsidR="00722622">
        <w:rPr>
          <w:rFonts w:hint="cs"/>
          <w:sz w:val="24"/>
          <w:szCs w:val="24"/>
          <w:rtl/>
        </w:rPr>
        <w:t>נסמ</w:t>
      </w:r>
      <w:r w:rsidR="00EA2BE5">
        <w:rPr>
          <w:rFonts w:hint="cs"/>
          <w:sz w:val="24"/>
          <w:szCs w:val="24"/>
          <w:rtl/>
        </w:rPr>
        <w:t>ו</w:t>
      </w:r>
      <w:r w:rsidR="00722622">
        <w:rPr>
          <w:rFonts w:hint="cs"/>
          <w:sz w:val="24"/>
          <w:szCs w:val="24"/>
          <w:rtl/>
        </w:rPr>
        <w:t xml:space="preserve">ך על דעת הרמב"ם </w:t>
      </w:r>
      <w:proofErr w:type="spellStart"/>
      <w:r w:rsidR="00722622">
        <w:rPr>
          <w:rFonts w:hint="cs"/>
          <w:sz w:val="24"/>
          <w:szCs w:val="24"/>
          <w:rtl/>
        </w:rPr>
        <w:t>והרשב"ם</w:t>
      </w:r>
      <w:proofErr w:type="spellEnd"/>
      <w:r w:rsidR="00722622">
        <w:rPr>
          <w:rFonts w:hint="cs"/>
          <w:sz w:val="24"/>
          <w:szCs w:val="24"/>
          <w:rtl/>
        </w:rPr>
        <w:t xml:space="preserve"> שפסקו </w:t>
      </w:r>
      <w:proofErr w:type="spellStart"/>
      <w:r w:rsidR="00722622">
        <w:rPr>
          <w:rFonts w:hint="cs"/>
          <w:sz w:val="24"/>
          <w:szCs w:val="24"/>
          <w:rtl/>
        </w:rPr>
        <w:t>שבמאיס</w:t>
      </w:r>
      <w:proofErr w:type="spellEnd"/>
      <w:r w:rsidR="00722622">
        <w:rPr>
          <w:rFonts w:hint="cs"/>
          <w:sz w:val="24"/>
          <w:szCs w:val="24"/>
          <w:rtl/>
        </w:rPr>
        <w:t xml:space="preserve"> עליה, </w:t>
      </w:r>
      <w:proofErr w:type="spellStart"/>
      <w:r w:rsidR="00722622">
        <w:rPr>
          <w:rFonts w:hint="cs"/>
          <w:sz w:val="24"/>
          <w:szCs w:val="24"/>
          <w:rtl/>
        </w:rPr>
        <w:t>כופין</w:t>
      </w:r>
      <w:proofErr w:type="spellEnd"/>
      <w:r w:rsidR="00722622">
        <w:rPr>
          <w:rFonts w:hint="cs"/>
          <w:sz w:val="24"/>
          <w:szCs w:val="24"/>
          <w:rtl/>
        </w:rPr>
        <w:t xml:space="preserve"> על הבעל לגרשה.</w:t>
      </w:r>
    </w:p>
    <w:p w14:paraId="3E6B41BE" w14:textId="27BF8732" w:rsidR="00EA2BE5" w:rsidRDefault="00EA2BE5" w:rsidP="00EA2BE5">
      <w:pPr>
        <w:rPr>
          <w:sz w:val="24"/>
          <w:szCs w:val="24"/>
          <w:rtl/>
        </w:rPr>
      </w:pPr>
      <w:r>
        <w:rPr>
          <w:rFonts w:hint="cs"/>
          <w:sz w:val="24"/>
          <w:szCs w:val="24"/>
          <w:rtl/>
        </w:rPr>
        <w:t xml:space="preserve">על יסוד דברי </w:t>
      </w:r>
      <w:proofErr w:type="spellStart"/>
      <w:r>
        <w:rPr>
          <w:rFonts w:hint="cs"/>
          <w:sz w:val="24"/>
          <w:szCs w:val="24"/>
          <w:rtl/>
        </w:rPr>
        <w:t>הרא"ש</w:t>
      </w:r>
      <w:proofErr w:type="spellEnd"/>
      <w:r>
        <w:rPr>
          <w:rFonts w:hint="cs"/>
          <w:sz w:val="24"/>
          <w:szCs w:val="24"/>
          <w:rtl/>
        </w:rPr>
        <w:t xml:space="preserve"> פסק הב"ש שם: שאם העלימה ולא גילתה </w:t>
      </w:r>
      <w:proofErr w:type="spellStart"/>
      <w:r>
        <w:rPr>
          <w:rFonts w:hint="cs"/>
          <w:sz w:val="24"/>
          <w:szCs w:val="24"/>
          <w:rtl/>
        </w:rPr>
        <w:t>מומין</w:t>
      </w:r>
      <w:proofErr w:type="spellEnd"/>
      <w:r>
        <w:rPr>
          <w:rFonts w:hint="cs"/>
          <w:sz w:val="24"/>
          <w:szCs w:val="24"/>
          <w:rtl/>
        </w:rPr>
        <w:t xml:space="preserve"> שהיו לה, אף במום רגיל שאינו גדול, והוא לא ידע מהם, </w:t>
      </w:r>
      <w:proofErr w:type="spellStart"/>
      <w:r>
        <w:rPr>
          <w:rFonts w:hint="cs"/>
          <w:sz w:val="24"/>
          <w:szCs w:val="24"/>
          <w:rtl/>
        </w:rPr>
        <w:t>כופין</w:t>
      </w:r>
      <w:proofErr w:type="spellEnd"/>
      <w:r>
        <w:rPr>
          <w:rFonts w:hint="cs"/>
          <w:sz w:val="24"/>
          <w:szCs w:val="24"/>
          <w:rtl/>
        </w:rPr>
        <w:t xml:space="preserve"> אותה, כיון שעשתה שלא כהוגן </w:t>
      </w:r>
      <w:proofErr w:type="spellStart"/>
      <w:r>
        <w:rPr>
          <w:rFonts w:hint="cs"/>
          <w:sz w:val="24"/>
          <w:szCs w:val="24"/>
          <w:rtl/>
        </w:rPr>
        <w:t>כופין</w:t>
      </w:r>
      <w:proofErr w:type="spellEnd"/>
      <w:r>
        <w:rPr>
          <w:rFonts w:hint="cs"/>
          <w:sz w:val="24"/>
          <w:szCs w:val="24"/>
          <w:rtl/>
        </w:rPr>
        <w:t xml:space="preserve"> אותה, כפי </w:t>
      </w:r>
      <w:proofErr w:type="spellStart"/>
      <w:r>
        <w:rPr>
          <w:rFonts w:hint="cs"/>
          <w:sz w:val="24"/>
          <w:szCs w:val="24"/>
          <w:rtl/>
        </w:rPr>
        <w:t>שכופין</w:t>
      </w:r>
      <w:proofErr w:type="spellEnd"/>
      <w:r>
        <w:rPr>
          <w:rFonts w:hint="cs"/>
          <w:sz w:val="24"/>
          <w:szCs w:val="24"/>
          <w:rtl/>
        </w:rPr>
        <w:t xml:space="preserve"> אותו כשקידש ברמאות.</w:t>
      </w:r>
      <w:r>
        <w:rPr>
          <w:sz w:val="24"/>
          <w:szCs w:val="24"/>
          <w:rtl/>
        </w:rPr>
        <w:br/>
      </w:r>
      <w:r w:rsidR="00852BC7">
        <w:rPr>
          <w:rFonts w:hint="cs"/>
          <w:sz w:val="24"/>
          <w:szCs w:val="24"/>
          <w:rtl/>
        </w:rPr>
        <w:t xml:space="preserve">כך </w:t>
      </w:r>
      <w:r>
        <w:rPr>
          <w:rFonts w:hint="cs"/>
          <w:sz w:val="24"/>
          <w:szCs w:val="24"/>
          <w:rtl/>
        </w:rPr>
        <w:t>גם במקרה שלנו האיש נהג שלא כהוגן</w:t>
      </w:r>
      <w:r w:rsidR="00717843">
        <w:rPr>
          <w:rFonts w:hint="cs"/>
          <w:sz w:val="24"/>
          <w:szCs w:val="24"/>
          <w:rtl/>
        </w:rPr>
        <w:t xml:space="preserve">, </w:t>
      </w:r>
      <w:proofErr w:type="spellStart"/>
      <w:r w:rsidR="00717843">
        <w:rPr>
          <w:rFonts w:hint="cs"/>
          <w:sz w:val="24"/>
          <w:szCs w:val="24"/>
          <w:rtl/>
        </w:rPr>
        <w:t>והאשה</w:t>
      </w:r>
      <w:proofErr w:type="spellEnd"/>
      <w:r w:rsidR="00717843">
        <w:rPr>
          <w:rFonts w:hint="cs"/>
          <w:sz w:val="24"/>
          <w:szCs w:val="24"/>
          <w:rtl/>
        </w:rPr>
        <w:t xml:space="preserve"> סבלה מאוד מעצבי</w:t>
      </w:r>
      <w:r w:rsidR="00A10F53">
        <w:rPr>
          <w:rFonts w:hint="cs"/>
          <w:sz w:val="24"/>
          <w:szCs w:val="24"/>
          <w:rtl/>
        </w:rPr>
        <w:t xml:space="preserve"> הבעל</w:t>
      </w:r>
      <w:r w:rsidR="00717843">
        <w:rPr>
          <w:rFonts w:hint="cs"/>
          <w:sz w:val="24"/>
          <w:szCs w:val="24"/>
          <w:rtl/>
        </w:rPr>
        <w:t xml:space="preserve"> גם בתקופות שלא היה בהתקפת דיכאון ולא היה מאושפז, והיא באה בטענה טובה. </w:t>
      </w:r>
      <w:proofErr w:type="spellStart"/>
      <w:r w:rsidR="00717843">
        <w:rPr>
          <w:rFonts w:hint="cs"/>
          <w:sz w:val="24"/>
          <w:szCs w:val="24"/>
          <w:rtl/>
        </w:rPr>
        <w:t>כופין</w:t>
      </w:r>
      <w:proofErr w:type="spellEnd"/>
      <w:r w:rsidR="00717843">
        <w:rPr>
          <w:rFonts w:hint="cs"/>
          <w:sz w:val="24"/>
          <w:szCs w:val="24"/>
          <w:rtl/>
        </w:rPr>
        <w:t xml:space="preserve"> עליו לגרשה.</w:t>
      </w:r>
    </w:p>
    <w:p w14:paraId="74761722" w14:textId="1CE76AAB" w:rsidR="00A10F53" w:rsidRDefault="00A10F53" w:rsidP="00EA2BE5">
      <w:pPr>
        <w:rPr>
          <w:sz w:val="24"/>
          <w:szCs w:val="24"/>
          <w:rtl/>
        </w:rPr>
      </w:pPr>
      <w:proofErr w:type="spellStart"/>
      <w:r w:rsidRPr="00D356EF">
        <w:rPr>
          <w:rFonts w:hint="cs"/>
          <w:b/>
          <w:bCs/>
          <w:sz w:val="24"/>
          <w:szCs w:val="24"/>
          <w:u w:val="single"/>
          <w:rtl/>
        </w:rPr>
        <w:t>האשה</w:t>
      </w:r>
      <w:proofErr w:type="spellEnd"/>
      <w:r w:rsidRPr="00D356EF">
        <w:rPr>
          <w:rFonts w:hint="cs"/>
          <w:b/>
          <w:bCs/>
          <w:sz w:val="24"/>
          <w:szCs w:val="24"/>
          <w:u w:val="single"/>
          <w:rtl/>
        </w:rPr>
        <w:t xml:space="preserve"> שתקה, </w:t>
      </w:r>
      <w:proofErr w:type="spellStart"/>
      <w:r w:rsidRPr="00D356EF">
        <w:rPr>
          <w:rFonts w:hint="cs"/>
          <w:b/>
          <w:bCs/>
          <w:sz w:val="24"/>
          <w:szCs w:val="24"/>
          <w:u w:val="single"/>
          <w:rtl/>
        </w:rPr>
        <w:t>סברא</w:t>
      </w:r>
      <w:proofErr w:type="spellEnd"/>
      <w:r w:rsidRPr="00D356EF">
        <w:rPr>
          <w:rFonts w:hint="cs"/>
          <w:b/>
          <w:bCs/>
          <w:sz w:val="24"/>
          <w:szCs w:val="24"/>
          <w:u w:val="single"/>
          <w:rtl/>
        </w:rPr>
        <w:t xml:space="preserve"> וקיבלה</w:t>
      </w:r>
      <w:r w:rsidRPr="00D356EF">
        <w:rPr>
          <w:rFonts w:hint="cs"/>
          <w:sz w:val="24"/>
          <w:szCs w:val="24"/>
          <w:u w:val="single"/>
          <w:rtl/>
        </w:rPr>
        <w:t>:</w:t>
      </w:r>
      <w:r>
        <w:rPr>
          <w:rFonts w:hint="cs"/>
          <w:sz w:val="24"/>
          <w:szCs w:val="24"/>
          <w:rtl/>
        </w:rPr>
        <w:t xml:space="preserve"> אמנם </w:t>
      </w:r>
      <w:proofErr w:type="spellStart"/>
      <w:r>
        <w:rPr>
          <w:rFonts w:hint="cs"/>
          <w:sz w:val="24"/>
          <w:szCs w:val="24"/>
          <w:rtl/>
        </w:rPr>
        <w:t>בשהתה</w:t>
      </w:r>
      <w:proofErr w:type="spellEnd"/>
      <w:r>
        <w:rPr>
          <w:rFonts w:hint="cs"/>
          <w:sz w:val="24"/>
          <w:szCs w:val="24"/>
          <w:rtl/>
        </w:rPr>
        <w:t xml:space="preserve"> י' שנים ללא בן, </w:t>
      </w:r>
      <w:r w:rsidR="00420296">
        <w:rPr>
          <w:rFonts w:hint="cs"/>
          <w:sz w:val="24"/>
          <w:szCs w:val="24"/>
          <w:rtl/>
        </w:rPr>
        <w:t>ביארנו</w:t>
      </w:r>
      <w:r>
        <w:rPr>
          <w:rFonts w:hint="cs"/>
          <w:sz w:val="24"/>
          <w:szCs w:val="24"/>
          <w:rtl/>
        </w:rPr>
        <w:t xml:space="preserve"> שלא אומרים שסברה </w:t>
      </w:r>
      <w:r w:rsidR="001846E9">
        <w:rPr>
          <w:rFonts w:hint="cs"/>
          <w:sz w:val="24"/>
          <w:szCs w:val="24"/>
          <w:rtl/>
        </w:rPr>
        <w:t xml:space="preserve">וקיבלה, אבל כאן שסבלה מעצביו והמשיכה לשבת תחתיו, הרי </w:t>
      </w:r>
      <w:proofErr w:type="spellStart"/>
      <w:r w:rsidR="001846E9">
        <w:rPr>
          <w:rFonts w:hint="cs"/>
          <w:sz w:val="24"/>
          <w:szCs w:val="24"/>
          <w:rtl/>
        </w:rPr>
        <w:t>שסברא</w:t>
      </w:r>
      <w:proofErr w:type="spellEnd"/>
      <w:r w:rsidR="001846E9">
        <w:rPr>
          <w:rFonts w:hint="cs"/>
          <w:sz w:val="24"/>
          <w:szCs w:val="24"/>
          <w:rtl/>
        </w:rPr>
        <w:t xml:space="preserve"> וקיבלה. שהרי מבואר (בסי' </w:t>
      </w:r>
      <w:proofErr w:type="spellStart"/>
      <w:r w:rsidR="001846E9">
        <w:rPr>
          <w:rFonts w:hint="cs"/>
          <w:sz w:val="24"/>
          <w:szCs w:val="24"/>
          <w:rtl/>
        </w:rPr>
        <w:t>קיז</w:t>
      </w:r>
      <w:proofErr w:type="spellEnd"/>
      <w:r w:rsidR="001846E9">
        <w:rPr>
          <w:rFonts w:hint="cs"/>
          <w:sz w:val="24"/>
          <w:szCs w:val="24"/>
          <w:rtl/>
        </w:rPr>
        <w:t xml:space="preserve">) שאם </w:t>
      </w:r>
      <w:r w:rsidR="001846E9" w:rsidRPr="001846E9">
        <w:rPr>
          <w:rFonts w:hint="cs"/>
          <w:b/>
          <w:bCs/>
          <w:sz w:val="24"/>
          <w:szCs w:val="24"/>
          <w:rtl/>
        </w:rPr>
        <w:t xml:space="preserve">בא עליה ושהה עמה אינו יכול לטעון טענת </w:t>
      </w:r>
      <w:proofErr w:type="spellStart"/>
      <w:r w:rsidR="001846E9" w:rsidRPr="001846E9">
        <w:rPr>
          <w:rFonts w:hint="cs"/>
          <w:b/>
          <w:bCs/>
          <w:sz w:val="24"/>
          <w:szCs w:val="24"/>
          <w:rtl/>
        </w:rPr>
        <w:t>מומין</w:t>
      </w:r>
      <w:proofErr w:type="spellEnd"/>
      <w:r w:rsidR="001846E9" w:rsidRPr="001846E9">
        <w:rPr>
          <w:rFonts w:hint="cs"/>
          <w:b/>
          <w:bCs/>
          <w:sz w:val="24"/>
          <w:szCs w:val="24"/>
          <w:rtl/>
        </w:rPr>
        <w:t xml:space="preserve">, </w:t>
      </w:r>
      <w:proofErr w:type="spellStart"/>
      <w:r w:rsidR="001846E9" w:rsidRPr="001846E9">
        <w:rPr>
          <w:rFonts w:hint="cs"/>
          <w:b/>
          <w:bCs/>
          <w:sz w:val="24"/>
          <w:szCs w:val="24"/>
          <w:rtl/>
        </w:rPr>
        <w:t>דחזקה</w:t>
      </w:r>
      <w:proofErr w:type="spellEnd"/>
      <w:r w:rsidR="001846E9" w:rsidRPr="001846E9">
        <w:rPr>
          <w:rFonts w:hint="cs"/>
          <w:b/>
          <w:bCs/>
          <w:sz w:val="24"/>
          <w:szCs w:val="24"/>
          <w:rtl/>
        </w:rPr>
        <w:t xml:space="preserve"> שידע ונתפייס</w:t>
      </w:r>
      <w:r w:rsidR="00420296">
        <w:rPr>
          <w:rFonts w:hint="cs"/>
          <w:sz w:val="24"/>
          <w:szCs w:val="24"/>
          <w:rtl/>
        </w:rPr>
        <w:t>!!</w:t>
      </w:r>
      <w:r w:rsidR="001846E9">
        <w:rPr>
          <w:rFonts w:hint="cs"/>
          <w:sz w:val="24"/>
          <w:szCs w:val="24"/>
          <w:rtl/>
        </w:rPr>
        <w:t xml:space="preserve"> </w:t>
      </w:r>
      <w:r w:rsidR="00420296">
        <w:rPr>
          <w:sz w:val="24"/>
          <w:szCs w:val="24"/>
          <w:rtl/>
        </w:rPr>
        <w:br/>
      </w:r>
      <w:r w:rsidR="00420296">
        <w:rPr>
          <w:rFonts w:hint="cs"/>
          <w:sz w:val="24"/>
          <w:szCs w:val="24"/>
          <w:rtl/>
        </w:rPr>
        <w:t xml:space="preserve">מבאר </w:t>
      </w:r>
      <w:r w:rsidR="001846E9">
        <w:rPr>
          <w:rFonts w:hint="cs"/>
          <w:sz w:val="24"/>
          <w:szCs w:val="24"/>
          <w:rtl/>
        </w:rPr>
        <w:t xml:space="preserve">שו"ת אור גדול, </w:t>
      </w:r>
      <w:proofErr w:type="spellStart"/>
      <w:r w:rsidR="001846E9">
        <w:rPr>
          <w:rFonts w:hint="cs"/>
          <w:sz w:val="24"/>
          <w:szCs w:val="24"/>
          <w:rtl/>
        </w:rPr>
        <w:t>שבזה"ז</w:t>
      </w:r>
      <w:proofErr w:type="spellEnd"/>
      <w:r w:rsidR="001846E9">
        <w:rPr>
          <w:rFonts w:hint="cs"/>
          <w:sz w:val="24"/>
          <w:szCs w:val="24"/>
          <w:rtl/>
        </w:rPr>
        <w:t xml:space="preserve"> שיש חדר"ג ואינו יכול לגרש ללא היתר בי"ד, </w:t>
      </w:r>
      <w:r w:rsidR="00174868">
        <w:rPr>
          <w:rFonts w:hint="cs"/>
          <w:sz w:val="24"/>
          <w:szCs w:val="24"/>
          <w:rtl/>
        </w:rPr>
        <w:t>ואין</w:t>
      </w:r>
      <w:r w:rsidR="00420296">
        <w:rPr>
          <w:rFonts w:hint="cs"/>
          <w:sz w:val="24"/>
          <w:szCs w:val="24"/>
          <w:rtl/>
        </w:rPr>
        <w:t xml:space="preserve"> </w:t>
      </w:r>
      <w:r w:rsidR="001846E9">
        <w:rPr>
          <w:rFonts w:hint="cs"/>
          <w:sz w:val="24"/>
          <w:szCs w:val="24"/>
          <w:rtl/>
        </w:rPr>
        <w:t>ערב</w:t>
      </w:r>
      <w:r w:rsidR="00174868">
        <w:rPr>
          <w:rFonts w:hint="cs"/>
          <w:sz w:val="24"/>
          <w:szCs w:val="24"/>
          <w:rtl/>
        </w:rPr>
        <w:t>ות</w:t>
      </w:r>
      <w:r w:rsidR="001846E9">
        <w:rPr>
          <w:rFonts w:hint="cs"/>
          <w:sz w:val="24"/>
          <w:szCs w:val="24"/>
          <w:rtl/>
        </w:rPr>
        <w:t xml:space="preserve"> שבי"ד יענו לבקשתו, וידוע כמה צער ועינוי אדם צריך לסבול, עד שיוכל לגרשה בעל </w:t>
      </w:r>
      <w:proofErr w:type="spellStart"/>
      <w:r w:rsidR="001846E9">
        <w:rPr>
          <w:rFonts w:hint="cs"/>
          <w:sz w:val="24"/>
          <w:szCs w:val="24"/>
          <w:rtl/>
        </w:rPr>
        <w:t>כרחה</w:t>
      </w:r>
      <w:proofErr w:type="spellEnd"/>
      <w:r w:rsidR="001846E9">
        <w:rPr>
          <w:rFonts w:hint="cs"/>
          <w:sz w:val="24"/>
          <w:szCs w:val="24"/>
          <w:rtl/>
        </w:rPr>
        <w:t xml:space="preserve">, או </w:t>
      </w:r>
      <w:proofErr w:type="spellStart"/>
      <w:r w:rsidR="001846E9">
        <w:rPr>
          <w:rFonts w:hint="cs"/>
          <w:sz w:val="24"/>
          <w:szCs w:val="24"/>
          <w:rtl/>
        </w:rPr>
        <w:t>לישא</w:t>
      </w:r>
      <w:proofErr w:type="spellEnd"/>
      <w:r w:rsidR="001846E9">
        <w:rPr>
          <w:rFonts w:hint="cs"/>
          <w:sz w:val="24"/>
          <w:szCs w:val="24"/>
          <w:rtl/>
        </w:rPr>
        <w:t xml:space="preserve"> אחרת עפ"י היתר בי"ד, אפילו כשהדין עימו, אם כן אין לך אונס גדול מזה, וגם אם נאמר </w:t>
      </w:r>
      <w:proofErr w:type="spellStart"/>
      <w:r w:rsidR="00665B73">
        <w:rPr>
          <w:rFonts w:hint="cs"/>
          <w:sz w:val="24"/>
          <w:szCs w:val="24"/>
          <w:rtl/>
        </w:rPr>
        <w:t>ד</w:t>
      </w:r>
      <w:r w:rsidR="001846E9">
        <w:rPr>
          <w:rFonts w:hint="cs"/>
          <w:sz w:val="24"/>
          <w:szCs w:val="24"/>
          <w:rtl/>
        </w:rPr>
        <w:t>מדשהה</w:t>
      </w:r>
      <w:proofErr w:type="spellEnd"/>
      <w:r w:rsidR="001846E9">
        <w:rPr>
          <w:rFonts w:hint="cs"/>
          <w:sz w:val="24"/>
          <w:szCs w:val="24"/>
          <w:rtl/>
        </w:rPr>
        <w:t xml:space="preserve"> מחל, אנן סהדי </w:t>
      </w:r>
      <w:proofErr w:type="spellStart"/>
      <w:r w:rsidR="001846E9">
        <w:rPr>
          <w:rFonts w:hint="cs"/>
          <w:sz w:val="24"/>
          <w:szCs w:val="24"/>
          <w:rtl/>
        </w:rPr>
        <w:t>דבשביל</w:t>
      </w:r>
      <w:proofErr w:type="spellEnd"/>
      <w:r w:rsidR="001846E9">
        <w:rPr>
          <w:rFonts w:hint="cs"/>
          <w:sz w:val="24"/>
          <w:szCs w:val="24"/>
          <w:rtl/>
        </w:rPr>
        <w:t xml:space="preserve"> האונס מחל, והרי </w:t>
      </w:r>
      <w:proofErr w:type="spellStart"/>
      <w:r w:rsidR="001846E9">
        <w:rPr>
          <w:rFonts w:hint="cs"/>
          <w:sz w:val="24"/>
          <w:szCs w:val="24"/>
          <w:rtl/>
        </w:rPr>
        <w:t>תליוהו</w:t>
      </w:r>
      <w:proofErr w:type="spellEnd"/>
      <w:r w:rsidR="001846E9">
        <w:rPr>
          <w:rFonts w:hint="cs"/>
          <w:sz w:val="24"/>
          <w:szCs w:val="24"/>
          <w:rtl/>
        </w:rPr>
        <w:t xml:space="preserve"> </w:t>
      </w:r>
      <w:proofErr w:type="spellStart"/>
      <w:r w:rsidR="001846E9">
        <w:rPr>
          <w:rFonts w:hint="cs"/>
          <w:sz w:val="24"/>
          <w:szCs w:val="24"/>
          <w:rtl/>
        </w:rPr>
        <w:t>ויהיב</w:t>
      </w:r>
      <w:proofErr w:type="spellEnd"/>
      <w:r w:rsidR="001846E9">
        <w:rPr>
          <w:rFonts w:hint="cs"/>
          <w:sz w:val="24"/>
          <w:szCs w:val="24"/>
          <w:rtl/>
        </w:rPr>
        <w:t>,</w:t>
      </w:r>
      <w:r w:rsidR="001846E9">
        <w:rPr>
          <w:rStyle w:val="a5"/>
          <w:sz w:val="24"/>
          <w:szCs w:val="24"/>
          <w:rtl/>
        </w:rPr>
        <w:footnoteReference w:id="8"/>
      </w:r>
      <w:r w:rsidR="001846E9">
        <w:rPr>
          <w:rFonts w:hint="cs"/>
          <w:sz w:val="24"/>
          <w:szCs w:val="24"/>
          <w:rtl/>
        </w:rPr>
        <w:t xml:space="preserve"> </w:t>
      </w:r>
      <w:proofErr w:type="spellStart"/>
      <w:r w:rsidR="001846E9">
        <w:rPr>
          <w:rFonts w:hint="cs"/>
          <w:sz w:val="24"/>
          <w:szCs w:val="24"/>
          <w:rtl/>
        </w:rPr>
        <w:t>כשידעינן</w:t>
      </w:r>
      <w:proofErr w:type="spellEnd"/>
      <w:r w:rsidR="001846E9">
        <w:rPr>
          <w:rFonts w:hint="cs"/>
          <w:sz w:val="24"/>
          <w:szCs w:val="24"/>
          <w:rtl/>
        </w:rPr>
        <w:t xml:space="preserve"> באונסיה אינו כלום</w:t>
      </w:r>
      <w:r w:rsidR="009E51A2">
        <w:rPr>
          <w:rFonts w:hint="cs"/>
          <w:sz w:val="24"/>
          <w:szCs w:val="24"/>
          <w:rtl/>
        </w:rPr>
        <w:t xml:space="preserve">. גם כאן, אנן סהדי </w:t>
      </w:r>
      <w:proofErr w:type="spellStart"/>
      <w:r w:rsidR="009E51A2">
        <w:rPr>
          <w:rFonts w:hint="cs"/>
          <w:sz w:val="24"/>
          <w:szCs w:val="24"/>
          <w:rtl/>
        </w:rPr>
        <w:t>דבשביל</w:t>
      </w:r>
      <w:proofErr w:type="spellEnd"/>
      <w:r w:rsidR="009E51A2">
        <w:rPr>
          <w:rFonts w:hint="cs"/>
          <w:sz w:val="24"/>
          <w:szCs w:val="24"/>
          <w:rtl/>
        </w:rPr>
        <w:t xml:space="preserve"> האונס מחל, דמאי הוי ליה </w:t>
      </w:r>
      <w:proofErr w:type="spellStart"/>
      <w:r w:rsidR="009E51A2">
        <w:rPr>
          <w:rFonts w:hint="cs"/>
          <w:sz w:val="24"/>
          <w:szCs w:val="24"/>
          <w:rtl/>
        </w:rPr>
        <w:t>למיעבד</w:t>
      </w:r>
      <w:proofErr w:type="spellEnd"/>
      <w:r w:rsidR="009E51A2">
        <w:rPr>
          <w:rFonts w:hint="cs"/>
          <w:sz w:val="24"/>
          <w:szCs w:val="24"/>
          <w:rtl/>
        </w:rPr>
        <w:t xml:space="preserve">, ואינו כלום, אפילו בלא מודעה. </w:t>
      </w:r>
      <w:r w:rsidR="009E51A2">
        <w:rPr>
          <w:sz w:val="24"/>
          <w:szCs w:val="24"/>
          <w:rtl/>
        </w:rPr>
        <w:br/>
      </w:r>
      <w:r w:rsidR="009E51A2">
        <w:rPr>
          <w:rFonts w:hint="cs"/>
          <w:sz w:val="24"/>
          <w:szCs w:val="24"/>
          <w:rtl/>
        </w:rPr>
        <w:t xml:space="preserve">הוא הדין גם בבתי הדין בימינו, מול הקשיים הגדולים שעמדה </w:t>
      </w:r>
      <w:proofErr w:type="spellStart"/>
      <w:r w:rsidR="009E51A2">
        <w:rPr>
          <w:rFonts w:hint="cs"/>
          <w:sz w:val="24"/>
          <w:szCs w:val="24"/>
          <w:rtl/>
        </w:rPr>
        <w:t>האשה</w:t>
      </w:r>
      <w:proofErr w:type="spellEnd"/>
      <w:r w:rsidR="009E51A2">
        <w:rPr>
          <w:rFonts w:hint="cs"/>
          <w:sz w:val="24"/>
          <w:szCs w:val="24"/>
          <w:rtl/>
        </w:rPr>
        <w:t xml:space="preserve"> ברצונה להתגרש בעל </w:t>
      </w:r>
      <w:proofErr w:type="spellStart"/>
      <w:r w:rsidR="009E51A2">
        <w:rPr>
          <w:rFonts w:hint="cs"/>
          <w:sz w:val="24"/>
          <w:szCs w:val="24"/>
          <w:rtl/>
        </w:rPr>
        <w:t>כרחו</w:t>
      </w:r>
      <w:proofErr w:type="spellEnd"/>
      <w:r w:rsidR="009E51A2">
        <w:rPr>
          <w:rFonts w:hint="cs"/>
          <w:sz w:val="24"/>
          <w:szCs w:val="24"/>
          <w:rtl/>
        </w:rPr>
        <w:t xml:space="preserve"> של הבעל, גם אם שתקה ומחלה הוי מחילה באונס. הוא הדין גם ביחס לטענה לילד, גם ללא הטעם שהבאנו לעיל </w:t>
      </w:r>
      <w:proofErr w:type="spellStart"/>
      <w:r w:rsidR="009E51A2">
        <w:rPr>
          <w:rFonts w:hint="cs"/>
          <w:sz w:val="24"/>
          <w:szCs w:val="24"/>
          <w:rtl/>
        </w:rPr>
        <w:t>בסוגיא</w:t>
      </w:r>
      <w:proofErr w:type="spellEnd"/>
      <w:r w:rsidR="009E51A2">
        <w:rPr>
          <w:rFonts w:hint="cs"/>
          <w:sz w:val="24"/>
          <w:szCs w:val="24"/>
          <w:rtl/>
        </w:rPr>
        <w:t xml:space="preserve"> זו.</w:t>
      </w:r>
    </w:p>
    <w:p w14:paraId="6EFACFF1" w14:textId="23EFE602" w:rsidR="009E51A2" w:rsidRDefault="009E51A2" w:rsidP="00EA2BE5">
      <w:pPr>
        <w:rPr>
          <w:sz w:val="24"/>
          <w:szCs w:val="24"/>
          <w:rtl/>
        </w:rPr>
      </w:pPr>
      <w:r>
        <w:rPr>
          <w:rFonts w:hint="cs"/>
          <w:sz w:val="24"/>
          <w:szCs w:val="24"/>
          <w:rtl/>
        </w:rPr>
        <w:t xml:space="preserve">ג. </w:t>
      </w:r>
      <w:r w:rsidRPr="009E51A2">
        <w:rPr>
          <w:rFonts w:hint="cs"/>
          <w:sz w:val="24"/>
          <w:szCs w:val="24"/>
          <w:u w:val="single"/>
          <w:rtl/>
        </w:rPr>
        <w:t>נשואי עבירה</w:t>
      </w:r>
    </w:p>
    <w:p w14:paraId="289C689F" w14:textId="53D2982E" w:rsidR="00E7434B" w:rsidRDefault="008C3807" w:rsidP="005561F9">
      <w:pPr>
        <w:rPr>
          <w:sz w:val="24"/>
          <w:szCs w:val="24"/>
          <w:rtl/>
        </w:rPr>
      </w:pPr>
      <w:r>
        <w:rPr>
          <w:rFonts w:hint="cs"/>
          <w:sz w:val="24"/>
          <w:szCs w:val="24"/>
          <w:rtl/>
        </w:rPr>
        <w:t>הנתבע אסור</w:t>
      </w:r>
      <w:r w:rsidR="00A95720">
        <w:rPr>
          <w:rFonts w:hint="cs"/>
          <w:sz w:val="24"/>
          <w:szCs w:val="24"/>
          <w:rtl/>
        </w:rPr>
        <w:t xml:space="preserve"> </w:t>
      </w:r>
      <w:r>
        <w:rPr>
          <w:rFonts w:hint="cs"/>
          <w:sz w:val="24"/>
          <w:szCs w:val="24"/>
          <w:rtl/>
        </w:rPr>
        <w:t>ב</w:t>
      </w:r>
      <w:r w:rsidR="00A95720">
        <w:rPr>
          <w:rFonts w:hint="cs"/>
          <w:sz w:val="24"/>
          <w:szCs w:val="24"/>
          <w:rtl/>
        </w:rPr>
        <w:t xml:space="preserve">ישראלית, מדין </w:t>
      </w:r>
      <w:r w:rsidR="005561F9">
        <w:rPr>
          <w:rFonts w:hint="cs"/>
          <w:sz w:val="24"/>
          <w:szCs w:val="24"/>
          <w:rtl/>
        </w:rPr>
        <w:t xml:space="preserve">"לא יבוא </w:t>
      </w:r>
      <w:r w:rsidR="00A95720">
        <w:rPr>
          <w:rFonts w:hint="cs"/>
          <w:sz w:val="24"/>
          <w:szCs w:val="24"/>
          <w:rtl/>
        </w:rPr>
        <w:t>פצוע דכא וכרות שפ</w:t>
      </w:r>
      <w:r w:rsidR="005561F9">
        <w:rPr>
          <w:rFonts w:hint="cs"/>
          <w:sz w:val="24"/>
          <w:szCs w:val="24"/>
          <w:rtl/>
        </w:rPr>
        <w:t>כ</w:t>
      </w:r>
      <w:r w:rsidR="00A95720">
        <w:rPr>
          <w:rFonts w:hint="cs"/>
          <w:sz w:val="24"/>
          <w:szCs w:val="24"/>
          <w:rtl/>
        </w:rPr>
        <w:t>ה</w:t>
      </w:r>
      <w:r w:rsidR="005561F9">
        <w:rPr>
          <w:rFonts w:hint="cs"/>
          <w:sz w:val="24"/>
          <w:szCs w:val="24"/>
          <w:rtl/>
        </w:rPr>
        <w:t xml:space="preserve"> בקהל ה"</w:t>
      </w:r>
      <w:r w:rsidR="00A95720">
        <w:rPr>
          <w:rFonts w:hint="cs"/>
          <w:sz w:val="24"/>
          <w:szCs w:val="24"/>
          <w:rtl/>
        </w:rPr>
        <w:t xml:space="preserve">, </w:t>
      </w:r>
      <w:r w:rsidR="005561F9">
        <w:rPr>
          <w:rFonts w:hint="cs"/>
          <w:sz w:val="24"/>
          <w:szCs w:val="24"/>
          <w:rtl/>
        </w:rPr>
        <w:t>ו</w:t>
      </w:r>
      <w:r w:rsidR="00A95720">
        <w:rPr>
          <w:rFonts w:hint="cs"/>
          <w:sz w:val="24"/>
          <w:szCs w:val="24"/>
          <w:rtl/>
        </w:rPr>
        <w:t xml:space="preserve">היינו שנכרת או נפצע </w:t>
      </w:r>
      <w:r w:rsidR="005561F9">
        <w:rPr>
          <w:rFonts w:hint="cs"/>
          <w:sz w:val="24"/>
          <w:szCs w:val="24"/>
          <w:rtl/>
        </w:rPr>
        <w:t>ב</w:t>
      </w:r>
      <w:r w:rsidR="00A95720">
        <w:rPr>
          <w:rFonts w:hint="cs"/>
          <w:sz w:val="24"/>
          <w:szCs w:val="24"/>
          <w:rtl/>
        </w:rPr>
        <w:t>אחד משלוש</w:t>
      </w:r>
      <w:r w:rsidR="005561F9">
        <w:rPr>
          <w:rFonts w:hint="cs"/>
          <w:sz w:val="24"/>
          <w:szCs w:val="24"/>
          <w:rtl/>
        </w:rPr>
        <w:t>ה</w:t>
      </w:r>
      <w:r w:rsidR="00A95720">
        <w:rPr>
          <w:rFonts w:hint="cs"/>
          <w:sz w:val="24"/>
          <w:szCs w:val="24"/>
          <w:rtl/>
        </w:rPr>
        <w:t xml:space="preserve"> אברים. לכן הנישואין </w:t>
      </w:r>
      <w:r w:rsidR="005561F9">
        <w:rPr>
          <w:rFonts w:hint="cs"/>
          <w:sz w:val="24"/>
          <w:szCs w:val="24"/>
          <w:rtl/>
        </w:rPr>
        <w:t>היו</w:t>
      </w:r>
      <w:r w:rsidR="00A95720">
        <w:rPr>
          <w:rFonts w:hint="cs"/>
          <w:sz w:val="24"/>
          <w:szCs w:val="24"/>
          <w:rtl/>
        </w:rPr>
        <w:t xml:space="preserve"> בעבירה, </w:t>
      </w:r>
      <w:proofErr w:type="spellStart"/>
      <w:r w:rsidR="00A95720">
        <w:rPr>
          <w:rFonts w:hint="cs"/>
          <w:sz w:val="24"/>
          <w:szCs w:val="24"/>
          <w:rtl/>
        </w:rPr>
        <w:t>וכופין</w:t>
      </w:r>
      <w:proofErr w:type="spellEnd"/>
      <w:r w:rsidR="00A95720">
        <w:rPr>
          <w:rFonts w:hint="cs"/>
          <w:sz w:val="24"/>
          <w:szCs w:val="24"/>
          <w:rtl/>
        </w:rPr>
        <w:t xml:space="preserve"> להוציא, ואפילו בשוטים.</w:t>
      </w:r>
      <w:r w:rsidR="005561F9">
        <w:rPr>
          <w:sz w:val="24"/>
          <w:szCs w:val="24"/>
          <w:rtl/>
        </w:rPr>
        <w:br/>
      </w:r>
      <w:r w:rsidR="005561F9">
        <w:rPr>
          <w:rFonts w:hint="cs"/>
          <w:sz w:val="24"/>
          <w:szCs w:val="24"/>
          <w:rtl/>
        </w:rPr>
        <w:t>במקרה דידן</w:t>
      </w:r>
      <w:r w:rsidR="00A95720">
        <w:rPr>
          <w:rFonts w:hint="cs"/>
          <w:sz w:val="24"/>
          <w:szCs w:val="24"/>
          <w:rtl/>
        </w:rPr>
        <w:t xml:space="preserve">, אנו יודעים מכך רק </w:t>
      </w:r>
      <w:r w:rsidR="00AF4F2F">
        <w:rPr>
          <w:rFonts w:hint="cs"/>
          <w:sz w:val="24"/>
          <w:szCs w:val="24"/>
          <w:rtl/>
        </w:rPr>
        <w:t>על פי</w:t>
      </w:r>
      <w:r w:rsidR="00A95720">
        <w:rPr>
          <w:rFonts w:hint="cs"/>
          <w:sz w:val="24"/>
          <w:szCs w:val="24"/>
          <w:rtl/>
        </w:rPr>
        <w:t xml:space="preserve"> </w:t>
      </w:r>
      <w:r w:rsidR="005561F9">
        <w:rPr>
          <w:rFonts w:hint="cs"/>
          <w:sz w:val="24"/>
          <w:szCs w:val="24"/>
          <w:rtl/>
        </w:rPr>
        <w:t xml:space="preserve">הודאת </w:t>
      </w:r>
      <w:r w:rsidR="00A95720">
        <w:rPr>
          <w:rFonts w:hint="cs"/>
          <w:sz w:val="24"/>
          <w:szCs w:val="24"/>
          <w:rtl/>
        </w:rPr>
        <w:t>הבעל,</w:t>
      </w:r>
      <w:r w:rsidR="00AF4F2F">
        <w:rPr>
          <w:rFonts w:hint="cs"/>
          <w:sz w:val="24"/>
          <w:szCs w:val="24"/>
          <w:rtl/>
        </w:rPr>
        <w:t xml:space="preserve"> כי לקבוע כן בוודאות אפשר רק על-ידי ניתוח. </w:t>
      </w:r>
      <w:r w:rsidR="005561F9">
        <w:rPr>
          <w:rFonts w:hint="cs"/>
          <w:sz w:val="24"/>
          <w:szCs w:val="24"/>
          <w:rtl/>
        </w:rPr>
        <w:t xml:space="preserve">לכן </w:t>
      </w:r>
      <w:r w:rsidR="00AF4F2F">
        <w:rPr>
          <w:rFonts w:hint="cs"/>
          <w:sz w:val="24"/>
          <w:szCs w:val="24"/>
          <w:rtl/>
        </w:rPr>
        <w:t xml:space="preserve">הבעל אסור עליה משום </w:t>
      </w:r>
      <w:proofErr w:type="spellStart"/>
      <w:r w:rsidR="00AF4F2F">
        <w:rPr>
          <w:rFonts w:hint="cs"/>
          <w:sz w:val="24"/>
          <w:szCs w:val="24"/>
          <w:rtl/>
        </w:rPr>
        <w:t>ד</w:t>
      </w:r>
      <w:r w:rsidR="00514CC9">
        <w:rPr>
          <w:rFonts w:hint="cs"/>
          <w:sz w:val="24"/>
          <w:szCs w:val="24"/>
          <w:rtl/>
        </w:rPr>
        <w:t>"</w:t>
      </w:r>
      <w:r w:rsidR="00AF4F2F">
        <w:rPr>
          <w:rFonts w:hint="cs"/>
          <w:sz w:val="24"/>
          <w:szCs w:val="24"/>
          <w:rtl/>
        </w:rPr>
        <w:t>שוויא</w:t>
      </w:r>
      <w:proofErr w:type="spellEnd"/>
      <w:r w:rsidR="00AF4F2F">
        <w:rPr>
          <w:rFonts w:hint="cs"/>
          <w:sz w:val="24"/>
          <w:szCs w:val="24"/>
          <w:rtl/>
        </w:rPr>
        <w:t xml:space="preserve"> </w:t>
      </w:r>
      <w:proofErr w:type="spellStart"/>
      <w:r w:rsidR="00514CC9">
        <w:rPr>
          <w:rFonts w:hint="cs"/>
          <w:sz w:val="24"/>
          <w:szCs w:val="24"/>
          <w:rtl/>
        </w:rPr>
        <w:t>א</w:t>
      </w:r>
      <w:r w:rsidR="00AF4F2F">
        <w:rPr>
          <w:rFonts w:hint="cs"/>
          <w:sz w:val="24"/>
          <w:szCs w:val="24"/>
          <w:rtl/>
        </w:rPr>
        <w:t>נפ</w:t>
      </w:r>
      <w:r w:rsidR="00514CC9">
        <w:rPr>
          <w:rFonts w:hint="cs"/>
          <w:sz w:val="24"/>
          <w:szCs w:val="24"/>
          <w:rtl/>
        </w:rPr>
        <w:t>שיה</w:t>
      </w:r>
      <w:proofErr w:type="spellEnd"/>
      <w:r w:rsidR="00514CC9">
        <w:rPr>
          <w:rFonts w:hint="cs"/>
          <w:sz w:val="24"/>
          <w:szCs w:val="24"/>
          <w:rtl/>
        </w:rPr>
        <w:t xml:space="preserve"> חתיכה </w:t>
      </w:r>
      <w:proofErr w:type="spellStart"/>
      <w:r w:rsidR="00514CC9">
        <w:rPr>
          <w:rFonts w:hint="cs"/>
          <w:sz w:val="24"/>
          <w:szCs w:val="24"/>
          <w:rtl/>
        </w:rPr>
        <w:t>דאיסורא</w:t>
      </w:r>
      <w:proofErr w:type="spellEnd"/>
      <w:r w:rsidR="00514CC9">
        <w:rPr>
          <w:rFonts w:hint="cs"/>
          <w:sz w:val="24"/>
          <w:szCs w:val="24"/>
          <w:rtl/>
        </w:rPr>
        <w:t>"</w:t>
      </w:r>
      <w:r w:rsidR="005561F9">
        <w:rPr>
          <w:rFonts w:hint="cs"/>
          <w:sz w:val="24"/>
          <w:szCs w:val="24"/>
          <w:rtl/>
        </w:rPr>
        <w:t xml:space="preserve">, אך </w:t>
      </w:r>
      <w:r w:rsidR="00514CC9">
        <w:rPr>
          <w:rFonts w:hint="cs"/>
          <w:sz w:val="24"/>
          <w:szCs w:val="24"/>
          <w:rtl/>
        </w:rPr>
        <w:t>האיסור הוא רק עליו</w:t>
      </w:r>
      <w:r w:rsidR="005561F9">
        <w:rPr>
          <w:rFonts w:hint="cs"/>
          <w:sz w:val="24"/>
          <w:szCs w:val="24"/>
          <w:rtl/>
        </w:rPr>
        <w:t xml:space="preserve"> ולא עליה</w:t>
      </w:r>
      <w:r w:rsidR="00514CC9">
        <w:rPr>
          <w:rFonts w:hint="cs"/>
          <w:sz w:val="24"/>
          <w:szCs w:val="24"/>
          <w:rtl/>
        </w:rPr>
        <w:t xml:space="preserve">, </w:t>
      </w:r>
      <w:r w:rsidR="005561F9">
        <w:rPr>
          <w:rFonts w:hint="cs"/>
          <w:sz w:val="24"/>
          <w:szCs w:val="24"/>
          <w:rtl/>
        </w:rPr>
        <w:t xml:space="preserve">וכשהאיסור הוא רק עליו </w:t>
      </w:r>
      <w:r w:rsidR="00514CC9">
        <w:rPr>
          <w:rFonts w:hint="cs"/>
          <w:sz w:val="24"/>
          <w:szCs w:val="24"/>
          <w:rtl/>
        </w:rPr>
        <w:t>בית דין אינם כופי</w:t>
      </w:r>
      <w:r w:rsidR="005561F9">
        <w:rPr>
          <w:rFonts w:hint="cs"/>
          <w:sz w:val="24"/>
          <w:szCs w:val="24"/>
          <w:rtl/>
        </w:rPr>
        <w:t>ם</w:t>
      </w:r>
      <w:r w:rsidR="00514CC9">
        <w:rPr>
          <w:rFonts w:hint="cs"/>
          <w:sz w:val="24"/>
          <w:szCs w:val="24"/>
          <w:rtl/>
        </w:rPr>
        <w:t>.</w:t>
      </w:r>
      <w:r w:rsidR="00514CC9">
        <w:rPr>
          <w:sz w:val="24"/>
          <w:szCs w:val="24"/>
          <w:rtl/>
        </w:rPr>
        <w:br/>
      </w:r>
      <w:r w:rsidR="00514CC9">
        <w:rPr>
          <w:rFonts w:hint="cs"/>
          <w:sz w:val="24"/>
          <w:szCs w:val="24"/>
          <w:rtl/>
        </w:rPr>
        <w:t xml:space="preserve">המקור לכך הוא מדברי הרמב"ם (ראו גם </w:t>
      </w:r>
      <w:proofErr w:type="spellStart"/>
      <w:r w:rsidR="00514CC9">
        <w:rPr>
          <w:rFonts w:hint="cs"/>
          <w:sz w:val="24"/>
          <w:szCs w:val="24"/>
          <w:rtl/>
        </w:rPr>
        <w:t>שו"ע</w:t>
      </w:r>
      <w:proofErr w:type="spellEnd"/>
      <w:r w:rsidR="00514CC9">
        <w:rPr>
          <w:rFonts w:hint="cs"/>
          <w:sz w:val="24"/>
          <w:szCs w:val="24"/>
          <w:rtl/>
        </w:rPr>
        <w:t xml:space="preserve"> </w:t>
      </w:r>
      <w:proofErr w:type="spellStart"/>
      <w:r w:rsidR="00514CC9">
        <w:rPr>
          <w:rFonts w:hint="cs"/>
          <w:sz w:val="24"/>
          <w:szCs w:val="24"/>
          <w:rtl/>
        </w:rPr>
        <w:t>אה"ע</w:t>
      </w:r>
      <w:proofErr w:type="spellEnd"/>
      <w:r w:rsidR="00514CC9">
        <w:rPr>
          <w:rFonts w:hint="cs"/>
          <w:sz w:val="24"/>
          <w:szCs w:val="24"/>
          <w:rtl/>
        </w:rPr>
        <w:t xml:space="preserve"> </w:t>
      </w:r>
      <w:proofErr w:type="spellStart"/>
      <w:r w:rsidR="00514CC9">
        <w:rPr>
          <w:rFonts w:hint="cs"/>
          <w:sz w:val="24"/>
          <w:szCs w:val="24"/>
          <w:rtl/>
        </w:rPr>
        <w:t>יא,א</w:t>
      </w:r>
      <w:proofErr w:type="spellEnd"/>
      <w:r w:rsidR="00514CC9">
        <w:rPr>
          <w:rFonts w:hint="cs"/>
          <w:sz w:val="24"/>
          <w:szCs w:val="24"/>
          <w:rtl/>
        </w:rPr>
        <w:t>) שבאמרה אשתו שזינתה מתחתיו לרצונה,</w:t>
      </w:r>
      <w:r w:rsidR="000326DF">
        <w:rPr>
          <w:rStyle w:val="a5"/>
          <w:sz w:val="24"/>
          <w:szCs w:val="24"/>
          <w:rtl/>
        </w:rPr>
        <w:footnoteReference w:id="9"/>
      </w:r>
      <w:r w:rsidR="00514CC9">
        <w:rPr>
          <w:rFonts w:hint="cs"/>
          <w:sz w:val="24"/>
          <w:szCs w:val="24"/>
          <w:rtl/>
        </w:rPr>
        <w:t xml:space="preserve"> </w:t>
      </w:r>
      <w:r w:rsidR="00AE4F27">
        <w:rPr>
          <w:rFonts w:hint="cs"/>
          <w:sz w:val="24"/>
          <w:szCs w:val="24"/>
          <w:rtl/>
        </w:rPr>
        <w:t xml:space="preserve">אם [הבעל] היה מאמינה וסומך על דבריה, חייב להוציאה, אולם בי"ד אינם </w:t>
      </w:r>
      <w:proofErr w:type="spellStart"/>
      <w:r w:rsidR="00AE4F27">
        <w:rPr>
          <w:rFonts w:hint="cs"/>
          <w:sz w:val="24"/>
          <w:szCs w:val="24"/>
          <w:rtl/>
        </w:rPr>
        <w:t>כופין</w:t>
      </w:r>
      <w:proofErr w:type="spellEnd"/>
      <w:r w:rsidR="00AE4F27">
        <w:rPr>
          <w:rFonts w:hint="cs"/>
          <w:sz w:val="24"/>
          <w:szCs w:val="24"/>
          <w:rtl/>
        </w:rPr>
        <w:t xml:space="preserve"> את האיש בדבר מדברים אלו, עד שיעידו שני עדים שזינתה</w:t>
      </w:r>
      <w:r w:rsidR="000326DF">
        <w:rPr>
          <w:rFonts w:hint="cs"/>
          <w:sz w:val="24"/>
          <w:szCs w:val="24"/>
          <w:rtl/>
        </w:rPr>
        <w:t xml:space="preserve">, [הרי </w:t>
      </w:r>
      <w:proofErr w:type="spellStart"/>
      <w:r w:rsidR="000326DF">
        <w:rPr>
          <w:rFonts w:hint="cs"/>
          <w:sz w:val="24"/>
          <w:szCs w:val="24"/>
          <w:rtl/>
        </w:rPr>
        <w:t>שהאשה</w:t>
      </w:r>
      <w:proofErr w:type="spellEnd"/>
      <w:r w:rsidR="000326DF">
        <w:rPr>
          <w:rFonts w:hint="cs"/>
          <w:sz w:val="24"/>
          <w:szCs w:val="24"/>
          <w:rtl/>
        </w:rPr>
        <w:t xml:space="preserve"> נאסרה עליו רק משום שהבעל "</w:t>
      </w:r>
      <w:proofErr w:type="spellStart"/>
      <w:r w:rsidR="000326DF">
        <w:rPr>
          <w:rFonts w:hint="cs"/>
          <w:sz w:val="24"/>
          <w:szCs w:val="24"/>
          <w:rtl/>
        </w:rPr>
        <w:t>שוויא</w:t>
      </w:r>
      <w:proofErr w:type="spellEnd"/>
      <w:r w:rsidR="000326DF">
        <w:rPr>
          <w:rFonts w:hint="cs"/>
          <w:sz w:val="24"/>
          <w:szCs w:val="24"/>
          <w:rtl/>
        </w:rPr>
        <w:t xml:space="preserve"> </w:t>
      </w:r>
      <w:proofErr w:type="spellStart"/>
      <w:r w:rsidR="000326DF">
        <w:rPr>
          <w:rFonts w:hint="cs"/>
          <w:sz w:val="24"/>
          <w:szCs w:val="24"/>
          <w:rtl/>
        </w:rPr>
        <w:t>אנפשיה</w:t>
      </w:r>
      <w:proofErr w:type="spellEnd"/>
      <w:r w:rsidR="000326DF">
        <w:rPr>
          <w:rFonts w:hint="cs"/>
          <w:sz w:val="24"/>
          <w:szCs w:val="24"/>
          <w:rtl/>
        </w:rPr>
        <w:t xml:space="preserve"> חתיכה </w:t>
      </w:r>
      <w:proofErr w:type="spellStart"/>
      <w:r w:rsidR="000326DF">
        <w:rPr>
          <w:rFonts w:hint="cs"/>
          <w:sz w:val="24"/>
          <w:szCs w:val="24"/>
          <w:rtl/>
        </w:rPr>
        <w:t>דאיסורא</w:t>
      </w:r>
      <w:proofErr w:type="spellEnd"/>
      <w:r w:rsidR="000326DF">
        <w:rPr>
          <w:rFonts w:hint="cs"/>
          <w:sz w:val="24"/>
          <w:szCs w:val="24"/>
          <w:rtl/>
        </w:rPr>
        <w:t>"]</w:t>
      </w:r>
      <w:r w:rsidR="00AE4F27">
        <w:rPr>
          <w:rFonts w:hint="cs"/>
          <w:sz w:val="24"/>
          <w:szCs w:val="24"/>
          <w:rtl/>
        </w:rPr>
        <w:t>.</w:t>
      </w:r>
      <w:r w:rsidR="00E7434B">
        <w:rPr>
          <w:rFonts w:hint="cs"/>
          <w:sz w:val="24"/>
          <w:szCs w:val="24"/>
          <w:rtl/>
        </w:rPr>
        <w:t xml:space="preserve"> </w:t>
      </w:r>
      <w:r w:rsidR="00AE4F27">
        <w:rPr>
          <w:rFonts w:hint="cs"/>
          <w:sz w:val="24"/>
          <w:szCs w:val="24"/>
          <w:rtl/>
        </w:rPr>
        <w:t xml:space="preserve">אמנם </w:t>
      </w:r>
      <w:proofErr w:type="spellStart"/>
      <w:r w:rsidR="00AE4F27">
        <w:rPr>
          <w:rFonts w:hint="cs"/>
          <w:sz w:val="24"/>
          <w:szCs w:val="24"/>
          <w:rtl/>
        </w:rPr>
        <w:t>הריטב"א</w:t>
      </w:r>
      <w:proofErr w:type="spellEnd"/>
      <w:r w:rsidR="00AE4F27">
        <w:rPr>
          <w:rFonts w:hint="cs"/>
          <w:sz w:val="24"/>
          <w:szCs w:val="24"/>
          <w:rtl/>
        </w:rPr>
        <w:t xml:space="preserve"> </w:t>
      </w:r>
      <w:r w:rsidR="00E7434B">
        <w:rPr>
          <w:rFonts w:hint="cs"/>
          <w:sz w:val="24"/>
          <w:szCs w:val="24"/>
          <w:rtl/>
        </w:rPr>
        <w:t xml:space="preserve">חולק וסובר שגם בהודעת עצמו </w:t>
      </w:r>
      <w:proofErr w:type="spellStart"/>
      <w:r w:rsidR="00E7434B">
        <w:rPr>
          <w:rFonts w:hint="cs"/>
          <w:sz w:val="24"/>
          <w:szCs w:val="24"/>
          <w:rtl/>
        </w:rPr>
        <w:t>כופין</w:t>
      </w:r>
      <w:proofErr w:type="spellEnd"/>
      <w:r w:rsidR="00E7434B">
        <w:rPr>
          <w:rFonts w:hint="cs"/>
          <w:sz w:val="24"/>
          <w:szCs w:val="24"/>
          <w:rtl/>
        </w:rPr>
        <w:t xml:space="preserve"> להוציא, אך כל האחרונים סוברים כ</w:t>
      </w:r>
      <w:r w:rsidR="000326DF">
        <w:rPr>
          <w:rFonts w:hint="cs"/>
          <w:sz w:val="24"/>
          <w:szCs w:val="24"/>
          <w:rtl/>
        </w:rPr>
        <w:t>דעת ה</w:t>
      </w:r>
      <w:r w:rsidR="00E7434B">
        <w:rPr>
          <w:rFonts w:hint="cs"/>
          <w:sz w:val="24"/>
          <w:szCs w:val="24"/>
          <w:rtl/>
        </w:rPr>
        <w:t>רמב"ם.</w:t>
      </w:r>
    </w:p>
    <w:p w14:paraId="62A93242" w14:textId="7BF1419E" w:rsidR="0035549F" w:rsidRDefault="00E7434B" w:rsidP="0035549F">
      <w:pPr>
        <w:rPr>
          <w:sz w:val="24"/>
          <w:szCs w:val="24"/>
          <w:rtl/>
        </w:rPr>
      </w:pPr>
      <w:r>
        <w:rPr>
          <w:rFonts w:hint="cs"/>
          <w:sz w:val="24"/>
          <w:szCs w:val="24"/>
          <w:rtl/>
        </w:rPr>
        <w:t>א</w:t>
      </w:r>
      <w:r w:rsidR="0035549F">
        <w:rPr>
          <w:rFonts w:hint="cs"/>
          <w:sz w:val="24"/>
          <w:szCs w:val="24"/>
          <w:rtl/>
        </w:rPr>
        <w:t>ך יש להקשות:</w:t>
      </w:r>
      <w:r w:rsidR="0035549F">
        <w:rPr>
          <w:sz w:val="24"/>
          <w:szCs w:val="24"/>
          <w:rtl/>
        </w:rPr>
        <w:br/>
      </w:r>
      <w:r>
        <w:rPr>
          <w:rFonts w:hint="cs"/>
          <w:sz w:val="24"/>
          <w:szCs w:val="24"/>
          <w:rtl/>
        </w:rPr>
        <w:t xml:space="preserve"> </w:t>
      </w:r>
      <w:r w:rsidR="0035549F">
        <w:rPr>
          <w:rFonts w:hint="cs"/>
          <w:sz w:val="24"/>
          <w:szCs w:val="24"/>
          <w:rtl/>
        </w:rPr>
        <w:t xml:space="preserve">1. </w:t>
      </w:r>
      <w:r>
        <w:rPr>
          <w:rFonts w:hint="cs"/>
          <w:sz w:val="24"/>
          <w:szCs w:val="24"/>
          <w:rtl/>
        </w:rPr>
        <w:t>ברועה זונות</w:t>
      </w:r>
      <w:r w:rsidR="00BA5D49">
        <w:rPr>
          <w:rFonts w:hint="cs"/>
          <w:sz w:val="24"/>
          <w:szCs w:val="24"/>
          <w:rtl/>
        </w:rPr>
        <w:t xml:space="preserve"> (</w:t>
      </w:r>
      <w:proofErr w:type="spellStart"/>
      <w:r w:rsidR="00BA5D49">
        <w:rPr>
          <w:rFonts w:hint="cs"/>
          <w:sz w:val="24"/>
          <w:szCs w:val="24"/>
          <w:rtl/>
        </w:rPr>
        <w:t>אה"ע</w:t>
      </w:r>
      <w:proofErr w:type="spellEnd"/>
      <w:r w:rsidR="00BA5D49">
        <w:rPr>
          <w:rFonts w:hint="cs"/>
          <w:sz w:val="24"/>
          <w:szCs w:val="24"/>
          <w:rtl/>
        </w:rPr>
        <w:t xml:space="preserve"> </w:t>
      </w:r>
      <w:r w:rsidR="007E18FB">
        <w:rPr>
          <w:rFonts w:hint="cs"/>
          <w:sz w:val="24"/>
          <w:szCs w:val="24"/>
          <w:rtl/>
        </w:rPr>
        <w:t xml:space="preserve">רמ"א </w:t>
      </w:r>
      <w:proofErr w:type="spellStart"/>
      <w:r w:rsidR="00BA5D49">
        <w:rPr>
          <w:rFonts w:hint="cs"/>
          <w:sz w:val="24"/>
          <w:szCs w:val="24"/>
          <w:rtl/>
        </w:rPr>
        <w:t>קנד,א</w:t>
      </w:r>
      <w:proofErr w:type="spellEnd"/>
      <w:r w:rsidR="00BA5D49">
        <w:rPr>
          <w:rFonts w:hint="cs"/>
          <w:sz w:val="24"/>
          <w:szCs w:val="24"/>
          <w:rtl/>
        </w:rPr>
        <w:t xml:space="preserve">) </w:t>
      </w:r>
      <w:r w:rsidR="008B7F74">
        <w:rPr>
          <w:rFonts w:hint="cs"/>
          <w:sz w:val="24"/>
          <w:szCs w:val="24"/>
          <w:rtl/>
        </w:rPr>
        <w:t xml:space="preserve">י"א </w:t>
      </w:r>
      <w:proofErr w:type="spellStart"/>
      <w:r w:rsidR="008B7F74">
        <w:rPr>
          <w:rFonts w:hint="cs"/>
          <w:sz w:val="24"/>
          <w:szCs w:val="24"/>
          <w:rtl/>
        </w:rPr>
        <w:t>שכופין</w:t>
      </w:r>
      <w:proofErr w:type="spellEnd"/>
      <w:r w:rsidR="008B7F74">
        <w:rPr>
          <w:rFonts w:hint="cs"/>
          <w:sz w:val="24"/>
          <w:szCs w:val="24"/>
          <w:rtl/>
        </w:rPr>
        <w:t xml:space="preserve"> עליו להוציא</w:t>
      </w:r>
      <w:r w:rsidR="00BA5D49">
        <w:rPr>
          <w:rFonts w:hint="cs"/>
          <w:sz w:val="24"/>
          <w:szCs w:val="24"/>
          <w:rtl/>
        </w:rPr>
        <w:t xml:space="preserve"> גם </w:t>
      </w:r>
      <w:r w:rsidR="008B7F74">
        <w:rPr>
          <w:rFonts w:hint="cs"/>
          <w:sz w:val="24"/>
          <w:szCs w:val="24"/>
          <w:rtl/>
        </w:rPr>
        <w:t>אם רק הודה בכך</w:t>
      </w:r>
      <w:r w:rsidR="007E18FB">
        <w:rPr>
          <w:rFonts w:hint="cs"/>
          <w:sz w:val="24"/>
          <w:szCs w:val="24"/>
          <w:rtl/>
        </w:rPr>
        <w:t>.</w:t>
      </w:r>
      <w:r w:rsidR="00BA5D49">
        <w:rPr>
          <w:rStyle w:val="a5"/>
          <w:sz w:val="24"/>
          <w:szCs w:val="24"/>
          <w:rtl/>
        </w:rPr>
        <w:footnoteReference w:id="10"/>
      </w:r>
      <w:r w:rsidR="00BA5D49">
        <w:rPr>
          <w:rFonts w:hint="cs"/>
          <w:sz w:val="24"/>
          <w:szCs w:val="24"/>
          <w:rtl/>
        </w:rPr>
        <w:t xml:space="preserve"> </w:t>
      </w:r>
      <w:r w:rsidR="0035549F">
        <w:rPr>
          <w:sz w:val="24"/>
          <w:szCs w:val="24"/>
          <w:rtl/>
        </w:rPr>
        <w:br/>
      </w:r>
      <w:r w:rsidR="0035549F">
        <w:rPr>
          <w:rFonts w:hint="cs"/>
          <w:sz w:val="24"/>
          <w:szCs w:val="24"/>
          <w:rtl/>
        </w:rPr>
        <w:t xml:space="preserve">2. </w:t>
      </w:r>
      <w:r w:rsidR="007E18FB">
        <w:rPr>
          <w:rFonts w:hint="cs"/>
          <w:sz w:val="24"/>
          <w:szCs w:val="24"/>
          <w:rtl/>
        </w:rPr>
        <w:t xml:space="preserve">כשמודה שחי עמה </w:t>
      </w:r>
      <w:proofErr w:type="spellStart"/>
      <w:r w:rsidR="007E18FB">
        <w:rPr>
          <w:rFonts w:hint="cs"/>
          <w:sz w:val="24"/>
          <w:szCs w:val="24"/>
          <w:rtl/>
        </w:rPr>
        <w:t>בנ</w:t>
      </w:r>
      <w:r w:rsidR="0035549F">
        <w:rPr>
          <w:rFonts w:hint="cs"/>
          <w:sz w:val="24"/>
          <w:szCs w:val="24"/>
          <w:rtl/>
        </w:rPr>
        <w:t>י</w:t>
      </w:r>
      <w:r w:rsidR="007E18FB">
        <w:rPr>
          <w:rFonts w:hint="cs"/>
          <w:sz w:val="24"/>
          <w:szCs w:val="24"/>
          <w:rtl/>
        </w:rPr>
        <w:t>דתה</w:t>
      </w:r>
      <w:proofErr w:type="spellEnd"/>
      <w:r w:rsidR="0035549F">
        <w:rPr>
          <w:rFonts w:hint="cs"/>
          <w:sz w:val="24"/>
          <w:szCs w:val="24"/>
          <w:rtl/>
        </w:rPr>
        <w:t xml:space="preserve"> נגד רצונה, </w:t>
      </w:r>
      <w:r w:rsidR="00601FC9">
        <w:rPr>
          <w:rFonts w:hint="cs"/>
          <w:sz w:val="24"/>
          <w:szCs w:val="24"/>
          <w:rtl/>
        </w:rPr>
        <w:t xml:space="preserve">שו"ת משפט צדק </w:t>
      </w:r>
      <w:r w:rsidR="0035549F">
        <w:rPr>
          <w:rFonts w:hint="cs"/>
          <w:sz w:val="24"/>
          <w:szCs w:val="24"/>
          <w:rtl/>
        </w:rPr>
        <w:t>ד</w:t>
      </w:r>
      <w:r w:rsidR="00601FC9">
        <w:rPr>
          <w:rFonts w:hint="cs"/>
          <w:sz w:val="24"/>
          <w:szCs w:val="24"/>
          <w:rtl/>
        </w:rPr>
        <w:t>ן</w:t>
      </w:r>
      <w:r w:rsidR="0035549F">
        <w:rPr>
          <w:rFonts w:hint="cs"/>
          <w:sz w:val="24"/>
          <w:szCs w:val="24"/>
          <w:rtl/>
        </w:rPr>
        <w:t xml:space="preserve"> עם מסתמכים על הודעת הבעל</w:t>
      </w:r>
      <w:r w:rsidR="00601FC9">
        <w:rPr>
          <w:rFonts w:hint="cs"/>
          <w:sz w:val="24"/>
          <w:szCs w:val="24"/>
          <w:rtl/>
        </w:rPr>
        <w:t xml:space="preserve"> </w:t>
      </w:r>
      <w:proofErr w:type="spellStart"/>
      <w:r w:rsidR="0035549F">
        <w:rPr>
          <w:rFonts w:hint="cs"/>
          <w:sz w:val="24"/>
          <w:szCs w:val="24"/>
          <w:rtl/>
        </w:rPr>
        <w:t>וכופין</w:t>
      </w:r>
      <w:proofErr w:type="spellEnd"/>
      <w:r w:rsidR="0035549F">
        <w:rPr>
          <w:rFonts w:hint="cs"/>
          <w:sz w:val="24"/>
          <w:szCs w:val="24"/>
          <w:rtl/>
        </w:rPr>
        <w:t xml:space="preserve"> עליו גט</w:t>
      </w:r>
      <w:r w:rsidR="00601FC9">
        <w:rPr>
          <w:rFonts w:hint="cs"/>
          <w:sz w:val="24"/>
          <w:szCs w:val="24"/>
          <w:rtl/>
        </w:rPr>
        <w:t>,</w:t>
      </w:r>
      <w:r w:rsidR="0035549F">
        <w:rPr>
          <w:rFonts w:hint="cs"/>
          <w:sz w:val="24"/>
          <w:szCs w:val="24"/>
          <w:rtl/>
        </w:rPr>
        <w:t xml:space="preserve"> או שמא </w:t>
      </w:r>
      <w:r w:rsidR="00601FC9">
        <w:rPr>
          <w:rFonts w:hint="cs"/>
          <w:sz w:val="24"/>
          <w:szCs w:val="24"/>
          <w:rtl/>
        </w:rPr>
        <w:t>אומרים ש</w:t>
      </w:r>
      <w:r w:rsidR="0035549F">
        <w:rPr>
          <w:rFonts w:hint="cs"/>
          <w:sz w:val="24"/>
          <w:szCs w:val="24"/>
          <w:rtl/>
        </w:rPr>
        <w:t xml:space="preserve">"אין אדם משים עצמו רשע". אך משמע שמצד </w:t>
      </w:r>
      <w:proofErr w:type="spellStart"/>
      <w:r w:rsidR="00601FC9">
        <w:rPr>
          <w:rFonts w:hint="cs"/>
          <w:sz w:val="24"/>
          <w:szCs w:val="24"/>
          <w:rtl/>
        </w:rPr>
        <w:t>ד</w:t>
      </w:r>
      <w:r w:rsidR="0035549F">
        <w:rPr>
          <w:rFonts w:hint="cs"/>
          <w:sz w:val="24"/>
          <w:szCs w:val="24"/>
          <w:rtl/>
        </w:rPr>
        <w:t>"שוויא</w:t>
      </w:r>
      <w:proofErr w:type="spellEnd"/>
      <w:r w:rsidR="0035549F">
        <w:rPr>
          <w:rFonts w:hint="cs"/>
          <w:sz w:val="24"/>
          <w:szCs w:val="24"/>
          <w:rtl/>
        </w:rPr>
        <w:t xml:space="preserve"> </w:t>
      </w:r>
      <w:proofErr w:type="spellStart"/>
      <w:r w:rsidR="0035549F">
        <w:rPr>
          <w:rFonts w:hint="cs"/>
          <w:sz w:val="24"/>
          <w:szCs w:val="24"/>
          <w:rtl/>
        </w:rPr>
        <w:t>אנפשיה</w:t>
      </w:r>
      <w:proofErr w:type="spellEnd"/>
      <w:r w:rsidR="0035549F">
        <w:rPr>
          <w:rFonts w:hint="cs"/>
          <w:sz w:val="24"/>
          <w:szCs w:val="24"/>
          <w:rtl/>
        </w:rPr>
        <w:t xml:space="preserve"> חתיכה </w:t>
      </w:r>
      <w:proofErr w:type="spellStart"/>
      <w:r w:rsidR="0035549F">
        <w:rPr>
          <w:rFonts w:hint="cs"/>
          <w:sz w:val="24"/>
          <w:szCs w:val="24"/>
          <w:rtl/>
        </w:rPr>
        <w:t>דאיסורא</w:t>
      </w:r>
      <w:proofErr w:type="spellEnd"/>
      <w:r w:rsidR="0035549F">
        <w:rPr>
          <w:rFonts w:hint="cs"/>
          <w:sz w:val="24"/>
          <w:szCs w:val="24"/>
          <w:rtl/>
        </w:rPr>
        <w:t xml:space="preserve">", </w:t>
      </w:r>
      <w:proofErr w:type="spellStart"/>
      <w:r w:rsidR="0035549F">
        <w:rPr>
          <w:rFonts w:hint="cs"/>
          <w:sz w:val="24"/>
          <w:szCs w:val="24"/>
          <w:rtl/>
        </w:rPr>
        <w:t>כופין</w:t>
      </w:r>
      <w:proofErr w:type="spellEnd"/>
      <w:r w:rsidR="00601FC9">
        <w:rPr>
          <w:rFonts w:hint="cs"/>
          <w:sz w:val="24"/>
          <w:szCs w:val="24"/>
          <w:rtl/>
        </w:rPr>
        <w:t xml:space="preserve"> עליו לגרשה עפ"י הודאת עצמו</w:t>
      </w:r>
      <w:r w:rsidR="0035549F">
        <w:rPr>
          <w:rFonts w:hint="cs"/>
          <w:sz w:val="24"/>
          <w:szCs w:val="24"/>
          <w:rtl/>
        </w:rPr>
        <w:t>.</w:t>
      </w:r>
    </w:p>
    <w:p w14:paraId="11DABA70" w14:textId="3DDDC0F1" w:rsidR="00A95720" w:rsidRDefault="00F33D26" w:rsidP="0035549F">
      <w:pPr>
        <w:rPr>
          <w:sz w:val="24"/>
          <w:szCs w:val="24"/>
          <w:rtl/>
        </w:rPr>
      </w:pPr>
      <w:r>
        <w:rPr>
          <w:rFonts w:hint="cs"/>
          <w:sz w:val="24"/>
          <w:szCs w:val="24"/>
          <w:rtl/>
        </w:rPr>
        <w:t xml:space="preserve">אלא </w:t>
      </w:r>
      <w:r w:rsidR="0035549F">
        <w:rPr>
          <w:rFonts w:hint="cs"/>
          <w:sz w:val="24"/>
          <w:szCs w:val="24"/>
          <w:rtl/>
        </w:rPr>
        <w:t>ההסבר הוא</w:t>
      </w:r>
      <w:r w:rsidR="00601FC9">
        <w:rPr>
          <w:rFonts w:hint="cs"/>
          <w:sz w:val="24"/>
          <w:szCs w:val="24"/>
          <w:rtl/>
        </w:rPr>
        <w:t xml:space="preserve"> ש</w:t>
      </w:r>
      <w:r>
        <w:rPr>
          <w:rFonts w:hint="cs"/>
          <w:sz w:val="24"/>
          <w:szCs w:val="24"/>
          <w:rtl/>
        </w:rPr>
        <w:t>:</w:t>
      </w:r>
      <w:r>
        <w:rPr>
          <w:sz w:val="24"/>
          <w:szCs w:val="24"/>
          <w:rtl/>
        </w:rPr>
        <w:br/>
      </w:r>
      <w:r>
        <w:rPr>
          <w:rFonts w:hint="cs"/>
          <w:sz w:val="24"/>
          <w:szCs w:val="24"/>
          <w:rtl/>
        </w:rPr>
        <w:t xml:space="preserve">1. </w:t>
      </w:r>
      <w:r w:rsidR="0035549F">
        <w:rPr>
          <w:rFonts w:hint="cs"/>
          <w:sz w:val="24"/>
          <w:szCs w:val="24"/>
          <w:rtl/>
        </w:rPr>
        <w:t xml:space="preserve">הכלל של "הודעת בעל דין כמאה עדים דמי" חל רק בסכסוכים שבין אדם </w:t>
      </w:r>
      <w:proofErr w:type="spellStart"/>
      <w:r w:rsidR="0035549F">
        <w:rPr>
          <w:rFonts w:hint="cs"/>
          <w:sz w:val="24"/>
          <w:szCs w:val="24"/>
          <w:rtl/>
        </w:rPr>
        <w:t>לחבירו</w:t>
      </w:r>
      <w:proofErr w:type="spellEnd"/>
      <w:r w:rsidR="0035549F">
        <w:rPr>
          <w:rFonts w:hint="cs"/>
          <w:sz w:val="24"/>
          <w:szCs w:val="24"/>
          <w:rtl/>
        </w:rPr>
        <w:t xml:space="preserve">, כשיש תובע ונתבע, ומשום כך יש תביעות </w:t>
      </w:r>
      <w:r w:rsidR="0035549F" w:rsidRPr="00865EB6">
        <w:rPr>
          <w:rFonts w:hint="cs"/>
          <w:b/>
          <w:bCs/>
          <w:sz w:val="24"/>
          <w:szCs w:val="24"/>
          <w:u w:val="single"/>
          <w:rtl/>
        </w:rPr>
        <w:t>והודאות</w:t>
      </w:r>
      <w:r w:rsidR="00865EB6">
        <w:rPr>
          <w:rFonts w:hint="cs"/>
          <w:sz w:val="24"/>
          <w:szCs w:val="24"/>
          <w:rtl/>
        </w:rPr>
        <w:t xml:space="preserve">. אבל בעניינים שבין אדם למקום, שאין בזה תביעות, </w:t>
      </w:r>
      <w:r w:rsidR="00865EB6" w:rsidRPr="00865EB6">
        <w:rPr>
          <w:rFonts w:hint="cs"/>
          <w:b/>
          <w:bCs/>
          <w:sz w:val="24"/>
          <w:szCs w:val="24"/>
          <w:rtl/>
        </w:rPr>
        <w:t>לא שייך הודאות</w:t>
      </w:r>
      <w:r>
        <w:rPr>
          <w:rFonts w:hint="cs"/>
          <w:b/>
          <w:bCs/>
          <w:sz w:val="24"/>
          <w:szCs w:val="24"/>
          <w:rtl/>
        </w:rPr>
        <w:t xml:space="preserve">, </w:t>
      </w:r>
      <w:r w:rsidR="00601FC9">
        <w:rPr>
          <w:rFonts w:hint="cs"/>
          <w:sz w:val="24"/>
          <w:szCs w:val="24"/>
          <w:rtl/>
        </w:rPr>
        <w:t>וחל הכלל</w:t>
      </w:r>
      <w:r w:rsidRPr="00F33D26">
        <w:rPr>
          <w:rFonts w:hint="cs"/>
          <w:sz w:val="24"/>
          <w:szCs w:val="24"/>
          <w:rtl/>
        </w:rPr>
        <w:t xml:space="preserve"> </w:t>
      </w:r>
      <w:proofErr w:type="spellStart"/>
      <w:r w:rsidR="00601FC9">
        <w:rPr>
          <w:rFonts w:hint="cs"/>
          <w:sz w:val="24"/>
          <w:szCs w:val="24"/>
          <w:rtl/>
        </w:rPr>
        <w:t>ד</w:t>
      </w:r>
      <w:r w:rsidRPr="00F33D26">
        <w:rPr>
          <w:rFonts w:hint="cs"/>
          <w:sz w:val="24"/>
          <w:szCs w:val="24"/>
          <w:rtl/>
        </w:rPr>
        <w:t>"אין</w:t>
      </w:r>
      <w:proofErr w:type="spellEnd"/>
      <w:r w:rsidRPr="00F33D26">
        <w:rPr>
          <w:rFonts w:hint="cs"/>
          <w:sz w:val="24"/>
          <w:szCs w:val="24"/>
          <w:rtl/>
        </w:rPr>
        <w:t xml:space="preserve"> אדם משים עצמו רשע"</w:t>
      </w:r>
      <w:r w:rsidR="00865EB6" w:rsidRPr="00F33D26">
        <w:rPr>
          <w:rFonts w:hint="cs"/>
          <w:sz w:val="24"/>
          <w:szCs w:val="24"/>
          <w:rtl/>
        </w:rPr>
        <w:t>.</w:t>
      </w:r>
      <w:r w:rsidR="0035549F">
        <w:rPr>
          <w:rFonts w:hint="cs"/>
          <w:sz w:val="24"/>
          <w:szCs w:val="24"/>
          <w:rtl/>
        </w:rPr>
        <w:t xml:space="preserve"> </w:t>
      </w:r>
      <w:r>
        <w:rPr>
          <w:sz w:val="24"/>
          <w:szCs w:val="24"/>
          <w:rtl/>
        </w:rPr>
        <w:br/>
      </w:r>
      <w:r>
        <w:rPr>
          <w:rFonts w:hint="cs"/>
          <w:sz w:val="24"/>
          <w:szCs w:val="24"/>
          <w:rtl/>
        </w:rPr>
        <w:t>2. יש לחלק בין עדות, שמעיד על עצמו</w:t>
      </w:r>
      <w:r w:rsidR="006C2BC9">
        <w:rPr>
          <w:rFonts w:hint="cs"/>
          <w:sz w:val="24"/>
          <w:szCs w:val="24"/>
          <w:rtl/>
        </w:rPr>
        <w:t xml:space="preserve"> שאומרים "אין אדם משים עצמו רשע"</w:t>
      </w:r>
      <w:r>
        <w:rPr>
          <w:rFonts w:hint="cs"/>
          <w:sz w:val="24"/>
          <w:szCs w:val="24"/>
          <w:rtl/>
        </w:rPr>
        <w:t xml:space="preserve">, לבין טוען על </w:t>
      </w:r>
      <w:proofErr w:type="spellStart"/>
      <w:r>
        <w:rPr>
          <w:rFonts w:hint="cs"/>
          <w:sz w:val="24"/>
          <w:szCs w:val="24"/>
          <w:rtl/>
        </w:rPr>
        <w:t>חבירו</w:t>
      </w:r>
      <w:proofErr w:type="spellEnd"/>
      <w:r>
        <w:rPr>
          <w:rFonts w:hint="cs"/>
          <w:sz w:val="24"/>
          <w:szCs w:val="24"/>
          <w:rtl/>
        </w:rPr>
        <w:t>, שדבריו מתייחסים גם לאחר</w:t>
      </w:r>
      <w:r w:rsidR="006C2BC9">
        <w:rPr>
          <w:rFonts w:hint="cs"/>
          <w:sz w:val="24"/>
          <w:szCs w:val="24"/>
          <w:rtl/>
        </w:rPr>
        <w:t>, שאומרים "הודאת בעל דין כמאה עדים"</w:t>
      </w:r>
      <w:r>
        <w:rPr>
          <w:rFonts w:hint="cs"/>
          <w:sz w:val="24"/>
          <w:szCs w:val="24"/>
          <w:rtl/>
        </w:rPr>
        <w:t>, לכן כשמודה בדבר הנוגע לאשתו, הודעתו הודעה, ונאמן הגם שמשים עצמו רשע (בעל התרומות).</w:t>
      </w:r>
    </w:p>
    <w:p w14:paraId="2DBEF3FA" w14:textId="70E7E581" w:rsidR="00865EB6" w:rsidRDefault="00865EB6" w:rsidP="0035549F">
      <w:pPr>
        <w:rPr>
          <w:sz w:val="24"/>
          <w:szCs w:val="24"/>
          <w:rtl/>
        </w:rPr>
      </w:pPr>
      <w:r>
        <w:rPr>
          <w:rFonts w:hint="cs"/>
          <w:sz w:val="24"/>
          <w:szCs w:val="24"/>
          <w:rtl/>
        </w:rPr>
        <w:t xml:space="preserve">לכן בסכסוכים בהם מעשה הבעל (או </w:t>
      </w:r>
      <w:proofErr w:type="spellStart"/>
      <w:r>
        <w:rPr>
          <w:rFonts w:hint="cs"/>
          <w:sz w:val="24"/>
          <w:szCs w:val="24"/>
          <w:rtl/>
        </w:rPr>
        <w:t>האשה</w:t>
      </w:r>
      <w:proofErr w:type="spellEnd"/>
      <w:r>
        <w:rPr>
          <w:rFonts w:hint="cs"/>
          <w:sz w:val="24"/>
          <w:szCs w:val="24"/>
          <w:rtl/>
        </w:rPr>
        <w:t xml:space="preserve">), פוגעים בחיי המשפחה, </w:t>
      </w:r>
      <w:r w:rsidR="006C2BC9">
        <w:rPr>
          <w:rFonts w:hint="cs"/>
          <w:sz w:val="24"/>
          <w:szCs w:val="24"/>
          <w:rtl/>
        </w:rPr>
        <w:t>ו</w:t>
      </w:r>
      <w:r>
        <w:rPr>
          <w:rFonts w:hint="cs"/>
          <w:sz w:val="24"/>
          <w:szCs w:val="24"/>
          <w:rtl/>
        </w:rPr>
        <w:t xml:space="preserve">מכשילים ומקלקלים את חיי האישות, </w:t>
      </w:r>
      <w:proofErr w:type="spellStart"/>
      <w:r w:rsidR="006C2BC9">
        <w:rPr>
          <w:rFonts w:hint="cs"/>
          <w:sz w:val="24"/>
          <w:szCs w:val="24"/>
          <w:rtl/>
        </w:rPr>
        <w:t>ו</w:t>
      </w:r>
      <w:r>
        <w:rPr>
          <w:rFonts w:hint="cs"/>
          <w:sz w:val="24"/>
          <w:szCs w:val="24"/>
          <w:rtl/>
        </w:rPr>
        <w:t>האשה</w:t>
      </w:r>
      <w:proofErr w:type="spellEnd"/>
      <w:r>
        <w:rPr>
          <w:rFonts w:hint="cs"/>
          <w:sz w:val="24"/>
          <w:szCs w:val="24"/>
          <w:rtl/>
        </w:rPr>
        <w:t xml:space="preserve"> (או הבעל), תובע</w:t>
      </w:r>
      <w:r w:rsidR="006C2BC9">
        <w:rPr>
          <w:rFonts w:hint="cs"/>
          <w:sz w:val="24"/>
          <w:szCs w:val="24"/>
          <w:rtl/>
        </w:rPr>
        <w:t>ת</w:t>
      </w:r>
      <w:r>
        <w:rPr>
          <w:rFonts w:hint="cs"/>
          <w:sz w:val="24"/>
          <w:szCs w:val="24"/>
          <w:rtl/>
        </w:rPr>
        <w:t xml:space="preserve"> את הצד השני, </w:t>
      </w:r>
      <w:r w:rsidR="006C2BC9">
        <w:rPr>
          <w:rFonts w:hint="cs"/>
          <w:sz w:val="24"/>
          <w:szCs w:val="24"/>
          <w:rtl/>
        </w:rPr>
        <w:t>ה</w:t>
      </w:r>
      <w:r>
        <w:rPr>
          <w:rFonts w:hint="cs"/>
          <w:sz w:val="24"/>
          <w:szCs w:val="24"/>
          <w:rtl/>
        </w:rPr>
        <w:t xml:space="preserve">הודעה תתפוס, אך לא מצד עצם עשיית העבירה, שלא מצינו בשום מקום שאם </w:t>
      </w:r>
      <w:proofErr w:type="spellStart"/>
      <w:r>
        <w:rPr>
          <w:rFonts w:hint="cs"/>
          <w:sz w:val="24"/>
          <w:szCs w:val="24"/>
          <w:rtl/>
        </w:rPr>
        <w:t>אשה</w:t>
      </w:r>
      <w:proofErr w:type="spellEnd"/>
      <w:r>
        <w:rPr>
          <w:rFonts w:hint="cs"/>
          <w:sz w:val="24"/>
          <w:szCs w:val="24"/>
          <w:rtl/>
        </w:rPr>
        <w:t xml:space="preserve"> אכלה חלב ודם שתצא בלא כתובה</w:t>
      </w:r>
      <w:r w:rsidR="006C2BC9">
        <w:rPr>
          <w:rFonts w:hint="cs"/>
          <w:sz w:val="24"/>
          <w:szCs w:val="24"/>
          <w:rtl/>
        </w:rPr>
        <w:t xml:space="preserve">. </w:t>
      </w:r>
      <w:r w:rsidR="00F33D26">
        <w:rPr>
          <w:rFonts w:hint="cs"/>
          <w:sz w:val="24"/>
          <w:szCs w:val="24"/>
          <w:rtl/>
        </w:rPr>
        <w:t>הוא הדין לענייננו, בנישואי עבירה, כיוון שהאיש מכשילה, יש כאן תביעה</w:t>
      </w:r>
      <w:r w:rsidR="00F33D26" w:rsidRPr="00F33D26">
        <w:rPr>
          <w:rFonts w:hint="cs"/>
          <w:b/>
          <w:bCs/>
          <w:sz w:val="24"/>
          <w:szCs w:val="24"/>
          <w:rtl/>
        </w:rPr>
        <w:t xml:space="preserve"> והודעה</w:t>
      </w:r>
      <w:r w:rsidR="00F33D26">
        <w:rPr>
          <w:rFonts w:hint="cs"/>
          <w:sz w:val="24"/>
          <w:szCs w:val="24"/>
          <w:rtl/>
        </w:rPr>
        <w:t>.</w:t>
      </w:r>
    </w:p>
    <w:p w14:paraId="0CCD8A3C" w14:textId="5D9DF5BB" w:rsidR="00A305E0" w:rsidRDefault="00A305E0" w:rsidP="0035549F">
      <w:pPr>
        <w:rPr>
          <w:sz w:val="24"/>
          <w:szCs w:val="24"/>
          <w:rtl/>
        </w:rPr>
      </w:pPr>
      <w:r>
        <w:rPr>
          <w:rFonts w:hint="cs"/>
          <w:sz w:val="24"/>
          <w:szCs w:val="24"/>
          <w:rtl/>
        </w:rPr>
        <w:t xml:space="preserve">אולם, יש להקשות מדין </w:t>
      </w:r>
      <w:r w:rsidR="00C47801">
        <w:rPr>
          <w:rFonts w:hint="cs"/>
          <w:sz w:val="24"/>
          <w:szCs w:val="24"/>
          <w:rtl/>
        </w:rPr>
        <w:t xml:space="preserve">אדם שהוחזק ככהן רק עפ"י הודעת עצמו, וכעבור ט"ו שנים נשא גרושה, </w:t>
      </w:r>
      <w:r w:rsidR="006C2BC9">
        <w:rPr>
          <w:rFonts w:hint="cs"/>
          <w:sz w:val="24"/>
          <w:szCs w:val="24"/>
          <w:rtl/>
        </w:rPr>
        <w:t>שמ</w:t>
      </w:r>
      <w:r w:rsidR="00C47801">
        <w:rPr>
          <w:rFonts w:hint="cs"/>
          <w:sz w:val="24"/>
          <w:szCs w:val="24"/>
          <w:rtl/>
        </w:rPr>
        <w:t xml:space="preserve">וחזק ככהן וודאי ולוקה, משום </w:t>
      </w:r>
      <w:proofErr w:type="spellStart"/>
      <w:r w:rsidR="00C47801">
        <w:rPr>
          <w:rFonts w:hint="cs"/>
          <w:sz w:val="24"/>
          <w:szCs w:val="24"/>
          <w:rtl/>
        </w:rPr>
        <w:t>ד"שוויא</w:t>
      </w:r>
      <w:proofErr w:type="spellEnd"/>
      <w:r w:rsidR="00C47801">
        <w:rPr>
          <w:rFonts w:hint="cs"/>
          <w:sz w:val="24"/>
          <w:szCs w:val="24"/>
          <w:rtl/>
        </w:rPr>
        <w:t xml:space="preserve"> </w:t>
      </w:r>
      <w:proofErr w:type="spellStart"/>
      <w:r w:rsidR="00C47801">
        <w:rPr>
          <w:rFonts w:hint="cs"/>
          <w:sz w:val="24"/>
          <w:szCs w:val="24"/>
          <w:rtl/>
        </w:rPr>
        <w:t>נפשיא</w:t>
      </w:r>
      <w:proofErr w:type="spellEnd"/>
      <w:r w:rsidR="00C47801">
        <w:rPr>
          <w:rFonts w:hint="cs"/>
          <w:sz w:val="24"/>
          <w:szCs w:val="24"/>
          <w:rtl/>
        </w:rPr>
        <w:t xml:space="preserve"> חתיכה </w:t>
      </w:r>
      <w:proofErr w:type="spellStart"/>
      <w:r w:rsidR="00C47801">
        <w:rPr>
          <w:rFonts w:hint="cs"/>
          <w:sz w:val="24"/>
          <w:szCs w:val="24"/>
          <w:rtl/>
        </w:rPr>
        <w:t>דאיסורא</w:t>
      </w:r>
      <w:proofErr w:type="spellEnd"/>
      <w:r w:rsidR="00C47801">
        <w:rPr>
          <w:rFonts w:hint="cs"/>
          <w:sz w:val="24"/>
          <w:szCs w:val="24"/>
          <w:rtl/>
        </w:rPr>
        <w:t>" (</w:t>
      </w:r>
      <w:proofErr w:type="spellStart"/>
      <w:r w:rsidR="00C47801">
        <w:rPr>
          <w:rFonts w:hint="cs"/>
          <w:sz w:val="24"/>
          <w:szCs w:val="24"/>
          <w:rtl/>
        </w:rPr>
        <w:t>מהרי"</w:t>
      </w:r>
      <w:r w:rsidR="001D31BB">
        <w:rPr>
          <w:rFonts w:hint="cs"/>
          <w:sz w:val="24"/>
          <w:szCs w:val="24"/>
          <w:rtl/>
        </w:rPr>
        <w:t>ט</w:t>
      </w:r>
      <w:proofErr w:type="spellEnd"/>
      <w:r w:rsidR="00C47801">
        <w:rPr>
          <w:rFonts w:hint="cs"/>
          <w:sz w:val="24"/>
          <w:szCs w:val="24"/>
          <w:rtl/>
        </w:rPr>
        <w:t xml:space="preserve"> עפ"י הרמב"ם). הרי </w:t>
      </w:r>
      <w:proofErr w:type="spellStart"/>
      <w:r w:rsidR="00C47801">
        <w:rPr>
          <w:rFonts w:hint="cs"/>
          <w:sz w:val="24"/>
          <w:szCs w:val="24"/>
          <w:rtl/>
        </w:rPr>
        <w:t>שכופין</w:t>
      </w:r>
      <w:proofErr w:type="spellEnd"/>
      <w:r w:rsidR="00C47801">
        <w:rPr>
          <w:rFonts w:hint="cs"/>
          <w:sz w:val="24"/>
          <w:szCs w:val="24"/>
          <w:rtl/>
        </w:rPr>
        <w:t xml:space="preserve"> גם על </w:t>
      </w:r>
      <w:proofErr w:type="spellStart"/>
      <w:r w:rsidR="00C47801">
        <w:rPr>
          <w:rFonts w:hint="cs"/>
          <w:sz w:val="24"/>
          <w:szCs w:val="24"/>
          <w:rtl/>
        </w:rPr>
        <w:t>איסורין</w:t>
      </w:r>
      <w:proofErr w:type="spellEnd"/>
      <w:r w:rsidR="00C47801">
        <w:rPr>
          <w:rFonts w:hint="cs"/>
          <w:sz w:val="24"/>
          <w:szCs w:val="24"/>
          <w:rtl/>
        </w:rPr>
        <w:t xml:space="preserve"> מ</w:t>
      </w:r>
      <w:r w:rsidR="007C18E5">
        <w:rPr>
          <w:rFonts w:hint="cs"/>
          <w:sz w:val="24"/>
          <w:szCs w:val="24"/>
          <w:rtl/>
        </w:rPr>
        <w:t>שום</w:t>
      </w:r>
      <w:r w:rsidR="00C47801">
        <w:rPr>
          <w:rFonts w:hint="cs"/>
          <w:sz w:val="24"/>
          <w:szCs w:val="24"/>
          <w:rtl/>
        </w:rPr>
        <w:t xml:space="preserve"> </w:t>
      </w:r>
      <w:proofErr w:type="spellStart"/>
      <w:r w:rsidR="00C47801">
        <w:rPr>
          <w:rFonts w:hint="cs"/>
          <w:sz w:val="24"/>
          <w:szCs w:val="24"/>
          <w:rtl/>
        </w:rPr>
        <w:t>ד"שוויא</w:t>
      </w:r>
      <w:proofErr w:type="spellEnd"/>
      <w:r w:rsidR="00C47801">
        <w:rPr>
          <w:rFonts w:hint="cs"/>
          <w:sz w:val="24"/>
          <w:szCs w:val="24"/>
          <w:rtl/>
        </w:rPr>
        <w:t xml:space="preserve"> </w:t>
      </w:r>
      <w:proofErr w:type="spellStart"/>
      <w:r w:rsidR="00C47801">
        <w:rPr>
          <w:rFonts w:hint="cs"/>
          <w:sz w:val="24"/>
          <w:szCs w:val="24"/>
          <w:rtl/>
        </w:rPr>
        <w:t>אנפשיה</w:t>
      </w:r>
      <w:proofErr w:type="spellEnd"/>
      <w:r w:rsidR="00C47801">
        <w:rPr>
          <w:rFonts w:hint="cs"/>
          <w:sz w:val="24"/>
          <w:szCs w:val="24"/>
          <w:rtl/>
        </w:rPr>
        <w:t xml:space="preserve"> חתיכה </w:t>
      </w:r>
      <w:proofErr w:type="spellStart"/>
      <w:r w:rsidR="00C47801">
        <w:rPr>
          <w:rFonts w:hint="cs"/>
          <w:sz w:val="24"/>
          <w:szCs w:val="24"/>
          <w:rtl/>
        </w:rPr>
        <w:t>דאיסורה</w:t>
      </w:r>
      <w:proofErr w:type="spellEnd"/>
      <w:r w:rsidR="00C47801">
        <w:rPr>
          <w:rFonts w:hint="cs"/>
          <w:sz w:val="24"/>
          <w:szCs w:val="24"/>
          <w:rtl/>
        </w:rPr>
        <w:t xml:space="preserve">" </w:t>
      </w:r>
      <w:r w:rsidR="007C18E5">
        <w:rPr>
          <w:rFonts w:hint="cs"/>
          <w:sz w:val="24"/>
          <w:szCs w:val="24"/>
          <w:rtl/>
        </w:rPr>
        <w:t>ו</w:t>
      </w:r>
      <w:r w:rsidR="00C47801">
        <w:rPr>
          <w:rFonts w:hint="cs"/>
          <w:sz w:val="24"/>
          <w:szCs w:val="24"/>
          <w:rtl/>
        </w:rPr>
        <w:t xml:space="preserve">נאמן על עצמו יותר ממאה עדים, ולא </w:t>
      </w:r>
      <w:proofErr w:type="spellStart"/>
      <w:r w:rsidR="00C47801">
        <w:rPr>
          <w:rFonts w:hint="cs"/>
          <w:sz w:val="24"/>
          <w:szCs w:val="24"/>
          <w:rtl/>
        </w:rPr>
        <w:t>אמרינן</w:t>
      </w:r>
      <w:proofErr w:type="spellEnd"/>
      <w:r w:rsidR="00C47801">
        <w:rPr>
          <w:rFonts w:hint="cs"/>
          <w:sz w:val="24"/>
          <w:szCs w:val="24"/>
          <w:rtl/>
        </w:rPr>
        <w:t xml:space="preserve"> </w:t>
      </w:r>
      <w:proofErr w:type="spellStart"/>
      <w:r w:rsidR="00C47801">
        <w:rPr>
          <w:rFonts w:hint="cs"/>
          <w:sz w:val="24"/>
          <w:szCs w:val="24"/>
          <w:rtl/>
        </w:rPr>
        <w:t>ד"אין</w:t>
      </w:r>
      <w:proofErr w:type="spellEnd"/>
      <w:r w:rsidR="00C47801">
        <w:rPr>
          <w:rFonts w:hint="cs"/>
          <w:sz w:val="24"/>
          <w:szCs w:val="24"/>
          <w:rtl/>
        </w:rPr>
        <w:t xml:space="preserve"> אדם משים עצמו רשע".</w:t>
      </w:r>
      <w:r w:rsidR="00C47801">
        <w:rPr>
          <w:rStyle w:val="a5"/>
          <w:sz w:val="24"/>
          <w:szCs w:val="24"/>
        </w:rPr>
        <w:footnoteReference w:id="11"/>
      </w:r>
    </w:p>
    <w:p w14:paraId="5165A0DE" w14:textId="679A6862" w:rsidR="001D31BB" w:rsidRDefault="001D31BB" w:rsidP="0035549F">
      <w:pPr>
        <w:rPr>
          <w:sz w:val="24"/>
          <w:szCs w:val="24"/>
          <w:rtl/>
        </w:rPr>
      </w:pPr>
      <w:r>
        <w:rPr>
          <w:rFonts w:hint="cs"/>
          <w:sz w:val="24"/>
          <w:szCs w:val="24"/>
          <w:rtl/>
        </w:rPr>
        <w:t xml:space="preserve">אלא יש לחלק בין איסור </w:t>
      </w:r>
      <w:r w:rsidR="00B51C07">
        <w:rPr>
          <w:rFonts w:hint="cs"/>
          <w:sz w:val="24"/>
          <w:szCs w:val="24"/>
          <w:rtl/>
        </w:rPr>
        <w:t>כ</w:t>
      </w:r>
      <w:r>
        <w:rPr>
          <w:rFonts w:hint="cs"/>
          <w:sz w:val="24"/>
          <w:szCs w:val="24"/>
          <w:rtl/>
        </w:rPr>
        <w:t>שעצם הנישואין ה</w:t>
      </w:r>
      <w:r w:rsidR="00DB775D">
        <w:rPr>
          <w:rFonts w:hint="cs"/>
          <w:sz w:val="24"/>
          <w:szCs w:val="24"/>
          <w:rtl/>
        </w:rPr>
        <w:t>ן</w:t>
      </w:r>
      <w:r>
        <w:rPr>
          <w:rFonts w:hint="cs"/>
          <w:sz w:val="24"/>
          <w:szCs w:val="24"/>
          <w:rtl/>
        </w:rPr>
        <w:t xml:space="preserve"> בעבירה, </w:t>
      </w:r>
      <w:proofErr w:type="spellStart"/>
      <w:r>
        <w:rPr>
          <w:rFonts w:hint="cs"/>
          <w:sz w:val="24"/>
          <w:szCs w:val="24"/>
          <w:rtl/>
        </w:rPr>
        <w:t>שכופין</w:t>
      </w:r>
      <w:proofErr w:type="spellEnd"/>
      <w:r>
        <w:rPr>
          <w:rFonts w:hint="cs"/>
          <w:sz w:val="24"/>
          <w:szCs w:val="24"/>
          <w:rtl/>
        </w:rPr>
        <w:t xml:space="preserve"> </w:t>
      </w:r>
      <w:r w:rsidR="00B51C07">
        <w:rPr>
          <w:rFonts w:hint="cs"/>
          <w:sz w:val="24"/>
          <w:szCs w:val="24"/>
          <w:rtl/>
        </w:rPr>
        <w:t>עליו</w:t>
      </w:r>
      <w:r>
        <w:rPr>
          <w:rFonts w:hint="cs"/>
          <w:sz w:val="24"/>
          <w:szCs w:val="24"/>
          <w:rtl/>
        </w:rPr>
        <w:t xml:space="preserve"> לגרש</w:t>
      </w:r>
      <w:r w:rsidR="006C2BC9">
        <w:rPr>
          <w:rFonts w:hint="cs"/>
          <w:sz w:val="24"/>
          <w:szCs w:val="24"/>
          <w:rtl/>
        </w:rPr>
        <w:t>ה</w:t>
      </w:r>
      <w:r w:rsidR="00B51C07">
        <w:rPr>
          <w:rFonts w:hint="cs"/>
          <w:sz w:val="24"/>
          <w:szCs w:val="24"/>
          <w:rtl/>
        </w:rPr>
        <w:t xml:space="preserve"> </w:t>
      </w:r>
      <w:r>
        <w:rPr>
          <w:rFonts w:hint="cs"/>
          <w:sz w:val="24"/>
          <w:szCs w:val="24"/>
          <w:rtl/>
        </w:rPr>
        <w:t>גם כשהאיסור הוא רק עפ"י הודעתו</w:t>
      </w:r>
      <w:r w:rsidR="00B51C07">
        <w:rPr>
          <w:rFonts w:hint="cs"/>
          <w:sz w:val="24"/>
          <w:szCs w:val="24"/>
          <w:rtl/>
        </w:rPr>
        <w:t>,</w:t>
      </w:r>
      <w:r w:rsidR="00DB775D">
        <w:rPr>
          <w:rStyle w:val="a5"/>
          <w:sz w:val="24"/>
          <w:szCs w:val="24"/>
          <w:rtl/>
        </w:rPr>
        <w:footnoteReference w:id="12"/>
      </w:r>
      <w:r w:rsidR="00DB775D">
        <w:rPr>
          <w:rFonts w:hint="cs"/>
          <w:sz w:val="24"/>
          <w:szCs w:val="24"/>
          <w:rtl/>
        </w:rPr>
        <w:t xml:space="preserve"> לבין מקרה שהנישואין היו בהיתר, ורק מאוחר יותר </w:t>
      </w:r>
      <w:proofErr w:type="spellStart"/>
      <w:r w:rsidR="00DB775D">
        <w:rPr>
          <w:rFonts w:hint="cs"/>
          <w:sz w:val="24"/>
          <w:szCs w:val="24"/>
          <w:rtl/>
        </w:rPr>
        <w:t>נתהווה</w:t>
      </w:r>
      <w:proofErr w:type="spellEnd"/>
      <w:r w:rsidR="00DB775D">
        <w:rPr>
          <w:rFonts w:hint="cs"/>
          <w:sz w:val="24"/>
          <w:szCs w:val="24"/>
          <w:rtl/>
        </w:rPr>
        <w:t xml:space="preserve"> איסור </w:t>
      </w:r>
      <w:proofErr w:type="spellStart"/>
      <w:r w:rsidR="00DB775D">
        <w:rPr>
          <w:rFonts w:hint="cs"/>
          <w:sz w:val="24"/>
          <w:szCs w:val="24"/>
          <w:rtl/>
        </w:rPr>
        <w:t>שכופין</w:t>
      </w:r>
      <w:proofErr w:type="spellEnd"/>
      <w:r w:rsidR="00DB775D">
        <w:rPr>
          <w:rFonts w:hint="cs"/>
          <w:sz w:val="24"/>
          <w:szCs w:val="24"/>
          <w:rtl/>
        </w:rPr>
        <w:t xml:space="preserve"> להוציא רק בעדים</w:t>
      </w:r>
      <w:r w:rsidR="001035BC">
        <w:rPr>
          <w:rFonts w:hint="cs"/>
          <w:sz w:val="24"/>
          <w:szCs w:val="24"/>
          <w:rtl/>
        </w:rPr>
        <w:t>,</w:t>
      </w:r>
      <w:r w:rsidR="00DB775D">
        <w:rPr>
          <w:rStyle w:val="a5"/>
          <w:sz w:val="24"/>
          <w:szCs w:val="24"/>
          <w:rtl/>
        </w:rPr>
        <w:footnoteReference w:id="13"/>
      </w:r>
      <w:r w:rsidR="001035BC">
        <w:rPr>
          <w:rFonts w:hint="cs"/>
          <w:sz w:val="24"/>
          <w:szCs w:val="24"/>
          <w:rtl/>
        </w:rPr>
        <w:t xml:space="preserve"> כי </w:t>
      </w:r>
      <w:r w:rsidR="0058704E">
        <w:rPr>
          <w:rFonts w:hint="cs"/>
          <w:sz w:val="24"/>
          <w:szCs w:val="24"/>
          <w:rtl/>
        </w:rPr>
        <w:t>ה</w:t>
      </w:r>
      <w:r w:rsidR="001035BC">
        <w:rPr>
          <w:rFonts w:hint="cs"/>
          <w:sz w:val="24"/>
          <w:szCs w:val="24"/>
          <w:rtl/>
        </w:rPr>
        <w:t>חשש</w:t>
      </w:r>
      <w:r w:rsidR="0058704E">
        <w:rPr>
          <w:rFonts w:hint="cs"/>
          <w:sz w:val="24"/>
          <w:szCs w:val="24"/>
          <w:rtl/>
        </w:rPr>
        <w:t xml:space="preserve"> הוא רק </w:t>
      </w:r>
      <w:r w:rsidR="001035BC">
        <w:rPr>
          <w:rFonts w:hint="cs"/>
          <w:sz w:val="24"/>
          <w:szCs w:val="24"/>
          <w:rtl/>
        </w:rPr>
        <w:t xml:space="preserve">שמא </w:t>
      </w:r>
      <w:r w:rsidR="0058704E">
        <w:rPr>
          <w:rFonts w:hint="cs"/>
          <w:sz w:val="24"/>
          <w:szCs w:val="24"/>
          <w:rtl/>
        </w:rPr>
        <w:t>יבא לידי איסור</w:t>
      </w:r>
      <w:r w:rsidR="001035BC">
        <w:rPr>
          <w:rFonts w:hint="cs"/>
          <w:sz w:val="24"/>
          <w:szCs w:val="24"/>
          <w:rtl/>
        </w:rPr>
        <w:t>.</w:t>
      </w:r>
      <w:r w:rsidR="0058704E">
        <w:rPr>
          <w:rFonts w:hint="cs"/>
          <w:sz w:val="24"/>
          <w:szCs w:val="24"/>
          <w:rtl/>
        </w:rPr>
        <w:t xml:space="preserve"> </w:t>
      </w:r>
      <w:r w:rsidR="0058704E">
        <w:rPr>
          <w:sz w:val="24"/>
          <w:szCs w:val="24"/>
          <w:rtl/>
        </w:rPr>
        <w:br/>
      </w:r>
      <w:r w:rsidR="0058704E">
        <w:rPr>
          <w:rFonts w:hint="cs"/>
          <w:sz w:val="24"/>
          <w:szCs w:val="24"/>
          <w:rtl/>
        </w:rPr>
        <w:t xml:space="preserve">סמך לכך מצאנו בדברי </w:t>
      </w:r>
      <w:proofErr w:type="spellStart"/>
      <w:r w:rsidR="0058704E">
        <w:rPr>
          <w:rFonts w:hint="cs"/>
          <w:sz w:val="24"/>
          <w:szCs w:val="24"/>
          <w:rtl/>
        </w:rPr>
        <w:t>הריעב"ץ</w:t>
      </w:r>
      <w:proofErr w:type="spellEnd"/>
      <w:r w:rsidR="0058704E">
        <w:rPr>
          <w:rFonts w:hint="cs"/>
          <w:sz w:val="24"/>
          <w:szCs w:val="24"/>
          <w:rtl/>
        </w:rPr>
        <w:t xml:space="preserve"> שאם כנס בהיתר, ולא עבר על איסור, לא נקנוס אותו ו</w:t>
      </w:r>
      <w:r w:rsidR="00B51C07">
        <w:rPr>
          <w:rFonts w:hint="cs"/>
          <w:sz w:val="24"/>
          <w:szCs w:val="24"/>
          <w:rtl/>
        </w:rPr>
        <w:t xml:space="preserve">לא </w:t>
      </w:r>
      <w:r w:rsidR="0058704E">
        <w:rPr>
          <w:rFonts w:hint="cs"/>
          <w:sz w:val="24"/>
          <w:szCs w:val="24"/>
          <w:rtl/>
        </w:rPr>
        <w:t xml:space="preserve">נכפה עליו להוציאה. </w:t>
      </w:r>
      <w:r w:rsidR="00B51C07">
        <w:rPr>
          <w:rFonts w:hint="cs"/>
          <w:sz w:val="24"/>
          <w:szCs w:val="24"/>
          <w:rtl/>
        </w:rPr>
        <w:t>ו</w:t>
      </w:r>
      <w:r w:rsidR="0058704E">
        <w:rPr>
          <w:rFonts w:hint="cs"/>
          <w:sz w:val="24"/>
          <w:szCs w:val="24"/>
          <w:rtl/>
        </w:rPr>
        <w:t>א</w:t>
      </w:r>
      <w:r w:rsidR="00ED6FBF">
        <w:rPr>
          <w:rFonts w:hint="cs"/>
          <w:sz w:val="24"/>
          <w:szCs w:val="24"/>
          <w:rtl/>
        </w:rPr>
        <w:t>ע"פ</w:t>
      </w:r>
      <w:r w:rsidR="0058704E">
        <w:rPr>
          <w:rFonts w:hint="cs"/>
          <w:sz w:val="24"/>
          <w:szCs w:val="24"/>
          <w:rtl/>
        </w:rPr>
        <w:t xml:space="preserve"> </w:t>
      </w:r>
      <w:proofErr w:type="spellStart"/>
      <w:r w:rsidR="00ED6FBF">
        <w:rPr>
          <w:rFonts w:hint="cs"/>
          <w:sz w:val="24"/>
          <w:szCs w:val="24"/>
          <w:rtl/>
        </w:rPr>
        <w:t>ש</w:t>
      </w:r>
      <w:r w:rsidR="0058704E">
        <w:rPr>
          <w:rFonts w:hint="cs"/>
          <w:sz w:val="24"/>
          <w:szCs w:val="24"/>
          <w:rtl/>
        </w:rPr>
        <w:t>לדינא</w:t>
      </w:r>
      <w:proofErr w:type="spellEnd"/>
      <w:r w:rsidR="0058704E">
        <w:rPr>
          <w:rFonts w:hint="cs"/>
          <w:sz w:val="24"/>
          <w:szCs w:val="24"/>
          <w:rtl/>
        </w:rPr>
        <w:t xml:space="preserve"> דבריו אינם מתיישבים עם הרמב"ם, וכשיש עדים הגם שכנס בהיתר כופים עליו להוציא. </w:t>
      </w:r>
      <w:r w:rsidR="00B11B45">
        <w:rPr>
          <w:rFonts w:hint="cs"/>
          <w:sz w:val="24"/>
          <w:szCs w:val="24"/>
          <w:rtl/>
        </w:rPr>
        <w:t xml:space="preserve">עדיין רואים </w:t>
      </w:r>
      <w:r w:rsidR="0058704E">
        <w:rPr>
          <w:rFonts w:hint="cs"/>
          <w:sz w:val="24"/>
          <w:szCs w:val="24"/>
          <w:rtl/>
        </w:rPr>
        <w:t>מ</w:t>
      </w:r>
      <w:r w:rsidR="00B51C07">
        <w:rPr>
          <w:rFonts w:hint="cs"/>
          <w:sz w:val="24"/>
          <w:szCs w:val="24"/>
          <w:rtl/>
        </w:rPr>
        <w:t>דבריו</w:t>
      </w:r>
      <w:r w:rsidR="0058704E">
        <w:rPr>
          <w:rFonts w:hint="cs"/>
          <w:sz w:val="24"/>
          <w:szCs w:val="24"/>
          <w:rtl/>
        </w:rPr>
        <w:t xml:space="preserve"> </w:t>
      </w:r>
      <w:r w:rsidR="00E636B5">
        <w:rPr>
          <w:rFonts w:hint="cs"/>
          <w:sz w:val="24"/>
          <w:szCs w:val="24"/>
          <w:rtl/>
        </w:rPr>
        <w:t xml:space="preserve">שיש </w:t>
      </w:r>
      <w:proofErr w:type="spellStart"/>
      <w:r w:rsidR="00B11B45">
        <w:rPr>
          <w:rFonts w:hint="cs"/>
          <w:sz w:val="24"/>
          <w:szCs w:val="24"/>
          <w:rtl/>
        </w:rPr>
        <w:t>סבר</w:t>
      </w:r>
      <w:r w:rsidR="00E636B5">
        <w:rPr>
          <w:rFonts w:hint="cs"/>
          <w:sz w:val="24"/>
          <w:szCs w:val="24"/>
          <w:rtl/>
        </w:rPr>
        <w:t>א</w:t>
      </w:r>
      <w:proofErr w:type="spellEnd"/>
      <w:r w:rsidR="0058704E">
        <w:rPr>
          <w:rFonts w:hint="cs"/>
          <w:sz w:val="24"/>
          <w:szCs w:val="24"/>
          <w:rtl/>
        </w:rPr>
        <w:t xml:space="preserve"> לחלק בין המקרים.</w:t>
      </w:r>
      <w:r w:rsidR="00ED6FBF">
        <w:rPr>
          <w:sz w:val="24"/>
          <w:szCs w:val="24"/>
          <w:rtl/>
        </w:rPr>
        <w:br/>
      </w:r>
      <w:r w:rsidR="00ED6FBF">
        <w:rPr>
          <w:rFonts w:hint="cs"/>
          <w:sz w:val="24"/>
          <w:szCs w:val="24"/>
          <w:rtl/>
        </w:rPr>
        <w:t xml:space="preserve">אמנם </w:t>
      </w:r>
      <w:r w:rsidR="00E636B5">
        <w:rPr>
          <w:rFonts w:hint="cs"/>
          <w:sz w:val="24"/>
          <w:szCs w:val="24"/>
          <w:rtl/>
        </w:rPr>
        <w:t xml:space="preserve">לשיטת </w:t>
      </w:r>
      <w:proofErr w:type="spellStart"/>
      <w:r w:rsidR="00E636B5">
        <w:rPr>
          <w:rFonts w:hint="cs"/>
          <w:sz w:val="24"/>
          <w:szCs w:val="24"/>
          <w:rtl/>
        </w:rPr>
        <w:t>מהר"י</w:t>
      </w:r>
      <w:proofErr w:type="spellEnd"/>
      <w:r w:rsidR="00E636B5">
        <w:rPr>
          <w:rFonts w:hint="cs"/>
          <w:sz w:val="24"/>
          <w:szCs w:val="24"/>
          <w:rtl/>
        </w:rPr>
        <w:t xml:space="preserve"> בסאן, גם כשנאסר עליה רק אחרי הנישואין</w:t>
      </w:r>
      <w:r w:rsidR="002302C4">
        <w:rPr>
          <w:rFonts w:hint="cs"/>
          <w:sz w:val="24"/>
          <w:szCs w:val="24"/>
          <w:rtl/>
        </w:rPr>
        <w:t xml:space="preserve">, האיסור אינו רק מפני </w:t>
      </w:r>
      <w:proofErr w:type="spellStart"/>
      <w:r w:rsidR="002302C4">
        <w:rPr>
          <w:rFonts w:hint="cs"/>
          <w:sz w:val="24"/>
          <w:szCs w:val="24"/>
          <w:rtl/>
        </w:rPr>
        <w:t>שחוששין</w:t>
      </w:r>
      <w:proofErr w:type="spellEnd"/>
      <w:r w:rsidR="002302C4">
        <w:rPr>
          <w:rFonts w:hint="cs"/>
          <w:sz w:val="24"/>
          <w:szCs w:val="24"/>
          <w:rtl/>
        </w:rPr>
        <w:t xml:space="preserve"> שמא יבוא לידי איסור, אלא בעלה מוזהר מלהיות עמה בזיקת קידושין, אע"פ שאין לחוש שמא יבוא אליה באישות, שהמזנה בעדים בעלה מוזהר מלהיות עמה בזיקת קידושין</w:t>
      </w:r>
      <w:r w:rsidR="00B51C07">
        <w:rPr>
          <w:rFonts w:hint="cs"/>
          <w:sz w:val="24"/>
          <w:szCs w:val="24"/>
          <w:rtl/>
        </w:rPr>
        <w:t xml:space="preserve"> ו</w:t>
      </w:r>
      <w:r w:rsidR="002302C4">
        <w:rPr>
          <w:rFonts w:hint="cs"/>
          <w:sz w:val="24"/>
          <w:szCs w:val="24"/>
          <w:rtl/>
        </w:rPr>
        <w:t>חייב מן התורה לגרש</w:t>
      </w:r>
      <w:r w:rsidR="00B51C07">
        <w:rPr>
          <w:rFonts w:hint="cs"/>
          <w:sz w:val="24"/>
          <w:szCs w:val="24"/>
          <w:rtl/>
        </w:rPr>
        <w:t>ה</w:t>
      </w:r>
      <w:r w:rsidR="002302C4">
        <w:rPr>
          <w:rFonts w:hint="cs"/>
          <w:sz w:val="24"/>
          <w:szCs w:val="24"/>
          <w:rtl/>
        </w:rPr>
        <w:t xml:space="preserve">, ובי"ד </w:t>
      </w:r>
      <w:proofErr w:type="spellStart"/>
      <w:r w:rsidR="002302C4">
        <w:rPr>
          <w:rFonts w:hint="cs"/>
          <w:sz w:val="24"/>
          <w:szCs w:val="24"/>
          <w:rtl/>
        </w:rPr>
        <w:t>כופין</w:t>
      </w:r>
      <w:proofErr w:type="spellEnd"/>
      <w:r w:rsidR="002302C4">
        <w:rPr>
          <w:rFonts w:hint="cs"/>
          <w:sz w:val="24"/>
          <w:szCs w:val="24"/>
          <w:rtl/>
        </w:rPr>
        <w:t xml:space="preserve"> אותו על כך.</w:t>
      </w:r>
      <w:r w:rsidR="002302C4">
        <w:rPr>
          <w:sz w:val="24"/>
          <w:szCs w:val="24"/>
          <w:rtl/>
        </w:rPr>
        <w:br/>
      </w:r>
      <w:r w:rsidR="002302C4">
        <w:rPr>
          <w:rFonts w:hint="cs"/>
          <w:sz w:val="24"/>
          <w:szCs w:val="24"/>
          <w:rtl/>
        </w:rPr>
        <w:t xml:space="preserve">אבל שיטה זו תמוהה, שכן מבואר </w:t>
      </w:r>
      <w:proofErr w:type="spellStart"/>
      <w:r w:rsidR="002F74F3">
        <w:rPr>
          <w:rFonts w:hint="cs"/>
          <w:sz w:val="24"/>
          <w:szCs w:val="24"/>
          <w:rtl/>
        </w:rPr>
        <w:t>דבסוטה</w:t>
      </w:r>
      <w:proofErr w:type="spellEnd"/>
      <w:r w:rsidR="002F74F3">
        <w:rPr>
          <w:rFonts w:hint="cs"/>
          <w:sz w:val="24"/>
          <w:szCs w:val="24"/>
          <w:rtl/>
        </w:rPr>
        <w:t xml:space="preserve"> </w:t>
      </w:r>
      <w:proofErr w:type="spellStart"/>
      <w:r w:rsidR="002F74F3">
        <w:rPr>
          <w:rFonts w:hint="cs"/>
          <w:sz w:val="24"/>
          <w:szCs w:val="24"/>
          <w:rtl/>
        </w:rPr>
        <w:t>כופין</w:t>
      </w:r>
      <w:proofErr w:type="spellEnd"/>
      <w:r w:rsidR="002F74F3">
        <w:rPr>
          <w:rFonts w:hint="cs"/>
          <w:sz w:val="24"/>
          <w:szCs w:val="24"/>
          <w:rtl/>
        </w:rPr>
        <w:t xml:space="preserve"> לגט רק </w:t>
      </w:r>
      <w:r w:rsidR="00B51C07">
        <w:rPr>
          <w:rFonts w:hint="cs"/>
          <w:sz w:val="24"/>
          <w:szCs w:val="24"/>
          <w:rtl/>
        </w:rPr>
        <w:t>משום</w:t>
      </w:r>
      <w:r w:rsidR="002F74F3">
        <w:rPr>
          <w:rFonts w:hint="cs"/>
          <w:sz w:val="24"/>
          <w:szCs w:val="24"/>
          <w:rtl/>
        </w:rPr>
        <w:t xml:space="preserve"> </w:t>
      </w:r>
      <w:r w:rsidR="00B51C07">
        <w:rPr>
          <w:rFonts w:hint="cs"/>
          <w:sz w:val="24"/>
          <w:szCs w:val="24"/>
          <w:rtl/>
        </w:rPr>
        <w:t>ה</w:t>
      </w:r>
      <w:r w:rsidR="002F74F3">
        <w:rPr>
          <w:rFonts w:hint="cs"/>
          <w:sz w:val="24"/>
          <w:szCs w:val="24"/>
          <w:rtl/>
        </w:rPr>
        <w:t xml:space="preserve">חשש </w:t>
      </w:r>
      <w:r w:rsidR="00B51C07">
        <w:rPr>
          <w:rFonts w:hint="cs"/>
          <w:sz w:val="24"/>
          <w:szCs w:val="24"/>
          <w:rtl/>
        </w:rPr>
        <w:t>ל</w:t>
      </w:r>
      <w:r w:rsidR="002F74F3">
        <w:rPr>
          <w:rFonts w:hint="cs"/>
          <w:sz w:val="24"/>
          <w:szCs w:val="24"/>
          <w:rtl/>
        </w:rPr>
        <w:t>עבירה.</w:t>
      </w:r>
    </w:p>
    <w:p w14:paraId="29C91CD1" w14:textId="7BDF8765" w:rsidR="002F74F3" w:rsidRDefault="002F74F3" w:rsidP="0035549F">
      <w:pPr>
        <w:rPr>
          <w:sz w:val="24"/>
          <w:szCs w:val="24"/>
          <w:rtl/>
        </w:rPr>
      </w:pPr>
      <w:r w:rsidRPr="00952F7C">
        <w:rPr>
          <w:rFonts w:hint="cs"/>
          <w:b/>
          <w:bCs/>
          <w:sz w:val="24"/>
          <w:szCs w:val="24"/>
          <w:u w:val="single"/>
          <w:rtl/>
        </w:rPr>
        <w:t>סיכום</w:t>
      </w:r>
      <w:r w:rsidRPr="00952F7C">
        <w:rPr>
          <w:rFonts w:hint="cs"/>
          <w:sz w:val="24"/>
          <w:szCs w:val="24"/>
          <w:u w:val="single"/>
          <w:rtl/>
        </w:rPr>
        <w:t>:</w:t>
      </w:r>
      <w:r>
        <w:rPr>
          <w:rFonts w:hint="cs"/>
          <w:sz w:val="24"/>
          <w:szCs w:val="24"/>
          <w:rtl/>
        </w:rPr>
        <w:t xml:space="preserve"> מכל הסיבות הנ"ל יש </w:t>
      </w:r>
      <w:proofErr w:type="spellStart"/>
      <w:r>
        <w:rPr>
          <w:rFonts w:hint="cs"/>
          <w:sz w:val="24"/>
          <w:szCs w:val="24"/>
          <w:rtl/>
        </w:rPr>
        <w:t>לכוף</w:t>
      </w:r>
      <w:proofErr w:type="spellEnd"/>
      <w:r>
        <w:rPr>
          <w:rFonts w:hint="cs"/>
          <w:sz w:val="24"/>
          <w:szCs w:val="24"/>
          <w:rtl/>
        </w:rPr>
        <w:t xml:space="preserve"> את הבעל לגט:</w:t>
      </w:r>
      <w:r>
        <w:rPr>
          <w:sz w:val="24"/>
          <w:szCs w:val="24"/>
          <w:rtl/>
        </w:rPr>
        <w:br/>
      </w:r>
      <w:r>
        <w:rPr>
          <w:rFonts w:hint="cs"/>
          <w:sz w:val="24"/>
          <w:szCs w:val="24"/>
          <w:rtl/>
        </w:rPr>
        <w:t xml:space="preserve">1. היות הבעל עקר ורצון </w:t>
      </w:r>
      <w:proofErr w:type="spellStart"/>
      <w:r>
        <w:rPr>
          <w:rFonts w:hint="cs"/>
          <w:sz w:val="24"/>
          <w:szCs w:val="24"/>
          <w:rtl/>
        </w:rPr>
        <w:t>האשה</w:t>
      </w:r>
      <w:proofErr w:type="spellEnd"/>
      <w:r>
        <w:rPr>
          <w:rFonts w:hint="cs"/>
          <w:sz w:val="24"/>
          <w:szCs w:val="24"/>
          <w:rtl/>
        </w:rPr>
        <w:t xml:space="preserve"> לילד</w:t>
      </w:r>
      <w:r>
        <w:rPr>
          <w:sz w:val="24"/>
          <w:szCs w:val="24"/>
          <w:rtl/>
        </w:rPr>
        <w:br/>
      </w:r>
      <w:r>
        <w:rPr>
          <w:rFonts w:hint="cs"/>
          <w:sz w:val="24"/>
          <w:szCs w:val="24"/>
          <w:rtl/>
        </w:rPr>
        <w:t xml:space="preserve">2. תרמית הבעל בנישואין, שהעלים </w:t>
      </w:r>
      <w:proofErr w:type="spellStart"/>
      <w:r>
        <w:rPr>
          <w:rFonts w:hint="cs"/>
          <w:sz w:val="24"/>
          <w:szCs w:val="24"/>
          <w:rtl/>
        </w:rPr>
        <w:t>מהאשה</w:t>
      </w:r>
      <w:proofErr w:type="spellEnd"/>
      <w:r>
        <w:rPr>
          <w:rFonts w:hint="cs"/>
          <w:sz w:val="24"/>
          <w:szCs w:val="24"/>
          <w:rtl/>
        </w:rPr>
        <w:t xml:space="preserve"> את מומיו.</w:t>
      </w:r>
      <w:r>
        <w:rPr>
          <w:sz w:val="24"/>
          <w:szCs w:val="24"/>
          <w:rtl/>
        </w:rPr>
        <w:br/>
      </w:r>
      <w:r>
        <w:rPr>
          <w:rFonts w:hint="cs"/>
          <w:sz w:val="24"/>
          <w:szCs w:val="24"/>
          <w:rtl/>
        </w:rPr>
        <w:t xml:space="preserve">3. משום נשואי עבירה, </w:t>
      </w:r>
      <w:proofErr w:type="spellStart"/>
      <w:r>
        <w:rPr>
          <w:rFonts w:hint="cs"/>
          <w:sz w:val="24"/>
          <w:szCs w:val="24"/>
          <w:rtl/>
        </w:rPr>
        <w:t>ד</w:t>
      </w:r>
      <w:r w:rsidR="00B51C07">
        <w:rPr>
          <w:rFonts w:hint="cs"/>
          <w:sz w:val="24"/>
          <w:szCs w:val="24"/>
          <w:rtl/>
        </w:rPr>
        <w:t>"</w:t>
      </w:r>
      <w:r>
        <w:rPr>
          <w:rFonts w:hint="cs"/>
          <w:sz w:val="24"/>
          <w:szCs w:val="24"/>
          <w:rtl/>
        </w:rPr>
        <w:t>לא</w:t>
      </w:r>
      <w:proofErr w:type="spellEnd"/>
      <w:r>
        <w:rPr>
          <w:rFonts w:hint="cs"/>
          <w:sz w:val="24"/>
          <w:szCs w:val="24"/>
          <w:rtl/>
        </w:rPr>
        <w:t xml:space="preserve"> יבוא פצוע דכא וכרות שפכה בקהל ה</w:t>
      </w:r>
      <w:r w:rsidR="00B51C07">
        <w:rPr>
          <w:rFonts w:hint="cs"/>
          <w:sz w:val="24"/>
          <w:szCs w:val="24"/>
          <w:rtl/>
        </w:rPr>
        <w:t>"</w:t>
      </w:r>
      <w:r>
        <w:rPr>
          <w:rFonts w:hint="cs"/>
          <w:sz w:val="24"/>
          <w:szCs w:val="24"/>
          <w:rtl/>
        </w:rPr>
        <w:t>.</w:t>
      </w:r>
    </w:p>
    <w:p w14:paraId="01AE66B5" w14:textId="77777777" w:rsidR="00EA4A0A" w:rsidRDefault="00EA4A0A" w:rsidP="0035549F">
      <w:pPr>
        <w:rPr>
          <w:sz w:val="24"/>
          <w:szCs w:val="24"/>
          <w:rtl/>
        </w:rPr>
      </w:pPr>
    </w:p>
    <w:p w14:paraId="6932BC88" w14:textId="77777777" w:rsidR="00EA4A0A" w:rsidRDefault="00EA4A0A" w:rsidP="0035549F">
      <w:pPr>
        <w:rPr>
          <w:sz w:val="24"/>
          <w:szCs w:val="24"/>
          <w:rtl/>
        </w:rPr>
      </w:pPr>
    </w:p>
    <w:p w14:paraId="03518535" w14:textId="1C05B2BD" w:rsidR="00A23EF9" w:rsidRDefault="00EA4A0A" w:rsidP="00EA4A0A">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גירושין </w:t>
      </w:r>
      <w:r w:rsidR="00A1149E">
        <w:rPr>
          <w:rFonts w:hint="cs"/>
          <w:sz w:val="28"/>
          <w:szCs w:val="28"/>
          <w:rtl/>
        </w:rPr>
        <w:t xml:space="preserve">ומזונות </w:t>
      </w:r>
      <w:r>
        <w:rPr>
          <w:rFonts w:hint="cs"/>
          <w:sz w:val="28"/>
          <w:szCs w:val="28"/>
          <w:rtl/>
        </w:rPr>
        <w:t>בספק מיאון</w:t>
      </w:r>
      <w:r>
        <w:rPr>
          <w:rFonts w:hint="cs"/>
          <w:sz w:val="24"/>
          <w:szCs w:val="24"/>
          <w:rtl/>
        </w:rPr>
        <w:t xml:space="preserve"> </w:t>
      </w:r>
      <w:r w:rsidRPr="00A6463B">
        <w:rPr>
          <w:rFonts w:hint="cs"/>
          <w:sz w:val="28"/>
          <w:szCs w:val="28"/>
          <w:rtl/>
        </w:rPr>
        <w:t>(תשי"</w:t>
      </w:r>
      <w:r>
        <w:rPr>
          <w:rFonts w:hint="cs"/>
          <w:sz w:val="28"/>
          <w:szCs w:val="28"/>
          <w:rtl/>
        </w:rPr>
        <w:t>ד</w:t>
      </w:r>
      <w:r w:rsidRPr="00A6463B">
        <w:rPr>
          <w:rFonts w:hint="cs"/>
          <w:sz w:val="28"/>
          <w:szCs w:val="28"/>
          <w:rtl/>
        </w:rPr>
        <w:t>).</w:t>
      </w:r>
    </w:p>
    <w:p w14:paraId="1FCF0C3E" w14:textId="77777777" w:rsidR="00EA4A0A" w:rsidRDefault="00EA4A0A" w:rsidP="00EA4A0A">
      <w:pPr>
        <w:rPr>
          <w:sz w:val="24"/>
          <w:szCs w:val="24"/>
          <w:rtl/>
        </w:rPr>
      </w:pPr>
    </w:p>
    <w:p w14:paraId="70F620A9" w14:textId="588FE0D9" w:rsidR="00887EC7" w:rsidRDefault="00A23EF9" w:rsidP="00887EC7">
      <w:pPr>
        <w:rPr>
          <w:sz w:val="24"/>
          <w:szCs w:val="24"/>
          <w:rtl/>
        </w:rPr>
      </w:pPr>
      <w:r w:rsidRPr="00066694">
        <w:rPr>
          <w:rFonts w:hint="cs"/>
          <w:b/>
          <w:bCs/>
          <w:sz w:val="24"/>
          <w:szCs w:val="24"/>
          <w:u w:val="single"/>
          <w:rtl/>
        </w:rPr>
        <w:t>המקרה:</w:t>
      </w:r>
      <w:r>
        <w:rPr>
          <w:rFonts w:hint="cs"/>
          <w:sz w:val="24"/>
          <w:szCs w:val="24"/>
          <w:rtl/>
        </w:rPr>
        <w:t xml:space="preserve"> ספק קטנה</w:t>
      </w:r>
      <w:r w:rsidR="00B5259E">
        <w:rPr>
          <w:rFonts w:hint="cs"/>
          <w:sz w:val="24"/>
          <w:szCs w:val="24"/>
          <w:rtl/>
        </w:rPr>
        <w:t xml:space="preserve"> (התובעת)</w:t>
      </w:r>
      <w:r>
        <w:rPr>
          <w:rFonts w:hint="cs"/>
          <w:sz w:val="24"/>
          <w:szCs w:val="24"/>
          <w:rtl/>
        </w:rPr>
        <w:t>, שהשיאוה אחיה</w:t>
      </w:r>
      <w:r w:rsidR="00887EC7">
        <w:rPr>
          <w:rFonts w:hint="cs"/>
          <w:sz w:val="24"/>
          <w:szCs w:val="24"/>
          <w:rtl/>
        </w:rPr>
        <w:t xml:space="preserve"> וברחה מבעלה ומיאנה, ובעלה </w:t>
      </w:r>
      <w:r w:rsidR="00B5259E">
        <w:rPr>
          <w:rFonts w:hint="cs"/>
          <w:sz w:val="24"/>
          <w:szCs w:val="24"/>
          <w:rtl/>
        </w:rPr>
        <w:t xml:space="preserve">(הנתבע) </w:t>
      </w:r>
      <w:r w:rsidR="00887EC7">
        <w:rPr>
          <w:rFonts w:hint="cs"/>
          <w:sz w:val="24"/>
          <w:szCs w:val="24"/>
          <w:rtl/>
        </w:rPr>
        <w:t>אינו מסכים לגרשה.</w:t>
      </w:r>
    </w:p>
    <w:p w14:paraId="6C83A5E2" w14:textId="3304588C" w:rsidR="00887EC7" w:rsidRDefault="007F0930" w:rsidP="0035549F">
      <w:pPr>
        <w:rPr>
          <w:sz w:val="24"/>
          <w:szCs w:val="24"/>
          <w:rtl/>
        </w:rPr>
      </w:pPr>
      <w:r w:rsidRPr="007F0930">
        <w:rPr>
          <w:rFonts w:hint="cs"/>
          <w:b/>
          <w:bCs/>
          <w:sz w:val="24"/>
          <w:szCs w:val="24"/>
          <w:rtl/>
        </w:rPr>
        <w:t>1.</w:t>
      </w:r>
      <w:r>
        <w:rPr>
          <w:rFonts w:hint="cs"/>
          <w:b/>
          <w:bCs/>
          <w:sz w:val="24"/>
          <w:szCs w:val="24"/>
          <w:u w:val="single"/>
          <w:rtl/>
        </w:rPr>
        <w:t xml:space="preserve"> </w:t>
      </w:r>
      <w:r w:rsidR="00887EC7" w:rsidRPr="00066694">
        <w:rPr>
          <w:rFonts w:hint="cs"/>
          <w:b/>
          <w:bCs/>
          <w:sz w:val="24"/>
          <w:szCs w:val="24"/>
          <w:u w:val="single"/>
          <w:rtl/>
        </w:rPr>
        <w:t>החלטה</w:t>
      </w:r>
      <w:r w:rsidR="00887EC7" w:rsidRPr="00066694">
        <w:rPr>
          <w:rFonts w:hint="cs"/>
          <w:sz w:val="24"/>
          <w:szCs w:val="24"/>
          <w:u w:val="single"/>
          <w:rtl/>
        </w:rPr>
        <w:t>:</w:t>
      </w:r>
      <w:r w:rsidR="00887EC7">
        <w:rPr>
          <w:rFonts w:hint="cs"/>
          <w:sz w:val="24"/>
          <w:szCs w:val="24"/>
          <w:rtl/>
        </w:rPr>
        <w:t xml:space="preserve"> אין לפטור את </w:t>
      </w:r>
      <w:r w:rsidR="00B5259E">
        <w:rPr>
          <w:rFonts w:hint="cs"/>
          <w:sz w:val="24"/>
          <w:szCs w:val="24"/>
          <w:rtl/>
        </w:rPr>
        <w:t xml:space="preserve">התובעת </w:t>
      </w:r>
      <w:r w:rsidR="00887EC7">
        <w:rPr>
          <w:rFonts w:hint="cs"/>
          <w:sz w:val="24"/>
          <w:szCs w:val="24"/>
          <w:rtl/>
        </w:rPr>
        <w:t xml:space="preserve">מגט, ולהתירה </w:t>
      </w:r>
      <w:r w:rsidR="006F2B25">
        <w:rPr>
          <w:rFonts w:hint="cs"/>
          <w:sz w:val="24"/>
          <w:szCs w:val="24"/>
          <w:rtl/>
        </w:rPr>
        <w:t xml:space="preserve">להינשא </w:t>
      </w:r>
      <w:r w:rsidR="00887EC7">
        <w:rPr>
          <w:rFonts w:hint="cs"/>
          <w:sz w:val="24"/>
          <w:szCs w:val="24"/>
          <w:rtl/>
        </w:rPr>
        <w:t>רק על סמך המיאון</w:t>
      </w:r>
      <w:r w:rsidR="006F2B25">
        <w:rPr>
          <w:rFonts w:hint="cs"/>
          <w:sz w:val="24"/>
          <w:szCs w:val="24"/>
          <w:rtl/>
        </w:rPr>
        <w:t>, כדלהלן:</w:t>
      </w:r>
    </w:p>
    <w:p w14:paraId="4EADAC8A" w14:textId="300EA783" w:rsidR="0072379C" w:rsidRDefault="00384BA9" w:rsidP="0072379C">
      <w:pPr>
        <w:rPr>
          <w:sz w:val="24"/>
          <w:szCs w:val="24"/>
          <w:rtl/>
        </w:rPr>
      </w:pPr>
      <w:r>
        <w:rPr>
          <w:rFonts w:hint="cs"/>
          <w:sz w:val="24"/>
          <w:szCs w:val="24"/>
          <w:rtl/>
        </w:rPr>
        <w:t xml:space="preserve">א. </w:t>
      </w:r>
      <w:r w:rsidR="006F2B25">
        <w:rPr>
          <w:rFonts w:hint="cs"/>
          <w:sz w:val="24"/>
          <w:szCs w:val="24"/>
          <w:rtl/>
        </w:rPr>
        <w:t xml:space="preserve">נפסק </w:t>
      </w:r>
      <w:proofErr w:type="spellStart"/>
      <w:r w:rsidR="006F2B25">
        <w:rPr>
          <w:rFonts w:hint="cs"/>
          <w:sz w:val="24"/>
          <w:szCs w:val="24"/>
          <w:rtl/>
        </w:rPr>
        <w:t>ברמ"א</w:t>
      </w:r>
      <w:proofErr w:type="spellEnd"/>
      <w:r w:rsidR="006F2B25">
        <w:rPr>
          <w:rFonts w:hint="cs"/>
          <w:sz w:val="24"/>
          <w:szCs w:val="24"/>
          <w:rtl/>
        </w:rPr>
        <w:t xml:space="preserve"> </w:t>
      </w:r>
      <w:r w:rsidR="00003630">
        <w:rPr>
          <w:rFonts w:hint="cs"/>
          <w:sz w:val="24"/>
          <w:szCs w:val="24"/>
          <w:rtl/>
        </w:rPr>
        <w:t xml:space="preserve">שבספק הגיעה לי"ב שנים בעת המיאון, </w:t>
      </w:r>
      <w:proofErr w:type="spellStart"/>
      <w:r w:rsidR="00003630">
        <w:rPr>
          <w:rFonts w:hint="cs"/>
          <w:sz w:val="24"/>
          <w:szCs w:val="24"/>
          <w:rtl/>
        </w:rPr>
        <w:t>אזלינן</w:t>
      </w:r>
      <w:proofErr w:type="spellEnd"/>
      <w:r w:rsidR="00003630">
        <w:rPr>
          <w:rFonts w:hint="cs"/>
          <w:sz w:val="24"/>
          <w:szCs w:val="24"/>
          <w:rtl/>
        </w:rPr>
        <w:t xml:space="preserve"> </w:t>
      </w:r>
      <w:proofErr w:type="spellStart"/>
      <w:r w:rsidR="00003630">
        <w:rPr>
          <w:rFonts w:hint="cs"/>
          <w:sz w:val="24"/>
          <w:szCs w:val="24"/>
          <w:rtl/>
        </w:rPr>
        <w:t>לחומרא</w:t>
      </w:r>
      <w:proofErr w:type="spellEnd"/>
      <w:r w:rsidR="00003630">
        <w:rPr>
          <w:rFonts w:hint="cs"/>
          <w:sz w:val="24"/>
          <w:szCs w:val="24"/>
          <w:rtl/>
        </w:rPr>
        <w:t xml:space="preserve">, ובב"ש שם בשם </w:t>
      </w:r>
      <w:proofErr w:type="spellStart"/>
      <w:r w:rsidR="00003630">
        <w:rPr>
          <w:rFonts w:hint="cs"/>
          <w:sz w:val="24"/>
          <w:szCs w:val="24"/>
          <w:rtl/>
        </w:rPr>
        <w:t>הרשב"א</w:t>
      </w:r>
      <w:proofErr w:type="spellEnd"/>
      <w:r w:rsidR="00003630">
        <w:rPr>
          <w:rFonts w:hint="cs"/>
          <w:sz w:val="24"/>
          <w:szCs w:val="24"/>
          <w:rtl/>
        </w:rPr>
        <w:t xml:space="preserve"> מובא שגם </w:t>
      </w:r>
      <w:proofErr w:type="spellStart"/>
      <w:r w:rsidR="00003630">
        <w:rPr>
          <w:rFonts w:hint="cs"/>
          <w:sz w:val="24"/>
          <w:szCs w:val="24"/>
          <w:rtl/>
        </w:rPr>
        <w:t>בספיק</w:t>
      </w:r>
      <w:proofErr w:type="spellEnd"/>
      <w:r w:rsidR="00003630">
        <w:rPr>
          <w:rFonts w:hint="cs"/>
          <w:sz w:val="24"/>
          <w:szCs w:val="24"/>
          <w:rtl/>
        </w:rPr>
        <w:t xml:space="preserve"> </w:t>
      </w:r>
      <w:proofErr w:type="spellStart"/>
      <w:r w:rsidR="00003630">
        <w:rPr>
          <w:rFonts w:hint="cs"/>
          <w:sz w:val="24"/>
          <w:szCs w:val="24"/>
          <w:rtl/>
        </w:rPr>
        <w:t>ספיקא</w:t>
      </w:r>
      <w:proofErr w:type="spellEnd"/>
      <w:r w:rsidR="00003630">
        <w:rPr>
          <w:rFonts w:hint="cs"/>
          <w:sz w:val="24"/>
          <w:szCs w:val="24"/>
          <w:rtl/>
        </w:rPr>
        <w:t xml:space="preserve">, כשספק הגיע לגיל י"ב וספק נשרו השערות (כשבדקו ולא מצאו שערות), יש להחמיר, דהוי </w:t>
      </w:r>
      <w:proofErr w:type="spellStart"/>
      <w:r w:rsidR="00003630">
        <w:rPr>
          <w:rFonts w:hint="cs"/>
          <w:sz w:val="24"/>
          <w:szCs w:val="24"/>
          <w:rtl/>
        </w:rPr>
        <w:t>הכל</w:t>
      </w:r>
      <w:proofErr w:type="spellEnd"/>
      <w:r w:rsidR="00003630">
        <w:rPr>
          <w:rFonts w:hint="cs"/>
          <w:sz w:val="24"/>
          <w:szCs w:val="24"/>
          <w:rtl/>
        </w:rPr>
        <w:t xml:space="preserve"> ספק אחד </w:t>
      </w:r>
      <w:r w:rsidR="00E457F4">
        <w:rPr>
          <w:rFonts w:hint="cs"/>
          <w:sz w:val="24"/>
          <w:szCs w:val="24"/>
          <w:rtl/>
        </w:rPr>
        <w:t xml:space="preserve">שהיא, </w:t>
      </w:r>
      <w:r w:rsidR="00003630">
        <w:rPr>
          <w:rFonts w:hint="cs"/>
          <w:sz w:val="24"/>
          <w:szCs w:val="24"/>
          <w:rtl/>
        </w:rPr>
        <w:t xml:space="preserve">האם </w:t>
      </w:r>
      <w:r w:rsidR="002F21E3">
        <w:rPr>
          <w:rFonts w:hint="cs"/>
          <w:sz w:val="24"/>
          <w:szCs w:val="24"/>
          <w:rtl/>
        </w:rPr>
        <w:t xml:space="preserve">היא </w:t>
      </w:r>
      <w:r w:rsidR="00003630">
        <w:rPr>
          <w:rFonts w:hint="cs"/>
          <w:sz w:val="24"/>
          <w:szCs w:val="24"/>
          <w:rtl/>
        </w:rPr>
        <w:t>נחשבת גדולה או קטנה.</w:t>
      </w:r>
      <w:r w:rsidR="002F21E3">
        <w:rPr>
          <w:sz w:val="24"/>
          <w:szCs w:val="24"/>
          <w:rtl/>
        </w:rPr>
        <w:br/>
      </w:r>
      <w:r>
        <w:rPr>
          <w:rFonts w:hint="cs"/>
          <w:sz w:val="24"/>
          <w:szCs w:val="24"/>
          <w:rtl/>
        </w:rPr>
        <w:t xml:space="preserve">ב. </w:t>
      </w:r>
      <w:r w:rsidR="002F21E3">
        <w:rPr>
          <w:rFonts w:hint="cs"/>
          <w:sz w:val="24"/>
          <w:szCs w:val="24"/>
          <w:rtl/>
        </w:rPr>
        <w:t xml:space="preserve">המחבר כותב </w:t>
      </w:r>
      <w:proofErr w:type="spellStart"/>
      <w:r w:rsidR="002F21E3">
        <w:rPr>
          <w:rFonts w:hint="cs"/>
          <w:sz w:val="24"/>
          <w:szCs w:val="24"/>
          <w:rtl/>
        </w:rPr>
        <w:t>דהאידנא</w:t>
      </w:r>
      <w:proofErr w:type="spellEnd"/>
      <w:r w:rsidR="002F21E3">
        <w:rPr>
          <w:rFonts w:hint="cs"/>
          <w:sz w:val="24"/>
          <w:szCs w:val="24"/>
          <w:rtl/>
        </w:rPr>
        <w:t xml:space="preserve"> יש להחמיר גם </w:t>
      </w:r>
      <w:r w:rsidR="0072379C">
        <w:rPr>
          <w:rFonts w:hint="cs"/>
          <w:sz w:val="24"/>
          <w:szCs w:val="24"/>
          <w:rtl/>
        </w:rPr>
        <w:t>שלא תמאן לאחר י"ב ש</w:t>
      </w:r>
      <w:r>
        <w:rPr>
          <w:rFonts w:hint="cs"/>
          <w:sz w:val="24"/>
          <w:szCs w:val="24"/>
          <w:rtl/>
        </w:rPr>
        <w:t>נ</w:t>
      </w:r>
      <w:r w:rsidR="0072379C">
        <w:rPr>
          <w:rFonts w:hint="cs"/>
          <w:sz w:val="24"/>
          <w:szCs w:val="24"/>
          <w:rtl/>
        </w:rPr>
        <w:t xml:space="preserve">ים, אע"פ שלא נמצאו לה שערות וגם לא </w:t>
      </w:r>
      <w:proofErr w:type="spellStart"/>
      <w:r w:rsidR="0072379C">
        <w:rPr>
          <w:rFonts w:hint="cs"/>
          <w:sz w:val="24"/>
          <w:szCs w:val="24"/>
          <w:rtl/>
        </w:rPr>
        <w:t>בעיל</w:t>
      </w:r>
      <w:proofErr w:type="spellEnd"/>
      <w:r w:rsidR="0072379C">
        <w:rPr>
          <w:rFonts w:hint="cs"/>
          <w:sz w:val="24"/>
          <w:szCs w:val="24"/>
          <w:rtl/>
        </w:rPr>
        <w:t xml:space="preserve"> לאחר י"ב</w:t>
      </w:r>
      <w:r w:rsidR="004944E7">
        <w:rPr>
          <w:rFonts w:hint="cs"/>
          <w:sz w:val="24"/>
          <w:szCs w:val="24"/>
          <w:rtl/>
        </w:rPr>
        <w:t>,</w:t>
      </w:r>
      <w:r w:rsidR="0072379C">
        <w:rPr>
          <w:rStyle w:val="a5"/>
          <w:sz w:val="24"/>
          <w:szCs w:val="24"/>
          <w:rtl/>
        </w:rPr>
        <w:footnoteReference w:id="14"/>
      </w:r>
      <w:r w:rsidR="0072379C">
        <w:rPr>
          <w:rFonts w:hint="cs"/>
          <w:sz w:val="24"/>
          <w:szCs w:val="24"/>
          <w:rtl/>
        </w:rPr>
        <w:t xml:space="preserve"> וצריך בירור</w:t>
      </w:r>
      <w:r>
        <w:rPr>
          <w:rFonts w:hint="cs"/>
          <w:sz w:val="24"/>
          <w:szCs w:val="24"/>
          <w:rtl/>
        </w:rPr>
        <w:t xml:space="preserve"> (ב"ש), או </w:t>
      </w:r>
      <w:r w:rsidR="0072379C">
        <w:rPr>
          <w:rFonts w:hint="cs"/>
          <w:sz w:val="24"/>
          <w:szCs w:val="24"/>
          <w:rtl/>
        </w:rPr>
        <w:t>בירור גמור</w:t>
      </w:r>
      <w:r>
        <w:rPr>
          <w:rFonts w:hint="cs"/>
          <w:sz w:val="24"/>
          <w:szCs w:val="24"/>
          <w:rtl/>
        </w:rPr>
        <w:t xml:space="preserve"> (</w:t>
      </w:r>
      <w:proofErr w:type="spellStart"/>
      <w:r>
        <w:rPr>
          <w:rFonts w:hint="cs"/>
          <w:sz w:val="24"/>
          <w:szCs w:val="24"/>
          <w:rtl/>
        </w:rPr>
        <w:t>רש"ז</w:t>
      </w:r>
      <w:proofErr w:type="spellEnd"/>
      <w:r>
        <w:rPr>
          <w:rFonts w:hint="cs"/>
          <w:sz w:val="24"/>
          <w:szCs w:val="24"/>
          <w:rtl/>
        </w:rPr>
        <w:t xml:space="preserve"> </w:t>
      </w:r>
      <w:proofErr w:type="spellStart"/>
      <w:r>
        <w:rPr>
          <w:rFonts w:hint="cs"/>
          <w:sz w:val="24"/>
          <w:szCs w:val="24"/>
          <w:rtl/>
        </w:rPr>
        <w:t>מלאדי</w:t>
      </w:r>
      <w:proofErr w:type="spellEnd"/>
      <w:r>
        <w:rPr>
          <w:rFonts w:hint="cs"/>
          <w:sz w:val="24"/>
          <w:szCs w:val="24"/>
          <w:rtl/>
        </w:rPr>
        <w:t>)</w:t>
      </w:r>
      <w:r w:rsidR="0072379C">
        <w:rPr>
          <w:rFonts w:hint="cs"/>
          <w:sz w:val="24"/>
          <w:szCs w:val="24"/>
          <w:rtl/>
        </w:rPr>
        <w:t>, שהיא קטנה.</w:t>
      </w:r>
      <w:r w:rsidR="0072379C">
        <w:rPr>
          <w:sz w:val="24"/>
          <w:szCs w:val="24"/>
          <w:rtl/>
        </w:rPr>
        <w:br/>
      </w:r>
      <w:r w:rsidR="0072379C">
        <w:rPr>
          <w:rFonts w:hint="cs"/>
          <w:sz w:val="24"/>
          <w:szCs w:val="24"/>
          <w:rtl/>
        </w:rPr>
        <w:t>ולא סומכים במניין השנים, לא על קרובים ולא על נשים, אלא בעדים כשרים (</w:t>
      </w:r>
      <w:proofErr w:type="spellStart"/>
      <w:r w:rsidR="0072379C">
        <w:rPr>
          <w:rFonts w:hint="cs"/>
          <w:sz w:val="24"/>
          <w:szCs w:val="24"/>
          <w:rtl/>
        </w:rPr>
        <w:t>שו"ע</w:t>
      </w:r>
      <w:proofErr w:type="spellEnd"/>
      <w:r w:rsidR="0072379C">
        <w:rPr>
          <w:rFonts w:hint="cs"/>
          <w:sz w:val="24"/>
          <w:szCs w:val="24"/>
          <w:rtl/>
        </w:rPr>
        <w:t xml:space="preserve">). </w:t>
      </w:r>
    </w:p>
    <w:p w14:paraId="0F1E03CA" w14:textId="0BE71E1C" w:rsidR="0072379C" w:rsidRDefault="0035150B" w:rsidP="0072379C">
      <w:pPr>
        <w:rPr>
          <w:sz w:val="24"/>
          <w:szCs w:val="24"/>
          <w:rtl/>
        </w:rPr>
      </w:pPr>
      <w:r>
        <w:rPr>
          <w:rFonts w:hint="cs"/>
          <w:b/>
          <w:bCs/>
          <w:sz w:val="24"/>
          <w:szCs w:val="24"/>
          <w:rtl/>
        </w:rPr>
        <w:t>מה נחשב כ</w:t>
      </w:r>
      <w:r w:rsidR="0072379C" w:rsidRPr="0072379C">
        <w:rPr>
          <w:rFonts w:hint="cs"/>
          <w:b/>
          <w:bCs/>
          <w:sz w:val="24"/>
          <w:szCs w:val="24"/>
          <w:rtl/>
        </w:rPr>
        <w:t>מיאון</w:t>
      </w:r>
      <w:r w:rsidR="003943C8">
        <w:rPr>
          <w:rFonts w:hint="cs"/>
          <w:sz w:val="24"/>
          <w:szCs w:val="24"/>
          <w:rtl/>
        </w:rPr>
        <w:t>?</w:t>
      </w:r>
      <w:r w:rsidR="0072379C">
        <w:rPr>
          <w:rFonts w:hint="cs"/>
          <w:sz w:val="24"/>
          <w:szCs w:val="24"/>
          <w:rtl/>
        </w:rPr>
        <w:t xml:space="preserve"> </w:t>
      </w:r>
      <w:r w:rsidR="006952AB">
        <w:rPr>
          <w:rFonts w:hint="cs"/>
          <w:sz w:val="24"/>
          <w:szCs w:val="24"/>
          <w:rtl/>
        </w:rPr>
        <w:t>עצם הבריחה אינה יכולה להיחשב כמיאון, כי הרבה נשים בורחות מהבית</w:t>
      </w:r>
      <w:r w:rsidR="007860CC">
        <w:rPr>
          <w:rFonts w:hint="cs"/>
          <w:sz w:val="24"/>
          <w:szCs w:val="24"/>
          <w:rtl/>
        </w:rPr>
        <w:t xml:space="preserve"> </w:t>
      </w:r>
      <w:r w:rsidR="006952AB">
        <w:rPr>
          <w:rFonts w:hint="cs"/>
          <w:sz w:val="24"/>
          <w:szCs w:val="24"/>
          <w:rtl/>
        </w:rPr>
        <w:t xml:space="preserve">מתוך מריבה ושוב חוזרות לבעליהן, </w:t>
      </w:r>
      <w:r w:rsidR="00B5259E">
        <w:rPr>
          <w:rFonts w:hint="cs"/>
          <w:sz w:val="24"/>
          <w:szCs w:val="24"/>
          <w:rtl/>
        </w:rPr>
        <w:t>כש</w:t>
      </w:r>
      <w:r w:rsidR="006952AB">
        <w:rPr>
          <w:rFonts w:hint="cs"/>
          <w:sz w:val="24"/>
          <w:szCs w:val="24"/>
          <w:rtl/>
        </w:rPr>
        <w:t>מראש כוונתם לחזור, ומתכוונים רק להרגיז את הבעל, או ללמדו לקח</w:t>
      </w:r>
      <w:r w:rsidR="00F74A9C">
        <w:rPr>
          <w:rFonts w:hint="cs"/>
          <w:sz w:val="24"/>
          <w:szCs w:val="24"/>
          <w:rtl/>
        </w:rPr>
        <w:t xml:space="preserve"> שיתנהג אית</w:t>
      </w:r>
      <w:r w:rsidR="002E6A5E">
        <w:rPr>
          <w:rFonts w:hint="cs"/>
          <w:sz w:val="24"/>
          <w:szCs w:val="24"/>
          <w:rtl/>
        </w:rPr>
        <w:t>ן</w:t>
      </w:r>
      <w:r w:rsidR="00F74A9C">
        <w:rPr>
          <w:rFonts w:hint="cs"/>
          <w:sz w:val="24"/>
          <w:szCs w:val="24"/>
          <w:rtl/>
        </w:rPr>
        <w:t xml:space="preserve"> כראוי</w:t>
      </w:r>
      <w:r w:rsidR="006952AB">
        <w:rPr>
          <w:rFonts w:hint="cs"/>
          <w:sz w:val="24"/>
          <w:szCs w:val="24"/>
          <w:rtl/>
        </w:rPr>
        <w:t>.</w:t>
      </w:r>
      <w:r w:rsidR="00F74A9C">
        <w:rPr>
          <w:rFonts w:hint="cs"/>
          <w:sz w:val="24"/>
          <w:szCs w:val="24"/>
          <w:rtl/>
        </w:rPr>
        <w:t xml:space="preserve"> </w:t>
      </w:r>
      <w:r w:rsidR="00B5259E">
        <w:rPr>
          <w:rFonts w:hint="cs"/>
          <w:sz w:val="24"/>
          <w:szCs w:val="24"/>
          <w:rtl/>
        </w:rPr>
        <w:t>כדי שיהיה למיאון תוקף</w:t>
      </w:r>
      <w:r w:rsidR="00F74A9C">
        <w:rPr>
          <w:rFonts w:hint="cs"/>
          <w:sz w:val="24"/>
          <w:szCs w:val="24"/>
          <w:rtl/>
        </w:rPr>
        <w:t xml:space="preserve"> צריך שיתקיים בפני שנים, ש</w:t>
      </w:r>
      <w:r w:rsidR="00B5259E">
        <w:rPr>
          <w:rFonts w:hint="cs"/>
          <w:sz w:val="24"/>
          <w:szCs w:val="24"/>
          <w:rtl/>
        </w:rPr>
        <w:t xml:space="preserve">אח"כ </w:t>
      </w:r>
      <w:r w:rsidR="00F74A9C">
        <w:rPr>
          <w:rFonts w:hint="cs"/>
          <w:sz w:val="24"/>
          <w:szCs w:val="24"/>
          <w:rtl/>
        </w:rPr>
        <w:t>יעידו על</w:t>
      </w:r>
      <w:r w:rsidR="003B3A8E">
        <w:rPr>
          <w:rFonts w:hint="cs"/>
          <w:sz w:val="24"/>
          <w:szCs w:val="24"/>
          <w:rtl/>
        </w:rPr>
        <w:t>יו</w:t>
      </w:r>
      <w:r w:rsidR="00F74A9C">
        <w:rPr>
          <w:rFonts w:hint="cs"/>
          <w:sz w:val="24"/>
          <w:szCs w:val="24"/>
          <w:rtl/>
        </w:rPr>
        <w:t>.</w:t>
      </w:r>
      <w:r w:rsidR="00F74A9C">
        <w:rPr>
          <w:sz w:val="24"/>
          <w:szCs w:val="24"/>
          <w:rtl/>
        </w:rPr>
        <w:br/>
      </w:r>
      <w:r w:rsidR="00F74A9C">
        <w:rPr>
          <w:rFonts w:hint="cs"/>
          <w:sz w:val="24"/>
          <w:szCs w:val="24"/>
          <w:rtl/>
        </w:rPr>
        <w:t xml:space="preserve">במקרה דנן </w:t>
      </w:r>
      <w:r w:rsidR="007860CC">
        <w:rPr>
          <w:rFonts w:hint="cs"/>
          <w:sz w:val="24"/>
          <w:szCs w:val="24"/>
          <w:rtl/>
        </w:rPr>
        <w:t xml:space="preserve">רק </w:t>
      </w:r>
      <w:r w:rsidR="00F74A9C">
        <w:rPr>
          <w:rFonts w:hint="cs"/>
          <w:sz w:val="24"/>
          <w:szCs w:val="24"/>
          <w:rtl/>
        </w:rPr>
        <w:t xml:space="preserve">היה בריחה, </w:t>
      </w:r>
      <w:r w:rsidR="00B5259E">
        <w:rPr>
          <w:rFonts w:hint="cs"/>
          <w:sz w:val="24"/>
          <w:szCs w:val="24"/>
          <w:rtl/>
        </w:rPr>
        <w:t xml:space="preserve">לכן </w:t>
      </w:r>
      <w:r w:rsidR="00F74A9C">
        <w:rPr>
          <w:rFonts w:hint="cs"/>
          <w:sz w:val="24"/>
          <w:szCs w:val="24"/>
          <w:rtl/>
        </w:rPr>
        <w:t xml:space="preserve">רק עצם הגשת התביעה בפני בי"ד יכול להיחשב כמיאון, </w:t>
      </w:r>
      <w:r w:rsidR="006B42CF">
        <w:rPr>
          <w:rFonts w:hint="cs"/>
          <w:sz w:val="24"/>
          <w:szCs w:val="24"/>
          <w:rtl/>
        </w:rPr>
        <w:t xml:space="preserve">אך </w:t>
      </w:r>
      <w:r w:rsidR="00F74A9C">
        <w:rPr>
          <w:rFonts w:hint="cs"/>
          <w:sz w:val="24"/>
          <w:szCs w:val="24"/>
          <w:rtl/>
        </w:rPr>
        <w:t>גם ל</w:t>
      </w:r>
      <w:r w:rsidR="006B42CF">
        <w:rPr>
          <w:rFonts w:hint="cs"/>
          <w:sz w:val="24"/>
          <w:szCs w:val="24"/>
          <w:rtl/>
        </w:rPr>
        <w:t xml:space="preserve">פי </w:t>
      </w:r>
      <w:r w:rsidR="00B5259E">
        <w:rPr>
          <w:rFonts w:hint="cs"/>
          <w:sz w:val="24"/>
          <w:szCs w:val="24"/>
          <w:rtl/>
        </w:rPr>
        <w:t xml:space="preserve">דברי </w:t>
      </w:r>
      <w:r w:rsidR="00F74A9C">
        <w:rPr>
          <w:rFonts w:hint="cs"/>
          <w:sz w:val="24"/>
          <w:szCs w:val="24"/>
          <w:rtl/>
        </w:rPr>
        <w:t>התובעת</w:t>
      </w:r>
      <w:r w:rsidR="006B42CF">
        <w:rPr>
          <w:rFonts w:hint="cs"/>
          <w:sz w:val="24"/>
          <w:szCs w:val="24"/>
          <w:rtl/>
        </w:rPr>
        <w:t xml:space="preserve"> וב"כ</w:t>
      </w:r>
      <w:r w:rsidR="00F74A9C">
        <w:rPr>
          <w:rFonts w:hint="cs"/>
          <w:sz w:val="24"/>
          <w:szCs w:val="24"/>
          <w:rtl/>
        </w:rPr>
        <w:t>,</w:t>
      </w:r>
      <w:r w:rsidR="00B5259E">
        <w:rPr>
          <w:rFonts w:hint="cs"/>
          <w:sz w:val="24"/>
          <w:szCs w:val="24"/>
          <w:rtl/>
        </w:rPr>
        <w:t xml:space="preserve"> </w:t>
      </w:r>
      <w:r w:rsidR="007860CC">
        <w:rPr>
          <w:rFonts w:hint="cs"/>
          <w:sz w:val="24"/>
          <w:szCs w:val="24"/>
          <w:rtl/>
        </w:rPr>
        <w:t xml:space="preserve">במועד התביעה </w:t>
      </w:r>
      <w:r w:rsidR="00B5259E">
        <w:rPr>
          <w:rFonts w:hint="cs"/>
          <w:sz w:val="24"/>
          <w:szCs w:val="24"/>
          <w:rtl/>
        </w:rPr>
        <w:t>ה</w:t>
      </w:r>
      <w:r w:rsidR="006B42CF">
        <w:rPr>
          <w:rFonts w:hint="cs"/>
          <w:sz w:val="24"/>
          <w:szCs w:val="24"/>
          <w:rtl/>
        </w:rPr>
        <w:t>יא</w:t>
      </w:r>
      <w:r w:rsidR="00F74A9C">
        <w:rPr>
          <w:rFonts w:hint="cs"/>
          <w:sz w:val="24"/>
          <w:szCs w:val="24"/>
          <w:rtl/>
        </w:rPr>
        <w:t xml:space="preserve"> כבר הייתה גדולה.</w:t>
      </w:r>
    </w:p>
    <w:p w14:paraId="2F018A09" w14:textId="573D6A64" w:rsidR="00F74A9C" w:rsidRDefault="00F74A9C" w:rsidP="0072379C">
      <w:pPr>
        <w:rPr>
          <w:sz w:val="24"/>
          <w:szCs w:val="24"/>
          <w:rtl/>
        </w:rPr>
      </w:pPr>
      <w:r w:rsidRPr="00F74A9C">
        <w:rPr>
          <w:rFonts w:hint="cs"/>
          <w:b/>
          <w:bCs/>
          <w:sz w:val="24"/>
          <w:szCs w:val="24"/>
          <w:rtl/>
        </w:rPr>
        <w:t>מהימנות ההלכתית של בדיקת רנטגן</w:t>
      </w:r>
      <w:r>
        <w:rPr>
          <w:rFonts w:hint="cs"/>
          <w:sz w:val="24"/>
          <w:szCs w:val="24"/>
          <w:rtl/>
        </w:rPr>
        <w:t xml:space="preserve">: הרופאים קבעו באמצעות בדיקת רנטגן שבעת שברחה מבעלה היא הייתה קטנה. אולם ידועה המבוכה הגדולה בדברי הפוסקים בדבר נאמנות הרופאים באיסורים בכלל, </w:t>
      </w:r>
      <w:r w:rsidR="00E34E4E">
        <w:rPr>
          <w:rFonts w:hint="cs"/>
          <w:sz w:val="24"/>
          <w:szCs w:val="24"/>
          <w:rtl/>
        </w:rPr>
        <w:t xml:space="preserve">במקרים </w:t>
      </w:r>
      <w:r>
        <w:rPr>
          <w:rFonts w:hint="cs"/>
          <w:sz w:val="24"/>
          <w:szCs w:val="24"/>
          <w:rtl/>
        </w:rPr>
        <w:t xml:space="preserve">שאין </w:t>
      </w:r>
      <w:proofErr w:type="spellStart"/>
      <w:r w:rsidR="00E34E4E">
        <w:rPr>
          <w:rFonts w:hint="cs"/>
          <w:sz w:val="24"/>
          <w:szCs w:val="24"/>
          <w:rtl/>
        </w:rPr>
        <w:t>פקו"נ</w:t>
      </w:r>
      <w:proofErr w:type="spellEnd"/>
      <w:r w:rsidR="00E34E4E">
        <w:rPr>
          <w:rFonts w:hint="cs"/>
          <w:sz w:val="24"/>
          <w:szCs w:val="24"/>
          <w:rtl/>
        </w:rPr>
        <w:t>, ובפרט באיסורי דאורייתא.</w:t>
      </w:r>
      <w:r>
        <w:rPr>
          <w:rFonts w:hint="cs"/>
          <w:sz w:val="24"/>
          <w:szCs w:val="24"/>
          <w:rtl/>
        </w:rPr>
        <w:t xml:space="preserve"> </w:t>
      </w:r>
      <w:r w:rsidR="00E34E4E">
        <w:rPr>
          <w:rFonts w:hint="cs"/>
          <w:sz w:val="24"/>
          <w:szCs w:val="24"/>
          <w:rtl/>
        </w:rPr>
        <w:t>ובפרט כאן שבדיקת הרנטגן לא התקבל אצל הרופאים עצמם, כדבר בדוק ומנוסה, אלא רק כהשערה בעלמא.</w:t>
      </w:r>
    </w:p>
    <w:p w14:paraId="479E4A9E" w14:textId="58E197CE" w:rsidR="00707691" w:rsidRDefault="00707691" w:rsidP="0072379C">
      <w:pPr>
        <w:rPr>
          <w:sz w:val="24"/>
          <w:szCs w:val="24"/>
          <w:rtl/>
        </w:rPr>
      </w:pPr>
      <w:r w:rsidRPr="00707691">
        <w:rPr>
          <w:rFonts w:hint="cs"/>
          <w:b/>
          <w:bCs/>
          <w:sz w:val="24"/>
          <w:szCs w:val="24"/>
          <w:rtl/>
        </w:rPr>
        <w:t>לא התכוונה להתקדש</w:t>
      </w:r>
      <w:r>
        <w:rPr>
          <w:rFonts w:hint="cs"/>
          <w:sz w:val="24"/>
          <w:szCs w:val="24"/>
          <w:rtl/>
        </w:rPr>
        <w:t xml:space="preserve">: לאחר הקידושין </w:t>
      </w:r>
      <w:r w:rsidR="007E572F">
        <w:rPr>
          <w:rFonts w:hint="cs"/>
          <w:sz w:val="24"/>
          <w:szCs w:val="24"/>
          <w:rtl/>
        </w:rPr>
        <w:t xml:space="preserve">התובעת </w:t>
      </w:r>
      <w:r>
        <w:rPr>
          <w:rFonts w:hint="cs"/>
          <w:sz w:val="24"/>
          <w:szCs w:val="24"/>
          <w:rtl/>
        </w:rPr>
        <w:t>הלכה אל</w:t>
      </w:r>
      <w:r w:rsidR="00066694">
        <w:rPr>
          <w:rFonts w:hint="cs"/>
          <w:sz w:val="24"/>
          <w:szCs w:val="24"/>
          <w:rtl/>
        </w:rPr>
        <w:t xml:space="preserve"> בעלה</w:t>
      </w:r>
      <w:r>
        <w:rPr>
          <w:rFonts w:hint="cs"/>
          <w:sz w:val="24"/>
          <w:szCs w:val="24"/>
          <w:rtl/>
        </w:rPr>
        <w:t xml:space="preserve">, והייתה בביתו כמה חודשים. </w:t>
      </w:r>
      <w:r w:rsidR="00517459">
        <w:rPr>
          <w:rFonts w:hint="cs"/>
          <w:sz w:val="24"/>
          <w:szCs w:val="24"/>
          <w:rtl/>
        </w:rPr>
        <w:t xml:space="preserve">לכן </w:t>
      </w:r>
      <w:r>
        <w:rPr>
          <w:rFonts w:hint="cs"/>
          <w:sz w:val="24"/>
          <w:szCs w:val="24"/>
          <w:rtl/>
        </w:rPr>
        <w:t>לא מתקבל</w:t>
      </w:r>
      <w:r w:rsidR="00517459">
        <w:rPr>
          <w:rFonts w:hint="cs"/>
          <w:sz w:val="24"/>
          <w:szCs w:val="24"/>
          <w:rtl/>
        </w:rPr>
        <w:t>ות</w:t>
      </w:r>
      <w:r>
        <w:rPr>
          <w:rFonts w:hint="cs"/>
          <w:sz w:val="24"/>
          <w:szCs w:val="24"/>
          <w:rtl/>
        </w:rPr>
        <w:t xml:space="preserve"> טענות ב"כ התובעת, </w:t>
      </w:r>
      <w:proofErr w:type="spellStart"/>
      <w:r>
        <w:rPr>
          <w:rFonts w:hint="cs"/>
          <w:sz w:val="24"/>
          <w:szCs w:val="24"/>
          <w:rtl/>
        </w:rPr>
        <w:t>שהאשה</w:t>
      </w:r>
      <w:proofErr w:type="spellEnd"/>
      <w:r>
        <w:rPr>
          <w:rFonts w:hint="cs"/>
          <w:sz w:val="24"/>
          <w:szCs w:val="24"/>
          <w:rtl/>
        </w:rPr>
        <w:t xml:space="preserve"> מיד זרקה את הקידושין</w:t>
      </w:r>
      <w:r w:rsidR="00066694">
        <w:rPr>
          <w:rFonts w:hint="cs"/>
          <w:sz w:val="24"/>
          <w:szCs w:val="24"/>
          <w:rtl/>
        </w:rPr>
        <w:t xml:space="preserve">. </w:t>
      </w:r>
      <w:r w:rsidR="00517459">
        <w:rPr>
          <w:rFonts w:hint="cs"/>
          <w:sz w:val="24"/>
          <w:szCs w:val="24"/>
          <w:rtl/>
        </w:rPr>
        <w:t xml:space="preserve">כמו"כ </w:t>
      </w:r>
      <w:r>
        <w:rPr>
          <w:rFonts w:hint="cs"/>
          <w:sz w:val="24"/>
          <w:szCs w:val="24"/>
          <w:rtl/>
        </w:rPr>
        <w:t>לא מתקבל טענ</w:t>
      </w:r>
      <w:r w:rsidR="00517459">
        <w:rPr>
          <w:rFonts w:hint="cs"/>
          <w:sz w:val="24"/>
          <w:szCs w:val="24"/>
          <w:rtl/>
        </w:rPr>
        <w:t>ו</w:t>
      </w:r>
      <w:r>
        <w:rPr>
          <w:rFonts w:hint="cs"/>
          <w:sz w:val="24"/>
          <w:szCs w:val="24"/>
          <w:rtl/>
        </w:rPr>
        <w:t xml:space="preserve">ת אחיה, שהקידושין לא היו לרצונה, והוא </w:t>
      </w:r>
      <w:proofErr w:type="spellStart"/>
      <w:r>
        <w:rPr>
          <w:rFonts w:hint="cs"/>
          <w:sz w:val="24"/>
          <w:szCs w:val="24"/>
          <w:rtl/>
        </w:rPr>
        <w:t>מיחא</w:t>
      </w:r>
      <w:proofErr w:type="spellEnd"/>
      <w:r>
        <w:rPr>
          <w:rFonts w:hint="cs"/>
          <w:sz w:val="24"/>
          <w:szCs w:val="24"/>
          <w:rtl/>
        </w:rPr>
        <w:t xml:space="preserve"> על כך, כי</w:t>
      </w:r>
      <w:r w:rsidR="00517459">
        <w:rPr>
          <w:rFonts w:hint="cs"/>
          <w:sz w:val="24"/>
          <w:szCs w:val="24"/>
          <w:rtl/>
        </w:rPr>
        <w:t xml:space="preserve"> </w:t>
      </w:r>
      <w:r>
        <w:rPr>
          <w:rFonts w:hint="cs"/>
          <w:sz w:val="24"/>
          <w:szCs w:val="24"/>
          <w:rtl/>
        </w:rPr>
        <w:t xml:space="preserve">הוא עצמו קיבל </w:t>
      </w:r>
      <w:r w:rsidR="00517459">
        <w:rPr>
          <w:rFonts w:hint="cs"/>
          <w:sz w:val="24"/>
          <w:szCs w:val="24"/>
          <w:rtl/>
        </w:rPr>
        <w:t xml:space="preserve">לידיו </w:t>
      </w:r>
      <w:r>
        <w:rPr>
          <w:rFonts w:hint="cs"/>
          <w:sz w:val="24"/>
          <w:szCs w:val="24"/>
          <w:rtl/>
        </w:rPr>
        <w:t>מוהר</w:t>
      </w:r>
      <w:r w:rsidR="00066694">
        <w:rPr>
          <w:rFonts w:hint="cs"/>
          <w:sz w:val="24"/>
          <w:szCs w:val="24"/>
          <w:rtl/>
        </w:rPr>
        <w:t xml:space="preserve">, </w:t>
      </w:r>
      <w:r w:rsidR="00517459">
        <w:rPr>
          <w:rFonts w:hint="cs"/>
          <w:sz w:val="24"/>
          <w:szCs w:val="24"/>
          <w:rtl/>
        </w:rPr>
        <w:t xml:space="preserve">זאת על </w:t>
      </w:r>
      <w:r w:rsidR="00066694">
        <w:rPr>
          <w:rFonts w:hint="cs"/>
          <w:sz w:val="24"/>
          <w:szCs w:val="24"/>
          <w:rtl/>
        </w:rPr>
        <w:t>אף טע</w:t>
      </w:r>
      <w:r w:rsidR="00517459">
        <w:rPr>
          <w:rFonts w:hint="cs"/>
          <w:sz w:val="24"/>
          <w:szCs w:val="24"/>
          <w:rtl/>
        </w:rPr>
        <w:t xml:space="preserve">נתו </w:t>
      </w:r>
      <w:r w:rsidR="00066694">
        <w:rPr>
          <w:rFonts w:hint="cs"/>
          <w:sz w:val="24"/>
          <w:szCs w:val="24"/>
          <w:rtl/>
        </w:rPr>
        <w:t>שלא ידע לשם מה קיבל את הכסף</w:t>
      </w:r>
      <w:r>
        <w:rPr>
          <w:rFonts w:hint="cs"/>
          <w:sz w:val="24"/>
          <w:szCs w:val="24"/>
          <w:rtl/>
        </w:rPr>
        <w:t>.</w:t>
      </w:r>
    </w:p>
    <w:p w14:paraId="75313883" w14:textId="483C5311" w:rsidR="00066694" w:rsidRDefault="007F0930" w:rsidP="0072379C">
      <w:pPr>
        <w:rPr>
          <w:sz w:val="24"/>
          <w:szCs w:val="24"/>
          <w:rtl/>
        </w:rPr>
      </w:pPr>
      <w:r>
        <w:rPr>
          <w:rFonts w:hint="cs"/>
          <w:b/>
          <w:bCs/>
          <w:sz w:val="24"/>
          <w:szCs w:val="24"/>
          <w:rtl/>
        </w:rPr>
        <w:t xml:space="preserve">2. </w:t>
      </w:r>
      <w:r>
        <w:rPr>
          <w:rFonts w:hint="cs"/>
          <w:b/>
          <w:bCs/>
          <w:sz w:val="24"/>
          <w:szCs w:val="24"/>
          <w:u w:val="single"/>
          <w:rtl/>
        </w:rPr>
        <w:t xml:space="preserve">החלטה </w:t>
      </w:r>
      <w:r w:rsidR="00242563">
        <w:rPr>
          <w:b/>
          <w:bCs/>
          <w:sz w:val="24"/>
          <w:szCs w:val="24"/>
          <w:u w:val="single"/>
          <w:rtl/>
        </w:rPr>
        <w:t>–</w:t>
      </w:r>
      <w:r>
        <w:rPr>
          <w:rFonts w:hint="cs"/>
          <w:b/>
          <w:bCs/>
          <w:sz w:val="24"/>
          <w:szCs w:val="24"/>
          <w:u w:val="single"/>
          <w:rtl/>
        </w:rPr>
        <w:t xml:space="preserve"> </w:t>
      </w:r>
      <w:r w:rsidR="00242563">
        <w:rPr>
          <w:rFonts w:hint="cs"/>
          <w:b/>
          <w:bCs/>
          <w:sz w:val="24"/>
          <w:szCs w:val="24"/>
          <w:u w:val="single"/>
          <w:rtl/>
        </w:rPr>
        <w:t xml:space="preserve">באם לא </w:t>
      </w:r>
      <w:proofErr w:type="spellStart"/>
      <w:r w:rsidR="00242563">
        <w:rPr>
          <w:rFonts w:hint="cs"/>
          <w:b/>
          <w:bCs/>
          <w:sz w:val="24"/>
          <w:szCs w:val="24"/>
          <w:u w:val="single"/>
          <w:rtl/>
        </w:rPr>
        <w:t>יתן</w:t>
      </w:r>
      <w:proofErr w:type="spellEnd"/>
      <w:r w:rsidR="00242563">
        <w:rPr>
          <w:rFonts w:hint="cs"/>
          <w:b/>
          <w:bCs/>
          <w:sz w:val="24"/>
          <w:szCs w:val="24"/>
          <w:u w:val="single"/>
          <w:rtl/>
        </w:rPr>
        <w:t xml:space="preserve"> גט יש לחייב את</w:t>
      </w:r>
      <w:r w:rsidR="00066694" w:rsidRPr="00066694">
        <w:rPr>
          <w:rFonts w:hint="cs"/>
          <w:b/>
          <w:bCs/>
          <w:sz w:val="24"/>
          <w:szCs w:val="24"/>
          <w:u w:val="single"/>
          <w:rtl/>
        </w:rPr>
        <w:t xml:space="preserve"> ה</w:t>
      </w:r>
      <w:r w:rsidR="00B424FF">
        <w:rPr>
          <w:rFonts w:hint="cs"/>
          <w:b/>
          <w:bCs/>
          <w:sz w:val="24"/>
          <w:szCs w:val="24"/>
          <w:u w:val="single"/>
          <w:rtl/>
        </w:rPr>
        <w:t>נתבע</w:t>
      </w:r>
      <w:r w:rsidR="00066694" w:rsidRPr="00066694">
        <w:rPr>
          <w:rFonts w:hint="cs"/>
          <w:b/>
          <w:bCs/>
          <w:sz w:val="24"/>
          <w:szCs w:val="24"/>
          <w:u w:val="single"/>
          <w:rtl/>
        </w:rPr>
        <w:t xml:space="preserve"> במזונות</w:t>
      </w:r>
      <w:r w:rsidR="00B424FF">
        <w:rPr>
          <w:rFonts w:hint="cs"/>
          <w:sz w:val="24"/>
          <w:szCs w:val="24"/>
          <w:rtl/>
        </w:rPr>
        <w:t>, כי</w:t>
      </w:r>
      <w:r w:rsidR="00066694">
        <w:rPr>
          <w:rFonts w:hint="cs"/>
          <w:sz w:val="24"/>
          <w:szCs w:val="24"/>
          <w:rtl/>
        </w:rPr>
        <w:t xml:space="preserve"> </w:t>
      </w:r>
      <w:r>
        <w:rPr>
          <w:rFonts w:hint="cs"/>
          <w:sz w:val="24"/>
          <w:szCs w:val="24"/>
          <w:rtl/>
        </w:rPr>
        <w:t xml:space="preserve">בעת שאחיה חיתן </w:t>
      </w:r>
      <w:proofErr w:type="spellStart"/>
      <w:r>
        <w:rPr>
          <w:rFonts w:hint="cs"/>
          <w:sz w:val="24"/>
          <w:szCs w:val="24"/>
          <w:rtl/>
        </w:rPr>
        <w:t>א</w:t>
      </w:r>
      <w:r w:rsidR="00280F58">
        <w:rPr>
          <w:rFonts w:hint="cs"/>
          <w:sz w:val="24"/>
          <w:szCs w:val="24"/>
          <w:rtl/>
        </w:rPr>
        <w:t>יתו</w:t>
      </w:r>
      <w:proofErr w:type="spellEnd"/>
      <w:r w:rsidR="00280F58">
        <w:rPr>
          <w:rFonts w:hint="cs"/>
          <w:sz w:val="24"/>
          <w:szCs w:val="24"/>
          <w:rtl/>
        </w:rPr>
        <w:t xml:space="preserve"> את התובעת</w:t>
      </w:r>
      <w:r>
        <w:rPr>
          <w:rFonts w:hint="cs"/>
          <w:sz w:val="24"/>
          <w:szCs w:val="24"/>
          <w:rtl/>
        </w:rPr>
        <w:t>:</w:t>
      </w:r>
      <w:r>
        <w:rPr>
          <w:sz w:val="24"/>
          <w:szCs w:val="24"/>
          <w:rtl/>
        </w:rPr>
        <w:br/>
      </w:r>
      <w:r>
        <w:rPr>
          <w:rFonts w:hint="cs"/>
          <w:sz w:val="24"/>
          <w:szCs w:val="24"/>
          <w:rtl/>
        </w:rPr>
        <w:t xml:space="preserve">א. לא </w:t>
      </w:r>
      <w:proofErr w:type="spellStart"/>
      <w:r>
        <w:rPr>
          <w:rFonts w:hint="cs"/>
          <w:sz w:val="24"/>
          <w:szCs w:val="24"/>
          <w:rtl/>
        </w:rPr>
        <w:t>היתה</w:t>
      </w:r>
      <w:proofErr w:type="spellEnd"/>
      <w:r>
        <w:rPr>
          <w:rFonts w:hint="cs"/>
          <w:sz w:val="24"/>
          <w:szCs w:val="24"/>
          <w:rtl/>
        </w:rPr>
        <w:t xml:space="preserve"> לה דעה ברורה לרצות אותו.</w:t>
      </w:r>
      <w:r>
        <w:rPr>
          <w:sz w:val="24"/>
          <w:szCs w:val="24"/>
          <w:rtl/>
        </w:rPr>
        <w:br/>
      </w:r>
      <w:r>
        <w:rPr>
          <w:rFonts w:hint="cs"/>
          <w:sz w:val="24"/>
          <w:szCs w:val="24"/>
          <w:rtl/>
        </w:rPr>
        <w:t xml:space="preserve">ב. היא מואסת בו </w:t>
      </w:r>
      <w:proofErr w:type="spellStart"/>
      <w:r>
        <w:rPr>
          <w:rFonts w:hint="cs"/>
          <w:sz w:val="24"/>
          <w:szCs w:val="24"/>
          <w:rtl/>
        </w:rPr>
        <w:t>באמתלא</w:t>
      </w:r>
      <w:proofErr w:type="spellEnd"/>
      <w:r>
        <w:rPr>
          <w:rFonts w:hint="cs"/>
          <w:sz w:val="24"/>
          <w:szCs w:val="24"/>
          <w:rtl/>
        </w:rPr>
        <w:t xml:space="preserve"> מבוררת, כי היא צעירה והוא מבוגר ממנה בהרבה ויש לו </w:t>
      </w:r>
      <w:proofErr w:type="spellStart"/>
      <w:r>
        <w:rPr>
          <w:rFonts w:hint="cs"/>
          <w:sz w:val="24"/>
          <w:szCs w:val="24"/>
          <w:rtl/>
        </w:rPr>
        <w:t>אשה</w:t>
      </w:r>
      <w:proofErr w:type="spellEnd"/>
      <w:r>
        <w:rPr>
          <w:rFonts w:hint="cs"/>
          <w:sz w:val="24"/>
          <w:szCs w:val="24"/>
          <w:rtl/>
        </w:rPr>
        <w:t xml:space="preserve"> אחרת.</w:t>
      </w:r>
      <w:r>
        <w:rPr>
          <w:sz w:val="24"/>
          <w:szCs w:val="24"/>
          <w:rtl/>
        </w:rPr>
        <w:br/>
      </w:r>
      <w:r>
        <w:rPr>
          <w:rFonts w:hint="cs"/>
          <w:sz w:val="24"/>
          <w:szCs w:val="24"/>
          <w:rtl/>
        </w:rPr>
        <w:t>ג. אין שום חשש שנתנה עיניה באחר.</w:t>
      </w:r>
      <w:r>
        <w:rPr>
          <w:rStyle w:val="a5"/>
          <w:sz w:val="24"/>
          <w:szCs w:val="24"/>
          <w:rtl/>
        </w:rPr>
        <w:footnoteReference w:id="15"/>
      </w:r>
    </w:p>
    <w:p w14:paraId="075A24E7" w14:textId="0553D548" w:rsidR="007F0930" w:rsidRDefault="007F0930" w:rsidP="00E306AB">
      <w:pPr>
        <w:rPr>
          <w:sz w:val="24"/>
          <w:szCs w:val="24"/>
          <w:rtl/>
        </w:rPr>
      </w:pPr>
      <w:r>
        <w:rPr>
          <w:rFonts w:hint="cs"/>
          <w:sz w:val="24"/>
          <w:szCs w:val="24"/>
          <w:rtl/>
        </w:rPr>
        <w:t xml:space="preserve">בנוסף </w:t>
      </w:r>
      <w:r w:rsidR="00E306AB">
        <w:rPr>
          <w:rFonts w:hint="cs"/>
          <w:sz w:val="24"/>
          <w:szCs w:val="24"/>
          <w:rtl/>
        </w:rPr>
        <w:t xml:space="preserve">על </w:t>
      </w:r>
      <w:r>
        <w:rPr>
          <w:rFonts w:hint="cs"/>
          <w:sz w:val="24"/>
          <w:szCs w:val="24"/>
          <w:rtl/>
        </w:rPr>
        <w:t xml:space="preserve">שיטת הרמב"ם, שבמורדת בטענת </w:t>
      </w:r>
      <w:proofErr w:type="spellStart"/>
      <w:r>
        <w:rPr>
          <w:rFonts w:hint="cs"/>
          <w:sz w:val="24"/>
          <w:szCs w:val="24"/>
          <w:rtl/>
        </w:rPr>
        <w:t>מ</w:t>
      </w:r>
      <w:r w:rsidR="007A7BCD">
        <w:rPr>
          <w:rFonts w:hint="cs"/>
          <w:sz w:val="24"/>
          <w:szCs w:val="24"/>
          <w:rtl/>
        </w:rPr>
        <w:t>א</w:t>
      </w:r>
      <w:r w:rsidR="00BE485A">
        <w:rPr>
          <w:rFonts w:hint="cs"/>
          <w:sz w:val="24"/>
          <w:szCs w:val="24"/>
          <w:rtl/>
        </w:rPr>
        <w:t>י</w:t>
      </w:r>
      <w:r w:rsidR="007A7BCD">
        <w:rPr>
          <w:rFonts w:hint="cs"/>
          <w:sz w:val="24"/>
          <w:szCs w:val="24"/>
          <w:rtl/>
        </w:rPr>
        <w:t>ס</w:t>
      </w:r>
      <w:proofErr w:type="spellEnd"/>
      <w:r>
        <w:rPr>
          <w:rFonts w:hint="cs"/>
          <w:sz w:val="24"/>
          <w:szCs w:val="24"/>
          <w:rtl/>
        </w:rPr>
        <w:t>,</w:t>
      </w:r>
      <w:r w:rsidR="007A7BCD">
        <w:rPr>
          <w:rFonts w:hint="cs"/>
          <w:sz w:val="24"/>
          <w:szCs w:val="24"/>
          <w:rtl/>
        </w:rPr>
        <w:t xml:space="preserve"> ואומרת</w:t>
      </w:r>
      <w:r w:rsidR="00BE485A">
        <w:rPr>
          <w:rFonts w:hint="cs"/>
          <w:sz w:val="24"/>
          <w:szCs w:val="24"/>
          <w:rtl/>
        </w:rPr>
        <w:t>:</w:t>
      </w:r>
      <w:r w:rsidR="007A7BCD">
        <w:rPr>
          <w:rFonts w:hint="cs"/>
          <w:sz w:val="24"/>
          <w:szCs w:val="24"/>
          <w:rtl/>
        </w:rPr>
        <w:t xml:space="preserve"> </w:t>
      </w:r>
      <w:r w:rsidR="00BE485A">
        <w:rPr>
          <w:rFonts w:hint="cs"/>
          <w:sz w:val="24"/>
          <w:szCs w:val="24"/>
          <w:rtl/>
        </w:rPr>
        <w:t>"</w:t>
      </w:r>
      <w:r w:rsidR="007A7BCD">
        <w:rPr>
          <w:rFonts w:hint="cs"/>
          <w:sz w:val="24"/>
          <w:szCs w:val="24"/>
          <w:rtl/>
        </w:rPr>
        <w:t>אינ</w:t>
      </w:r>
      <w:r w:rsidR="00BE485A">
        <w:rPr>
          <w:rFonts w:hint="cs"/>
          <w:sz w:val="24"/>
          <w:szCs w:val="24"/>
          <w:rtl/>
        </w:rPr>
        <w:t>י</w:t>
      </w:r>
      <w:r w:rsidR="007A7BCD">
        <w:rPr>
          <w:rFonts w:hint="cs"/>
          <w:sz w:val="24"/>
          <w:szCs w:val="24"/>
          <w:rtl/>
        </w:rPr>
        <w:t xml:space="preserve"> יכולה להיבעל לו מדעתי</w:t>
      </w:r>
      <w:r w:rsidR="00284B1C">
        <w:rPr>
          <w:rFonts w:hint="cs"/>
          <w:sz w:val="24"/>
          <w:szCs w:val="24"/>
          <w:rtl/>
        </w:rPr>
        <w:t>"</w:t>
      </w:r>
      <w:r w:rsidR="007A7BCD">
        <w:rPr>
          <w:rFonts w:hint="cs"/>
          <w:sz w:val="24"/>
          <w:szCs w:val="24"/>
          <w:rtl/>
        </w:rPr>
        <w:t xml:space="preserve">, </w:t>
      </w:r>
      <w:proofErr w:type="spellStart"/>
      <w:r w:rsidR="007A7BCD">
        <w:rPr>
          <w:rFonts w:hint="cs"/>
          <w:sz w:val="24"/>
          <w:szCs w:val="24"/>
          <w:rtl/>
        </w:rPr>
        <w:t>כופין</w:t>
      </w:r>
      <w:proofErr w:type="spellEnd"/>
      <w:r w:rsidR="007A7BCD">
        <w:rPr>
          <w:rFonts w:hint="cs"/>
          <w:sz w:val="24"/>
          <w:szCs w:val="24"/>
          <w:rtl/>
        </w:rPr>
        <w:t xml:space="preserve"> עליו לגרשה, לפי שאינה כשבויה שתבעל לשנוא לה</w:t>
      </w:r>
      <w:r w:rsidR="00E306AB">
        <w:rPr>
          <w:rFonts w:hint="cs"/>
          <w:sz w:val="24"/>
          <w:szCs w:val="24"/>
          <w:rtl/>
        </w:rPr>
        <w:t>:</w:t>
      </w:r>
      <w:r w:rsidR="00E306AB">
        <w:rPr>
          <w:sz w:val="24"/>
          <w:szCs w:val="24"/>
          <w:rtl/>
        </w:rPr>
        <w:br/>
      </w:r>
      <w:r w:rsidR="00E306AB">
        <w:rPr>
          <w:rFonts w:hint="cs"/>
          <w:sz w:val="24"/>
          <w:szCs w:val="24"/>
          <w:rtl/>
        </w:rPr>
        <w:t xml:space="preserve">1. כמה פוסקים הודו לרמב"ם כשנותנת </w:t>
      </w:r>
      <w:proofErr w:type="spellStart"/>
      <w:r w:rsidR="00E306AB">
        <w:rPr>
          <w:rFonts w:hint="cs"/>
          <w:sz w:val="24"/>
          <w:szCs w:val="24"/>
          <w:rtl/>
        </w:rPr>
        <w:t>אמתלא</w:t>
      </w:r>
      <w:proofErr w:type="spellEnd"/>
      <w:r w:rsidR="00E306AB">
        <w:rPr>
          <w:rFonts w:hint="cs"/>
          <w:sz w:val="24"/>
          <w:szCs w:val="24"/>
          <w:rtl/>
        </w:rPr>
        <w:t xml:space="preserve"> לדבריה (</w:t>
      </w:r>
      <w:proofErr w:type="spellStart"/>
      <w:r w:rsidR="00E306AB">
        <w:rPr>
          <w:rFonts w:hint="cs"/>
          <w:sz w:val="24"/>
          <w:szCs w:val="24"/>
          <w:rtl/>
        </w:rPr>
        <w:t>תשב"ץ</w:t>
      </w:r>
      <w:proofErr w:type="spellEnd"/>
      <w:r w:rsidR="00E306AB">
        <w:rPr>
          <w:rFonts w:hint="cs"/>
          <w:sz w:val="24"/>
          <w:szCs w:val="24"/>
          <w:rtl/>
        </w:rPr>
        <w:t xml:space="preserve"> בשם </w:t>
      </w:r>
      <w:proofErr w:type="spellStart"/>
      <w:r w:rsidR="00E306AB">
        <w:rPr>
          <w:rFonts w:hint="cs"/>
          <w:sz w:val="24"/>
          <w:szCs w:val="24"/>
          <w:rtl/>
        </w:rPr>
        <w:t>מהר"ם</w:t>
      </w:r>
      <w:proofErr w:type="spellEnd"/>
      <w:r w:rsidR="00E306AB">
        <w:rPr>
          <w:rFonts w:hint="cs"/>
          <w:sz w:val="24"/>
          <w:szCs w:val="24"/>
          <w:rtl/>
        </w:rPr>
        <w:t xml:space="preserve">), </w:t>
      </w:r>
      <w:r w:rsidR="00423E76">
        <w:rPr>
          <w:rFonts w:hint="cs"/>
          <w:sz w:val="24"/>
          <w:szCs w:val="24"/>
          <w:rtl/>
        </w:rPr>
        <w:t xml:space="preserve">או </w:t>
      </w:r>
      <w:r w:rsidR="00E306AB">
        <w:rPr>
          <w:rFonts w:hint="cs"/>
          <w:sz w:val="24"/>
          <w:szCs w:val="24"/>
          <w:rtl/>
        </w:rPr>
        <w:t xml:space="preserve">כשנותנת </w:t>
      </w:r>
      <w:proofErr w:type="spellStart"/>
      <w:r w:rsidR="00E306AB">
        <w:rPr>
          <w:rFonts w:hint="cs"/>
          <w:sz w:val="24"/>
          <w:szCs w:val="24"/>
          <w:rtl/>
        </w:rPr>
        <w:t>אמתלא</w:t>
      </w:r>
      <w:proofErr w:type="spellEnd"/>
      <w:r w:rsidR="00E306AB">
        <w:rPr>
          <w:rFonts w:hint="cs"/>
          <w:sz w:val="24"/>
          <w:szCs w:val="24"/>
          <w:rtl/>
        </w:rPr>
        <w:t xml:space="preserve"> גלויה ומפורסמת</w:t>
      </w:r>
      <w:r w:rsidR="00284B1C">
        <w:rPr>
          <w:rFonts w:hint="cs"/>
          <w:sz w:val="24"/>
          <w:szCs w:val="24"/>
          <w:rtl/>
        </w:rPr>
        <w:t xml:space="preserve"> (מובא </w:t>
      </w:r>
      <w:proofErr w:type="spellStart"/>
      <w:r w:rsidR="00284B1C">
        <w:rPr>
          <w:rFonts w:hint="cs"/>
          <w:sz w:val="24"/>
          <w:szCs w:val="24"/>
          <w:rtl/>
        </w:rPr>
        <w:t>בתוס</w:t>
      </w:r>
      <w:proofErr w:type="spellEnd"/>
      <w:r w:rsidR="00284B1C">
        <w:rPr>
          <w:rFonts w:hint="cs"/>
          <w:sz w:val="24"/>
          <w:szCs w:val="24"/>
          <w:rtl/>
        </w:rPr>
        <w:t>')</w:t>
      </w:r>
      <w:r w:rsidR="00E306AB">
        <w:rPr>
          <w:rFonts w:hint="cs"/>
          <w:sz w:val="24"/>
          <w:szCs w:val="24"/>
          <w:rtl/>
        </w:rPr>
        <w:t>.</w:t>
      </w:r>
      <w:r w:rsidR="00E306AB">
        <w:rPr>
          <w:sz w:val="24"/>
          <w:szCs w:val="24"/>
          <w:rtl/>
        </w:rPr>
        <w:br/>
      </w:r>
      <w:r w:rsidR="00E306AB">
        <w:rPr>
          <w:rFonts w:hint="cs"/>
          <w:sz w:val="24"/>
          <w:szCs w:val="24"/>
          <w:rtl/>
        </w:rPr>
        <w:t xml:space="preserve">2. גם החולקים על הרמב"ם מודים לו, כשיש </w:t>
      </w:r>
      <w:r w:rsidR="00423E76">
        <w:rPr>
          <w:rFonts w:hint="cs"/>
          <w:sz w:val="24"/>
          <w:szCs w:val="24"/>
          <w:rtl/>
        </w:rPr>
        <w:t xml:space="preserve">לכך </w:t>
      </w:r>
      <w:r w:rsidR="00E306AB">
        <w:rPr>
          <w:rFonts w:hint="cs"/>
          <w:sz w:val="24"/>
          <w:szCs w:val="24"/>
          <w:rtl/>
        </w:rPr>
        <w:t>צורך שעה (</w:t>
      </w:r>
      <w:proofErr w:type="spellStart"/>
      <w:r w:rsidR="00E306AB">
        <w:rPr>
          <w:rFonts w:hint="cs"/>
          <w:sz w:val="24"/>
          <w:szCs w:val="24"/>
          <w:rtl/>
        </w:rPr>
        <w:t>תשב"ץ</w:t>
      </w:r>
      <w:proofErr w:type="spellEnd"/>
      <w:r w:rsidR="00E306AB">
        <w:rPr>
          <w:rFonts w:hint="cs"/>
          <w:sz w:val="24"/>
          <w:szCs w:val="24"/>
          <w:rtl/>
        </w:rPr>
        <w:t>).</w:t>
      </w:r>
      <w:r w:rsidR="00E306AB">
        <w:rPr>
          <w:sz w:val="24"/>
          <w:szCs w:val="24"/>
          <w:rtl/>
        </w:rPr>
        <w:br/>
      </w:r>
      <w:r w:rsidR="00E306AB">
        <w:rPr>
          <w:rFonts w:hint="cs"/>
          <w:sz w:val="24"/>
          <w:szCs w:val="24"/>
          <w:rtl/>
        </w:rPr>
        <w:t xml:space="preserve">3. </w:t>
      </w:r>
      <w:r w:rsidR="00423E76">
        <w:rPr>
          <w:rFonts w:hint="cs"/>
          <w:sz w:val="24"/>
          <w:szCs w:val="24"/>
          <w:rtl/>
        </w:rPr>
        <w:t xml:space="preserve">אם </w:t>
      </w:r>
      <w:r w:rsidR="00E306AB">
        <w:rPr>
          <w:rFonts w:hint="cs"/>
          <w:sz w:val="24"/>
          <w:szCs w:val="24"/>
          <w:rtl/>
        </w:rPr>
        <w:t xml:space="preserve">כבר לפני הנישואין מאסה בו, ואמה השיאה בעל </w:t>
      </w:r>
      <w:proofErr w:type="spellStart"/>
      <w:r w:rsidR="00E306AB">
        <w:rPr>
          <w:rFonts w:hint="cs"/>
          <w:sz w:val="24"/>
          <w:szCs w:val="24"/>
          <w:rtl/>
        </w:rPr>
        <w:t>כרחה</w:t>
      </w:r>
      <w:proofErr w:type="spellEnd"/>
      <w:r w:rsidR="00E306AB">
        <w:rPr>
          <w:rFonts w:hint="cs"/>
          <w:sz w:val="24"/>
          <w:szCs w:val="24"/>
          <w:rtl/>
        </w:rPr>
        <w:t xml:space="preserve">, כולם יודו לרמב"ם (ב"י בשם </w:t>
      </w:r>
      <w:proofErr w:type="spellStart"/>
      <w:r w:rsidR="00E306AB">
        <w:rPr>
          <w:rFonts w:hint="cs"/>
          <w:sz w:val="24"/>
          <w:szCs w:val="24"/>
          <w:rtl/>
        </w:rPr>
        <w:t>הרשב"ש</w:t>
      </w:r>
      <w:proofErr w:type="spellEnd"/>
      <w:r w:rsidR="00E306AB">
        <w:rPr>
          <w:rFonts w:hint="cs"/>
          <w:sz w:val="24"/>
          <w:szCs w:val="24"/>
          <w:rtl/>
        </w:rPr>
        <w:t xml:space="preserve">). ואע"פ </w:t>
      </w:r>
      <w:proofErr w:type="spellStart"/>
      <w:r w:rsidR="00E306AB">
        <w:rPr>
          <w:rFonts w:hint="cs"/>
          <w:sz w:val="24"/>
          <w:szCs w:val="24"/>
          <w:rtl/>
        </w:rPr>
        <w:t>שהב"י</w:t>
      </w:r>
      <w:proofErr w:type="spellEnd"/>
      <w:r w:rsidR="00E306AB">
        <w:rPr>
          <w:rFonts w:hint="cs"/>
          <w:sz w:val="24"/>
          <w:szCs w:val="24"/>
          <w:rtl/>
        </w:rPr>
        <w:t xml:space="preserve"> מביא שבסיום דבריו </w:t>
      </w:r>
      <w:proofErr w:type="spellStart"/>
      <w:r w:rsidR="00E306AB">
        <w:rPr>
          <w:rFonts w:hint="cs"/>
          <w:sz w:val="24"/>
          <w:szCs w:val="24"/>
          <w:rtl/>
        </w:rPr>
        <w:t>הרשב"ש</w:t>
      </w:r>
      <w:proofErr w:type="spellEnd"/>
      <w:r w:rsidR="00E306AB">
        <w:rPr>
          <w:rFonts w:hint="cs"/>
          <w:sz w:val="24"/>
          <w:szCs w:val="24"/>
          <w:rtl/>
        </w:rPr>
        <w:t xml:space="preserve"> כותב, שלעניין מעשה לא היה </w:t>
      </w:r>
      <w:proofErr w:type="spellStart"/>
      <w:r w:rsidR="00E306AB">
        <w:rPr>
          <w:rFonts w:hint="cs"/>
          <w:sz w:val="24"/>
          <w:szCs w:val="24"/>
          <w:rtl/>
        </w:rPr>
        <w:t>מיקל</w:t>
      </w:r>
      <w:proofErr w:type="spellEnd"/>
      <w:r w:rsidR="00E306AB">
        <w:rPr>
          <w:rFonts w:hint="cs"/>
          <w:sz w:val="24"/>
          <w:szCs w:val="24"/>
          <w:rtl/>
        </w:rPr>
        <w:t xml:space="preserve"> בכך. אבל אבני האפוד הביא בשם ספר אליהו רבה, שדיינו שדעת </w:t>
      </w:r>
      <w:proofErr w:type="spellStart"/>
      <w:r w:rsidR="00E306AB">
        <w:rPr>
          <w:rFonts w:hint="cs"/>
          <w:sz w:val="24"/>
          <w:szCs w:val="24"/>
          <w:rtl/>
        </w:rPr>
        <w:t>הרשב"ש</w:t>
      </w:r>
      <w:proofErr w:type="spellEnd"/>
      <w:r w:rsidR="00E306AB">
        <w:rPr>
          <w:rFonts w:hint="cs"/>
          <w:sz w:val="24"/>
          <w:szCs w:val="24"/>
          <w:rtl/>
        </w:rPr>
        <w:t xml:space="preserve"> כן להלכה</w:t>
      </w:r>
      <w:r w:rsidR="00DD2639">
        <w:rPr>
          <w:rFonts w:hint="cs"/>
          <w:sz w:val="24"/>
          <w:szCs w:val="24"/>
          <w:rtl/>
        </w:rPr>
        <w:t xml:space="preserve">, וכך גם פוסקים נוספים סמכו על דעת </w:t>
      </w:r>
      <w:proofErr w:type="spellStart"/>
      <w:r w:rsidR="00DD2639">
        <w:rPr>
          <w:rFonts w:hint="cs"/>
          <w:sz w:val="24"/>
          <w:szCs w:val="24"/>
          <w:rtl/>
        </w:rPr>
        <w:t>הרשב"ש</w:t>
      </w:r>
      <w:proofErr w:type="spellEnd"/>
      <w:r w:rsidR="00DD2639">
        <w:rPr>
          <w:rFonts w:hint="cs"/>
          <w:sz w:val="24"/>
          <w:szCs w:val="24"/>
          <w:rtl/>
        </w:rPr>
        <w:t xml:space="preserve">. יתרה מכך לדעת שו"ת שואל ומשיב, כל שתחילת הנישואין היה באונס, יכולה לטעון שאף </w:t>
      </w:r>
      <w:proofErr w:type="spellStart"/>
      <w:r w:rsidR="00DD2639">
        <w:rPr>
          <w:rFonts w:hint="cs"/>
          <w:sz w:val="24"/>
          <w:szCs w:val="24"/>
          <w:rtl/>
        </w:rPr>
        <w:t>דבשעת</w:t>
      </w:r>
      <w:proofErr w:type="spellEnd"/>
      <w:r w:rsidR="00DD2639">
        <w:rPr>
          <w:rFonts w:hint="cs"/>
          <w:sz w:val="24"/>
          <w:szCs w:val="24"/>
          <w:rtl/>
        </w:rPr>
        <w:t xml:space="preserve"> מעשה </w:t>
      </w:r>
      <w:proofErr w:type="spellStart"/>
      <w:r w:rsidR="00DD2639">
        <w:rPr>
          <w:rFonts w:hint="cs"/>
          <w:sz w:val="24"/>
          <w:szCs w:val="24"/>
          <w:rtl/>
        </w:rPr>
        <w:t>נתרצית</w:t>
      </w:r>
      <w:proofErr w:type="spellEnd"/>
      <w:r w:rsidR="00DD2639">
        <w:rPr>
          <w:rFonts w:hint="cs"/>
          <w:sz w:val="24"/>
          <w:szCs w:val="24"/>
          <w:rtl/>
        </w:rPr>
        <w:t xml:space="preserve">, אח"כ </w:t>
      </w:r>
      <w:proofErr w:type="spellStart"/>
      <w:r w:rsidR="00DD2639">
        <w:rPr>
          <w:rFonts w:hint="cs"/>
          <w:sz w:val="24"/>
          <w:szCs w:val="24"/>
          <w:rtl/>
        </w:rPr>
        <w:t>מאיס</w:t>
      </w:r>
      <w:proofErr w:type="spellEnd"/>
      <w:r w:rsidR="00DD2639">
        <w:rPr>
          <w:rFonts w:hint="cs"/>
          <w:sz w:val="24"/>
          <w:szCs w:val="24"/>
          <w:rtl/>
        </w:rPr>
        <w:t xml:space="preserve"> עליה.</w:t>
      </w:r>
    </w:p>
    <w:p w14:paraId="1077456D" w14:textId="42E725F1" w:rsidR="00DD2639" w:rsidRDefault="00DD2639" w:rsidP="00E306AB">
      <w:pPr>
        <w:rPr>
          <w:sz w:val="24"/>
          <w:szCs w:val="24"/>
          <w:rtl/>
        </w:rPr>
      </w:pPr>
      <w:r>
        <w:rPr>
          <w:rFonts w:hint="cs"/>
          <w:sz w:val="24"/>
          <w:szCs w:val="24"/>
          <w:rtl/>
        </w:rPr>
        <w:t xml:space="preserve">יתרה מכך במקרה דנן, </w:t>
      </w:r>
      <w:proofErr w:type="spellStart"/>
      <w:r>
        <w:rPr>
          <w:rFonts w:hint="cs"/>
          <w:sz w:val="24"/>
          <w:szCs w:val="24"/>
          <w:rtl/>
        </w:rPr>
        <w:t>האשה</w:t>
      </w:r>
      <w:proofErr w:type="spellEnd"/>
      <w:r>
        <w:rPr>
          <w:rFonts w:hint="cs"/>
          <w:sz w:val="24"/>
          <w:szCs w:val="24"/>
          <w:rtl/>
        </w:rPr>
        <w:t xml:space="preserve"> נבדקה ונמצאה כעת בתולה, וא"כ יכול להיות שכל הקידושין הם עדיין מדרבנן.</w:t>
      </w:r>
      <w:r>
        <w:rPr>
          <w:rStyle w:val="a5"/>
          <w:sz w:val="24"/>
          <w:szCs w:val="24"/>
          <w:rtl/>
        </w:rPr>
        <w:footnoteReference w:id="16"/>
      </w:r>
      <w:r>
        <w:rPr>
          <w:rFonts w:hint="cs"/>
          <w:sz w:val="24"/>
          <w:szCs w:val="24"/>
          <w:rtl/>
        </w:rPr>
        <w:t xml:space="preserve"> </w:t>
      </w:r>
      <w:r>
        <w:rPr>
          <w:sz w:val="24"/>
          <w:szCs w:val="24"/>
          <w:rtl/>
        </w:rPr>
        <w:br/>
      </w:r>
      <w:r>
        <w:rPr>
          <w:rFonts w:hint="cs"/>
          <w:sz w:val="24"/>
          <w:szCs w:val="24"/>
          <w:rtl/>
        </w:rPr>
        <w:t>לכן אם ה</w:t>
      </w:r>
      <w:r w:rsidR="00423E76">
        <w:rPr>
          <w:rFonts w:hint="cs"/>
          <w:sz w:val="24"/>
          <w:szCs w:val="24"/>
          <w:rtl/>
        </w:rPr>
        <w:t>נתבע</w:t>
      </w:r>
      <w:r>
        <w:rPr>
          <w:rFonts w:hint="cs"/>
          <w:sz w:val="24"/>
          <w:szCs w:val="24"/>
          <w:rtl/>
        </w:rPr>
        <w:t xml:space="preserve"> יסרב לגרשה יש מקום </w:t>
      </w:r>
      <w:r w:rsidR="00EB4632">
        <w:rPr>
          <w:rFonts w:hint="cs"/>
          <w:sz w:val="24"/>
          <w:szCs w:val="24"/>
          <w:rtl/>
        </w:rPr>
        <w:t xml:space="preserve">לחייבו </w:t>
      </w:r>
      <w:r>
        <w:rPr>
          <w:rFonts w:hint="cs"/>
          <w:sz w:val="24"/>
          <w:szCs w:val="24"/>
          <w:rtl/>
        </w:rPr>
        <w:t>במזונות, הגם שהיא חיה בנפרד ממנו</w:t>
      </w:r>
      <w:r w:rsidR="00423E76">
        <w:rPr>
          <w:rFonts w:hint="cs"/>
          <w:sz w:val="24"/>
          <w:szCs w:val="24"/>
          <w:rtl/>
        </w:rPr>
        <w:t>.</w:t>
      </w:r>
      <w:r>
        <w:rPr>
          <w:rFonts w:hint="cs"/>
          <w:sz w:val="24"/>
          <w:szCs w:val="24"/>
          <w:rtl/>
        </w:rPr>
        <w:t xml:space="preserve"> </w:t>
      </w:r>
      <w:proofErr w:type="spellStart"/>
      <w:r w:rsidR="00EB4632">
        <w:rPr>
          <w:rFonts w:hint="cs"/>
          <w:sz w:val="24"/>
          <w:szCs w:val="24"/>
          <w:rtl/>
        </w:rPr>
        <w:t>וכופין</w:t>
      </w:r>
      <w:proofErr w:type="spellEnd"/>
      <w:r w:rsidR="00EB4632">
        <w:rPr>
          <w:rFonts w:hint="cs"/>
          <w:sz w:val="24"/>
          <w:szCs w:val="24"/>
          <w:rtl/>
        </w:rPr>
        <w:t xml:space="preserve"> אותו בדרך ברירה (מזונות או גט), </w:t>
      </w:r>
      <w:r>
        <w:rPr>
          <w:rFonts w:hint="cs"/>
          <w:sz w:val="24"/>
          <w:szCs w:val="24"/>
          <w:rtl/>
        </w:rPr>
        <w:t>כיוון שהוא מחויב לגרשה</w:t>
      </w:r>
      <w:r w:rsidR="00EB4632">
        <w:rPr>
          <w:rFonts w:hint="cs"/>
          <w:sz w:val="24"/>
          <w:szCs w:val="24"/>
          <w:rtl/>
        </w:rPr>
        <w:t>, ו</w:t>
      </w:r>
      <w:r w:rsidR="0083412C">
        <w:rPr>
          <w:rFonts w:hint="cs"/>
          <w:sz w:val="24"/>
          <w:szCs w:val="24"/>
          <w:rtl/>
        </w:rPr>
        <w:t xml:space="preserve">זה אפילו אינו נקרא </w:t>
      </w:r>
      <w:r w:rsidR="00EB4632">
        <w:rPr>
          <w:rFonts w:hint="cs"/>
          <w:sz w:val="24"/>
          <w:szCs w:val="24"/>
          <w:rtl/>
        </w:rPr>
        <w:t>כפיה ממש לגט.</w:t>
      </w:r>
      <w:r w:rsidR="00EB4632">
        <w:rPr>
          <w:sz w:val="24"/>
          <w:szCs w:val="24"/>
          <w:rtl/>
        </w:rPr>
        <w:br/>
      </w:r>
      <w:r w:rsidR="0083412C">
        <w:rPr>
          <w:rFonts w:hint="cs"/>
          <w:sz w:val="24"/>
          <w:szCs w:val="24"/>
          <w:rtl/>
        </w:rPr>
        <w:t xml:space="preserve">בנוסף, </w:t>
      </w:r>
      <w:r w:rsidR="00EB4632">
        <w:rPr>
          <w:rFonts w:hint="cs"/>
          <w:sz w:val="24"/>
          <w:szCs w:val="24"/>
          <w:rtl/>
        </w:rPr>
        <w:t xml:space="preserve">בספר בת נעות המרדות, מוכיח בראיות רבות, לפסוק להלכה לחייב את הבעל במזונות אשתו המורדת, לאחר שכבר עברו י"ב חודש מעת שמרדה, כיוון שהרשות עכשיו בידו לגרשה אפילו בעל </w:t>
      </w:r>
      <w:proofErr w:type="spellStart"/>
      <w:r w:rsidR="00EB4632">
        <w:rPr>
          <w:rFonts w:hint="cs"/>
          <w:sz w:val="24"/>
          <w:szCs w:val="24"/>
          <w:rtl/>
        </w:rPr>
        <w:t>כרחה</w:t>
      </w:r>
      <w:proofErr w:type="spellEnd"/>
      <w:r w:rsidR="00EB4632">
        <w:rPr>
          <w:rFonts w:hint="cs"/>
          <w:sz w:val="24"/>
          <w:szCs w:val="24"/>
          <w:rtl/>
        </w:rPr>
        <w:t xml:space="preserve"> (כמבואר </w:t>
      </w:r>
      <w:proofErr w:type="spellStart"/>
      <w:r w:rsidR="00EB4632">
        <w:rPr>
          <w:rFonts w:hint="cs"/>
          <w:sz w:val="24"/>
          <w:szCs w:val="24"/>
          <w:rtl/>
        </w:rPr>
        <w:t>באה"ע</w:t>
      </w:r>
      <w:proofErr w:type="spellEnd"/>
      <w:r w:rsidR="00EB4632">
        <w:rPr>
          <w:rFonts w:hint="cs"/>
          <w:sz w:val="24"/>
          <w:szCs w:val="24"/>
          <w:rtl/>
        </w:rPr>
        <w:t xml:space="preserve"> סי' עז), לכן הע</w:t>
      </w:r>
      <w:r w:rsidR="00242563">
        <w:rPr>
          <w:rFonts w:hint="cs"/>
          <w:sz w:val="24"/>
          <w:szCs w:val="24"/>
          <w:rtl/>
        </w:rPr>
        <w:t>י</w:t>
      </w:r>
      <w:r w:rsidR="0083412C">
        <w:rPr>
          <w:rFonts w:hint="cs"/>
          <w:sz w:val="24"/>
          <w:szCs w:val="24"/>
          <w:rtl/>
        </w:rPr>
        <w:t>כ</w:t>
      </w:r>
      <w:r w:rsidR="00242563">
        <w:rPr>
          <w:rFonts w:hint="cs"/>
          <w:sz w:val="24"/>
          <w:szCs w:val="24"/>
          <w:rtl/>
        </w:rPr>
        <w:t xml:space="preserve">וב </w:t>
      </w:r>
      <w:r w:rsidR="00EB4632">
        <w:rPr>
          <w:rFonts w:hint="cs"/>
          <w:sz w:val="24"/>
          <w:szCs w:val="24"/>
          <w:rtl/>
        </w:rPr>
        <w:t xml:space="preserve">בא </w:t>
      </w:r>
      <w:r w:rsidR="0083412C">
        <w:rPr>
          <w:rFonts w:hint="cs"/>
          <w:sz w:val="24"/>
          <w:szCs w:val="24"/>
          <w:rtl/>
        </w:rPr>
        <w:t xml:space="preserve">כעת </w:t>
      </w:r>
      <w:r w:rsidR="00EB4632">
        <w:rPr>
          <w:rFonts w:hint="cs"/>
          <w:sz w:val="24"/>
          <w:szCs w:val="24"/>
          <w:rtl/>
        </w:rPr>
        <w:t>ממנו, ובנידון ד</w:t>
      </w:r>
      <w:r w:rsidR="0083412C">
        <w:rPr>
          <w:rFonts w:hint="cs"/>
          <w:sz w:val="24"/>
          <w:szCs w:val="24"/>
          <w:rtl/>
        </w:rPr>
        <w:t>יד</w:t>
      </w:r>
      <w:r w:rsidR="00EB4632">
        <w:rPr>
          <w:rFonts w:hint="cs"/>
          <w:sz w:val="24"/>
          <w:szCs w:val="24"/>
          <w:rtl/>
        </w:rPr>
        <w:t>ן עברו כבר</w:t>
      </w:r>
      <w:r w:rsidR="0083412C">
        <w:rPr>
          <w:rFonts w:hint="cs"/>
          <w:sz w:val="24"/>
          <w:szCs w:val="24"/>
          <w:rtl/>
        </w:rPr>
        <w:t xml:space="preserve"> יותר</w:t>
      </w:r>
      <w:r w:rsidR="00EB4632">
        <w:rPr>
          <w:rFonts w:hint="cs"/>
          <w:sz w:val="24"/>
          <w:szCs w:val="24"/>
          <w:rtl/>
        </w:rPr>
        <w:t xml:space="preserve"> </w:t>
      </w:r>
      <w:r w:rsidR="0083412C">
        <w:rPr>
          <w:rFonts w:hint="cs"/>
          <w:sz w:val="24"/>
          <w:szCs w:val="24"/>
          <w:rtl/>
        </w:rPr>
        <w:t>מ</w:t>
      </w:r>
      <w:r w:rsidR="00EB4632">
        <w:rPr>
          <w:rFonts w:hint="cs"/>
          <w:sz w:val="24"/>
          <w:szCs w:val="24"/>
          <w:rtl/>
        </w:rPr>
        <w:t>י"ב חודש מאז שברחה.</w:t>
      </w:r>
    </w:p>
    <w:p w14:paraId="7EA96D10" w14:textId="29A96278" w:rsidR="00242563" w:rsidRDefault="00242563" w:rsidP="00E306AB">
      <w:pPr>
        <w:rPr>
          <w:sz w:val="24"/>
          <w:szCs w:val="24"/>
          <w:rtl/>
        </w:rPr>
      </w:pPr>
    </w:p>
    <w:p w14:paraId="62335727" w14:textId="66A370E5" w:rsidR="00C87D5E" w:rsidRDefault="00C87D5E" w:rsidP="00E306AB">
      <w:pPr>
        <w:rPr>
          <w:sz w:val="24"/>
          <w:szCs w:val="24"/>
          <w:rtl/>
        </w:rPr>
      </w:pPr>
    </w:p>
    <w:p w14:paraId="272EF974" w14:textId="77777777" w:rsidR="00C87D5E" w:rsidRDefault="00C87D5E" w:rsidP="00E306AB">
      <w:pPr>
        <w:rPr>
          <w:sz w:val="24"/>
          <w:szCs w:val="24"/>
          <w:rtl/>
        </w:rPr>
      </w:pPr>
    </w:p>
    <w:p w14:paraId="6C4FE40B" w14:textId="1DBC4F7E" w:rsidR="00242563" w:rsidRDefault="00C87D5E" w:rsidP="00C87D5E">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ביטול קידושין </w:t>
      </w:r>
      <w:r w:rsidR="00DC54AE">
        <w:rPr>
          <w:rFonts w:hint="cs"/>
          <w:sz w:val="28"/>
          <w:szCs w:val="28"/>
          <w:rtl/>
        </w:rPr>
        <w:t>שנערכו בפני קרובים בלבד</w:t>
      </w:r>
      <w:r>
        <w:rPr>
          <w:rFonts w:hint="cs"/>
          <w:sz w:val="24"/>
          <w:szCs w:val="24"/>
          <w:rtl/>
        </w:rPr>
        <w:t xml:space="preserve"> </w:t>
      </w:r>
      <w:r w:rsidRPr="00A6463B">
        <w:rPr>
          <w:rFonts w:hint="cs"/>
          <w:sz w:val="28"/>
          <w:szCs w:val="28"/>
          <w:rtl/>
        </w:rPr>
        <w:t>(תשי"</w:t>
      </w:r>
      <w:r>
        <w:rPr>
          <w:rFonts w:hint="cs"/>
          <w:sz w:val="28"/>
          <w:szCs w:val="28"/>
          <w:rtl/>
        </w:rPr>
        <w:t>ד</w:t>
      </w:r>
      <w:r w:rsidRPr="00A6463B">
        <w:rPr>
          <w:rFonts w:hint="cs"/>
          <w:sz w:val="28"/>
          <w:szCs w:val="28"/>
          <w:rtl/>
        </w:rPr>
        <w:t>).</w:t>
      </w:r>
    </w:p>
    <w:p w14:paraId="53FA3DA9" w14:textId="5E096660" w:rsidR="00242563" w:rsidRDefault="00242563" w:rsidP="00242563">
      <w:pPr>
        <w:rPr>
          <w:sz w:val="24"/>
          <w:szCs w:val="24"/>
          <w:rtl/>
        </w:rPr>
      </w:pPr>
    </w:p>
    <w:p w14:paraId="421C51E3" w14:textId="6429AED9" w:rsidR="00242563" w:rsidRDefault="00242563" w:rsidP="00242563">
      <w:pPr>
        <w:rPr>
          <w:sz w:val="24"/>
          <w:szCs w:val="24"/>
          <w:rtl/>
        </w:rPr>
      </w:pPr>
      <w:r w:rsidRPr="00066694">
        <w:rPr>
          <w:rFonts w:hint="cs"/>
          <w:b/>
          <w:bCs/>
          <w:sz w:val="24"/>
          <w:szCs w:val="24"/>
          <w:u w:val="single"/>
          <w:rtl/>
        </w:rPr>
        <w:t>המקרה:</w:t>
      </w:r>
      <w:r>
        <w:rPr>
          <w:rFonts w:hint="cs"/>
          <w:sz w:val="24"/>
          <w:szCs w:val="24"/>
          <w:rtl/>
        </w:rPr>
        <w:t xml:space="preserve"> בת 15 ש</w:t>
      </w:r>
      <w:r w:rsidR="001A7395">
        <w:rPr>
          <w:rFonts w:hint="cs"/>
          <w:sz w:val="24"/>
          <w:szCs w:val="24"/>
          <w:rtl/>
        </w:rPr>
        <w:t>הוריה פיתו אותה להת</w:t>
      </w:r>
      <w:r>
        <w:rPr>
          <w:rFonts w:hint="cs"/>
          <w:sz w:val="24"/>
          <w:szCs w:val="24"/>
          <w:rtl/>
        </w:rPr>
        <w:t>קדש</w:t>
      </w:r>
      <w:r w:rsidR="001A7395">
        <w:rPr>
          <w:rFonts w:hint="cs"/>
          <w:sz w:val="24"/>
          <w:szCs w:val="24"/>
          <w:rtl/>
        </w:rPr>
        <w:t xml:space="preserve">, באירוסין ע"י טבעת, </w:t>
      </w:r>
      <w:r>
        <w:rPr>
          <w:rFonts w:hint="cs"/>
          <w:sz w:val="24"/>
          <w:szCs w:val="24"/>
          <w:rtl/>
        </w:rPr>
        <w:t xml:space="preserve">בעת מסיבה משפחתית, </w:t>
      </w:r>
      <w:r w:rsidR="000E1B63">
        <w:rPr>
          <w:rFonts w:hint="cs"/>
          <w:sz w:val="24"/>
          <w:szCs w:val="24"/>
          <w:rtl/>
        </w:rPr>
        <w:t>ו</w:t>
      </w:r>
      <w:r>
        <w:rPr>
          <w:rFonts w:hint="cs"/>
          <w:sz w:val="24"/>
          <w:szCs w:val="24"/>
          <w:rtl/>
        </w:rPr>
        <w:t xml:space="preserve">כל </w:t>
      </w:r>
      <w:r w:rsidR="000E1B63">
        <w:rPr>
          <w:rFonts w:hint="cs"/>
          <w:sz w:val="24"/>
          <w:szCs w:val="24"/>
          <w:rtl/>
        </w:rPr>
        <w:t xml:space="preserve">הנוכחים </w:t>
      </w:r>
      <w:r>
        <w:rPr>
          <w:rFonts w:hint="cs"/>
          <w:sz w:val="24"/>
          <w:szCs w:val="24"/>
          <w:rtl/>
        </w:rPr>
        <w:t xml:space="preserve">היו קרובים. </w:t>
      </w:r>
      <w:r w:rsidR="000E1B63">
        <w:rPr>
          <w:rFonts w:hint="cs"/>
          <w:sz w:val="24"/>
          <w:szCs w:val="24"/>
          <w:rtl/>
        </w:rPr>
        <w:t>כעבור</w:t>
      </w:r>
      <w:r w:rsidR="00E33751">
        <w:rPr>
          <w:rFonts w:hint="cs"/>
          <w:sz w:val="24"/>
          <w:szCs w:val="24"/>
          <w:rtl/>
        </w:rPr>
        <w:t xml:space="preserve"> שנה וחצי ה</w:t>
      </w:r>
      <w:r w:rsidR="001A7395">
        <w:rPr>
          <w:rFonts w:hint="cs"/>
          <w:sz w:val="24"/>
          <w:szCs w:val="24"/>
          <w:rtl/>
        </w:rPr>
        <w:t>בתולה</w:t>
      </w:r>
      <w:r w:rsidR="00E33751">
        <w:rPr>
          <w:rFonts w:hint="cs"/>
          <w:sz w:val="24"/>
          <w:szCs w:val="24"/>
          <w:rtl/>
        </w:rPr>
        <w:t xml:space="preserve"> הגישה תביעה לקבלת </w:t>
      </w:r>
      <w:r>
        <w:rPr>
          <w:rFonts w:hint="cs"/>
          <w:sz w:val="24"/>
          <w:szCs w:val="24"/>
          <w:rtl/>
        </w:rPr>
        <w:t xml:space="preserve">גט </w:t>
      </w:r>
      <w:r w:rsidR="000E1B63">
        <w:rPr>
          <w:rFonts w:hint="cs"/>
          <w:sz w:val="24"/>
          <w:szCs w:val="24"/>
          <w:rtl/>
        </w:rPr>
        <w:t>מ</w:t>
      </w:r>
      <w:r>
        <w:rPr>
          <w:rFonts w:hint="cs"/>
          <w:sz w:val="24"/>
          <w:szCs w:val="24"/>
          <w:rtl/>
        </w:rPr>
        <w:t xml:space="preserve">בעלה </w:t>
      </w:r>
      <w:r w:rsidR="000E1B63">
        <w:rPr>
          <w:rFonts w:hint="cs"/>
          <w:sz w:val="24"/>
          <w:szCs w:val="24"/>
          <w:rtl/>
        </w:rPr>
        <w:t>המסרב לכך.</w:t>
      </w:r>
      <w:r w:rsidR="00E33751">
        <w:rPr>
          <w:rFonts w:hint="cs"/>
          <w:sz w:val="24"/>
          <w:szCs w:val="24"/>
          <w:rtl/>
        </w:rPr>
        <w:t xml:space="preserve"> הדיונים נמשכו במשך שנה וחצי עד להחלטת בית הדין לבטל את הקידושין מעיקרא</w:t>
      </w:r>
      <w:r>
        <w:rPr>
          <w:rFonts w:hint="cs"/>
          <w:sz w:val="24"/>
          <w:szCs w:val="24"/>
          <w:rtl/>
        </w:rPr>
        <w:t xml:space="preserve">. </w:t>
      </w:r>
      <w:r w:rsidRPr="00D02AF7">
        <w:rPr>
          <w:rFonts w:hint="cs"/>
          <w:b/>
          <w:bCs/>
          <w:sz w:val="24"/>
          <w:szCs w:val="24"/>
          <w:rtl/>
        </w:rPr>
        <w:t>ה</w:t>
      </w:r>
      <w:r w:rsidR="00E33751">
        <w:rPr>
          <w:rFonts w:hint="cs"/>
          <w:b/>
          <w:bCs/>
          <w:sz w:val="24"/>
          <w:szCs w:val="24"/>
          <w:rtl/>
        </w:rPr>
        <w:t>ב</w:t>
      </w:r>
      <w:r w:rsidR="001A7395">
        <w:rPr>
          <w:rFonts w:hint="cs"/>
          <w:b/>
          <w:bCs/>
          <w:sz w:val="24"/>
          <w:szCs w:val="24"/>
          <w:rtl/>
        </w:rPr>
        <w:t>חורה</w:t>
      </w:r>
      <w:r w:rsidRPr="00D02AF7">
        <w:rPr>
          <w:rFonts w:hint="cs"/>
          <w:b/>
          <w:bCs/>
          <w:sz w:val="24"/>
          <w:szCs w:val="24"/>
          <w:rtl/>
        </w:rPr>
        <w:t xml:space="preserve"> טוענת</w:t>
      </w:r>
      <w:r w:rsidR="00D02AF7" w:rsidRPr="00D02AF7">
        <w:rPr>
          <w:rFonts w:hint="cs"/>
          <w:b/>
          <w:bCs/>
          <w:sz w:val="24"/>
          <w:szCs w:val="24"/>
          <w:rtl/>
        </w:rPr>
        <w:t>:</w:t>
      </w:r>
      <w:r>
        <w:rPr>
          <w:rFonts w:hint="cs"/>
          <w:sz w:val="24"/>
          <w:szCs w:val="24"/>
          <w:rtl/>
        </w:rPr>
        <w:t xml:space="preserve"> שמלכתחילה לא אהבה אותו וכעת מבינה שבשום אופן הוא לא מתאים לה, ו</w:t>
      </w:r>
      <w:r w:rsidR="000E1B63">
        <w:rPr>
          <w:rFonts w:hint="cs"/>
          <w:sz w:val="24"/>
          <w:szCs w:val="24"/>
          <w:rtl/>
        </w:rPr>
        <w:t>בעת הקידושין</w:t>
      </w:r>
      <w:r>
        <w:rPr>
          <w:rFonts w:hint="cs"/>
          <w:sz w:val="24"/>
          <w:szCs w:val="24"/>
          <w:rtl/>
        </w:rPr>
        <w:t xml:space="preserve"> לא הכירה </w:t>
      </w:r>
      <w:r w:rsidR="000E1B63">
        <w:rPr>
          <w:rFonts w:hint="cs"/>
          <w:sz w:val="24"/>
          <w:szCs w:val="24"/>
          <w:rtl/>
        </w:rPr>
        <w:t xml:space="preserve">עדיין </w:t>
      </w:r>
      <w:r>
        <w:rPr>
          <w:rFonts w:hint="cs"/>
          <w:sz w:val="24"/>
          <w:szCs w:val="24"/>
          <w:rtl/>
        </w:rPr>
        <w:t>את החיים.</w:t>
      </w:r>
      <w:r w:rsidR="00D02AF7">
        <w:rPr>
          <w:rFonts w:hint="cs"/>
          <w:sz w:val="24"/>
          <w:szCs w:val="24"/>
          <w:rtl/>
        </w:rPr>
        <w:t xml:space="preserve"> </w:t>
      </w:r>
      <w:r w:rsidR="00D02AF7" w:rsidRPr="00D02AF7">
        <w:rPr>
          <w:rFonts w:hint="cs"/>
          <w:b/>
          <w:bCs/>
          <w:sz w:val="24"/>
          <w:szCs w:val="24"/>
          <w:rtl/>
        </w:rPr>
        <w:t>ה</w:t>
      </w:r>
      <w:r w:rsidR="00E33751">
        <w:rPr>
          <w:rFonts w:hint="cs"/>
          <w:b/>
          <w:bCs/>
          <w:sz w:val="24"/>
          <w:szCs w:val="24"/>
          <w:rtl/>
        </w:rPr>
        <w:t xml:space="preserve">בחור </w:t>
      </w:r>
      <w:r w:rsidR="00D02AF7" w:rsidRPr="00D02AF7">
        <w:rPr>
          <w:rFonts w:hint="cs"/>
          <w:b/>
          <w:bCs/>
          <w:sz w:val="24"/>
          <w:szCs w:val="24"/>
          <w:rtl/>
        </w:rPr>
        <w:t>טוען:</w:t>
      </w:r>
      <w:r w:rsidR="00D02AF7">
        <w:rPr>
          <w:rFonts w:hint="cs"/>
          <w:sz w:val="24"/>
          <w:szCs w:val="24"/>
          <w:rtl/>
        </w:rPr>
        <w:t xml:space="preserve"> אני אוהב אותה ולא אעזוב אותה בשום אופן.</w:t>
      </w:r>
      <w:r w:rsidR="000425E6">
        <w:rPr>
          <w:sz w:val="24"/>
          <w:szCs w:val="24"/>
          <w:rtl/>
        </w:rPr>
        <w:br/>
      </w:r>
      <w:r w:rsidR="000425E6">
        <w:rPr>
          <w:rFonts w:hint="cs"/>
          <w:sz w:val="24"/>
          <w:szCs w:val="24"/>
          <w:rtl/>
        </w:rPr>
        <w:t xml:space="preserve">בית הדין לא רצה מתחילה לדון בעניין ביטול הקידושין, למרות שיש לכך הרבה צדדים, לכן בי"ד ניסה בלא הצלחה: </w:t>
      </w:r>
      <w:r w:rsidR="000425E6">
        <w:rPr>
          <w:sz w:val="24"/>
          <w:szCs w:val="24"/>
          <w:rtl/>
        </w:rPr>
        <w:br/>
      </w:r>
      <w:r w:rsidR="000425E6">
        <w:rPr>
          <w:rFonts w:hint="cs"/>
          <w:sz w:val="24"/>
          <w:szCs w:val="24"/>
          <w:rtl/>
        </w:rPr>
        <w:t>1. לגרום ל</w:t>
      </w:r>
      <w:r w:rsidR="00E33751">
        <w:rPr>
          <w:rFonts w:hint="cs"/>
          <w:sz w:val="24"/>
          <w:szCs w:val="24"/>
          <w:rtl/>
        </w:rPr>
        <w:t>בחור</w:t>
      </w:r>
      <w:r w:rsidR="000425E6">
        <w:rPr>
          <w:rFonts w:hint="cs"/>
          <w:sz w:val="24"/>
          <w:szCs w:val="24"/>
          <w:rtl/>
        </w:rPr>
        <w:t xml:space="preserve"> לתת גט, אפילו יהא רק </w:t>
      </w:r>
      <w:proofErr w:type="spellStart"/>
      <w:r w:rsidR="000425E6">
        <w:rPr>
          <w:rFonts w:hint="cs"/>
          <w:sz w:val="24"/>
          <w:szCs w:val="24"/>
          <w:rtl/>
        </w:rPr>
        <w:t>לחומרא</w:t>
      </w:r>
      <w:proofErr w:type="spellEnd"/>
      <w:r w:rsidR="000425E6">
        <w:rPr>
          <w:rFonts w:hint="cs"/>
          <w:sz w:val="24"/>
          <w:szCs w:val="24"/>
          <w:rtl/>
        </w:rPr>
        <w:t xml:space="preserve"> בעלמא.</w:t>
      </w:r>
      <w:r w:rsidR="000425E6">
        <w:rPr>
          <w:sz w:val="24"/>
          <w:szCs w:val="24"/>
          <w:rtl/>
        </w:rPr>
        <w:br/>
      </w:r>
      <w:r w:rsidR="000425E6">
        <w:rPr>
          <w:rFonts w:hint="cs"/>
          <w:sz w:val="24"/>
          <w:szCs w:val="24"/>
          <w:rtl/>
        </w:rPr>
        <w:t>2. להביא להסכמת ה</w:t>
      </w:r>
      <w:r w:rsidR="00E33751">
        <w:rPr>
          <w:rFonts w:hint="cs"/>
          <w:sz w:val="24"/>
          <w:szCs w:val="24"/>
          <w:rtl/>
        </w:rPr>
        <w:t>ב</w:t>
      </w:r>
      <w:r w:rsidR="001A7395">
        <w:rPr>
          <w:rFonts w:hint="cs"/>
          <w:sz w:val="24"/>
          <w:szCs w:val="24"/>
          <w:rtl/>
        </w:rPr>
        <w:t>חורה</w:t>
      </w:r>
      <w:r w:rsidR="000425E6">
        <w:rPr>
          <w:rFonts w:hint="cs"/>
          <w:sz w:val="24"/>
          <w:szCs w:val="24"/>
          <w:rtl/>
        </w:rPr>
        <w:t xml:space="preserve"> להתחתן </w:t>
      </w:r>
      <w:r w:rsidR="00297D0D">
        <w:rPr>
          <w:rFonts w:hint="cs"/>
          <w:sz w:val="24"/>
          <w:szCs w:val="24"/>
          <w:rtl/>
        </w:rPr>
        <w:t>עם הבחור</w:t>
      </w:r>
      <w:r w:rsidR="000425E6">
        <w:rPr>
          <w:rFonts w:hint="cs"/>
          <w:sz w:val="24"/>
          <w:szCs w:val="24"/>
          <w:rtl/>
        </w:rPr>
        <w:t xml:space="preserve">. </w:t>
      </w:r>
    </w:p>
    <w:p w14:paraId="49BD28A7" w14:textId="22FF36A9" w:rsidR="00BD2E1D" w:rsidRDefault="00B06B1E" w:rsidP="008E2CB6">
      <w:pPr>
        <w:rPr>
          <w:sz w:val="24"/>
          <w:szCs w:val="24"/>
          <w:rtl/>
        </w:rPr>
      </w:pPr>
      <w:r>
        <w:rPr>
          <w:rFonts w:hint="cs"/>
          <w:b/>
          <w:bCs/>
          <w:sz w:val="24"/>
          <w:szCs w:val="24"/>
          <w:u w:val="single"/>
          <w:rtl/>
        </w:rPr>
        <w:t>בירור הדין ו</w:t>
      </w:r>
      <w:r w:rsidR="00242563" w:rsidRPr="00066694">
        <w:rPr>
          <w:rFonts w:hint="cs"/>
          <w:b/>
          <w:bCs/>
          <w:sz w:val="24"/>
          <w:szCs w:val="24"/>
          <w:u w:val="single"/>
          <w:rtl/>
        </w:rPr>
        <w:t>החלט</w:t>
      </w:r>
      <w:r>
        <w:rPr>
          <w:rFonts w:hint="cs"/>
          <w:b/>
          <w:bCs/>
          <w:sz w:val="24"/>
          <w:szCs w:val="24"/>
          <w:u w:val="single"/>
          <w:rtl/>
        </w:rPr>
        <w:t>ת ביה"ד</w:t>
      </w:r>
      <w:r w:rsidR="00242563" w:rsidRPr="00066694">
        <w:rPr>
          <w:rFonts w:hint="cs"/>
          <w:sz w:val="24"/>
          <w:szCs w:val="24"/>
          <w:u w:val="single"/>
          <w:rtl/>
        </w:rPr>
        <w:t>:</w:t>
      </w:r>
      <w:r w:rsidR="00242563">
        <w:rPr>
          <w:rFonts w:hint="cs"/>
          <w:sz w:val="24"/>
          <w:szCs w:val="24"/>
          <w:rtl/>
        </w:rPr>
        <w:t xml:space="preserve"> </w:t>
      </w:r>
      <w:r w:rsidR="00AD35D5">
        <w:rPr>
          <w:rFonts w:hint="cs"/>
          <w:sz w:val="24"/>
          <w:szCs w:val="24"/>
          <w:rtl/>
        </w:rPr>
        <w:t xml:space="preserve">כיוון שאין תקווה לחיים משותפים, ואי אפשר להכריחה להתחתן אתו, ויש לחוש </w:t>
      </w:r>
      <w:proofErr w:type="spellStart"/>
      <w:r w:rsidR="00AD35D5">
        <w:rPr>
          <w:rFonts w:hint="cs"/>
          <w:sz w:val="24"/>
          <w:szCs w:val="24"/>
          <w:rtl/>
        </w:rPr>
        <w:t>ש</w:t>
      </w:r>
      <w:r w:rsidR="00E33751">
        <w:rPr>
          <w:rFonts w:hint="cs"/>
          <w:sz w:val="24"/>
          <w:szCs w:val="24"/>
          <w:rtl/>
        </w:rPr>
        <w:t>האשה</w:t>
      </w:r>
      <w:proofErr w:type="spellEnd"/>
      <w:r w:rsidR="00E33751">
        <w:rPr>
          <w:rFonts w:hint="cs"/>
          <w:sz w:val="24"/>
          <w:szCs w:val="24"/>
          <w:rtl/>
        </w:rPr>
        <w:t xml:space="preserve"> </w:t>
      </w:r>
      <w:r w:rsidR="00AD35D5">
        <w:rPr>
          <w:rFonts w:hint="cs"/>
          <w:sz w:val="24"/>
          <w:szCs w:val="24"/>
          <w:rtl/>
        </w:rPr>
        <w:t>תצא לתרבות רעה,</w:t>
      </w:r>
      <w:r w:rsidR="00E33751">
        <w:rPr>
          <w:rFonts w:hint="cs"/>
          <w:sz w:val="24"/>
          <w:szCs w:val="24"/>
          <w:rtl/>
        </w:rPr>
        <w:t xml:space="preserve"> ביה"ד קובע כי הקידושין בטלים מעיקרא, ואין להם תוקף קידושין כלל, </w:t>
      </w:r>
      <w:r w:rsidR="003E22C2">
        <w:rPr>
          <w:rFonts w:hint="cs"/>
          <w:sz w:val="24"/>
          <w:szCs w:val="24"/>
          <w:rtl/>
        </w:rPr>
        <w:t>והבתולה מותרת לכ</w:t>
      </w:r>
      <w:r w:rsidR="00071DD8">
        <w:rPr>
          <w:rFonts w:hint="cs"/>
          <w:sz w:val="24"/>
          <w:szCs w:val="24"/>
          <w:rtl/>
        </w:rPr>
        <w:t>ל</w:t>
      </w:r>
      <w:r w:rsidR="003E22C2">
        <w:rPr>
          <w:rFonts w:hint="cs"/>
          <w:sz w:val="24"/>
          <w:szCs w:val="24"/>
          <w:rtl/>
        </w:rPr>
        <w:t xml:space="preserve"> אדם, </w:t>
      </w:r>
      <w:r w:rsidR="00E33751">
        <w:rPr>
          <w:rFonts w:hint="cs"/>
          <w:sz w:val="24"/>
          <w:szCs w:val="24"/>
          <w:rtl/>
        </w:rPr>
        <w:t>כדלהלן:</w:t>
      </w:r>
      <w:r w:rsidR="00E33751">
        <w:rPr>
          <w:sz w:val="24"/>
          <w:szCs w:val="24"/>
          <w:rtl/>
        </w:rPr>
        <w:br/>
      </w:r>
      <w:r w:rsidR="00E33751">
        <w:rPr>
          <w:rFonts w:hint="cs"/>
          <w:sz w:val="24"/>
          <w:szCs w:val="24"/>
          <w:rtl/>
        </w:rPr>
        <w:t>א. לדברי שניהם (הבחור והבתולה)</w:t>
      </w:r>
      <w:r w:rsidR="00297D0D">
        <w:rPr>
          <w:rFonts w:hint="cs"/>
          <w:sz w:val="24"/>
          <w:szCs w:val="24"/>
          <w:rtl/>
        </w:rPr>
        <w:t xml:space="preserve"> ולדבר</w:t>
      </w:r>
      <w:r w:rsidR="00542E8B">
        <w:rPr>
          <w:rFonts w:hint="cs"/>
          <w:sz w:val="24"/>
          <w:szCs w:val="24"/>
          <w:rtl/>
        </w:rPr>
        <w:t>י</w:t>
      </w:r>
      <w:r w:rsidR="00297D0D">
        <w:rPr>
          <w:rFonts w:hint="cs"/>
          <w:sz w:val="24"/>
          <w:szCs w:val="24"/>
          <w:rtl/>
        </w:rPr>
        <w:t xml:space="preserve"> אביה, כל הנוכחים בעת הקידושין היו קרובים, ועל כן הקידושין נערכו ללא עדים כשרים.</w:t>
      </w:r>
      <w:r w:rsidR="00297D0D">
        <w:rPr>
          <w:sz w:val="24"/>
          <w:szCs w:val="24"/>
          <w:rtl/>
        </w:rPr>
        <w:br/>
      </w:r>
      <w:r w:rsidR="00297D0D">
        <w:rPr>
          <w:rFonts w:hint="cs"/>
          <w:sz w:val="24"/>
          <w:szCs w:val="24"/>
          <w:rtl/>
        </w:rPr>
        <w:t>ב. בעת הקידושין נכחו</w:t>
      </w:r>
      <w:r w:rsidR="006433BC">
        <w:rPr>
          <w:rFonts w:hint="cs"/>
          <w:sz w:val="24"/>
          <w:szCs w:val="24"/>
          <w:rtl/>
        </w:rPr>
        <w:t xml:space="preserve"> בין יתר הקרובים</w:t>
      </w:r>
      <w:r w:rsidR="00297D0D">
        <w:rPr>
          <w:rFonts w:hint="cs"/>
          <w:sz w:val="24"/>
          <w:szCs w:val="24"/>
          <w:rtl/>
        </w:rPr>
        <w:t>, אבי אם הבחורה, ואחי אמה, שהם קרובים למתקדשת מצד האם.</w:t>
      </w:r>
      <w:r w:rsidR="006433BC">
        <w:rPr>
          <w:rFonts w:hint="cs"/>
          <w:sz w:val="24"/>
          <w:szCs w:val="24"/>
          <w:rtl/>
        </w:rPr>
        <w:t xml:space="preserve"> לכן לדעת </w:t>
      </w:r>
      <w:proofErr w:type="spellStart"/>
      <w:r w:rsidR="006433BC">
        <w:rPr>
          <w:rFonts w:hint="cs"/>
          <w:sz w:val="24"/>
          <w:szCs w:val="24"/>
          <w:rtl/>
        </w:rPr>
        <w:t>הרמ"א</w:t>
      </w:r>
      <w:proofErr w:type="spellEnd"/>
      <w:r w:rsidR="006433BC">
        <w:rPr>
          <w:rFonts w:hint="cs"/>
          <w:sz w:val="24"/>
          <w:szCs w:val="24"/>
          <w:rtl/>
        </w:rPr>
        <w:t xml:space="preserve"> שי"א שקרובי האם אינן </w:t>
      </w:r>
      <w:proofErr w:type="spellStart"/>
      <w:r w:rsidR="006433BC">
        <w:rPr>
          <w:rFonts w:hint="cs"/>
          <w:sz w:val="24"/>
          <w:szCs w:val="24"/>
          <w:rtl/>
        </w:rPr>
        <w:t>פסולין</w:t>
      </w:r>
      <w:proofErr w:type="spellEnd"/>
      <w:r w:rsidR="006433BC">
        <w:rPr>
          <w:rFonts w:hint="cs"/>
          <w:sz w:val="24"/>
          <w:szCs w:val="24"/>
          <w:rtl/>
        </w:rPr>
        <w:t xml:space="preserve"> אלא מדרבנן, לכאורה </w:t>
      </w:r>
      <w:r w:rsidR="001E7FF0">
        <w:rPr>
          <w:rFonts w:hint="cs"/>
          <w:sz w:val="24"/>
          <w:szCs w:val="24"/>
          <w:rtl/>
        </w:rPr>
        <w:t>כיוון ש</w:t>
      </w:r>
      <w:r w:rsidR="006433BC">
        <w:rPr>
          <w:rFonts w:hint="cs"/>
          <w:sz w:val="24"/>
          <w:szCs w:val="24"/>
          <w:rtl/>
        </w:rPr>
        <w:t xml:space="preserve">היו כאן </w:t>
      </w:r>
      <w:r w:rsidR="00542E8B">
        <w:rPr>
          <w:rFonts w:hint="cs"/>
          <w:sz w:val="24"/>
          <w:szCs w:val="24"/>
          <w:rtl/>
        </w:rPr>
        <w:t xml:space="preserve">שני </w:t>
      </w:r>
      <w:r w:rsidR="006433BC">
        <w:rPr>
          <w:rFonts w:hint="cs"/>
          <w:sz w:val="24"/>
          <w:szCs w:val="24"/>
          <w:rtl/>
        </w:rPr>
        <w:t>עדים הכשרים מדאורייתא יש לחוש לקידושין.</w:t>
      </w:r>
      <w:r w:rsidR="001E7FF0">
        <w:rPr>
          <w:sz w:val="24"/>
          <w:szCs w:val="24"/>
          <w:rtl/>
        </w:rPr>
        <w:br/>
      </w:r>
      <w:r w:rsidR="001E7FF0">
        <w:rPr>
          <w:rFonts w:hint="cs"/>
          <w:sz w:val="24"/>
          <w:szCs w:val="24"/>
          <w:rtl/>
        </w:rPr>
        <w:t>אולם</w:t>
      </w:r>
      <w:r w:rsidR="00542E8B">
        <w:rPr>
          <w:rFonts w:hint="cs"/>
          <w:sz w:val="24"/>
          <w:szCs w:val="24"/>
          <w:rtl/>
        </w:rPr>
        <w:t xml:space="preserve"> לדעת </w:t>
      </w:r>
      <w:proofErr w:type="spellStart"/>
      <w:r w:rsidR="001E7FF0">
        <w:rPr>
          <w:rFonts w:hint="cs"/>
          <w:sz w:val="24"/>
          <w:szCs w:val="24"/>
          <w:rtl/>
        </w:rPr>
        <w:t>רע</w:t>
      </w:r>
      <w:r w:rsidR="00542E8B">
        <w:rPr>
          <w:rFonts w:hint="cs"/>
          <w:sz w:val="24"/>
          <w:szCs w:val="24"/>
          <w:rtl/>
        </w:rPr>
        <w:t>ק</w:t>
      </w:r>
      <w:r w:rsidR="001E7FF0">
        <w:rPr>
          <w:rFonts w:hint="cs"/>
          <w:sz w:val="24"/>
          <w:szCs w:val="24"/>
          <w:rtl/>
        </w:rPr>
        <w:t>"א</w:t>
      </w:r>
      <w:proofErr w:type="spellEnd"/>
      <w:r w:rsidR="00542E8B">
        <w:rPr>
          <w:rFonts w:hint="cs"/>
          <w:sz w:val="24"/>
          <w:szCs w:val="24"/>
          <w:rtl/>
        </w:rPr>
        <w:t xml:space="preserve">, </w:t>
      </w:r>
      <w:proofErr w:type="spellStart"/>
      <w:r w:rsidR="001E7FF0">
        <w:rPr>
          <w:rFonts w:hint="cs"/>
          <w:sz w:val="24"/>
          <w:szCs w:val="24"/>
          <w:rtl/>
        </w:rPr>
        <w:t>הרמ"א</w:t>
      </w:r>
      <w:proofErr w:type="spellEnd"/>
      <w:r w:rsidR="001E7FF0">
        <w:rPr>
          <w:rFonts w:hint="cs"/>
          <w:sz w:val="24"/>
          <w:szCs w:val="24"/>
          <w:rtl/>
        </w:rPr>
        <w:t xml:space="preserve"> הביא דעה זו רק </w:t>
      </w:r>
      <w:r w:rsidR="005346AB">
        <w:rPr>
          <w:rFonts w:hint="cs"/>
          <w:sz w:val="24"/>
          <w:szCs w:val="24"/>
          <w:rtl/>
        </w:rPr>
        <w:t xml:space="preserve">לחוש להחמיר שלא בשעת הדחק, אבל במקום דחק יש לסמוך </w:t>
      </w:r>
      <w:r w:rsidR="00D5598D">
        <w:rPr>
          <w:rFonts w:hint="cs"/>
          <w:sz w:val="24"/>
          <w:szCs w:val="24"/>
          <w:rtl/>
        </w:rPr>
        <w:t xml:space="preserve">על </w:t>
      </w:r>
      <w:r w:rsidR="005346AB">
        <w:rPr>
          <w:rFonts w:hint="cs"/>
          <w:sz w:val="24"/>
          <w:szCs w:val="24"/>
          <w:rtl/>
        </w:rPr>
        <w:t>דעת רוב הראשונים והאחרונים</w:t>
      </w:r>
      <w:r w:rsidR="00D5598D">
        <w:rPr>
          <w:rFonts w:hint="cs"/>
          <w:sz w:val="24"/>
          <w:szCs w:val="24"/>
          <w:rtl/>
        </w:rPr>
        <w:t xml:space="preserve"> הסוברים שקרובי האם אסורים מדאורייתא,</w:t>
      </w:r>
      <w:r w:rsidR="00D5598D">
        <w:rPr>
          <w:rStyle w:val="a5"/>
          <w:sz w:val="24"/>
          <w:szCs w:val="24"/>
          <w:rtl/>
        </w:rPr>
        <w:footnoteReference w:id="17"/>
      </w:r>
      <w:r w:rsidR="005346AB">
        <w:rPr>
          <w:rFonts w:hint="cs"/>
          <w:sz w:val="24"/>
          <w:szCs w:val="24"/>
          <w:rtl/>
        </w:rPr>
        <w:t xml:space="preserve"> </w:t>
      </w:r>
      <w:r w:rsidR="00D5598D">
        <w:rPr>
          <w:rFonts w:hint="cs"/>
          <w:sz w:val="24"/>
          <w:szCs w:val="24"/>
          <w:rtl/>
        </w:rPr>
        <w:t xml:space="preserve">ועאכו"כ שרבים סוברים כדעת </w:t>
      </w:r>
      <w:proofErr w:type="spellStart"/>
      <w:r w:rsidR="00AA0511">
        <w:rPr>
          <w:rFonts w:hint="cs"/>
          <w:sz w:val="24"/>
          <w:szCs w:val="24"/>
          <w:rtl/>
        </w:rPr>
        <w:t>התשב"ץ</w:t>
      </w:r>
      <w:proofErr w:type="spellEnd"/>
      <w:r w:rsidR="00AA0511">
        <w:rPr>
          <w:rFonts w:hint="cs"/>
          <w:sz w:val="24"/>
          <w:szCs w:val="24"/>
          <w:rtl/>
        </w:rPr>
        <w:t>,</w:t>
      </w:r>
      <w:r w:rsidR="005346AB">
        <w:rPr>
          <w:rFonts w:hint="cs"/>
          <w:sz w:val="24"/>
          <w:szCs w:val="24"/>
          <w:rtl/>
        </w:rPr>
        <w:t xml:space="preserve"> </w:t>
      </w:r>
      <w:r w:rsidR="00D5598D">
        <w:rPr>
          <w:rFonts w:hint="cs"/>
          <w:sz w:val="24"/>
          <w:szCs w:val="24"/>
          <w:rtl/>
        </w:rPr>
        <w:t>שגם לדעת הרמב"ם קרובי האם אסורים מדאורייתא</w:t>
      </w:r>
      <w:r w:rsidR="00AE121D">
        <w:rPr>
          <w:rFonts w:hint="cs"/>
          <w:sz w:val="24"/>
          <w:szCs w:val="24"/>
          <w:rtl/>
        </w:rPr>
        <w:t>.</w:t>
      </w:r>
      <w:r w:rsidR="00D5598D">
        <w:rPr>
          <w:rStyle w:val="a5"/>
          <w:sz w:val="24"/>
          <w:szCs w:val="24"/>
          <w:rtl/>
        </w:rPr>
        <w:footnoteReference w:id="18"/>
      </w:r>
      <w:r w:rsidR="00EA238A">
        <w:rPr>
          <w:sz w:val="24"/>
          <w:szCs w:val="24"/>
          <w:rtl/>
        </w:rPr>
        <w:br/>
      </w:r>
      <w:r w:rsidR="00EA238A">
        <w:rPr>
          <w:rFonts w:hint="cs"/>
          <w:sz w:val="24"/>
          <w:szCs w:val="24"/>
          <w:rtl/>
        </w:rPr>
        <w:t>ומ</w:t>
      </w:r>
      <w:r w:rsidR="00211AB1">
        <w:rPr>
          <w:rFonts w:hint="cs"/>
          <w:sz w:val="24"/>
          <w:szCs w:val="24"/>
          <w:rtl/>
        </w:rPr>
        <w:t>וסיף ומבאר</w:t>
      </w:r>
      <w:r w:rsidR="00EA238A">
        <w:rPr>
          <w:rFonts w:hint="cs"/>
          <w:sz w:val="24"/>
          <w:szCs w:val="24"/>
          <w:rtl/>
        </w:rPr>
        <w:t xml:space="preserve"> </w:t>
      </w:r>
      <w:proofErr w:type="spellStart"/>
      <w:r w:rsidR="00EA238A">
        <w:rPr>
          <w:rFonts w:hint="cs"/>
          <w:sz w:val="24"/>
          <w:szCs w:val="24"/>
          <w:rtl/>
        </w:rPr>
        <w:t>רע</w:t>
      </w:r>
      <w:r w:rsidR="00211AB1">
        <w:rPr>
          <w:rFonts w:hint="cs"/>
          <w:sz w:val="24"/>
          <w:szCs w:val="24"/>
          <w:rtl/>
        </w:rPr>
        <w:t>ק</w:t>
      </w:r>
      <w:r w:rsidR="00EA238A">
        <w:rPr>
          <w:rFonts w:hint="cs"/>
          <w:sz w:val="24"/>
          <w:szCs w:val="24"/>
          <w:rtl/>
        </w:rPr>
        <w:t>"א</w:t>
      </w:r>
      <w:proofErr w:type="spellEnd"/>
      <w:r w:rsidR="00EA238A">
        <w:rPr>
          <w:rFonts w:hint="cs"/>
          <w:sz w:val="24"/>
          <w:szCs w:val="24"/>
          <w:rtl/>
        </w:rPr>
        <w:t xml:space="preserve"> שאינו זז מפסק </w:t>
      </w:r>
      <w:proofErr w:type="spellStart"/>
      <w:r w:rsidR="00EA238A">
        <w:rPr>
          <w:rFonts w:hint="cs"/>
          <w:sz w:val="24"/>
          <w:szCs w:val="24"/>
          <w:rtl/>
        </w:rPr>
        <w:t>הרמ"א</w:t>
      </w:r>
      <w:proofErr w:type="spellEnd"/>
      <w:r w:rsidR="00EA238A">
        <w:rPr>
          <w:rFonts w:hint="cs"/>
          <w:sz w:val="24"/>
          <w:szCs w:val="24"/>
          <w:rtl/>
        </w:rPr>
        <w:t xml:space="preserve"> ח"ו, אלא שהרשות נתונה לומר שדעת </w:t>
      </w:r>
      <w:proofErr w:type="spellStart"/>
      <w:r w:rsidR="00EA238A">
        <w:rPr>
          <w:rFonts w:hint="cs"/>
          <w:sz w:val="24"/>
          <w:szCs w:val="24"/>
          <w:rtl/>
        </w:rPr>
        <w:t>הרמ"א</w:t>
      </w:r>
      <w:proofErr w:type="spellEnd"/>
      <w:r w:rsidR="00EA238A">
        <w:rPr>
          <w:rFonts w:hint="cs"/>
          <w:sz w:val="24"/>
          <w:szCs w:val="24"/>
          <w:rtl/>
        </w:rPr>
        <w:t xml:space="preserve"> להחמיר</w:t>
      </w:r>
      <w:r w:rsidR="00211AB1">
        <w:rPr>
          <w:rFonts w:hint="cs"/>
          <w:sz w:val="24"/>
          <w:szCs w:val="24"/>
          <w:rtl/>
        </w:rPr>
        <w:t>,</w:t>
      </w:r>
      <w:r w:rsidR="00EA238A">
        <w:rPr>
          <w:rFonts w:hint="cs"/>
          <w:sz w:val="24"/>
          <w:szCs w:val="24"/>
          <w:rtl/>
        </w:rPr>
        <w:t xml:space="preserve"> הוא רק שלא בשעת הדחק.</w:t>
      </w:r>
      <w:r w:rsidR="00EA238A">
        <w:rPr>
          <w:sz w:val="24"/>
          <w:szCs w:val="24"/>
          <w:rtl/>
        </w:rPr>
        <w:br/>
      </w:r>
      <w:r w:rsidR="00EA238A">
        <w:rPr>
          <w:rFonts w:hint="cs"/>
          <w:sz w:val="24"/>
          <w:szCs w:val="24"/>
          <w:rtl/>
        </w:rPr>
        <w:t>ונראה שנדון די</w:t>
      </w:r>
      <w:r w:rsidR="00D14D6C">
        <w:rPr>
          <w:rFonts w:hint="cs"/>
          <w:sz w:val="24"/>
          <w:szCs w:val="24"/>
          <w:rtl/>
        </w:rPr>
        <w:t>ד</w:t>
      </w:r>
      <w:r w:rsidR="00EA238A">
        <w:rPr>
          <w:rFonts w:hint="cs"/>
          <w:sz w:val="24"/>
          <w:szCs w:val="24"/>
          <w:rtl/>
        </w:rPr>
        <w:t xml:space="preserve">ן הוי שעת הדחק, </w:t>
      </w:r>
      <w:r w:rsidR="001A7395">
        <w:rPr>
          <w:rFonts w:hint="cs"/>
          <w:sz w:val="24"/>
          <w:szCs w:val="24"/>
          <w:rtl/>
        </w:rPr>
        <w:t xml:space="preserve">כי יש לחוש </w:t>
      </w:r>
      <w:r w:rsidR="00D14D6C">
        <w:rPr>
          <w:rFonts w:hint="cs"/>
          <w:sz w:val="24"/>
          <w:szCs w:val="24"/>
          <w:rtl/>
        </w:rPr>
        <w:t xml:space="preserve">שהתובעת </w:t>
      </w:r>
      <w:r w:rsidR="001A7395">
        <w:rPr>
          <w:rFonts w:hint="cs"/>
          <w:sz w:val="24"/>
          <w:szCs w:val="24"/>
          <w:rtl/>
        </w:rPr>
        <w:t>תצא לתרבות רעה.</w:t>
      </w:r>
      <w:r w:rsidR="001A7395">
        <w:rPr>
          <w:rStyle w:val="a5"/>
          <w:sz w:val="24"/>
          <w:szCs w:val="24"/>
          <w:rtl/>
        </w:rPr>
        <w:footnoteReference w:id="19"/>
      </w:r>
      <w:r w:rsidR="001A7395">
        <w:rPr>
          <w:rFonts w:hint="cs"/>
          <w:sz w:val="24"/>
          <w:szCs w:val="24"/>
          <w:rtl/>
        </w:rPr>
        <w:t xml:space="preserve"> כ</w:t>
      </w:r>
      <w:r w:rsidR="00D14D6C">
        <w:rPr>
          <w:rFonts w:hint="cs"/>
          <w:sz w:val="24"/>
          <w:szCs w:val="24"/>
          <w:rtl/>
        </w:rPr>
        <w:t>ן</w:t>
      </w:r>
      <w:r w:rsidR="001A7395">
        <w:rPr>
          <w:rFonts w:hint="cs"/>
          <w:sz w:val="24"/>
          <w:szCs w:val="24"/>
          <w:rtl/>
        </w:rPr>
        <w:t xml:space="preserve"> הקילו במקרה דומה (בספר שערי ציון) כשהמקדש נסע לאמריקה וביקש שתבוא אליו, ו</w:t>
      </w:r>
      <w:r w:rsidR="00B91098">
        <w:rPr>
          <w:rFonts w:hint="cs"/>
          <w:sz w:val="24"/>
          <w:szCs w:val="24"/>
          <w:rtl/>
        </w:rPr>
        <w:t>היה</w:t>
      </w:r>
      <w:r w:rsidR="001A7395">
        <w:rPr>
          <w:rFonts w:hint="cs"/>
          <w:sz w:val="24"/>
          <w:szCs w:val="24"/>
          <w:rtl/>
        </w:rPr>
        <w:t xml:space="preserve"> חשש שתתקלקל שם.</w:t>
      </w:r>
      <w:r w:rsidR="00B91098">
        <w:rPr>
          <w:sz w:val="24"/>
          <w:szCs w:val="24"/>
          <w:rtl/>
        </w:rPr>
        <w:br/>
      </w:r>
      <w:r w:rsidR="00B91098">
        <w:rPr>
          <w:rFonts w:hint="cs"/>
          <w:sz w:val="24"/>
          <w:szCs w:val="24"/>
          <w:rtl/>
        </w:rPr>
        <w:t>ג. כיוון שהעדים פסולים זה לזה, לדעת המחבר ואחרים,</w:t>
      </w:r>
      <w:r w:rsidR="00B91098">
        <w:rPr>
          <w:rStyle w:val="a5"/>
          <w:sz w:val="24"/>
          <w:szCs w:val="24"/>
          <w:rtl/>
        </w:rPr>
        <w:footnoteReference w:id="20"/>
      </w:r>
      <w:r w:rsidR="00B91098">
        <w:rPr>
          <w:rFonts w:hint="cs"/>
          <w:sz w:val="24"/>
          <w:szCs w:val="24"/>
          <w:rtl/>
        </w:rPr>
        <w:t xml:space="preserve"> כל העדות פסולה, מדין "נמצא אחד מהם קרוב או פסול עדותן בטילה" ואין כאן אפילו עד אחד. </w:t>
      </w:r>
      <w:r w:rsidR="00C81E92">
        <w:rPr>
          <w:rFonts w:hint="cs"/>
          <w:sz w:val="24"/>
          <w:szCs w:val="24"/>
          <w:rtl/>
        </w:rPr>
        <w:t xml:space="preserve">אולם, </w:t>
      </w:r>
      <w:proofErr w:type="spellStart"/>
      <w:r w:rsidR="00B91098">
        <w:rPr>
          <w:rFonts w:hint="cs"/>
          <w:sz w:val="24"/>
          <w:szCs w:val="24"/>
          <w:rtl/>
        </w:rPr>
        <w:t>הרמ"א</w:t>
      </w:r>
      <w:proofErr w:type="spellEnd"/>
      <w:r w:rsidR="00B91098">
        <w:rPr>
          <w:rFonts w:hint="cs"/>
          <w:sz w:val="24"/>
          <w:szCs w:val="24"/>
          <w:rtl/>
        </w:rPr>
        <w:t xml:space="preserve"> </w:t>
      </w:r>
      <w:r w:rsidR="00C81E92">
        <w:rPr>
          <w:rFonts w:hint="cs"/>
          <w:sz w:val="24"/>
          <w:szCs w:val="24"/>
          <w:rtl/>
        </w:rPr>
        <w:t>חולק עליהם וסובר שבמקרא כזה</w:t>
      </w:r>
      <w:r w:rsidR="00B91098">
        <w:rPr>
          <w:rFonts w:hint="cs"/>
          <w:sz w:val="24"/>
          <w:szCs w:val="24"/>
          <w:rtl/>
        </w:rPr>
        <w:t xml:space="preserve"> הוי כמקדש בפני עד אחד.</w:t>
      </w:r>
      <w:r w:rsidR="00B91098">
        <w:rPr>
          <w:rStyle w:val="a5"/>
          <w:sz w:val="24"/>
          <w:szCs w:val="24"/>
          <w:rtl/>
        </w:rPr>
        <w:footnoteReference w:id="21"/>
      </w:r>
      <w:r w:rsidR="001A7395">
        <w:rPr>
          <w:sz w:val="24"/>
          <w:szCs w:val="24"/>
          <w:rtl/>
        </w:rPr>
        <w:br/>
      </w:r>
      <w:r w:rsidR="00B91098">
        <w:rPr>
          <w:rFonts w:hint="cs"/>
          <w:sz w:val="24"/>
          <w:szCs w:val="24"/>
          <w:rtl/>
        </w:rPr>
        <w:t>ד</w:t>
      </w:r>
      <w:r w:rsidR="001A7395">
        <w:rPr>
          <w:rFonts w:hint="cs"/>
          <w:sz w:val="24"/>
          <w:szCs w:val="24"/>
          <w:rtl/>
        </w:rPr>
        <w:t xml:space="preserve">. </w:t>
      </w:r>
      <w:r w:rsidR="00474BEB" w:rsidRPr="00474BEB">
        <w:rPr>
          <w:rFonts w:hint="cs"/>
          <w:sz w:val="24"/>
          <w:szCs w:val="24"/>
          <w:rtl/>
        </w:rPr>
        <w:t>לדעת המחבר אין קידושין כלל בעד אחד (</w:t>
      </w:r>
      <w:proofErr w:type="spellStart"/>
      <w:r w:rsidR="00474BEB" w:rsidRPr="00474BEB">
        <w:rPr>
          <w:rFonts w:hint="cs"/>
          <w:sz w:val="24"/>
          <w:szCs w:val="24"/>
          <w:rtl/>
        </w:rPr>
        <w:t>אה"ע</w:t>
      </w:r>
      <w:proofErr w:type="spellEnd"/>
      <w:r w:rsidR="00474BEB" w:rsidRPr="00474BEB">
        <w:rPr>
          <w:rFonts w:hint="cs"/>
          <w:sz w:val="24"/>
          <w:szCs w:val="24"/>
          <w:rtl/>
        </w:rPr>
        <w:t xml:space="preserve"> </w:t>
      </w:r>
      <w:proofErr w:type="spellStart"/>
      <w:r w:rsidR="00474BEB" w:rsidRPr="00474BEB">
        <w:rPr>
          <w:rFonts w:hint="cs"/>
          <w:sz w:val="24"/>
          <w:szCs w:val="24"/>
          <w:rtl/>
        </w:rPr>
        <w:t>מב,ב</w:t>
      </w:r>
      <w:proofErr w:type="spellEnd"/>
      <w:r w:rsidR="00474BEB" w:rsidRPr="00474BEB">
        <w:rPr>
          <w:rFonts w:hint="cs"/>
          <w:sz w:val="24"/>
          <w:szCs w:val="24"/>
          <w:rtl/>
        </w:rPr>
        <w:t xml:space="preserve">). </w:t>
      </w:r>
      <w:proofErr w:type="spellStart"/>
      <w:r w:rsidR="00474BEB" w:rsidRPr="00474BEB">
        <w:rPr>
          <w:rFonts w:hint="cs"/>
          <w:sz w:val="24"/>
          <w:szCs w:val="24"/>
          <w:rtl/>
        </w:rPr>
        <w:t>הרמ"א</w:t>
      </w:r>
      <w:proofErr w:type="spellEnd"/>
      <w:r w:rsidR="00B473B6">
        <w:rPr>
          <w:rFonts w:hint="cs"/>
          <w:sz w:val="24"/>
          <w:szCs w:val="24"/>
          <w:rtl/>
        </w:rPr>
        <w:t xml:space="preserve"> </w:t>
      </w:r>
      <w:r w:rsidR="00474BEB" w:rsidRPr="00474BEB">
        <w:rPr>
          <w:rFonts w:hint="cs"/>
          <w:sz w:val="24"/>
          <w:szCs w:val="24"/>
          <w:rtl/>
        </w:rPr>
        <w:t xml:space="preserve">מחמיר וחושש לקידושין גם בעד אחד, </w:t>
      </w:r>
      <w:r w:rsidR="00474BEB" w:rsidRPr="00474BEB">
        <w:rPr>
          <w:sz w:val="24"/>
          <w:szCs w:val="24"/>
          <w:rtl/>
        </w:rPr>
        <w:t xml:space="preserve">אך במקום עיגון ודחק </w:t>
      </w:r>
      <w:r w:rsidR="00474BEB" w:rsidRPr="00474BEB">
        <w:rPr>
          <w:rFonts w:hint="cs"/>
          <w:sz w:val="24"/>
          <w:szCs w:val="24"/>
          <w:rtl/>
        </w:rPr>
        <w:t xml:space="preserve">גם הוא סובר </w:t>
      </w:r>
      <w:r w:rsidR="00B33811" w:rsidRPr="00474BEB">
        <w:rPr>
          <w:rFonts w:hint="cs"/>
          <w:sz w:val="24"/>
          <w:szCs w:val="24"/>
          <w:rtl/>
        </w:rPr>
        <w:t xml:space="preserve">שיש לסמוך על דעת </w:t>
      </w:r>
      <w:proofErr w:type="spellStart"/>
      <w:r w:rsidR="00B33811" w:rsidRPr="00474BEB">
        <w:rPr>
          <w:rFonts w:hint="cs"/>
          <w:sz w:val="24"/>
          <w:szCs w:val="24"/>
          <w:rtl/>
        </w:rPr>
        <w:t>המקילי</w:t>
      </w:r>
      <w:r w:rsidR="00BA7CCF" w:rsidRPr="00474BEB">
        <w:rPr>
          <w:rFonts w:hint="cs"/>
          <w:sz w:val="24"/>
          <w:szCs w:val="24"/>
          <w:rtl/>
        </w:rPr>
        <w:t>ן</w:t>
      </w:r>
      <w:proofErr w:type="spellEnd"/>
      <w:r w:rsidR="00B33811" w:rsidRPr="00474BEB">
        <w:rPr>
          <w:rFonts w:hint="cs"/>
          <w:sz w:val="24"/>
          <w:szCs w:val="24"/>
          <w:rtl/>
        </w:rPr>
        <w:t>.</w:t>
      </w:r>
      <w:r w:rsidR="00B91098">
        <w:rPr>
          <w:rFonts w:hint="cs"/>
          <w:sz w:val="24"/>
          <w:szCs w:val="24"/>
          <w:rtl/>
        </w:rPr>
        <w:t xml:space="preserve"> </w:t>
      </w:r>
      <w:r w:rsidR="008E2CB6">
        <w:rPr>
          <w:sz w:val="24"/>
          <w:szCs w:val="24"/>
          <w:rtl/>
        </w:rPr>
        <w:br/>
      </w:r>
      <w:r w:rsidR="008E2CB6">
        <w:rPr>
          <w:rFonts w:hint="cs"/>
          <w:sz w:val="24"/>
          <w:szCs w:val="24"/>
          <w:rtl/>
        </w:rPr>
        <w:t>ה. הרשות נתונה לומר</w:t>
      </w:r>
      <w:r w:rsidR="000E7CC5">
        <w:rPr>
          <w:rFonts w:hint="cs"/>
          <w:sz w:val="24"/>
          <w:szCs w:val="24"/>
          <w:rtl/>
        </w:rPr>
        <w:t>,</w:t>
      </w:r>
      <w:r w:rsidR="008E2CB6">
        <w:rPr>
          <w:rFonts w:hint="cs"/>
          <w:sz w:val="24"/>
          <w:szCs w:val="24"/>
          <w:rtl/>
        </w:rPr>
        <w:t xml:space="preserve"> </w:t>
      </w:r>
      <w:r w:rsidR="000E7CC5">
        <w:rPr>
          <w:rFonts w:hint="cs"/>
          <w:sz w:val="24"/>
          <w:szCs w:val="24"/>
          <w:rtl/>
        </w:rPr>
        <w:t>ש</w:t>
      </w:r>
      <w:r w:rsidR="00414091">
        <w:rPr>
          <w:rFonts w:hint="cs"/>
          <w:sz w:val="24"/>
          <w:szCs w:val="24"/>
          <w:rtl/>
        </w:rPr>
        <w:t>כשיש</w:t>
      </w:r>
      <w:r w:rsidR="000E7CC5">
        <w:rPr>
          <w:rFonts w:hint="cs"/>
          <w:sz w:val="24"/>
          <w:szCs w:val="24"/>
          <w:rtl/>
        </w:rPr>
        <w:t xml:space="preserve"> </w:t>
      </w:r>
      <w:r w:rsidR="00F3608F">
        <w:rPr>
          <w:rFonts w:hint="cs"/>
          <w:sz w:val="24"/>
          <w:szCs w:val="24"/>
          <w:rtl/>
        </w:rPr>
        <w:t>רק עד א</w:t>
      </w:r>
      <w:r w:rsidR="00414091">
        <w:rPr>
          <w:rFonts w:hint="cs"/>
          <w:sz w:val="24"/>
          <w:szCs w:val="24"/>
          <w:rtl/>
        </w:rPr>
        <w:t>חד</w:t>
      </w:r>
      <w:r w:rsidR="00F3608F">
        <w:rPr>
          <w:rFonts w:hint="cs"/>
          <w:sz w:val="24"/>
          <w:szCs w:val="24"/>
          <w:rtl/>
        </w:rPr>
        <w:t>,</w:t>
      </w:r>
      <w:r w:rsidR="00F3608F">
        <w:rPr>
          <w:rStyle w:val="a5"/>
          <w:sz w:val="24"/>
          <w:szCs w:val="24"/>
          <w:rtl/>
        </w:rPr>
        <w:footnoteReference w:id="22"/>
      </w:r>
      <w:r w:rsidR="00F3608F">
        <w:rPr>
          <w:rFonts w:hint="cs"/>
          <w:sz w:val="24"/>
          <w:szCs w:val="24"/>
          <w:rtl/>
        </w:rPr>
        <w:t xml:space="preserve"> והעדים קרובים זה לזה</w:t>
      </w:r>
      <w:r w:rsidR="000E7CC5">
        <w:rPr>
          <w:rFonts w:hint="cs"/>
          <w:sz w:val="24"/>
          <w:szCs w:val="24"/>
          <w:rtl/>
        </w:rPr>
        <w:t>,</w:t>
      </w:r>
      <w:r w:rsidR="00F3608F">
        <w:rPr>
          <w:rFonts w:hint="cs"/>
          <w:sz w:val="24"/>
          <w:szCs w:val="24"/>
          <w:rtl/>
        </w:rPr>
        <w:t xml:space="preserve"> </w:t>
      </w:r>
      <w:r w:rsidR="00B473B6">
        <w:rPr>
          <w:rFonts w:hint="cs"/>
          <w:sz w:val="24"/>
          <w:szCs w:val="24"/>
          <w:rtl/>
        </w:rPr>
        <w:t xml:space="preserve">שלהרבה פוסקים </w:t>
      </w:r>
      <w:r w:rsidR="00F3608F">
        <w:rPr>
          <w:rFonts w:hint="cs"/>
          <w:sz w:val="24"/>
          <w:szCs w:val="24"/>
          <w:rtl/>
        </w:rPr>
        <w:t>אין כאן אפילו עד אחד</w:t>
      </w:r>
      <w:r w:rsidR="00B473B6">
        <w:rPr>
          <w:rFonts w:hint="cs"/>
          <w:sz w:val="24"/>
          <w:szCs w:val="24"/>
          <w:rtl/>
        </w:rPr>
        <w:t xml:space="preserve"> - </w:t>
      </w:r>
      <w:r w:rsidR="000E7CC5">
        <w:rPr>
          <w:rFonts w:hint="cs"/>
          <w:sz w:val="24"/>
          <w:szCs w:val="24"/>
          <w:rtl/>
        </w:rPr>
        <w:t xml:space="preserve">אפילו </w:t>
      </w:r>
      <w:proofErr w:type="spellStart"/>
      <w:r w:rsidR="000E7CC5">
        <w:rPr>
          <w:rFonts w:hint="cs"/>
          <w:sz w:val="24"/>
          <w:szCs w:val="24"/>
          <w:rtl/>
        </w:rPr>
        <w:t>הרמ"א</w:t>
      </w:r>
      <w:proofErr w:type="spellEnd"/>
      <w:r w:rsidR="000E7CC5">
        <w:rPr>
          <w:rFonts w:hint="cs"/>
          <w:sz w:val="24"/>
          <w:szCs w:val="24"/>
          <w:rtl/>
        </w:rPr>
        <w:t xml:space="preserve"> לא </w:t>
      </w:r>
      <w:r w:rsidR="00B473B6">
        <w:rPr>
          <w:rFonts w:hint="cs"/>
          <w:sz w:val="24"/>
          <w:szCs w:val="24"/>
          <w:rtl/>
        </w:rPr>
        <w:t>י</w:t>
      </w:r>
      <w:r w:rsidR="000E7CC5">
        <w:rPr>
          <w:rFonts w:hint="cs"/>
          <w:sz w:val="24"/>
          <w:szCs w:val="24"/>
          <w:rtl/>
        </w:rPr>
        <w:t>חמיר לחשוש לקרובי האם, שממילא ל</w:t>
      </w:r>
      <w:r w:rsidR="007A0B0C">
        <w:rPr>
          <w:rFonts w:hint="cs"/>
          <w:sz w:val="24"/>
          <w:szCs w:val="24"/>
          <w:rtl/>
        </w:rPr>
        <w:t xml:space="preserve">פי </w:t>
      </w:r>
      <w:r w:rsidR="000E7CC5">
        <w:rPr>
          <w:rFonts w:hint="cs"/>
          <w:sz w:val="24"/>
          <w:szCs w:val="24"/>
          <w:rtl/>
        </w:rPr>
        <w:t>רוב הפוסקים פסולים מדאורייתא</w:t>
      </w:r>
      <w:r w:rsidR="003E22C2">
        <w:rPr>
          <w:rFonts w:hint="cs"/>
          <w:sz w:val="24"/>
          <w:szCs w:val="24"/>
          <w:rtl/>
        </w:rPr>
        <w:t>, ובפרט בשעת הדחק.</w:t>
      </w:r>
      <w:r w:rsidR="003E22C2">
        <w:rPr>
          <w:sz w:val="24"/>
          <w:szCs w:val="24"/>
          <w:rtl/>
        </w:rPr>
        <w:br/>
      </w:r>
      <w:r w:rsidR="003E22C2">
        <w:rPr>
          <w:rFonts w:hint="cs"/>
          <w:sz w:val="24"/>
          <w:szCs w:val="24"/>
          <w:rtl/>
        </w:rPr>
        <w:t>ה. המתדיינים ה</w:t>
      </w:r>
      <w:r w:rsidR="00071DD8">
        <w:rPr>
          <w:rFonts w:hint="cs"/>
          <w:sz w:val="24"/>
          <w:szCs w:val="24"/>
          <w:rtl/>
        </w:rPr>
        <w:t>ינם</w:t>
      </w:r>
      <w:r w:rsidR="003E22C2">
        <w:rPr>
          <w:rFonts w:hint="cs"/>
          <w:sz w:val="24"/>
          <w:szCs w:val="24"/>
          <w:rtl/>
        </w:rPr>
        <w:t xml:space="preserve"> מעדות המזרח שפוסקים תמיד כשיטת </w:t>
      </w:r>
      <w:proofErr w:type="spellStart"/>
      <w:r w:rsidR="003E22C2">
        <w:rPr>
          <w:rFonts w:hint="cs"/>
          <w:sz w:val="24"/>
          <w:szCs w:val="24"/>
          <w:rtl/>
        </w:rPr>
        <w:t>הב"י</w:t>
      </w:r>
      <w:proofErr w:type="spellEnd"/>
      <w:r w:rsidR="003E22C2">
        <w:rPr>
          <w:rFonts w:hint="cs"/>
          <w:sz w:val="24"/>
          <w:szCs w:val="24"/>
          <w:rtl/>
        </w:rPr>
        <w:t xml:space="preserve">, ולדעת </w:t>
      </w:r>
      <w:proofErr w:type="spellStart"/>
      <w:r w:rsidR="003E22C2">
        <w:rPr>
          <w:rFonts w:hint="cs"/>
          <w:sz w:val="24"/>
          <w:szCs w:val="24"/>
          <w:rtl/>
        </w:rPr>
        <w:t>הב"י</w:t>
      </w:r>
      <w:proofErr w:type="spellEnd"/>
      <w:r w:rsidR="003E22C2">
        <w:rPr>
          <w:rFonts w:hint="cs"/>
          <w:sz w:val="24"/>
          <w:szCs w:val="24"/>
          <w:rtl/>
        </w:rPr>
        <w:t xml:space="preserve"> מכל אחד משלושת הסיבות שהבאנו, העדות פסולה גם מדאורייתא.</w:t>
      </w:r>
    </w:p>
    <w:p w14:paraId="504B8FE2" w14:textId="0AEB093F" w:rsidR="007067CB" w:rsidRDefault="007067CB" w:rsidP="008E2CB6">
      <w:pPr>
        <w:rPr>
          <w:sz w:val="24"/>
          <w:szCs w:val="24"/>
          <w:rtl/>
        </w:rPr>
      </w:pPr>
    </w:p>
    <w:p w14:paraId="75CE6876" w14:textId="77777777" w:rsidR="007A0B0C" w:rsidRDefault="007A0B0C" w:rsidP="008E2CB6">
      <w:pPr>
        <w:rPr>
          <w:sz w:val="24"/>
          <w:szCs w:val="24"/>
          <w:rtl/>
        </w:rPr>
      </w:pPr>
    </w:p>
    <w:p w14:paraId="43734ACD" w14:textId="2E966BF6" w:rsidR="00C87D5E" w:rsidRDefault="00C87D5E" w:rsidP="00C87D5E">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צוואת שכיב מרע ללא עדים, ובתאריך מוקדם</w:t>
      </w:r>
      <w:r>
        <w:rPr>
          <w:rFonts w:hint="cs"/>
          <w:sz w:val="24"/>
          <w:szCs w:val="24"/>
          <w:rtl/>
        </w:rPr>
        <w:t xml:space="preserve"> </w:t>
      </w:r>
      <w:r w:rsidRPr="00A6463B">
        <w:rPr>
          <w:rFonts w:hint="cs"/>
          <w:sz w:val="28"/>
          <w:szCs w:val="28"/>
          <w:rtl/>
        </w:rPr>
        <w:t>(תשי"</w:t>
      </w:r>
      <w:r w:rsidR="00584D9F">
        <w:rPr>
          <w:rFonts w:hint="cs"/>
          <w:sz w:val="28"/>
          <w:szCs w:val="28"/>
          <w:rtl/>
        </w:rPr>
        <w:t>ב</w:t>
      </w:r>
      <w:r w:rsidRPr="00A6463B">
        <w:rPr>
          <w:rFonts w:hint="cs"/>
          <w:sz w:val="28"/>
          <w:szCs w:val="28"/>
          <w:rtl/>
        </w:rPr>
        <w:t>).</w:t>
      </w:r>
    </w:p>
    <w:p w14:paraId="3A0DBAC1" w14:textId="77777777" w:rsidR="00C87D5E" w:rsidRDefault="00C87D5E" w:rsidP="00BD2E1D">
      <w:pPr>
        <w:rPr>
          <w:b/>
          <w:bCs/>
          <w:sz w:val="24"/>
          <w:szCs w:val="24"/>
          <w:u w:val="single"/>
          <w:rtl/>
        </w:rPr>
      </w:pPr>
    </w:p>
    <w:p w14:paraId="3E2781C1" w14:textId="59F7C07F" w:rsidR="00BD2E1D" w:rsidRDefault="006344B7" w:rsidP="00BD2E1D">
      <w:pPr>
        <w:rPr>
          <w:sz w:val="24"/>
          <w:szCs w:val="24"/>
          <w:rtl/>
        </w:rPr>
      </w:pPr>
      <w:r>
        <w:rPr>
          <w:rFonts w:hint="cs"/>
          <w:b/>
          <w:bCs/>
          <w:sz w:val="24"/>
          <w:szCs w:val="24"/>
          <w:u w:val="single"/>
          <w:rtl/>
        </w:rPr>
        <w:t xml:space="preserve">תקציר </w:t>
      </w:r>
      <w:r w:rsidR="00BD2E1D" w:rsidRPr="00066694">
        <w:rPr>
          <w:rFonts w:hint="cs"/>
          <w:b/>
          <w:bCs/>
          <w:sz w:val="24"/>
          <w:szCs w:val="24"/>
          <w:u w:val="single"/>
          <w:rtl/>
        </w:rPr>
        <w:t>המקרה:</w:t>
      </w:r>
      <w:r w:rsidR="00BD2E1D">
        <w:rPr>
          <w:rFonts w:hint="cs"/>
          <w:sz w:val="24"/>
          <w:szCs w:val="24"/>
          <w:rtl/>
        </w:rPr>
        <w:t xml:space="preserve"> </w:t>
      </w:r>
      <w:r w:rsidR="00F94D76">
        <w:rPr>
          <w:rFonts w:hint="cs"/>
          <w:sz w:val="24"/>
          <w:szCs w:val="24"/>
          <w:rtl/>
        </w:rPr>
        <w:t>המנוח</w:t>
      </w:r>
      <w:r w:rsidR="00BD2E1D">
        <w:rPr>
          <w:rFonts w:hint="cs"/>
          <w:sz w:val="24"/>
          <w:szCs w:val="24"/>
          <w:rtl/>
        </w:rPr>
        <w:t xml:space="preserve"> </w:t>
      </w:r>
      <w:r w:rsidR="00F619B2">
        <w:rPr>
          <w:rFonts w:hint="cs"/>
          <w:sz w:val="24"/>
          <w:szCs w:val="24"/>
          <w:rtl/>
        </w:rPr>
        <w:t xml:space="preserve">ג. </w:t>
      </w:r>
      <w:r w:rsidR="00BD2E1D">
        <w:rPr>
          <w:rFonts w:hint="cs"/>
          <w:sz w:val="24"/>
          <w:szCs w:val="24"/>
          <w:rtl/>
        </w:rPr>
        <w:t>נפטר ב</w:t>
      </w:r>
      <w:r w:rsidR="00351CC5">
        <w:rPr>
          <w:rFonts w:hint="cs"/>
          <w:sz w:val="24"/>
          <w:szCs w:val="24"/>
          <w:rtl/>
        </w:rPr>
        <w:t xml:space="preserve">תאריך </w:t>
      </w:r>
      <w:r w:rsidR="00BD2E1D">
        <w:rPr>
          <w:rFonts w:hint="cs"/>
          <w:sz w:val="24"/>
          <w:szCs w:val="24"/>
          <w:rtl/>
        </w:rPr>
        <w:t>11.05.1951 ימים מספר קודם לכן אושפז ונותח</w:t>
      </w:r>
      <w:r w:rsidR="009D7562">
        <w:rPr>
          <w:rFonts w:hint="cs"/>
          <w:sz w:val="24"/>
          <w:szCs w:val="24"/>
          <w:rtl/>
        </w:rPr>
        <w:t>.</w:t>
      </w:r>
      <w:r w:rsidR="00351CC5">
        <w:rPr>
          <w:rFonts w:hint="cs"/>
          <w:sz w:val="24"/>
          <w:szCs w:val="24"/>
          <w:rtl/>
        </w:rPr>
        <w:t xml:space="preserve"> בהיותו חולה</w:t>
      </w:r>
      <w:r w:rsidR="00BD2E1D">
        <w:rPr>
          <w:rFonts w:hint="cs"/>
          <w:sz w:val="24"/>
          <w:szCs w:val="24"/>
          <w:rtl/>
        </w:rPr>
        <w:t xml:space="preserve"> </w:t>
      </w:r>
      <w:r w:rsidR="00351CC5">
        <w:rPr>
          <w:rFonts w:hint="cs"/>
          <w:sz w:val="24"/>
          <w:szCs w:val="24"/>
          <w:rtl/>
        </w:rPr>
        <w:t xml:space="preserve">לפני הניתוח </w:t>
      </w:r>
      <w:r w:rsidR="00420C52">
        <w:rPr>
          <w:rFonts w:hint="cs"/>
          <w:sz w:val="24"/>
          <w:szCs w:val="24"/>
          <w:rtl/>
        </w:rPr>
        <w:t xml:space="preserve">בתאריך 07.05.1951 </w:t>
      </w:r>
      <w:r w:rsidR="009D7562">
        <w:rPr>
          <w:rFonts w:hint="cs"/>
          <w:sz w:val="24"/>
          <w:szCs w:val="24"/>
          <w:rtl/>
        </w:rPr>
        <w:t>כתב וחתם</w:t>
      </w:r>
      <w:r w:rsidR="00351CC5">
        <w:rPr>
          <w:rFonts w:hint="cs"/>
          <w:sz w:val="24"/>
          <w:szCs w:val="24"/>
          <w:rtl/>
        </w:rPr>
        <w:t xml:space="preserve"> בפני </w:t>
      </w:r>
      <w:r w:rsidR="001804B5">
        <w:rPr>
          <w:rFonts w:hint="cs"/>
          <w:sz w:val="24"/>
          <w:szCs w:val="24"/>
          <w:rtl/>
        </w:rPr>
        <w:t>ה</w:t>
      </w:r>
      <w:r w:rsidR="00351CC5">
        <w:rPr>
          <w:rFonts w:hint="cs"/>
          <w:sz w:val="24"/>
          <w:szCs w:val="24"/>
          <w:rtl/>
        </w:rPr>
        <w:t xml:space="preserve">עד </w:t>
      </w:r>
      <w:r w:rsidR="001804B5">
        <w:rPr>
          <w:rFonts w:hint="cs"/>
          <w:sz w:val="24"/>
          <w:szCs w:val="24"/>
          <w:rtl/>
        </w:rPr>
        <w:t>י.א</w:t>
      </w:r>
      <w:r w:rsidR="00351CC5">
        <w:rPr>
          <w:rFonts w:hint="cs"/>
          <w:sz w:val="24"/>
          <w:szCs w:val="24"/>
          <w:rtl/>
        </w:rPr>
        <w:t xml:space="preserve">, מאחורי חוזה המקנה לו </w:t>
      </w:r>
      <w:r w:rsidR="00420C52">
        <w:rPr>
          <w:rFonts w:hint="cs"/>
          <w:sz w:val="24"/>
          <w:szCs w:val="24"/>
          <w:rtl/>
        </w:rPr>
        <w:t>זכויות ב</w:t>
      </w:r>
      <w:r w:rsidR="00351CC5">
        <w:rPr>
          <w:rFonts w:hint="cs"/>
          <w:sz w:val="24"/>
          <w:szCs w:val="24"/>
          <w:rtl/>
        </w:rPr>
        <w:t xml:space="preserve">נכסים שונים </w:t>
      </w:r>
      <w:r w:rsidR="00420C52">
        <w:rPr>
          <w:rFonts w:hint="cs"/>
          <w:sz w:val="24"/>
          <w:szCs w:val="24"/>
          <w:rtl/>
        </w:rPr>
        <w:t xml:space="preserve">עפ"י </w:t>
      </w:r>
      <w:r w:rsidR="00351CC5">
        <w:rPr>
          <w:rFonts w:hint="cs"/>
          <w:sz w:val="24"/>
          <w:szCs w:val="24"/>
          <w:rtl/>
        </w:rPr>
        <w:t>הסכם שותפות, שלאחר פטירתו, זכויותיו בחוזה עוברות לאשתו</w:t>
      </w:r>
      <w:r w:rsidR="0035606D">
        <w:rPr>
          <w:rFonts w:hint="cs"/>
          <w:sz w:val="24"/>
          <w:szCs w:val="24"/>
          <w:rtl/>
        </w:rPr>
        <w:t xml:space="preserve"> (להלן "המבקשת")</w:t>
      </w:r>
      <w:r w:rsidR="009D7562">
        <w:rPr>
          <w:rFonts w:hint="cs"/>
          <w:sz w:val="24"/>
          <w:szCs w:val="24"/>
          <w:rtl/>
        </w:rPr>
        <w:t>.</w:t>
      </w:r>
      <w:r w:rsidR="00351CC5">
        <w:rPr>
          <w:rFonts w:hint="cs"/>
          <w:sz w:val="24"/>
          <w:szCs w:val="24"/>
          <w:rtl/>
        </w:rPr>
        <w:t xml:space="preserve"> </w:t>
      </w:r>
      <w:r w:rsidR="009D7562">
        <w:rPr>
          <w:rFonts w:hint="cs"/>
          <w:sz w:val="24"/>
          <w:szCs w:val="24"/>
          <w:rtl/>
        </w:rPr>
        <w:t>המנוח חתם ב</w:t>
      </w:r>
      <w:r w:rsidR="00351CC5">
        <w:rPr>
          <w:rFonts w:hint="cs"/>
          <w:sz w:val="24"/>
          <w:szCs w:val="24"/>
          <w:rtl/>
        </w:rPr>
        <w:t>תאריך מוקדם</w:t>
      </w:r>
      <w:r w:rsidR="00420C52">
        <w:rPr>
          <w:rFonts w:hint="cs"/>
          <w:sz w:val="24"/>
          <w:szCs w:val="24"/>
          <w:rtl/>
        </w:rPr>
        <w:t xml:space="preserve"> של</w:t>
      </w:r>
      <w:r w:rsidR="00351CC5">
        <w:rPr>
          <w:rFonts w:hint="cs"/>
          <w:sz w:val="24"/>
          <w:szCs w:val="24"/>
          <w:rtl/>
        </w:rPr>
        <w:t xml:space="preserve"> 31.03.51</w:t>
      </w:r>
      <w:r w:rsidR="00F619B2">
        <w:rPr>
          <w:rFonts w:hint="cs"/>
          <w:sz w:val="24"/>
          <w:szCs w:val="24"/>
          <w:rtl/>
        </w:rPr>
        <w:t xml:space="preserve"> (</w:t>
      </w:r>
      <w:r w:rsidR="003F1718">
        <w:rPr>
          <w:rFonts w:hint="cs"/>
          <w:sz w:val="24"/>
          <w:szCs w:val="24"/>
          <w:rtl/>
        </w:rPr>
        <w:t>ו</w:t>
      </w:r>
      <w:r w:rsidR="00F619B2">
        <w:rPr>
          <w:rFonts w:hint="cs"/>
          <w:sz w:val="24"/>
          <w:szCs w:val="24"/>
          <w:rtl/>
        </w:rPr>
        <w:t xml:space="preserve">להלן יקרה "הצוואה </w:t>
      </w:r>
      <w:proofErr w:type="spellStart"/>
      <w:r w:rsidR="00F619B2">
        <w:rPr>
          <w:rFonts w:hint="cs"/>
          <w:sz w:val="24"/>
          <w:szCs w:val="24"/>
          <w:rtl/>
        </w:rPr>
        <w:t>השניה</w:t>
      </w:r>
      <w:proofErr w:type="spellEnd"/>
      <w:r w:rsidR="00F619B2">
        <w:rPr>
          <w:rFonts w:hint="cs"/>
          <w:sz w:val="24"/>
          <w:szCs w:val="24"/>
          <w:rtl/>
        </w:rPr>
        <w:t>")</w:t>
      </w:r>
      <w:r w:rsidR="00F94D76">
        <w:rPr>
          <w:rFonts w:hint="cs"/>
          <w:sz w:val="24"/>
          <w:szCs w:val="24"/>
          <w:rtl/>
        </w:rPr>
        <w:t xml:space="preserve">. </w:t>
      </w:r>
      <w:r w:rsidR="00F619B2">
        <w:rPr>
          <w:sz w:val="24"/>
          <w:szCs w:val="24"/>
          <w:rtl/>
        </w:rPr>
        <w:br/>
      </w:r>
      <w:r w:rsidR="00F94D76">
        <w:rPr>
          <w:rFonts w:hint="cs"/>
          <w:sz w:val="24"/>
          <w:szCs w:val="24"/>
          <w:rtl/>
        </w:rPr>
        <w:t xml:space="preserve">קודם לכן בתאריך 04.05.1951 חתם על צוואה </w:t>
      </w:r>
      <w:r w:rsidR="00F619B2">
        <w:rPr>
          <w:rFonts w:hint="cs"/>
          <w:sz w:val="24"/>
          <w:szCs w:val="24"/>
          <w:rtl/>
        </w:rPr>
        <w:t xml:space="preserve">ללא עדים, על העברת רכוש אחר </w:t>
      </w:r>
      <w:r w:rsidR="00F94D76">
        <w:rPr>
          <w:rFonts w:hint="cs"/>
          <w:sz w:val="24"/>
          <w:szCs w:val="24"/>
          <w:rtl/>
        </w:rPr>
        <w:t xml:space="preserve">לטובת אשתו </w:t>
      </w:r>
      <w:r w:rsidR="00F619B2">
        <w:rPr>
          <w:rFonts w:hint="cs"/>
          <w:sz w:val="24"/>
          <w:szCs w:val="24"/>
          <w:rtl/>
        </w:rPr>
        <w:t>לאחר פטירתו (שלהלן יקרה "הצוואה הראשונה").</w:t>
      </w:r>
      <w:r w:rsidR="00F619B2">
        <w:rPr>
          <w:sz w:val="24"/>
          <w:szCs w:val="24"/>
          <w:rtl/>
        </w:rPr>
        <w:br/>
      </w:r>
      <w:r w:rsidR="009D7562">
        <w:rPr>
          <w:rFonts w:hint="cs"/>
          <w:sz w:val="24"/>
          <w:szCs w:val="24"/>
          <w:rtl/>
        </w:rPr>
        <w:t xml:space="preserve">ביהמ"ש </w:t>
      </w:r>
      <w:r w:rsidR="00420C52">
        <w:rPr>
          <w:rFonts w:hint="cs"/>
          <w:sz w:val="24"/>
          <w:szCs w:val="24"/>
          <w:rtl/>
        </w:rPr>
        <w:t>המחוזי</w:t>
      </w:r>
      <w:r w:rsidR="009D7562">
        <w:rPr>
          <w:rFonts w:hint="cs"/>
          <w:sz w:val="24"/>
          <w:szCs w:val="24"/>
          <w:rtl/>
        </w:rPr>
        <w:t xml:space="preserve"> </w:t>
      </w:r>
      <w:r w:rsidR="00F619B2">
        <w:rPr>
          <w:rFonts w:hint="cs"/>
          <w:sz w:val="24"/>
          <w:szCs w:val="24"/>
          <w:rtl/>
        </w:rPr>
        <w:t xml:space="preserve">בירושלים </w:t>
      </w:r>
      <w:r w:rsidR="00420C52">
        <w:rPr>
          <w:rFonts w:hint="cs"/>
          <w:sz w:val="24"/>
          <w:szCs w:val="24"/>
          <w:rtl/>
        </w:rPr>
        <w:t>כבר פסק בעניין חלוקת העיזבון</w:t>
      </w:r>
      <w:r w:rsidR="003F1718">
        <w:rPr>
          <w:rFonts w:hint="cs"/>
          <w:sz w:val="24"/>
          <w:szCs w:val="24"/>
          <w:rtl/>
        </w:rPr>
        <w:t>,</w:t>
      </w:r>
      <w:r w:rsidR="00F619B2">
        <w:rPr>
          <w:rFonts w:hint="cs"/>
          <w:sz w:val="24"/>
          <w:szCs w:val="24"/>
          <w:rtl/>
        </w:rPr>
        <w:t xml:space="preserve"> מלבד הנכסים שבצוואה </w:t>
      </w:r>
      <w:proofErr w:type="spellStart"/>
      <w:r w:rsidR="00F619B2">
        <w:rPr>
          <w:rFonts w:hint="cs"/>
          <w:sz w:val="24"/>
          <w:szCs w:val="24"/>
          <w:rtl/>
        </w:rPr>
        <w:t>השניה</w:t>
      </w:r>
      <w:proofErr w:type="spellEnd"/>
      <w:r w:rsidR="00F619B2">
        <w:rPr>
          <w:rFonts w:hint="cs"/>
          <w:sz w:val="24"/>
          <w:szCs w:val="24"/>
          <w:rtl/>
        </w:rPr>
        <w:t xml:space="preserve">. </w:t>
      </w:r>
      <w:r w:rsidR="00420C52">
        <w:rPr>
          <w:rFonts w:hint="cs"/>
          <w:sz w:val="24"/>
          <w:szCs w:val="24"/>
          <w:rtl/>
        </w:rPr>
        <w:t>קרובי המשפחה</w:t>
      </w:r>
      <w:r w:rsidR="00F619B2">
        <w:rPr>
          <w:rFonts w:hint="cs"/>
          <w:sz w:val="24"/>
          <w:szCs w:val="24"/>
          <w:rtl/>
        </w:rPr>
        <w:t xml:space="preserve"> </w:t>
      </w:r>
      <w:r w:rsidR="0035606D">
        <w:rPr>
          <w:rFonts w:hint="cs"/>
          <w:sz w:val="24"/>
          <w:szCs w:val="24"/>
          <w:rtl/>
        </w:rPr>
        <w:t xml:space="preserve">(להלן "המתנגדים") </w:t>
      </w:r>
      <w:r w:rsidR="00F619B2">
        <w:rPr>
          <w:rFonts w:hint="cs"/>
          <w:sz w:val="24"/>
          <w:szCs w:val="24"/>
          <w:rtl/>
        </w:rPr>
        <w:t xml:space="preserve">שהם </w:t>
      </w:r>
      <w:r w:rsidR="00420C52">
        <w:rPr>
          <w:rFonts w:hint="cs"/>
          <w:sz w:val="24"/>
          <w:szCs w:val="24"/>
          <w:rtl/>
        </w:rPr>
        <w:t>היורשים החוקיים עפ"י ההלכה</w:t>
      </w:r>
      <w:r w:rsidR="00F619B2">
        <w:rPr>
          <w:rFonts w:hint="cs"/>
          <w:sz w:val="24"/>
          <w:szCs w:val="24"/>
          <w:rtl/>
        </w:rPr>
        <w:t>,</w:t>
      </w:r>
      <w:r w:rsidR="00420C52">
        <w:rPr>
          <w:rFonts w:hint="cs"/>
          <w:sz w:val="24"/>
          <w:szCs w:val="24"/>
          <w:rtl/>
        </w:rPr>
        <w:t xml:space="preserve"> ערערו ובקשו לבטל את </w:t>
      </w:r>
      <w:r w:rsidR="00053E22">
        <w:rPr>
          <w:rFonts w:hint="cs"/>
          <w:sz w:val="24"/>
          <w:szCs w:val="24"/>
          <w:rtl/>
        </w:rPr>
        <w:t xml:space="preserve">שתי </w:t>
      </w:r>
      <w:r w:rsidR="00420C52">
        <w:rPr>
          <w:rFonts w:hint="cs"/>
          <w:sz w:val="24"/>
          <w:szCs w:val="24"/>
          <w:rtl/>
        </w:rPr>
        <w:t xml:space="preserve">הצוואות, כך שהם יזכו בעיזבון ולא </w:t>
      </w:r>
      <w:proofErr w:type="spellStart"/>
      <w:r w:rsidR="00420C52">
        <w:rPr>
          <w:rFonts w:hint="cs"/>
          <w:sz w:val="24"/>
          <w:szCs w:val="24"/>
          <w:rtl/>
        </w:rPr>
        <w:t>האשה</w:t>
      </w:r>
      <w:proofErr w:type="spellEnd"/>
      <w:r w:rsidR="00420C52">
        <w:rPr>
          <w:rFonts w:hint="cs"/>
          <w:sz w:val="24"/>
          <w:szCs w:val="24"/>
          <w:rtl/>
        </w:rPr>
        <w:t xml:space="preserve">, </w:t>
      </w:r>
      <w:r w:rsidR="00CB0D67">
        <w:rPr>
          <w:rFonts w:hint="cs"/>
          <w:sz w:val="24"/>
          <w:szCs w:val="24"/>
          <w:rtl/>
        </w:rPr>
        <w:t>הזוכה בעיזבון רק עפ"י הצוואות</w:t>
      </w:r>
      <w:r w:rsidR="00053E22">
        <w:rPr>
          <w:rFonts w:hint="cs"/>
          <w:sz w:val="24"/>
          <w:szCs w:val="24"/>
          <w:rtl/>
        </w:rPr>
        <w:t xml:space="preserve">, כי </w:t>
      </w:r>
      <w:r w:rsidR="00CB0D67">
        <w:rPr>
          <w:rFonts w:hint="cs"/>
          <w:sz w:val="24"/>
          <w:szCs w:val="24"/>
          <w:rtl/>
        </w:rPr>
        <w:t>עפ"י</w:t>
      </w:r>
      <w:r w:rsidR="00420C52">
        <w:rPr>
          <w:rFonts w:hint="cs"/>
          <w:sz w:val="24"/>
          <w:szCs w:val="24"/>
          <w:rtl/>
        </w:rPr>
        <w:t xml:space="preserve"> דין תורה </w:t>
      </w:r>
      <w:r w:rsidR="00053E22">
        <w:rPr>
          <w:rFonts w:hint="cs"/>
          <w:sz w:val="24"/>
          <w:szCs w:val="24"/>
          <w:rtl/>
        </w:rPr>
        <w:t xml:space="preserve">הקרובים יורשים ולא </w:t>
      </w:r>
      <w:proofErr w:type="spellStart"/>
      <w:r w:rsidR="00053E22">
        <w:rPr>
          <w:rFonts w:hint="cs"/>
          <w:sz w:val="24"/>
          <w:szCs w:val="24"/>
          <w:rtl/>
        </w:rPr>
        <w:t>האשה</w:t>
      </w:r>
      <w:proofErr w:type="spellEnd"/>
      <w:r w:rsidR="00420C52">
        <w:rPr>
          <w:rFonts w:hint="cs"/>
          <w:sz w:val="24"/>
          <w:szCs w:val="24"/>
          <w:rtl/>
        </w:rPr>
        <w:t>.</w:t>
      </w:r>
      <w:r w:rsidR="001804B5">
        <w:rPr>
          <w:sz w:val="24"/>
          <w:szCs w:val="24"/>
          <w:rtl/>
        </w:rPr>
        <w:br/>
      </w:r>
      <w:r w:rsidR="001804B5">
        <w:rPr>
          <w:rFonts w:hint="cs"/>
          <w:sz w:val="24"/>
          <w:szCs w:val="24"/>
          <w:rtl/>
        </w:rPr>
        <w:t xml:space="preserve">לצוואה </w:t>
      </w:r>
      <w:proofErr w:type="spellStart"/>
      <w:r w:rsidR="001804B5">
        <w:rPr>
          <w:rFonts w:hint="cs"/>
          <w:sz w:val="24"/>
          <w:szCs w:val="24"/>
          <w:rtl/>
        </w:rPr>
        <w:t>השניה</w:t>
      </w:r>
      <w:proofErr w:type="spellEnd"/>
      <w:r w:rsidR="001804B5">
        <w:rPr>
          <w:rFonts w:hint="cs"/>
          <w:sz w:val="24"/>
          <w:szCs w:val="24"/>
          <w:rtl/>
        </w:rPr>
        <w:t xml:space="preserve"> קדם לחץ </w:t>
      </w:r>
      <w:proofErr w:type="spellStart"/>
      <w:r w:rsidR="001804B5">
        <w:rPr>
          <w:rFonts w:hint="cs"/>
          <w:sz w:val="24"/>
          <w:szCs w:val="24"/>
          <w:rtl/>
        </w:rPr>
        <w:t>מסויים</w:t>
      </w:r>
      <w:proofErr w:type="spellEnd"/>
      <w:r w:rsidR="001804B5">
        <w:rPr>
          <w:rFonts w:hint="cs"/>
          <w:sz w:val="24"/>
          <w:szCs w:val="24"/>
          <w:rtl/>
        </w:rPr>
        <w:t xml:space="preserve"> מצד העד</w:t>
      </w:r>
      <w:r w:rsidR="0035606D">
        <w:rPr>
          <w:rFonts w:hint="cs"/>
          <w:sz w:val="24"/>
          <w:szCs w:val="24"/>
          <w:rtl/>
        </w:rPr>
        <w:t>ים</w:t>
      </w:r>
      <w:r w:rsidR="001804B5">
        <w:rPr>
          <w:rFonts w:hint="cs"/>
          <w:sz w:val="24"/>
          <w:szCs w:val="24"/>
          <w:rtl/>
        </w:rPr>
        <w:t xml:space="preserve"> י.א </w:t>
      </w:r>
      <w:proofErr w:type="spellStart"/>
      <w:r w:rsidR="0035606D">
        <w:rPr>
          <w:rFonts w:hint="cs"/>
          <w:sz w:val="24"/>
          <w:szCs w:val="24"/>
          <w:rtl/>
        </w:rPr>
        <w:t>וט.</w:t>
      </w:r>
      <w:r w:rsidR="003F1718">
        <w:rPr>
          <w:rFonts w:hint="cs"/>
          <w:sz w:val="24"/>
          <w:szCs w:val="24"/>
          <w:rtl/>
        </w:rPr>
        <w:t>ו</w:t>
      </w:r>
      <w:proofErr w:type="spellEnd"/>
      <w:r w:rsidR="003F1718">
        <w:rPr>
          <w:rFonts w:hint="cs"/>
          <w:sz w:val="24"/>
          <w:szCs w:val="24"/>
          <w:rtl/>
        </w:rPr>
        <w:t xml:space="preserve"> </w:t>
      </w:r>
      <w:r w:rsidR="001804B5">
        <w:rPr>
          <w:rFonts w:hint="cs"/>
          <w:sz w:val="24"/>
          <w:szCs w:val="24"/>
          <w:rtl/>
        </w:rPr>
        <w:t>על המנוח לדאוג בצוואה לעתיד אשתו.</w:t>
      </w:r>
      <w:r w:rsidR="001804B5">
        <w:rPr>
          <w:rStyle w:val="a5"/>
          <w:sz w:val="24"/>
          <w:szCs w:val="24"/>
          <w:rtl/>
        </w:rPr>
        <w:footnoteReference w:id="23"/>
      </w:r>
      <w:r w:rsidR="0035606D">
        <w:rPr>
          <w:rFonts w:hint="cs"/>
          <w:sz w:val="24"/>
          <w:szCs w:val="24"/>
          <w:rtl/>
        </w:rPr>
        <w:t xml:space="preserve"> כתוצאה מלחץ זה המנוח התחיל לרעוד ולא ענה כלום, כאמור </w:t>
      </w:r>
      <w:r w:rsidR="00AC179E">
        <w:rPr>
          <w:rFonts w:hint="cs"/>
          <w:sz w:val="24"/>
          <w:szCs w:val="24"/>
          <w:rtl/>
        </w:rPr>
        <w:t>אח"כ</w:t>
      </w:r>
      <w:r w:rsidR="0035606D">
        <w:rPr>
          <w:rFonts w:hint="cs"/>
          <w:sz w:val="24"/>
          <w:szCs w:val="24"/>
          <w:rtl/>
        </w:rPr>
        <w:t xml:space="preserve"> המנוח כתב את הצוואה </w:t>
      </w:r>
      <w:proofErr w:type="spellStart"/>
      <w:r w:rsidR="0035606D">
        <w:rPr>
          <w:rFonts w:hint="cs"/>
          <w:sz w:val="24"/>
          <w:szCs w:val="24"/>
          <w:rtl/>
        </w:rPr>
        <w:t>השניה</w:t>
      </w:r>
      <w:proofErr w:type="spellEnd"/>
      <w:r w:rsidR="0035606D">
        <w:rPr>
          <w:rFonts w:hint="cs"/>
          <w:sz w:val="24"/>
          <w:szCs w:val="24"/>
          <w:rtl/>
        </w:rPr>
        <w:t xml:space="preserve"> רק בפני העד י.א, </w:t>
      </w:r>
      <w:r w:rsidR="00AC179E">
        <w:rPr>
          <w:rFonts w:hint="cs"/>
          <w:sz w:val="24"/>
          <w:szCs w:val="24"/>
          <w:rtl/>
        </w:rPr>
        <w:t xml:space="preserve">שהעיד שכאשר מסר המנוח את הצוואה לאשתו אמר לה בכעס עתה תהיי אלמנה עשירה. </w:t>
      </w:r>
      <w:r w:rsidR="0035606D">
        <w:rPr>
          <w:rFonts w:hint="cs"/>
          <w:sz w:val="24"/>
          <w:szCs w:val="24"/>
          <w:rtl/>
        </w:rPr>
        <w:t xml:space="preserve">מאוחר יותר </w:t>
      </w:r>
      <w:r w:rsidR="00AC179E">
        <w:rPr>
          <w:rFonts w:hint="cs"/>
          <w:sz w:val="24"/>
          <w:szCs w:val="24"/>
          <w:rtl/>
        </w:rPr>
        <w:t xml:space="preserve">י.א </w:t>
      </w:r>
      <w:proofErr w:type="spellStart"/>
      <w:r w:rsidR="00AC179E">
        <w:rPr>
          <w:rFonts w:hint="cs"/>
          <w:sz w:val="24"/>
          <w:szCs w:val="24"/>
          <w:rtl/>
        </w:rPr>
        <w:t>עידכן</w:t>
      </w:r>
      <w:proofErr w:type="spellEnd"/>
      <w:r w:rsidR="0035606D">
        <w:rPr>
          <w:rFonts w:hint="cs"/>
          <w:sz w:val="24"/>
          <w:szCs w:val="24"/>
          <w:rtl/>
        </w:rPr>
        <w:t xml:space="preserve"> </w:t>
      </w:r>
      <w:r w:rsidR="00AC179E">
        <w:rPr>
          <w:rFonts w:hint="cs"/>
          <w:sz w:val="24"/>
          <w:szCs w:val="24"/>
          <w:rtl/>
        </w:rPr>
        <w:t xml:space="preserve">את </w:t>
      </w:r>
      <w:r w:rsidR="0035606D">
        <w:rPr>
          <w:rFonts w:hint="cs"/>
          <w:sz w:val="24"/>
          <w:szCs w:val="24"/>
          <w:rtl/>
        </w:rPr>
        <w:t>ט.ו</w:t>
      </w:r>
      <w:r w:rsidR="00AC179E">
        <w:rPr>
          <w:rFonts w:hint="cs"/>
          <w:sz w:val="24"/>
          <w:szCs w:val="24"/>
          <w:rtl/>
        </w:rPr>
        <w:t xml:space="preserve"> בהתפתחויות שחלו בהיעדרותו.</w:t>
      </w:r>
      <w:r w:rsidR="0035606D">
        <w:rPr>
          <w:sz w:val="24"/>
          <w:szCs w:val="24"/>
          <w:rtl/>
        </w:rPr>
        <w:br/>
      </w:r>
      <w:r w:rsidR="0035606D">
        <w:rPr>
          <w:rFonts w:hint="cs"/>
          <w:sz w:val="24"/>
          <w:szCs w:val="24"/>
          <w:rtl/>
        </w:rPr>
        <w:t>לדברי אשת</w:t>
      </w:r>
      <w:r w:rsidR="00A919F5">
        <w:rPr>
          <w:rFonts w:hint="cs"/>
          <w:sz w:val="24"/>
          <w:szCs w:val="24"/>
          <w:rtl/>
        </w:rPr>
        <w:t>ו</w:t>
      </w:r>
      <w:r w:rsidR="0035606D">
        <w:rPr>
          <w:rFonts w:hint="cs"/>
          <w:sz w:val="24"/>
          <w:szCs w:val="24"/>
          <w:rtl/>
        </w:rPr>
        <w:t xml:space="preserve"> (המבקשת)</w:t>
      </w:r>
      <w:r w:rsidR="00A919F5">
        <w:rPr>
          <w:rFonts w:hint="cs"/>
          <w:sz w:val="24"/>
          <w:szCs w:val="24"/>
          <w:rtl/>
        </w:rPr>
        <w:t xml:space="preserve">, המנוח היה חולה פחות מחודש ימים, ורק יומיים לפני שנכנס לביה"ח הרגיש רע. העדים י.א </w:t>
      </w:r>
      <w:proofErr w:type="spellStart"/>
      <w:r w:rsidR="00A919F5">
        <w:rPr>
          <w:rFonts w:hint="cs"/>
          <w:sz w:val="24"/>
          <w:szCs w:val="24"/>
          <w:rtl/>
        </w:rPr>
        <w:t>וט.ו</w:t>
      </w:r>
      <w:proofErr w:type="spellEnd"/>
      <w:r w:rsidR="00A919F5">
        <w:rPr>
          <w:rFonts w:hint="cs"/>
          <w:sz w:val="24"/>
          <w:szCs w:val="24"/>
          <w:rtl/>
        </w:rPr>
        <w:t>, העידו שהמנוח ידע שהוא חולה חודש חודשיים לפני שאושפז, אך התהלך ברחוב ולא ידע מ</w:t>
      </w:r>
      <w:r w:rsidR="003F1718">
        <w:rPr>
          <w:rFonts w:hint="cs"/>
          <w:sz w:val="24"/>
          <w:szCs w:val="24"/>
          <w:rtl/>
        </w:rPr>
        <w:t>ה מחלתו</w:t>
      </w:r>
      <w:r w:rsidR="00A919F5">
        <w:rPr>
          <w:rFonts w:hint="cs"/>
          <w:sz w:val="24"/>
          <w:szCs w:val="24"/>
          <w:rtl/>
        </w:rPr>
        <w:t>. לאחר שנכנס לביה"ח כבר ידע שהוא חולה מסוכן וחשש שלא יצא משם.</w:t>
      </w:r>
    </w:p>
    <w:p w14:paraId="64A0647D" w14:textId="70DA1F91" w:rsidR="00DD25E9" w:rsidRDefault="00BD2E1D" w:rsidP="00D3620F">
      <w:pPr>
        <w:rPr>
          <w:sz w:val="24"/>
          <w:szCs w:val="24"/>
          <w:rtl/>
        </w:rPr>
      </w:pPr>
      <w:r w:rsidRPr="00066694">
        <w:rPr>
          <w:rFonts w:hint="cs"/>
          <w:b/>
          <w:bCs/>
          <w:sz w:val="24"/>
          <w:szCs w:val="24"/>
          <w:u w:val="single"/>
          <w:rtl/>
        </w:rPr>
        <w:t>החלט</w:t>
      </w:r>
      <w:r w:rsidR="00F619B2">
        <w:rPr>
          <w:rFonts w:hint="cs"/>
          <w:b/>
          <w:bCs/>
          <w:sz w:val="24"/>
          <w:szCs w:val="24"/>
          <w:u w:val="single"/>
          <w:rtl/>
        </w:rPr>
        <w:t>ות</w:t>
      </w:r>
      <w:r w:rsidRPr="00066694">
        <w:rPr>
          <w:rFonts w:hint="cs"/>
          <w:sz w:val="24"/>
          <w:szCs w:val="24"/>
          <w:u w:val="single"/>
          <w:rtl/>
        </w:rPr>
        <w:t>:</w:t>
      </w:r>
      <w:r>
        <w:rPr>
          <w:rFonts w:hint="cs"/>
          <w:sz w:val="24"/>
          <w:szCs w:val="24"/>
          <w:rtl/>
        </w:rPr>
        <w:t xml:space="preserve"> </w:t>
      </w:r>
      <w:r w:rsidR="00F619B2">
        <w:rPr>
          <w:sz w:val="24"/>
          <w:szCs w:val="24"/>
          <w:rtl/>
        </w:rPr>
        <w:br/>
      </w:r>
      <w:r w:rsidR="00F619B2">
        <w:rPr>
          <w:rFonts w:hint="cs"/>
          <w:sz w:val="24"/>
          <w:szCs w:val="24"/>
          <w:rtl/>
        </w:rPr>
        <w:t xml:space="preserve">1. </w:t>
      </w:r>
      <w:r w:rsidR="006276CE">
        <w:rPr>
          <w:rFonts w:hint="cs"/>
          <w:sz w:val="24"/>
          <w:szCs w:val="24"/>
          <w:rtl/>
        </w:rPr>
        <w:t xml:space="preserve">בית הדין </w:t>
      </w:r>
      <w:r w:rsidR="00F619B2">
        <w:rPr>
          <w:rFonts w:hint="cs"/>
          <w:sz w:val="24"/>
          <w:szCs w:val="24"/>
          <w:rtl/>
        </w:rPr>
        <w:t xml:space="preserve">קבע שהוא </w:t>
      </w:r>
      <w:r w:rsidR="006276CE">
        <w:rPr>
          <w:rFonts w:hint="cs"/>
          <w:sz w:val="24"/>
          <w:szCs w:val="24"/>
          <w:rtl/>
        </w:rPr>
        <w:t>מוסמך לדון ב</w:t>
      </w:r>
      <w:r w:rsidR="00053E22">
        <w:rPr>
          <w:rFonts w:hint="cs"/>
          <w:sz w:val="24"/>
          <w:szCs w:val="24"/>
          <w:rtl/>
        </w:rPr>
        <w:t>ש</w:t>
      </w:r>
      <w:r w:rsidR="006344B7">
        <w:rPr>
          <w:rFonts w:hint="cs"/>
          <w:sz w:val="24"/>
          <w:szCs w:val="24"/>
          <w:rtl/>
        </w:rPr>
        <w:t>ת</w:t>
      </w:r>
      <w:r w:rsidR="00053E22">
        <w:rPr>
          <w:rFonts w:hint="cs"/>
          <w:sz w:val="24"/>
          <w:szCs w:val="24"/>
          <w:rtl/>
        </w:rPr>
        <w:t xml:space="preserve">י </w:t>
      </w:r>
      <w:r w:rsidR="006344B7">
        <w:rPr>
          <w:rFonts w:hint="cs"/>
          <w:sz w:val="24"/>
          <w:szCs w:val="24"/>
          <w:rtl/>
        </w:rPr>
        <w:t>ה</w:t>
      </w:r>
      <w:r w:rsidR="006276CE">
        <w:rPr>
          <w:rFonts w:hint="cs"/>
          <w:sz w:val="24"/>
          <w:szCs w:val="24"/>
          <w:rtl/>
        </w:rPr>
        <w:t xml:space="preserve">צוואות, ואין בכוחו של שום צו ירושה (של ביהמ"ש) לבטל את תקפה של צוואה. </w:t>
      </w:r>
      <w:r w:rsidR="00F619B2">
        <w:rPr>
          <w:sz w:val="24"/>
          <w:szCs w:val="24"/>
          <w:rtl/>
        </w:rPr>
        <w:br/>
      </w:r>
      <w:r w:rsidR="00F619B2">
        <w:rPr>
          <w:rFonts w:hint="cs"/>
          <w:sz w:val="24"/>
          <w:szCs w:val="24"/>
          <w:rtl/>
        </w:rPr>
        <w:t xml:space="preserve">2. </w:t>
      </w:r>
      <w:r w:rsidR="00D3620F">
        <w:rPr>
          <w:rFonts w:hint="cs"/>
          <w:sz w:val="24"/>
          <w:szCs w:val="24"/>
          <w:rtl/>
        </w:rPr>
        <w:t xml:space="preserve">בצוואה הראשונה: </w:t>
      </w:r>
      <w:r w:rsidR="006344B7">
        <w:rPr>
          <w:rFonts w:hint="cs"/>
          <w:sz w:val="24"/>
          <w:szCs w:val="24"/>
          <w:rtl/>
        </w:rPr>
        <w:t>שני עדים</w:t>
      </w:r>
      <w:r w:rsidR="00F619B2">
        <w:rPr>
          <w:rFonts w:hint="cs"/>
          <w:sz w:val="24"/>
          <w:szCs w:val="24"/>
          <w:rtl/>
        </w:rPr>
        <w:t xml:space="preserve"> </w:t>
      </w:r>
      <w:r w:rsidR="006344B7">
        <w:rPr>
          <w:rFonts w:hint="cs"/>
          <w:sz w:val="24"/>
          <w:szCs w:val="24"/>
          <w:rtl/>
        </w:rPr>
        <w:t xml:space="preserve">המכירים את כתב ידו של המנוח, </w:t>
      </w:r>
      <w:r w:rsidR="00F619B2">
        <w:rPr>
          <w:rFonts w:hint="cs"/>
          <w:sz w:val="24"/>
          <w:szCs w:val="24"/>
          <w:rtl/>
        </w:rPr>
        <w:t>קיי</w:t>
      </w:r>
      <w:r w:rsidR="006344B7">
        <w:rPr>
          <w:rFonts w:hint="cs"/>
          <w:sz w:val="24"/>
          <w:szCs w:val="24"/>
          <w:rtl/>
        </w:rPr>
        <w:t>מו</w:t>
      </w:r>
      <w:r w:rsidR="00F619B2">
        <w:rPr>
          <w:rFonts w:hint="cs"/>
          <w:sz w:val="24"/>
          <w:szCs w:val="24"/>
          <w:rtl/>
        </w:rPr>
        <w:t xml:space="preserve"> </w:t>
      </w:r>
      <w:r w:rsidR="006344B7">
        <w:rPr>
          <w:rFonts w:hint="cs"/>
          <w:sz w:val="24"/>
          <w:szCs w:val="24"/>
          <w:rtl/>
        </w:rPr>
        <w:t xml:space="preserve">בטביעת עיין </w:t>
      </w:r>
      <w:r w:rsidR="00F619B2">
        <w:rPr>
          <w:rFonts w:hint="cs"/>
          <w:sz w:val="24"/>
          <w:szCs w:val="24"/>
          <w:rtl/>
        </w:rPr>
        <w:t xml:space="preserve">את כתב ידו </w:t>
      </w:r>
      <w:r w:rsidR="006344B7">
        <w:rPr>
          <w:rFonts w:hint="cs"/>
          <w:sz w:val="24"/>
          <w:szCs w:val="24"/>
          <w:rtl/>
        </w:rPr>
        <w:t>ואת שתי חתימותיו</w:t>
      </w:r>
      <w:r w:rsidR="00F14BB6">
        <w:rPr>
          <w:rFonts w:hint="cs"/>
          <w:sz w:val="24"/>
          <w:szCs w:val="24"/>
          <w:rtl/>
        </w:rPr>
        <w:t xml:space="preserve"> - </w:t>
      </w:r>
      <w:r w:rsidR="006344B7">
        <w:rPr>
          <w:rFonts w:hint="cs"/>
          <w:sz w:val="24"/>
          <w:szCs w:val="24"/>
          <w:rtl/>
        </w:rPr>
        <w:t xml:space="preserve">ברוסית ובעברית של המנוח. כיוון שלצוואה זו יש דין של צוואת שכיב מרע יש לאשר ולקיים צוואה זו, על סמך עדי </w:t>
      </w:r>
      <w:r w:rsidR="00E14CE6">
        <w:rPr>
          <w:rFonts w:hint="cs"/>
          <w:sz w:val="24"/>
          <w:szCs w:val="24"/>
          <w:rtl/>
        </w:rPr>
        <w:t>ה</w:t>
      </w:r>
      <w:r w:rsidR="006344B7">
        <w:rPr>
          <w:rFonts w:hint="cs"/>
          <w:sz w:val="24"/>
          <w:szCs w:val="24"/>
          <w:rtl/>
        </w:rPr>
        <w:t>קיום בלבד.</w:t>
      </w:r>
      <w:r w:rsidR="00E845C4">
        <w:rPr>
          <w:sz w:val="24"/>
          <w:szCs w:val="24"/>
          <w:rtl/>
        </w:rPr>
        <w:br/>
      </w:r>
      <w:r w:rsidR="00E845C4">
        <w:rPr>
          <w:rFonts w:hint="cs"/>
          <w:sz w:val="24"/>
          <w:szCs w:val="24"/>
          <w:rtl/>
        </w:rPr>
        <w:t xml:space="preserve">3. </w:t>
      </w:r>
      <w:r w:rsidR="003F1718">
        <w:rPr>
          <w:rFonts w:hint="cs"/>
          <w:sz w:val="24"/>
          <w:szCs w:val="24"/>
          <w:rtl/>
        </w:rPr>
        <w:t>ה</w:t>
      </w:r>
      <w:r w:rsidR="00F57D67">
        <w:rPr>
          <w:rFonts w:hint="cs"/>
          <w:sz w:val="24"/>
          <w:szCs w:val="24"/>
          <w:rtl/>
        </w:rPr>
        <w:t xml:space="preserve">צוואה </w:t>
      </w:r>
      <w:proofErr w:type="spellStart"/>
      <w:r w:rsidR="00F57D67">
        <w:rPr>
          <w:rFonts w:hint="cs"/>
          <w:sz w:val="24"/>
          <w:szCs w:val="24"/>
          <w:rtl/>
        </w:rPr>
        <w:t>השניה</w:t>
      </w:r>
      <w:proofErr w:type="spellEnd"/>
      <w:r w:rsidR="00F57D67">
        <w:rPr>
          <w:rFonts w:hint="cs"/>
          <w:sz w:val="24"/>
          <w:szCs w:val="24"/>
          <w:rtl/>
        </w:rPr>
        <w:t>, נעשה רק בפני עד אחד, ולכן אי אפשר להוציא את הירושה מחזקת היורשים החוקיים (עפ"י ההלכה)</w:t>
      </w:r>
      <w:r w:rsidR="00510D4C">
        <w:rPr>
          <w:rFonts w:hint="cs"/>
          <w:sz w:val="24"/>
          <w:szCs w:val="24"/>
          <w:rtl/>
        </w:rPr>
        <w:t xml:space="preserve">, </w:t>
      </w:r>
      <w:r w:rsidR="00645FA2">
        <w:rPr>
          <w:rFonts w:hint="cs"/>
          <w:sz w:val="24"/>
          <w:szCs w:val="24"/>
          <w:rtl/>
        </w:rPr>
        <w:t>גם</w:t>
      </w:r>
      <w:r w:rsidR="00510D4C">
        <w:rPr>
          <w:rFonts w:hint="cs"/>
          <w:sz w:val="24"/>
          <w:szCs w:val="24"/>
          <w:rtl/>
        </w:rPr>
        <w:t xml:space="preserve"> יש מקום לחשוש שהמנוח פסל צוואה זו במכוון</w:t>
      </w:r>
      <w:r w:rsidR="003F1718">
        <w:rPr>
          <w:rFonts w:hint="cs"/>
          <w:sz w:val="24"/>
          <w:szCs w:val="24"/>
          <w:rtl/>
        </w:rPr>
        <w:t xml:space="preserve"> ע"י כתיבת תאריך מוקדם</w:t>
      </w:r>
      <w:r w:rsidR="00645FA2">
        <w:rPr>
          <w:rFonts w:hint="cs"/>
          <w:sz w:val="24"/>
          <w:szCs w:val="24"/>
          <w:rtl/>
        </w:rPr>
        <w:t xml:space="preserve">, </w:t>
      </w:r>
      <w:r w:rsidR="00510D4C">
        <w:rPr>
          <w:rFonts w:hint="cs"/>
          <w:sz w:val="24"/>
          <w:szCs w:val="24"/>
          <w:rtl/>
        </w:rPr>
        <w:t>לכן הצוואה פסולה</w:t>
      </w:r>
      <w:r w:rsidR="00645FA2">
        <w:rPr>
          <w:rFonts w:hint="cs"/>
          <w:sz w:val="24"/>
          <w:szCs w:val="24"/>
          <w:rtl/>
        </w:rPr>
        <w:t>.</w:t>
      </w:r>
    </w:p>
    <w:p w14:paraId="73C1AA3B" w14:textId="69630CFA" w:rsidR="008D65B8" w:rsidRPr="00D3620F" w:rsidRDefault="00DD25E9" w:rsidP="007A64A3">
      <w:pPr>
        <w:rPr>
          <w:b/>
          <w:bCs/>
          <w:sz w:val="24"/>
          <w:szCs w:val="24"/>
          <w:u w:val="single"/>
          <w:rtl/>
        </w:rPr>
      </w:pPr>
      <w:r w:rsidRPr="00D3620F">
        <w:rPr>
          <w:rFonts w:hint="cs"/>
          <w:b/>
          <w:bCs/>
          <w:sz w:val="24"/>
          <w:szCs w:val="24"/>
          <w:u w:val="single"/>
          <w:rtl/>
        </w:rPr>
        <w:t>בירור הדין</w:t>
      </w:r>
      <w:r w:rsidR="00D3620F" w:rsidRPr="00D3620F">
        <w:rPr>
          <w:rFonts w:hint="cs"/>
          <w:b/>
          <w:bCs/>
          <w:sz w:val="24"/>
          <w:szCs w:val="24"/>
          <w:u w:val="single"/>
          <w:rtl/>
        </w:rPr>
        <w:t xml:space="preserve"> </w:t>
      </w:r>
      <w:r w:rsidR="00D3620F" w:rsidRPr="00D3620F">
        <w:rPr>
          <w:b/>
          <w:bCs/>
          <w:sz w:val="24"/>
          <w:szCs w:val="24"/>
          <w:u w:val="single"/>
          <w:rtl/>
        </w:rPr>
        <w:t>–</w:t>
      </w:r>
      <w:r w:rsidR="00D3620F" w:rsidRPr="00D3620F">
        <w:rPr>
          <w:rFonts w:hint="cs"/>
          <w:b/>
          <w:bCs/>
          <w:sz w:val="24"/>
          <w:szCs w:val="24"/>
          <w:u w:val="single"/>
          <w:rtl/>
        </w:rPr>
        <w:t xml:space="preserve"> בצוואה הראשונה</w:t>
      </w:r>
      <w:r w:rsidRPr="00D3620F">
        <w:rPr>
          <w:rFonts w:hint="cs"/>
          <w:b/>
          <w:bCs/>
          <w:sz w:val="24"/>
          <w:szCs w:val="24"/>
          <w:u w:val="single"/>
          <w:rtl/>
        </w:rPr>
        <w:t>:</w:t>
      </w:r>
      <w:r w:rsidR="00F14BB6" w:rsidRPr="00D3620F">
        <w:rPr>
          <w:rFonts w:hint="cs"/>
          <w:b/>
          <w:bCs/>
          <w:sz w:val="24"/>
          <w:szCs w:val="24"/>
          <w:u w:val="single"/>
          <w:rtl/>
        </w:rPr>
        <w:t xml:space="preserve"> </w:t>
      </w:r>
    </w:p>
    <w:p w14:paraId="0DD9459E" w14:textId="023B5A51" w:rsidR="007A64A3" w:rsidRDefault="00FE4C0C" w:rsidP="00FE4C0C">
      <w:pPr>
        <w:rPr>
          <w:sz w:val="24"/>
          <w:szCs w:val="24"/>
          <w:rtl/>
        </w:rPr>
      </w:pPr>
      <w:r>
        <w:rPr>
          <w:rFonts w:hint="cs"/>
          <w:b/>
          <w:bCs/>
          <w:sz w:val="24"/>
          <w:szCs w:val="24"/>
          <w:rtl/>
        </w:rPr>
        <w:t>דברי שכ</w:t>
      </w:r>
      <w:r w:rsidR="00790691">
        <w:rPr>
          <w:rFonts w:hint="cs"/>
          <w:b/>
          <w:bCs/>
          <w:sz w:val="24"/>
          <w:szCs w:val="24"/>
          <w:rtl/>
        </w:rPr>
        <w:t>יב מרע</w:t>
      </w:r>
      <w:r>
        <w:rPr>
          <w:rFonts w:hint="cs"/>
          <w:b/>
          <w:bCs/>
          <w:sz w:val="24"/>
          <w:szCs w:val="24"/>
          <w:rtl/>
        </w:rPr>
        <w:t xml:space="preserve"> ככתובים וכמסורים דמי, לכן </w:t>
      </w:r>
      <w:r w:rsidR="008D65B8" w:rsidRPr="00FE4C0C">
        <w:rPr>
          <w:rFonts w:hint="cs"/>
          <w:b/>
          <w:bCs/>
          <w:sz w:val="24"/>
          <w:szCs w:val="24"/>
          <w:rtl/>
        </w:rPr>
        <w:t xml:space="preserve">צוואת </w:t>
      </w:r>
      <w:proofErr w:type="spellStart"/>
      <w:r w:rsidR="008D65B8" w:rsidRPr="00FE4C0C">
        <w:rPr>
          <w:rFonts w:hint="cs"/>
          <w:b/>
          <w:bCs/>
          <w:sz w:val="24"/>
          <w:szCs w:val="24"/>
          <w:rtl/>
        </w:rPr>
        <w:t>שכ</w:t>
      </w:r>
      <w:r w:rsidR="00B96DC3">
        <w:rPr>
          <w:rFonts w:hint="cs"/>
          <w:b/>
          <w:bCs/>
          <w:sz w:val="24"/>
          <w:szCs w:val="24"/>
          <w:rtl/>
        </w:rPr>
        <w:t>י</w:t>
      </w:r>
      <w:r w:rsidR="00790691">
        <w:rPr>
          <w:rFonts w:hint="cs"/>
          <w:b/>
          <w:bCs/>
          <w:sz w:val="24"/>
          <w:szCs w:val="24"/>
          <w:rtl/>
        </w:rPr>
        <w:t>"מ</w:t>
      </w:r>
      <w:proofErr w:type="spellEnd"/>
      <w:r w:rsidRPr="00FE4C0C">
        <w:rPr>
          <w:rFonts w:hint="cs"/>
          <w:b/>
          <w:bCs/>
          <w:sz w:val="24"/>
          <w:szCs w:val="24"/>
          <w:rtl/>
        </w:rPr>
        <w:t>, אינו צריך קניין</w:t>
      </w:r>
      <w:r>
        <w:rPr>
          <w:rFonts w:hint="cs"/>
          <w:sz w:val="24"/>
          <w:szCs w:val="24"/>
          <w:rtl/>
        </w:rPr>
        <w:t xml:space="preserve"> </w:t>
      </w:r>
      <w:r w:rsidR="00C14109">
        <w:rPr>
          <w:rFonts w:hint="cs"/>
          <w:sz w:val="24"/>
          <w:szCs w:val="24"/>
          <w:rtl/>
        </w:rPr>
        <w:t>כדלהלן</w:t>
      </w:r>
      <w:r>
        <w:rPr>
          <w:rFonts w:hint="cs"/>
          <w:sz w:val="24"/>
          <w:szCs w:val="24"/>
          <w:rtl/>
        </w:rPr>
        <w:t>:</w:t>
      </w:r>
      <w:r w:rsidR="00C14109">
        <w:rPr>
          <w:rFonts w:hint="cs"/>
          <w:sz w:val="24"/>
          <w:szCs w:val="24"/>
          <w:rtl/>
        </w:rPr>
        <w:t xml:space="preserve">     </w:t>
      </w:r>
      <w:r>
        <w:rPr>
          <w:rFonts w:hint="cs"/>
          <w:sz w:val="24"/>
          <w:szCs w:val="24"/>
          <w:rtl/>
        </w:rPr>
        <w:t xml:space="preserve"> 1. </w:t>
      </w:r>
      <w:proofErr w:type="spellStart"/>
      <w:r w:rsidR="008D65B8">
        <w:rPr>
          <w:rFonts w:hint="cs"/>
          <w:sz w:val="24"/>
          <w:szCs w:val="24"/>
          <w:rtl/>
        </w:rPr>
        <w:t>ה</w:t>
      </w:r>
      <w:r>
        <w:rPr>
          <w:rFonts w:hint="cs"/>
          <w:sz w:val="24"/>
          <w:szCs w:val="24"/>
          <w:rtl/>
        </w:rPr>
        <w:t>שכ</w:t>
      </w:r>
      <w:r w:rsidR="00B96DC3">
        <w:rPr>
          <w:rFonts w:hint="cs"/>
          <w:sz w:val="24"/>
          <w:szCs w:val="24"/>
          <w:rtl/>
        </w:rPr>
        <w:t>י</w:t>
      </w:r>
      <w:r>
        <w:rPr>
          <w:rFonts w:hint="cs"/>
          <w:sz w:val="24"/>
          <w:szCs w:val="24"/>
          <w:rtl/>
        </w:rPr>
        <w:t>"מ</w:t>
      </w:r>
      <w:proofErr w:type="spellEnd"/>
      <w:r>
        <w:rPr>
          <w:rFonts w:hint="cs"/>
          <w:sz w:val="24"/>
          <w:szCs w:val="24"/>
          <w:rtl/>
        </w:rPr>
        <w:t xml:space="preserve"> </w:t>
      </w:r>
      <w:r w:rsidR="008D65B8">
        <w:rPr>
          <w:rFonts w:hint="cs"/>
          <w:sz w:val="24"/>
          <w:szCs w:val="24"/>
          <w:rtl/>
        </w:rPr>
        <w:t>מצווה את כל רכושו</w:t>
      </w:r>
      <w:r>
        <w:rPr>
          <w:rFonts w:hint="cs"/>
          <w:sz w:val="24"/>
          <w:szCs w:val="24"/>
          <w:rtl/>
        </w:rPr>
        <w:t>. 2.</w:t>
      </w:r>
      <w:r w:rsidR="008D65B8">
        <w:rPr>
          <w:rFonts w:hint="cs"/>
          <w:sz w:val="24"/>
          <w:szCs w:val="24"/>
          <w:rtl/>
        </w:rPr>
        <w:t xml:space="preserve"> </w:t>
      </w:r>
      <w:r w:rsidR="00790691">
        <w:rPr>
          <w:rFonts w:hint="cs"/>
          <w:sz w:val="24"/>
          <w:szCs w:val="24"/>
          <w:rtl/>
        </w:rPr>
        <w:t xml:space="preserve">הוא </w:t>
      </w:r>
      <w:r w:rsidR="008D65B8">
        <w:rPr>
          <w:rFonts w:hint="cs"/>
          <w:sz w:val="24"/>
          <w:szCs w:val="24"/>
          <w:rtl/>
        </w:rPr>
        <w:t xml:space="preserve">מצווה </w:t>
      </w:r>
      <w:r>
        <w:rPr>
          <w:rFonts w:hint="cs"/>
          <w:sz w:val="24"/>
          <w:szCs w:val="24"/>
          <w:rtl/>
        </w:rPr>
        <w:t xml:space="preserve">רק מקצת רכושו, אם פירש שנותן מחמת מיתה או אם התאונן על </w:t>
      </w:r>
      <w:r w:rsidR="008D65B8">
        <w:rPr>
          <w:rFonts w:hint="cs"/>
          <w:sz w:val="24"/>
          <w:szCs w:val="24"/>
          <w:rtl/>
        </w:rPr>
        <w:t>מית</w:t>
      </w:r>
      <w:r>
        <w:rPr>
          <w:rFonts w:hint="cs"/>
          <w:sz w:val="24"/>
          <w:szCs w:val="24"/>
          <w:rtl/>
        </w:rPr>
        <w:t xml:space="preserve">תו </w:t>
      </w:r>
      <w:proofErr w:type="spellStart"/>
      <w:r>
        <w:rPr>
          <w:rFonts w:hint="cs"/>
          <w:sz w:val="24"/>
          <w:szCs w:val="24"/>
          <w:rtl/>
        </w:rPr>
        <w:t>וכיוצ"ב</w:t>
      </w:r>
      <w:proofErr w:type="spellEnd"/>
      <w:r>
        <w:rPr>
          <w:rFonts w:hint="cs"/>
          <w:sz w:val="24"/>
          <w:szCs w:val="24"/>
          <w:rtl/>
        </w:rPr>
        <w:t>.</w:t>
      </w:r>
      <w:r w:rsidR="008D65B8">
        <w:rPr>
          <w:rFonts w:hint="cs"/>
          <w:sz w:val="24"/>
          <w:szCs w:val="24"/>
          <w:rtl/>
        </w:rPr>
        <w:t xml:space="preserve"> </w:t>
      </w:r>
      <w:r w:rsidR="00790691" w:rsidRPr="00790691">
        <w:rPr>
          <w:rFonts w:hint="cs"/>
          <w:b/>
          <w:bCs/>
          <w:sz w:val="24"/>
          <w:szCs w:val="24"/>
          <w:rtl/>
        </w:rPr>
        <w:t xml:space="preserve">הצוואה </w:t>
      </w:r>
      <w:r w:rsidR="008D65B8" w:rsidRPr="00FE4C0C">
        <w:rPr>
          <w:rFonts w:hint="cs"/>
          <w:b/>
          <w:bCs/>
          <w:sz w:val="24"/>
          <w:szCs w:val="24"/>
          <w:rtl/>
        </w:rPr>
        <w:t>מתקיי</w:t>
      </w:r>
      <w:r w:rsidR="00790691">
        <w:rPr>
          <w:rFonts w:hint="cs"/>
          <w:b/>
          <w:bCs/>
          <w:sz w:val="24"/>
          <w:szCs w:val="24"/>
          <w:rtl/>
        </w:rPr>
        <w:t>מת</w:t>
      </w:r>
      <w:r>
        <w:rPr>
          <w:rFonts w:hint="cs"/>
          <w:sz w:val="24"/>
          <w:szCs w:val="24"/>
          <w:rtl/>
        </w:rPr>
        <w:t>:</w:t>
      </w:r>
      <w:r w:rsidR="008D65B8">
        <w:rPr>
          <w:rFonts w:hint="cs"/>
          <w:sz w:val="24"/>
          <w:szCs w:val="24"/>
          <w:rtl/>
        </w:rPr>
        <w:t xml:space="preserve"> </w:t>
      </w:r>
      <w:r>
        <w:rPr>
          <w:rFonts w:hint="cs"/>
          <w:sz w:val="24"/>
          <w:szCs w:val="24"/>
          <w:rtl/>
        </w:rPr>
        <w:t xml:space="preserve">1. </w:t>
      </w:r>
      <w:r w:rsidR="008D65B8">
        <w:rPr>
          <w:rFonts w:hint="cs"/>
          <w:sz w:val="24"/>
          <w:szCs w:val="24"/>
          <w:rtl/>
        </w:rPr>
        <w:t>אם דיבר בפיו, או ברמיזה בפני עדים כשרים</w:t>
      </w:r>
      <w:r>
        <w:rPr>
          <w:rFonts w:hint="cs"/>
          <w:sz w:val="24"/>
          <w:szCs w:val="24"/>
          <w:rtl/>
        </w:rPr>
        <w:t xml:space="preserve">. 2. </w:t>
      </w:r>
      <w:r w:rsidR="008D65B8">
        <w:rPr>
          <w:rFonts w:hint="cs"/>
          <w:sz w:val="24"/>
          <w:szCs w:val="24"/>
          <w:rtl/>
        </w:rPr>
        <w:t>ציווה בכתב ידו</w:t>
      </w:r>
      <w:r>
        <w:rPr>
          <w:rFonts w:hint="cs"/>
          <w:sz w:val="24"/>
          <w:szCs w:val="24"/>
          <w:rtl/>
        </w:rPr>
        <w:t>, אף שלא בפני עדים</w:t>
      </w:r>
      <w:r w:rsidR="008D65B8">
        <w:rPr>
          <w:rFonts w:hint="cs"/>
          <w:sz w:val="24"/>
          <w:szCs w:val="24"/>
          <w:rtl/>
        </w:rPr>
        <w:t>, וקיימוהו בעדים.</w:t>
      </w:r>
      <w:r w:rsidR="00790691">
        <w:rPr>
          <w:sz w:val="24"/>
          <w:szCs w:val="24"/>
          <w:rtl/>
        </w:rPr>
        <w:br/>
      </w:r>
      <w:r w:rsidR="00790691">
        <w:rPr>
          <w:rFonts w:hint="cs"/>
          <w:sz w:val="24"/>
          <w:szCs w:val="24"/>
          <w:rtl/>
        </w:rPr>
        <w:t xml:space="preserve">במקרה </w:t>
      </w:r>
      <w:r w:rsidR="00C14109">
        <w:rPr>
          <w:rFonts w:hint="cs"/>
          <w:sz w:val="24"/>
          <w:szCs w:val="24"/>
          <w:rtl/>
        </w:rPr>
        <w:t>שלנו</w:t>
      </w:r>
      <w:r w:rsidR="00790691">
        <w:rPr>
          <w:rFonts w:hint="cs"/>
          <w:sz w:val="24"/>
          <w:szCs w:val="24"/>
          <w:rtl/>
        </w:rPr>
        <w:t xml:space="preserve">, המנוח כתב "אם בל </w:t>
      </w:r>
      <w:proofErr w:type="spellStart"/>
      <w:r w:rsidR="00790691">
        <w:rPr>
          <w:rFonts w:hint="cs"/>
          <w:sz w:val="24"/>
          <w:szCs w:val="24"/>
          <w:rtl/>
        </w:rPr>
        <w:t>יתן</w:t>
      </w:r>
      <w:proofErr w:type="spellEnd"/>
      <w:r w:rsidR="00790691">
        <w:rPr>
          <w:rFonts w:hint="cs"/>
          <w:sz w:val="24"/>
          <w:szCs w:val="24"/>
          <w:rtl/>
        </w:rPr>
        <w:t xml:space="preserve"> ד' יקרה לי משהו" ו"במקרה של מותי בל </w:t>
      </w:r>
      <w:proofErr w:type="spellStart"/>
      <w:r w:rsidR="00790691">
        <w:rPr>
          <w:rFonts w:hint="cs"/>
          <w:sz w:val="24"/>
          <w:szCs w:val="24"/>
          <w:rtl/>
        </w:rPr>
        <w:t>יתן</w:t>
      </w:r>
      <w:proofErr w:type="spellEnd"/>
      <w:r w:rsidR="00790691">
        <w:rPr>
          <w:rFonts w:hint="cs"/>
          <w:sz w:val="24"/>
          <w:szCs w:val="24"/>
          <w:rtl/>
        </w:rPr>
        <w:t xml:space="preserve"> ד'", </w:t>
      </w:r>
      <w:r w:rsidR="00C14109">
        <w:rPr>
          <w:rFonts w:hint="cs"/>
          <w:sz w:val="24"/>
          <w:szCs w:val="24"/>
          <w:rtl/>
        </w:rPr>
        <w:t xml:space="preserve">ברור שיש לראות באמירות אלו, לשון </w:t>
      </w:r>
      <w:r w:rsidR="00790691">
        <w:rPr>
          <w:rFonts w:hint="cs"/>
          <w:sz w:val="24"/>
          <w:szCs w:val="24"/>
          <w:rtl/>
        </w:rPr>
        <w:t>של מצווה מחמת מיתה.</w:t>
      </w:r>
      <w:r w:rsidR="008D65B8">
        <w:rPr>
          <w:sz w:val="24"/>
          <w:szCs w:val="24"/>
          <w:rtl/>
        </w:rPr>
        <w:br/>
      </w:r>
      <w:r w:rsidR="00F14BB6">
        <w:rPr>
          <w:sz w:val="24"/>
          <w:szCs w:val="24"/>
          <w:rtl/>
        </w:rPr>
        <w:br/>
      </w:r>
      <w:r w:rsidR="00F14BB6">
        <w:rPr>
          <w:rFonts w:hint="cs"/>
          <w:sz w:val="24"/>
          <w:szCs w:val="24"/>
          <w:rtl/>
        </w:rPr>
        <w:t xml:space="preserve">א. </w:t>
      </w:r>
      <w:r w:rsidR="004463A4" w:rsidRPr="007A64A3">
        <w:rPr>
          <w:rFonts w:hint="cs"/>
          <w:b/>
          <w:bCs/>
          <w:sz w:val="24"/>
          <w:szCs w:val="24"/>
          <w:rtl/>
        </w:rPr>
        <w:t>נחלקו הדעות ב</w:t>
      </w:r>
      <w:r w:rsidR="00F14BB6" w:rsidRPr="007A64A3">
        <w:rPr>
          <w:rFonts w:hint="cs"/>
          <w:b/>
          <w:bCs/>
          <w:sz w:val="24"/>
          <w:szCs w:val="24"/>
          <w:rtl/>
        </w:rPr>
        <w:t>צוואת שכיב מר</w:t>
      </w:r>
      <w:r w:rsidR="00422570" w:rsidRPr="007A64A3">
        <w:rPr>
          <w:rFonts w:hint="cs"/>
          <w:b/>
          <w:bCs/>
          <w:sz w:val="24"/>
          <w:szCs w:val="24"/>
          <w:rtl/>
        </w:rPr>
        <w:t>ע</w:t>
      </w:r>
      <w:r w:rsidR="00F14BB6" w:rsidRPr="007A64A3">
        <w:rPr>
          <w:rFonts w:hint="cs"/>
          <w:b/>
          <w:bCs/>
          <w:sz w:val="24"/>
          <w:szCs w:val="24"/>
          <w:rtl/>
        </w:rPr>
        <w:t xml:space="preserve"> ללא עדים וללא כתב</w:t>
      </w:r>
      <w:r w:rsidR="00422570">
        <w:rPr>
          <w:rFonts w:hint="cs"/>
          <w:sz w:val="24"/>
          <w:szCs w:val="24"/>
          <w:rtl/>
        </w:rPr>
        <w:t>.</w:t>
      </w:r>
      <w:r w:rsidR="00F14BB6">
        <w:rPr>
          <w:rStyle w:val="a5"/>
          <w:sz w:val="24"/>
          <w:szCs w:val="24"/>
          <w:rtl/>
        </w:rPr>
        <w:footnoteReference w:id="24"/>
      </w:r>
      <w:r w:rsidR="004463A4">
        <w:rPr>
          <w:rFonts w:hint="cs"/>
          <w:b/>
          <w:bCs/>
          <w:sz w:val="24"/>
          <w:szCs w:val="24"/>
          <w:u w:val="single"/>
          <w:rtl/>
        </w:rPr>
        <w:t xml:space="preserve"> </w:t>
      </w:r>
      <w:r w:rsidR="00422570">
        <w:rPr>
          <w:b/>
          <w:bCs/>
          <w:sz w:val="24"/>
          <w:szCs w:val="24"/>
          <w:u w:val="single"/>
          <w:rtl/>
        </w:rPr>
        <w:br/>
      </w:r>
      <w:r w:rsidR="0092795E">
        <w:rPr>
          <w:rFonts w:hint="cs"/>
          <w:sz w:val="24"/>
          <w:szCs w:val="24"/>
          <w:u w:val="single"/>
          <w:rtl/>
        </w:rPr>
        <w:t>ל</w:t>
      </w:r>
      <w:r w:rsidR="00422570" w:rsidRPr="00422570">
        <w:rPr>
          <w:rFonts w:hint="cs"/>
          <w:sz w:val="24"/>
          <w:szCs w:val="24"/>
          <w:u w:val="single"/>
          <w:rtl/>
        </w:rPr>
        <w:t xml:space="preserve">דעת </w:t>
      </w:r>
      <w:proofErr w:type="spellStart"/>
      <w:r w:rsidR="00422570" w:rsidRPr="00422570">
        <w:rPr>
          <w:rFonts w:hint="cs"/>
          <w:sz w:val="24"/>
          <w:szCs w:val="24"/>
          <w:u w:val="single"/>
          <w:rtl/>
        </w:rPr>
        <w:t>המבי"ט</w:t>
      </w:r>
      <w:proofErr w:type="spellEnd"/>
      <w:r w:rsidR="00422570" w:rsidRPr="00422570">
        <w:rPr>
          <w:rFonts w:hint="cs"/>
          <w:sz w:val="24"/>
          <w:szCs w:val="24"/>
          <w:rtl/>
        </w:rPr>
        <w:t xml:space="preserve">: </w:t>
      </w:r>
      <w:r w:rsidR="0092795E">
        <w:rPr>
          <w:rFonts w:hint="cs"/>
          <w:sz w:val="24"/>
          <w:szCs w:val="24"/>
          <w:rtl/>
        </w:rPr>
        <w:t>אם היורשים</w:t>
      </w:r>
      <w:r w:rsidR="00422570" w:rsidRPr="00422570">
        <w:rPr>
          <w:rFonts w:hint="cs"/>
          <w:sz w:val="24"/>
          <w:szCs w:val="24"/>
          <w:rtl/>
        </w:rPr>
        <w:t xml:space="preserve"> </w:t>
      </w:r>
      <w:r w:rsidR="0092795E">
        <w:rPr>
          <w:rFonts w:hint="cs"/>
          <w:sz w:val="24"/>
          <w:szCs w:val="24"/>
          <w:rtl/>
        </w:rPr>
        <w:t>מודים</w:t>
      </w:r>
      <w:r w:rsidR="00422570">
        <w:rPr>
          <w:rFonts w:hint="cs"/>
          <w:sz w:val="24"/>
          <w:szCs w:val="24"/>
          <w:rtl/>
        </w:rPr>
        <w:t xml:space="preserve"> שכן ציווה המוריש</w:t>
      </w:r>
      <w:r w:rsidR="0092795E">
        <w:rPr>
          <w:rFonts w:hint="cs"/>
          <w:sz w:val="24"/>
          <w:szCs w:val="24"/>
          <w:rtl/>
        </w:rPr>
        <w:t>, מחויבים לקיים צוואתו.</w:t>
      </w:r>
      <w:r w:rsidR="006C62FD">
        <w:rPr>
          <w:rFonts w:hint="cs"/>
          <w:sz w:val="24"/>
          <w:szCs w:val="24"/>
          <w:rtl/>
        </w:rPr>
        <w:t xml:space="preserve"> יתרה מכך </w:t>
      </w:r>
      <w:r w:rsidR="006C62FD" w:rsidRPr="007A64A3">
        <w:rPr>
          <w:rFonts w:hint="cs"/>
          <w:sz w:val="24"/>
          <w:szCs w:val="24"/>
          <w:u w:val="single"/>
          <w:rtl/>
        </w:rPr>
        <w:t xml:space="preserve">לדעת </w:t>
      </w:r>
      <w:proofErr w:type="spellStart"/>
      <w:r w:rsidR="006C62FD" w:rsidRPr="007A64A3">
        <w:rPr>
          <w:rFonts w:hint="cs"/>
          <w:sz w:val="24"/>
          <w:szCs w:val="24"/>
          <w:u w:val="single"/>
          <w:rtl/>
        </w:rPr>
        <w:t>הסמ"ע</w:t>
      </w:r>
      <w:proofErr w:type="spellEnd"/>
      <w:r w:rsidR="006C62FD">
        <w:rPr>
          <w:rFonts w:hint="cs"/>
          <w:sz w:val="24"/>
          <w:szCs w:val="24"/>
          <w:rtl/>
        </w:rPr>
        <w:t xml:space="preserve"> אפילו ציווה </w:t>
      </w:r>
      <w:proofErr w:type="spellStart"/>
      <w:r w:rsidR="006C62FD">
        <w:rPr>
          <w:rFonts w:hint="cs"/>
          <w:sz w:val="24"/>
          <w:szCs w:val="24"/>
          <w:rtl/>
        </w:rPr>
        <w:t>השכ</w:t>
      </w:r>
      <w:r w:rsidR="001A5B5F">
        <w:rPr>
          <w:rFonts w:hint="cs"/>
          <w:sz w:val="24"/>
          <w:szCs w:val="24"/>
          <w:rtl/>
        </w:rPr>
        <w:t>י</w:t>
      </w:r>
      <w:r w:rsidR="006C62FD">
        <w:rPr>
          <w:rFonts w:hint="cs"/>
          <w:sz w:val="24"/>
          <w:szCs w:val="24"/>
          <w:rtl/>
        </w:rPr>
        <w:t>"מ</w:t>
      </w:r>
      <w:proofErr w:type="spellEnd"/>
      <w:r w:rsidR="006C62FD">
        <w:rPr>
          <w:rFonts w:hint="cs"/>
          <w:sz w:val="24"/>
          <w:szCs w:val="24"/>
          <w:rtl/>
        </w:rPr>
        <w:t xml:space="preserve"> בינו לבין עצמו, אם אין מכחיש בדבר</w:t>
      </w:r>
      <w:r w:rsidR="007A64A3">
        <w:rPr>
          <w:rFonts w:hint="cs"/>
          <w:sz w:val="24"/>
          <w:szCs w:val="24"/>
          <w:rtl/>
        </w:rPr>
        <w:t>, ה</w:t>
      </w:r>
      <w:r w:rsidR="001A5B5F">
        <w:rPr>
          <w:rFonts w:hint="cs"/>
          <w:sz w:val="24"/>
          <w:szCs w:val="24"/>
          <w:rtl/>
        </w:rPr>
        <w:t>רי הם</w:t>
      </w:r>
      <w:r w:rsidR="007A64A3">
        <w:rPr>
          <w:rFonts w:hint="cs"/>
          <w:sz w:val="24"/>
          <w:szCs w:val="24"/>
          <w:rtl/>
        </w:rPr>
        <w:t xml:space="preserve"> ככתובים וכמסורים.</w:t>
      </w:r>
      <w:r w:rsidR="0092795E">
        <w:rPr>
          <w:sz w:val="24"/>
          <w:szCs w:val="24"/>
          <w:rtl/>
        </w:rPr>
        <w:br/>
      </w:r>
      <w:r w:rsidR="0092795E" w:rsidRPr="0092795E">
        <w:rPr>
          <w:rFonts w:hint="cs"/>
          <w:sz w:val="24"/>
          <w:szCs w:val="24"/>
          <w:u w:val="single"/>
          <w:rtl/>
        </w:rPr>
        <w:t xml:space="preserve">לדעת </w:t>
      </w:r>
      <w:proofErr w:type="spellStart"/>
      <w:r w:rsidR="0092795E" w:rsidRPr="0092795E">
        <w:rPr>
          <w:rFonts w:hint="cs"/>
          <w:sz w:val="24"/>
          <w:szCs w:val="24"/>
          <w:u w:val="single"/>
          <w:rtl/>
        </w:rPr>
        <w:t>מהרשד"ם</w:t>
      </w:r>
      <w:proofErr w:type="spellEnd"/>
      <w:r w:rsidR="0092795E">
        <w:rPr>
          <w:rFonts w:hint="cs"/>
          <w:sz w:val="24"/>
          <w:szCs w:val="24"/>
          <w:rtl/>
        </w:rPr>
        <w:t xml:space="preserve">: הרי זה </w:t>
      </w:r>
      <w:proofErr w:type="spellStart"/>
      <w:r w:rsidR="0092795E">
        <w:rPr>
          <w:rFonts w:hint="cs"/>
          <w:sz w:val="24"/>
          <w:szCs w:val="24"/>
          <w:rtl/>
        </w:rPr>
        <w:t>כדיבורא</w:t>
      </w:r>
      <w:proofErr w:type="spellEnd"/>
      <w:r w:rsidR="0092795E">
        <w:rPr>
          <w:rFonts w:hint="cs"/>
          <w:sz w:val="24"/>
          <w:szCs w:val="24"/>
          <w:rtl/>
        </w:rPr>
        <w:t xml:space="preserve"> בעלמא והצוואה בטילה. </w:t>
      </w:r>
      <w:r w:rsidR="0092795E" w:rsidRPr="00B67A3A">
        <w:rPr>
          <w:rFonts w:hint="cs"/>
          <w:sz w:val="24"/>
          <w:szCs w:val="24"/>
          <w:u w:val="single"/>
          <w:rtl/>
        </w:rPr>
        <w:t xml:space="preserve">לדעת </w:t>
      </w:r>
      <w:proofErr w:type="spellStart"/>
      <w:r w:rsidR="0092795E" w:rsidRPr="00B67A3A">
        <w:rPr>
          <w:rFonts w:hint="cs"/>
          <w:sz w:val="24"/>
          <w:szCs w:val="24"/>
          <w:u w:val="single"/>
          <w:rtl/>
        </w:rPr>
        <w:t>הר"מ</w:t>
      </w:r>
      <w:proofErr w:type="spellEnd"/>
      <w:r w:rsidR="0092795E" w:rsidRPr="00B67A3A">
        <w:rPr>
          <w:rFonts w:hint="cs"/>
          <w:sz w:val="24"/>
          <w:szCs w:val="24"/>
          <w:u w:val="single"/>
          <w:rtl/>
        </w:rPr>
        <w:t xml:space="preserve"> בן חביב</w:t>
      </w:r>
      <w:r w:rsidR="0092795E">
        <w:rPr>
          <w:rFonts w:hint="cs"/>
          <w:sz w:val="24"/>
          <w:szCs w:val="24"/>
          <w:rtl/>
        </w:rPr>
        <w:t xml:space="preserve">, גם </w:t>
      </w:r>
      <w:proofErr w:type="spellStart"/>
      <w:r w:rsidR="0092795E">
        <w:rPr>
          <w:rFonts w:hint="cs"/>
          <w:sz w:val="24"/>
          <w:szCs w:val="24"/>
          <w:rtl/>
        </w:rPr>
        <w:t>המהרשד"ם</w:t>
      </w:r>
      <w:proofErr w:type="spellEnd"/>
      <w:r w:rsidR="0092795E">
        <w:rPr>
          <w:rFonts w:hint="cs"/>
          <w:sz w:val="24"/>
          <w:szCs w:val="24"/>
          <w:rtl/>
        </w:rPr>
        <w:t xml:space="preserve"> מודה </w:t>
      </w:r>
      <w:r w:rsidR="00516F08">
        <w:rPr>
          <w:rFonts w:hint="cs"/>
          <w:sz w:val="24"/>
          <w:szCs w:val="24"/>
          <w:rtl/>
        </w:rPr>
        <w:t>שהצוואה תופסת, כי "לא אברי סהדי אלא לשקרי", אלא שאם ציווה שלא בפני עדים, יתכן שציווה כן כמשחק וכמהתל, או ש</w:t>
      </w:r>
      <w:r w:rsidR="00B67A3A">
        <w:rPr>
          <w:rFonts w:hint="cs"/>
          <w:sz w:val="24"/>
          <w:szCs w:val="24"/>
          <w:rtl/>
        </w:rPr>
        <w:t xml:space="preserve">השכיב מרע </w:t>
      </w:r>
      <w:r w:rsidR="00516F08">
        <w:rPr>
          <w:rFonts w:hint="cs"/>
          <w:sz w:val="24"/>
          <w:szCs w:val="24"/>
          <w:rtl/>
        </w:rPr>
        <w:t xml:space="preserve">רצה </w:t>
      </w:r>
      <w:r w:rsidR="00B67A3A">
        <w:rPr>
          <w:rFonts w:hint="cs"/>
          <w:sz w:val="24"/>
          <w:szCs w:val="24"/>
          <w:rtl/>
        </w:rPr>
        <w:t xml:space="preserve">לדחות את מקבל הירושה מעליו, וסמך עצמו על בית הדין שלא יתחשבו באמירתו, ויטענו </w:t>
      </w:r>
      <w:r w:rsidR="00317531">
        <w:rPr>
          <w:rFonts w:hint="cs"/>
          <w:sz w:val="24"/>
          <w:szCs w:val="24"/>
          <w:rtl/>
        </w:rPr>
        <w:t xml:space="preserve">עבור </w:t>
      </w:r>
      <w:r w:rsidR="00B67A3A">
        <w:rPr>
          <w:rFonts w:hint="cs"/>
          <w:sz w:val="24"/>
          <w:szCs w:val="24"/>
          <w:rtl/>
        </w:rPr>
        <w:t xml:space="preserve">יורשים כל מה שאפשר לטעון. אבל אם היורשים מודים </w:t>
      </w:r>
      <w:proofErr w:type="spellStart"/>
      <w:r w:rsidR="00B67A3A">
        <w:rPr>
          <w:rFonts w:hint="cs"/>
          <w:sz w:val="24"/>
          <w:szCs w:val="24"/>
          <w:rtl/>
        </w:rPr>
        <w:t>שהשכ</w:t>
      </w:r>
      <w:r w:rsidR="001A5B5F">
        <w:rPr>
          <w:rFonts w:hint="cs"/>
          <w:sz w:val="24"/>
          <w:szCs w:val="24"/>
          <w:rtl/>
        </w:rPr>
        <w:t>י</w:t>
      </w:r>
      <w:r w:rsidR="00B67A3A">
        <w:rPr>
          <w:rFonts w:hint="cs"/>
          <w:sz w:val="24"/>
          <w:szCs w:val="24"/>
          <w:rtl/>
        </w:rPr>
        <w:t>"מ</w:t>
      </w:r>
      <w:proofErr w:type="spellEnd"/>
      <w:r w:rsidR="00B67A3A">
        <w:rPr>
          <w:rFonts w:hint="cs"/>
          <w:sz w:val="24"/>
          <w:szCs w:val="24"/>
          <w:rtl/>
        </w:rPr>
        <w:t xml:space="preserve"> ציווה בלב שלם וברצון גמור, ושללו את החששות הנזכרות, גם לדעת </w:t>
      </w:r>
      <w:proofErr w:type="spellStart"/>
      <w:r w:rsidR="00B67A3A">
        <w:rPr>
          <w:rFonts w:hint="cs"/>
          <w:sz w:val="24"/>
          <w:szCs w:val="24"/>
          <w:rtl/>
        </w:rPr>
        <w:t>המהרשד"ם</w:t>
      </w:r>
      <w:proofErr w:type="spellEnd"/>
      <w:r w:rsidR="00B67A3A">
        <w:rPr>
          <w:rFonts w:hint="cs"/>
          <w:sz w:val="24"/>
          <w:szCs w:val="24"/>
          <w:rtl/>
        </w:rPr>
        <w:t xml:space="preserve"> חייבים לקיים צוואתו.</w:t>
      </w:r>
    </w:p>
    <w:p w14:paraId="00AADC26" w14:textId="7F7356ED" w:rsidR="007A64A3" w:rsidRDefault="007A64A3" w:rsidP="00A50067">
      <w:pPr>
        <w:rPr>
          <w:sz w:val="24"/>
          <w:szCs w:val="24"/>
          <w:rtl/>
        </w:rPr>
      </w:pPr>
      <w:r w:rsidRPr="00445601">
        <w:rPr>
          <w:rFonts w:hint="cs"/>
          <w:b/>
          <w:bCs/>
          <w:sz w:val="24"/>
          <w:szCs w:val="24"/>
          <w:rtl/>
        </w:rPr>
        <w:t>הודה בכתב ידו שחייב לפלוני מנה</w:t>
      </w:r>
      <w:r w:rsidR="00445601">
        <w:rPr>
          <w:rFonts w:hint="cs"/>
          <w:sz w:val="24"/>
          <w:szCs w:val="24"/>
          <w:rtl/>
        </w:rPr>
        <w:t>, אינו יכול להיפטר בטענת "משטה" או "שלא להשביע" (</w:t>
      </w:r>
      <w:proofErr w:type="spellStart"/>
      <w:r w:rsidR="00445601">
        <w:rPr>
          <w:rFonts w:hint="cs"/>
          <w:sz w:val="24"/>
          <w:szCs w:val="24"/>
          <w:rtl/>
        </w:rPr>
        <w:t>שו"ע</w:t>
      </w:r>
      <w:proofErr w:type="spellEnd"/>
      <w:r w:rsidR="00445601">
        <w:rPr>
          <w:rFonts w:hint="cs"/>
          <w:sz w:val="24"/>
          <w:szCs w:val="24"/>
          <w:rtl/>
        </w:rPr>
        <w:t xml:space="preserve"> </w:t>
      </w:r>
      <w:proofErr w:type="spellStart"/>
      <w:r w:rsidR="00445601">
        <w:rPr>
          <w:rFonts w:hint="cs"/>
          <w:sz w:val="24"/>
          <w:szCs w:val="24"/>
          <w:rtl/>
        </w:rPr>
        <w:t>חו"מ</w:t>
      </w:r>
      <w:proofErr w:type="spellEnd"/>
      <w:r w:rsidR="00445601">
        <w:rPr>
          <w:rFonts w:hint="cs"/>
          <w:sz w:val="24"/>
          <w:szCs w:val="24"/>
          <w:rtl/>
        </w:rPr>
        <w:t xml:space="preserve">). </w:t>
      </w:r>
      <w:r w:rsidR="00445601" w:rsidRPr="00445601">
        <w:rPr>
          <w:rFonts w:hint="cs"/>
          <w:sz w:val="24"/>
          <w:szCs w:val="24"/>
          <w:u w:val="single"/>
          <w:rtl/>
        </w:rPr>
        <w:t xml:space="preserve">לדעת </w:t>
      </w:r>
      <w:proofErr w:type="spellStart"/>
      <w:r w:rsidR="00445601" w:rsidRPr="00445601">
        <w:rPr>
          <w:rFonts w:hint="cs"/>
          <w:sz w:val="24"/>
          <w:szCs w:val="24"/>
          <w:u w:val="single"/>
          <w:rtl/>
        </w:rPr>
        <w:t>הש"ך</w:t>
      </w:r>
      <w:proofErr w:type="spellEnd"/>
      <w:r w:rsidR="00445601">
        <w:rPr>
          <w:rFonts w:hint="cs"/>
          <w:sz w:val="24"/>
          <w:szCs w:val="24"/>
          <w:rtl/>
        </w:rPr>
        <w:t xml:space="preserve">, אפילו </w:t>
      </w:r>
      <w:r w:rsidR="00317531">
        <w:rPr>
          <w:rFonts w:hint="cs"/>
          <w:sz w:val="24"/>
          <w:szCs w:val="24"/>
          <w:rtl/>
        </w:rPr>
        <w:t xml:space="preserve">אם </w:t>
      </w:r>
      <w:r w:rsidR="00445601">
        <w:rPr>
          <w:rFonts w:hint="cs"/>
          <w:sz w:val="24"/>
          <w:szCs w:val="24"/>
          <w:rtl/>
        </w:rPr>
        <w:t xml:space="preserve">נמצא תחת ידו, כתב יד עצמו שחייב לפלוני, </w:t>
      </w:r>
      <w:proofErr w:type="spellStart"/>
      <w:r w:rsidR="00445601">
        <w:rPr>
          <w:rFonts w:hint="cs"/>
          <w:sz w:val="24"/>
          <w:szCs w:val="24"/>
          <w:rtl/>
        </w:rPr>
        <w:t>מוציאין</w:t>
      </w:r>
      <w:proofErr w:type="spellEnd"/>
      <w:r w:rsidR="00445601">
        <w:rPr>
          <w:rFonts w:hint="cs"/>
          <w:sz w:val="24"/>
          <w:szCs w:val="24"/>
          <w:rtl/>
        </w:rPr>
        <w:t xml:space="preserve"> [</w:t>
      </w:r>
      <w:r w:rsidR="00317531">
        <w:rPr>
          <w:rFonts w:hint="cs"/>
          <w:sz w:val="24"/>
          <w:szCs w:val="24"/>
          <w:rtl/>
        </w:rPr>
        <w:t xml:space="preserve">את </w:t>
      </w:r>
      <w:r w:rsidR="00445601">
        <w:rPr>
          <w:rFonts w:hint="cs"/>
          <w:sz w:val="24"/>
          <w:szCs w:val="24"/>
          <w:rtl/>
        </w:rPr>
        <w:t xml:space="preserve">הירושה] מן היתומים. לעומת זאת </w:t>
      </w:r>
      <w:r w:rsidR="00445601" w:rsidRPr="00445601">
        <w:rPr>
          <w:rFonts w:hint="cs"/>
          <w:sz w:val="24"/>
          <w:szCs w:val="24"/>
          <w:u w:val="single"/>
          <w:rtl/>
        </w:rPr>
        <w:t xml:space="preserve">לדעת </w:t>
      </w:r>
      <w:proofErr w:type="spellStart"/>
      <w:r w:rsidR="00445601" w:rsidRPr="00445601">
        <w:rPr>
          <w:rFonts w:hint="cs"/>
          <w:sz w:val="24"/>
          <w:szCs w:val="24"/>
          <w:u w:val="single"/>
          <w:rtl/>
        </w:rPr>
        <w:t>הרמ"א</w:t>
      </w:r>
      <w:proofErr w:type="spellEnd"/>
      <w:r w:rsidR="00445601" w:rsidRPr="00445601">
        <w:rPr>
          <w:rFonts w:hint="cs"/>
          <w:sz w:val="24"/>
          <w:szCs w:val="24"/>
          <w:u w:val="single"/>
          <w:rtl/>
        </w:rPr>
        <w:t>,</w:t>
      </w:r>
      <w:r w:rsidR="00445601">
        <w:rPr>
          <w:rFonts w:hint="cs"/>
          <w:sz w:val="24"/>
          <w:szCs w:val="24"/>
          <w:rtl/>
        </w:rPr>
        <w:t xml:space="preserve"> דווקא כשכתב ידו נמצא אצל אחר</w:t>
      </w:r>
      <w:r w:rsidR="00553454">
        <w:rPr>
          <w:rFonts w:hint="cs"/>
          <w:sz w:val="24"/>
          <w:szCs w:val="24"/>
          <w:rtl/>
        </w:rPr>
        <w:t>,</w:t>
      </w:r>
      <w:r w:rsidR="00445601">
        <w:rPr>
          <w:rFonts w:hint="cs"/>
          <w:sz w:val="24"/>
          <w:szCs w:val="24"/>
          <w:rtl/>
        </w:rPr>
        <w:t xml:space="preserve"> </w:t>
      </w:r>
      <w:proofErr w:type="spellStart"/>
      <w:r w:rsidR="00445601">
        <w:rPr>
          <w:rFonts w:hint="cs"/>
          <w:sz w:val="24"/>
          <w:szCs w:val="24"/>
          <w:rtl/>
        </w:rPr>
        <w:t>מוציאין</w:t>
      </w:r>
      <w:proofErr w:type="spellEnd"/>
      <w:r w:rsidR="00553454">
        <w:rPr>
          <w:rFonts w:hint="cs"/>
          <w:sz w:val="24"/>
          <w:szCs w:val="24"/>
          <w:rtl/>
        </w:rPr>
        <w:t>.</w:t>
      </w:r>
      <w:r w:rsidR="00445601">
        <w:rPr>
          <w:rFonts w:hint="cs"/>
          <w:sz w:val="24"/>
          <w:szCs w:val="24"/>
          <w:rtl/>
        </w:rPr>
        <w:t xml:space="preserve"> אבל בנמצא תחת ידו,</w:t>
      </w:r>
      <w:r w:rsidR="00553454">
        <w:rPr>
          <w:rFonts w:hint="cs"/>
          <w:sz w:val="24"/>
          <w:szCs w:val="24"/>
          <w:rtl/>
        </w:rPr>
        <w:t xml:space="preserve"> כתב ידו שחייב לפלוני,</w:t>
      </w:r>
      <w:r w:rsidR="00445601">
        <w:rPr>
          <w:rFonts w:hint="cs"/>
          <w:sz w:val="24"/>
          <w:szCs w:val="24"/>
          <w:rtl/>
        </w:rPr>
        <w:t xml:space="preserve"> יכול לטעון טענת "משטה" או "שלא להשביע".</w:t>
      </w:r>
      <w:r w:rsidR="00553454">
        <w:rPr>
          <w:sz w:val="24"/>
          <w:szCs w:val="24"/>
          <w:rtl/>
        </w:rPr>
        <w:br/>
      </w:r>
      <w:r w:rsidR="00553454">
        <w:rPr>
          <w:rFonts w:hint="cs"/>
          <w:sz w:val="24"/>
          <w:szCs w:val="24"/>
          <w:rtl/>
        </w:rPr>
        <w:t>ובנדון די</w:t>
      </w:r>
      <w:r w:rsidR="00317531">
        <w:rPr>
          <w:rFonts w:hint="cs"/>
          <w:sz w:val="24"/>
          <w:szCs w:val="24"/>
          <w:rtl/>
        </w:rPr>
        <w:t>ד</w:t>
      </w:r>
      <w:r w:rsidR="00553454">
        <w:rPr>
          <w:rFonts w:hint="cs"/>
          <w:sz w:val="24"/>
          <w:szCs w:val="24"/>
          <w:rtl/>
        </w:rPr>
        <w:t xml:space="preserve">ן, </w:t>
      </w:r>
      <w:r w:rsidR="00A50067">
        <w:rPr>
          <w:rFonts w:hint="cs"/>
          <w:sz w:val="24"/>
          <w:szCs w:val="24"/>
          <w:rtl/>
        </w:rPr>
        <w:t>הרי הוא הודה ב</w:t>
      </w:r>
      <w:r w:rsidR="00553454">
        <w:rPr>
          <w:rFonts w:hint="cs"/>
          <w:sz w:val="24"/>
          <w:szCs w:val="24"/>
          <w:rtl/>
        </w:rPr>
        <w:t xml:space="preserve">כתב ידו שחייב, </w:t>
      </w:r>
      <w:r w:rsidR="00A50067">
        <w:rPr>
          <w:rFonts w:hint="cs"/>
          <w:sz w:val="24"/>
          <w:szCs w:val="24"/>
          <w:rtl/>
        </w:rPr>
        <w:t xml:space="preserve">ואפילו לדעת </w:t>
      </w:r>
      <w:proofErr w:type="spellStart"/>
      <w:r w:rsidR="00A50067">
        <w:rPr>
          <w:rFonts w:hint="cs"/>
          <w:sz w:val="24"/>
          <w:szCs w:val="24"/>
          <w:rtl/>
        </w:rPr>
        <w:t>הרמ"א</w:t>
      </w:r>
      <w:proofErr w:type="spellEnd"/>
      <w:r w:rsidR="00A50067">
        <w:rPr>
          <w:rFonts w:hint="cs"/>
          <w:sz w:val="24"/>
          <w:szCs w:val="24"/>
          <w:rtl/>
        </w:rPr>
        <w:t xml:space="preserve"> שחייב רק בנמצא תחת יד אחר, יבואר להלן שבמקרה </w:t>
      </w:r>
      <w:r w:rsidR="00317531">
        <w:rPr>
          <w:rFonts w:hint="cs"/>
          <w:sz w:val="24"/>
          <w:szCs w:val="24"/>
          <w:rtl/>
        </w:rPr>
        <w:t>שלנו</w:t>
      </w:r>
      <w:r w:rsidR="00A50067">
        <w:rPr>
          <w:rFonts w:hint="cs"/>
          <w:sz w:val="24"/>
          <w:szCs w:val="24"/>
          <w:rtl/>
        </w:rPr>
        <w:t xml:space="preserve"> אשתו נחשבת כיד אחר.</w:t>
      </w:r>
    </w:p>
    <w:p w14:paraId="2BC5ED4E" w14:textId="6E44C827" w:rsidR="00B96DC3" w:rsidRDefault="00211396" w:rsidP="00636AF3">
      <w:pPr>
        <w:rPr>
          <w:sz w:val="24"/>
          <w:szCs w:val="24"/>
          <w:rtl/>
        </w:rPr>
      </w:pPr>
      <w:r>
        <w:rPr>
          <w:rFonts w:hint="cs"/>
          <w:b/>
          <w:bCs/>
          <w:sz w:val="24"/>
          <w:szCs w:val="24"/>
          <w:rtl/>
        </w:rPr>
        <w:t xml:space="preserve">בדין </w:t>
      </w:r>
      <w:r w:rsidR="007A7DD2" w:rsidRPr="00211396">
        <w:rPr>
          <w:rFonts w:hint="cs"/>
          <w:b/>
          <w:bCs/>
          <w:sz w:val="24"/>
          <w:szCs w:val="24"/>
          <w:rtl/>
        </w:rPr>
        <w:t xml:space="preserve">שטר צוואה הנמצא תחת יד </w:t>
      </w:r>
      <w:proofErr w:type="spellStart"/>
      <w:r w:rsidR="007A7DD2" w:rsidRPr="00211396">
        <w:rPr>
          <w:rFonts w:hint="cs"/>
          <w:b/>
          <w:bCs/>
          <w:sz w:val="24"/>
          <w:szCs w:val="24"/>
          <w:rtl/>
        </w:rPr>
        <w:t>השכי"מ</w:t>
      </w:r>
      <w:proofErr w:type="spellEnd"/>
      <w:r>
        <w:rPr>
          <w:rFonts w:hint="cs"/>
          <w:sz w:val="24"/>
          <w:szCs w:val="24"/>
          <w:rtl/>
        </w:rPr>
        <w:t xml:space="preserve">, נפסק </w:t>
      </w:r>
      <w:proofErr w:type="spellStart"/>
      <w:r>
        <w:rPr>
          <w:rFonts w:hint="cs"/>
          <w:sz w:val="24"/>
          <w:szCs w:val="24"/>
          <w:rtl/>
        </w:rPr>
        <w:t>בשו"ע</w:t>
      </w:r>
      <w:proofErr w:type="spellEnd"/>
      <w:r>
        <w:rPr>
          <w:rFonts w:hint="cs"/>
          <w:sz w:val="24"/>
          <w:szCs w:val="24"/>
          <w:rtl/>
        </w:rPr>
        <w:t>: "</w:t>
      </w:r>
      <w:r w:rsidR="007A7DD2">
        <w:rPr>
          <w:rFonts w:hint="cs"/>
          <w:sz w:val="24"/>
          <w:szCs w:val="24"/>
          <w:rtl/>
        </w:rPr>
        <w:t xml:space="preserve">מי שמת ונמצא מתנה (שטר צוואה) קשורה על ירכו אעפ"י שהיא בעדים </w:t>
      </w:r>
      <w:r w:rsidR="007A7DD2">
        <w:rPr>
          <w:sz w:val="24"/>
          <w:szCs w:val="24"/>
          <w:rtl/>
        </w:rPr>
        <w:t>–</w:t>
      </w:r>
      <w:r w:rsidR="007A7DD2">
        <w:rPr>
          <w:rFonts w:hint="cs"/>
          <w:sz w:val="24"/>
          <w:szCs w:val="24"/>
          <w:rtl/>
        </w:rPr>
        <w:t xml:space="preserve"> הרי זה אינו כלום שאני אומר כתבה ונמלך</w:t>
      </w:r>
      <w:r>
        <w:rPr>
          <w:rFonts w:hint="cs"/>
          <w:sz w:val="24"/>
          <w:szCs w:val="24"/>
          <w:rtl/>
        </w:rPr>
        <w:t xml:space="preserve">", </w:t>
      </w:r>
      <w:r w:rsidR="00351ABF">
        <w:rPr>
          <w:rFonts w:hint="cs"/>
          <w:sz w:val="24"/>
          <w:szCs w:val="24"/>
          <w:rtl/>
        </w:rPr>
        <w:t xml:space="preserve">כי </w:t>
      </w:r>
      <w:r>
        <w:rPr>
          <w:rFonts w:hint="cs"/>
          <w:sz w:val="24"/>
          <w:szCs w:val="24"/>
          <w:rtl/>
        </w:rPr>
        <w:t xml:space="preserve">כיוון שלא הוציא המצווה את שטר הצוואה מתחת ידו, יש לחשוש </w:t>
      </w:r>
      <w:r w:rsidR="00763C5B">
        <w:rPr>
          <w:rFonts w:hint="cs"/>
          <w:sz w:val="24"/>
          <w:szCs w:val="24"/>
          <w:rtl/>
        </w:rPr>
        <w:t>שלא הגיע לידי החלטה סופית ו</w:t>
      </w:r>
      <w:r>
        <w:rPr>
          <w:rFonts w:hint="cs"/>
          <w:sz w:val="24"/>
          <w:szCs w:val="24"/>
          <w:rtl/>
        </w:rPr>
        <w:t>לא גמר בדעתו</w:t>
      </w:r>
      <w:r w:rsidR="0040479B">
        <w:rPr>
          <w:rFonts w:hint="cs"/>
          <w:sz w:val="24"/>
          <w:szCs w:val="24"/>
          <w:rtl/>
        </w:rPr>
        <w:t xml:space="preserve"> להקנות</w:t>
      </w:r>
      <w:r w:rsidR="00763C5B">
        <w:rPr>
          <w:rFonts w:hint="cs"/>
          <w:sz w:val="24"/>
          <w:szCs w:val="24"/>
          <w:rtl/>
        </w:rPr>
        <w:t xml:space="preserve">. </w:t>
      </w:r>
      <w:r w:rsidR="00763C5B">
        <w:rPr>
          <w:sz w:val="24"/>
          <w:szCs w:val="24"/>
          <w:rtl/>
        </w:rPr>
        <w:br/>
      </w:r>
      <w:r w:rsidR="00763C5B">
        <w:rPr>
          <w:rFonts w:hint="cs"/>
          <w:sz w:val="24"/>
          <w:szCs w:val="24"/>
          <w:rtl/>
        </w:rPr>
        <w:t xml:space="preserve">רק אם שטר הצוואה </w:t>
      </w:r>
      <w:r w:rsidR="009E1947">
        <w:rPr>
          <w:rFonts w:hint="cs"/>
          <w:sz w:val="24"/>
          <w:szCs w:val="24"/>
          <w:rtl/>
        </w:rPr>
        <w:t>נמצא בידי אחר</w:t>
      </w:r>
      <w:r w:rsidR="00763C5B">
        <w:rPr>
          <w:rFonts w:hint="cs"/>
          <w:sz w:val="24"/>
          <w:szCs w:val="24"/>
          <w:rtl/>
        </w:rPr>
        <w:t xml:space="preserve">, </w:t>
      </w:r>
      <w:proofErr w:type="spellStart"/>
      <w:r w:rsidR="00763C5B">
        <w:rPr>
          <w:rFonts w:hint="cs"/>
          <w:sz w:val="24"/>
          <w:szCs w:val="24"/>
          <w:rtl/>
        </w:rPr>
        <w:t>אמרינן</w:t>
      </w:r>
      <w:proofErr w:type="spellEnd"/>
      <w:r w:rsidR="00763C5B">
        <w:rPr>
          <w:rFonts w:hint="cs"/>
          <w:sz w:val="24"/>
          <w:szCs w:val="24"/>
          <w:rtl/>
        </w:rPr>
        <w:t xml:space="preserve"> ש"חזקה שכל מה שבידי אדם הוא שלו", והמוחזק נאמן לומר שהשטר הגיע ליד</w:t>
      </w:r>
      <w:r w:rsidR="00317531">
        <w:rPr>
          <w:rFonts w:hint="cs"/>
          <w:sz w:val="24"/>
          <w:szCs w:val="24"/>
          <w:rtl/>
        </w:rPr>
        <w:t>ו</w:t>
      </w:r>
      <w:r w:rsidR="00763C5B">
        <w:rPr>
          <w:rFonts w:hint="cs"/>
          <w:sz w:val="24"/>
          <w:szCs w:val="24"/>
          <w:rtl/>
        </w:rPr>
        <w:t xml:space="preserve"> מדעת הנותן </w:t>
      </w:r>
      <w:proofErr w:type="spellStart"/>
      <w:r w:rsidR="00763C5B">
        <w:rPr>
          <w:rFonts w:hint="cs"/>
          <w:sz w:val="24"/>
          <w:szCs w:val="24"/>
          <w:rtl/>
        </w:rPr>
        <w:t>בהקנאה</w:t>
      </w:r>
      <w:proofErr w:type="spellEnd"/>
      <w:r w:rsidR="00763C5B">
        <w:rPr>
          <w:rFonts w:hint="cs"/>
          <w:sz w:val="24"/>
          <w:szCs w:val="24"/>
          <w:rtl/>
        </w:rPr>
        <w:t xml:space="preserve"> גמורה.</w:t>
      </w:r>
      <w:r w:rsidR="00763C5B">
        <w:rPr>
          <w:sz w:val="24"/>
          <w:szCs w:val="24"/>
          <w:rtl/>
        </w:rPr>
        <w:br/>
      </w:r>
      <w:r w:rsidR="00763C5B">
        <w:rPr>
          <w:rFonts w:hint="cs"/>
          <w:sz w:val="24"/>
          <w:szCs w:val="24"/>
          <w:rtl/>
        </w:rPr>
        <w:t>אמנם בכל הדברים העשויים להשאיל או להשכיר, אין אומרים כן.</w:t>
      </w:r>
      <w:r w:rsidR="00DF1472">
        <w:rPr>
          <w:rFonts w:hint="cs"/>
          <w:sz w:val="24"/>
          <w:szCs w:val="24"/>
          <w:rtl/>
        </w:rPr>
        <w:t xml:space="preserve"> והוא הדין </w:t>
      </w:r>
      <w:proofErr w:type="spellStart"/>
      <w:r w:rsidR="00DF1472">
        <w:rPr>
          <w:rFonts w:hint="cs"/>
          <w:sz w:val="24"/>
          <w:szCs w:val="24"/>
          <w:rtl/>
        </w:rPr>
        <w:t>במטלטלין</w:t>
      </w:r>
      <w:proofErr w:type="spellEnd"/>
      <w:r w:rsidR="00DF1472">
        <w:rPr>
          <w:rFonts w:hint="cs"/>
          <w:sz w:val="24"/>
          <w:szCs w:val="24"/>
          <w:rtl/>
        </w:rPr>
        <w:t xml:space="preserve"> הנמצאים בידי </w:t>
      </w:r>
      <w:proofErr w:type="spellStart"/>
      <w:r w:rsidR="00DF1472">
        <w:rPr>
          <w:rFonts w:hint="cs"/>
          <w:sz w:val="24"/>
          <w:szCs w:val="24"/>
          <w:rtl/>
        </w:rPr>
        <w:t>האשה</w:t>
      </w:r>
      <w:proofErr w:type="spellEnd"/>
      <w:r w:rsidR="00DF1472">
        <w:rPr>
          <w:rFonts w:hint="cs"/>
          <w:sz w:val="24"/>
          <w:szCs w:val="24"/>
          <w:rtl/>
        </w:rPr>
        <w:t xml:space="preserve"> </w:t>
      </w:r>
      <w:r w:rsidR="002753AD">
        <w:rPr>
          <w:rFonts w:hint="cs"/>
          <w:sz w:val="24"/>
          <w:szCs w:val="24"/>
          <w:rtl/>
        </w:rPr>
        <w:t>כש</w:t>
      </w:r>
      <w:r w:rsidR="00DF1472">
        <w:rPr>
          <w:rFonts w:hint="cs"/>
          <w:sz w:val="24"/>
          <w:szCs w:val="24"/>
          <w:rtl/>
        </w:rPr>
        <w:t xml:space="preserve">ידוע שהיו שייכים לבעלה, אינה נאמנת לטעון שבעלה נתן לה אותם, והעובדה </w:t>
      </w:r>
      <w:proofErr w:type="spellStart"/>
      <w:r w:rsidR="00DF1472">
        <w:rPr>
          <w:rFonts w:hint="cs"/>
          <w:sz w:val="24"/>
          <w:szCs w:val="24"/>
          <w:rtl/>
        </w:rPr>
        <w:t>שהמטלטלין</w:t>
      </w:r>
      <w:proofErr w:type="spellEnd"/>
      <w:r w:rsidR="00DF1472">
        <w:rPr>
          <w:rFonts w:hint="cs"/>
          <w:sz w:val="24"/>
          <w:szCs w:val="24"/>
          <w:rtl/>
        </w:rPr>
        <w:t xml:space="preserve"> נמצאים בידיה אינה ראיה, כי הרי הם היו אצלה גם בחיי בעלה, לכן </w:t>
      </w:r>
      <w:proofErr w:type="spellStart"/>
      <w:r w:rsidR="00DF1472">
        <w:rPr>
          <w:rFonts w:hint="cs"/>
          <w:sz w:val="24"/>
          <w:szCs w:val="24"/>
          <w:rtl/>
        </w:rPr>
        <w:t>אמרינן</w:t>
      </w:r>
      <w:proofErr w:type="spellEnd"/>
      <w:r w:rsidR="00DF1472">
        <w:rPr>
          <w:rFonts w:hint="cs"/>
          <w:sz w:val="24"/>
          <w:szCs w:val="24"/>
          <w:rtl/>
        </w:rPr>
        <w:t xml:space="preserve"> שמרשותה ומרשות בעלה תפסה. </w:t>
      </w:r>
      <w:r w:rsidR="00DF1472">
        <w:rPr>
          <w:sz w:val="24"/>
          <w:szCs w:val="24"/>
          <w:rtl/>
        </w:rPr>
        <w:br/>
      </w:r>
      <w:r w:rsidR="00DF1472">
        <w:rPr>
          <w:rFonts w:hint="cs"/>
          <w:sz w:val="24"/>
          <w:szCs w:val="24"/>
          <w:rtl/>
        </w:rPr>
        <w:t xml:space="preserve">אמנם לדעת </w:t>
      </w:r>
      <w:proofErr w:type="spellStart"/>
      <w:r w:rsidR="00DF1472">
        <w:rPr>
          <w:rFonts w:hint="cs"/>
          <w:sz w:val="24"/>
          <w:szCs w:val="24"/>
          <w:rtl/>
        </w:rPr>
        <w:t>התורת</w:t>
      </w:r>
      <w:proofErr w:type="spellEnd"/>
      <w:r w:rsidR="00DF1472">
        <w:rPr>
          <w:rFonts w:hint="cs"/>
          <w:sz w:val="24"/>
          <w:szCs w:val="24"/>
          <w:rtl/>
        </w:rPr>
        <w:t xml:space="preserve"> גיטין</w:t>
      </w:r>
      <w:r w:rsidR="002753AD">
        <w:rPr>
          <w:rFonts w:hint="cs"/>
          <w:sz w:val="24"/>
          <w:szCs w:val="24"/>
          <w:rtl/>
        </w:rPr>
        <w:t>,</w:t>
      </w:r>
      <w:r w:rsidR="002E72C2">
        <w:rPr>
          <w:rFonts w:hint="cs"/>
          <w:sz w:val="24"/>
          <w:szCs w:val="24"/>
          <w:rtl/>
        </w:rPr>
        <w:t xml:space="preserve"> </w:t>
      </w:r>
      <w:r w:rsidR="00DF1472">
        <w:rPr>
          <w:rFonts w:hint="cs"/>
          <w:sz w:val="24"/>
          <w:szCs w:val="24"/>
          <w:rtl/>
        </w:rPr>
        <w:t xml:space="preserve">אם </w:t>
      </w:r>
      <w:r w:rsidR="002E72C2">
        <w:rPr>
          <w:rFonts w:hint="cs"/>
          <w:sz w:val="24"/>
          <w:szCs w:val="24"/>
          <w:rtl/>
        </w:rPr>
        <w:t>היא המוחזקת ו</w:t>
      </w:r>
      <w:r w:rsidR="00DF1472">
        <w:rPr>
          <w:rFonts w:hint="cs"/>
          <w:sz w:val="24"/>
          <w:szCs w:val="24"/>
          <w:rtl/>
        </w:rPr>
        <w:t>אין מי שיטען כנגדה "טענת ברי" שבעלה לא נתנם לה</w:t>
      </w:r>
      <w:r w:rsidR="002E72C2">
        <w:rPr>
          <w:rFonts w:hint="cs"/>
          <w:sz w:val="24"/>
          <w:szCs w:val="24"/>
          <w:rtl/>
        </w:rPr>
        <w:t xml:space="preserve">, נאמנת. אבל לא משמע כן </w:t>
      </w:r>
      <w:proofErr w:type="spellStart"/>
      <w:r w:rsidR="002E72C2">
        <w:rPr>
          <w:rFonts w:hint="cs"/>
          <w:sz w:val="24"/>
          <w:szCs w:val="24"/>
          <w:rtl/>
        </w:rPr>
        <w:t>ברשב"א</w:t>
      </w:r>
      <w:proofErr w:type="spellEnd"/>
      <w:r w:rsidR="002E72C2">
        <w:rPr>
          <w:rFonts w:hint="cs"/>
          <w:sz w:val="24"/>
          <w:szCs w:val="24"/>
          <w:rtl/>
        </w:rPr>
        <w:t xml:space="preserve"> שם (ודבריו הובאו להלכה </w:t>
      </w:r>
      <w:proofErr w:type="spellStart"/>
      <w:r w:rsidR="002E72C2">
        <w:rPr>
          <w:rFonts w:hint="cs"/>
          <w:sz w:val="24"/>
          <w:szCs w:val="24"/>
          <w:rtl/>
        </w:rPr>
        <w:t>באה"ע</w:t>
      </w:r>
      <w:proofErr w:type="spellEnd"/>
      <w:r w:rsidR="002E72C2">
        <w:rPr>
          <w:rFonts w:hint="cs"/>
          <w:sz w:val="24"/>
          <w:szCs w:val="24"/>
          <w:rtl/>
        </w:rPr>
        <w:t xml:space="preserve">). וגם בשער המשפט פסק </w:t>
      </w:r>
      <w:r w:rsidR="002753AD">
        <w:rPr>
          <w:rFonts w:hint="cs"/>
          <w:sz w:val="24"/>
          <w:szCs w:val="24"/>
          <w:rtl/>
        </w:rPr>
        <w:t>ש</w:t>
      </w:r>
      <w:r w:rsidR="002E72C2">
        <w:rPr>
          <w:rFonts w:hint="cs"/>
          <w:sz w:val="24"/>
          <w:szCs w:val="24"/>
          <w:rtl/>
        </w:rPr>
        <w:t>בדברים העשויים להשאיל ולהשכיר אין חזקת המחזיק כלום</w:t>
      </w:r>
      <w:r w:rsidR="002753AD">
        <w:rPr>
          <w:rFonts w:hint="cs"/>
          <w:sz w:val="24"/>
          <w:szCs w:val="24"/>
          <w:rtl/>
        </w:rPr>
        <w:t xml:space="preserve">, </w:t>
      </w:r>
      <w:proofErr w:type="spellStart"/>
      <w:r w:rsidR="002E72C2">
        <w:rPr>
          <w:rFonts w:hint="cs"/>
          <w:sz w:val="24"/>
          <w:szCs w:val="24"/>
          <w:rtl/>
        </w:rPr>
        <w:t>ומוציאין</w:t>
      </w:r>
      <w:proofErr w:type="spellEnd"/>
      <w:r w:rsidR="002E72C2">
        <w:rPr>
          <w:rFonts w:hint="cs"/>
          <w:sz w:val="24"/>
          <w:szCs w:val="24"/>
          <w:rtl/>
        </w:rPr>
        <w:t xml:space="preserve"> ממנו, אפילו כשהמחזיק טוען ברי </w:t>
      </w:r>
      <w:proofErr w:type="spellStart"/>
      <w:r w:rsidR="002E72C2">
        <w:rPr>
          <w:rFonts w:hint="cs"/>
          <w:sz w:val="24"/>
          <w:szCs w:val="24"/>
          <w:rtl/>
        </w:rPr>
        <w:t>והיורשין</w:t>
      </w:r>
      <w:proofErr w:type="spellEnd"/>
      <w:r w:rsidR="002E72C2">
        <w:rPr>
          <w:rFonts w:hint="cs"/>
          <w:sz w:val="24"/>
          <w:szCs w:val="24"/>
          <w:rtl/>
        </w:rPr>
        <w:t xml:space="preserve"> שמא.</w:t>
      </w:r>
      <w:r w:rsidR="00763C5B">
        <w:rPr>
          <w:sz w:val="24"/>
          <w:szCs w:val="24"/>
          <w:rtl/>
        </w:rPr>
        <w:br/>
      </w:r>
      <w:r w:rsidR="007E21E4">
        <w:rPr>
          <w:sz w:val="24"/>
          <w:szCs w:val="24"/>
          <w:rtl/>
        </w:rPr>
        <w:br/>
      </w:r>
      <w:r w:rsidR="007E21E4">
        <w:rPr>
          <w:rFonts w:hint="cs"/>
          <w:sz w:val="24"/>
          <w:szCs w:val="24"/>
          <w:rtl/>
        </w:rPr>
        <w:t xml:space="preserve">אולם כתב </w:t>
      </w:r>
      <w:proofErr w:type="spellStart"/>
      <w:r w:rsidR="007E21E4">
        <w:rPr>
          <w:rFonts w:hint="cs"/>
          <w:sz w:val="24"/>
          <w:szCs w:val="24"/>
          <w:rtl/>
        </w:rPr>
        <w:t>המהרי"ק</w:t>
      </w:r>
      <w:proofErr w:type="spellEnd"/>
      <w:r w:rsidR="007E21E4">
        <w:rPr>
          <w:rFonts w:hint="cs"/>
          <w:sz w:val="24"/>
          <w:szCs w:val="24"/>
          <w:rtl/>
        </w:rPr>
        <w:t xml:space="preserve"> (</w:t>
      </w:r>
      <w:proofErr w:type="spellStart"/>
      <w:r w:rsidR="007E21E4">
        <w:rPr>
          <w:rFonts w:hint="cs"/>
          <w:sz w:val="24"/>
          <w:szCs w:val="24"/>
          <w:rtl/>
        </w:rPr>
        <w:t>וקיי"ל</w:t>
      </w:r>
      <w:proofErr w:type="spellEnd"/>
      <w:r w:rsidR="007E21E4">
        <w:rPr>
          <w:rFonts w:hint="cs"/>
          <w:sz w:val="24"/>
          <w:szCs w:val="24"/>
          <w:rtl/>
        </w:rPr>
        <w:t xml:space="preserve"> </w:t>
      </w:r>
      <w:proofErr w:type="spellStart"/>
      <w:r w:rsidR="007E21E4">
        <w:rPr>
          <w:rFonts w:hint="cs"/>
          <w:sz w:val="24"/>
          <w:szCs w:val="24"/>
          <w:rtl/>
        </w:rPr>
        <w:t>באו"ח</w:t>
      </w:r>
      <w:proofErr w:type="spellEnd"/>
      <w:r w:rsidR="007E21E4">
        <w:rPr>
          <w:rFonts w:hint="cs"/>
          <w:sz w:val="24"/>
          <w:szCs w:val="24"/>
          <w:rtl/>
        </w:rPr>
        <w:t>), שבנמצא כתב ידו שהקדיש כלים</w:t>
      </w:r>
      <w:r w:rsidR="00351ABF">
        <w:rPr>
          <w:rFonts w:hint="cs"/>
          <w:sz w:val="24"/>
          <w:szCs w:val="24"/>
          <w:rtl/>
        </w:rPr>
        <w:t xml:space="preserve">, ואין עליו עדים וגם לא מסרו לקהל, הוי הקדש ולא </w:t>
      </w:r>
      <w:proofErr w:type="spellStart"/>
      <w:r w:rsidR="00351ABF">
        <w:rPr>
          <w:rFonts w:hint="cs"/>
          <w:sz w:val="24"/>
          <w:szCs w:val="24"/>
          <w:rtl/>
        </w:rPr>
        <w:t>אמרינן</w:t>
      </w:r>
      <w:proofErr w:type="spellEnd"/>
      <w:r w:rsidR="00351ABF">
        <w:rPr>
          <w:rFonts w:hint="cs"/>
          <w:sz w:val="24"/>
          <w:szCs w:val="24"/>
          <w:rtl/>
        </w:rPr>
        <w:t xml:space="preserve"> שלא גמר להקנותו עד שיוציא מתחת ידו, כי כיוון שכתב בכתב ידו, אין לומר </w:t>
      </w:r>
      <w:r w:rsidR="00235F29">
        <w:rPr>
          <w:rFonts w:hint="cs"/>
          <w:sz w:val="24"/>
          <w:szCs w:val="24"/>
          <w:rtl/>
        </w:rPr>
        <w:t xml:space="preserve">שהזדמן לו סופר ולכן הוא ביקש מהסופר שיכתוב את השטר, כדי שיהיה לו תחת ידו לכשירצה, ולכן אין כאן </w:t>
      </w:r>
      <w:proofErr w:type="spellStart"/>
      <w:r w:rsidR="00235F29">
        <w:rPr>
          <w:rFonts w:hint="cs"/>
          <w:sz w:val="24"/>
          <w:szCs w:val="24"/>
          <w:rtl/>
        </w:rPr>
        <w:t>גמירות</w:t>
      </w:r>
      <w:proofErr w:type="spellEnd"/>
      <w:r w:rsidR="00235F29">
        <w:rPr>
          <w:rFonts w:hint="cs"/>
          <w:sz w:val="24"/>
          <w:szCs w:val="24"/>
          <w:rtl/>
        </w:rPr>
        <w:t xml:space="preserve"> דעת, אלא כיוון שהוא עצמו כתב את השטר, ויש לו </w:t>
      </w:r>
      <w:proofErr w:type="spellStart"/>
      <w:r w:rsidR="00235F29">
        <w:rPr>
          <w:rFonts w:hint="cs"/>
          <w:sz w:val="24"/>
          <w:szCs w:val="24"/>
          <w:rtl/>
        </w:rPr>
        <w:t>פורענןתא</w:t>
      </w:r>
      <w:proofErr w:type="spellEnd"/>
      <w:r w:rsidR="00235F29">
        <w:rPr>
          <w:rFonts w:hint="cs"/>
          <w:sz w:val="24"/>
          <w:szCs w:val="24"/>
          <w:rtl/>
        </w:rPr>
        <w:t xml:space="preserve"> (הפסד) מהכתוב ב</w:t>
      </w:r>
      <w:r w:rsidR="00D544B8">
        <w:rPr>
          <w:rFonts w:hint="cs"/>
          <w:sz w:val="24"/>
          <w:szCs w:val="24"/>
          <w:rtl/>
        </w:rPr>
        <w:t xml:space="preserve">ו, </w:t>
      </w:r>
      <w:r w:rsidR="001F34D6">
        <w:rPr>
          <w:rFonts w:hint="cs"/>
          <w:sz w:val="24"/>
          <w:szCs w:val="24"/>
          <w:rtl/>
        </w:rPr>
        <w:t>אנו אומרים שהוא לא היה כותב לוליה גמר בדעתו להקדיש.</w:t>
      </w:r>
      <w:r w:rsidR="001F34D6">
        <w:rPr>
          <w:sz w:val="24"/>
          <w:szCs w:val="24"/>
          <w:rtl/>
        </w:rPr>
        <w:br/>
      </w:r>
      <w:r w:rsidR="007C0111">
        <w:rPr>
          <w:rFonts w:hint="cs"/>
          <w:sz w:val="24"/>
          <w:szCs w:val="24"/>
          <w:rtl/>
        </w:rPr>
        <w:t xml:space="preserve">מכאן פסקו </w:t>
      </w:r>
      <w:proofErr w:type="spellStart"/>
      <w:r w:rsidR="007C0111">
        <w:rPr>
          <w:rFonts w:hint="cs"/>
          <w:sz w:val="24"/>
          <w:szCs w:val="24"/>
          <w:rtl/>
        </w:rPr>
        <w:t>מהרי"א</w:t>
      </w:r>
      <w:proofErr w:type="spellEnd"/>
      <w:r w:rsidR="007C0111">
        <w:rPr>
          <w:rFonts w:hint="cs"/>
          <w:sz w:val="24"/>
          <w:szCs w:val="24"/>
          <w:rtl/>
        </w:rPr>
        <w:t xml:space="preserve"> הלוי </w:t>
      </w:r>
      <w:proofErr w:type="spellStart"/>
      <w:r w:rsidR="007C0111">
        <w:rPr>
          <w:rFonts w:hint="cs"/>
          <w:sz w:val="24"/>
          <w:szCs w:val="24"/>
          <w:rtl/>
        </w:rPr>
        <w:t>והמהרש"ם</w:t>
      </w:r>
      <w:proofErr w:type="spellEnd"/>
      <w:r w:rsidR="007C0111">
        <w:rPr>
          <w:rFonts w:hint="cs"/>
          <w:sz w:val="24"/>
          <w:szCs w:val="24"/>
          <w:rtl/>
        </w:rPr>
        <w:t xml:space="preserve">, שגם </w:t>
      </w:r>
      <w:proofErr w:type="spellStart"/>
      <w:r w:rsidR="007C0111">
        <w:rPr>
          <w:rFonts w:hint="cs"/>
          <w:sz w:val="24"/>
          <w:szCs w:val="24"/>
          <w:rtl/>
        </w:rPr>
        <w:t>בביקש</w:t>
      </w:r>
      <w:proofErr w:type="spellEnd"/>
      <w:r w:rsidR="007C0111">
        <w:rPr>
          <w:rFonts w:hint="cs"/>
          <w:sz w:val="24"/>
          <w:szCs w:val="24"/>
          <w:rtl/>
        </w:rPr>
        <w:t xml:space="preserve"> מאחר (או כתב בעצמו) וחתם, היאך יתנהג</w:t>
      </w:r>
      <w:r w:rsidR="00AB0474">
        <w:rPr>
          <w:rFonts w:hint="cs"/>
          <w:sz w:val="24"/>
          <w:szCs w:val="24"/>
          <w:rtl/>
        </w:rPr>
        <w:t>ו</w:t>
      </w:r>
      <w:r w:rsidR="007C0111">
        <w:rPr>
          <w:rFonts w:hint="cs"/>
          <w:sz w:val="24"/>
          <w:szCs w:val="24"/>
          <w:rtl/>
        </w:rPr>
        <w:t xml:space="preserve"> ברכושו, וס</w:t>
      </w:r>
      <w:r w:rsidR="000E7B9D">
        <w:rPr>
          <w:rFonts w:hint="cs"/>
          <w:sz w:val="24"/>
          <w:szCs w:val="24"/>
          <w:rtl/>
        </w:rPr>
        <w:t>י</w:t>
      </w:r>
      <w:r w:rsidR="007C0111">
        <w:rPr>
          <w:rFonts w:hint="cs"/>
          <w:sz w:val="24"/>
          <w:szCs w:val="24"/>
          <w:rtl/>
        </w:rPr>
        <w:t>דר כל ענייניו, והניח במקום מיוחד אצלו, הרי הוא כמסדר ענייניו</w:t>
      </w:r>
      <w:r w:rsidR="00AB0474">
        <w:rPr>
          <w:rFonts w:hint="cs"/>
          <w:sz w:val="24"/>
          <w:szCs w:val="24"/>
          <w:rtl/>
        </w:rPr>
        <w:t>,</w:t>
      </w:r>
      <w:r w:rsidR="007C0111">
        <w:rPr>
          <w:rFonts w:hint="cs"/>
          <w:sz w:val="24"/>
          <w:szCs w:val="24"/>
          <w:rtl/>
        </w:rPr>
        <w:t xml:space="preserve"> </w:t>
      </w:r>
      <w:r w:rsidR="00AB0474">
        <w:rPr>
          <w:rFonts w:hint="cs"/>
          <w:sz w:val="24"/>
          <w:szCs w:val="24"/>
          <w:rtl/>
        </w:rPr>
        <w:t>שפסקו</w:t>
      </w:r>
      <w:r w:rsidR="00C94594">
        <w:rPr>
          <w:rFonts w:hint="cs"/>
          <w:sz w:val="24"/>
          <w:szCs w:val="24"/>
          <w:rtl/>
        </w:rPr>
        <w:t xml:space="preserve"> </w:t>
      </w:r>
      <w:proofErr w:type="spellStart"/>
      <w:r w:rsidR="00AB0474">
        <w:rPr>
          <w:rFonts w:hint="cs"/>
          <w:sz w:val="24"/>
          <w:szCs w:val="24"/>
          <w:rtl/>
        </w:rPr>
        <w:t>ה</w:t>
      </w:r>
      <w:r w:rsidR="007C0111">
        <w:rPr>
          <w:rFonts w:hint="cs"/>
          <w:sz w:val="24"/>
          <w:szCs w:val="24"/>
          <w:rtl/>
        </w:rPr>
        <w:t>סמ"ע</w:t>
      </w:r>
      <w:proofErr w:type="spellEnd"/>
      <w:r w:rsidR="00C94594">
        <w:rPr>
          <w:rFonts w:hint="cs"/>
          <w:sz w:val="24"/>
          <w:szCs w:val="24"/>
          <w:rtl/>
        </w:rPr>
        <w:t xml:space="preserve"> </w:t>
      </w:r>
      <w:proofErr w:type="spellStart"/>
      <w:r w:rsidR="00C94594">
        <w:rPr>
          <w:rFonts w:hint="cs"/>
          <w:sz w:val="24"/>
          <w:szCs w:val="24"/>
          <w:rtl/>
        </w:rPr>
        <w:t>והט"ז</w:t>
      </w:r>
      <w:proofErr w:type="spellEnd"/>
      <w:r w:rsidR="007C0111">
        <w:rPr>
          <w:rFonts w:hint="cs"/>
          <w:sz w:val="24"/>
          <w:szCs w:val="24"/>
          <w:rtl/>
        </w:rPr>
        <w:t xml:space="preserve">, </w:t>
      </w:r>
      <w:r w:rsidR="00AB0474">
        <w:rPr>
          <w:rFonts w:hint="cs"/>
          <w:sz w:val="24"/>
          <w:szCs w:val="24"/>
          <w:rtl/>
        </w:rPr>
        <w:t>שבמסדר ענייניו אין</w:t>
      </w:r>
      <w:r w:rsidR="007C0111">
        <w:rPr>
          <w:rFonts w:hint="cs"/>
          <w:sz w:val="24"/>
          <w:szCs w:val="24"/>
          <w:rtl/>
        </w:rPr>
        <w:t xml:space="preserve"> </w:t>
      </w:r>
      <w:proofErr w:type="spellStart"/>
      <w:r w:rsidR="007C0111">
        <w:rPr>
          <w:rFonts w:hint="cs"/>
          <w:sz w:val="24"/>
          <w:szCs w:val="24"/>
          <w:rtl/>
        </w:rPr>
        <w:t>ריעותא</w:t>
      </w:r>
      <w:proofErr w:type="spellEnd"/>
      <w:r w:rsidR="007C0111">
        <w:rPr>
          <w:rFonts w:hint="cs"/>
          <w:sz w:val="24"/>
          <w:szCs w:val="24"/>
          <w:rtl/>
        </w:rPr>
        <w:t xml:space="preserve"> </w:t>
      </w:r>
      <w:r w:rsidR="00AB0474">
        <w:rPr>
          <w:rFonts w:hint="cs"/>
          <w:sz w:val="24"/>
          <w:szCs w:val="24"/>
          <w:rtl/>
        </w:rPr>
        <w:t>ב</w:t>
      </w:r>
      <w:r w:rsidR="007C0111">
        <w:rPr>
          <w:rFonts w:hint="cs"/>
          <w:sz w:val="24"/>
          <w:szCs w:val="24"/>
          <w:rtl/>
        </w:rPr>
        <w:t xml:space="preserve">כך שלא הגיע לידי המקבל, </w:t>
      </w:r>
      <w:r w:rsidR="00AB0474">
        <w:rPr>
          <w:rFonts w:hint="cs"/>
          <w:sz w:val="24"/>
          <w:szCs w:val="24"/>
          <w:rtl/>
        </w:rPr>
        <w:t xml:space="preserve">אלא </w:t>
      </w:r>
      <w:r w:rsidR="00C94594">
        <w:rPr>
          <w:rFonts w:hint="cs"/>
          <w:sz w:val="24"/>
          <w:szCs w:val="24"/>
          <w:rtl/>
        </w:rPr>
        <w:t xml:space="preserve">יש </w:t>
      </w:r>
      <w:r w:rsidR="00AB0474">
        <w:rPr>
          <w:rFonts w:hint="cs"/>
          <w:sz w:val="24"/>
          <w:szCs w:val="24"/>
          <w:rtl/>
        </w:rPr>
        <w:t>בזה</w:t>
      </w:r>
      <w:r w:rsidR="000E7B9D">
        <w:rPr>
          <w:rFonts w:hint="cs"/>
          <w:sz w:val="24"/>
          <w:szCs w:val="24"/>
          <w:rtl/>
        </w:rPr>
        <w:t xml:space="preserve"> </w:t>
      </w:r>
      <w:proofErr w:type="spellStart"/>
      <w:r w:rsidR="000E7B9D">
        <w:rPr>
          <w:rFonts w:hint="cs"/>
          <w:sz w:val="24"/>
          <w:szCs w:val="24"/>
          <w:rtl/>
        </w:rPr>
        <w:t>גמירות</w:t>
      </w:r>
      <w:proofErr w:type="spellEnd"/>
      <w:r w:rsidR="000E7B9D">
        <w:rPr>
          <w:rFonts w:hint="cs"/>
          <w:sz w:val="24"/>
          <w:szCs w:val="24"/>
          <w:rtl/>
        </w:rPr>
        <w:t xml:space="preserve"> דעת</w:t>
      </w:r>
      <w:r w:rsidR="00AB0474">
        <w:rPr>
          <w:rFonts w:hint="cs"/>
          <w:sz w:val="24"/>
          <w:szCs w:val="24"/>
          <w:rtl/>
        </w:rPr>
        <w:t>,</w:t>
      </w:r>
      <w:r w:rsidR="000E7B9D">
        <w:rPr>
          <w:rFonts w:hint="cs"/>
          <w:sz w:val="24"/>
          <w:szCs w:val="24"/>
          <w:rtl/>
        </w:rPr>
        <w:t xml:space="preserve"> ו</w:t>
      </w:r>
      <w:r w:rsidR="007C0111">
        <w:rPr>
          <w:rFonts w:hint="cs"/>
          <w:sz w:val="24"/>
          <w:szCs w:val="24"/>
          <w:rtl/>
        </w:rPr>
        <w:t xml:space="preserve">לא </w:t>
      </w:r>
      <w:proofErr w:type="spellStart"/>
      <w:r w:rsidR="000E7B9D">
        <w:rPr>
          <w:rFonts w:hint="cs"/>
          <w:sz w:val="24"/>
          <w:szCs w:val="24"/>
          <w:rtl/>
        </w:rPr>
        <w:t>חיישינן</w:t>
      </w:r>
      <w:proofErr w:type="spellEnd"/>
      <w:r w:rsidR="000E7B9D">
        <w:rPr>
          <w:rFonts w:hint="cs"/>
          <w:sz w:val="24"/>
          <w:szCs w:val="24"/>
          <w:rtl/>
        </w:rPr>
        <w:t xml:space="preserve"> שמא נמלך בו.</w:t>
      </w:r>
      <w:r w:rsidR="00636AF3">
        <w:rPr>
          <w:sz w:val="24"/>
          <w:szCs w:val="24"/>
          <w:rtl/>
        </w:rPr>
        <w:br/>
      </w:r>
      <w:r w:rsidR="00636AF3">
        <w:rPr>
          <w:rFonts w:hint="cs"/>
          <w:sz w:val="24"/>
          <w:szCs w:val="24"/>
          <w:rtl/>
        </w:rPr>
        <w:t xml:space="preserve">לעומת זאת, </w:t>
      </w:r>
      <w:proofErr w:type="spellStart"/>
      <w:r w:rsidR="00636AF3">
        <w:rPr>
          <w:rFonts w:hint="cs"/>
          <w:sz w:val="24"/>
          <w:szCs w:val="24"/>
          <w:rtl/>
        </w:rPr>
        <w:t>רעק"א</w:t>
      </w:r>
      <w:proofErr w:type="spellEnd"/>
      <w:r w:rsidR="00636AF3">
        <w:rPr>
          <w:rFonts w:hint="cs"/>
          <w:sz w:val="24"/>
          <w:szCs w:val="24"/>
          <w:rtl/>
        </w:rPr>
        <w:t xml:space="preserve"> </w:t>
      </w:r>
      <w:proofErr w:type="spellStart"/>
      <w:r w:rsidR="00636AF3">
        <w:rPr>
          <w:rFonts w:hint="cs"/>
          <w:sz w:val="24"/>
          <w:szCs w:val="24"/>
          <w:rtl/>
        </w:rPr>
        <w:t>והחת"ס</w:t>
      </w:r>
      <w:proofErr w:type="spellEnd"/>
      <w:r w:rsidR="00636AF3">
        <w:rPr>
          <w:rFonts w:hint="cs"/>
          <w:sz w:val="24"/>
          <w:szCs w:val="24"/>
          <w:rtl/>
        </w:rPr>
        <w:t xml:space="preserve"> סוברים, שאם היה הנותן </w:t>
      </w:r>
      <w:proofErr w:type="spellStart"/>
      <w:r w:rsidR="00636AF3">
        <w:rPr>
          <w:rFonts w:hint="cs"/>
          <w:sz w:val="24"/>
          <w:szCs w:val="24"/>
          <w:rtl/>
        </w:rPr>
        <w:t>שכי"מ</w:t>
      </w:r>
      <w:proofErr w:type="spellEnd"/>
      <w:r w:rsidR="00636AF3">
        <w:rPr>
          <w:rFonts w:hint="cs"/>
          <w:sz w:val="24"/>
          <w:szCs w:val="24"/>
          <w:rtl/>
        </w:rPr>
        <w:t xml:space="preserve"> הגם שכתב בכתב ידו, יתכן שחשש שאם ישתהה, </w:t>
      </w:r>
      <w:proofErr w:type="spellStart"/>
      <w:r w:rsidR="00636AF3">
        <w:rPr>
          <w:rFonts w:hint="cs"/>
          <w:sz w:val="24"/>
          <w:szCs w:val="24"/>
          <w:rtl/>
        </w:rPr>
        <w:t>יחלש</w:t>
      </w:r>
      <w:proofErr w:type="spellEnd"/>
      <w:r w:rsidR="00636AF3">
        <w:rPr>
          <w:rFonts w:hint="cs"/>
          <w:sz w:val="24"/>
          <w:szCs w:val="24"/>
          <w:rtl/>
        </w:rPr>
        <w:t xml:space="preserve"> כוחו, וכשירצה באמת, לא יוכל כבר לאמן ידיו בכתיבה, לכן הקדים לכתוב, ואין כאן </w:t>
      </w:r>
      <w:proofErr w:type="spellStart"/>
      <w:r w:rsidR="00636AF3">
        <w:rPr>
          <w:rFonts w:hint="cs"/>
          <w:sz w:val="24"/>
          <w:szCs w:val="24"/>
          <w:rtl/>
        </w:rPr>
        <w:t>גמ</w:t>
      </w:r>
      <w:r w:rsidR="00C94594">
        <w:rPr>
          <w:rFonts w:hint="cs"/>
          <w:sz w:val="24"/>
          <w:szCs w:val="24"/>
          <w:rtl/>
        </w:rPr>
        <w:t>י</w:t>
      </w:r>
      <w:r w:rsidR="00636AF3">
        <w:rPr>
          <w:rFonts w:hint="cs"/>
          <w:sz w:val="24"/>
          <w:szCs w:val="24"/>
          <w:rtl/>
        </w:rPr>
        <w:t>רות</w:t>
      </w:r>
      <w:proofErr w:type="spellEnd"/>
      <w:r w:rsidR="00636AF3">
        <w:rPr>
          <w:rFonts w:hint="cs"/>
          <w:sz w:val="24"/>
          <w:szCs w:val="24"/>
          <w:rtl/>
        </w:rPr>
        <w:t xml:space="preserve"> דעת, עד שיוציא מתחת ידו וימסור לידי אחר.</w:t>
      </w:r>
      <w:r w:rsidR="00206800">
        <w:rPr>
          <w:sz w:val="24"/>
          <w:szCs w:val="24"/>
          <w:rtl/>
        </w:rPr>
        <w:br/>
      </w:r>
      <w:r w:rsidR="00206800">
        <w:rPr>
          <w:rFonts w:hint="cs"/>
          <w:sz w:val="24"/>
          <w:szCs w:val="24"/>
          <w:rtl/>
        </w:rPr>
        <w:t>בנדון די</w:t>
      </w:r>
      <w:r w:rsidR="00AB0474">
        <w:rPr>
          <w:rFonts w:hint="cs"/>
          <w:sz w:val="24"/>
          <w:szCs w:val="24"/>
          <w:rtl/>
        </w:rPr>
        <w:t>ד</w:t>
      </w:r>
      <w:r w:rsidR="00206800">
        <w:rPr>
          <w:rFonts w:hint="cs"/>
          <w:sz w:val="24"/>
          <w:szCs w:val="24"/>
          <w:rtl/>
        </w:rPr>
        <w:t>ן</w:t>
      </w:r>
      <w:r w:rsidR="00C94594">
        <w:rPr>
          <w:rFonts w:hint="cs"/>
          <w:sz w:val="24"/>
          <w:szCs w:val="24"/>
          <w:rtl/>
        </w:rPr>
        <w:t xml:space="preserve"> כיוון ש:</w:t>
      </w:r>
      <w:r w:rsidR="00206800">
        <w:rPr>
          <w:rFonts w:hint="cs"/>
          <w:sz w:val="24"/>
          <w:szCs w:val="24"/>
          <w:rtl/>
        </w:rPr>
        <w:t xml:space="preserve"> </w:t>
      </w:r>
      <w:r w:rsidR="00C94594">
        <w:rPr>
          <w:rFonts w:hint="cs"/>
          <w:sz w:val="24"/>
          <w:szCs w:val="24"/>
          <w:rtl/>
        </w:rPr>
        <w:t xml:space="preserve">1. </w:t>
      </w:r>
      <w:r w:rsidR="00206800">
        <w:rPr>
          <w:rFonts w:hint="cs"/>
          <w:sz w:val="24"/>
          <w:szCs w:val="24"/>
          <w:rtl/>
        </w:rPr>
        <w:t xml:space="preserve">הצוואה הראשונה מתחילה ב"אצל א. נמצאים 4 פחי שמן, אצל ב. 3 פחי שמן </w:t>
      </w:r>
      <w:proofErr w:type="spellStart"/>
      <w:r w:rsidR="00206800">
        <w:rPr>
          <w:rFonts w:hint="cs"/>
          <w:sz w:val="24"/>
          <w:szCs w:val="24"/>
          <w:rtl/>
        </w:rPr>
        <w:t>וכו</w:t>
      </w:r>
      <w:proofErr w:type="spellEnd"/>
      <w:r w:rsidR="00206800">
        <w:rPr>
          <w:rFonts w:hint="cs"/>
          <w:sz w:val="24"/>
          <w:szCs w:val="24"/>
          <w:rtl/>
        </w:rPr>
        <w:t xml:space="preserve">", </w:t>
      </w:r>
      <w:r w:rsidR="00C94594">
        <w:rPr>
          <w:rFonts w:hint="cs"/>
          <w:sz w:val="24"/>
          <w:szCs w:val="24"/>
          <w:rtl/>
        </w:rPr>
        <w:t xml:space="preserve">כאמור </w:t>
      </w:r>
      <w:r w:rsidR="00206800">
        <w:rPr>
          <w:rFonts w:hint="cs"/>
          <w:sz w:val="24"/>
          <w:szCs w:val="24"/>
          <w:rtl/>
        </w:rPr>
        <w:t>הוי כמסדר ענייניו</w:t>
      </w:r>
      <w:r w:rsidR="00C94594">
        <w:rPr>
          <w:rFonts w:hint="cs"/>
          <w:sz w:val="24"/>
          <w:szCs w:val="24"/>
          <w:rtl/>
        </w:rPr>
        <w:t xml:space="preserve">. 2. הצוואה כתובה בכתב ידו 3. </w:t>
      </w:r>
      <w:proofErr w:type="spellStart"/>
      <w:r w:rsidR="00C94594">
        <w:rPr>
          <w:rFonts w:hint="cs"/>
          <w:sz w:val="24"/>
          <w:szCs w:val="24"/>
          <w:rtl/>
        </w:rPr>
        <w:t>האשה</w:t>
      </w:r>
      <w:proofErr w:type="spellEnd"/>
      <w:r w:rsidR="00C94594">
        <w:rPr>
          <w:rFonts w:hint="cs"/>
          <w:sz w:val="24"/>
          <w:szCs w:val="24"/>
          <w:rtl/>
        </w:rPr>
        <w:t xml:space="preserve"> טוענת שהמנוח מסרה לידה, הרי שמשלוש הסיבות הללו </w:t>
      </w:r>
      <w:r w:rsidR="002E72C2">
        <w:rPr>
          <w:rFonts w:hint="cs"/>
          <w:sz w:val="24"/>
          <w:szCs w:val="24"/>
          <w:rtl/>
        </w:rPr>
        <w:t xml:space="preserve">יחד, </w:t>
      </w:r>
      <w:r w:rsidR="00C94594">
        <w:rPr>
          <w:rFonts w:hint="cs"/>
          <w:sz w:val="24"/>
          <w:szCs w:val="24"/>
          <w:rtl/>
        </w:rPr>
        <w:t>יש מקום לאשר את הצוואה.</w:t>
      </w:r>
    </w:p>
    <w:p w14:paraId="58567F2A" w14:textId="4EE1BE8C" w:rsidR="00FF0EA3" w:rsidRDefault="00FF0EA3" w:rsidP="00636AF3">
      <w:pPr>
        <w:rPr>
          <w:sz w:val="24"/>
          <w:szCs w:val="24"/>
          <w:rtl/>
        </w:rPr>
      </w:pPr>
      <w:r>
        <w:rPr>
          <w:rFonts w:hint="cs"/>
          <w:sz w:val="24"/>
          <w:szCs w:val="24"/>
          <w:rtl/>
        </w:rPr>
        <w:t>יתרה מכך בנדון ד</w:t>
      </w:r>
      <w:r w:rsidR="0018600E">
        <w:rPr>
          <w:rFonts w:hint="cs"/>
          <w:sz w:val="24"/>
          <w:szCs w:val="24"/>
          <w:rtl/>
        </w:rPr>
        <w:t>י</w:t>
      </w:r>
      <w:r w:rsidR="00717AE5">
        <w:rPr>
          <w:rFonts w:hint="cs"/>
          <w:sz w:val="24"/>
          <w:szCs w:val="24"/>
          <w:rtl/>
        </w:rPr>
        <w:t>ד</w:t>
      </w:r>
      <w:r>
        <w:rPr>
          <w:rFonts w:hint="cs"/>
          <w:sz w:val="24"/>
          <w:szCs w:val="24"/>
          <w:rtl/>
        </w:rPr>
        <w:t xml:space="preserve">ן, נראה </w:t>
      </w:r>
      <w:proofErr w:type="spellStart"/>
      <w:r>
        <w:rPr>
          <w:rFonts w:hint="cs"/>
          <w:sz w:val="24"/>
          <w:szCs w:val="24"/>
          <w:rtl/>
        </w:rPr>
        <w:t>שלכו"ע</w:t>
      </w:r>
      <w:proofErr w:type="spellEnd"/>
      <w:r>
        <w:rPr>
          <w:rFonts w:hint="cs"/>
          <w:sz w:val="24"/>
          <w:szCs w:val="24"/>
          <w:rtl/>
        </w:rPr>
        <w:t xml:space="preserve"> יש לקיים צוואה זו, כיוון ש</w:t>
      </w:r>
      <w:r w:rsidR="006F29B9">
        <w:rPr>
          <w:rFonts w:hint="cs"/>
          <w:sz w:val="24"/>
          <w:szCs w:val="24"/>
          <w:rtl/>
        </w:rPr>
        <w:t xml:space="preserve">המנוח </w:t>
      </w:r>
      <w:r>
        <w:rPr>
          <w:rFonts w:hint="cs"/>
          <w:sz w:val="24"/>
          <w:szCs w:val="24"/>
          <w:rtl/>
        </w:rPr>
        <w:t xml:space="preserve">ידע בוודאות מוחלטת שגם אם </w:t>
      </w:r>
      <w:r w:rsidR="0096566F">
        <w:rPr>
          <w:rFonts w:hint="cs"/>
          <w:sz w:val="24"/>
          <w:szCs w:val="24"/>
          <w:rtl/>
        </w:rPr>
        <w:t>יחזיק</w:t>
      </w:r>
      <w:r>
        <w:rPr>
          <w:rFonts w:hint="cs"/>
          <w:sz w:val="24"/>
          <w:szCs w:val="24"/>
          <w:rtl/>
        </w:rPr>
        <w:t xml:space="preserve"> את הצוואה אצלו,</w:t>
      </w:r>
      <w:r w:rsidR="0096566F">
        <w:rPr>
          <w:rFonts w:hint="cs"/>
          <w:sz w:val="24"/>
          <w:szCs w:val="24"/>
          <w:rtl/>
        </w:rPr>
        <w:t xml:space="preserve"> ה</w:t>
      </w:r>
      <w:r w:rsidR="00717AE5">
        <w:rPr>
          <w:rFonts w:hint="cs"/>
          <w:sz w:val="24"/>
          <w:szCs w:val="24"/>
          <w:rtl/>
        </w:rPr>
        <w:t>וא</w:t>
      </w:r>
      <w:r w:rsidR="0096566F">
        <w:rPr>
          <w:rFonts w:hint="cs"/>
          <w:sz w:val="24"/>
          <w:szCs w:val="24"/>
          <w:rtl/>
        </w:rPr>
        <w:t xml:space="preserve"> יגיע</w:t>
      </w:r>
      <w:r w:rsidR="00717AE5">
        <w:rPr>
          <w:rFonts w:hint="cs"/>
          <w:sz w:val="24"/>
          <w:szCs w:val="24"/>
          <w:rtl/>
        </w:rPr>
        <w:t xml:space="preserve"> </w:t>
      </w:r>
      <w:r w:rsidR="006F29B9">
        <w:rPr>
          <w:rFonts w:hint="cs"/>
          <w:sz w:val="24"/>
          <w:szCs w:val="24"/>
          <w:rtl/>
        </w:rPr>
        <w:t xml:space="preserve">בסוף </w:t>
      </w:r>
      <w:r w:rsidR="0096566F">
        <w:rPr>
          <w:rFonts w:hint="cs"/>
          <w:sz w:val="24"/>
          <w:szCs w:val="24"/>
          <w:rtl/>
        </w:rPr>
        <w:t>לידי אשתו,</w:t>
      </w:r>
      <w:r>
        <w:rPr>
          <w:rFonts w:hint="cs"/>
          <w:sz w:val="24"/>
          <w:szCs w:val="24"/>
          <w:rtl/>
        </w:rPr>
        <w:t xml:space="preserve"> </w:t>
      </w:r>
      <w:r w:rsidR="00865177">
        <w:rPr>
          <w:rFonts w:hint="cs"/>
          <w:sz w:val="24"/>
          <w:szCs w:val="24"/>
          <w:rtl/>
        </w:rPr>
        <w:t>כי</w:t>
      </w:r>
      <w:r w:rsidR="006F29B9">
        <w:rPr>
          <w:rFonts w:hint="cs"/>
          <w:sz w:val="24"/>
          <w:szCs w:val="24"/>
          <w:rtl/>
        </w:rPr>
        <w:t xml:space="preserve"> </w:t>
      </w:r>
      <w:r w:rsidR="0096566F">
        <w:rPr>
          <w:rFonts w:hint="cs"/>
          <w:sz w:val="24"/>
          <w:szCs w:val="24"/>
          <w:rtl/>
        </w:rPr>
        <w:t>היא</w:t>
      </w:r>
      <w:r w:rsidR="00865177">
        <w:rPr>
          <w:rFonts w:hint="cs"/>
          <w:sz w:val="24"/>
          <w:szCs w:val="24"/>
          <w:rtl/>
        </w:rPr>
        <w:t xml:space="preserve"> תמיד על ידו</w:t>
      </w:r>
      <w:r w:rsidR="009E1947">
        <w:rPr>
          <w:rFonts w:hint="cs"/>
          <w:sz w:val="24"/>
          <w:szCs w:val="24"/>
          <w:rtl/>
        </w:rPr>
        <w:t>,</w:t>
      </w:r>
      <w:r w:rsidR="00865177">
        <w:rPr>
          <w:rFonts w:hint="cs"/>
          <w:sz w:val="24"/>
          <w:szCs w:val="24"/>
          <w:rtl/>
        </w:rPr>
        <w:t xml:space="preserve"> וליורשיו (</w:t>
      </w:r>
      <w:r w:rsidR="009E1947">
        <w:rPr>
          <w:rFonts w:hint="cs"/>
          <w:sz w:val="24"/>
          <w:szCs w:val="24"/>
          <w:rtl/>
        </w:rPr>
        <w:t>ש</w:t>
      </w:r>
      <w:r w:rsidR="00865177">
        <w:rPr>
          <w:rFonts w:hint="cs"/>
          <w:sz w:val="24"/>
          <w:szCs w:val="24"/>
          <w:rtl/>
        </w:rPr>
        <w:t xml:space="preserve">עפ"י ההלכה) </w:t>
      </w:r>
      <w:r w:rsidR="009E1947">
        <w:rPr>
          <w:rFonts w:hint="cs"/>
          <w:sz w:val="24"/>
          <w:szCs w:val="24"/>
          <w:rtl/>
        </w:rPr>
        <w:t>אין</w:t>
      </w:r>
      <w:r w:rsidR="00865177">
        <w:rPr>
          <w:rFonts w:hint="cs"/>
          <w:sz w:val="24"/>
          <w:szCs w:val="24"/>
          <w:rtl/>
        </w:rPr>
        <w:t xml:space="preserve"> דריסת רגל אצלו, לכן </w:t>
      </w:r>
      <w:r w:rsidR="007F13A7">
        <w:rPr>
          <w:rFonts w:hint="cs"/>
          <w:sz w:val="24"/>
          <w:szCs w:val="24"/>
          <w:rtl/>
        </w:rPr>
        <w:t>אין מ</w:t>
      </w:r>
      <w:r w:rsidR="00865177">
        <w:rPr>
          <w:rFonts w:hint="cs"/>
          <w:sz w:val="24"/>
          <w:szCs w:val="24"/>
          <w:rtl/>
        </w:rPr>
        <w:t>ה</w:t>
      </w:r>
      <w:r w:rsidR="007F13A7">
        <w:rPr>
          <w:rFonts w:hint="cs"/>
          <w:sz w:val="24"/>
          <w:szCs w:val="24"/>
          <w:rtl/>
        </w:rPr>
        <w:t xml:space="preserve"> שימנע ממנה לתפוס א</w:t>
      </w:r>
      <w:r w:rsidR="00865177">
        <w:rPr>
          <w:rFonts w:hint="cs"/>
          <w:sz w:val="24"/>
          <w:szCs w:val="24"/>
          <w:rtl/>
        </w:rPr>
        <w:t>ת שטרי הצוואות</w:t>
      </w:r>
      <w:r w:rsidR="007F13A7">
        <w:rPr>
          <w:rFonts w:hint="cs"/>
          <w:sz w:val="24"/>
          <w:szCs w:val="24"/>
          <w:rtl/>
        </w:rPr>
        <w:t xml:space="preserve">, </w:t>
      </w:r>
      <w:r w:rsidR="006F29B9">
        <w:rPr>
          <w:rFonts w:hint="cs"/>
          <w:sz w:val="24"/>
          <w:szCs w:val="24"/>
          <w:rtl/>
        </w:rPr>
        <w:t>ואם לא</w:t>
      </w:r>
      <w:r w:rsidR="0096566F">
        <w:rPr>
          <w:rFonts w:hint="cs"/>
          <w:sz w:val="24"/>
          <w:szCs w:val="24"/>
          <w:rtl/>
        </w:rPr>
        <w:t xml:space="preserve"> רצה</w:t>
      </w:r>
      <w:r w:rsidR="006F29B9">
        <w:rPr>
          <w:rFonts w:hint="cs"/>
          <w:sz w:val="24"/>
          <w:szCs w:val="24"/>
          <w:rtl/>
        </w:rPr>
        <w:t xml:space="preserve"> בכך</w:t>
      </w:r>
      <w:r w:rsidR="0096566F">
        <w:rPr>
          <w:rFonts w:hint="cs"/>
          <w:sz w:val="24"/>
          <w:szCs w:val="24"/>
          <w:rtl/>
        </w:rPr>
        <w:t xml:space="preserve">, היה דואג לשמרם במקום שלא יגיעו לידי אשתו, </w:t>
      </w:r>
      <w:r w:rsidR="00865177">
        <w:rPr>
          <w:rFonts w:hint="cs"/>
          <w:sz w:val="24"/>
          <w:szCs w:val="24"/>
          <w:rtl/>
        </w:rPr>
        <w:t>לכן</w:t>
      </w:r>
      <w:r w:rsidR="007F13A7">
        <w:rPr>
          <w:rFonts w:hint="cs"/>
          <w:sz w:val="24"/>
          <w:szCs w:val="24"/>
          <w:rtl/>
        </w:rPr>
        <w:t xml:space="preserve"> </w:t>
      </w:r>
      <w:r w:rsidR="00717AE5">
        <w:rPr>
          <w:rFonts w:hint="cs"/>
          <w:sz w:val="24"/>
          <w:szCs w:val="24"/>
          <w:rtl/>
        </w:rPr>
        <w:t xml:space="preserve">מעצם הגעת השטרות לידי אשתו, </w:t>
      </w:r>
      <w:r w:rsidR="006F29B9">
        <w:rPr>
          <w:rFonts w:hint="cs"/>
          <w:sz w:val="24"/>
          <w:szCs w:val="24"/>
          <w:rtl/>
        </w:rPr>
        <w:t>יש לומר שהוא התכוון שהצוואות יגיעו לידיה, ו</w:t>
      </w:r>
      <w:r w:rsidR="007F13A7">
        <w:rPr>
          <w:rFonts w:hint="cs"/>
          <w:sz w:val="24"/>
          <w:szCs w:val="24"/>
          <w:rtl/>
        </w:rPr>
        <w:t>אין</w:t>
      </w:r>
      <w:r w:rsidR="0096566F">
        <w:rPr>
          <w:rFonts w:hint="cs"/>
          <w:sz w:val="24"/>
          <w:szCs w:val="24"/>
          <w:rtl/>
        </w:rPr>
        <w:t xml:space="preserve"> כאן</w:t>
      </w:r>
      <w:r w:rsidR="007F13A7">
        <w:rPr>
          <w:rFonts w:hint="cs"/>
          <w:sz w:val="24"/>
          <w:szCs w:val="24"/>
          <w:rtl/>
        </w:rPr>
        <w:t xml:space="preserve"> חיסרון </w:t>
      </w:r>
      <w:proofErr w:type="spellStart"/>
      <w:r w:rsidR="007F13A7">
        <w:rPr>
          <w:rFonts w:hint="cs"/>
          <w:sz w:val="24"/>
          <w:szCs w:val="24"/>
          <w:rtl/>
        </w:rPr>
        <w:t>בגמ</w:t>
      </w:r>
      <w:r w:rsidR="00033144">
        <w:rPr>
          <w:rFonts w:hint="cs"/>
          <w:sz w:val="24"/>
          <w:szCs w:val="24"/>
          <w:rtl/>
        </w:rPr>
        <w:t>י</w:t>
      </w:r>
      <w:r w:rsidR="007F13A7">
        <w:rPr>
          <w:rFonts w:hint="cs"/>
          <w:sz w:val="24"/>
          <w:szCs w:val="24"/>
          <w:rtl/>
        </w:rPr>
        <w:t>רות</w:t>
      </w:r>
      <w:proofErr w:type="spellEnd"/>
      <w:r w:rsidR="007F13A7">
        <w:rPr>
          <w:rFonts w:hint="cs"/>
          <w:sz w:val="24"/>
          <w:szCs w:val="24"/>
          <w:rtl/>
        </w:rPr>
        <w:t xml:space="preserve"> דעת</w:t>
      </w:r>
      <w:r w:rsidR="00865177">
        <w:rPr>
          <w:rFonts w:hint="cs"/>
          <w:sz w:val="24"/>
          <w:szCs w:val="24"/>
          <w:rtl/>
        </w:rPr>
        <w:t>.</w:t>
      </w:r>
      <w:r w:rsidR="007F13A7">
        <w:rPr>
          <w:rFonts w:hint="cs"/>
          <w:sz w:val="24"/>
          <w:szCs w:val="24"/>
          <w:rtl/>
        </w:rPr>
        <w:t xml:space="preserve"> </w:t>
      </w:r>
      <w:r w:rsidR="00A91425">
        <w:rPr>
          <w:sz w:val="24"/>
          <w:szCs w:val="24"/>
          <w:rtl/>
        </w:rPr>
        <w:br/>
      </w:r>
      <w:r w:rsidR="00A91425">
        <w:rPr>
          <w:rFonts w:hint="cs"/>
          <w:sz w:val="24"/>
          <w:szCs w:val="24"/>
          <w:rtl/>
        </w:rPr>
        <w:t xml:space="preserve">בדומה הובא בתורת </w:t>
      </w:r>
      <w:proofErr w:type="spellStart"/>
      <w:r w:rsidR="00A91425">
        <w:rPr>
          <w:rFonts w:hint="cs"/>
          <w:sz w:val="24"/>
          <w:szCs w:val="24"/>
          <w:rtl/>
        </w:rPr>
        <w:t>הגיטין</w:t>
      </w:r>
      <w:proofErr w:type="spellEnd"/>
      <w:r w:rsidR="00A91425">
        <w:rPr>
          <w:rFonts w:hint="cs"/>
          <w:sz w:val="24"/>
          <w:szCs w:val="24"/>
          <w:rtl/>
        </w:rPr>
        <w:t xml:space="preserve"> עפ"י </w:t>
      </w:r>
      <w:proofErr w:type="spellStart"/>
      <w:r w:rsidR="00A91425">
        <w:rPr>
          <w:rFonts w:hint="cs"/>
          <w:sz w:val="24"/>
          <w:szCs w:val="24"/>
          <w:rtl/>
        </w:rPr>
        <w:t>הרשב"א</w:t>
      </w:r>
      <w:proofErr w:type="spellEnd"/>
      <w:r w:rsidR="00A91425">
        <w:rPr>
          <w:rFonts w:hint="cs"/>
          <w:sz w:val="24"/>
          <w:szCs w:val="24"/>
          <w:rtl/>
        </w:rPr>
        <w:t>, ש</w:t>
      </w:r>
      <w:r w:rsidR="00033144">
        <w:rPr>
          <w:rFonts w:hint="cs"/>
          <w:sz w:val="24"/>
          <w:szCs w:val="24"/>
          <w:rtl/>
        </w:rPr>
        <w:t>ב</w:t>
      </w:r>
      <w:r w:rsidR="00A91425">
        <w:rPr>
          <w:rFonts w:hint="cs"/>
          <w:sz w:val="24"/>
          <w:szCs w:val="24"/>
          <w:rtl/>
        </w:rPr>
        <w:t xml:space="preserve">גט </w:t>
      </w:r>
      <w:r w:rsidR="00033144">
        <w:rPr>
          <w:rFonts w:hint="cs"/>
          <w:sz w:val="24"/>
          <w:szCs w:val="24"/>
          <w:rtl/>
        </w:rPr>
        <w:t xml:space="preserve">שברור </w:t>
      </w:r>
      <w:r w:rsidR="00A91425">
        <w:rPr>
          <w:rFonts w:hint="cs"/>
          <w:sz w:val="24"/>
          <w:szCs w:val="24"/>
          <w:rtl/>
        </w:rPr>
        <w:t xml:space="preserve">שכל עוד לא </w:t>
      </w:r>
      <w:r w:rsidR="005373B1">
        <w:rPr>
          <w:rFonts w:hint="cs"/>
          <w:sz w:val="24"/>
          <w:szCs w:val="24"/>
          <w:rtl/>
        </w:rPr>
        <w:t>התגרשה,</w:t>
      </w:r>
      <w:r w:rsidR="00A91425">
        <w:rPr>
          <w:rFonts w:hint="cs"/>
          <w:sz w:val="24"/>
          <w:szCs w:val="24"/>
          <w:rtl/>
        </w:rPr>
        <w:t xml:space="preserve"> הבעל אינו מפקיד</w:t>
      </w:r>
      <w:r w:rsidR="005373B1">
        <w:rPr>
          <w:rFonts w:hint="cs"/>
          <w:sz w:val="24"/>
          <w:szCs w:val="24"/>
          <w:rtl/>
        </w:rPr>
        <w:t>ו</w:t>
      </w:r>
      <w:r w:rsidR="00A91425">
        <w:rPr>
          <w:rFonts w:hint="cs"/>
          <w:sz w:val="24"/>
          <w:szCs w:val="24"/>
          <w:rtl/>
        </w:rPr>
        <w:t xml:space="preserve"> אצל אשתו, </w:t>
      </w:r>
      <w:r w:rsidR="005373B1">
        <w:rPr>
          <w:rFonts w:hint="cs"/>
          <w:sz w:val="24"/>
          <w:szCs w:val="24"/>
          <w:rtl/>
        </w:rPr>
        <w:t>לכן אם הגט נמצא בידה</w:t>
      </w:r>
      <w:r w:rsidR="00033144">
        <w:rPr>
          <w:rFonts w:hint="cs"/>
          <w:sz w:val="24"/>
          <w:szCs w:val="24"/>
          <w:rtl/>
        </w:rPr>
        <w:t>,</w:t>
      </w:r>
      <w:r w:rsidR="005373B1">
        <w:rPr>
          <w:rFonts w:hint="cs"/>
          <w:sz w:val="24"/>
          <w:szCs w:val="24"/>
          <w:rtl/>
        </w:rPr>
        <w:t xml:space="preserve"> </w:t>
      </w:r>
      <w:proofErr w:type="spellStart"/>
      <w:r w:rsidR="005373B1">
        <w:rPr>
          <w:rFonts w:hint="cs"/>
          <w:sz w:val="24"/>
          <w:szCs w:val="24"/>
          <w:rtl/>
        </w:rPr>
        <w:t>האשה</w:t>
      </w:r>
      <w:proofErr w:type="spellEnd"/>
      <w:r w:rsidR="005373B1">
        <w:rPr>
          <w:rFonts w:hint="cs"/>
          <w:sz w:val="24"/>
          <w:szCs w:val="24"/>
          <w:rtl/>
        </w:rPr>
        <w:t xml:space="preserve"> נאמנת לומר שק</w:t>
      </w:r>
      <w:r w:rsidR="00033144">
        <w:rPr>
          <w:rFonts w:hint="cs"/>
          <w:sz w:val="24"/>
          <w:szCs w:val="24"/>
          <w:rtl/>
        </w:rPr>
        <w:t>י</w:t>
      </w:r>
      <w:r w:rsidR="005373B1">
        <w:rPr>
          <w:rFonts w:hint="cs"/>
          <w:sz w:val="24"/>
          <w:szCs w:val="24"/>
          <w:rtl/>
        </w:rPr>
        <w:t>בלה א</w:t>
      </w:r>
      <w:r w:rsidR="00033144">
        <w:rPr>
          <w:rFonts w:hint="cs"/>
          <w:sz w:val="24"/>
          <w:szCs w:val="24"/>
          <w:rtl/>
        </w:rPr>
        <w:t>ותו</w:t>
      </w:r>
      <w:r w:rsidR="005373B1">
        <w:rPr>
          <w:rFonts w:hint="cs"/>
          <w:sz w:val="24"/>
          <w:szCs w:val="24"/>
          <w:rtl/>
        </w:rPr>
        <w:t xml:space="preserve"> מבעלה.</w:t>
      </w:r>
    </w:p>
    <w:p w14:paraId="51641A5C" w14:textId="6E800BAA" w:rsidR="00026348" w:rsidRDefault="00026348" w:rsidP="00026348">
      <w:pPr>
        <w:rPr>
          <w:sz w:val="24"/>
          <w:szCs w:val="24"/>
          <w:rtl/>
        </w:rPr>
      </w:pPr>
      <w:r>
        <w:rPr>
          <w:rFonts w:hint="cs"/>
          <w:sz w:val="24"/>
          <w:szCs w:val="24"/>
          <w:rtl/>
        </w:rPr>
        <w:t xml:space="preserve">בנוסף על כך, </w:t>
      </w:r>
      <w:proofErr w:type="spellStart"/>
      <w:r>
        <w:rPr>
          <w:rFonts w:hint="cs"/>
          <w:sz w:val="24"/>
          <w:szCs w:val="24"/>
          <w:rtl/>
        </w:rPr>
        <w:t>האשה</w:t>
      </w:r>
      <w:proofErr w:type="spellEnd"/>
      <w:r>
        <w:rPr>
          <w:rFonts w:hint="cs"/>
          <w:sz w:val="24"/>
          <w:szCs w:val="24"/>
          <w:rtl/>
        </w:rPr>
        <w:t xml:space="preserve"> גם פטורה מלהישבע שבועת </w:t>
      </w:r>
      <w:proofErr w:type="spellStart"/>
      <w:r>
        <w:rPr>
          <w:rFonts w:hint="cs"/>
          <w:sz w:val="24"/>
          <w:szCs w:val="24"/>
          <w:rtl/>
        </w:rPr>
        <w:t>היסת</w:t>
      </w:r>
      <w:proofErr w:type="spellEnd"/>
      <w:r>
        <w:rPr>
          <w:rFonts w:hint="cs"/>
          <w:sz w:val="24"/>
          <w:szCs w:val="24"/>
          <w:rtl/>
        </w:rPr>
        <w:t xml:space="preserve">, </w:t>
      </w:r>
      <w:r w:rsidR="00832566">
        <w:rPr>
          <w:rFonts w:hint="cs"/>
          <w:sz w:val="24"/>
          <w:szCs w:val="24"/>
          <w:rtl/>
        </w:rPr>
        <w:t xml:space="preserve">על כך </w:t>
      </w:r>
      <w:r>
        <w:rPr>
          <w:rFonts w:hint="cs"/>
          <w:sz w:val="24"/>
          <w:szCs w:val="24"/>
          <w:rtl/>
        </w:rPr>
        <w:t>שבעלה מסר</w:t>
      </w:r>
      <w:r w:rsidR="00832566">
        <w:rPr>
          <w:rFonts w:hint="cs"/>
          <w:sz w:val="24"/>
          <w:szCs w:val="24"/>
          <w:rtl/>
        </w:rPr>
        <w:t xml:space="preserve"> את הצוואות</w:t>
      </w:r>
      <w:r>
        <w:rPr>
          <w:rFonts w:hint="cs"/>
          <w:sz w:val="24"/>
          <w:szCs w:val="24"/>
          <w:rtl/>
        </w:rPr>
        <w:t xml:space="preserve"> לידה. כי בדברים העשויים להשאיל או להשכיר </w:t>
      </w:r>
      <w:r w:rsidR="00242912">
        <w:rPr>
          <w:rFonts w:hint="cs"/>
          <w:sz w:val="24"/>
          <w:szCs w:val="24"/>
          <w:rtl/>
        </w:rPr>
        <w:t xml:space="preserve">אדם </w:t>
      </w:r>
      <w:r>
        <w:rPr>
          <w:rFonts w:hint="cs"/>
          <w:sz w:val="24"/>
          <w:szCs w:val="24"/>
          <w:rtl/>
        </w:rPr>
        <w:t>אינו נאמן לומר לקוח הוא בידי, ואם מת, נוטלים אותם אפילו מיורשיו. ויש חולקים ואומרים שיכול להישבע וליטול</w:t>
      </w:r>
      <w:r w:rsidR="00005AF5">
        <w:rPr>
          <w:rFonts w:hint="cs"/>
          <w:sz w:val="24"/>
          <w:szCs w:val="24"/>
          <w:rtl/>
        </w:rPr>
        <w:t>, ו</w:t>
      </w:r>
      <w:r w:rsidR="00033144">
        <w:rPr>
          <w:rFonts w:hint="cs"/>
          <w:sz w:val="24"/>
          <w:szCs w:val="24"/>
          <w:rtl/>
        </w:rPr>
        <w:t xml:space="preserve">מוסיף </w:t>
      </w:r>
      <w:proofErr w:type="spellStart"/>
      <w:r w:rsidR="00033144">
        <w:rPr>
          <w:rFonts w:hint="cs"/>
          <w:sz w:val="24"/>
          <w:szCs w:val="24"/>
          <w:rtl/>
        </w:rPr>
        <w:t>הרמ"א</w:t>
      </w:r>
      <w:proofErr w:type="spellEnd"/>
      <w:r w:rsidR="00033144">
        <w:rPr>
          <w:rFonts w:hint="cs"/>
          <w:sz w:val="24"/>
          <w:szCs w:val="24"/>
          <w:rtl/>
        </w:rPr>
        <w:t xml:space="preserve"> על דבריו אלו וכותב, ו</w:t>
      </w:r>
      <w:r w:rsidR="00005AF5">
        <w:rPr>
          <w:rFonts w:hint="cs"/>
          <w:sz w:val="24"/>
          <w:szCs w:val="24"/>
          <w:rtl/>
        </w:rPr>
        <w:t>כן נ"ל עיקר.</w:t>
      </w:r>
      <w:r w:rsidR="00832566">
        <w:rPr>
          <w:rStyle w:val="a5"/>
          <w:sz w:val="24"/>
          <w:szCs w:val="24"/>
          <w:rtl/>
        </w:rPr>
        <w:footnoteReference w:id="25"/>
      </w:r>
      <w:r w:rsidR="00005AF5">
        <w:rPr>
          <w:rFonts w:hint="cs"/>
          <w:sz w:val="24"/>
          <w:szCs w:val="24"/>
          <w:rtl/>
        </w:rPr>
        <w:t xml:space="preserve"> ו</w:t>
      </w:r>
      <w:r w:rsidR="00127A87">
        <w:rPr>
          <w:rFonts w:hint="cs"/>
          <w:sz w:val="24"/>
          <w:szCs w:val="24"/>
          <w:rtl/>
        </w:rPr>
        <w:t xml:space="preserve">אצלנו </w:t>
      </w:r>
      <w:r w:rsidR="00005AF5">
        <w:rPr>
          <w:rFonts w:hint="cs"/>
          <w:sz w:val="24"/>
          <w:szCs w:val="24"/>
          <w:rtl/>
        </w:rPr>
        <w:t>גם אם נניח שהמנוח לא מסר</w:t>
      </w:r>
      <w:r w:rsidR="00832566">
        <w:rPr>
          <w:rFonts w:hint="cs"/>
          <w:sz w:val="24"/>
          <w:szCs w:val="24"/>
          <w:rtl/>
        </w:rPr>
        <w:t>ם</w:t>
      </w:r>
      <w:r w:rsidR="00005AF5">
        <w:rPr>
          <w:rFonts w:hint="cs"/>
          <w:sz w:val="24"/>
          <w:szCs w:val="24"/>
          <w:rtl/>
        </w:rPr>
        <w:t xml:space="preserve"> לידה, כאמור לעיל יש </w:t>
      </w:r>
      <w:r w:rsidR="00127A87">
        <w:rPr>
          <w:rFonts w:hint="cs"/>
          <w:sz w:val="24"/>
          <w:szCs w:val="24"/>
          <w:rtl/>
        </w:rPr>
        <w:t>צד</w:t>
      </w:r>
      <w:r w:rsidR="00005AF5">
        <w:rPr>
          <w:rFonts w:hint="cs"/>
          <w:sz w:val="24"/>
          <w:szCs w:val="24"/>
          <w:rtl/>
        </w:rPr>
        <w:t xml:space="preserve"> לומר ש</w:t>
      </w:r>
      <w:r w:rsidR="00832566">
        <w:rPr>
          <w:rFonts w:hint="cs"/>
          <w:sz w:val="24"/>
          <w:szCs w:val="24"/>
          <w:rtl/>
        </w:rPr>
        <w:t xml:space="preserve">בכל אופן </w:t>
      </w:r>
      <w:proofErr w:type="spellStart"/>
      <w:r w:rsidR="00033144">
        <w:rPr>
          <w:rFonts w:hint="cs"/>
          <w:sz w:val="24"/>
          <w:szCs w:val="24"/>
          <w:rtl/>
        </w:rPr>
        <w:t>האשה</w:t>
      </w:r>
      <w:proofErr w:type="spellEnd"/>
      <w:r w:rsidR="00033144">
        <w:rPr>
          <w:rFonts w:hint="cs"/>
          <w:sz w:val="24"/>
          <w:szCs w:val="24"/>
          <w:rtl/>
        </w:rPr>
        <w:t xml:space="preserve"> </w:t>
      </w:r>
      <w:r w:rsidR="00005AF5">
        <w:rPr>
          <w:rFonts w:hint="cs"/>
          <w:sz w:val="24"/>
          <w:szCs w:val="24"/>
          <w:rtl/>
        </w:rPr>
        <w:t xml:space="preserve">זכתה בהם, </w:t>
      </w:r>
      <w:r w:rsidR="00EA2AF4">
        <w:rPr>
          <w:rFonts w:hint="cs"/>
          <w:sz w:val="24"/>
          <w:szCs w:val="24"/>
          <w:rtl/>
        </w:rPr>
        <w:t>ומכיוון ש</w:t>
      </w:r>
      <w:r w:rsidR="00005AF5">
        <w:rPr>
          <w:rFonts w:hint="cs"/>
          <w:sz w:val="24"/>
          <w:szCs w:val="24"/>
          <w:rtl/>
        </w:rPr>
        <w:t xml:space="preserve">במקום שיש פלוגתא </w:t>
      </w:r>
      <w:proofErr w:type="spellStart"/>
      <w:r w:rsidR="00005AF5">
        <w:rPr>
          <w:rFonts w:hint="cs"/>
          <w:sz w:val="24"/>
          <w:szCs w:val="24"/>
          <w:rtl/>
        </w:rPr>
        <w:t>דרבותא</w:t>
      </w:r>
      <w:proofErr w:type="spellEnd"/>
      <w:r w:rsidR="00832566">
        <w:rPr>
          <w:rFonts w:hint="cs"/>
          <w:sz w:val="24"/>
          <w:szCs w:val="24"/>
          <w:rtl/>
        </w:rPr>
        <w:t xml:space="preserve"> ה</w:t>
      </w:r>
      <w:r w:rsidR="00005AF5">
        <w:rPr>
          <w:rFonts w:hint="cs"/>
          <w:sz w:val="24"/>
          <w:szCs w:val="24"/>
          <w:rtl/>
        </w:rPr>
        <w:t>אם חייב</w:t>
      </w:r>
      <w:r w:rsidR="00033144">
        <w:rPr>
          <w:rFonts w:hint="cs"/>
          <w:sz w:val="24"/>
          <w:szCs w:val="24"/>
          <w:rtl/>
        </w:rPr>
        <w:t>ים</w:t>
      </w:r>
      <w:r w:rsidR="00005AF5">
        <w:rPr>
          <w:rFonts w:hint="cs"/>
          <w:sz w:val="24"/>
          <w:szCs w:val="24"/>
          <w:rtl/>
        </w:rPr>
        <w:t xml:space="preserve"> שבועה, </w:t>
      </w:r>
      <w:r w:rsidR="00EA2AF4">
        <w:rPr>
          <w:rFonts w:hint="cs"/>
          <w:sz w:val="24"/>
          <w:szCs w:val="24"/>
          <w:rtl/>
        </w:rPr>
        <w:t xml:space="preserve">מספק </w:t>
      </w:r>
      <w:r w:rsidR="00005AF5">
        <w:rPr>
          <w:rFonts w:hint="cs"/>
          <w:sz w:val="24"/>
          <w:szCs w:val="24"/>
          <w:rtl/>
        </w:rPr>
        <w:t xml:space="preserve">לא </w:t>
      </w:r>
      <w:proofErr w:type="spellStart"/>
      <w:r w:rsidR="00005AF5">
        <w:rPr>
          <w:rFonts w:hint="cs"/>
          <w:sz w:val="24"/>
          <w:szCs w:val="24"/>
          <w:rtl/>
        </w:rPr>
        <w:t>משב</w:t>
      </w:r>
      <w:r w:rsidR="00EA2AF4">
        <w:rPr>
          <w:rFonts w:hint="cs"/>
          <w:sz w:val="24"/>
          <w:szCs w:val="24"/>
          <w:rtl/>
        </w:rPr>
        <w:t>יעין</w:t>
      </w:r>
      <w:proofErr w:type="spellEnd"/>
      <w:r w:rsidR="00EA2AF4">
        <w:rPr>
          <w:rFonts w:hint="cs"/>
          <w:sz w:val="24"/>
          <w:szCs w:val="24"/>
          <w:rtl/>
        </w:rPr>
        <w:t>. ממילא גם כאן אי אפשר לחייבה שבועה.</w:t>
      </w:r>
    </w:p>
    <w:p w14:paraId="6DF94B84" w14:textId="526819AC" w:rsidR="00730CB5" w:rsidRDefault="00730CB5" w:rsidP="004F7B7D">
      <w:pPr>
        <w:rPr>
          <w:sz w:val="24"/>
          <w:szCs w:val="24"/>
          <w:rtl/>
        </w:rPr>
      </w:pPr>
      <w:r w:rsidRPr="00730CB5">
        <w:rPr>
          <w:rFonts w:hint="cs"/>
          <w:b/>
          <w:bCs/>
          <w:sz w:val="24"/>
          <w:szCs w:val="24"/>
          <w:rtl/>
        </w:rPr>
        <w:t xml:space="preserve">צוואת שכיב מרע, שנכתבה בלשון </w:t>
      </w:r>
      <w:r w:rsidR="004C03CF">
        <w:rPr>
          <w:rFonts w:hint="cs"/>
          <w:b/>
          <w:bCs/>
          <w:sz w:val="24"/>
          <w:szCs w:val="24"/>
          <w:rtl/>
        </w:rPr>
        <w:t>"</w:t>
      </w:r>
      <w:proofErr w:type="spellStart"/>
      <w:r w:rsidRPr="00730CB5">
        <w:rPr>
          <w:rFonts w:hint="cs"/>
          <w:b/>
          <w:bCs/>
          <w:sz w:val="24"/>
          <w:szCs w:val="24"/>
          <w:rtl/>
        </w:rPr>
        <w:t>יטול</w:t>
      </w:r>
      <w:proofErr w:type="spellEnd"/>
      <w:r w:rsidR="004C03CF">
        <w:rPr>
          <w:rFonts w:hint="cs"/>
          <w:b/>
          <w:bCs/>
          <w:sz w:val="24"/>
          <w:szCs w:val="24"/>
          <w:rtl/>
        </w:rPr>
        <w:t>"</w:t>
      </w:r>
      <w:r w:rsidRPr="00730CB5">
        <w:rPr>
          <w:rFonts w:hint="cs"/>
          <w:b/>
          <w:bCs/>
          <w:sz w:val="24"/>
          <w:szCs w:val="24"/>
          <w:rtl/>
        </w:rPr>
        <w:t xml:space="preserve">, </w:t>
      </w:r>
      <w:r w:rsidR="004C03CF">
        <w:rPr>
          <w:rFonts w:hint="cs"/>
          <w:b/>
          <w:bCs/>
          <w:sz w:val="24"/>
          <w:szCs w:val="24"/>
          <w:rtl/>
        </w:rPr>
        <w:t>"</w:t>
      </w:r>
      <w:r w:rsidRPr="00730CB5">
        <w:rPr>
          <w:rFonts w:hint="cs"/>
          <w:b/>
          <w:bCs/>
          <w:sz w:val="24"/>
          <w:szCs w:val="24"/>
          <w:rtl/>
        </w:rPr>
        <w:t>יחזיק</w:t>
      </w:r>
      <w:r w:rsidR="004C03CF">
        <w:rPr>
          <w:rFonts w:hint="cs"/>
          <w:b/>
          <w:bCs/>
          <w:sz w:val="24"/>
          <w:szCs w:val="24"/>
          <w:rtl/>
        </w:rPr>
        <w:t>"</w:t>
      </w:r>
      <w:r w:rsidRPr="00730CB5">
        <w:rPr>
          <w:rFonts w:hint="cs"/>
          <w:b/>
          <w:bCs/>
          <w:sz w:val="24"/>
          <w:szCs w:val="24"/>
          <w:rtl/>
        </w:rPr>
        <w:t xml:space="preserve"> או </w:t>
      </w:r>
      <w:r w:rsidR="004C03CF">
        <w:rPr>
          <w:rFonts w:hint="cs"/>
          <w:b/>
          <w:bCs/>
          <w:sz w:val="24"/>
          <w:szCs w:val="24"/>
          <w:rtl/>
        </w:rPr>
        <w:t>"</w:t>
      </w:r>
      <w:r w:rsidRPr="00730CB5">
        <w:rPr>
          <w:rFonts w:hint="cs"/>
          <w:b/>
          <w:bCs/>
          <w:sz w:val="24"/>
          <w:szCs w:val="24"/>
          <w:rtl/>
        </w:rPr>
        <w:t>יזכה פלוני</w:t>
      </w:r>
      <w:r w:rsidR="004C03CF">
        <w:rPr>
          <w:rFonts w:hint="cs"/>
          <w:b/>
          <w:bCs/>
          <w:sz w:val="24"/>
          <w:szCs w:val="24"/>
          <w:rtl/>
        </w:rPr>
        <w:t>"</w:t>
      </w:r>
      <w:r w:rsidRPr="00730CB5">
        <w:rPr>
          <w:rFonts w:hint="cs"/>
          <w:b/>
          <w:bCs/>
          <w:sz w:val="24"/>
          <w:szCs w:val="24"/>
          <w:rtl/>
        </w:rPr>
        <w:t>, שהם לשונות של מתנה</w:t>
      </w:r>
      <w:r>
        <w:rPr>
          <w:rFonts w:hint="cs"/>
          <w:sz w:val="24"/>
          <w:szCs w:val="24"/>
          <w:rtl/>
        </w:rPr>
        <w:t>, מועיל גם אם הזוכה אינו ראוי ליורשו.</w:t>
      </w:r>
      <w:r w:rsidR="00826EA7">
        <w:rPr>
          <w:rFonts w:hint="cs"/>
          <w:sz w:val="24"/>
          <w:szCs w:val="24"/>
          <w:rtl/>
        </w:rPr>
        <w:t xml:space="preserve"> לעומת זאת אם צוואת </w:t>
      </w:r>
      <w:proofErr w:type="spellStart"/>
      <w:r w:rsidR="00826EA7">
        <w:rPr>
          <w:rFonts w:hint="cs"/>
          <w:sz w:val="24"/>
          <w:szCs w:val="24"/>
          <w:rtl/>
        </w:rPr>
        <w:t>השכי"מ</w:t>
      </w:r>
      <w:proofErr w:type="spellEnd"/>
      <w:r w:rsidR="00826EA7">
        <w:rPr>
          <w:rFonts w:hint="cs"/>
          <w:sz w:val="24"/>
          <w:szCs w:val="24"/>
          <w:rtl/>
        </w:rPr>
        <w:t xml:space="preserve"> נכתבה בלשון יחסון או יירש, דהיינו לשון ירושה,</w:t>
      </w:r>
      <w:r w:rsidR="004C03CF">
        <w:rPr>
          <w:rFonts w:hint="cs"/>
          <w:sz w:val="24"/>
          <w:szCs w:val="24"/>
          <w:rtl/>
        </w:rPr>
        <w:t xml:space="preserve"> </w:t>
      </w:r>
      <w:r w:rsidR="00826EA7">
        <w:rPr>
          <w:rFonts w:hint="cs"/>
          <w:sz w:val="24"/>
          <w:szCs w:val="24"/>
          <w:rtl/>
        </w:rPr>
        <w:t>דבריו מתקיימים רק ביחס למי שראוי ליורשו.</w:t>
      </w:r>
      <w:r w:rsidR="00826EA7">
        <w:rPr>
          <w:sz w:val="24"/>
          <w:szCs w:val="24"/>
          <w:rtl/>
        </w:rPr>
        <w:br/>
      </w:r>
      <w:r w:rsidR="00826EA7">
        <w:rPr>
          <w:rFonts w:hint="cs"/>
          <w:sz w:val="24"/>
          <w:szCs w:val="24"/>
          <w:rtl/>
        </w:rPr>
        <w:t>מכיוון ש</w:t>
      </w:r>
      <w:r w:rsidR="00432E46">
        <w:rPr>
          <w:rFonts w:hint="cs"/>
          <w:sz w:val="24"/>
          <w:szCs w:val="24"/>
          <w:rtl/>
        </w:rPr>
        <w:t>אצלנו</w:t>
      </w:r>
      <w:r w:rsidR="00826EA7">
        <w:rPr>
          <w:rFonts w:hint="cs"/>
          <w:sz w:val="24"/>
          <w:szCs w:val="24"/>
          <w:rtl/>
        </w:rPr>
        <w:t xml:space="preserve">, צוואות </w:t>
      </w:r>
      <w:proofErr w:type="spellStart"/>
      <w:r w:rsidR="00826EA7">
        <w:rPr>
          <w:rFonts w:hint="cs"/>
          <w:sz w:val="24"/>
          <w:szCs w:val="24"/>
          <w:rtl/>
        </w:rPr>
        <w:t>השכי"מ</w:t>
      </w:r>
      <w:proofErr w:type="spellEnd"/>
      <w:r w:rsidR="00826EA7">
        <w:rPr>
          <w:rFonts w:hint="cs"/>
          <w:sz w:val="24"/>
          <w:szCs w:val="24"/>
          <w:rtl/>
        </w:rPr>
        <w:t xml:space="preserve"> מתייחסות לאשה, שאינה ראויה ליורשו, לכן כדי </w:t>
      </w:r>
      <w:proofErr w:type="spellStart"/>
      <w:r w:rsidR="00826EA7">
        <w:rPr>
          <w:rFonts w:hint="cs"/>
          <w:sz w:val="24"/>
          <w:szCs w:val="24"/>
          <w:rtl/>
        </w:rPr>
        <w:t>שהאשה</w:t>
      </w:r>
      <w:proofErr w:type="spellEnd"/>
      <w:r w:rsidR="00826EA7">
        <w:rPr>
          <w:rFonts w:hint="cs"/>
          <w:sz w:val="24"/>
          <w:szCs w:val="24"/>
          <w:rtl/>
        </w:rPr>
        <w:t xml:space="preserve"> תזכה בהם, צריך שיהיו כתובים בלשון מתנה.</w:t>
      </w:r>
      <w:r w:rsidR="00432E46">
        <w:rPr>
          <w:sz w:val="24"/>
          <w:szCs w:val="24"/>
          <w:rtl/>
        </w:rPr>
        <w:br/>
      </w:r>
      <w:r w:rsidR="009F446F">
        <w:rPr>
          <w:rFonts w:hint="cs"/>
          <w:sz w:val="24"/>
          <w:szCs w:val="24"/>
          <w:rtl/>
        </w:rPr>
        <w:t xml:space="preserve">מובא </w:t>
      </w:r>
      <w:proofErr w:type="spellStart"/>
      <w:r w:rsidR="009F446F">
        <w:rPr>
          <w:rFonts w:hint="cs"/>
          <w:sz w:val="24"/>
          <w:szCs w:val="24"/>
          <w:rtl/>
        </w:rPr>
        <w:t>בש"ך</w:t>
      </w:r>
      <w:proofErr w:type="spellEnd"/>
      <w:r w:rsidR="009F446F">
        <w:rPr>
          <w:rFonts w:hint="cs"/>
          <w:sz w:val="24"/>
          <w:szCs w:val="24"/>
          <w:rtl/>
        </w:rPr>
        <w:t xml:space="preserve"> שלשון "יהא דבר זה לפלוני", הוא גם לשון מתנה, והרי </w:t>
      </w:r>
      <w:r w:rsidR="00432E46">
        <w:rPr>
          <w:rFonts w:hint="cs"/>
          <w:sz w:val="24"/>
          <w:szCs w:val="24"/>
          <w:rtl/>
        </w:rPr>
        <w:t>אצלנו נכתב</w:t>
      </w:r>
      <w:r w:rsidR="009F446F">
        <w:rPr>
          <w:rFonts w:hint="cs"/>
          <w:sz w:val="24"/>
          <w:szCs w:val="24"/>
          <w:rtl/>
        </w:rPr>
        <w:t xml:space="preserve"> בצוואה, </w:t>
      </w:r>
      <w:r w:rsidR="00432E46">
        <w:rPr>
          <w:rFonts w:hint="cs"/>
          <w:sz w:val="24"/>
          <w:szCs w:val="24"/>
          <w:rtl/>
        </w:rPr>
        <w:t>"כל הנמצא בבית שייך..."</w:t>
      </w:r>
      <w:r w:rsidR="009F446F">
        <w:rPr>
          <w:rFonts w:hint="cs"/>
          <w:sz w:val="24"/>
          <w:szCs w:val="24"/>
          <w:rtl/>
        </w:rPr>
        <w:t>, ובמילים אחרות, "</w:t>
      </w:r>
      <w:r w:rsidR="00432E46">
        <w:rPr>
          <w:rFonts w:hint="cs"/>
          <w:sz w:val="24"/>
          <w:szCs w:val="24"/>
          <w:rtl/>
        </w:rPr>
        <w:t>יהיה שייך</w:t>
      </w:r>
      <w:r w:rsidR="009F446F">
        <w:rPr>
          <w:rFonts w:hint="cs"/>
          <w:sz w:val="24"/>
          <w:szCs w:val="24"/>
          <w:rtl/>
        </w:rPr>
        <w:t>"</w:t>
      </w:r>
      <w:r w:rsidR="00432E46">
        <w:rPr>
          <w:rFonts w:hint="cs"/>
          <w:sz w:val="24"/>
          <w:szCs w:val="24"/>
          <w:rtl/>
        </w:rPr>
        <w:t xml:space="preserve">, </w:t>
      </w:r>
      <w:r w:rsidR="009F446F">
        <w:rPr>
          <w:rFonts w:hint="cs"/>
          <w:sz w:val="24"/>
          <w:szCs w:val="24"/>
          <w:rtl/>
        </w:rPr>
        <w:t xml:space="preserve">לשון זה לא גרע מלשון "יהא לפלוני" המובא </w:t>
      </w:r>
      <w:proofErr w:type="spellStart"/>
      <w:r w:rsidR="009F446F">
        <w:rPr>
          <w:rFonts w:hint="cs"/>
          <w:sz w:val="24"/>
          <w:szCs w:val="24"/>
          <w:rtl/>
        </w:rPr>
        <w:t>בש"ך</w:t>
      </w:r>
      <w:proofErr w:type="spellEnd"/>
      <w:r w:rsidR="009F446F">
        <w:rPr>
          <w:rFonts w:hint="cs"/>
          <w:sz w:val="24"/>
          <w:szCs w:val="24"/>
          <w:rtl/>
        </w:rPr>
        <w:t xml:space="preserve">, הרי שהלשון בצוואה הוא לשון מתנה, </w:t>
      </w:r>
      <w:proofErr w:type="spellStart"/>
      <w:r w:rsidR="009F446F">
        <w:rPr>
          <w:rFonts w:hint="cs"/>
          <w:sz w:val="24"/>
          <w:szCs w:val="24"/>
          <w:rtl/>
        </w:rPr>
        <w:t>והאשה</w:t>
      </w:r>
      <w:proofErr w:type="spellEnd"/>
      <w:r w:rsidR="009F446F">
        <w:rPr>
          <w:rFonts w:hint="cs"/>
          <w:sz w:val="24"/>
          <w:szCs w:val="24"/>
          <w:rtl/>
        </w:rPr>
        <w:t xml:space="preserve"> זכתה.</w:t>
      </w:r>
      <w:r w:rsidR="001D016C">
        <w:rPr>
          <w:rFonts w:hint="cs"/>
          <w:sz w:val="24"/>
          <w:szCs w:val="24"/>
          <w:rtl/>
        </w:rPr>
        <w:t xml:space="preserve"> </w:t>
      </w:r>
      <w:r w:rsidR="00963A4C">
        <w:rPr>
          <w:rFonts w:hint="cs"/>
          <w:sz w:val="24"/>
          <w:szCs w:val="24"/>
          <w:rtl/>
        </w:rPr>
        <w:t>בנוסף, לשון זה הוא גם לשון</w:t>
      </w:r>
      <w:r w:rsidR="001D016C">
        <w:rPr>
          <w:rFonts w:hint="cs"/>
          <w:sz w:val="24"/>
          <w:szCs w:val="24"/>
          <w:rtl/>
        </w:rPr>
        <w:t xml:space="preserve"> "הודאה"</w:t>
      </w:r>
      <w:r w:rsidR="00963A4C">
        <w:rPr>
          <w:rFonts w:hint="cs"/>
          <w:sz w:val="24"/>
          <w:szCs w:val="24"/>
          <w:rtl/>
        </w:rPr>
        <w:t xml:space="preserve"> </w:t>
      </w:r>
      <w:proofErr w:type="spellStart"/>
      <w:r w:rsidR="001D016C">
        <w:rPr>
          <w:rFonts w:hint="cs"/>
          <w:sz w:val="24"/>
          <w:szCs w:val="24"/>
          <w:rtl/>
        </w:rPr>
        <w:t>דמועיל</w:t>
      </w:r>
      <w:proofErr w:type="spellEnd"/>
      <w:r w:rsidR="00963A4C">
        <w:rPr>
          <w:rFonts w:hint="cs"/>
          <w:sz w:val="24"/>
          <w:szCs w:val="24"/>
          <w:rtl/>
        </w:rPr>
        <w:t>,</w:t>
      </w:r>
      <w:r w:rsidR="001D016C">
        <w:rPr>
          <w:rFonts w:hint="cs"/>
          <w:sz w:val="24"/>
          <w:szCs w:val="24"/>
          <w:rtl/>
        </w:rPr>
        <w:t xml:space="preserve"> כמבואר </w:t>
      </w:r>
      <w:proofErr w:type="spellStart"/>
      <w:r w:rsidR="001D016C">
        <w:rPr>
          <w:rFonts w:hint="cs"/>
          <w:sz w:val="24"/>
          <w:szCs w:val="24"/>
          <w:rtl/>
        </w:rPr>
        <w:t>ברמ"א</w:t>
      </w:r>
      <w:proofErr w:type="spellEnd"/>
      <w:r w:rsidR="00963A4C">
        <w:rPr>
          <w:rFonts w:hint="cs"/>
          <w:sz w:val="24"/>
          <w:szCs w:val="24"/>
          <w:rtl/>
        </w:rPr>
        <w:t xml:space="preserve">, </w:t>
      </w:r>
      <w:r w:rsidR="001D016C">
        <w:rPr>
          <w:rFonts w:hint="cs"/>
          <w:sz w:val="24"/>
          <w:szCs w:val="24"/>
          <w:rtl/>
        </w:rPr>
        <w:t xml:space="preserve">דאם אמר </w:t>
      </w:r>
      <w:proofErr w:type="spellStart"/>
      <w:r w:rsidR="001D016C">
        <w:rPr>
          <w:rFonts w:hint="cs"/>
          <w:sz w:val="24"/>
          <w:szCs w:val="24"/>
          <w:rtl/>
        </w:rPr>
        <w:t>מטלטלין</w:t>
      </w:r>
      <w:proofErr w:type="spellEnd"/>
      <w:r w:rsidR="001D016C">
        <w:rPr>
          <w:rFonts w:hint="cs"/>
          <w:sz w:val="24"/>
          <w:szCs w:val="24"/>
          <w:rtl/>
        </w:rPr>
        <w:t xml:space="preserve"> אלו לשמעון, הוי לשון הודעה.</w:t>
      </w:r>
      <w:r w:rsidR="001D016C">
        <w:rPr>
          <w:sz w:val="24"/>
          <w:szCs w:val="24"/>
          <w:rtl/>
        </w:rPr>
        <w:br/>
      </w:r>
      <w:r w:rsidR="001D016C">
        <w:rPr>
          <w:rFonts w:hint="cs"/>
          <w:sz w:val="24"/>
          <w:szCs w:val="24"/>
          <w:rtl/>
        </w:rPr>
        <w:t xml:space="preserve">ופשוט שהלשון בצוואה, "נמסר על ידי לאשתי", הוי </w:t>
      </w:r>
      <w:r w:rsidR="00963A4C">
        <w:rPr>
          <w:rFonts w:hint="cs"/>
          <w:sz w:val="24"/>
          <w:szCs w:val="24"/>
          <w:rtl/>
        </w:rPr>
        <w:t xml:space="preserve">גם </w:t>
      </w:r>
      <w:r w:rsidR="001D016C">
        <w:rPr>
          <w:rFonts w:hint="cs"/>
          <w:sz w:val="24"/>
          <w:szCs w:val="24"/>
          <w:rtl/>
        </w:rPr>
        <w:t xml:space="preserve">לשון מתנה, כמו שאמרו חז"ל, "מאי </w:t>
      </w:r>
      <w:r w:rsidR="00963A4C">
        <w:rPr>
          <w:rFonts w:hint="cs"/>
          <w:sz w:val="24"/>
          <w:szCs w:val="24"/>
          <w:rtl/>
        </w:rPr>
        <w:t xml:space="preserve">לשון מסירה, כאדם המוסר דבר </w:t>
      </w:r>
      <w:proofErr w:type="spellStart"/>
      <w:r w:rsidR="00963A4C">
        <w:rPr>
          <w:rFonts w:hint="cs"/>
          <w:sz w:val="24"/>
          <w:szCs w:val="24"/>
          <w:rtl/>
        </w:rPr>
        <w:t>לחבירו</w:t>
      </w:r>
      <w:proofErr w:type="spellEnd"/>
      <w:r w:rsidR="00963A4C">
        <w:rPr>
          <w:rFonts w:hint="cs"/>
          <w:sz w:val="24"/>
          <w:szCs w:val="24"/>
          <w:rtl/>
        </w:rPr>
        <w:t>".</w:t>
      </w:r>
      <w:r w:rsidR="00963A4C">
        <w:rPr>
          <w:sz w:val="24"/>
          <w:szCs w:val="24"/>
          <w:rtl/>
        </w:rPr>
        <w:br/>
      </w:r>
      <w:r w:rsidR="00963A4C">
        <w:rPr>
          <w:rFonts w:hint="cs"/>
          <w:sz w:val="24"/>
          <w:szCs w:val="24"/>
          <w:rtl/>
        </w:rPr>
        <w:t xml:space="preserve">בנוסף על כך, </w:t>
      </w:r>
      <w:r w:rsidR="00896300">
        <w:rPr>
          <w:rFonts w:hint="cs"/>
          <w:sz w:val="24"/>
          <w:szCs w:val="24"/>
          <w:rtl/>
        </w:rPr>
        <w:t xml:space="preserve">כשמופיעים שני לשונות סותרות, </w:t>
      </w:r>
      <w:r w:rsidR="004F7B7D">
        <w:rPr>
          <w:rFonts w:hint="cs"/>
          <w:sz w:val="24"/>
          <w:szCs w:val="24"/>
          <w:rtl/>
        </w:rPr>
        <w:t>ה</w:t>
      </w:r>
      <w:r w:rsidR="00963A4C">
        <w:rPr>
          <w:rFonts w:hint="cs"/>
          <w:sz w:val="24"/>
          <w:szCs w:val="24"/>
          <w:rtl/>
        </w:rPr>
        <w:t xml:space="preserve">לשון המועיל </w:t>
      </w:r>
      <w:r w:rsidR="00896300">
        <w:rPr>
          <w:rFonts w:hint="cs"/>
          <w:sz w:val="24"/>
          <w:szCs w:val="24"/>
          <w:rtl/>
        </w:rPr>
        <w:t>כוחו יפה לתקן את הלשון</w:t>
      </w:r>
      <w:r w:rsidR="004F7B7D">
        <w:rPr>
          <w:rFonts w:hint="cs"/>
          <w:sz w:val="24"/>
          <w:szCs w:val="24"/>
          <w:rtl/>
        </w:rPr>
        <w:t xml:space="preserve"> הגרוע </w:t>
      </w:r>
      <w:r w:rsidR="00DF4A5D">
        <w:rPr>
          <w:rFonts w:hint="cs"/>
          <w:sz w:val="24"/>
          <w:szCs w:val="24"/>
          <w:rtl/>
        </w:rPr>
        <w:t>[</w:t>
      </w:r>
      <w:r w:rsidR="004F7B7D">
        <w:rPr>
          <w:rFonts w:hint="cs"/>
          <w:sz w:val="24"/>
          <w:szCs w:val="24"/>
          <w:rtl/>
        </w:rPr>
        <w:t>שלפניו</w:t>
      </w:r>
      <w:r w:rsidR="00DF4A5D">
        <w:rPr>
          <w:rFonts w:hint="cs"/>
          <w:sz w:val="24"/>
          <w:szCs w:val="24"/>
          <w:rtl/>
        </w:rPr>
        <w:t>]</w:t>
      </w:r>
      <w:r w:rsidR="00896300">
        <w:rPr>
          <w:rFonts w:hint="cs"/>
          <w:sz w:val="24"/>
          <w:szCs w:val="24"/>
          <w:rtl/>
        </w:rPr>
        <w:t xml:space="preserve"> שאינו מועיל</w:t>
      </w:r>
      <w:r w:rsidR="004F7B7D">
        <w:rPr>
          <w:rFonts w:hint="cs"/>
          <w:sz w:val="24"/>
          <w:szCs w:val="24"/>
          <w:rtl/>
        </w:rPr>
        <w:t xml:space="preserve"> (סי' רפא, </w:t>
      </w:r>
      <w:proofErr w:type="spellStart"/>
      <w:r w:rsidR="00896300">
        <w:rPr>
          <w:rFonts w:hint="cs"/>
          <w:sz w:val="24"/>
          <w:szCs w:val="24"/>
          <w:rtl/>
        </w:rPr>
        <w:t>מהרי"ק</w:t>
      </w:r>
      <w:proofErr w:type="spellEnd"/>
      <w:r w:rsidR="004F7B7D">
        <w:rPr>
          <w:rFonts w:hint="cs"/>
          <w:sz w:val="24"/>
          <w:szCs w:val="24"/>
          <w:rtl/>
        </w:rPr>
        <w:t>).</w:t>
      </w:r>
    </w:p>
    <w:p w14:paraId="6EFB4EA7" w14:textId="5C36F023" w:rsidR="00D3620F" w:rsidRDefault="0070572E" w:rsidP="00C9656F">
      <w:pPr>
        <w:rPr>
          <w:sz w:val="24"/>
          <w:szCs w:val="24"/>
          <w:rtl/>
        </w:rPr>
      </w:pPr>
      <w:r w:rsidRPr="00405C0E">
        <w:rPr>
          <w:rFonts w:hint="cs"/>
          <w:b/>
          <w:bCs/>
          <w:sz w:val="24"/>
          <w:szCs w:val="24"/>
          <w:rtl/>
        </w:rPr>
        <w:t xml:space="preserve">להלכה </w:t>
      </w:r>
      <w:r w:rsidR="00F45FDD" w:rsidRPr="00405C0E">
        <w:rPr>
          <w:rFonts w:hint="cs"/>
          <w:b/>
          <w:bCs/>
          <w:sz w:val="24"/>
          <w:szCs w:val="24"/>
          <w:rtl/>
        </w:rPr>
        <w:t xml:space="preserve">מתנת שכיב מרע </w:t>
      </w:r>
      <w:r w:rsidRPr="00405C0E">
        <w:rPr>
          <w:rFonts w:hint="cs"/>
          <w:b/>
          <w:bCs/>
          <w:sz w:val="24"/>
          <w:szCs w:val="24"/>
          <w:rtl/>
        </w:rPr>
        <w:t>אינה צריכה להיות גלויה</w:t>
      </w:r>
      <w:r w:rsidR="00F45FDD">
        <w:rPr>
          <w:rFonts w:hint="cs"/>
          <w:b/>
          <w:bCs/>
          <w:sz w:val="24"/>
          <w:szCs w:val="24"/>
          <w:rtl/>
        </w:rPr>
        <w:t xml:space="preserve"> ומפורסמת</w:t>
      </w:r>
      <w:r w:rsidRPr="00405C0E">
        <w:rPr>
          <w:rFonts w:hint="cs"/>
          <w:b/>
          <w:bCs/>
          <w:sz w:val="24"/>
          <w:szCs w:val="24"/>
          <w:rtl/>
        </w:rPr>
        <w:t>,</w:t>
      </w:r>
      <w:r>
        <w:rPr>
          <w:rFonts w:hint="cs"/>
          <w:sz w:val="24"/>
          <w:szCs w:val="24"/>
          <w:rtl/>
        </w:rPr>
        <w:t xml:space="preserve"> </w:t>
      </w:r>
      <w:r w:rsidR="00405C0E">
        <w:rPr>
          <w:rFonts w:hint="cs"/>
          <w:sz w:val="24"/>
          <w:szCs w:val="24"/>
          <w:rtl/>
        </w:rPr>
        <w:t xml:space="preserve">לכן אין כאן חיסרון של מתנה </w:t>
      </w:r>
      <w:proofErr w:type="spellStart"/>
      <w:r w:rsidR="00405C0E">
        <w:rPr>
          <w:rFonts w:hint="cs"/>
          <w:sz w:val="24"/>
          <w:szCs w:val="24"/>
          <w:rtl/>
        </w:rPr>
        <w:t>טמירתא</w:t>
      </w:r>
      <w:proofErr w:type="spellEnd"/>
      <w:r w:rsidR="00405C0E">
        <w:rPr>
          <w:rFonts w:hint="cs"/>
          <w:sz w:val="24"/>
          <w:szCs w:val="24"/>
          <w:rtl/>
        </w:rPr>
        <w:t xml:space="preserve"> (</w:t>
      </w:r>
      <w:proofErr w:type="spellStart"/>
      <w:r w:rsidR="00527BD4">
        <w:rPr>
          <w:rFonts w:hint="cs"/>
          <w:sz w:val="24"/>
          <w:szCs w:val="24"/>
          <w:rtl/>
        </w:rPr>
        <w:t>בהיחבה</w:t>
      </w:r>
      <w:proofErr w:type="spellEnd"/>
      <w:r w:rsidR="00405C0E">
        <w:rPr>
          <w:rFonts w:hint="cs"/>
          <w:sz w:val="24"/>
          <w:szCs w:val="24"/>
          <w:rtl/>
        </w:rPr>
        <w:t>)</w:t>
      </w:r>
      <w:r w:rsidR="00F45FDD">
        <w:rPr>
          <w:rFonts w:hint="cs"/>
          <w:sz w:val="24"/>
          <w:szCs w:val="24"/>
          <w:rtl/>
        </w:rPr>
        <w:t xml:space="preserve">, כמבואר </w:t>
      </w:r>
      <w:proofErr w:type="spellStart"/>
      <w:r w:rsidR="00F45FDD">
        <w:rPr>
          <w:rFonts w:hint="cs"/>
          <w:sz w:val="24"/>
          <w:szCs w:val="24"/>
          <w:rtl/>
        </w:rPr>
        <w:t>בשו"ע</w:t>
      </w:r>
      <w:proofErr w:type="spellEnd"/>
      <w:r w:rsidR="00F45FDD">
        <w:rPr>
          <w:rFonts w:hint="cs"/>
          <w:sz w:val="24"/>
          <w:szCs w:val="24"/>
          <w:rtl/>
        </w:rPr>
        <w:t xml:space="preserve"> </w:t>
      </w:r>
      <w:proofErr w:type="spellStart"/>
      <w:r w:rsidR="00F45FDD">
        <w:rPr>
          <w:rFonts w:hint="cs"/>
          <w:sz w:val="24"/>
          <w:szCs w:val="24"/>
          <w:rtl/>
        </w:rPr>
        <w:t>חו"מ</w:t>
      </w:r>
      <w:proofErr w:type="spellEnd"/>
      <w:r w:rsidR="00F45FDD">
        <w:rPr>
          <w:rFonts w:hint="cs"/>
          <w:sz w:val="24"/>
          <w:szCs w:val="24"/>
          <w:rtl/>
        </w:rPr>
        <w:t xml:space="preserve">, </w:t>
      </w:r>
      <w:proofErr w:type="spellStart"/>
      <w:r w:rsidR="00F45FDD">
        <w:rPr>
          <w:rFonts w:hint="cs"/>
          <w:sz w:val="24"/>
          <w:szCs w:val="24"/>
          <w:rtl/>
        </w:rPr>
        <w:t>דמצו</w:t>
      </w:r>
      <w:r w:rsidR="00527BD4">
        <w:rPr>
          <w:rFonts w:hint="cs"/>
          <w:sz w:val="24"/>
          <w:szCs w:val="24"/>
          <w:rtl/>
        </w:rPr>
        <w:t>ו</w:t>
      </w:r>
      <w:r w:rsidR="00F45FDD">
        <w:rPr>
          <w:rFonts w:hint="cs"/>
          <w:sz w:val="24"/>
          <w:szCs w:val="24"/>
          <w:rtl/>
        </w:rPr>
        <w:t>ה</w:t>
      </w:r>
      <w:proofErr w:type="spellEnd"/>
      <w:r w:rsidR="00F45FDD">
        <w:rPr>
          <w:rFonts w:hint="cs"/>
          <w:sz w:val="24"/>
          <w:szCs w:val="24"/>
          <w:rtl/>
        </w:rPr>
        <w:t xml:space="preserve"> מחמת מיתה אין צריך לומר גלו את המתנה.</w:t>
      </w:r>
      <w:r w:rsidR="001C29CB">
        <w:rPr>
          <w:rFonts w:hint="cs"/>
          <w:sz w:val="24"/>
          <w:szCs w:val="24"/>
          <w:rtl/>
        </w:rPr>
        <w:t xml:space="preserve"> </w:t>
      </w:r>
    </w:p>
    <w:p w14:paraId="2A4BF186" w14:textId="0FD8EB2A" w:rsidR="00D3620F" w:rsidRDefault="00D3620F" w:rsidP="00D3620F">
      <w:pPr>
        <w:rPr>
          <w:b/>
          <w:bCs/>
          <w:sz w:val="24"/>
          <w:szCs w:val="24"/>
          <w:u w:val="single"/>
          <w:rtl/>
        </w:rPr>
      </w:pPr>
      <w:r w:rsidRPr="00D3620F">
        <w:rPr>
          <w:rFonts w:hint="cs"/>
          <w:b/>
          <w:bCs/>
          <w:sz w:val="24"/>
          <w:szCs w:val="24"/>
          <w:u w:val="single"/>
          <w:rtl/>
        </w:rPr>
        <w:t xml:space="preserve">בירור הדין </w:t>
      </w:r>
      <w:r w:rsidRPr="00D3620F">
        <w:rPr>
          <w:b/>
          <w:bCs/>
          <w:sz w:val="24"/>
          <w:szCs w:val="24"/>
          <w:u w:val="single"/>
          <w:rtl/>
        </w:rPr>
        <w:t>–</w:t>
      </w:r>
      <w:r w:rsidRPr="00D3620F">
        <w:rPr>
          <w:rFonts w:hint="cs"/>
          <w:b/>
          <w:bCs/>
          <w:sz w:val="24"/>
          <w:szCs w:val="24"/>
          <w:u w:val="single"/>
          <w:rtl/>
        </w:rPr>
        <w:t xml:space="preserve"> בצוואה </w:t>
      </w:r>
      <w:proofErr w:type="spellStart"/>
      <w:r w:rsidRPr="00D3620F">
        <w:rPr>
          <w:rFonts w:hint="cs"/>
          <w:b/>
          <w:bCs/>
          <w:sz w:val="24"/>
          <w:szCs w:val="24"/>
          <w:u w:val="single"/>
          <w:rtl/>
        </w:rPr>
        <w:t>ה</w:t>
      </w:r>
      <w:r>
        <w:rPr>
          <w:rFonts w:hint="cs"/>
          <w:b/>
          <w:bCs/>
          <w:sz w:val="24"/>
          <w:szCs w:val="24"/>
          <w:u w:val="single"/>
          <w:rtl/>
        </w:rPr>
        <w:t>שניה</w:t>
      </w:r>
      <w:proofErr w:type="spellEnd"/>
      <w:r w:rsidRPr="00D3620F">
        <w:rPr>
          <w:rFonts w:hint="cs"/>
          <w:b/>
          <w:bCs/>
          <w:sz w:val="24"/>
          <w:szCs w:val="24"/>
          <w:u w:val="single"/>
          <w:rtl/>
        </w:rPr>
        <w:t xml:space="preserve">: </w:t>
      </w:r>
    </w:p>
    <w:p w14:paraId="5DE39E36" w14:textId="314E5A38" w:rsidR="00516727" w:rsidRDefault="00C9656F" w:rsidP="00CF1E07">
      <w:pPr>
        <w:rPr>
          <w:sz w:val="24"/>
          <w:szCs w:val="24"/>
          <w:rtl/>
        </w:rPr>
      </w:pPr>
      <w:r>
        <w:rPr>
          <w:rFonts w:hint="cs"/>
          <w:sz w:val="24"/>
          <w:szCs w:val="24"/>
          <w:rtl/>
        </w:rPr>
        <w:t>אף שבצוואה יש עד אח</w:t>
      </w:r>
      <w:r w:rsidR="00541993">
        <w:rPr>
          <w:rFonts w:hint="cs"/>
          <w:sz w:val="24"/>
          <w:szCs w:val="24"/>
          <w:rtl/>
        </w:rPr>
        <w:t>ד, אי אפשר</w:t>
      </w:r>
      <w:r w:rsidR="00516727">
        <w:rPr>
          <w:sz w:val="24"/>
          <w:szCs w:val="24"/>
          <w:rtl/>
        </w:rPr>
        <w:t xml:space="preserve"> לחייב את היורשים בשבועה</w:t>
      </w:r>
      <w:r w:rsidR="00CF1E07">
        <w:rPr>
          <w:rFonts w:hint="cs"/>
          <w:sz w:val="24"/>
          <w:szCs w:val="24"/>
          <w:rtl/>
        </w:rPr>
        <w:t>,</w:t>
      </w:r>
      <w:r w:rsidR="00516727">
        <w:rPr>
          <w:sz w:val="24"/>
          <w:szCs w:val="24"/>
          <w:rtl/>
        </w:rPr>
        <w:t xml:space="preserve"> </w:t>
      </w:r>
      <w:r w:rsidR="00B74501">
        <w:rPr>
          <w:rFonts w:hint="cs"/>
          <w:sz w:val="24"/>
          <w:szCs w:val="24"/>
          <w:rtl/>
        </w:rPr>
        <w:t>ו</w:t>
      </w:r>
      <w:r w:rsidR="001C29CB">
        <w:rPr>
          <w:rFonts w:hint="cs"/>
          <w:sz w:val="24"/>
          <w:szCs w:val="24"/>
          <w:rtl/>
        </w:rPr>
        <w:t xml:space="preserve">לא </w:t>
      </w:r>
      <w:r w:rsidR="00CF1E07">
        <w:rPr>
          <w:rFonts w:hint="cs"/>
          <w:sz w:val="24"/>
          <w:szCs w:val="24"/>
          <w:rtl/>
        </w:rPr>
        <w:t>יחול</w:t>
      </w:r>
      <w:r w:rsidR="00516727">
        <w:rPr>
          <w:sz w:val="24"/>
          <w:szCs w:val="24"/>
          <w:rtl/>
        </w:rPr>
        <w:t xml:space="preserve"> </w:t>
      </w:r>
      <w:r w:rsidR="00B74501">
        <w:rPr>
          <w:rFonts w:hint="cs"/>
          <w:sz w:val="24"/>
          <w:szCs w:val="24"/>
          <w:rtl/>
        </w:rPr>
        <w:t xml:space="preserve">כאן </w:t>
      </w:r>
      <w:r w:rsidR="00CF1E07">
        <w:rPr>
          <w:rFonts w:hint="cs"/>
          <w:sz w:val="24"/>
          <w:szCs w:val="24"/>
          <w:rtl/>
        </w:rPr>
        <w:t>ה</w:t>
      </w:r>
      <w:r w:rsidR="00516727">
        <w:rPr>
          <w:sz w:val="24"/>
          <w:szCs w:val="24"/>
          <w:rtl/>
        </w:rPr>
        <w:t xml:space="preserve">דין של "מתוך שאינו יכול </w:t>
      </w:r>
      <w:proofErr w:type="spellStart"/>
      <w:r w:rsidR="00516727">
        <w:rPr>
          <w:sz w:val="24"/>
          <w:szCs w:val="24"/>
          <w:rtl/>
        </w:rPr>
        <w:t>לישבע</w:t>
      </w:r>
      <w:proofErr w:type="spellEnd"/>
      <w:r w:rsidR="00516727">
        <w:rPr>
          <w:sz w:val="24"/>
          <w:szCs w:val="24"/>
          <w:rtl/>
        </w:rPr>
        <w:t xml:space="preserve"> משלם"</w:t>
      </w:r>
      <w:r w:rsidR="00541993">
        <w:rPr>
          <w:rFonts w:hint="cs"/>
          <w:sz w:val="24"/>
          <w:szCs w:val="24"/>
          <w:rtl/>
        </w:rPr>
        <w:t>,</w:t>
      </w:r>
      <w:r w:rsidR="001C29CB">
        <w:rPr>
          <w:rFonts w:hint="cs"/>
          <w:sz w:val="24"/>
          <w:szCs w:val="24"/>
          <w:rtl/>
        </w:rPr>
        <w:t xml:space="preserve"> כיוון ש"לא היה לו לידע", </w:t>
      </w:r>
      <w:proofErr w:type="spellStart"/>
      <w:r w:rsidR="001C29CB">
        <w:rPr>
          <w:rFonts w:hint="cs"/>
          <w:sz w:val="24"/>
          <w:szCs w:val="24"/>
          <w:rtl/>
        </w:rPr>
        <w:t>שאל"כ</w:t>
      </w:r>
      <w:proofErr w:type="spellEnd"/>
      <w:r w:rsidR="001C29CB">
        <w:rPr>
          <w:rFonts w:hint="cs"/>
          <w:sz w:val="24"/>
          <w:szCs w:val="24"/>
          <w:rtl/>
        </w:rPr>
        <w:t xml:space="preserve"> עד אחד יכול לחייב את </w:t>
      </w:r>
      <w:proofErr w:type="spellStart"/>
      <w:r w:rsidR="001C29CB">
        <w:rPr>
          <w:rFonts w:hint="cs"/>
          <w:sz w:val="24"/>
          <w:szCs w:val="24"/>
          <w:rtl/>
        </w:rPr>
        <w:t>חבירו</w:t>
      </w:r>
      <w:proofErr w:type="spellEnd"/>
      <w:r w:rsidR="001C29CB">
        <w:rPr>
          <w:rFonts w:hint="cs"/>
          <w:sz w:val="24"/>
          <w:szCs w:val="24"/>
          <w:rtl/>
        </w:rPr>
        <w:t xml:space="preserve"> כמה וכמה על-ידי שיאמר בהמתך הזיקו וכמה עניינים שאין אדם יכול ליזהר ולידע עליהם (תשו' </w:t>
      </w:r>
      <w:proofErr w:type="spellStart"/>
      <w:r w:rsidR="001C29CB">
        <w:rPr>
          <w:rFonts w:hint="cs"/>
          <w:sz w:val="24"/>
          <w:szCs w:val="24"/>
          <w:rtl/>
        </w:rPr>
        <w:t>מיימוניות</w:t>
      </w:r>
      <w:proofErr w:type="spellEnd"/>
      <w:r w:rsidR="001C29CB">
        <w:rPr>
          <w:rFonts w:hint="cs"/>
          <w:sz w:val="24"/>
          <w:szCs w:val="24"/>
          <w:rtl/>
        </w:rPr>
        <w:t xml:space="preserve">, </w:t>
      </w:r>
      <w:proofErr w:type="spellStart"/>
      <w:r w:rsidR="001C29CB">
        <w:rPr>
          <w:rFonts w:hint="cs"/>
          <w:sz w:val="24"/>
          <w:szCs w:val="24"/>
          <w:rtl/>
        </w:rPr>
        <w:t>מהר"מ</w:t>
      </w:r>
      <w:proofErr w:type="spellEnd"/>
      <w:r w:rsidR="001C29CB">
        <w:rPr>
          <w:rFonts w:hint="cs"/>
          <w:sz w:val="24"/>
          <w:szCs w:val="24"/>
          <w:rtl/>
        </w:rPr>
        <w:t>)</w:t>
      </w:r>
      <w:r w:rsidR="00B74501">
        <w:rPr>
          <w:rFonts w:hint="cs"/>
          <w:sz w:val="24"/>
          <w:szCs w:val="24"/>
          <w:rtl/>
        </w:rPr>
        <w:t xml:space="preserve">. </w:t>
      </w:r>
      <w:r w:rsidR="00CF1E07">
        <w:rPr>
          <w:rFonts w:hint="cs"/>
          <w:sz w:val="24"/>
          <w:szCs w:val="24"/>
          <w:rtl/>
        </w:rPr>
        <w:t>יתרה מכך</w:t>
      </w:r>
      <w:r w:rsidR="00B74501">
        <w:rPr>
          <w:rFonts w:hint="cs"/>
          <w:sz w:val="24"/>
          <w:szCs w:val="24"/>
          <w:rtl/>
        </w:rPr>
        <w:t>,</w:t>
      </w:r>
      <w:r w:rsidR="00CF1E07">
        <w:rPr>
          <w:rFonts w:hint="cs"/>
          <w:sz w:val="24"/>
          <w:szCs w:val="24"/>
          <w:rtl/>
        </w:rPr>
        <w:t xml:space="preserve"> אצלנו</w:t>
      </w:r>
      <w:r w:rsidR="007C1699">
        <w:rPr>
          <w:rFonts w:hint="cs"/>
          <w:sz w:val="24"/>
          <w:szCs w:val="24"/>
          <w:rtl/>
        </w:rPr>
        <w:t xml:space="preserve"> שהעד מודה שהנתבע אינו יודע, </w:t>
      </w:r>
      <w:proofErr w:type="spellStart"/>
      <w:r w:rsidR="00E4414B">
        <w:rPr>
          <w:rFonts w:hint="cs"/>
          <w:sz w:val="24"/>
          <w:szCs w:val="24"/>
          <w:rtl/>
        </w:rPr>
        <w:t>לכו"ע</w:t>
      </w:r>
      <w:proofErr w:type="spellEnd"/>
      <w:r w:rsidR="00E4414B">
        <w:rPr>
          <w:rFonts w:hint="cs"/>
          <w:sz w:val="24"/>
          <w:szCs w:val="24"/>
          <w:rtl/>
        </w:rPr>
        <w:t xml:space="preserve"> לא אומרים "מתוך</w:t>
      </w:r>
      <w:r w:rsidR="005303CB">
        <w:rPr>
          <w:rFonts w:hint="cs"/>
          <w:sz w:val="24"/>
          <w:szCs w:val="24"/>
          <w:rtl/>
        </w:rPr>
        <w:t xml:space="preserve"> שאינו יכול </w:t>
      </w:r>
      <w:proofErr w:type="spellStart"/>
      <w:r w:rsidR="005303CB">
        <w:rPr>
          <w:rFonts w:hint="cs"/>
          <w:sz w:val="24"/>
          <w:szCs w:val="24"/>
          <w:rtl/>
        </w:rPr>
        <w:t>לישבע</w:t>
      </w:r>
      <w:proofErr w:type="spellEnd"/>
      <w:r w:rsidR="005303CB">
        <w:rPr>
          <w:rFonts w:hint="cs"/>
          <w:sz w:val="24"/>
          <w:szCs w:val="24"/>
          <w:rtl/>
        </w:rPr>
        <w:t xml:space="preserve"> משלם</w:t>
      </w:r>
      <w:r w:rsidR="00E4414B">
        <w:rPr>
          <w:rFonts w:hint="cs"/>
          <w:sz w:val="24"/>
          <w:szCs w:val="24"/>
          <w:rtl/>
        </w:rPr>
        <w:t xml:space="preserve">" </w:t>
      </w:r>
      <w:r w:rsidR="000E4705">
        <w:rPr>
          <w:rFonts w:hint="cs"/>
          <w:sz w:val="24"/>
          <w:szCs w:val="24"/>
          <w:rtl/>
        </w:rPr>
        <w:t>ו</w:t>
      </w:r>
      <w:r w:rsidR="007C1699">
        <w:rPr>
          <w:rFonts w:hint="cs"/>
          <w:sz w:val="24"/>
          <w:szCs w:val="24"/>
          <w:rtl/>
        </w:rPr>
        <w:t>לא שייך שבועה כלל (</w:t>
      </w:r>
      <w:proofErr w:type="spellStart"/>
      <w:r w:rsidR="007C1699">
        <w:rPr>
          <w:rFonts w:hint="cs"/>
          <w:sz w:val="24"/>
          <w:szCs w:val="24"/>
          <w:rtl/>
        </w:rPr>
        <w:t>ש"ך</w:t>
      </w:r>
      <w:proofErr w:type="spellEnd"/>
      <w:r w:rsidR="007C1699">
        <w:rPr>
          <w:rFonts w:hint="cs"/>
          <w:sz w:val="24"/>
          <w:szCs w:val="24"/>
          <w:rtl/>
        </w:rPr>
        <w:t xml:space="preserve">). </w:t>
      </w:r>
      <w:r w:rsidR="00CF1E07">
        <w:rPr>
          <w:sz w:val="24"/>
          <w:szCs w:val="24"/>
          <w:rtl/>
        </w:rPr>
        <w:br/>
      </w:r>
      <w:r w:rsidR="00CF1E07">
        <w:rPr>
          <w:rFonts w:hint="cs"/>
          <w:sz w:val="24"/>
          <w:szCs w:val="24"/>
          <w:rtl/>
        </w:rPr>
        <w:t>כל הנ"ל תקף רק אם</w:t>
      </w:r>
      <w:r w:rsidR="00CF1E07">
        <w:rPr>
          <w:sz w:val="24"/>
          <w:szCs w:val="24"/>
          <w:rtl/>
        </w:rPr>
        <w:t xml:space="preserve"> נאמר שלזכויות של המנוח בחוזה (שמאחוריו נכתבה הצוואה</w:t>
      </w:r>
      <w:r w:rsidR="00CF1E07">
        <w:rPr>
          <w:rFonts w:hint="cs"/>
          <w:sz w:val="24"/>
          <w:szCs w:val="24"/>
          <w:rtl/>
        </w:rPr>
        <w:t xml:space="preserve"> </w:t>
      </w:r>
      <w:proofErr w:type="spellStart"/>
      <w:r w:rsidR="00CF1E07">
        <w:rPr>
          <w:rFonts w:hint="cs"/>
          <w:sz w:val="24"/>
          <w:szCs w:val="24"/>
          <w:rtl/>
        </w:rPr>
        <w:t>השניה</w:t>
      </w:r>
      <w:proofErr w:type="spellEnd"/>
      <w:r w:rsidR="00CF1E07">
        <w:rPr>
          <w:sz w:val="24"/>
          <w:szCs w:val="24"/>
          <w:rtl/>
        </w:rPr>
        <w:t>)</w:t>
      </w:r>
      <w:r w:rsidR="00CF1E07">
        <w:rPr>
          <w:rFonts w:hint="cs"/>
          <w:sz w:val="24"/>
          <w:szCs w:val="24"/>
          <w:rtl/>
        </w:rPr>
        <w:t xml:space="preserve"> </w:t>
      </w:r>
      <w:r w:rsidR="00CF1E07">
        <w:rPr>
          <w:sz w:val="24"/>
          <w:szCs w:val="24"/>
          <w:rtl/>
        </w:rPr>
        <w:t>יש דין מטלטלי</w:t>
      </w:r>
      <w:r w:rsidR="00CF1E07">
        <w:rPr>
          <w:rFonts w:hint="cs"/>
          <w:sz w:val="24"/>
          <w:szCs w:val="24"/>
          <w:rtl/>
        </w:rPr>
        <w:t>ם</w:t>
      </w:r>
      <w:r w:rsidR="00CF1E07">
        <w:rPr>
          <w:sz w:val="24"/>
          <w:szCs w:val="24"/>
          <w:rtl/>
        </w:rPr>
        <w:t xml:space="preserve">, שנשבעים עליהם, </w:t>
      </w:r>
      <w:r w:rsidR="00CF1E07">
        <w:rPr>
          <w:rFonts w:hint="cs"/>
          <w:sz w:val="24"/>
          <w:szCs w:val="24"/>
          <w:rtl/>
        </w:rPr>
        <w:t xml:space="preserve">אך למעשה </w:t>
      </w:r>
      <w:r w:rsidR="007C1699">
        <w:rPr>
          <w:rFonts w:hint="cs"/>
          <w:sz w:val="24"/>
          <w:szCs w:val="24"/>
          <w:rtl/>
        </w:rPr>
        <w:t xml:space="preserve">נראה שעל זכויות החוזה חלים דיני שטרות, שעליהם </w:t>
      </w:r>
      <w:r w:rsidR="00CF1E07">
        <w:rPr>
          <w:rFonts w:hint="cs"/>
          <w:sz w:val="24"/>
          <w:szCs w:val="24"/>
          <w:rtl/>
        </w:rPr>
        <w:t xml:space="preserve">כלל </w:t>
      </w:r>
      <w:r w:rsidR="007C1699">
        <w:rPr>
          <w:rFonts w:hint="cs"/>
          <w:sz w:val="24"/>
          <w:szCs w:val="24"/>
          <w:rtl/>
        </w:rPr>
        <w:t>לא שייך שבועות.</w:t>
      </w:r>
      <w:r w:rsidR="00CF1E07">
        <w:rPr>
          <w:rFonts w:hint="cs"/>
          <w:sz w:val="24"/>
          <w:szCs w:val="24"/>
          <w:rtl/>
        </w:rPr>
        <w:t xml:space="preserve"> </w:t>
      </w:r>
    </w:p>
    <w:p w14:paraId="7B3C97A0" w14:textId="4D622A28" w:rsidR="00B941CD" w:rsidRDefault="00691A80" w:rsidP="00EA2DFE">
      <w:pPr>
        <w:rPr>
          <w:sz w:val="24"/>
          <w:szCs w:val="24"/>
          <w:rtl/>
        </w:rPr>
      </w:pPr>
      <w:r w:rsidRPr="00691A80">
        <w:rPr>
          <w:rFonts w:hint="cs"/>
          <w:b/>
          <w:bCs/>
          <w:sz w:val="24"/>
          <w:szCs w:val="24"/>
          <w:rtl/>
        </w:rPr>
        <w:t>האם הצוואה, היא צוואת שכיב מרע</w:t>
      </w:r>
      <w:r>
        <w:rPr>
          <w:rFonts w:hint="cs"/>
          <w:b/>
          <w:bCs/>
          <w:sz w:val="24"/>
          <w:szCs w:val="24"/>
          <w:rtl/>
        </w:rPr>
        <w:t>?</w:t>
      </w:r>
      <w:r>
        <w:rPr>
          <w:rFonts w:hint="cs"/>
          <w:sz w:val="24"/>
          <w:szCs w:val="24"/>
          <w:rtl/>
        </w:rPr>
        <w:t xml:space="preserve"> </w:t>
      </w:r>
      <w:r w:rsidR="00CF1E07">
        <w:rPr>
          <w:rFonts w:hint="cs"/>
          <w:sz w:val="24"/>
          <w:szCs w:val="24"/>
          <w:rtl/>
        </w:rPr>
        <w:t>ט</w:t>
      </w:r>
      <w:r w:rsidR="00276533">
        <w:rPr>
          <w:rFonts w:hint="cs"/>
          <w:sz w:val="24"/>
          <w:szCs w:val="24"/>
          <w:rtl/>
        </w:rPr>
        <w:t xml:space="preserve">.ו </w:t>
      </w:r>
      <w:r w:rsidR="00CF1E07">
        <w:rPr>
          <w:rFonts w:hint="cs"/>
          <w:sz w:val="24"/>
          <w:szCs w:val="24"/>
          <w:rtl/>
        </w:rPr>
        <w:t xml:space="preserve">שלא היה נוכח </w:t>
      </w:r>
      <w:r w:rsidR="00276533">
        <w:rPr>
          <w:rFonts w:hint="cs"/>
          <w:sz w:val="24"/>
          <w:szCs w:val="24"/>
          <w:rtl/>
        </w:rPr>
        <w:t xml:space="preserve">בעת כתיבת הצוואה, ורק שמע על כך </w:t>
      </w:r>
      <w:proofErr w:type="spellStart"/>
      <w:r w:rsidR="00276533">
        <w:rPr>
          <w:rFonts w:hint="cs"/>
          <w:sz w:val="24"/>
          <w:szCs w:val="24"/>
          <w:rtl/>
        </w:rPr>
        <w:t>מי.א</w:t>
      </w:r>
      <w:proofErr w:type="spellEnd"/>
      <w:r w:rsidR="00276533">
        <w:rPr>
          <w:rFonts w:hint="cs"/>
          <w:sz w:val="24"/>
          <w:szCs w:val="24"/>
          <w:rtl/>
        </w:rPr>
        <w:t>, אינו יכול להיחשב כעד</w:t>
      </w:r>
      <w:r w:rsidR="00172B16">
        <w:rPr>
          <w:rFonts w:hint="cs"/>
          <w:sz w:val="24"/>
          <w:szCs w:val="24"/>
          <w:rtl/>
        </w:rPr>
        <w:t xml:space="preserve">. </w:t>
      </w:r>
      <w:r>
        <w:rPr>
          <w:rFonts w:hint="cs"/>
          <w:sz w:val="24"/>
          <w:szCs w:val="24"/>
          <w:rtl/>
        </w:rPr>
        <w:t>לכן כיוון ש</w:t>
      </w:r>
      <w:r w:rsidR="00F4118B">
        <w:rPr>
          <w:rFonts w:hint="cs"/>
          <w:sz w:val="24"/>
          <w:szCs w:val="24"/>
          <w:rtl/>
        </w:rPr>
        <w:t xml:space="preserve">לצוואה יש רק עד אחד: 1. </w:t>
      </w:r>
      <w:r w:rsidR="00172B16">
        <w:rPr>
          <w:rFonts w:hint="cs"/>
          <w:sz w:val="24"/>
          <w:szCs w:val="24"/>
          <w:rtl/>
        </w:rPr>
        <w:t xml:space="preserve">אפשר לאשרו רק אם יהיה לו דין של צוואת </w:t>
      </w:r>
      <w:proofErr w:type="spellStart"/>
      <w:r w:rsidR="00172B16">
        <w:rPr>
          <w:rFonts w:hint="cs"/>
          <w:sz w:val="24"/>
          <w:szCs w:val="24"/>
          <w:rtl/>
        </w:rPr>
        <w:t>שכי"מ</w:t>
      </w:r>
      <w:proofErr w:type="spellEnd"/>
      <w:r w:rsidR="00F4118B">
        <w:rPr>
          <w:rFonts w:hint="cs"/>
          <w:sz w:val="24"/>
          <w:szCs w:val="24"/>
          <w:rtl/>
        </w:rPr>
        <w:t xml:space="preserve">. 2. </w:t>
      </w:r>
      <w:r>
        <w:rPr>
          <w:rFonts w:hint="cs"/>
          <w:sz w:val="24"/>
          <w:szCs w:val="24"/>
          <w:rtl/>
        </w:rPr>
        <w:t xml:space="preserve">יש לדון </w:t>
      </w:r>
      <w:r w:rsidR="00F4118B">
        <w:rPr>
          <w:rFonts w:hint="cs"/>
          <w:sz w:val="24"/>
          <w:szCs w:val="24"/>
          <w:rtl/>
        </w:rPr>
        <w:t xml:space="preserve">בו </w:t>
      </w:r>
      <w:r>
        <w:rPr>
          <w:rFonts w:hint="cs"/>
          <w:sz w:val="24"/>
          <w:szCs w:val="24"/>
          <w:rtl/>
        </w:rPr>
        <w:t>עפ"י התאריך המופיע בו</w:t>
      </w:r>
      <w:r w:rsidR="00F4118B">
        <w:rPr>
          <w:rFonts w:hint="cs"/>
          <w:sz w:val="24"/>
          <w:szCs w:val="24"/>
          <w:rtl/>
        </w:rPr>
        <w:t>,</w:t>
      </w:r>
      <w:r>
        <w:rPr>
          <w:rFonts w:hint="cs"/>
          <w:sz w:val="24"/>
          <w:szCs w:val="24"/>
          <w:rtl/>
        </w:rPr>
        <w:t xml:space="preserve"> ה- 31.03.51</w:t>
      </w:r>
      <w:r w:rsidR="00172B16">
        <w:rPr>
          <w:rFonts w:hint="cs"/>
          <w:sz w:val="24"/>
          <w:szCs w:val="24"/>
          <w:rtl/>
        </w:rPr>
        <w:t xml:space="preserve">. </w:t>
      </w:r>
      <w:r>
        <w:rPr>
          <w:sz w:val="24"/>
          <w:szCs w:val="24"/>
          <w:rtl/>
        </w:rPr>
        <w:br/>
      </w:r>
      <w:r w:rsidR="00433C47">
        <w:rPr>
          <w:rFonts w:hint="cs"/>
          <w:sz w:val="24"/>
          <w:szCs w:val="24"/>
          <w:rtl/>
        </w:rPr>
        <w:t xml:space="preserve">1. </w:t>
      </w:r>
      <w:r w:rsidR="00984C6D">
        <w:rPr>
          <w:rFonts w:hint="cs"/>
          <w:sz w:val="24"/>
          <w:szCs w:val="24"/>
          <w:rtl/>
        </w:rPr>
        <w:t xml:space="preserve">בהגדרת שכיב מרע, כותב הרמב"ם: </w:t>
      </w:r>
      <w:r w:rsidR="00DA68D1">
        <w:rPr>
          <w:rFonts w:hint="cs"/>
          <w:sz w:val="24"/>
          <w:szCs w:val="24"/>
          <w:rtl/>
        </w:rPr>
        <w:t>"</w:t>
      </w:r>
      <w:r w:rsidR="00984C6D">
        <w:rPr>
          <w:rFonts w:hint="cs"/>
          <w:sz w:val="24"/>
          <w:szCs w:val="24"/>
          <w:rtl/>
        </w:rPr>
        <w:t xml:space="preserve">החולה שתשש </w:t>
      </w:r>
      <w:proofErr w:type="spellStart"/>
      <w:r w:rsidR="00984C6D">
        <w:rPr>
          <w:rFonts w:hint="cs"/>
          <w:sz w:val="24"/>
          <w:szCs w:val="24"/>
          <w:rtl/>
        </w:rPr>
        <w:t>כח</w:t>
      </w:r>
      <w:proofErr w:type="spellEnd"/>
      <w:r w:rsidR="00984C6D">
        <w:rPr>
          <w:rFonts w:hint="cs"/>
          <w:sz w:val="24"/>
          <w:szCs w:val="24"/>
          <w:rtl/>
        </w:rPr>
        <w:t xml:space="preserve"> כל הגוף וכשל </w:t>
      </w:r>
      <w:proofErr w:type="spellStart"/>
      <w:r w:rsidR="00984C6D">
        <w:rPr>
          <w:rFonts w:hint="cs"/>
          <w:sz w:val="24"/>
          <w:szCs w:val="24"/>
          <w:rtl/>
        </w:rPr>
        <w:t>כחו</w:t>
      </w:r>
      <w:proofErr w:type="spellEnd"/>
      <w:r w:rsidR="00984C6D">
        <w:rPr>
          <w:rFonts w:hint="cs"/>
          <w:sz w:val="24"/>
          <w:szCs w:val="24"/>
          <w:rtl/>
        </w:rPr>
        <w:t xml:space="preserve"> מחמת החולי עד שאינו יכול להלך על רגליו בשוק והרי הוא נופל על המטה הוא הנקרא שכיב מרע, ומשפטי מתנותיו אינם כמתנת בריא</w:t>
      </w:r>
      <w:r w:rsidR="00DA68D1">
        <w:rPr>
          <w:rFonts w:hint="cs"/>
          <w:sz w:val="24"/>
          <w:szCs w:val="24"/>
          <w:rtl/>
        </w:rPr>
        <w:t>"</w:t>
      </w:r>
      <w:r w:rsidR="00984C6D">
        <w:rPr>
          <w:rFonts w:hint="cs"/>
          <w:sz w:val="24"/>
          <w:szCs w:val="24"/>
          <w:rtl/>
        </w:rPr>
        <w:t>.</w:t>
      </w:r>
      <w:r w:rsidR="00312A45">
        <w:rPr>
          <w:rFonts w:hint="cs"/>
          <w:sz w:val="24"/>
          <w:szCs w:val="24"/>
          <w:rtl/>
        </w:rPr>
        <w:t xml:space="preserve"> </w:t>
      </w:r>
      <w:r w:rsidR="0050791E">
        <w:rPr>
          <w:rFonts w:hint="cs"/>
          <w:sz w:val="24"/>
          <w:szCs w:val="24"/>
          <w:rtl/>
        </w:rPr>
        <w:t xml:space="preserve">ובמ"מ שם: </w:t>
      </w:r>
      <w:r w:rsidR="00DA68D1">
        <w:rPr>
          <w:rFonts w:hint="cs"/>
          <w:sz w:val="24"/>
          <w:szCs w:val="24"/>
          <w:rtl/>
        </w:rPr>
        <w:t>"</w:t>
      </w:r>
      <w:r w:rsidR="0050791E">
        <w:rPr>
          <w:rFonts w:hint="cs"/>
          <w:sz w:val="24"/>
          <w:szCs w:val="24"/>
          <w:rtl/>
        </w:rPr>
        <w:t xml:space="preserve">החולה שתשש </w:t>
      </w:r>
      <w:proofErr w:type="spellStart"/>
      <w:r w:rsidR="0050791E">
        <w:rPr>
          <w:rFonts w:hint="cs"/>
          <w:sz w:val="24"/>
          <w:szCs w:val="24"/>
          <w:rtl/>
        </w:rPr>
        <w:t>כחו</w:t>
      </w:r>
      <w:proofErr w:type="spellEnd"/>
      <w:r w:rsidR="0050791E">
        <w:rPr>
          <w:rFonts w:hint="cs"/>
          <w:sz w:val="24"/>
          <w:szCs w:val="24"/>
          <w:rtl/>
        </w:rPr>
        <w:t>...</w:t>
      </w:r>
      <w:r w:rsidR="00312A45">
        <w:rPr>
          <w:rFonts w:hint="cs"/>
          <w:sz w:val="24"/>
          <w:szCs w:val="24"/>
          <w:rtl/>
        </w:rPr>
        <w:t xml:space="preserve">כמבואר בגמ' </w:t>
      </w:r>
      <w:r w:rsidR="0050791E">
        <w:rPr>
          <w:rFonts w:hint="cs"/>
          <w:sz w:val="24"/>
          <w:szCs w:val="24"/>
          <w:rtl/>
        </w:rPr>
        <w:t xml:space="preserve">כד-קציר ורמי </w:t>
      </w:r>
      <w:proofErr w:type="spellStart"/>
      <w:r w:rsidR="0050791E">
        <w:rPr>
          <w:rFonts w:hint="cs"/>
          <w:sz w:val="24"/>
          <w:szCs w:val="24"/>
          <w:rtl/>
        </w:rPr>
        <w:t>בערסי</w:t>
      </w:r>
      <w:proofErr w:type="spellEnd"/>
      <w:r w:rsidR="0050791E">
        <w:rPr>
          <w:rFonts w:hint="cs"/>
          <w:sz w:val="24"/>
          <w:szCs w:val="24"/>
          <w:rtl/>
        </w:rPr>
        <w:t>'</w:t>
      </w:r>
      <w:r w:rsidR="00DA68D1">
        <w:rPr>
          <w:rFonts w:hint="cs"/>
          <w:sz w:val="24"/>
          <w:szCs w:val="24"/>
          <w:rtl/>
        </w:rPr>
        <w:t xml:space="preserve">, פירש </w:t>
      </w:r>
      <w:r w:rsidR="0050791E">
        <w:rPr>
          <w:rFonts w:hint="cs"/>
          <w:sz w:val="24"/>
          <w:szCs w:val="24"/>
          <w:rtl/>
        </w:rPr>
        <w:t>חולה ומוטל על המיטה</w:t>
      </w:r>
      <w:r w:rsidR="00DA68D1">
        <w:rPr>
          <w:rFonts w:hint="cs"/>
          <w:sz w:val="24"/>
          <w:szCs w:val="24"/>
          <w:rtl/>
        </w:rPr>
        <w:t>...</w:t>
      </w:r>
      <w:r w:rsidR="0050791E">
        <w:rPr>
          <w:rFonts w:hint="cs"/>
          <w:sz w:val="24"/>
          <w:szCs w:val="24"/>
          <w:rtl/>
        </w:rPr>
        <w:t>אמנם ב[חולה</w:t>
      </w:r>
      <w:r w:rsidR="00EA2DFE">
        <w:rPr>
          <w:rFonts w:hint="cs"/>
          <w:sz w:val="24"/>
          <w:szCs w:val="24"/>
          <w:rtl/>
        </w:rPr>
        <w:t>]</w:t>
      </w:r>
      <w:r w:rsidR="0050791E">
        <w:rPr>
          <w:rFonts w:hint="cs"/>
          <w:sz w:val="24"/>
          <w:szCs w:val="24"/>
          <w:rtl/>
        </w:rPr>
        <w:t xml:space="preserve"> מסוכן</w:t>
      </w:r>
      <w:r w:rsidR="00984C6D">
        <w:rPr>
          <w:rFonts w:hint="cs"/>
          <w:sz w:val="24"/>
          <w:szCs w:val="24"/>
          <w:rtl/>
        </w:rPr>
        <w:t xml:space="preserve"> </w:t>
      </w:r>
      <w:r w:rsidR="00EA2DFE">
        <w:rPr>
          <w:rFonts w:hint="cs"/>
          <w:sz w:val="24"/>
          <w:szCs w:val="24"/>
          <w:rtl/>
        </w:rPr>
        <w:t>משמע שאפילו מתהלך ברחוב מ</w:t>
      </w:r>
      <w:r w:rsidR="00DA68D1">
        <w:rPr>
          <w:rFonts w:hint="cs"/>
          <w:sz w:val="24"/>
          <w:szCs w:val="24"/>
          <w:rtl/>
        </w:rPr>
        <w:t xml:space="preserve">כל </w:t>
      </w:r>
      <w:r w:rsidR="00EA2DFE">
        <w:rPr>
          <w:rFonts w:hint="cs"/>
          <w:sz w:val="24"/>
          <w:szCs w:val="24"/>
          <w:rtl/>
        </w:rPr>
        <w:t>מ</w:t>
      </w:r>
      <w:r w:rsidR="00DA68D1">
        <w:rPr>
          <w:rFonts w:hint="cs"/>
          <w:sz w:val="24"/>
          <w:szCs w:val="24"/>
          <w:rtl/>
        </w:rPr>
        <w:t>קום</w:t>
      </w:r>
      <w:r w:rsidR="00EA2DFE">
        <w:rPr>
          <w:rFonts w:hint="cs"/>
          <w:sz w:val="24"/>
          <w:szCs w:val="24"/>
          <w:rtl/>
        </w:rPr>
        <w:t xml:space="preserve"> יש לו דין שכיב מרע שדבריו </w:t>
      </w:r>
      <w:proofErr w:type="spellStart"/>
      <w:r w:rsidR="00EA2DFE">
        <w:rPr>
          <w:rFonts w:hint="cs"/>
          <w:sz w:val="24"/>
          <w:szCs w:val="24"/>
          <w:rtl/>
        </w:rPr>
        <w:t>ככתובין</w:t>
      </w:r>
      <w:proofErr w:type="spellEnd"/>
      <w:r w:rsidR="00EA2DFE">
        <w:rPr>
          <w:rFonts w:hint="cs"/>
          <w:sz w:val="24"/>
          <w:szCs w:val="24"/>
          <w:rtl/>
        </w:rPr>
        <w:t xml:space="preserve"> </w:t>
      </w:r>
      <w:proofErr w:type="spellStart"/>
      <w:r w:rsidR="00EA2DFE">
        <w:rPr>
          <w:rFonts w:hint="cs"/>
          <w:sz w:val="24"/>
          <w:szCs w:val="24"/>
          <w:rtl/>
        </w:rPr>
        <w:t>וכמסורין</w:t>
      </w:r>
      <w:proofErr w:type="spellEnd"/>
      <w:r w:rsidR="00EA2DFE">
        <w:rPr>
          <w:rFonts w:hint="cs"/>
          <w:sz w:val="24"/>
          <w:szCs w:val="24"/>
          <w:rtl/>
        </w:rPr>
        <w:t xml:space="preserve"> דמי...מפני שהוא בהול ואגב פחדיה </w:t>
      </w:r>
      <w:proofErr w:type="spellStart"/>
      <w:r w:rsidR="00EA2DFE">
        <w:rPr>
          <w:rFonts w:hint="cs"/>
          <w:sz w:val="24"/>
          <w:szCs w:val="24"/>
          <w:rtl/>
        </w:rPr>
        <w:t>טריד</w:t>
      </w:r>
      <w:proofErr w:type="spellEnd"/>
      <w:r w:rsidR="00EA2DFE">
        <w:rPr>
          <w:rFonts w:hint="cs"/>
          <w:sz w:val="24"/>
          <w:szCs w:val="24"/>
          <w:rtl/>
        </w:rPr>
        <w:t xml:space="preserve"> ויש בו מתקנת חז"ל שלא </w:t>
      </w:r>
      <w:proofErr w:type="spellStart"/>
      <w:r w:rsidR="00EA2DFE">
        <w:rPr>
          <w:rFonts w:hint="cs"/>
          <w:sz w:val="24"/>
          <w:szCs w:val="24"/>
          <w:rtl/>
        </w:rPr>
        <w:t>תטרף</w:t>
      </w:r>
      <w:proofErr w:type="spellEnd"/>
      <w:r w:rsidR="00EA2DFE">
        <w:rPr>
          <w:rFonts w:hint="cs"/>
          <w:sz w:val="24"/>
          <w:szCs w:val="24"/>
          <w:rtl/>
        </w:rPr>
        <w:t xml:space="preserve"> דעתו עליו</w:t>
      </w:r>
      <w:r w:rsidR="00DA68D1">
        <w:rPr>
          <w:rFonts w:hint="cs"/>
          <w:sz w:val="24"/>
          <w:szCs w:val="24"/>
          <w:rtl/>
        </w:rPr>
        <w:t>"</w:t>
      </w:r>
      <w:r w:rsidR="00EA2DFE">
        <w:rPr>
          <w:rFonts w:hint="cs"/>
          <w:sz w:val="24"/>
          <w:szCs w:val="24"/>
          <w:rtl/>
        </w:rPr>
        <w:t>.</w:t>
      </w:r>
      <w:r w:rsidR="00EA2DFE">
        <w:rPr>
          <w:sz w:val="24"/>
          <w:szCs w:val="24"/>
          <w:rtl/>
        </w:rPr>
        <w:br/>
      </w:r>
      <w:r w:rsidR="00EA2DFE">
        <w:rPr>
          <w:rFonts w:hint="cs"/>
          <w:sz w:val="24"/>
          <w:szCs w:val="24"/>
          <w:rtl/>
        </w:rPr>
        <w:t xml:space="preserve">לעומת זאת, אצלנו </w:t>
      </w:r>
      <w:r>
        <w:rPr>
          <w:rFonts w:hint="cs"/>
          <w:sz w:val="24"/>
          <w:szCs w:val="24"/>
          <w:rtl/>
        </w:rPr>
        <w:t>עפ"י העדויות, כחודש לפני שנכנס לביה"ח היה חולה אבל התהלך ברחוב</w:t>
      </w:r>
      <w:r w:rsidR="00EA2DFE">
        <w:rPr>
          <w:rFonts w:hint="cs"/>
          <w:sz w:val="24"/>
          <w:szCs w:val="24"/>
          <w:rtl/>
        </w:rPr>
        <w:t xml:space="preserve">, ורק בביה"ח ידע שהוא חולה מסוכן, כך שבתאריך 31.03.51 לא היה למנוח דין </w:t>
      </w:r>
      <w:r w:rsidR="00DA68D1">
        <w:rPr>
          <w:rFonts w:hint="cs"/>
          <w:sz w:val="24"/>
          <w:szCs w:val="24"/>
          <w:rtl/>
        </w:rPr>
        <w:t xml:space="preserve">של </w:t>
      </w:r>
      <w:proofErr w:type="spellStart"/>
      <w:r w:rsidR="00EA2DFE">
        <w:rPr>
          <w:rFonts w:hint="cs"/>
          <w:sz w:val="24"/>
          <w:szCs w:val="24"/>
          <w:rtl/>
        </w:rPr>
        <w:t>שכי"מ</w:t>
      </w:r>
      <w:proofErr w:type="spellEnd"/>
      <w:r w:rsidR="00EA2DFE">
        <w:rPr>
          <w:rFonts w:hint="cs"/>
          <w:sz w:val="24"/>
          <w:szCs w:val="24"/>
          <w:rtl/>
        </w:rPr>
        <w:t>.</w:t>
      </w:r>
      <w:r w:rsidR="00FA7FB7">
        <w:rPr>
          <w:sz w:val="24"/>
          <w:szCs w:val="24"/>
          <w:rtl/>
        </w:rPr>
        <w:br/>
      </w:r>
      <w:r w:rsidR="00FA7FB7">
        <w:rPr>
          <w:rFonts w:hint="cs"/>
          <w:sz w:val="24"/>
          <w:szCs w:val="24"/>
          <w:rtl/>
        </w:rPr>
        <w:t xml:space="preserve">אמנם גם בבריא הכותב ומצווה מחמת מיתה, איכא מאן </w:t>
      </w:r>
      <w:proofErr w:type="spellStart"/>
      <w:r w:rsidR="00FA7FB7">
        <w:rPr>
          <w:rFonts w:hint="cs"/>
          <w:sz w:val="24"/>
          <w:szCs w:val="24"/>
          <w:rtl/>
        </w:rPr>
        <w:t>דסובר</w:t>
      </w:r>
      <w:proofErr w:type="spellEnd"/>
      <w:r w:rsidR="00FA7FB7">
        <w:rPr>
          <w:rFonts w:hint="cs"/>
          <w:sz w:val="24"/>
          <w:szCs w:val="24"/>
          <w:rtl/>
        </w:rPr>
        <w:t xml:space="preserve"> </w:t>
      </w:r>
      <w:proofErr w:type="spellStart"/>
      <w:r w:rsidR="00FA7FB7">
        <w:rPr>
          <w:rFonts w:hint="cs"/>
          <w:sz w:val="24"/>
          <w:szCs w:val="24"/>
          <w:rtl/>
        </w:rPr>
        <w:t>שמקיימין</w:t>
      </w:r>
      <w:proofErr w:type="spellEnd"/>
      <w:r w:rsidR="00FA7FB7">
        <w:rPr>
          <w:rFonts w:hint="cs"/>
          <w:sz w:val="24"/>
          <w:szCs w:val="24"/>
          <w:rtl/>
        </w:rPr>
        <w:t xml:space="preserve"> דבריו, אבל כבר פסק </w:t>
      </w:r>
      <w:proofErr w:type="spellStart"/>
      <w:r w:rsidR="00FA7FB7">
        <w:rPr>
          <w:rFonts w:hint="cs"/>
          <w:sz w:val="24"/>
          <w:szCs w:val="24"/>
          <w:rtl/>
        </w:rPr>
        <w:t>הרמ"א</w:t>
      </w:r>
      <w:proofErr w:type="spellEnd"/>
      <w:r w:rsidR="00FA7FB7">
        <w:rPr>
          <w:rFonts w:hint="cs"/>
          <w:sz w:val="24"/>
          <w:szCs w:val="24"/>
          <w:rtl/>
        </w:rPr>
        <w:t xml:space="preserve"> ואחרים, </w:t>
      </w:r>
      <w:proofErr w:type="spellStart"/>
      <w:r w:rsidR="00FA7FB7">
        <w:rPr>
          <w:rFonts w:hint="cs"/>
          <w:sz w:val="24"/>
          <w:szCs w:val="24"/>
          <w:rtl/>
        </w:rPr>
        <w:t>דבכה"ג</w:t>
      </w:r>
      <w:proofErr w:type="spellEnd"/>
      <w:r w:rsidR="00FA7FB7">
        <w:rPr>
          <w:rFonts w:hint="cs"/>
          <w:sz w:val="24"/>
          <w:szCs w:val="24"/>
          <w:rtl/>
        </w:rPr>
        <w:t xml:space="preserve"> צריך קנין ולא </w:t>
      </w:r>
      <w:proofErr w:type="spellStart"/>
      <w:r w:rsidR="00FA7FB7">
        <w:rPr>
          <w:rFonts w:hint="cs"/>
          <w:sz w:val="24"/>
          <w:szCs w:val="24"/>
          <w:rtl/>
        </w:rPr>
        <w:t>אמרינן</w:t>
      </w:r>
      <w:proofErr w:type="spellEnd"/>
      <w:r w:rsidR="00FA7FB7">
        <w:rPr>
          <w:rFonts w:hint="cs"/>
          <w:sz w:val="24"/>
          <w:szCs w:val="24"/>
          <w:rtl/>
        </w:rPr>
        <w:t xml:space="preserve"> </w:t>
      </w:r>
      <w:proofErr w:type="spellStart"/>
      <w:r w:rsidR="00FA7FB7">
        <w:rPr>
          <w:rFonts w:hint="cs"/>
          <w:sz w:val="24"/>
          <w:szCs w:val="24"/>
          <w:rtl/>
        </w:rPr>
        <w:t>דדבריו</w:t>
      </w:r>
      <w:proofErr w:type="spellEnd"/>
      <w:r w:rsidR="00FA7FB7">
        <w:rPr>
          <w:rFonts w:hint="cs"/>
          <w:sz w:val="24"/>
          <w:szCs w:val="24"/>
          <w:rtl/>
        </w:rPr>
        <w:t xml:space="preserve"> </w:t>
      </w:r>
      <w:proofErr w:type="spellStart"/>
      <w:r w:rsidR="00FA7FB7">
        <w:rPr>
          <w:rFonts w:hint="cs"/>
          <w:sz w:val="24"/>
          <w:szCs w:val="24"/>
          <w:rtl/>
        </w:rPr>
        <w:t>ככתובין</w:t>
      </w:r>
      <w:proofErr w:type="spellEnd"/>
      <w:r w:rsidR="00FA7FB7">
        <w:rPr>
          <w:rFonts w:hint="cs"/>
          <w:sz w:val="24"/>
          <w:szCs w:val="24"/>
          <w:rtl/>
        </w:rPr>
        <w:t xml:space="preserve"> </w:t>
      </w:r>
      <w:proofErr w:type="spellStart"/>
      <w:r w:rsidR="00FA7FB7">
        <w:rPr>
          <w:rFonts w:hint="cs"/>
          <w:sz w:val="24"/>
          <w:szCs w:val="24"/>
          <w:rtl/>
        </w:rPr>
        <w:t>וכמסורין</w:t>
      </w:r>
      <w:proofErr w:type="spellEnd"/>
      <w:r w:rsidR="00FA7FB7">
        <w:rPr>
          <w:rFonts w:hint="cs"/>
          <w:sz w:val="24"/>
          <w:szCs w:val="24"/>
          <w:rtl/>
        </w:rPr>
        <w:t xml:space="preserve"> דמי.</w:t>
      </w:r>
    </w:p>
    <w:p w14:paraId="697DA598" w14:textId="1098233A" w:rsidR="00F4118B" w:rsidRDefault="00433C47" w:rsidP="00F4118B">
      <w:pPr>
        <w:rPr>
          <w:sz w:val="24"/>
          <w:szCs w:val="24"/>
          <w:rtl/>
        </w:rPr>
      </w:pPr>
      <w:r>
        <w:rPr>
          <w:rFonts w:hint="cs"/>
          <w:sz w:val="24"/>
          <w:szCs w:val="24"/>
          <w:rtl/>
        </w:rPr>
        <w:t xml:space="preserve">2. </w:t>
      </w:r>
      <w:r w:rsidR="00B941CD">
        <w:rPr>
          <w:rFonts w:hint="cs"/>
          <w:sz w:val="24"/>
          <w:szCs w:val="24"/>
          <w:rtl/>
        </w:rPr>
        <w:t xml:space="preserve">הלשון "כל </w:t>
      </w:r>
      <w:proofErr w:type="spellStart"/>
      <w:r w:rsidR="006E4F57">
        <w:rPr>
          <w:rFonts w:hint="cs"/>
          <w:sz w:val="24"/>
          <w:szCs w:val="24"/>
          <w:rtl/>
        </w:rPr>
        <w:t>ז</w:t>
      </w:r>
      <w:r w:rsidR="00B941CD">
        <w:rPr>
          <w:rFonts w:hint="cs"/>
          <w:sz w:val="24"/>
          <w:szCs w:val="24"/>
          <w:rtl/>
        </w:rPr>
        <w:t>כויותי</w:t>
      </w:r>
      <w:proofErr w:type="spellEnd"/>
      <w:r w:rsidR="00B941CD">
        <w:rPr>
          <w:rFonts w:hint="cs"/>
          <w:sz w:val="24"/>
          <w:szCs w:val="24"/>
          <w:rtl/>
        </w:rPr>
        <w:t xml:space="preserve"> עוברות לאשתי"</w:t>
      </w:r>
      <w:r w:rsidR="006E4F57">
        <w:rPr>
          <w:rFonts w:hint="cs"/>
          <w:sz w:val="24"/>
          <w:szCs w:val="24"/>
          <w:rtl/>
        </w:rPr>
        <w:t xml:space="preserve"> משמע ממילא, ללא פעולת הקנאה, השייך יותר ללשון ירושה, וכיוון </w:t>
      </w:r>
      <w:proofErr w:type="spellStart"/>
      <w:r w:rsidR="006E4F57">
        <w:rPr>
          <w:rFonts w:hint="cs"/>
          <w:sz w:val="24"/>
          <w:szCs w:val="24"/>
          <w:rtl/>
        </w:rPr>
        <w:t>שהאשה</w:t>
      </w:r>
      <w:proofErr w:type="spellEnd"/>
      <w:r w:rsidR="006E4F57">
        <w:rPr>
          <w:rFonts w:hint="cs"/>
          <w:sz w:val="24"/>
          <w:szCs w:val="24"/>
          <w:rtl/>
        </w:rPr>
        <w:t xml:space="preserve"> אינה יורשת, כדי ש</w:t>
      </w:r>
      <w:r w:rsidR="00DA68D1">
        <w:rPr>
          <w:rFonts w:hint="cs"/>
          <w:sz w:val="24"/>
          <w:szCs w:val="24"/>
          <w:rtl/>
        </w:rPr>
        <w:t>תזכה ב</w:t>
      </w:r>
      <w:r w:rsidR="006E4F57">
        <w:rPr>
          <w:rFonts w:hint="cs"/>
          <w:sz w:val="24"/>
          <w:szCs w:val="24"/>
          <w:rtl/>
        </w:rPr>
        <w:t xml:space="preserve">צוואת </w:t>
      </w:r>
      <w:proofErr w:type="spellStart"/>
      <w:r w:rsidR="00DA68D1">
        <w:rPr>
          <w:rFonts w:hint="cs"/>
          <w:sz w:val="24"/>
          <w:szCs w:val="24"/>
          <w:rtl/>
        </w:rPr>
        <w:t>ה</w:t>
      </w:r>
      <w:r w:rsidR="006E4F57">
        <w:rPr>
          <w:rFonts w:hint="cs"/>
          <w:sz w:val="24"/>
          <w:szCs w:val="24"/>
          <w:rtl/>
        </w:rPr>
        <w:t>שכי"מ</w:t>
      </w:r>
      <w:proofErr w:type="spellEnd"/>
      <w:r w:rsidR="006E4F57">
        <w:rPr>
          <w:rFonts w:hint="cs"/>
          <w:sz w:val="24"/>
          <w:szCs w:val="24"/>
          <w:rtl/>
        </w:rPr>
        <w:t xml:space="preserve">, </w:t>
      </w:r>
      <w:r w:rsidR="00F4118B">
        <w:rPr>
          <w:rFonts w:hint="cs"/>
          <w:sz w:val="24"/>
          <w:szCs w:val="24"/>
          <w:rtl/>
        </w:rPr>
        <w:t xml:space="preserve">היה </w:t>
      </w:r>
      <w:r w:rsidR="006E4F57">
        <w:rPr>
          <w:rFonts w:hint="cs"/>
          <w:sz w:val="24"/>
          <w:szCs w:val="24"/>
          <w:rtl/>
        </w:rPr>
        <w:t xml:space="preserve">צריך </w:t>
      </w:r>
      <w:r w:rsidR="00F4118B">
        <w:rPr>
          <w:rFonts w:hint="cs"/>
          <w:sz w:val="24"/>
          <w:szCs w:val="24"/>
          <w:rtl/>
        </w:rPr>
        <w:t>שתהיה כתובה</w:t>
      </w:r>
      <w:r w:rsidR="00DA68D1">
        <w:rPr>
          <w:rFonts w:hint="cs"/>
          <w:sz w:val="24"/>
          <w:szCs w:val="24"/>
          <w:rtl/>
        </w:rPr>
        <w:t xml:space="preserve"> </w:t>
      </w:r>
      <w:r w:rsidR="00F4118B">
        <w:rPr>
          <w:rFonts w:hint="cs"/>
          <w:sz w:val="24"/>
          <w:szCs w:val="24"/>
          <w:rtl/>
        </w:rPr>
        <w:t>ב</w:t>
      </w:r>
      <w:r w:rsidR="006E4F57">
        <w:rPr>
          <w:rFonts w:hint="cs"/>
          <w:sz w:val="24"/>
          <w:szCs w:val="24"/>
          <w:rtl/>
        </w:rPr>
        <w:t>לשון קניין</w:t>
      </w:r>
      <w:r w:rsidR="00AC179E">
        <w:rPr>
          <w:rFonts w:hint="cs"/>
          <w:sz w:val="24"/>
          <w:szCs w:val="24"/>
          <w:rtl/>
        </w:rPr>
        <w:t xml:space="preserve">, ולא </w:t>
      </w:r>
      <w:r w:rsidR="00F4118B">
        <w:rPr>
          <w:rFonts w:hint="cs"/>
          <w:sz w:val="24"/>
          <w:szCs w:val="24"/>
          <w:rtl/>
        </w:rPr>
        <w:t>ב</w:t>
      </w:r>
      <w:r w:rsidR="00AC179E">
        <w:rPr>
          <w:rFonts w:hint="cs"/>
          <w:sz w:val="24"/>
          <w:szCs w:val="24"/>
          <w:rtl/>
        </w:rPr>
        <w:t>לשון ירושה.</w:t>
      </w:r>
      <w:r w:rsidR="00AC179E">
        <w:rPr>
          <w:sz w:val="24"/>
          <w:szCs w:val="24"/>
          <w:rtl/>
        </w:rPr>
        <w:br/>
      </w:r>
      <w:r w:rsidR="00AC179E">
        <w:rPr>
          <w:rFonts w:hint="cs"/>
          <w:sz w:val="24"/>
          <w:szCs w:val="24"/>
          <w:rtl/>
        </w:rPr>
        <w:t xml:space="preserve">נוסף על כך, אפילו אם נניח שהצוואה נכתבה ערב לפני הניתוח, יש רגלים לדבר לטענת המתנגדים שצוואה זו נתנה מתוך לחץ, </w:t>
      </w:r>
      <w:r w:rsidR="00510D4C">
        <w:rPr>
          <w:rFonts w:hint="cs"/>
          <w:sz w:val="24"/>
          <w:szCs w:val="24"/>
          <w:rtl/>
        </w:rPr>
        <w:t>עפ"י העדויות</w:t>
      </w:r>
      <w:r w:rsidR="00B66193">
        <w:rPr>
          <w:rFonts w:hint="cs"/>
          <w:sz w:val="24"/>
          <w:szCs w:val="24"/>
          <w:rtl/>
        </w:rPr>
        <w:t xml:space="preserve"> כאמור לעיל, </w:t>
      </w:r>
      <w:r w:rsidR="00510D4C">
        <w:rPr>
          <w:rFonts w:hint="cs"/>
          <w:sz w:val="24"/>
          <w:szCs w:val="24"/>
          <w:rtl/>
        </w:rPr>
        <w:t>שהמנוח</w:t>
      </w:r>
      <w:r w:rsidR="00AC179E">
        <w:rPr>
          <w:rFonts w:hint="cs"/>
          <w:sz w:val="24"/>
          <w:szCs w:val="24"/>
          <w:rtl/>
        </w:rPr>
        <w:t xml:space="preserve"> כעס</w:t>
      </w:r>
      <w:r w:rsidR="00510D4C">
        <w:rPr>
          <w:rFonts w:hint="cs"/>
          <w:sz w:val="24"/>
          <w:szCs w:val="24"/>
          <w:rtl/>
        </w:rPr>
        <w:t xml:space="preserve"> ו</w:t>
      </w:r>
      <w:r w:rsidR="00AC179E">
        <w:rPr>
          <w:rFonts w:hint="cs"/>
          <w:sz w:val="24"/>
          <w:szCs w:val="24"/>
          <w:rtl/>
        </w:rPr>
        <w:t>גופו</w:t>
      </w:r>
      <w:r w:rsidR="00510D4C">
        <w:rPr>
          <w:rFonts w:hint="cs"/>
          <w:sz w:val="24"/>
          <w:szCs w:val="24"/>
          <w:rtl/>
        </w:rPr>
        <w:t xml:space="preserve"> רעד</w:t>
      </w:r>
      <w:r w:rsidR="00B66193">
        <w:rPr>
          <w:rFonts w:hint="cs"/>
          <w:sz w:val="24"/>
          <w:szCs w:val="24"/>
          <w:rtl/>
        </w:rPr>
        <w:t xml:space="preserve"> </w:t>
      </w:r>
      <w:proofErr w:type="spellStart"/>
      <w:r w:rsidR="00B66193">
        <w:rPr>
          <w:rFonts w:hint="cs"/>
          <w:sz w:val="24"/>
          <w:szCs w:val="24"/>
          <w:rtl/>
        </w:rPr>
        <w:t>וכו</w:t>
      </w:r>
      <w:proofErr w:type="spellEnd"/>
      <w:r w:rsidR="00B66193">
        <w:rPr>
          <w:rFonts w:hint="cs"/>
          <w:sz w:val="24"/>
          <w:szCs w:val="24"/>
          <w:rtl/>
        </w:rPr>
        <w:t>'</w:t>
      </w:r>
      <w:r w:rsidR="00510D4C">
        <w:rPr>
          <w:rFonts w:hint="cs"/>
          <w:sz w:val="24"/>
          <w:szCs w:val="24"/>
          <w:rtl/>
        </w:rPr>
        <w:t xml:space="preserve">, וכל זה מראה שצוואה זו לא נתנה ברצון גמור ויש מקום לחשוש שבמתכוון המנוח כתב תאריך לא </w:t>
      </w:r>
      <w:proofErr w:type="spellStart"/>
      <w:r w:rsidR="00510D4C">
        <w:rPr>
          <w:rFonts w:hint="cs"/>
          <w:sz w:val="24"/>
          <w:szCs w:val="24"/>
          <w:rtl/>
        </w:rPr>
        <w:t>מדוייק</w:t>
      </w:r>
      <w:proofErr w:type="spellEnd"/>
      <w:r w:rsidR="00510D4C">
        <w:rPr>
          <w:rFonts w:hint="cs"/>
          <w:sz w:val="24"/>
          <w:szCs w:val="24"/>
          <w:rtl/>
        </w:rPr>
        <w:t xml:space="preserve"> כדי לפסול את הצוואה.</w:t>
      </w:r>
    </w:p>
    <w:p w14:paraId="51259C51" w14:textId="76C20AC9" w:rsidR="00D80ADD" w:rsidRDefault="00D80ADD" w:rsidP="00F4118B">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מיאון שיצא עליו </w:t>
      </w:r>
      <w:r w:rsidR="00F514F2">
        <w:rPr>
          <w:rFonts w:hint="cs"/>
          <w:sz w:val="28"/>
          <w:szCs w:val="28"/>
          <w:rtl/>
        </w:rPr>
        <w:t xml:space="preserve">לעז </w:t>
      </w:r>
      <w:r w:rsidRPr="00A6463B">
        <w:rPr>
          <w:rFonts w:hint="cs"/>
          <w:sz w:val="28"/>
          <w:szCs w:val="28"/>
          <w:rtl/>
        </w:rPr>
        <w:t>(תשי"</w:t>
      </w:r>
      <w:r>
        <w:rPr>
          <w:rFonts w:hint="cs"/>
          <w:sz w:val="28"/>
          <w:szCs w:val="28"/>
          <w:rtl/>
        </w:rPr>
        <w:t>ד</w:t>
      </w:r>
      <w:r w:rsidRPr="00A6463B">
        <w:rPr>
          <w:rFonts w:hint="cs"/>
          <w:sz w:val="28"/>
          <w:szCs w:val="28"/>
          <w:rtl/>
        </w:rPr>
        <w:t>).</w:t>
      </w:r>
    </w:p>
    <w:p w14:paraId="7BB94154" w14:textId="77777777" w:rsidR="00D80ADD" w:rsidRDefault="00D80ADD" w:rsidP="00416AB8">
      <w:pPr>
        <w:rPr>
          <w:sz w:val="24"/>
          <w:szCs w:val="24"/>
          <w:rtl/>
        </w:rPr>
      </w:pPr>
    </w:p>
    <w:p w14:paraId="642D2C8C" w14:textId="3D0D26B6" w:rsidR="008032E1" w:rsidRDefault="00416AB8" w:rsidP="00416AB8">
      <w:pPr>
        <w:rPr>
          <w:sz w:val="24"/>
          <w:szCs w:val="24"/>
          <w:rtl/>
        </w:rPr>
      </w:pPr>
      <w:r w:rsidRPr="00A0208E">
        <w:rPr>
          <w:rFonts w:hint="cs"/>
          <w:b/>
          <w:bCs/>
          <w:sz w:val="24"/>
          <w:szCs w:val="24"/>
          <w:u w:val="single"/>
          <w:rtl/>
        </w:rPr>
        <w:t>המקרה:</w:t>
      </w:r>
      <w:r w:rsidRPr="00A0208E">
        <w:rPr>
          <w:rFonts w:hint="cs"/>
          <w:sz w:val="24"/>
          <w:szCs w:val="24"/>
          <w:rtl/>
        </w:rPr>
        <w:t xml:space="preserve"> </w:t>
      </w:r>
      <w:r>
        <w:rPr>
          <w:rFonts w:hint="cs"/>
          <w:sz w:val="24"/>
          <w:szCs w:val="24"/>
          <w:rtl/>
        </w:rPr>
        <w:t xml:space="preserve">קטנה </w:t>
      </w:r>
      <w:r w:rsidR="00F514F2">
        <w:rPr>
          <w:rFonts w:hint="cs"/>
          <w:sz w:val="24"/>
          <w:szCs w:val="24"/>
          <w:rtl/>
        </w:rPr>
        <w:t xml:space="preserve">(התובעת) </w:t>
      </w:r>
      <w:r w:rsidR="00EC71DE">
        <w:rPr>
          <w:rFonts w:hint="cs"/>
          <w:sz w:val="24"/>
          <w:szCs w:val="24"/>
          <w:rtl/>
        </w:rPr>
        <w:t>ש</w:t>
      </w:r>
      <w:r>
        <w:rPr>
          <w:rFonts w:hint="cs"/>
          <w:sz w:val="24"/>
          <w:szCs w:val="24"/>
          <w:rtl/>
        </w:rPr>
        <w:t xml:space="preserve">נישאה </w:t>
      </w:r>
      <w:r w:rsidR="00334423">
        <w:rPr>
          <w:rFonts w:hint="cs"/>
          <w:sz w:val="24"/>
          <w:szCs w:val="24"/>
          <w:rtl/>
        </w:rPr>
        <w:t xml:space="preserve">בתימן </w:t>
      </w:r>
      <w:r>
        <w:rPr>
          <w:rFonts w:hint="cs"/>
          <w:sz w:val="24"/>
          <w:szCs w:val="24"/>
          <w:rtl/>
        </w:rPr>
        <w:t>על ידי אחיה</w:t>
      </w:r>
      <w:r w:rsidR="00EC71DE">
        <w:rPr>
          <w:rFonts w:hint="cs"/>
          <w:sz w:val="24"/>
          <w:szCs w:val="24"/>
          <w:rtl/>
        </w:rPr>
        <w:t>,</w:t>
      </w:r>
      <w:r>
        <w:rPr>
          <w:rFonts w:hint="cs"/>
          <w:sz w:val="24"/>
          <w:szCs w:val="24"/>
          <w:rtl/>
        </w:rPr>
        <w:t xml:space="preserve"> </w:t>
      </w:r>
      <w:r w:rsidR="00EC71DE">
        <w:rPr>
          <w:rFonts w:hint="cs"/>
          <w:sz w:val="24"/>
          <w:szCs w:val="24"/>
          <w:rtl/>
        </w:rPr>
        <w:t>ל</w:t>
      </w:r>
      <w:r w:rsidR="00F514F2">
        <w:rPr>
          <w:rFonts w:hint="cs"/>
          <w:sz w:val="24"/>
          <w:szCs w:val="24"/>
          <w:rtl/>
        </w:rPr>
        <w:t xml:space="preserve">פי </w:t>
      </w:r>
      <w:r w:rsidR="00334423">
        <w:rPr>
          <w:rFonts w:hint="cs"/>
          <w:sz w:val="24"/>
          <w:szCs w:val="24"/>
          <w:rtl/>
        </w:rPr>
        <w:t xml:space="preserve">דבריו </w:t>
      </w:r>
      <w:r>
        <w:rPr>
          <w:rFonts w:hint="cs"/>
          <w:sz w:val="24"/>
          <w:szCs w:val="24"/>
          <w:rtl/>
        </w:rPr>
        <w:t xml:space="preserve">בגיל 9 </w:t>
      </w:r>
      <w:r w:rsidR="00334423">
        <w:rPr>
          <w:rFonts w:hint="cs"/>
          <w:sz w:val="24"/>
          <w:szCs w:val="24"/>
          <w:rtl/>
        </w:rPr>
        <w:t xml:space="preserve">וכעבור שנה </w:t>
      </w:r>
      <w:r>
        <w:rPr>
          <w:rFonts w:hint="cs"/>
          <w:sz w:val="24"/>
          <w:szCs w:val="24"/>
          <w:rtl/>
        </w:rPr>
        <w:t xml:space="preserve">מיאנה </w:t>
      </w:r>
      <w:r w:rsidR="00334423">
        <w:rPr>
          <w:rFonts w:hint="cs"/>
          <w:sz w:val="24"/>
          <w:szCs w:val="24"/>
          <w:rtl/>
        </w:rPr>
        <w:t xml:space="preserve">לבעלה </w:t>
      </w:r>
      <w:r w:rsidR="00F514F2">
        <w:rPr>
          <w:rFonts w:hint="cs"/>
          <w:sz w:val="24"/>
          <w:szCs w:val="24"/>
          <w:rtl/>
        </w:rPr>
        <w:t xml:space="preserve">(הנתבע) </w:t>
      </w:r>
      <w:r w:rsidR="00334423">
        <w:rPr>
          <w:rFonts w:hint="cs"/>
          <w:sz w:val="24"/>
          <w:szCs w:val="24"/>
          <w:rtl/>
        </w:rPr>
        <w:t>בפני ביה"ד</w:t>
      </w:r>
      <w:r w:rsidR="00F514F2">
        <w:rPr>
          <w:rFonts w:hint="cs"/>
          <w:sz w:val="24"/>
          <w:szCs w:val="24"/>
          <w:rtl/>
        </w:rPr>
        <w:t xml:space="preserve"> ואמרה לו "אי אפשי בך"</w:t>
      </w:r>
      <w:r w:rsidR="00334423">
        <w:rPr>
          <w:rFonts w:hint="cs"/>
          <w:sz w:val="24"/>
          <w:szCs w:val="24"/>
          <w:rtl/>
        </w:rPr>
        <w:t xml:space="preserve">, </w:t>
      </w:r>
      <w:r w:rsidR="00EC71DE">
        <w:rPr>
          <w:rFonts w:hint="cs"/>
          <w:sz w:val="24"/>
          <w:szCs w:val="24"/>
          <w:rtl/>
        </w:rPr>
        <w:t xml:space="preserve">הרופאים </w:t>
      </w:r>
      <w:r w:rsidR="00334423">
        <w:rPr>
          <w:rFonts w:hint="cs"/>
          <w:sz w:val="24"/>
          <w:szCs w:val="24"/>
          <w:rtl/>
        </w:rPr>
        <w:t xml:space="preserve">אימתו </w:t>
      </w:r>
      <w:r w:rsidR="00EC71DE">
        <w:rPr>
          <w:rFonts w:hint="cs"/>
          <w:sz w:val="24"/>
          <w:szCs w:val="24"/>
          <w:rtl/>
        </w:rPr>
        <w:t>בבדיקת רנטגן</w:t>
      </w:r>
      <w:r w:rsidR="00334423">
        <w:rPr>
          <w:rFonts w:hint="cs"/>
          <w:sz w:val="24"/>
          <w:szCs w:val="24"/>
          <w:rtl/>
        </w:rPr>
        <w:t xml:space="preserve"> ש</w:t>
      </w:r>
      <w:r w:rsidR="00F514F2">
        <w:rPr>
          <w:rFonts w:hint="cs"/>
          <w:sz w:val="24"/>
          <w:szCs w:val="24"/>
          <w:rtl/>
        </w:rPr>
        <w:t>בעת המיאון</w:t>
      </w:r>
      <w:r w:rsidR="00334423">
        <w:rPr>
          <w:rFonts w:hint="cs"/>
          <w:sz w:val="24"/>
          <w:szCs w:val="24"/>
          <w:rtl/>
        </w:rPr>
        <w:t xml:space="preserve"> היא</w:t>
      </w:r>
      <w:r w:rsidR="00F514F2">
        <w:rPr>
          <w:rFonts w:hint="cs"/>
          <w:sz w:val="24"/>
          <w:szCs w:val="24"/>
          <w:rtl/>
        </w:rPr>
        <w:t xml:space="preserve"> הייתה</w:t>
      </w:r>
      <w:r w:rsidR="00334423">
        <w:rPr>
          <w:rFonts w:hint="cs"/>
          <w:sz w:val="24"/>
          <w:szCs w:val="24"/>
          <w:rtl/>
        </w:rPr>
        <w:t xml:space="preserve"> בת 10. אולם למחרת המיאון העידו הבעל וגיסו </w:t>
      </w:r>
      <w:r w:rsidR="00334423">
        <w:rPr>
          <w:sz w:val="24"/>
          <w:szCs w:val="24"/>
          <w:rtl/>
        </w:rPr>
        <w:t>–</w:t>
      </w:r>
      <w:r w:rsidR="00334423">
        <w:rPr>
          <w:rFonts w:hint="cs"/>
          <w:sz w:val="24"/>
          <w:szCs w:val="24"/>
          <w:rtl/>
        </w:rPr>
        <w:t xml:space="preserve"> מסדר הקידושין, כי אחיה אמר להם קודם ה</w:t>
      </w:r>
      <w:r w:rsidR="00D44FCB">
        <w:rPr>
          <w:rFonts w:hint="cs"/>
          <w:sz w:val="24"/>
          <w:szCs w:val="24"/>
          <w:rtl/>
        </w:rPr>
        <w:t>קידושין</w:t>
      </w:r>
      <w:r w:rsidR="00334423">
        <w:rPr>
          <w:rFonts w:hint="cs"/>
          <w:sz w:val="24"/>
          <w:szCs w:val="24"/>
          <w:rtl/>
        </w:rPr>
        <w:t xml:space="preserve"> כי אחותו (הקטנה שמיאנה) היא </w:t>
      </w:r>
      <w:r w:rsidR="00D44FCB">
        <w:rPr>
          <w:rFonts w:hint="cs"/>
          <w:sz w:val="24"/>
          <w:szCs w:val="24"/>
          <w:rtl/>
        </w:rPr>
        <w:t xml:space="preserve">כבר </w:t>
      </w:r>
      <w:r w:rsidR="00334423">
        <w:rPr>
          <w:rFonts w:hint="cs"/>
          <w:sz w:val="24"/>
          <w:szCs w:val="24"/>
          <w:rtl/>
        </w:rPr>
        <w:t>בת 13</w:t>
      </w:r>
      <w:r w:rsidR="008E4691">
        <w:rPr>
          <w:rFonts w:hint="cs"/>
          <w:sz w:val="24"/>
          <w:szCs w:val="24"/>
          <w:rtl/>
        </w:rPr>
        <w:t xml:space="preserve">. </w:t>
      </w:r>
      <w:r w:rsidR="00334423">
        <w:rPr>
          <w:rFonts w:hint="cs"/>
          <w:sz w:val="24"/>
          <w:szCs w:val="24"/>
          <w:rtl/>
        </w:rPr>
        <w:t>שני אחיה הכחישו זאת נמרצות</w:t>
      </w:r>
      <w:r w:rsidR="008E4691">
        <w:rPr>
          <w:rFonts w:hint="cs"/>
          <w:sz w:val="24"/>
          <w:szCs w:val="24"/>
          <w:rtl/>
        </w:rPr>
        <w:t xml:space="preserve">, וטענו שבזמנו אמרו לבעל שעודנה קטנה מאוד ושהוא יחכה ולא יחיה איתה עד שתתבגר. </w:t>
      </w:r>
      <w:r w:rsidR="00F771E8">
        <w:rPr>
          <w:sz w:val="24"/>
          <w:szCs w:val="24"/>
          <w:rtl/>
        </w:rPr>
        <w:br/>
      </w:r>
      <w:r w:rsidR="00F771E8">
        <w:rPr>
          <w:rFonts w:hint="cs"/>
          <w:sz w:val="24"/>
          <w:szCs w:val="24"/>
          <w:rtl/>
        </w:rPr>
        <w:t xml:space="preserve">ממועד המיאון </w:t>
      </w:r>
      <w:r w:rsidR="00F514F2">
        <w:rPr>
          <w:rFonts w:hint="cs"/>
          <w:sz w:val="24"/>
          <w:szCs w:val="24"/>
          <w:rtl/>
        </w:rPr>
        <w:t xml:space="preserve">כבר </w:t>
      </w:r>
      <w:r w:rsidR="00F771E8">
        <w:rPr>
          <w:rFonts w:hint="cs"/>
          <w:sz w:val="24"/>
          <w:szCs w:val="24"/>
          <w:rtl/>
        </w:rPr>
        <w:t xml:space="preserve">עברו </w:t>
      </w:r>
      <w:r w:rsidR="006C20B4">
        <w:rPr>
          <w:rFonts w:hint="cs"/>
          <w:sz w:val="24"/>
          <w:szCs w:val="24"/>
          <w:rtl/>
        </w:rPr>
        <w:t>כמעט 4</w:t>
      </w:r>
      <w:r w:rsidR="00F771E8">
        <w:rPr>
          <w:rFonts w:hint="cs"/>
          <w:sz w:val="24"/>
          <w:szCs w:val="24"/>
          <w:rtl/>
        </w:rPr>
        <w:t xml:space="preserve"> שנים והבעל </w:t>
      </w:r>
      <w:r w:rsidR="00E55280">
        <w:rPr>
          <w:rFonts w:hint="cs"/>
          <w:sz w:val="24"/>
          <w:szCs w:val="24"/>
          <w:rtl/>
        </w:rPr>
        <w:t xml:space="preserve">בינתיים התחתן עם </w:t>
      </w:r>
      <w:proofErr w:type="spellStart"/>
      <w:r w:rsidR="00E55280">
        <w:rPr>
          <w:rFonts w:hint="cs"/>
          <w:sz w:val="24"/>
          <w:szCs w:val="24"/>
          <w:rtl/>
        </w:rPr>
        <w:t>אשה</w:t>
      </w:r>
      <w:proofErr w:type="spellEnd"/>
      <w:r w:rsidR="00E55280">
        <w:rPr>
          <w:rFonts w:hint="cs"/>
          <w:sz w:val="24"/>
          <w:szCs w:val="24"/>
          <w:rtl/>
        </w:rPr>
        <w:t xml:space="preserve"> אחרת ויש לו כבר ילד ממנה, והוא </w:t>
      </w:r>
      <w:r w:rsidR="006C20B4">
        <w:rPr>
          <w:rFonts w:hint="cs"/>
          <w:sz w:val="24"/>
          <w:szCs w:val="24"/>
          <w:rtl/>
        </w:rPr>
        <w:t>ע</w:t>
      </w:r>
      <w:r w:rsidR="00410597">
        <w:rPr>
          <w:rFonts w:hint="cs"/>
          <w:sz w:val="24"/>
          <w:szCs w:val="24"/>
          <w:rtl/>
        </w:rPr>
        <w:t>ודנו</w:t>
      </w:r>
      <w:r w:rsidR="006C20B4">
        <w:rPr>
          <w:rFonts w:hint="cs"/>
          <w:sz w:val="24"/>
          <w:szCs w:val="24"/>
          <w:rtl/>
        </w:rPr>
        <w:t xml:space="preserve"> עומד בסירובו לגרשה</w:t>
      </w:r>
      <w:r w:rsidR="00410597">
        <w:rPr>
          <w:rFonts w:hint="cs"/>
          <w:sz w:val="24"/>
          <w:szCs w:val="24"/>
          <w:rtl/>
        </w:rPr>
        <w:t>, רוצה שתהיה לו לאשה, ומוכן לגרשה רק באם תחזיר לו את הוצאותיו על החתונה, והוצאות אחרות שהיו לו עליה.</w:t>
      </w:r>
    </w:p>
    <w:p w14:paraId="3D5DC24D" w14:textId="0716EDD5" w:rsidR="00D233E2" w:rsidRDefault="008032E1" w:rsidP="00416AB8">
      <w:pPr>
        <w:rPr>
          <w:sz w:val="24"/>
          <w:szCs w:val="24"/>
          <w:rtl/>
        </w:rPr>
      </w:pPr>
      <w:r w:rsidRPr="008032E1">
        <w:rPr>
          <w:rFonts w:hint="cs"/>
          <w:b/>
          <w:bCs/>
          <w:sz w:val="24"/>
          <w:szCs w:val="24"/>
          <w:u w:val="single"/>
          <w:rtl/>
        </w:rPr>
        <w:t>החלטות:</w:t>
      </w:r>
      <w:r w:rsidRPr="008032E1">
        <w:rPr>
          <w:rFonts w:hint="cs"/>
          <w:b/>
          <w:bCs/>
          <w:sz w:val="24"/>
          <w:szCs w:val="24"/>
          <w:rtl/>
        </w:rPr>
        <w:t xml:space="preserve"> </w:t>
      </w:r>
      <w:r w:rsidRPr="008032E1">
        <w:rPr>
          <w:rFonts w:hint="cs"/>
          <w:sz w:val="24"/>
          <w:szCs w:val="24"/>
          <w:rtl/>
        </w:rPr>
        <w:t xml:space="preserve">מעיקר הדין </w:t>
      </w:r>
      <w:r w:rsidR="00B14AF8">
        <w:rPr>
          <w:rFonts w:hint="cs"/>
          <w:sz w:val="24"/>
          <w:szCs w:val="24"/>
          <w:rtl/>
        </w:rPr>
        <w:t>לאחר שהוחזק כקטנה ע"י אחיה והרופאים</w:t>
      </w:r>
      <w:r w:rsidR="00D233E2">
        <w:rPr>
          <w:rFonts w:hint="cs"/>
          <w:sz w:val="24"/>
          <w:szCs w:val="24"/>
          <w:rtl/>
        </w:rPr>
        <w:t>,</w:t>
      </w:r>
      <w:r w:rsidR="00B14AF8">
        <w:rPr>
          <w:rFonts w:hint="cs"/>
          <w:sz w:val="24"/>
          <w:szCs w:val="24"/>
          <w:rtl/>
        </w:rPr>
        <w:t xml:space="preserve"> </w:t>
      </w:r>
      <w:r w:rsidR="0029470E">
        <w:rPr>
          <w:rFonts w:hint="cs"/>
          <w:sz w:val="24"/>
          <w:szCs w:val="24"/>
          <w:rtl/>
        </w:rPr>
        <w:t xml:space="preserve">המיאון </w:t>
      </w:r>
      <w:r w:rsidR="00B14AF8">
        <w:rPr>
          <w:rFonts w:hint="cs"/>
          <w:sz w:val="24"/>
          <w:szCs w:val="24"/>
          <w:rtl/>
        </w:rPr>
        <w:t xml:space="preserve">הוא כדין, והקטנה מותרת לכל העולם, אולם בגלל הלעז </w:t>
      </w:r>
      <w:r w:rsidR="0006317B">
        <w:rPr>
          <w:rFonts w:hint="cs"/>
          <w:sz w:val="24"/>
          <w:szCs w:val="24"/>
          <w:rtl/>
        </w:rPr>
        <w:t>של הבעל והגיס</w:t>
      </w:r>
      <w:r w:rsidR="00F44DD5">
        <w:rPr>
          <w:rFonts w:hint="cs"/>
          <w:sz w:val="24"/>
          <w:szCs w:val="24"/>
          <w:rtl/>
        </w:rPr>
        <w:t xml:space="preserve">, </w:t>
      </w:r>
      <w:r w:rsidR="00B14AF8">
        <w:rPr>
          <w:rFonts w:hint="cs"/>
          <w:sz w:val="24"/>
          <w:szCs w:val="24"/>
          <w:rtl/>
        </w:rPr>
        <w:t>ביה"ד מצריכים ג</w:t>
      </w:r>
      <w:r w:rsidR="00F514F2">
        <w:rPr>
          <w:rFonts w:hint="cs"/>
          <w:sz w:val="24"/>
          <w:szCs w:val="24"/>
          <w:rtl/>
        </w:rPr>
        <w:t>ט</w:t>
      </w:r>
      <w:r w:rsidR="00B14AF8">
        <w:rPr>
          <w:rFonts w:hint="cs"/>
          <w:sz w:val="24"/>
          <w:szCs w:val="24"/>
          <w:rtl/>
        </w:rPr>
        <w:t xml:space="preserve">, ואם </w:t>
      </w:r>
      <w:r w:rsidR="00F44DD5">
        <w:rPr>
          <w:rFonts w:hint="cs"/>
          <w:sz w:val="24"/>
          <w:szCs w:val="24"/>
          <w:rtl/>
        </w:rPr>
        <w:t xml:space="preserve">לא יגרשה יש </w:t>
      </w:r>
      <w:proofErr w:type="spellStart"/>
      <w:r w:rsidR="00F44DD5">
        <w:rPr>
          <w:rFonts w:hint="cs"/>
          <w:sz w:val="24"/>
          <w:szCs w:val="24"/>
          <w:rtl/>
        </w:rPr>
        <w:t>ל</w:t>
      </w:r>
      <w:r w:rsidR="00EA3AF4">
        <w:rPr>
          <w:rFonts w:hint="cs"/>
          <w:sz w:val="24"/>
          <w:szCs w:val="24"/>
          <w:rtl/>
        </w:rPr>
        <w:t>כופו</w:t>
      </w:r>
      <w:proofErr w:type="spellEnd"/>
      <w:r w:rsidR="00EA3AF4">
        <w:rPr>
          <w:rFonts w:hint="cs"/>
          <w:sz w:val="24"/>
          <w:szCs w:val="24"/>
          <w:rtl/>
        </w:rPr>
        <w:t xml:space="preserve"> עד שירצה</w:t>
      </w:r>
      <w:r w:rsidR="00A613E6">
        <w:rPr>
          <w:rFonts w:hint="cs"/>
          <w:sz w:val="24"/>
          <w:szCs w:val="24"/>
          <w:rtl/>
        </w:rPr>
        <w:t xml:space="preserve">, </w:t>
      </w:r>
      <w:r w:rsidR="00DF6DBF">
        <w:rPr>
          <w:rFonts w:hint="cs"/>
          <w:sz w:val="24"/>
          <w:szCs w:val="24"/>
          <w:rtl/>
        </w:rPr>
        <w:t xml:space="preserve">ולחייב </w:t>
      </w:r>
      <w:r w:rsidR="00DB6FC8">
        <w:rPr>
          <w:rFonts w:hint="cs"/>
          <w:sz w:val="24"/>
          <w:szCs w:val="24"/>
          <w:rtl/>
        </w:rPr>
        <w:t>ב</w:t>
      </w:r>
      <w:r w:rsidR="00A613E6">
        <w:rPr>
          <w:rFonts w:hint="cs"/>
          <w:sz w:val="24"/>
          <w:szCs w:val="24"/>
          <w:rtl/>
        </w:rPr>
        <w:t>מזונות.</w:t>
      </w:r>
    </w:p>
    <w:p w14:paraId="0EA819EC" w14:textId="0A941012" w:rsidR="00CF1E07" w:rsidRDefault="00D233E2" w:rsidP="00416AB8">
      <w:pPr>
        <w:rPr>
          <w:sz w:val="24"/>
          <w:szCs w:val="24"/>
          <w:rtl/>
        </w:rPr>
      </w:pPr>
      <w:r w:rsidRPr="00D233E2">
        <w:rPr>
          <w:rFonts w:hint="cs"/>
          <w:b/>
          <w:bCs/>
          <w:sz w:val="24"/>
          <w:szCs w:val="24"/>
          <w:u w:val="single"/>
          <w:rtl/>
        </w:rPr>
        <w:t>בירור הדין:</w:t>
      </w:r>
      <w:r w:rsidR="00691A80" w:rsidRPr="00D233E2">
        <w:rPr>
          <w:b/>
          <w:bCs/>
          <w:sz w:val="24"/>
          <w:szCs w:val="24"/>
          <w:u w:val="single"/>
          <w:rtl/>
        </w:rPr>
        <w:br/>
      </w:r>
      <w:r w:rsidR="0072167E" w:rsidRPr="0072167E">
        <w:rPr>
          <w:rFonts w:hint="cs"/>
          <w:sz w:val="24"/>
          <w:szCs w:val="24"/>
          <w:rtl/>
        </w:rPr>
        <w:t xml:space="preserve">דעת </w:t>
      </w:r>
      <w:proofErr w:type="spellStart"/>
      <w:r w:rsidR="0072167E" w:rsidRPr="0072167E">
        <w:rPr>
          <w:rFonts w:hint="cs"/>
          <w:sz w:val="24"/>
          <w:szCs w:val="24"/>
          <w:rtl/>
        </w:rPr>
        <w:t>הרמ"א</w:t>
      </w:r>
      <w:proofErr w:type="spellEnd"/>
      <w:r w:rsidR="0072167E">
        <w:rPr>
          <w:rFonts w:hint="cs"/>
          <w:sz w:val="24"/>
          <w:szCs w:val="24"/>
          <w:rtl/>
        </w:rPr>
        <w:t xml:space="preserve"> - </w:t>
      </w:r>
      <w:proofErr w:type="spellStart"/>
      <w:r w:rsidR="0072167E">
        <w:rPr>
          <w:rFonts w:hint="cs"/>
          <w:sz w:val="24"/>
          <w:szCs w:val="24"/>
          <w:rtl/>
        </w:rPr>
        <w:t>לכו"ע</w:t>
      </w:r>
      <w:proofErr w:type="spellEnd"/>
      <w:r w:rsidR="0072167E">
        <w:rPr>
          <w:rFonts w:hint="cs"/>
          <w:sz w:val="24"/>
          <w:szCs w:val="24"/>
          <w:rtl/>
        </w:rPr>
        <w:t xml:space="preserve"> אם היא פחותה מבת שתים עשרה שנה, ממאנת אף בזמן הזה, </w:t>
      </w:r>
      <w:proofErr w:type="spellStart"/>
      <w:r w:rsidR="0072167E">
        <w:rPr>
          <w:rFonts w:hint="cs"/>
          <w:sz w:val="24"/>
          <w:szCs w:val="24"/>
          <w:rtl/>
        </w:rPr>
        <w:t>ודלא</w:t>
      </w:r>
      <w:proofErr w:type="spellEnd"/>
      <w:r w:rsidR="0072167E">
        <w:rPr>
          <w:rFonts w:hint="cs"/>
          <w:sz w:val="24"/>
          <w:szCs w:val="24"/>
          <w:rtl/>
        </w:rPr>
        <w:t xml:space="preserve"> </w:t>
      </w:r>
      <w:proofErr w:type="spellStart"/>
      <w:r w:rsidR="0072167E">
        <w:rPr>
          <w:rFonts w:hint="cs"/>
          <w:sz w:val="24"/>
          <w:szCs w:val="24"/>
          <w:rtl/>
        </w:rPr>
        <w:t>כהיש</w:t>
      </w:r>
      <w:proofErr w:type="spellEnd"/>
      <w:r w:rsidR="0072167E">
        <w:rPr>
          <w:rFonts w:hint="cs"/>
          <w:sz w:val="24"/>
          <w:szCs w:val="24"/>
          <w:rtl/>
        </w:rPr>
        <w:t xml:space="preserve"> </w:t>
      </w:r>
      <w:proofErr w:type="spellStart"/>
      <w:r w:rsidR="0072167E">
        <w:rPr>
          <w:rFonts w:hint="cs"/>
          <w:sz w:val="24"/>
          <w:szCs w:val="24"/>
          <w:rtl/>
        </w:rPr>
        <w:t>מחמירין</w:t>
      </w:r>
      <w:proofErr w:type="spellEnd"/>
      <w:r w:rsidR="0072167E">
        <w:rPr>
          <w:rFonts w:hint="cs"/>
          <w:sz w:val="24"/>
          <w:szCs w:val="24"/>
          <w:rtl/>
        </w:rPr>
        <w:t xml:space="preserve"> ואמרו שאין הבת ממאנת </w:t>
      </w:r>
      <w:proofErr w:type="spellStart"/>
      <w:r w:rsidR="0072167E">
        <w:rPr>
          <w:rFonts w:hint="cs"/>
          <w:sz w:val="24"/>
          <w:szCs w:val="24"/>
          <w:rtl/>
        </w:rPr>
        <w:t>בזה"ז</w:t>
      </w:r>
      <w:proofErr w:type="spellEnd"/>
      <w:r w:rsidR="0072167E">
        <w:rPr>
          <w:rFonts w:hint="cs"/>
          <w:sz w:val="24"/>
          <w:szCs w:val="24"/>
          <w:rtl/>
        </w:rPr>
        <w:t xml:space="preserve"> כלל.</w:t>
      </w:r>
      <w:r w:rsidR="003D11A8">
        <w:rPr>
          <w:rFonts w:hint="cs"/>
          <w:sz w:val="24"/>
          <w:szCs w:val="24"/>
          <w:rtl/>
        </w:rPr>
        <w:t xml:space="preserve"> </w:t>
      </w:r>
      <w:r w:rsidR="0072167E">
        <w:rPr>
          <w:rFonts w:hint="cs"/>
          <w:sz w:val="24"/>
          <w:szCs w:val="24"/>
          <w:rtl/>
        </w:rPr>
        <w:t xml:space="preserve">משום שהעניין שלפנינו הוא שעת הדחק, ביה"ד סמך על דעת </w:t>
      </w:r>
      <w:proofErr w:type="spellStart"/>
      <w:r w:rsidR="0072167E">
        <w:rPr>
          <w:rFonts w:hint="cs"/>
          <w:sz w:val="24"/>
          <w:szCs w:val="24"/>
          <w:rtl/>
        </w:rPr>
        <w:t>הרמ"א</w:t>
      </w:r>
      <w:proofErr w:type="spellEnd"/>
      <w:r w:rsidR="0072167E">
        <w:rPr>
          <w:rFonts w:hint="cs"/>
          <w:sz w:val="24"/>
          <w:szCs w:val="24"/>
          <w:rtl/>
        </w:rPr>
        <w:t>.</w:t>
      </w:r>
    </w:p>
    <w:p w14:paraId="440A1EC7" w14:textId="5562EE13" w:rsidR="0072167E" w:rsidRDefault="0072167E" w:rsidP="00416AB8">
      <w:pPr>
        <w:rPr>
          <w:sz w:val="24"/>
          <w:szCs w:val="24"/>
          <w:rtl/>
        </w:rPr>
      </w:pPr>
      <w:r>
        <w:rPr>
          <w:rFonts w:hint="cs"/>
          <w:sz w:val="24"/>
          <w:szCs w:val="24"/>
          <w:rtl/>
        </w:rPr>
        <w:t xml:space="preserve">אמנם </w:t>
      </w:r>
      <w:r w:rsidR="0098714B">
        <w:rPr>
          <w:rFonts w:hint="cs"/>
          <w:sz w:val="24"/>
          <w:szCs w:val="24"/>
          <w:rtl/>
        </w:rPr>
        <w:t xml:space="preserve">מובא </w:t>
      </w:r>
      <w:proofErr w:type="spellStart"/>
      <w:r w:rsidR="0098714B">
        <w:rPr>
          <w:rFonts w:hint="cs"/>
          <w:sz w:val="24"/>
          <w:szCs w:val="24"/>
          <w:rtl/>
        </w:rPr>
        <w:t>ב</w:t>
      </w:r>
      <w:r>
        <w:rPr>
          <w:rFonts w:hint="cs"/>
          <w:sz w:val="24"/>
          <w:szCs w:val="24"/>
          <w:rtl/>
        </w:rPr>
        <w:t>שו"ע</w:t>
      </w:r>
      <w:proofErr w:type="spellEnd"/>
      <w:r>
        <w:rPr>
          <w:rFonts w:hint="cs"/>
          <w:sz w:val="24"/>
          <w:szCs w:val="24"/>
          <w:rtl/>
        </w:rPr>
        <w:t xml:space="preserve">, </w:t>
      </w:r>
      <w:r w:rsidR="00E07E25">
        <w:rPr>
          <w:rFonts w:hint="cs"/>
          <w:sz w:val="24"/>
          <w:szCs w:val="24"/>
          <w:rtl/>
        </w:rPr>
        <w:t xml:space="preserve">דאין </w:t>
      </w:r>
      <w:proofErr w:type="spellStart"/>
      <w:r w:rsidR="00E07E25">
        <w:rPr>
          <w:rFonts w:hint="cs"/>
          <w:sz w:val="24"/>
          <w:szCs w:val="24"/>
          <w:rtl/>
        </w:rPr>
        <w:t>סומכין</w:t>
      </w:r>
      <w:proofErr w:type="spellEnd"/>
      <w:r w:rsidR="00E07E25">
        <w:rPr>
          <w:rFonts w:hint="cs"/>
          <w:sz w:val="24"/>
          <w:szCs w:val="24"/>
          <w:rtl/>
        </w:rPr>
        <w:t xml:space="preserve"> במני</w:t>
      </w:r>
      <w:r w:rsidR="0098714B">
        <w:rPr>
          <w:rFonts w:hint="cs"/>
          <w:sz w:val="24"/>
          <w:szCs w:val="24"/>
          <w:rtl/>
        </w:rPr>
        <w:t>י</w:t>
      </w:r>
      <w:r w:rsidR="00E07E25">
        <w:rPr>
          <w:rFonts w:hint="cs"/>
          <w:sz w:val="24"/>
          <w:szCs w:val="24"/>
          <w:rtl/>
        </w:rPr>
        <w:t xml:space="preserve">ן שנים לא על קרובים ולא על נשים, אלא על עדים כשרים. </w:t>
      </w:r>
      <w:r w:rsidR="000F73C5">
        <w:rPr>
          <w:rFonts w:hint="cs"/>
          <w:sz w:val="24"/>
          <w:szCs w:val="24"/>
          <w:rtl/>
        </w:rPr>
        <w:t xml:space="preserve">אצלנו, </w:t>
      </w:r>
      <w:r w:rsidR="00E07E25">
        <w:rPr>
          <w:rFonts w:hint="cs"/>
          <w:sz w:val="24"/>
          <w:szCs w:val="24"/>
          <w:rtl/>
        </w:rPr>
        <w:t xml:space="preserve">יש לסמוך על בדיקת הרנטגן של הרופאים, </w:t>
      </w:r>
      <w:r w:rsidR="00BC7440">
        <w:rPr>
          <w:rFonts w:hint="cs"/>
          <w:sz w:val="24"/>
          <w:szCs w:val="24"/>
          <w:rtl/>
        </w:rPr>
        <w:t xml:space="preserve">כי </w:t>
      </w:r>
      <w:r w:rsidR="000F73C5">
        <w:rPr>
          <w:rFonts w:hint="cs"/>
          <w:sz w:val="24"/>
          <w:szCs w:val="24"/>
          <w:rtl/>
        </w:rPr>
        <w:t>בג</w:t>
      </w:r>
      <w:r w:rsidR="003D11A8">
        <w:rPr>
          <w:rFonts w:hint="cs"/>
          <w:sz w:val="24"/>
          <w:szCs w:val="24"/>
          <w:rtl/>
        </w:rPr>
        <w:t>י</w:t>
      </w:r>
      <w:r w:rsidR="000F73C5">
        <w:rPr>
          <w:rFonts w:hint="cs"/>
          <w:sz w:val="24"/>
          <w:szCs w:val="24"/>
          <w:rtl/>
        </w:rPr>
        <w:t>לאים אלו שההבדל בין השנים ניכר, לא</w:t>
      </w:r>
      <w:r w:rsidR="00E07E25">
        <w:rPr>
          <w:rFonts w:hint="cs"/>
          <w:sz w:val="24"/>
          <w:szCs w:val="24"/>
          <w:rtl/>
        </w:rPr>
        <w:t xml:space="preserve"> שכיח </w:t>
      </w:r>
      <w:r w:rsidR="00CF1219">
        <w:rPr>
          <w:rFonts w:hint="cs"/>
          <w:sz w:val="24"/>
          <w:szCs w:val="24"/>
          <w:rtl/>
        </w:rPr>
        <w:t xml:space="preserve">שיטעו יותר משנה אחת, ולא יתכן </w:t>
      </w:r>
      <w:r w:rsidR="00334289">
        <w:rPr>
          <w:rFonts w:hint="cs"/>
          <w:sz w:val="24"/>
          <w:szCs w:val="24"/>
          <w:rtl/>
        </w:rPr>
        <w:t>ש</w:t>
      </w:r>
      <w:r w:rsidR="00CF1219">
        <w:rPr>
          <w:rFonts w:hint="cs"/>
          <w:sz w:val="24"/>
          <w:szCs w:val="24"/>
          <w:rtl/>
        </w:rPr>
        <w:t>יטעו בשלוש שנים.</w:t>
      </w:r>
      <w:r w:rsidR="004E6731">
        <w:rPr>
          <w:rFonts w:hint="cs"/>
          <w:sz w:val="24"/>
          <w:szCs w:val="24"/>
          <w:rtl/>
        </w:rPr>
        <w:t xml:space="preserve"> </w:t>
      </w:r>
      <w:r w:rsidR="00BC7440">
        <w:rPr>
          <w:rFonts w:hint="cs"/>
          <w:sz w:val="24"/>
          <w:szCs w:val="24"/>
          <w:rtl/>
        </w:rPr>
        <w:t>לכן</w:t>
      </w:r>
      <w:r w:rsidR="004E6731">
        <w:rPr>
          <w:rFonts w:hint="cs"/>
          <w:sz w:val="24"/>
          <w:szCs w:val="24"/>
          <w:rtl/>
        </w:rPr>
        <w:t xml:space="preserve"> לא יתכן שבעת הקידושין היא הייתה כבר בת י"ב.</w:t>
      </w:r>
    </w:p>
    <w:p w14:paraId="0A750C9E" w14:textId="1DE43A6B" w:rsidR="00831481" w:rsidRDefault="004E6731" w:rsidP="0064296E">
      <w:pPr>
        <w:rPr>
          <w:sz w:val="24"/>
          <w:szCs w:val="24"/>
          <w:rtl/>
        </w:rPr>
      </w:pPr>
      <w:r>
        <w:rPr>
          <w:rFonts w:hint="cs"/>
          <w:sz w:val="24"/>
          <w:szCs w:val="24"/>
          <w:rtl/>
        </w:rPr>
        <w:t>באשר לנאמנו</w:t>
      </w:r>
      <w:r w:rsidR="003E5EDE">
        <w:rPr>
          <w:rFonts w:hint="cs"/>
          <w:sz w:val="24"/>
          <w:szCs w:val="24"/>
          <w:rtl/>
        </w:rPr>
        <w:t>ת</w:t>
      </w:r>
      <w:r>
        <w:rPr>
          <w:rFonts w:hint="cs"/>
          <w:sz w:val="24"/>
          <w:szCs w:val="24"/>
          <w:rtl/>
        </w:rPr>
        <w:t xml:space="preserve"> הרופאים, רופא מומחה ומקובל, אינו חשוד לשקר במסירת </w:t>
      </w:r>
      <w:proofErr w:type="spellStart"/>
      <w:r>
        <w:rPr>
          <w:rFonts w:hint="cs"/>
          <w:sz w:val="24"/>
          <w:szCs w:val="24"/>
          <w:rtl/>
        </w:rPr>
        <w:t>חוו"ד</w:t>
      </w:r>
      <w:proofErr w:type="spellEnd"/>
      <w:r>
        <w:rPr>
          <w:rFonts w:hint="cs"/>
          <w:sz w:val="24"/>
          <w:szCs w:val="24"/>
          <w:rtl/>
        </w:rPr>
        <w:t xml:space="preserve"> רפואית</w:t>
      </w:r>
      <w:r w:rsidR="005F6928">
        <w:rPr>
          <w:rFonts w:hint="cs"/>
          <w:sz w:val="24"/>
          <w:szCs w:val="24"/>
          <w:rtl/>
        </w:rPr>
        <w:t xml:space="preserve">, וחזקה </w:t>
      </w:r>
      <w:proofErr w:type="spellStart"/>
      <w:r w:rsidR="005F6928">
        <w:rPr>
          <w:rFonts w:hint="cs"/>
          <w:sz w:val="24"/>
          <w:szCs w:val="24"/>
          <w:rtl/>
        </w:rPr>
        <w:t>דאומן</w:t>
      </w:r>
      <w:proofErr w:type="spellEnd"/>
      <w:r w:rsidR="005F6928">
        <w:rPr>
          <w:rFonts w:hint="cs"/>
          <w:sz w:val="24"/>
          <w:szCs w:val="24"/>
          <w:rtl/>
        </w:rPr>
        <w:t xml:space="preserve"> לא מרע </w:t>
      </w:r>
      <w:proofErr w:type="spellStart"/>
      <w:r w:rsidR="005F6928">
        <w:rPr>
          <w:rFonts w:hint="cs"/>
          <w:sz w:val="24"/>
          <w:szCs w:val="24"/>
          <w:rtl/>
        </w:rPr>
        <w:t>אומנתיה</w:t>
      </w:r>
      <w:proofErr w:type="spellEnd"/>
      <w:r w:rsidR="005F6928">
        <w:rPr>
          <w:rFonts w:hint="cs"/>
          <w:sz w:val="24"/>
          <w:szCs w:val="24"/>
          <w:rtl/>
        </w:rPr>
        <w:t xml:space="preserve">, וסומכים בעניינים שונים על </w:t>
      </w:r>
      <w:proofErr w:type="spellStart"/>
      <w:r w:rsidR="005F6928">
        <w:rPr>
          <w:rFonts w:hint="cs"/>
          <w:sz w:val="24"/>
          <w:szCs w:val="24"/>
          <w:rtl/>
        </w:rPr>
        <w:t>חוו"ד</w:t>
      </w:r>
      <w:proofErr w:type="spellEnd"/>
      <w:r w:rsidR="005F6928">
        <w:rPr>
          <w:rFonts w:hint="cs"/>
          <w:sz w:val="24"/>
          <w:szCs w:val="24"/>
          <w:rtl/>
        </w:rPr>
        <w:t xml:space="preserve"> רופאים, ובמקום שסומכים על רופאים סומכים גם על רופאות (</w:t>
      </w:r>
      <w:proofErr w:type="spellStart"/>
      <w:r w:rsidR="005F6928">
        <w:rPr>
          <w:rFonts w:hint="cs"/>
          <w:sz w:val="24"/>
          <w:szCs w:val="24"/>
          <w:rtl/>
        </w:rPr>
        <w:t>ריב"א</w:t>
      </w:r>
      <w:proofErr w:type="spellEnd"/>
      <w:r w:rsidR="005F6928">
        <w:rPr>
          <w:rFonts w:hint="cs"/>
          <w:sz w:val="24"/>
          <w:szCs w:val="24"/>
          <w:rtl/>
        </w:rPr>
        <w:t xml:space="preserve">, </w:t>
      </w:r>
      <w:proofErr w:type="spellStart"/>
      <w:r w:rsidR="005F6928">
        <w:rPr>
          <w:rFonts w:hint="cs"/>
          <w:sz w:val="24"/>
          <w:szCs w:val="24"/>
          <w:rtl/>
        </w:rPr>
        <w:t>רא"ש</w:t>
      </w:r>
      <w:proofErr w:type="spellEnd"/>
      <w:r w:rsidR="005F6928">
        <w:rPr>
          <w:rFonts w:hint="cs"/>
          <w:sz w:val="24"/>
          <w:szCs w:val="24"/>
          <w:rtl/>
        </w:rPr>
        <w:t xml:space="preserve">, </w:t>
      </w:r>
      <w:proofErr w:type="spellStart"/>
      <w:r w:rsidR="005F6928">
        <w:rPr>
          <w:rFonts w:hint="cs"/>
          <w:sz w:val="24"/>
          <w:szCs w:val="24"/>
          <w:rtl/>
        </w:rPr>
        <w:t>הגר"א</w:t>
      </w:r>
      <w:proofErr w:type="spellEnd"/>
      <w:r w:rsidR="005F6928">
        <w:rPr>
          <w:rFonts w:hint="cs"/>
          <w:sz w:val="24"/>
          <w:szCs w:val="24"/>
          <w:rtl/>
        </w:rPr>
        <w:t>).</w:t>
      </w:r>
      <w:r w:rsidR="005F6928">
        <w:rPr>
          <w:sz w:val="24"/>
          <w:szCs w:val="24"/>
          <w:rtl/>
        </w:rPr>
        <w:br/>
      </w:r>
      <w:r w:rsidR="007428B0">
        <w:rPr>
          <w:rFonts w:hint="cs"/>
          <w:sz w:val="24"/>
          <w:szCs w:val="24"/>
          <w:rtl/>
        </w:rPr>
        <w:t>לפי קביעת הרופאים יוצא ש</w:t>
      </w:r>
      <w:r w:rsidR="003E5EDE">
        <w:rPr>
          <w:rFonts w:hint="cs"/>
          <w:sz w:val="24"/>
          <w:szCs w:val="24"/>
          <w:rtl/>
        </w:rPr>
        <w:t>ל</w:t>
      </w:r>
      <w:r w:rsidR="0098714B">
        <w:rPr>
          <w:rFonts w:hint="cs"/>
          <w:sz w:val="24"/>
          <w:szCs w:val="24"/>
          <w:rtl/>
        </w:rPr>
        <w:t>כל ה</w:t>
      </w:r>
      <w:r w:rsidR="003E5EDE">
        <w:rPr>
          <w:rFonts w:hint="cs"/>
          <w:sz w:val="24"/>
          <w:szCs w:val="24"/>
          <w:rtl/>
        </w:rPr>
        <w:t xml:space="preserve">פחות בעת הקידושין היא הייתה עדיין קטנה. </w:t>
      </w:r>
      <w:r w:rsidR="007428B0">
        <w:rPr>
          <w:rFonts w:hint="cs"/>
          <w:sz w:val="24"/>
          <w:szCs w:val="24"/>
          <w:rtl/>
        </w:rPr>
        <w:t xml:space="preserve">מכיוון </w:t>
      </w:r>
      <w:r w:rsidR="00BC7440">
        <w:rPr>
          <w:rFonts w:hint="cs"/>
          <w:sz w:val="24"/>
          <w:szCs w:val="24"/>
          <w:rtl/>
        </w:rPr>
        <w:t xml:space="preserve"> </w:t>
      </w:r>
      <w:r w:rsidR="007428B0">
        <w:rPr>
          <w:rFonts w:hint="cs"/>
          <w:sz w:val="24"/>
          <w:szCs w:val="24"/>
          <w:rtl/>
        </w:rPr>
        <w:t>ש</w:t>
      </w:r>
      <w:r w:rsidR="003E5EDE">
        <w:rPr>
          <w:rFonts w:hint="cs"/>
          <w:sz w:val="24"/>
          <w:szCs w:val="24"/>
          <w:rtl/>
        </w:rPr>
        <w:t xml:space="preserve">היא עדיין בתולה, ושניהם מודים שלא חיו חיי אישות, </w:t>
      </w:r>
      <w:r w:rsidR="007428B0">
        <w:rPr>
          <w:rFonts w:hint="cs"/>
          <w:sz w:val="24"/>
          <w:szCs w:val="24"/>
          <w:rtl/>
        </w:rPr>
        <w:t>הרי ש</w:t>
      </w:r>
      <w:r w:rsidR="003E5EDE">
        <w:rPr>
          <w:rFonts w:hint="cs"/>
          <w:sz w:val="24"/>
          <w:szCs w:val="24"/>
          <w:rtl/>
        </w:rPr>
        <w:t>נישואיה עד מועד המיאון היו רק מדרבנן.</w:t>
      </w:r>
      <w:r w:rsidR="003E5EDE">
        <w:rPr>
          <w:rStyle w:val="a5"/>
          <w:sz w:val="24"/>
          <w:szCs w:val="24"/>
        </w:rPr>
        <w:footnoteReference w:id="26"/>
      </w:r>
      <w:r w:rsidR="0064296E">
        <w:rPr>
          <w:rFonts w:hint="cs"/>
          <w:sz w:val="24"/>
          <w:szCs w:val="24"/>
          <w:rtl/>
        </w:rPr>
        <w:t xml:space="preserve"> במקרה </w:t>
      </w:r>
      <w:r w:rsidR="00BC7440">
        <w:rPr>
          <w:rFonts w:hint="cs"/>
          <w:sz w:val="24"/>
          <w:szCs w:val="24"/>
          <w:rtl/>
        </w:rPr>
        <w:t>כ</w:t>
      </w:r>
      <w:r w:rsidR="0064296E">
        <w:rPr>
          <w:rFonts w:hint="cs"/>
          <w:sz w:val="24"/>
          <w:szCs w:val="24"/>
          <w:rtl/>
        </w:rPr>
        <w:t xml:space="preserve">זה, מובא בהגהות </w:t>
      </w:r>
      <w:proofErr w:type="spellStart"/>
      <w:r w:rsidR="0064296E">
        <w:rPr>
          <w:rFonts w:hint="cs"/>
          <w:sz w:val="24"/>
          <w:szCs w:val="24"/>
          <w:rtl/>
        </w:rPr>
        <w:t>מיימוניות</w:t>
      </w:r>
      <w:proofErr w:type="spellEnd"/>
      <w:r w:rsidR="0064296E">
        <w:rPr>
          <w:rFonts w:hint="cs"/>
          <w:sz w:val="24"/>
          <w:szCs w:val="24"/>
          <w:rtl/>
        </w:rPr>
        <w:t xml:space="preserve"> בשם </w:t>
      </w:r>
      <w:proofErr w:type="spellStart"/>
      <w:r w:rsidR="0064296E">
        <w:rPr>
          <w:rFonts w:hint="cs"/>
          <w:sz w:val="24"/>
          <w:szCs w:val="24"/>
          <w:rtl/>
        </w:rPr>
        <w:t>המהר"ם</w:t>
      </w:r>
      <w:proofErr w:type="spellEnd"/>
      <w:r w:rsidR="0064296E">
        <w:rPr>
          <w:rFonts w:hint="cs"/>
          <w:sz w:val="24"/>
          <w:szCs w:val="24"/>
          <w:rtl/>
        </w:rPr>
        <w:t xml:space="preserve"> שיש לסמוך במניין השנים על פסולי עדות. </w:t>
      </w:r>
      <w:r w:rsidR="00BC7440">
        <w:rPr>
          <w:rFonts w:hint="cs"/>
          <w:sz w:val="24"/>
          <w:szCs w:val="24"/>
          <w:rtl/>
        </w:rPr>
        <w:t>ומ</w:t>
      </w:r>
      <w:r w:rsidR="0064296E">
        <w:rPr>
          <w:rFonts w:hint="cs"/>
          <w:sz w:val="24"/>
          <w:szCs w:val="24"/>
          <w:rtl/>
        </w:rPr>
        <w:t>ב</w:t>
      </w:r>
      <w:r w:rsidR="00BC7440">
        <w:rPr>
          <w:rFonts w:hint="cs"/>
          <w:sz w:val="24"/>
          <w:szCs w:val="24"/>
          <w:rtl/>
        </w:rPr>
        <w:t xml:space="preserve">אר </w:t>
      </w:r>
      <w:proofErr w:type="spellStart"/>
      <w:r w:rsidR="0064296E">
        <w:rPr>
          <w:rFonts w:hint="cs"/>
          <w:sz w:val="24"/>
          <w:szCs w:val="24"/>
          <w:rtl/>
        </w:rPr>
        <w:t>מהרשד"ם</w:t>
      </w:r>
      <w:proofErr w:type="spellEnd"/>
      <w:r w:rsidR="0064296E">
        <w:rPr>
          <w:rFonts w:hint="cs"/>
          <w:sz w:val="24"/>
          <w:szCs w:val="24"/>
          <w:rtl/>
        </w:rPr>
        <w:t xml:space="preserve"> </w:t>
      </w:r>
      <w:proofErr w:type="spellStart"/>
      <w:r w:rsidR="009F7F87">
        <w:rPr>
          <w:rFonts w:hint="cs"/>
          <w:sz w:val="24"/>
          <w:szCs w:val="24"/>
          <w:rtl/>
        </w:rPr>
        <w:t>דבכזה</w:t>
      </w:r>
      <w:proofErr w:type="spellEnd"/>
      <w:r w:rsidR="009F7F87">
        <w:rPr>
          <w:rFonts w:hint="cs"/>
          <w:sz w:val="24"/>
          <w:szCs w:val="24"/>
          <w:rtl/>
        </w:rPr>
        <w:t xml:space="preserve"> לא בעי עדות ברורה ולכן פסולים נאמנים.</w:t>
      </w:r>
      <w:r w:rsidR="009A6041">
        <w:rPr>
          <w:sz w:val="24"/>
          <w:szCs w:val="24"/>
          <w:rtl/>
        </w:rPr>
        <w:br/>
      </w:r>
      <w:r w:rsidR="009A6041">
        <w:rPr>
          <w:rFonts w:hint="cs"/>
          <w:sz w:val="24"/>
          <w:szCs w:val="24"/>
          <w:rtl/>
        </w:rPr>
        <w:t xml:space="preserve">יתרה מכך, </w:t>
      </w:r>
      <w:proofErr w:type="spellStart"/>
      <w:r w:rsidR="009A6041">
        <w:rPr>
          <w:rFonts w:hint="cs"/>
          <w:sz w:val="24"/>
          <w:szCs w:val="24"/>
          <w:rtl/>
        </w:rPr>
        <w:t>הנו"ב</w:t>
      </w:r>
      <w:proofErr w:type="spellEnd"/>
      <w:r w:rsidR="009A6041">
        <w:rPr>
          <w:rFonts w:hint="cs"/>
          <w:sz w:val="24"/>
          <w:szCs w:val="24"/>
          <w:rtl/>
        </w:rPr>
        <w:t xml:space="preserve"> מוכיח </w:t>
      </w:r>
      <w:proofErr w:type="spellStart"/>
      <w:r w:rsidR="009A6041">
        <w:rPr>
          <w:rFonts w:hint="cs"/>
          <w:sz w:val="24"/>
          <w:szCs w:val="24"/>
          <w:rtl/>
        </w:rPr>
        <w:t>שהרי"ף</w:t>
      </w:r>
      <w:proofErr w:type="spellEnd"/>
      <w:r w:rsidR="009A6041">
        <w:rPr>
          <w:rFonts w:hint="cs"/>
          <w:sz w:val="24"/>
          <w:szCs w:val="24"/>
          <w:rtl/>
        </w:rPr>
        <w:t xml:space="preserve">, הרמב"ם </w:t>
      </w:r>
      <w:proofErr w:type="spellStart"/>
      <w:r w:rsidR="009A6041">
        <w:rPr>
          <w:rFonts w:hint="cs"/>
          <w:sz w:val="24"/>
          <w:szCs w:val="24"/>
          <w:rtl/>
        </w:rPr>
        <w:t>והרא"ש</w:t>
      </w:r>
      <w:proofErr w:type="spellEnd"/>
      <w:r w:rsidR="009A6041">
        <w:rPr>
          <w:rFonts w:hint="cs"/>
          <w:sz w:val="24"/>
          <w:szCs w:val="24"/>
          <w:rtl/>
        </w:rPr>
        <w:t xml:space="preserve"> חולקים על </w:t>
      </w:r>
      <w:proofErr w:type="spellStart"/>
      <w:r w:rsidR="009A6041">
        <w:rPr>
          <w:rFonts w:hint="cs"/>
          <w:sz w:val="24"/>
          <w:szCs w:val="24"/>
          <w:rtl/>
        </w:rPr>
        <w:t>השו"ע</w:t>
      </w:r>
      <w:proofErr w:type="spellEnd"/>
      <w:r w:rsidR="009A6041">
        <w:rPr>
          <w:rFonts w:hint="cs"/>
          <w:sz w:val="24"/>
          <w:szCs w:val="24"/>
          <w:rtl/>
        </w:rPr>
        <w:t xml:space="preserve"> וסוברים שלעניין שנים </w:t>
      </w:r>
      <w:r w:rsidR="0061130D">
        <w:rPr>
          <w:rFonts w:hint="cs"/>
          <w:sz w:val="24"/>
          <w:szCs w:val="24"/>
          <w:rtl/>
        </w:rPr>
        <w:t xml:space="preserve">בלבד </w:t>
      </w:r>
      <w:r w:rsidR="009A6041">
        <w:rPr>
          <w:rFonts w:hint="cs"/>
          <w:sz w:val="24"/>
          <w:szCs w:val="24"/>
          <w:rtl/>
        </w:rPr>
        <w:t>יש לסמוך על קרובים, וזהו גם בדין גילוי מילתא</w:t>
      </w:r>
      <w:r w:rsidR="000A5D83">
        <w:rPr>
          <w:rFonts w:hint="cs"/>
          <w:sz w:val="24"/>
          <w:szCs w:val="24"/>
          <w:rtl/>
        </w:rPr>
        <w:t>.</w:t>
      </w:r>
      <w:r w:rsidR="009A6041">
        <w:rPr>
          <w:rStyle w:val="a5"/>
          <w:sz w:val="24"/>
          <w:szCs w:val="24"/>
          <w:rtl/>
        </w:rPr>
        <w:footnoteReference w:id="27"/>
      </w:r>
      <w:r w:rsidR="00831481">
        <w:rPr>
          <w:rFonts w:hint="cs"/>
          <w:sz w:val="24"/>
          <w:szCs w:val="24"/>
          <w:rtl/>
        </w:rPr>
        <w:t xml:space="preserve"> לכן בצרוף </w:t>
      </w:r>
      <w:proofErr w:type="spellStart"/>
      <w:r w:rsidR="00831481">
        <w:rPr>
          <w:rFonts w:hint="cs"/>
          <w:sz w:val="24"/>
          <w:szCs w:val="24"/>
          <w:rtl/>
        </w:rPr>
        <w:t>רבוי</w:t>
      </w:r>
      <w:proofErr w:type="spellEnd"/>
      <w:r w:rsidR="00831481">
        <w:rPr>
          <w:rFonts w:hint="cs"/>
          <w:sz w:val="24"/>
          <w:szCs w:val="24"/>
          <w:rtl/>
        </w:rPr>
        <w:t xml:space="preserve"> שערות, אף שאין בהם כדי כפיפה,</w:t>
      </w:r>
      <w:r w:rsidR="00831481">
        <w:rPr>
          <w:rStyle w:val="a5"/>
          <w:sz w:val="24"/>
          <w:szCs w:val="24"/>
          <w:rtl/>
        </w:rPr>
        <w:footnoteReference w:id="28"/>
      </w:r>
      <w:r w:rsidR="00831481">
        <w:rPr>
          <w:rFonts w:hint="cs"/>
          <w:sz w:val="24"/>
          <w:szCs w:val="24"/>
          <w:rtl/>
        </w:rPr>
        <w:t xml:space="preserve"> יש לסמוך על עדות קרובים.</w:t>
      </w:r>
      <w:r w:rsidR="00831481">
        <w:rPr>
          <w:rStyle w:val="a5"/>
          <w:sz w:val="24"/>
          <w:szCs w:val="24"/>
          <w:rtl/>
        </w:rPr>
        <w:footnoteReference w:id="29"/>
      </w:r>
      <w:r w:rsidR="00831481">
        <w:rPr>
          <w:rFonts w:hint="cs"/>
          <w:sz w:val="24"/>
          <w:szCs w:val="24"/>
          <w:rtl/>
        </w:rPr>
        <w:t xml:space="preserve"> </w:t>
      </w:r>
    </w:p>
    <w:p w14:paraId="4A6F5AC0" w14:textId="7DCE1782" w:rsidR="0069445D" w:rsidRDefault="0098714B" w:rsidP="00390A91">
      <w:pPr>
        <w:rPr>
          <w:sz w:val="24"/>
          <w:szCs w:val="24"/>
          <w:rtl/>
        </w:rPr>
      </w:pPr>
      <w:r>
        <w:rPr>
          <w:rFonts w:hint="cs"/>
          <w:sz w:val="24"/>
          <w:szCs w:val="24"/>
          <w:rtl/>
        </w:rPr>
        <w:t xml:space="preserve">יתרה מכך, </w:t>
      </w:r>
      <w:proofErr w:type="spellStart"/>
      <w:r w:rsidR="003F0F9D">
        <w:rPr>
          <w:rFonts w:hint="cs"/>
          <w:sz w:val="24"/>
          <w:szCs w:val="24"/>
          <w:rtl/>
        </w:rPr>
        <w:t>השו"ע</w:t>
      </w:r>
      <w:proofErr w:type="spellEnd"/>
      <w:r w:rsidR="003F0F9D">
        <w:rPr>
          <w:rFonts w:hint="cs"/>
          <w:sz w:val="24"/>
          <w:szCs w:val="24"/>
          <w:rtl/>
        </w:rPr>
        <w:t xml:space="preserve"> שהובא לעיל, </w:t>
      </w:r>
      <w:r w:rsidR="00797E80">
        <w:rPr>
          <w:rFonts w:hint="cs"/>
          <w:sz w:val="24"/>
          <w:szCs w:val="24"/>
          <w:rtl/>
        </w:rPr>
        <w:t xml:space="preserve">אוסר </w:t>
      </w:r>
      <w:r w:rsidR="003F0F9D">
        <w:rPr>
          <w:rFonts w:hint="cs"/>
          <w:sz w:val="24"/>
          <w:szCs w:val="24"/>
          <w:rtl/>
        </w:rPr>
        <w:t xml:space="preserve">עדות קרובים לעשות גדול לחליצה. </w:t>
      </w:r>
      <w:r w:rsidR="009E0FED">
        <w:rPr>
          <w:rFonts w:hint="cs"/>
          <w:sz w:val="24"/>
          <w:szCs w:val="24"/>
          <w:rtl/>
        </w:rPr>
        <w:t>כמבואר במרדכי דאין בעדות הקרובים כדי להוציאו מחזקת קטן. היפך המקרה שלנו, שהעדות מחזיקה</w:t>
      </w:r>
      <w:r w:rsidR="0016752D">
        <w:rPr>
          <w:rFonts w:hint="cs"/>
          <w:sz w:val="24"/>
          <w:szCs w:val="24"/>
          <w:rtl/>
        </w:rPr>
        <w:t xml:space="preserve"> אותה</w:t>
      </w:r>
      <w:r w:rsidR="009E0FED">
        <w:rPr>
          <w:rFonts w:hint="cs"/>
          <w:sz w:val="24"/>
          <w:szCs w:val="24"/>
          <w:rtl/>
        </w:rPr>
        <w:t xml:space="preserve"> בחזקתה ש</w:t>
      </w:r>
      <w:r w:rsidR="0069445D">
        <w:rPr>
          <w:rFonts w:hint="cs"/>
          <w:sz w:val="24"/>
          <w:szCs w:val="24"/>
          <w:rtl/>
        </w:rPr>
        <w:t>היא עדיין</w:t>
      </w:r>
      <w:r w:rsidR="009E0FED">
        <w:rPr>
          <w:rFonts w:hint="cs"/>
          <w:sz w:val="24"/>
          <w:szCs w:val="24"/>
          <w:rtl/>
        </w:rPr>
        <w:t xml:space="preserve"> קטנה.</w:t>
      </w:r>
      <w:r w:rsidR="0069445D">
        <w:rPr>
          <w:rFonts w:hint="cs"/>
          <w:sz w:val="24"/>
          <w:szCs w:val="24"/>
          <w:rtl/>
        </w:rPr>
        <w:t xml:space="preserve"> כך התיר </w:t>
      </w:r>
      <w:proofErr w:type="spellStart"/>
      <w:r w:rsidR="0069445D">
        <w:rPr>
          <w:rFonts w:hint="cs"/>
          <w:sz w:val="24"/>
          <w:szCs w:val="24"/>
          <w:rtl/>
        </w:rPr>
        <w:t>המהרשד"ם</w:t>
      </w:r>
      <w:proofErr w:type="spellEnd"/>
      <w:r w:rsidR="0069445D">
        <w:rPr>
          <w:rFonts w:hint="cs"/>
          <w:sz w:val="24"/>
          <w:szCs w:val="24"/>
          <w:rtl/>
        </w:rPr>
        <w:t xml:space="preserve"> בעדות קרובים להחזיקה כקטנה כשידוע שהייתה קטנה בעת הקידושין, והיה נוטה להתיר אף בספק גדולה כבר בעת הקידושין, אלא </w:t>
      </w:r>
      <w:proofErr w:type="spellStart"/>
      <w:r w:rsidR="0069445D">
        <w:rPr>
          <w:rFonts w:hint="cs"/>
          <w:sz w:val="24"/>
          <w:szCs w:val="24"/>
          <w:rtl/>
        </w:rPr>
        <w:t>די</w:t>
      </w:r>
      <w:r w:rsidR="002167D5">
        <w:rPr>
          <w:rFonts w:hint="cs"/>
          <w:sz w:val="24"/>
          <w:szCs w:val="24"/>
          <w:rtl/>
        </w:rPr>
        <w:t>י</w:t>
      </w:r>
      <w:r w:rsidR="0069445D">
        <w:rPr>
          <w:rFonts w:hint="cs"/>
          <w:sz w:val="24"/>
          <w:szCs w:val="24"/>
          <w:rtl/>
        </w:rPr>
        <w:t>רא</w:t>
      </w:r>
      <w:proofErr w:type="spellEnd"/>
      <w:r w:rsidR="0069445D">
        <w:rPr>
          <w:rFonts w:hint="cs"/>
          <w:sz w:val="24"/>
          <w:szCs w:val="24"/>
          <w:rtl/>
        </w:rPr>
        <w:t xml:space="preserve"> לומר כן, כי נראה </w:t>
      </w:r>
      <w:proofErr w:type="spellStart"/>
      <w:r w:rsidR="0069445D">
        <w:rPr>
          <w:rFonts w:hint="cs"/>
          <w:sz w:val="24"/>
          <w:szCs w:val="24"/>
          <w:rtl/>
        </w:rPr>
        <w:t>שהמהר"ם</w:t>
      </w:r>
      <w:proofErr w:type="spellEnd"/>
      <w:r w:rsidR="0069445D">
        <w:rPr>
          <w:rFonts w:hint="cs"/>
          <w:sz w:val="24"/>
          <w:szCs w:val="24"/>
          <w:rtl/>
        </w:rPr>
        <w:t xml:space="preserve"> אינו מתיר עדות קרובים אלא </w:t>
      </w:r>
      <w:proofErr w:type="spellStart"/>
      <w:r w:rsidR="0069445D">
        <w:rPr>
          <w:rFonts w:hint="cs"/>
          <w:sz w:val="24"/>
          <w:szCs w:val="24"/>
          <w:rtl/>
        </w:rPr>
        <w:t>בנתקדשה</w:t>
      </w:r>
      <w:proofErr w:type="spellEnd"/>
      <w:r w:rsidR="0069445D">
        <w:rPr>
          <w:rFonts w:hint="cs"/>
          <w:sz w:val="24"/>
          <w:szCs w:val="24"/>
          <w:rtl/>
        </w:rPr>
        <w:t xml:space="preserve"> וודאי קטנה.</w:t>
      </w:r>
      <w:r w:rsidR="00390A91">
        <w:rPr>
          <w:sz w:val="24"/>
          <w:szCs w:val="24"/>
          <w:rtl/>
        </w:rPr>
        <w:br/>
      </w:r>
      <w:r w:rsidR="0069445D">
        <w:rPr>
          <w:rFonts w:hint="cs"/>
          <w:sz w:val="24"/>
          <w:szCs w:val="24"/>
          <w:rtl/>
        </w:rPr>
        <w:t>מכל הנ"ל עולה כי בכל אופן בצירוף קביעת הרופאים אפשר לסמוך על עדות האח.</w:t>
      </w:r>
    </w:p>
    <w:p w14:paraId="1C0DEF9C" w14:textId="71DA95AF" w:rsidR="007C0F76" w:rsidRDefault="00A33517" w:rsidP="005536ED">
      <w:pPr>
        <w:rPr>
          <w:sz w:val="24"/>
          <w:szCs w:val="24"/>
          <w:rtl/>
        </w:rPr>
      </w:pPr>
      <w:r>
        <w:rPr>
          <w:rFonts w:hint="cs"/>
          <w:b/>
          <w:bCs/>
          <w:sz w:val="24"/>
          <w:szCs w:val="24"/>
          <w:rtl/>
        </w:rPr>
        <w:t xml:space="preserve">דיון עקב </w:t>
      </w:r>
      <w:r w:rsidR="00F771E8" w:rsidRPr="00E55280">
        <w:rPr>
          <w:rFonts w:hint="cs"/>
          <w:b/>
          <w:bCs/>
          <w:sz w:val="24"/>
          <w:szCs w:val="24"/>
          <w:rtl/>
        </w:rPr>
        <w:t xml:space="preserve">הספק שהתעורר </w:t>
      </w:r>
      <w:r>
        <w:rPr>
          <w:rFonts w:hint="cs"/>
          <w:b/>
          <w:bCs/>
          <w:sz w:val="24"/>
          <w:szCs w:val="24"/>
          <w:rtl/>
        </w:rPr>
        <w:t xml:space="preserve">בגלל </w:t>
      </w:r>
      <w:r w:rsidR="00F771E8" w:rsidRPr="00E55280">
        <w:rPr>
          <w:rFonts w:hint="cs"/>
          <w:b/>
          <w:bCs/>
          <w:sz w:val="24"/>
          <w:szCs w:val="24"/>
          <w:rtl/>
        </w:rPr>
        <w:t>טיעוני הבעל וגיסו שהייתה כבר גדולה בעת הקידושין</w:t>
      </w:r>
      <w:r w:rsidR="00F771E8">
        <w:rPr>
          <w:rFonts w:hint="cs"/>
          <w:sz w:val="24"/>
          <w:szCs w:val="24"/>
          <w:rtl/>
        </w:rPr>
        <w:t xml:space="preserve">: </w:t>
      </w:r>
      <w:r>
        <w:rPr>
          <w:rFonts w:hint="cs"/>
          <w:sz w:val="24"/>
          <w:szCs w:val="24"/>
          <w:rtl/>
        </w:rPr>
        <w:t>הכחש</w:t>
      </w:r>
      <w:r w:rsidR="002167D5">
        <w:rPr>
          <w:rFonts w:hint="cs"/>
          <w:sz w:val="24"/>
          <w:szCs w:val="24"/>
          <w:rtl/>
        </w:rPr>
        <w:t>ות</w:t>
      </w:r>
      <w:r>
        <w:rPr>
          <w:rFonts w:hint="cs"/>
          <w:sz w:val="24"/>
          <w:szCs w:val="24"/>
          <w:rtl/>
        </w:rPr>
        <w:t xml:space="preserve"> האחים </w:t>
      </w:r>
      <w:proofErr w:type="spellStart"/>
      <w:r w:rsidR="002167D5">
        <w:rPr>
          <w:rFonts w:hint="cs"/>
          <w:sz w:val="24"/>
          <w:szCs w:val="24"/>
          <w:rtl/>
        </w:rPr>
        <w:t>אלימא</w:t>
      </w:r>
      <w:proofErr w:type="spellEnd"/>
      <w:r w:rsidR="002167D5">
        <w:rPr>
          <w:rFonts w:hint="cs"/>
          <w:sz w:val="24"/>
          <w:szCs w:val="24"/>
          <w:rtl/>
        </w:rPr>
        <w:t xml:space="preserve"> (חזקה) </w:t>
      </w:r>
      <w:r>
        <w:rPr>
          <w:rFonts w:hint="cs"/>
          <w:sz w:val="24"/>
          <w:szCs w:val="24"/>
          <w:rtl/>
        </w:rPr>
        <w:t>יותר מטענו</w:t>
      </w:r>
      <w:r w:rsidR="002167D5">
        <w:rPr>
          <w:rFonts w:hint="cs"/>
          <w:sz w:val="24"/>
          <w:szCs w:val="24"/>
          <w:rtl/>
        </w:rPr>
        <w:t>ת</w:t>
      </w:r>
      <w:r>
        <w:rPr>
          <w:rFonts w:hint="cs"/>
          <w:sz w:val="24"/>
          <w:szCs w:val="24"/>
          <w:rtl/>
        </w:rPr>
        <w:t xml:space="preserve"> הבעל וגיסו</w:t>
      </w:r>
      <w:r w:rsidR="00537E63">
        <w:rPr>
          <w:rFonts w:hint="cs"/>
          <w:sz w:val="24"/>
          <w:szCs w:val="24"/>
          <w:rtl/>
        </w:rPr>
        <w:t xml:space="preserve">, כי עדות הבעל תלויה בדברי האחים, והם הרי מכחישים. כך </w:t>
      </w:r>
      <w:r w:rsidR="006B2FCE">
        <w:rPr>
          <w:rFonts w:hint="cs"/>
          <w:sz w:val="24"/>
          <w:szCs w:val="24"/>
          <w:rtl/>
        </w:rPr>
        <w:t xml:space="preserve">נפסק </w:t>
      </w:r>
      <w:proofErr w:type="spellStart"/>
      <w:r w:rsidR="006B2FCE">
        <w:rPr>
          <w:rFonts w:hint="cs"/>
          <w:sz w:val="24"/>
          <w:szCs w:val="24"/>
          <w:rtl/>
        </w:rPr>
        <w:t>בשו"ע</w:t>
      </w:r>
      <w:proofErr w:type="spellEnd"/>
      <w:r w:rsidR="006B2FCE">
        <w:rPr>
          <w:rFonts w:hint="cs"/>
          <w:sz w:val="24"/>
          <w:szCs w:val="24"/>
          <w:rtl/>
        </w:rPr>
        <w:t xml:space="preserve"> שאשה המעידה בשם עד אחד שאמר לה שמת בעלה, והעד מכחישה וטוען שלא אמר כן, </w:t>
      </w:r>
      <w:proofErr w:type="spellStart"/>
      <w:r w:rsidR="006B2FCE">
        <w:rPr>
          <w:rFonts w:hint="cs"/>
          <w:sz w:val="24"/>
          <w:szCs w:val="24"/>
          <w:rtl/>
        </w:rPr>
        <w:t>האשה</w:t>
      </w:r>
      <w:proofErr w:type="spellEnd"/>
      <w:r w:rsidR="006B2FCE">
        <w:rPr>
          <w:rFonts w:hint="cs"/>
          <w:sz w:val="24"/>
          <w:szCs w:val="24"/>
          <w:rtl/>
        </w:rPr>
        <w:t xml:space="preserve"> אינה נאמנת, ואף שעד אחד ואפילו </w:t>
      </w:r>
      <w:proofErr w:type="spellStart"/>
      <w:r w:rsidR="006B2FCE">
        <w:rPr>
          <w:rFonts w:hint="cs"/>
          <w:sz w:val="24"/>
          <w:szCs w:val="24"/>
          <w:rtl/>
        </w:rPr>
        <w:t>האשה</w:t>
      </w:r>
      <w:proofErr w:type="spellEnd"/>
      <w:r w:rsidR="006B2FCE">
        <w:rPr>
          <w:rFonts w:hint="cs"/>
          <w:sz w:val="24"/>
          <w:szCs w:val="24"/>
          <w:rtl/>
        </w:rPr>
        <w:t xml:space="preserve"> עצמה נאמנים להעיד שמת בעלה, ובהכחשה בעלמא </w:t>
      </w:r>
      <w:r w:rsidR="006C31BE">
        <w:rPr>
          <w:rFonts w:hint="cs"/>
          <w:sz w:val="24"/>
          <w:szCs w:val="24"/>
          <w:rtl/>
        </w:rPr>
        <w:t xml:space="preserve">של עד אחר, </w:t>
      </w:r>
      <w:r w:rsidR="006B2FCE">
        <w:rPr>
          <w:rFonts w:hint="cs"/>
          <w:sz w:val="24"/>
          <w:szCs w:val="24"/>
          <w:rtl/>
        </w:rPr>
        <w:t xml:space="preserve">לאחר שהתירוה להינשא, היא נשארת בהיתרה, לא כן כשהוכחשה על ידי מי שעל סמך דבריו העידה. </w:t>
      </w:r>
      <w:r w:rsidR="00D516A5">
        <w:rPr>
          <w:sz w:val="24"/>
          <w:szCs w:val="24"/>
          <w:rtl/>
        </w:rPr>
        <w:br/>
      </w:r>
      <w:r w:rsidR="00D516A5">
        <w:rPr>
          <w:rFonts w:hint="cs"/>
          <w:sz w:val="24"/>
          <w:szCs w:val="24"/>
          <w:rtl/>
        </w:rPr>
        <w:t xml:space="preserve">רק אם שני עדים </w:t>
      </w:r>
      <w:r w:rsidR="005536ED">
        <w:rPr>
          <w:rFonts w:hint="cs"/>
          <w:sz w:val="24"/>
          <w:szCs w:val="24"/>
          <w:rtl/>
        </w:rPr>
        <w:t xml:space="preserve">כשרים </w:t>
      </w:r>
      <w:r w:rsidR="004C4D12">
        <w:rPr>
          <w:rFonts w:hint="cs"/>
          <w:sz w:val="24"/>
          <w:szCs w:val="24"/>
          <w:rtl/>
        </w:rPr>
        <w:t xml:space="preserve">העידו </w:t>
      </w:r>
      <w:r w:rsidR="00D516A5">
        <w:rPr>
          <w:rFonts w:hint="cs"/>
          <w:sz w:val="24"/>
          <w:szCs w:val="24"/>
          <w:rtl/>
        </w:rPr>
        <w:t>מפי עד אחד</w:t>
      </w:r>
      <w:r w:rsidR="005536ED">
        <w:rPr>
          <w:rFonts w:hint="cs"/>
          <w:sz w:val="24"/>
          <w:szCs w:val="24"/>
          <w:rtl/>
        </w:rPr>
        <w:t>,</w:t>
      </w:r>
      <w:r w:rsidR="00D516A5">
        <w:rPr>
          <w:rFonts w:hint="cs"/>
          <w:sz w:val="24"/>
          <w:szCs w:val="24"/>
          <w:rtl/>
        </w:rPr>
        <w:t xml:space="preserve"> הוא אינו נאמן להכחישם (</w:t>
      </w:r>
      <w:proofErr w:type="spellStart"/>
      <w:r w:rsidR="00D516A5">
        <w:rPr>
          <w:rFonts w:hint="cs"/>
          <w:sz w:val="24"/>
          <w:szCs w:val="24"/>
          <w:rtl/>
        </w:rPr>
        <w:t>רע</w:t>
      </w:r>
      <w:r w:rsidR="005536ED">
        <w:rPr>
          <w:rFonts w:hint="cs"/>
          <w:sz w:val="24"/>
          <w:szCs w:val="24"/>
          <w:rtl/>
        </w:rPr>
        <w:t>ק</w:t>
      </w:r>
      <w:r w:rsidR="00D516A5">
        <w:rPr>
          <w:rFonts w:hint="cs"/>
          <w:sz w:val="24"/>
          <w:szCs w:val="24"/>
          <w:rtl/>
        </w:rPr>
        <w:t>"א</w:t>
      </w:r>
      <w:proofErr w:type="spellEnd"/>
      <w:r w:rsidR="00D516A5">
        <w:rPr>
          <w:rFonts w:hint="cs"/>
          <w:sz w:val="24"/>
          <w:szCs w:val="24"/>
          <w:rtl/>
        </w:rPr>
        <w:t xml:space="preserve"> בהסבר הח"מ).</w:t>
      </w:r>
      <w:r w:rsidR="005536ED">
        <w:rPr>
          <w:sz w:val="24"/>
          <w:szCs w:val="24"/>
          <w:rtl/>
        </w:rPr>
        <w:br/>
      </w:r>
      <w:r w:rsidR="007C0F76">
        <w:rPr>
          <w:rFonts w:hint="cs"/>
          <w:sz w:val="24"/>
          <w:szCs w:val="24"/>
          <w:rtl/>
        </w:rPr>
        <w:t xml:space="preserve">יתרה מכך, הבעל וגיסו פסולי קירבה, והבעל שהוא בעל דבר, </w:t>
      </w:r>
      <w:r w:rsidR="00C97EEC">
        <w:rPr>
          <w:rFonts w:hint="cs"/>
          <w:sz w:val="24"/>
          <w:szCs w:val="24"/>
          <w:rtl/>
        </w:rPr>
        <w:t xml:space="preserve">כלל </w:t>
      </w:r>
      <w:r w:rsidR="007C0F76">
        <w:rPr>
          <w:rFonts w:hint="cs"/>
          <w:sz w:val="24"/>
          <w:szCs w:val="24"/>
          <w:rtl/>
        </w:rPr>
        <w:t xml:space="preserve">לא הובא בחשבון אפילו כעד </w:t>
      </w:r>
      <w:r w:rsidR="004C5B71">
        <w:rPr>
          <w:rFonts w:hint="cs"/>
          <w:sz w:val="24"/>
          <w:szCs w:val="24"/>
          <w:rtl/>
        </w:rPr>
        <w:t>פסול</w:t>
      </w:r>
      <w:r w:rsidR="0033481D">
        <w:rPr>
          <w:rFonts w:hint="cs"/>
          <w:sz w:val="24"/>
          <w:szCs w:val="24"/>
          <w:rtl/>
        </w:rPr>
        <w:t>,</w:t>
      </w:r>
      <w:r w:rsidR="00723B99">
        <w:rPr>
          <w:rFonts w:hint="cs"/>
          <w:sz w:val="24"/>
          <w:szCs w:val="24"/>
          <w:rtl/>
        </w:rPr>
        <w:t xml:space="preserve"> לכן </w:t>
      </w:r>
      <w:r w:rsidR="005D54BF">
        <w:rPr>
          <w:rFonts w:hint="cs"/>
          <w:sz w:val="24"/>
          <w:szCs w:val="24"/>
          <w:rtl/>
        </w:rPr>
        <w:t xml:space="preserve">מעיקר הדין אין בעדותם </w:t>
      </w:r>
      <w:r w:rsidR="00C76965">
        <w:rPr>
          <w:rFonts w:hint="cs"/>
          <w:sz w:val="24"/>
          <w:szCs w:val="24"/>
          <w:rtl/>
        </w:rPr>
        <w:t xml:space="preserve">כדי </w:t>
      </w:r>
      <w:r w:rsidR="005D54BF">
        <w:rPr>
          <w:rFonts w:hint="cs"/>
          <w:sz w:val="24"/>
          <w:szCs w:val="24"/>
          <w:rtl/>
        </w:rPr>
        <w:t>לפסול את המיאון</w:t>
      </w:r>
      <w:r w:rsidR="0033481D">
        <w:rPr>
          <w:rFonts w:hint="cs"/>
          <w:sz w:val="24"/>
          <w:szCs w:val="24"/>
          <w:rtl/>
        </w:rPr>
        <w:t>. אולם,</w:t>
      </w:r>
      <w:r w:rsidR="005D54BF">
        <w:rPr>
          <w:rFonts w:hint="cs"/>
          <w:sz w:val="24"/>
          <w:szCs w:val="24"/>
          <w:rtl/>
        </w:rPr>
        <w:t xml:space="preserve"> </w:t>
      </w:r>
      <w:r w:rsidR="00723B99">
        <w:rPr>
          <w:rFonts w:hint="cs"/>
          <w:sz w:val="24"/>
          <w:szCs w:val="24"/>
          <w:rtl/>
        </w:rPr>
        <w:t xml:space="preserve">משום </w:t>
      </w:r>
      <w:proofErr w:type="spellStart"/>
      <w:r w:rsidR="00723B99">
        <w:rPr>
          <w:rFonts w:hint="cs"/>
          <w:sz w:val="24"/>
          <w:szCs w:val="24"/>
          <w:rtl/>
        </w:rPr>
        <w:t>חומרא</w:t>
      </w:r>
      <w:proofErr w:type="spellEnd"/>
      <w:r w:rsidR="00723B99">
        <w:rPr>
          <w:rFonts w:hint="cs"/>
          <w:sz w:val="24"/>
          <w:szCs w:val="24"/>
          <w:rtl/>
        </w:rPr>
        <w:t xml:space="preserve"> </w:t>
      </w:r>
      <w:proofErr w:type="spellStart"/>
      <w:r w:rsidR="00723B99">
        <w:rPr>
          <w:rFonts w:hint="cs"/>
          <w:sz w:val="24"/>
          <w:szCs w:val="24"/>
          <w:rtl/>
        </w:rPr>
        <w:t>ד</w:t>
      </w:r>
      <w:r w:rsidR="0033481D">
        <w:rPr>
          <w:rFonts w:hint="cs"/>
          <w:sz w:val="24"/>
          <w:szCs w:val="24"/>
          <w:rtl/>
        </w:rPr>
        <w:t>איסור</w:t>
      </w:r>
      <w:proofErr w:type="spellEnd"/>
      <w:r w:rsidR="0033481D">
        <w:rPr>
          <w:rFonts w:hint="cs"/>
          <w:sz w:val="24"/>
          <w:szCs w:val="24"/>
          <w:rtl/>
        </w:rPr>
        <w:t xml:space="preserve"> </w:t>
      </w:r>
      <w:r w:rsidR="00723B99">
        <w:rPr>
          <w:rFonts w:hint="cs"/>
          <w:sz w:val="24"/>
          <w:szCs w:val="24"/>
          <w:rtl/>
        </w:rPr>
        <w:t>אשת איש, החליט</w:t>
      </w:r>
      <w:r w:rsidR="00C76965">
        <w:rPr>
          <w:rFonts w:hint="cs"/>
          <w:sz w:val="24"/>
          <w:szCs w:val="24"/>
          <w:rtl/>
        </w:rPr>
        <w:t xml:space="preserve"> ביה"ד</w:t>
      </w:r>
      <w:r w:rsidR="00723B99">
        <w:rPr>
          <w:rFonts w:hint="cs"/>
          <w:sz w:val="24"/>
          <w:szCs w:val="24"/>
          <w:rtl/>
        </w:rPr>
        <w:t xml:space="preserve"> לחשוש ללעז שהוציא הבעל,</w:t>
      </w:r>
      <w:r w:rsidR="00C76965">
        <w:rPr>
          <w:rFonts w:hint="cs"/>
          <w:sz w:val="24"/>
          <w:szCs w:val="24"/>
          <w:rtl/>
        </w:rPr>
        <w:t xml:space="preserve"> </w:t>
      </w:r>
      <w:r w:rsidR="00EB6B23">
        <w:rPr>
          <w:rFonts w:hint="cs"/>
          <w:sz w:val="24"/>
          <w:szCs w:val="24"/>
          <w:rtl/>
        </w:rPr>
        <w:t>ולחייבו לתת גט, ו</w:t>
      </w:r>
      <w:r w:rsidR="00723B99">
        <w:rPr>
          <w:rFonts w:hint="cs"/>
          <w:sz w:val="24"/>
          <w:szCs w:val="24"/>
          <w:rtl/>
        </w:rPr>
        <w:t>ל</w:t>
      </w:r>
      <w:r w:rsidR="00EB6B23">
        <w:rPr>
          <w:rFonts w:hint="cs"/>
          <w:sz w:val="24"/>
          <w:szCs w:val="24"/>
          <w:rtl/>
        </w:rPr>
        <w:t>כפותו באם יסרב</w:t>
      </w:r>
      <w:r w:rsidR="0033481D">
        <w:rPr>
          <w:rFonts w:hint="cs"/>
          <w:sz w:val="24"/>
          <w:szCs w:val="24"/>
          <w:rtl/>
        </w:rPr>
        <w:t>, כדלהלן</w:t>
      </w:r>
      <w:r w:rsidR="003E6926">
        <w:rPr>
          <w:rFonts w:hint="cs"/>
          <w:sz w:val="24"/>
          <w:szCs w:val="24"/>
          <w:rtl/>
        </w:rPr>
        <w:t>:</w:t>
      </w:r>
      <w:r w:rsidR="003E6926">
        <w:rPr>
          <w:sz w:val="24"/>
          <w:szCs w:val="24"/>
          <w:rtl/>
        </w:rPr>
        <w:br/>
      </w:r>
      <w:r w:rsidR="003E6926">
        <w:rPr>
          <w:rFonts w:hint="cs"/>
          <w:sz w:val="24"/>
          <w:szCs w:val="24"/>
          <w:rtl/>
        </w:rPr>
        <w:t xml:space="preserve">א. </w:t>
      </w:r>
      <w:r w:rsidR="001A5FA6">
        <w:rPr>
          <w:rFonts w:hint="cs"/>
          <w:sz w:val="24"/>
          <w:szCs w:val="24"/>
          <w:rtl/>
        </w:rPr>
        <w:t xml:space="preserve">כמבואר </w:t>
      </w:r>
      <w:proofErr w:type="spellStart"/>
      <w:r w:rsidR="001A5FA6">
        <w:rPr>
          <w:rFonts w:hint="cs"/>
          <w:sz w:val="24"/>
          <w:szCs w:val="24"/>
          <w:rtl/>
        </w:rPr>
        <w:t>בשו"ע</w:t>
      </w:r>
      <w:proofErr w:type="spellEnd"/>
      <w:r w:rsidR="001A5FA6">
        <w:rPr>
          <w:rFonts w:hint="cs"/>
          <w:sz w:val="24"/>
          <w:szCs w:val="24"/>
          <w:rtl/>
        </w:rPr>
        <w:t xml:space="preserve"> </w:t>
      </w:r>
      <w:proofErr w:type="spellStart"/>
      <w:r w:rsidR="001A5FA6">
        <w:rPr>
          <w:rFonts w:hint="cs"/>
          <w:sz w:val="24"/>
          <w:szCs w:val="24"/>
          <w:rtl/>
        </w:rPr>
        <w:t>אה"ע</w:t>
      </w:r>
      <w:proofErr w:type="spellEnd"/>
      <w:r w:rsidR="001A5FA6">
        <w:rPr>
          <w:rFonts w:hint="cs"/>
          <w:sz w:val="24"/>
          <w:szCs w:val="24"/>
          <w:rtl/>
        </w:rPr>
        <w:t xml:space="preserve">, </w:t>
      </w:r>
      <w:proofErr w:type="spellStart"/>
      <w:r w:rsidR="001A5FA6">
        <w:rPr>
          <w:rFonts w:hint="cs"/>
          <w:sz w:val="24"/>
          <w:szCs w:val="24"/>
          <w:rtl/>
        </w:rPr>
        <w:t>בהג"ה</w:t>
      </w:r>
      <w:proofErr w:type="spellEnd"/>
      <w:r w:rsidR="001A5FA6">
        <w:rPr>
          <w:rFonts w:hint="cs"/>
          <w:sz w:val="24"/>
          <w:szCs w:val="24"/>
          <w:rtl/>
        </w:rPr>
        <w:t xml:space="preserve">, דמי שגירש את אשתו בגט כשר ויצא לעז על הגט, מותר </w:t>
      </w:r>
      <w:proofErr w:type="spellStart"/>
      <w:r w:rsidR="001A5FA6">
        <w:rPr>
          <w:rFonts w:hint="cs"/>
          <w:sz w:val="24"/>
          <w:szCs w:val="24"/>
          <w:rtl/>
        </w:rPr>
        <w:t>לכופו</w:t>
      </w:r>
      <w:proofErr w:type="spellEnd"/>
      <w:r w:rsidR="001A5FA6">
        <w:rPr>
          <w:rFonts w:hint="cs"/>
          <w:sz w:val="24"/>
          <w:szCs w:val="24"/>
          <w:rtl/>
        </w:rPr>
        <w:t xml:space="preserve"> לתת גט אחר.</w:t>
      </w:r>
      <w:r w:rsidR="00F01C40">
        <w:rPr>
          <w:sz w:val="24"/>
          <w:szCs w:val="24"/>
          <w:rtl/>
        </w:rPr>
        <w:br/>
      </w:r>
      <w:r w:rsidR="003E6926">
        <w:rPr>
          <w:rFonts w:hint="cs"/>
          <w:sz w:val="24"/>
          <w:szCs w:val="24"/>
          <w:rtl/>
        </w:rPr>
        <w:t xml:space="preserve">ב. </w:t>
      </w:r>
      <w:r w:rsidR="00D73FA1">
        <w:rPr>
          <w:rFonts w:hint="cs"/>
          <w:sz w:val="24"/>
          <w:szCs w:val="24"/>
          <w:rtl/>
        </w:rPr>
        <w:t xml:space="preserve">על יסוד דברי </w:t>
      </w:r>
      <w:proofErr w:type="spellStart"/>
      <w:r w:rsidR="00D73FA1">
        <w:rPr>
          <w:rFonts w:hint="cs"/>
          <w:sz w:val="24"/>
          <w:szCs w:val="24"/>
          <w:rtl/>
        </w:rPr>
        <w:t>רעק"א</w:t>
      </w:r>
      <w:proofErr w:type="spellEnd"/>
      <w:r w:rsidR="00D73FA1">
        <w:rPr>
          <w:rFonts w:hint="cs"/>
          <w:sz w:val="24"/>
          <w:szCs w:val="24"/>
          <w:rtl/>
        </w:rPr>
        <w:t xml:space="preserve"> בדין </w:t>
      </w:r>
      <w:proofErr w:type="spellStart"/>
      <w:r w:rsidR="00D73FA1">
        <w:rPr>
          <w:rFonts w:hint="cs"/>
          <w:sz w:val="24"/>
          <w:szCs w:val="24"/>
          <w:rtl/>
        </w:rPr>
        <w:t>השו"ע</w:t>
      </w:r>
      <w:proofErr w:type="spellEnd"/>
      <w:r w:rsidR="00D61DA2">
        <w:rPr>
          <w:rFonts w:hint="cs"/>
          <w:sz w:val="24"/>
          <w:szCs w:val="24"/>
          <w:rtl/>
        </w:rPr>
        <w:t xml:space="preserve"> שמקורו ברמב"ם ובטור</w:t>
      </w:r>
      <w:r w:rsidR="00D73FA1">
        <w:rPr>
          <w:rFonts w:hint="cs"/>
          <w:sz w:val="24"/>
          <w:szCs w:val="24"/>
          <w:rtl/>
        </w:rPr>
        <w:t xml:space="preserve">, דאם קדשה בפסולי עדות דרבנן, או בעדים שהם ספק פסולי תורה, אם רוצה לכנוס חוזר ומקדש בעדים כשרים, ואם לא רצה לכנוס, צריכה גט מספק, ואפילו כפרה </w:t>
      </w:r>
      <w:proofErr w:type="spellStart"/>
      <w:r w:rsidR="00D73FA1">
        <w:rPr>
          <w:rFonts w:hint="cs"/>
          <w:sz w:val="24"/>
          <w:szCs w:val="24"/>
          <w:rtl/>
        </w:rPr>
        <w:t>האשה</w:t>
      </w:r>
      <w:proofErr w:type="spellEnd"/>
      <w:r w:rsidR="00D73FA1">
        <w:rPr>
          <w:rFonts w:hint="cs"/>
          <w:sz w:val="24"/>
          <w:szCs w:val="24"/>
          <w:rtl/>
        </w:rPr>
        <w:t xml:space="preserve"> ואומרת לא </w:t>
      </w:r>
      <w:proofErr w:type="spellStart"/>
      <w:r w:rsidR="00D73FA1">
        <w:rPr>
          <w:rFonts w:hint="cs"/>
          <w:sz w:val="24"/>
          <w:szCs w:val="24"/>
          <w:rtl/>
        </w:rPr>
        <w:t>קדשתני</w:t>
      </w:r>
      <w:proofErr w:type="spellEnd"/>
      <w:r w:rsidR="00D73FA1">
        <w:rPr>
          <w:rFonts w:hint="cs"/>
          <w:sz w:val="24"/>
          <w:szCs w:val="24"/>
          <w:rtl/>
        </w:rPr>
        <w:t xml:space="preserve">, </w:t>
      </w:r>
      <w:proofErr w:type="spellStart"/>
      <w:r w:rsidR="00D73FA1">
        <w:rPr>
          <w:rFonts w:hint="cs"/>
          <w:sz w:val="24"/>
          <w:szCs w:val="24"/>
          <w:rtl/>
        </w:rPr>
        <w:t>כופין</w:t>
      </w:r>
      <w:proofErr w:type="spellEnd"/>
      <w:r w:rsidR="00D73FA1">
        <w:rPr>
          <w:rFonts w:hint="cs"/>
          <w:sz w:val="24"/>
          <w:szCs w:val="24"/>
          <w:rtl/>
        </w:rPr>
        <w:t xml:space="preserve"> אותו ליתן גט.</w:t>
      </w:r>
      <w:r w:rsidR="00D61DA2">
        <w:rPr>
          <w:rFonts w:hint="cs"/>
          <w:sz w:val="24"/>
          <w:szCs w:val="24"/>
          <w:rtl/>
        </w:rPr>
        <w:t xml:space="preserve"> ו</w:t>
      </w:r>
      <w:r w:rsidR="00547F4D">
        <w:rPr>
          <w:rFonts w:hint="cs"/>
          <w:sz w:val="24"/>
          <w:szCs w:val="24"/>
          <w:rtl/>
        </w:rPr>
        <w:t xml:space="preserve">כותב </w:t>
      </w:r>
      <w:proofErr w:type="spellStart"/>
      <w:r w:rsidR="00D61DA2">
        <w:rPr>
          <w:rFonts w:hint="cs"/>
          <w:sz w:val="24"/>
          <w:szCs w:val="24"/>
          <w:rtl/>
        </w:rPr>
        <w:t>רעק"א</w:t>
      </w:r>
      <w:proofErr w:type="spellEnd"/>
      <w:r w:rsidR="00D61DA2">
        <w:rPr>
          <w:rFonts w:hint="cs"/>
          <w:sz w:val="24"/>
          <w:szCs w:val="24"/>
          <w:rtl/>
        </w:rPr>
        <w:t xml:space="preserve"> </w:t>
      </w:r>
      <w:proofErr w:type="spellStart"/>
      <w:r w:rsidR="00D61DA2">
        <w:rPr>
          <w:rFonts w:hint="cs"/>
          <w:sz w:val="24"/>
          <w:szCs w:val="24"/>
          <w:rtl/>
        </w:rPr>
        <w:t>דבאמת</w:t>
      </w:r>
      <w:proofErr w:type="spellEnd"/>
      <w:r w:rsidR="00D61DA2">
        <w:rPr>
          <w:rFonts w:hint="cs"/>
          <w:sz w:val="24"/>
          <w:szCs w:val="24"/>
          <w:rtl/>
        </w:rPr>
        <w:t xml:space="preserve"> קשה</w:t>
      </w:r>
      <w:r w:rsidR="00547F4D">
        <w:rPr>
          <w:rFonts w:hint="cs"/>
          <w:sz w:val="24"/>
          <w:szCs w:val="24"/>
          <w:rtl/>
        </w:rPr>
        <w:t>,</w:t>
      </w:r>
      <w:r w:rsidR="00D61DA2">
        <w:rPr>
          <w:rFonts w:hint="cs"/>
          <w:sz w:val="24"/>
          <w:szCs w:val="24"/>
          <w:rtl/>
        </w:rPr>
        <w:t xml:space="preserve"> </w:t>
      </w:r>
      <w:proofErr w:type="spellStart"/>
      <w:r w:rsidR="00D61DA2">
        <w:rPr>
          <w:rFonts w:hint="cs"/>
          <w:sz w:val="24"/>
          <w:szCs w:val="24"/>
          <w:rtl/>
        </w:rPr>
        <w:t>דבעדים</w:t>
      </w:r>
      <w:proofErr w:type="spellEnd"/>
      <w:r w:rsidR="00D61DA2">
        <w:rPr>
          <w:rFonts w:hint="cs"/>
          <w:sz w:val="24"/>
          <w:szCs w:val="24"/>
          <w:rtl/>
        </w:rPr>
        <w:t xml:space="preserve"> </w:t>
      </w:r>
      <w:r w:rsidR="0033481D">
        <w:rPr>
          <w:rFonts w:hint="cs"/>
          <w:sz w:val="24"/>
          <w:szCs w:val="24"/>
          <w:rtl/>
        </w:rPr>
        <w:t xml:space="preserve">שהם </w:t>
      </w:r>
      <w:r w:rsidR="00D61DA2">
        <w:rPr>
          <w:rFonts w:hint="cs"/>
          <w:sz w:val="24"/>
          <w:szCs w:val="24"/>
          <w:rtl/>
        </w:rPr>
        <w:t>ספק פסולי תורה</w:t>
      </w:r>
      <w:r w:rsidR="00547F4D">
        <w:rPr>
          <w:rFonts w:hint="cs"/>
          <w:sz w:val="24"/>
          <w:szCs w:val="24"/>
          <w:rtl/>
        </w:rPr>
        <w:t xml:space="preserve">, </w:t>
      </w:r>
      <w:proofErr w:type="spellStart"/>
      <w:r w:rsidR="00547F4D">
        <w:rPr>
          <w:rFonts w:hint="cs"/>
          <w:sz w:val="24"/>
          <w:szCs w:val="24"/>
          <w:rtl/>
        </w:rPr>
        <w:t>כשהאשה</w:t>
      </w:r>
      <w:proofErr w:type="spellEnd"/>
      <w:r w:rsidR="00547F4D">
        <w:rPr>
          <w:rFonts w:hint="cs"/>
          <w:sz w:val="24"/>
          <w:szCs w:val="24"/>
          <w:rtl/>
        </w:rPr>
        <w:t xml:space="preserve"> מכחשת, הרי היא בחזקת פנויה, ואי</w:t>
      </w:r>
      <w:r w:rsidR="0033481D">
        <w:rPr>
          <w:rFonts w:hint="cs"/>
          <w:sz w:val="24"/>
          <w:szCs w:val="24"/>
          <w:rtl/>
        </w:rPr>
        <w:t>ן</w:t>
      </w:r>
      <w:r w:rsidR="00547F4D">
        <w:rPr>
          <w:rFonts w:hint="cs"/>
          <w:sz w:val="24"/>
          <w:szCs w:val="24"/>
          <w:rtl/>
        </w:rPr>
        <w:t xml:space="preserve"> לחייבה בגט</w:t>
      </w:r>
      <w:r w:rsidR="00CF307B">
        <w:rPr>
          <w:rFonts w:hint="cs"/>
          <w:sz w:val="24"/>
          <w:szCs w:val="24"/>
          <w:rtl/>
        </w:rPr>
        <w:t xml:space="preserve">, אלא </w:t>
      </w:r>
      <w:proofErr w:type="spellStart"/>
      <w:r w:rsidR="00CF307B">
        <w:rPr>
          <w:rFonts w:hint="cs"/>
          <w:sz w:val="24"/>
          <w:szCs w:val="24"/>
          <w:rtl/>
        </w:rPr>
        <w:t>דחששו</w:t>
      </w:r>
      <w:proofErr w:type="spellEnd"/>
      <w:r w:rsidR="00CF307B">
        <w:rPr>
          <w:rFonts w:hint="cs"/>
          <w:sz w:val="24"/>
          <w:szCs w:val="24"/>
          <w:rtl/>
        </w:rPr>
        <w:t xml:space="preserve"> מפני </w:t>
      </w:r>
      <w:r w:rsidR="0033481D">
        <w:rPr>
          <w:rFonts w:hint="cs"/>
          <w:sz w:val="24"/>
          <w:szCs w:val="24"/>
          <w:rtl/>
        </w:rPr>
        <w:t>ה</w:t>
      </w:r>
      <w:r w:rsidR="00CF307B">
        <w:rPr>
          <w:rFonts w:hint="cs"/>
          <w:sz w:val="24"/>
          <w:szCs w:val="24"/>
          <w:rtl/>
        </w:rPr>
        <w:t>לעז להצריכה גט, אבל א</w:t>
      </w:r>
      <w:r w:rsidR="0033481D">
        <w:rPr>
          <w:rFonts w:hint="cs"/>
          <w:sz w:val="24"/>
          <w:szCs w:val="24"/>
          <w:rtl/>
        </w:rPr>
        <w:t xml:space="preserve">ם </w:t>
      </w:r>
      <w:r w:rsidR="00CF307B">
        <w:rPr>
          <w:rFonts w:hint="cs"/>
          <w:sz w:val="24"/>
          <w:szCs w:val="24"/>
          <w:rtl/>
        </w:rPr>
        <w:t>בנוסף לאשה גם הבעל מכחיש</w:t>
      </w:r>
      <w:r w:rsidR="0033481D">
        <w:rPr>
          <w:rFonts w:hint="cs"/>
          <w:sz w:val="24"/>
          <w:szCs w:val="24"/>
          <w:rtl/>
        </w:rPr>
        <w:t xml:space="preserve"> את ה</w:t>
      </w:r>
      <w:r w:rsidR="00CF307B">
        <w:rPr>
          <w:rFonts w:hint="cs"/>
          <w:sz w:val="24"/>
          <w:szCs w:val="24"/>
          <w:rtl/>
        </w:rPr>
        <w:t>עדים</w:t>
      </w:r>
      <w:r w:rsidR="0033481D">
        <w:rPr>
          <w:rFonts w:hint="cs"/>
          <w:sz w:val="24"/>
          <w:szCs w:val="24"/>
          <w:rtl/>
        </w:rPr>
        <w:t xml:space="preserve"> הללו</w:t>
      </w:r>
      <w:r w:rsidR="003E6926">
        <w:rPr>
          <w:rFonts w:hint="cs"/>
          <w:sz w:val="24"/>
          <w:szCs w:val="24"/>
          <w:rtl/>
        </w:rPr>
        <w:t>,</w:t>
      </w:r>
      <w:r w:rsidR="00CF307B">
        <w:rPr>
          <w:rFonts w:hint="cs"/>
          <w:sz w:val="24"/>
          <w:szCs w:val="24"/>
          <w:rtl/>
        </w:rPr>
        <w:t xml:space="preserve"> אפשר </w:t>
      </w:r>
      <w:proofErr w:type="spellStart"/>
      <w:r w:rsidR="00CF307B">
        <w:rPr>
          <w:rFonts w:hint="cs"/>
          <w:sz w:val="24"/>
          <w:szCs w:val="24"/>
          <w:rtl/>
        </w:rPr>
        <w:t>דבאמת</w:t>
      </w:r>
      <w:proofErr w:type="spellEnd"/>
      <w:r w:rsidR="00CF307B">
        <w:rPr>
          <w:rFonts w:hint="cs"/>
          <w:sz w:val="24"/>
          <w:szCs w:val="24"/>
          <w:rtl/>
        </w:rPr>
        <w:t xml:space="preserve"> לא </w:t>
      </w:r>
      <w:proofErr w:type="spellStart"/>
      <w:r w:rsidR="00CF307B">
        <w:rPr>
          <w:rFonts w:hint="cs"/>
          <w:sz w:val="24"/>
          <w:szCs w:val="24"/>
          <w:rtl/>
        </w:rPr>
        <w:t>אצרכוהו</w:t>
      </w:r>
      <w:proofErr w:type="spellEnd"/>
      <w:r w:rsidR="00CF307B">
        <w:rPr>
          <w:rFonts w:hint="cs"/>
          <w:sz w:val="24"/>
          <w:szCs w:val="24"/>
          <w:rtl/>
        </w:rPr>
        <w:t xml:space="preserve"> לגט</w:t>
      </w:r>
      <w:r w:rsidR="00AB47E8">
        <w:rPr>
          <w:rFonts w:hint="cs"/>
          <w:sz w:val="24"/>
          <w:szCs w:val="24"/>
          <w:rtl/>
        </w:rPr>
        <w:t xml:space="preserve">, ובאופן זה </w:t>
      </w:r>
      <w:proofErr w:type="spellStart"/>
      <w:r w:rsidR="003E6926">
        <w:rPr>
          <w:rFonts w:hint="cs"/>
          <w:sz w:val="24"/>
          <w:szCs w:val="24"/>
          <w:rtl/>
        </w:rPr>
        <w:t>רעק"א</w:t>
      </w:r>
      <w:proofErr w:type="spellEnd"/>
      <w:r w:rsidR="003E6926">
        <w:rPr>
          <w:rFonts w:hint="cs"/>
          <w:sz w:val="24"/>
          <w:szCs w:val="24"/>
          <w:rtl/>
        </w:rPr>
        <w:t xml:space="preserve"> </w:t>
      </w:r>
      <w:r w:rsidR="00AB47E8">
        <w:rPr>
          <w:rFonts w:hint="cs"/>
          <w:sz w:val="24"/>
          <w:szCs w:val="24"/>
          <w:rtl/>
        </w:rPr>
        <w:t xml:space="preserve">מתרץ </w:t>
      </w:r>
      <w:r w:rsidR="003E6926">
        <w:rPr>
          <w:rFonts w:hint="cs"/>
          <w:sz w:val="24"/>
          <w:szCs w:val="24"/>
          <w:rtl/>
        </w:rPr>
        <w:t xml:space="preserve">גם </w:t>
      </w:r>
      <w:r w:rsidR="00AB47E8">
        <w:rPr>
          <w:rFonts w:hint="cs"/>
          <w:sz w:val="24"/>
          <w:szCs w:val="24"/>
          <w:rtl/>
        </w:rPr>
        <w:t xml:space="preserve">את </w:t>
      </w:r>
      <w:proofErr w:type="spellStart"/>
      <w:r w:rsidR="00AB47E8">
        <w:rPr>
          <w:rFonts w:hint="cs"/>
          <w:sz w:val="24"/>
          <w:szCs w:val="24"/>
          <w:rtl/>
        </w:rPr>
        <w:t>קושית</w:t>
      </w:r>
      <w:proofErr w:type="spellEnd"/>
      <w:r w:rsidR="00AB47E8">
        <w:rPr>
          <w:rFonts w:hint="cs"/>
          <w:sz w:val="24"/>
          <w:szCs w:val="24"/>
          <w:rtl/>
        </w:rPr>
        <w:t xml:space="preserve"> הח"מ </w:t>
      </w:r>
      <w:r w:rsidR="00056AAE">
        <w:rPr>
          <w:rFonts w:hint="cs"/>
          <w:sz w:val="24"/>
          <w:szCs w:val="24"/>
          <w:rtl/>
        </w:rPr>
        <w:t>שם</w:t>
      </w:r>
      <w:r w:rsidR="0033481D">
        <w:rPr>
          <w:rFonts w:hint="cs"/>
          <w:sz w:val="24"/>
          <w:szCs w:val="24"/>
          <w:rtl/>
        </w:rPr>
        <w:t>,</w:t>
      </w:r>
      <w:r w:rsidR="00056AAE">
        <w:rPr>
          <w:rFonts w:hint="cs"/>
          <w:sz w:val="24"/>
          <w:szCs w:val="24"/>
          <w:rtl/>
        </w:rPr>
        <w:t xml:space="preserve"> </w:t>
      </w:r>
      <w:proofErr w:type="spellStart"/>
      <w:r w:rsidR="00056AAE">
        <w:rPr>
          <w:rFonts w:hint="cs"/>
          <w:sz w:val="24"/>
          <w:szCs w:val="24"/>
          <w:rtl/>
        </w:rPr>
        <w:t>דלמה</w:t>
      </w:r>
      <w:proofErr w:type="spellEnd"/>
      <w:r w:rsidR="00056AAE">
        <w:rPr>
          <w:rFonts w:hint="cs"/>
          <w:sz w:val="24"/>
          <w:szCs w:val="24"/>
          <w:rtl/>
        </w:rPr>
        <w:t xml:space="preserve"> </w:t>
      </w:r>
      <w:proofErr w:type="spellStart"/>
      <w:r w:rsidR="00056AAE">
        <w:rPr>
          <w:rFonts w:hint="cs"/>
          <w:sz w:val="24"/>
          <w:szCs w:val="24"/>
          <w:rtl/>
        </w:rPr>
        <w:t>כופין</w:t>
      </w:r>
      <w:proofErr w:type="spellEnd"/>
      <w:r w:rsidR="00056AAE">
        <w:rPr>
          <w:rFonts w:hint="cs"/>
          <w:sz w:val="24"/>
          <w:szCs w:val="24"/>
          <w:rtl/>
        </w:rPr>
        <w:t xml:space="preserve"> אותו ליתן גט כיוון דמוכן לקדשה, ו</w:t>
      </w:r>
      <w:r w:rsidR="00AB47E8">
        <w:rPr>
          <w:rFonts w:hint="cs"/>
          <w:sz w:val="24"/>
          <w:szCs w:val="24"/>
          <w:rtl/>
        </w:rPr>
        <w:t xml:space="preserve">הרי היא </w:t>
      </w:r>
      <w:r w:rsidR="00056AAE">
        <w:rPr>
          <w:rFonts w:hint="cs"/>
          <w:sz w:val="24"/>
          <w:szCs w:val="24"/>
          <w:rtl/>
        </w:rPr>
        <w:t>מכחשת ו</w:t>
      </w:r>
      <w:r w:rsidR="00AB47E8">
        <w:rPr>
          <w:rFonts w:hint="cs"/>
          <w:sz w:val="24"/>
          <w:szCs w:val="24"/>
          <w:rtl/>
        </w:rPr>
        <w:t xml:space="preserve">בחזקת פנויה ומדוע </w:t>
      </w:r>
      <w:proofErr w:type="spellStart"/>
      <w:r w:rsidR="00AB47E8">
        <w:rPr>
          <w:rFonts w:hint="cs"/>
          <w:sz w:val="24"/>
          <w:szCs w:val="24"/>
          <w:rtl/>
        </w:rPr>
        <w:t>כופין</w:t>
      </w:r>
      <w:proofErr w:type="spellEnd"/>
      <w:r w:rsidR="00AB47E8">
        <w:rPr>
          <w:rFonts w:hint="cs"/>
          <w:sz w:val="24"/>
          <w:szCs w:val="24"/>
          <w:rtl/>
        </w:rPr>
        <w:t xml:space="preserve"> אותו ליתן גט</w:t>
      </w:r>
      <w:r w:rsidR="00056AAE">
        <w:rPr>
          <w:rFonts w:hint="cs"/>
          <w:sz w:val="24"/>
          <w:szCs w:val="24"/>
          <w:rtl/>
        </w:rPr>
        <w:t>.</w:t>
      </w:r>
      <w:r w:rsidR="003E6926">
        <w:rPr>
          <w:rFonts w:hint="cs"/>
          <w:sz w:val="24"/>
          <w:szCs w:val="24"/>
          <w:rtl/>
        </w:rPr>
        <w:t xml:space="preserve"> </w:t>
      </w:r>
      <w:r w:rsidR="00056AAE">
        <w:rPr>
          <w:sz w:val="24"/>
          <w:szCs w:val="24"/>
          <w:rtl/>
        </w:rPr>
        <w:br/>
      </w:r>
      <w:r w:rsidR="00056AAE">
        <w:rPr>
          <w:rFonts w:hint="cs"/>
          <w:sz w:val="24"/>
          <w:szCs w:val="24"/>
          <w:rtl/>
        </w:rPr>
        <w:t>המקרה שלנו</w:t>
      </w:r>
      <w:r w:rsidR="003E6926">
        <w:rPr>
          <w:rFonts w:hint="cs"/>
          <w:sz w:val="24"/>
          <w:szCs w:val="24"/>
          <w:rtl/>
        </w:rPr>
        <w:t xml:space="preserve"> דומה יותר למקרה האחרון </w:t>
      </w:r>
      <w:r w:rsidR="00056AAE">
        <w:rPr>
          <w:rFonts w:hint="cs"/>
          <w:sz w:val="24"/>
          <w:szCs w:val="24"/>
          <w:rtl/>
        </w:rPr>
        <w:t xml:space="preserve">שהובא על יסוד דברי </w:t>
      </w:r>
      <w:proofErr w:type="spellStart"/>
      <w:r w:rsidR="00056AAE">
        <w:rPr>
          <w:rFonts w:hint="cs"/>
          <w:sz w:val="24"/>
          <w:szCs w:val="24"/>
          <w:rtl/>
        </w:rPr>
        <w:t>רעק"א</w:t>
      </w:r>
      <w:proofErr w:type="spellEnd"/>
      <w:r w:rsidR="00056AAE">
        <w:rPr>
          <w:rFonts w:hint="cs"/>
          <w:sz w:val="24"/>
          <w:szCs w:val="24"/>
          <w:rtl/>
        </w:rPr>
        <w:t xml:space="preserve">, כי </w:t>
      </w:r>
      <w:r w:rsidR="003E6926">
        <w:rPr>
          <w:rFonts w:hint="cs"/>
          <w:sz w:val="24"/>
          <w:szCs w:val="24"/>
          <w:rtl/>
        </w:rPr>
        <w:t>בשניהם אף פעם לא ניתן גט.</w:t>
      </w:r>
    </w:p>
    <w:p w14:paraId="0A2E876A" w14:textId="17CED920" w:rsidR="00A147BC" w:rsidRDefault="00A147BC" w:rsidP="00390A91">
      <w:pPr>
        <w:rPr>
          <w:sz w:val="24"/>
          <w:szCs w:val="24"/>
          <w:rtl/>
        </w:rPr>
      </w:pPr>
      <w:r>
        <w:rPr>
          <w:rFonts w:hint="cs"/>
          <w:sz w:val="24"/>
          <w:szCs w:val="24"/>
          <w:rtl/>
        </w:rPr>
        <w:t xml:space="preserve">יתרה מכך, </w:t>
      </w:r>
      <w:r w:rsidR="0033481D">
        <w:rPr>
          <w:rFonts w:hint="cs"/>
          <w:sz w:val="24"/>
          <w:szCs w:val="24"/>
          <w:rtl/>
        </w:rPr>
        <w:t xml:space="preserve">גם אם נאמר שהיה כאן ספק מיאון, </w:t>
      </w:r>
      <w:r>
        <w:rPr>
          <w:rFonts w:hint="cs"/>
          <w:sz w:val="24"/>
          <w:szCs w:val="24"/>
          <w:rtl/>
        </w:rPr>
        <w:t>יש ל</w:t>
      </w:r>
      <w:r w:rsidR="00EC619A">
        <w:rPr>
          <w:rFonts w:hint="cs"/>
          <w:sz w:val="24"/>
          <w:szCs w:val="24"/>
          <w:rtl/>
        </w:rPr>
        <w:t xml:space="preserve">חייבו </w:t>
      </w:r>
      <w:proofErr w:type="spellStart"/>
      <w:r w:rsidR="00EC619A">
        <w:rPr>
          <w:rFonts w:hint="cs"/>
          <w:sz w:val="24"/>
          <w:szCs w:val="24"/>
          <w:rtl/>
        </w:rPr>
        <w:t>ו</w:t>
      </w:r>
      <w:r w:rsidR="0033481D">
        <w:rPr>
          <w:rFonts w:hint="cs"/>
          <w:sz w:val="24"/>
          <w:szCs w:val="24"/>
          <w:rtl/>
        </w:rPr>
        <w:t>ל</w:t>
      </w:r>
      <w:r w:rsidR="00D56E11">
        <w:rPr>
          <w:rFonts w:hint="cs"/>
          <w:sz w:val="24"/>
          <w:szCs w:val="24"/>
          <w:rtl/>
        </w:rPr>
        <w:t>כופו</w:t>
      </w:r>
      <w:proofErr w:type="spellEnd"/>
      <w:r w:rsidR="00D56E11">
        <w:rPr>
          <w:rFonts w:hint="cs"/>
          <w:sz w:val="24"/>
          <w:szCs w:val="24"/>
          <w:rtl/>
        </w:rPr>
        <w:t xml:space="preserve"> </w:t>
      </w:r>
      <w:r>
        <w:rPr>
          <w:rFonts w:hint="cs"/>
          <w:sz w:val="24"/>
          <w:szCs w:val="24"/>
          <w:rtl/>
        </w:rPr>
        <w:t>בגט</w:t>
      </w:r>
      <w:r w:rsidR="00EC619A">
        <w:rPr>
          <w:rFonts w:hint="cs"/>
          <w:sz w:val="24"/>
          <w:szCs w:val="24"/>
          <w:rtl/>
        </w:rPr>
        <w:t xml:space="preserve">, ולא רק </w:t>
      </w:r>
      <w:r w:rsidR="0033481D">
        <w:rPr>
          <w:rFonts w:hint="cs"/>
          <w:sz w:val="24"/>
          <w:szCs w:val="24"/>
          <w:rtl/>
        </w:rPr>
        <w:t xml:space="preserve">מצד </w:t>
      </w:r>
      <w:r w:rsidR="00EC619A">
        <w:rPr>
          <w:rFonts w:hint="cs"/>
          <w:sz w:val="24"/>
          <w:szCs w:val="24"/>
          <w:rtl/>
        </w:rPr>
        <w:t>הוצאת לעז.</w:t>
      </w:r>
      <w:r w:rsidR="004E2A43">
        <w:rPr>
          <w:rFonts w:hint="cs"/>
          <w:sz w:val="24"/>
          <w:szCs w:val="24"/>
          <w:rtl/>
        </w:rPr>
        <w:t xml:space="preserve"> כך הובא בתשובות </w:t>
      </w:r>
      <w:proofErr w:type="spellStart"/>
      <w:r w:rsidR="004E2A43">
        <w:rPr>
          <w:rFonts w:hint="cs"/>
          <w:sz w:val="24"/>
          <w:szCs w:val="24"/>
          <w:rtl/>
        </w:rPr>
        <w:t>מהר"ח</w:t>
      </w:r>
      <w:proofErr w:type="spellEnd"/>
      <w:r w:rsidR="004E2A43">
        <w:rPr>
          <w:rFonts w:hint="cs"/>
          <w:sz w:val="24"/>
          <w:szCs w:val="24"/>
          <w:rtl/>
        </w:rPr>
        <w:t xml:space="preserve"> מדברי רבי מאיר הספרדי, </w:t>
      </w:r>
      <w:r w:rsidR="0008434F">
        <w:rPr>
          <w:rFonts w:hint="cs"/>
          <w:sz w:val="24"/>
          <w:szCs w:val="24"/>
          <w:rtl/>
        </w:rPr>
        <w:t xml:space="preserve">שבספק מקודשת או חייבת חליצה, </w:t>
      </w:r>
      <w:proofErr w:type="spellStart"/>
      <w:r w:rsidR="0008434F">
        <w:rPr>
          <w:rFonts w:hint="cs"/>
          <w:sz w:val="24"/>
          <w:szCs w:val="24"/>
          <w:rtl/>
        </w:rPr>
        <w:t>והאשה</w:t>
      </w:r>
      <w:proofErr w:type="spellEnd"/>
      <w:r w:rsidR="0008434F">
        <w:rPr>
          <w:rFonts w:hint="cs"/>
          <w:sz w:val="24"/>
          <w:szCs w:val="24"/>
          <w:rtl/>
        </w:rPr>
        <w:t xml:space="preserve"> אינה רוצה להתקדש, אין לך טענה גדולה מזו, כי אין </w:t>
      </w:r>
      <w:proofErr w:type="spellStart"/>
      <w:r w:rsidR="0008434F">
        <w:rPr>
          <w:rFonts w:hint="cs"/>
          <w:sz w:val="24"/>
          <w:szCs w:val="24"/>
          <w:rtl/>
        </w:rPr>
        <w:t>האשה</w:t>
      </w:r>
      <w:proofErr w:type="spellEnd"/>
      <w:r w:rsidR="0008434F">
        <w:rPr>
          <w:rFonts w:hint="cs"/>
          <w:sz w:val="24"/>
          <w:szCs w:val="24"/>
          <w:rtl/>
        </w:rPr>
        <w:t xml:space="preserve"> נקנית אלא מדעתה, לכן כדי שלא לעגנה, </w:t>
      </w:r>
      <w:proofErr w:type="spellStart"/>
      <w:r w:rsidR="0008434F">
        <w:rPr>
          <w:rFonts w:hint="cs"/>
          <w:sz w:val="24"/>
          <w:szCs w:val="24"/>
          <w:rtl/>
        </w:rPr>
        <w:t>כופין</w:t>
      </w:r>
      <w:proofErr w:type="spellEnd"/>
      <w:r w:rsidR="0008434F">
        <w:rPr>
          <w:rFonts w:hint="cs"/>
          <w:sz w:val="24"/>
          <w:szCs w:val="24"/>
          <w:rtl/>
        </w:rPr>
        <w:t xml:space="preserve"> על הבעל לגרשה.</w:t>
      </w:r>
      <w:r w:rsidR="009D7C12">
        <w:rPr>
          <w:rFonts w:hint="cs"/>
          <w:sz w:val="24"/>
          <w:szCs w:val="24"/>
          <w:rtl/>
        </w:rPr>
        <w:t xml:space="preserve"> </w:t>
      </w:r>
      <w:r w:rsidR="00015EA3">
        <w:rPr>
          <w:rFonts w:hint="cs"/>
          <w:sz w:val="24"/>
          <w:szCs w:val="24"/>
          <w:rtl/>
        </w:rPr>
        <w:t xml:space="preserve">באופן זה ניתן גם להבין את החיוב בגט לעיל, אף ללא צורך בביאורו של </w:t>
      </w:r>
      <w:proofErr w:type="spellStart"/>
      <w:r w:rsidR="00015EA3">
        <w:rPr>
          <w:rFonts w:hint="cs"/>
          <w:sz w:val="24"/>
          <w:szCs w:val="24"/>
          <w:rtl/>
        </w:rPr>
        <w:t>רעק"א</w:t>
      </w:r>
      <w:proofErr w:type="spellEnd"/>
      <w:r w:rsidR="00015EA3">
        <w:rPr>
          <w:rFonts w:hint="cs"/>
          <w:sz w:val="24"/>
          <w:szCs w:val="24"/>
          <w:rtl/>
        </w:rPr>
        <w:t xml:space="preserve">. בדומה מובא גם </w:t>
      </w:r>
      <w:proofErr w:type="spellStart"/>
      <w:r w:rsidR="00015EA3">
        <w:rPr>
          <w:rFonts w:hint="cs"/>
          <w:sz w:val="24"/>
          <w:szCs w:val="24"/>
          <w:rtl/>
        </w:rPr>
        <w:t>במהרי"ל</w:t>
      </w:r>
      <w:proofErr w:type="spellEnd"/>
      <w:r w:rsidR="00015EA3">
        <w:rPr>
          <w:rFonts w:hint="cs"/>
          <w:sz w:val="24"/>
          <w:szCs w:val="24"/>
          <w:rtl/>
        </w:rPr>
        <w:t xml:space="preserve"> דיסקין.</w:t>
      </w:r>
      <w:r w:rsidR="00C30CCF">
        <w:rPr>
          <w:sz w:val="24"/>
          <w:szCs w:val="24"/>
          <w:rtl/>
        </w:rPr>
        <w:br/>
      </w:r>
      <w:r w:rsidR="00C30CCF">
        <w:rPr>
          <w:rFonts w:hint="cs"/>
          <w:sz w:val="24"/>
          <w:szCs w:val="24"/>
          <w:rtl/>
        </w:rPr>
        <w:t xml:space="preserve">כך גם במקרה שלנו, כיוון </w:t>
      </w:r>
      <w:proofErr w:type="spellStart"/>
      <w:r w:rsidR="00C30CCF">
        <w:rPr>
          <w:rFonts w:hint="cs"/>
          <w:sz w:val="24"/>
          <w:szCs w:val="24"/>
          <w:rtl/>
        </w:rPr>
        <w:t>דהווי</w:t>
      </w:r>
      <w:proofErr w:type="spellEnd"/>
      <w:r w:rsidR="00C30CCF">
        <w:rPr>
          <w:rFonts w:hint="cs"/>
          <w:sz w:val="24"/>
          <w:szCs w:val="24"/>
          <w:rtl/>
        </w:rPr>
        <w:t xml:space="preserve"> ספק מיאון אם רוצה לכנסה</w:t>
      </w:r>
      <w:r w:rsidR="00A91287">
        <w:rPr>
          <w:rFonts w:hint="cs"/>
          <w:sz w:val="24"/>
          <w:szCs w:val="24"/>
          <w:rtl/>
        </w:rPr>
        <w:t>,</w:t>
      </w:r>
      <w:r w:rsidR="00C30CCF">
        <w:rPr>
          <w:rFonts w:hint="cs"/>
          <w:sz w:val="24"/>
          <w:szCs w:val="24"/>
          <w:rtl/>
        </w:rPr>
        <w:t xml:space="preserve"> וודאי </w:t>
      </w:r>
      <w:r w:rsidR="00A91287">
        <w:rPr>
          <w:rFonts w:hint="cs"/>
          <w:sz w:val="24"/>
          <w:szCs w:val="24"/>
          <w:rtl/>
        </w:rPr>
        <w:t>ש</w:t>
      </w:r>
      <w:r w:rsidR="00C30CCF">
        <w:rPr>
          <w:rFonts w:hint="cs"/>
          <w:sz w:val="24"/>
          <w:szCs w:val="24"/>
          <w:rtl/>
        </w:rPr>
        <w:t>חייב קידושין חדשים, ובאינה רוצה בכך, אי אפשר לכפותה</w:t>
      </w:r>
      <w:r w:rsidR="00A91287">
        <w:rPr>
          <w:rFonts w:hint="cs"/>
          <w:sz w:val="24"/>
          <w:szCs w:val="24"/>
          <w:rtl/>
        </w:rPr>
        <w:t>,</w:t>
      </w:r>
      <w:r w:rsidR="00C30CCF">
        <w:rPr>
          <w:rFonts w:hint="cs"/>
          <w:sz w:val="24"/>
          <w:szCs w:val="24"/>
          <w:rtl/>
        </w:rPr>
        <w:t xml:space="preserve"> </w:t>
      </w:r>
      <w:r w:rsidR="00A91287">
        <w:rPr>
          <w:rFonts w:hint="cs"/>
          <w:sz w:val="24"/>
          <w:szCs w:val="24"/>
          <w:rtl/>
        </w:rPr>
        <w:t xml:space="preserve">לכן </w:t>
      </w:r>
      <w:r w:rsidR="00C30CCF">
        <w:rPr>
          <w:rFonts w:hint="cs"/>
          <w:sz w:val="24"/>
          <w:szCs w:val="24"/>
          <w:rtl/>
        </w:rPr>
        <w:t xml:space="preserve">כדי שלא לעגנה </w:t>
      </w:r>
      <w:proofErr w:type="spellStart"/>
      <w:r w:rsidR="00C30CCF">
        <w:rPr>
          <w:rFonts w:hint="cs"/>
          <w:sz w:val="24"/>
          <w:szCs w:val="24"/>
          <w:rtl/>
        </w:rPr>
        <w:t>כופין</w:t>
      </w:r>
      <w:proofErr w:type="spellEnd"/>
      <w:r w:rsidR="00C30CCF">
        <w:rPr>
          <w:rFonts w:hint="cs"/>
          <w:sz w:val="24"/>
          <w:szCs w:val="24"/>
          <w:rtl/>
        </w:rPr>
        <w:t xml:space="preserve"> אותו לגרשה.</w:t>
      </w:r>
      <w:r w:rsidR="00C30CCF">
        <w:rPr>
          <w:sz w:val="24"/>
          <w:szCs w:val="24"/>
          <w:rtl/>
        </w:rPr>
        <w:br/>
      </w:r>
      <w:r w:rsidR="00C30CCF">
        <w:rPr>
          <w:rFonts w:hint="cs"/>
          <w:sz w:val="24"/>
          <w:szCs w:val="24"/>
          <w:rtl/>
        </w:rPr>
        <w:t xml:space="preserve">ואין לומר שכיוון </w:t>
      </w:r>
      <w:proofErr w:type="spellStart"/>
      <w:r w:rsidR="00C30CCF">
        <w:rPr>
          <w:rFonts w:hint="cs"/>
          <w:sz w:val="24"/>
          <w:szCs w:val="24"/>
          <w:rtl/>
        </w:rPr>
        <w:t>דהווי</w:t>
      </w:r>
      <w:proofErr w:type="spellEnd"/>
      <w:r w:rsidR="00C30CCF">
        <w:rPr>
          <w:rFonts w:hint="cs"/>
          <w:sz w:val="24"/>
          <w:szCs w:val="24"/>
          <w:rtl/>
        </w:rPr>
        <w:t xml:space="preserve"> מיאון מספק</w:t>
      </w:r>
      <w:r w:rsidR="00A91287">
        <w:rPr>
          <w:rFonts w:hint="cs"/>
          <w:sz w:val="24"/>
          <w:szCs w:val="24"/>
          <w:rtl/>
        </w:rPr>
        <w:t xml:space="preserve">, </w:t>
      </w:r>
      <w:proofErr w:type="spellStart"/>
      <w:r w:rsidR="00A91287">
        <w:rPr>
          <w:rFonts w:hint="cs"/>
          <w:sz w:val="24"/>
          <w:szCs w:val="24"/>
          <w:rtl/>
        </w:rPr>
        <w:t>מעמידין</w:t>
      </w:r>
      <w:proofErr w:type="spellEnd"/>
      <w:r w:rsidR="00A91287">
        <w:rPr>
          <w:rFonts w:hint="cs"/>
          <w:sz w:val="24"/>
          <w:szCs w:val="24"/>
          <w:rtl/>
        </w:rPr>
        <w:t xml:space="preserve"> אותו על חזקת אשת איש, ואינו צריך לקידושין חדשים. כי לכל היותר יש חזקה שהייתה נשואה קטנה, ובת מיאון. </w:t>
      </w:r>
      <w:r w:rsidR="0033481D">
        <w:rPr>
          <w:rFonts w:hint="cs"/>
          <w:sz w:val="24"/>
          <w:szCs w:val="24"/>
          <w:rtl/>
        </w:rPr>
        <w:t xml:space="preserve">אכן, </w:t>
      </w:r>
      <w:r w:rsidR="00A91287">
        <w:rPr>
          <w:rFonts w:hint="cs"/>
          <w:sz w:val="24"/>
          <w:szCs w:val="24"/>
          <w:rtl/>
        </w:rPr>
        <w:t xml:space="preserve">לו היה ספק אם מעשה המיאון היה כדין, אפשר היה לומר </w:t>
      </w:r>
      <w:proofErr w:type="spellStart"/>
      <w:r w:rsidR="00A91287">
        <w:rPr>
          <w:rFonts w:hint="cs"/>
          <w:sz w:val="24"/>
          <w:szCs w:val="24"/>
          <w:rtl/>
        </w:rPr>
        <w:t>דחזקה</w:t>
      </w:r>
      <w:proofErr w:type="spellEnd"/>
      <w:r w:rsidR="00A91287">
        <w:rPr>
          <w:rFonts w:hint="cs"/>
          <w:sz w:val="24"/>
          <w:szCs w:val="24"/>
          <w:rtl/>
        </w:rPr>
        <w:t xml:space="preserve"> שלא היה כאן מיאון, אבל אצלנו שמעשה המיאון היה כדין, והשאלה היא </w:t>
      </w:r>
      <w:r w:rsidR="004766DB">
        <w:rPr>
          <w:rFonts w:hint="cs"/>
          <w:sz w:val="24"/>
          <w:szCs w:val="24"/>
          <w:rtl/>
        </w:rPr>
        <w:t xml:space="preserve">רק </w:t>
      </w:r>
      <w:r w:rsidR="00A91287">
        <w:rPr>
          <w:rFonts w:hint="cs"/>
          <w:sz w:val="24"/>
          <w:szCs w:val="24"/>
          <w:rtl/>
        </w:rPr>
        <w:t xml:space="preserve">אם הייתה בגיל מיאון, הרי שאדרבה חזקת קטנה מסייעת לה, ואין </w:t>
      </w:r>
      <w:r w:rsidR="004766DB">
        <w:rPr>
          <w:rFonts w:hint="cs"/>
          <w:sz w:val="24"/>
          <w:szCs w:val="24"/>
          <w:rtl/>
        </w:rPr>
        <w:t>כאן חזקת אשת איש</w:t>
      </w:r>
      <w:r w:rsidR="00A91287">
        <w:rPr>
          <w:rFonts w:hint="cs"/>
          <w:sz w:val="24"/>
          <w:szCs w:val="24"/>
          <w:rtl/>
        </w:rPr>
        <w:t>.</w:t>
      </w:r>
    </w:p>
    <w:p w14:paraId="119878A0" w14:textId="5C744C62" w:rsidR="00776ED3" w:rsidRDefault="005E5971" w:rsidP="00390A91">
      <w:pPr>
        <w:rPr>
          <w:sz w:val="24"/>
          <w:szCs w:val="24"/>
          <w:rtl/>
        </w:rPr>
      </w:pPr>
      <w:r w:rsidRPr="005E5971">
        <w:rPr>
          <w:rFonts w:hint="cs"/>
          <w:b/>
          <w:bCs/>
          <w:sz w:val="24"/>
          <w:szCs w:val="24"/>
          <w:rtl/>
        </w:rPr>
        <w:t xml:space="preserve">דין </w:t>
      </w:r>
      <w:proofErr w:type="spellStart"/>
      <w:r w:rsidRPr="005E5971">
        <w:rPr>
          <w:rFonts w:hint="cs"/>
          <w:b/>
          <w:bCs/>
          <w:sz w:val="24"/>
          <w:szCs w:val="24"/>
          <w:rtl/>
        </w:rPr>
        <w:t>מאיס</w:t>
      </w:r>
      <w:proofErr w:type="spellEnd"/>
      <w:r w:rsidRPr="005E5971">
        <w:rPr>
          <w:rFonts w:hint="cs"/>
          <w:b/>
          <w:bCs/>
          <w:sz w:val="24"/>
          <w:szCs w:val="24"/>
          <w:rtl/>
        </w:rPr>
        <w:t xml:space="preserve"> אלי:</w:t>
      </w:r>
      <w:r>
        <w:rPr>
          <w:rFonts w:hint="cs"/>
          <w:sz w:val="24"/>
          <w:szCs w:val="24"/>
          <w:rtl/>
        </w:rPr>
        <w:t xml:space="preserve"> </w:t>
      </w:r>
      <w:r w:rsidR="00776ED3">
        <w:rPr>
          <w:rFonts w:hint="cs"/>
          <w:sz w:val="24"/>
          <w:szCs w:val="24"/>
          <w:rtl/>
        </w:rPr>
        <w:t xml:space="preserve">בנוסף על כך </w:t>
      </w:r>
      <w:proofErr w:type="spellStart"/>
      <w:r w:rsidR="00776ED3">
        <w:rPr>
          <w:rFonts w:hint="cs"/>
          <w:sz w:val="24"/>
          <w:szCs w:val="24"/>
          <w:rtl/>
        </w:rPr>
        <w:t>האשה</w:t>
      </w:r>
      <w:proofErr w:type="spellEnd"/>
      <w:r w:rsidR="00776ED3">
        <w:rPr>
          <w:rFonts w:hint="cs"/>
          <w:sz w:val="24"/>
          <w:szCs w:val="24"/>
          <w:rtl/>
        </w:rPr>
        <w:t xml:space="preserve"> טוענת </w:t>
      </w:r>
      <w:proofErr w:type="spellStart"/>
      <w:r w:rsidR="00776ED3">
        <w:rPr>
          <w:rFonts w:hint="cs"/>
          <w:sz w:val="24"/>
          <w:szCs w:val="24"/>
          <w:rtl/>
        </w:rPr>
        <w:t>מאיס</w:t>
      </w:r>
      <w:proofErr w:type="spellEnd"/>
      <w:r w:rsidR="00776ED3">
        <w:rPr>
          <w:rFonts w:hint="cs"/>
          <w:sz w:val="24"/>
          <w:szCs w:val="24"/>
          <w:rtl/>
        </w:rPr>
        <w:t xml:space="preserve"> אלי ואינה יכולה לסבול אותו, והיא אף פעם לא רצתה בנישואין</w:t>
      </w:r>
      <w:r w:rsidR="00024005">
        <w:rPr>
          <w:rFonts w:hint="cs"/>
          <w:sz w:val="24"/>
          <w:szCs w:val="24"/>
          <w:rtl/>
        </w:rPr>
        <w:t>,</w:t>
      </w:r>
      <w:r w:rsidR="00776ED3">
        <w:rPr>
          <w:rFonts w:hint="cs"/>
          <w:sz w:val="24"/>
          <w:szCs w:val="24"/>
          <w:rtl/>
        </w:rPr>
        <w:t xml:space="preserve"> ואחיה כפה אותם עליה, ואף פעם לא חיו ביניהם חיי אישות, והם כבר חיים 4 שנים בנפרד, לכן כאמור לעיל ב</w:t>
      </w:r>
      <w:r w:rsidR="00024005">
        <w:rPr>
          <w:rFonts w:hint="cs"/>
          <w:sz w:val="24"/>
          <w:szCs w:val="24"/>
          <w:rtl/>
        </w:rPr>
        <w:t xml:space="preserve">סוף </w:t>
      </w:r>
      <w:r w:rsidR="00776ED3">
        <w:rPr>
          <w:rFonts w:hint="cs"/>
          <w:sz w:val="24"/>
          <w:szCs w:val="24"/>
          <w:rtl/>
        </w:rPr>
        <w:t xml:space="preserve">עמ' 5 </w:t>
      </w:r>
      <w:proofErr w:type="spellStart"/>
      <w:r w:rsidR="00776ED3">
        <w:rPr>
          <w:rFonts w:hint="cs"/>
          <w:sz w:val="24"/>
          <w:szCs w:val="24"/>
          <w:rtl/>
        </w:rPr>
        <w:t>בפד"ר</w:t>
      </w:r>
      <w:proofErr w:type="spellEnd"/>
      <w:r w:rsidR="00776ED3">
        <w:rPr>
          <w:rFonts w:hint="cs"/>
          <w:sz w:val="24"/>
          <w:szCs w:val="24"/>
          <w:rtl/>
        </w:rPr>
        <w:t xml:space="preserve"> לעיל</w:t>
      </w:r>
      <w:r w:rsidR="00AC1757">
        <w:rPr>
          <w:rFonts w:hint="cs"/>
          <w:sz w:val="24"/>
          <w:szCs w:val="24"/>
          <w:rtl/>
        </w:rPr>
        <w:t xml:space="preserve"> בעניין מיאון, נראה שגם כל הפוסקים החולקים על הרמב"ם, כאן יודו לו </w:t>
      </w:r>
      <w:proofErr w:type="spellStart"/>
      <w:r w:rsidR="00AC1757">
        <w:rPr>
          <w:rFonts w:hint="cs"/>
          <w:sz w:val="24"/>
          <w:szCs w:val="24"/>
          <w:rtl/>
        </w:rPr>
        <w:t>שכופין</w:t>
      </w:r>
      <w:proofErr w:type="spellEnd"/>
      <w:r w:rsidR="00AC1757">
        <w:rPr>
          <w:rFonts w:hint="cs"/>
          <w:sz w:val="24"/>
          <w:szCs w:val="24"/>
          <w:rtl/>
        </w:rPr>
        <w:t xml:space="preserve"> עליו לגרשה.</w:t>
      </w:r>
    </w:p>
    <w:p w14:paraId="0253B32D" w14:textId="2DF159DD" w:rsidR="005E5971" w:rsidRDefault="005E5971" w:rsidP="00390A91">
      <w:pPr>
        <w:rPr>
          <w:sz w:val="24"/>
          <w:szCs w:val="24"/>
          <w:rtl/>
        </w:rPr>
      </w:pPr>
      <w:r w:rsidRPr="005E5971">
        <w:rPr>
          <w:rFonts w:hint="cs"/>
          <w:b/>
          <w:bCs/>
          <w:sz w:val="24"/>
          <w:szCs w:val="24"/>
          <w:rtl/>
        </w:rPr>
        <w:t>נשוי לאחר</w:t>
      </w:r>
      <w:r>
        <w:rPr>
          <w:rFonts w:hint="cs"/>
          <w:sz w:val="24"/>
          <w:szCs w:val="24"/>
          <w:rtl/>
        </w:rPr>
        <w:t>: בנוסף, לאחר המיאון, ה</w:t>
      </w:r>
      <w:r w:rsidR="00024005">
        <w:rPr>
          <w:rFonts w:hint="cs"/>
          <w:sz w:val="24"/>
          <w:szCs w:val="24"/>
          <w:rtl/>
        </w:rPr>
        <w:t>נתבע</w:t>
      </w:r>
      <w:r>
        <w:rPr>
          <w:rFonts w:hint="cs"/>
          <w:sz w:val="24"/>
          <w:szCs w:val="24"/>
          <w:rtl/>
        </w:rPr>
        <w:t xml:space="preserve"> נישא לאשה אחרת במדינת ישראל, ועפ"י תקנות בתי הדין והחוק הממשלתי, גם לתימנים אסור לקחת שתי נשים</w:t>
      </w:r>
      <w:r w:rsidR="009D626A">
        <w:rPr>
          <w:rFonts w:hint="cs"/>
          <w:sz w:val="24"/>
          <w:szCs w:val="24"/>
          <w:rtl/>
        </w:rPr>
        <w:t xml:space="preserve">, לכן </w:t>
      </w:r>
      <w:r w:rsidR="00B02193">
        <w:rPr>
          <w:rFonts w:hint="cs"/>
          <w:sz w:val="24"/>
          <w:szCs w:val="24"/>
          <w:rtl/>
        </w:rPr>
        <w:t xml:space="preserve">ממילא אם יחזיק בשניהם </w:t>
      </w:r>
      <w:proofErr w:type="spellStart"/>
      <w:r w:rsidR="00B02193">
        <w:rPr>
          <w:rFonts w:hint="cs"/>
          <w:sz w:val="24"/>
          <w:szCs w:val="24"/>
          <w:rtl/>
        </w:rPr>
        <w:t>ידרש</w:t>
      </w:r>
      <w:proofErr w:type="spellEnd"/>
      <w:r w:rsidR="00B02193">
        <w:rPr>
          <w:rFonts w:hint="cs"/>
          <w:sz w:val="24"/>
          <w:szCs w:val="24"/>
          <w:rtl/>
        </w:rPr>
        <w:t xml:space="preserve"> להתגרש מאחד מהם, ומאחר ויש לו כבר ילד </w:t>
      </w:r>
      <w:proofErr w:type="spellStart"/>
      <w:r w:rsidR="00B02193">
        <w:rPr>
          <w:rFonts w:hint="cs"/>
          <w:sz w:val="24"/>
          <w:szCs w:val="24"/>
          <w:rtl/>
        </w:rPr>
        <w:t>מהשניה</w:t>
      </w:r>
      <w:proofErr w:type="spellEnd"/>
      <w:r w:rsidR="00B02193">
        <w:rPr>
          <w:rFonts w:hint="cs"/>
          <w:sz w:val="24"/>
          <w:szCs w:val="24"/>
          <w:rtl/>
        </w:rPr>
        <w:t>, י</w:t>
      </w:r>
      <w:r w:rsidR="000B5933">
        <w:rPr>
          <w:rFonts w:hint="cs"/>
          <w:sz w:val="24"/>
          <w:szCs w:val="24"/>
          <w:rtl/>
        </w:rPr>
        <w:t>י</w:t>
      </w:r>
      <w:r w:rsidR="00B02193">
        <w:rPr>
          <w:rFonts w:hint="cs"/>
          <w:sz w:val="24"/>
          <w:szCs w:val="24"/>
          <w:rtl/>
        </w:rPr>
        <w:t xml:space="preserve">דרש להתגרש מהממאנת, ובפרט שבכל אופן אינו יכול להחזיק בא אלא אחר שיקדשה מחדש, מאחר שהיא מיאנה בו, </w:t>
      </w:r>
      <w:r w:rsidR="000B5933">
        <w:rPr>
          <w:rFonts w:hint="cs"/>
          <w:sz w:val="24"/>
          <w:szCs w:val="24"/>
          <w:rtl/>
        </w:rPr>
        <w:t>ומאחר ו</w:t>
      </w:r>
      <w:r w:rsidR="00B02193">
        <w:rPr>
          <w:rFonts w:hint="cs"/>
          <w:sz w:val="24"/>
          <w:szCs w:val="24"/>
          <w:rtl/>
        </w:rPr>
        <w:t>אין לדרוש מהממאנת שתתקדש לו מחדש, עליו לגרשה ולהתירה לעלמא.</w:t>
      </w:r>
    </w:p>
    <w:p w14:paraId="1345F813" w14:textId="4705FB00" w:rsidR="007067CB" w:rsidRDefault="000C0C47" w:rsidP="007067CB">
      <w:pPr>
        <w:rPr>
          <w:sz w:val="24"/>
          <w:szCs w:val="24"/>
          <w:rtl/>
        </w:rPr>
      </w:pPr>
      <w:r w:rsidRPr="007F1128">
        <w:rPr>
          <w:rFonts w:hint="cs"/>
          <w:b/>
          <w:bCs/>
          <w:sz w:val="24"/>
          <w:szCs w:val="24"/>
          <w:rtl/>
        </w:rPr>
        <w:t>דרישות פיצויים:</w:t>
      </w:r>
      <w:r>
        <w:rPr>
          <w:rFonts w:hint="cs"/>
          <w:sz w:val="24"/>
          <w:szCs w:val="24"/>
          <w:rtl/>
        </w:rPr>
        <w:t xml:space="preserve"> אין מקום ל</w:t>
      </w:r>
      <w:r w:rsidR="00A613E6">
        <w:rPr>
          <w:rFonts w:hint="cs"/>
          <w:sz w:val="24"/>
          <w:szCs w:val="24"/>
          <w:rtl/>
        </w:rPr>
        <w:t>תביעות הבעל</w:t>
      </w:r>
      <w:r>
        <w:rPr>
          <w:rFonts w:hint="cs"/>
          <w:sz w:val="24"/>
          <w:szCs w:val="24"/>
          <w:rtl/>
        </w:rPr>
        <w:t xml:space="preserve"> </w:t>
      </w:r>
      <w:r w:rsidR="00A613E6">
        <w:rPr>
          <w:rFonts w:hint="cs"/>
          <w:sz w:val="24"/>
          <w:szCs w:val="24"/>
          <w:rtl/>
        </w:rPr>
        <w:t>מהממאנת, ל</w:t>
      </w:r>
      <w:r>
        <w:rPr>
          <w:rFonts w:hint="cs"/>
          <w:sz w:val="24"/>
          <w:szCs w:val="24"/>
          <w:rtl/>
        </w:rPr>
        <w:t>הוצאות</w:t>
      </w:r>
      <w:r w:rsidR="00A613E6">
        <w:rPr>
          <w:rFonts w:hint="cs"/>
          <w:sz w:val="24"/>
          <w:szCs w:val="24"/>
          <w:rtl/>
        </w:rPr>
        <w:t xml:space="preserve"> שהיו לו עליה, לצורך החתונה והבאתה ארצה, ואינן בעין. לא משנה מה הסיבה לגט. ואין מקום לדון בתביעה מעין זו, אלא רק בחזרה מין האירוסין.</w:t>
      </w:r>
    </w:p>
    <w:p w14:paraId="4B7AFDF9" w14:textId="77777777" w:rsidR="0005252F" w:rsidRDefault="0005252F" w:rsidP="007067CB">
      <w:pPr>
        <w:rPr>
          <w:sz w:val="24"/>
          <w:szCs w:val="24"/>
          <w:rtl/>
        </w:rPr>
      </w:pPr>
    </w:p>
    <w:p w14:paraId="1E0CFBC5" w14:textId="0625C905" w:rsidR="00745A15" w:rsidRDefault="00745A15" w:rsidP="00745A15">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קיום צוואה להקמת בית יתומים והיורשים מתנגדים </w:t>
      </w:r>
      <w:r w:rsidRPr="00A6463B">
        <w:rPr>
          <w:rFonts w:hint="cs"/>
          <w:sz w:val="28"/>
          <w:szCs w:val="28"/>
          <w:rtl/>
        </w:rPr>
        <w:t>(תשי"</w:t>
      </w:r>
      <w:r w:rsidR="00D21222">
        <w:rPr>
          <w:rFonts w:hint="cs"/>
          <w:sz w:val="28"/>
          <w:szCs w:val="28"/>
          <w:rtl/>
        </w:rPr>
        <w:t>ג</w:t>
      </w:r>
      <w:r w:rsidRPr="00A6463B">
        <w:rPr>
          <w:rFonts w:hint="cs"/>
          <w:sz w:val="28"/>
          <w:szCs w:val="28"/>
          <w:rtl/>
        </w:rPr>
        <w:t>).</w:t>
      </w:r>
    </w:p>
    <w:p w14:paraId="6275FE13" w14:textId="112C3E1B" w:rsidR="006A1156" w:rsidRDefault="006A1156" w:rsidP="00390A91">
      <w:pPr>
        <w:rPr>
          <w:sz w:val="24"/>
          <w:szCs w:val="24"/>
          <w:rtl/>
        </w:rPr>
      </w:pPr>
      <w:r w:rsidRPr="003635D2">
        <w:rPr>
          <w:rFonts w:hint="cs"/>
          <w:b/>
          <w:bCs/>
          <w:sz w:val="24"/>
          <w:szCs w:val="24"/>
          <w:u w:val="single"/>
          <w:rtl/>
        </w:rPr>
        <w:t>המקרה</w:t>
      </w:r>
      <w:r w:rsidR="00412285" w:rsidRPr="003635D2">
        <w:rPr>
          <w:rFonts w:hint="cs"/>
          <w:b/>
          <w:bCs/>
          <w:sz w:val="24"/>
          <w:szCs w:val="24"/>
          <w:u w:val="single"/>
          <w:rtl/>
        </w:rPr>
        <w:t>, כללי</w:t>
      </w:r>
      <w:r w:rsidRPr="003635D2">
        <w:rPr>
          <w:rFonts w:hint="cs"/>
          <w:b/>
          <w:bCs/>
          <w:sz w:val="24"/>
          <w:szCs w:val="24"/>
          <w:u w:val="single"/>
          <w:rtl/>
        </w:rPr>
        <w:t>:</w:t>
      </w:r>
      <w:r>
        <w:rPr>
          <w:rFonts w:hint="cs"/>
          <w:sz w:val="24"/>
          <w:szCs w:val="24"/>
          <w:rtl/>
        </w:rPr>
        <w:t xml:space="preserve"> </w:t>
      </w:r>
      <w:proofErr w:type="spellStart"/>
      <w:r>
        <w:rPr>
          <w:rFonts w:hint="cs"/>
          <w:sz w:val="24"/>
          <w:szCs w:val="24"/>
          <w:rtl/>
        </w:rPr>
        <w:t>אשה</w:t>
      </w:r>
      <w:proofErr w:type="spellEnd"/>
      <w:r>
        <w:rPr>
          <w:rFonts w:hint="cs"/>
          <w:sz w:val="24"/>
          <w:szCs w:val="24"/>
          <w:rtl/>
        </w:rPr>
        <w:t xml:space="preserve"> ערירית שנפטרה, השאירה צוואה, בא מ</w:t>
      </w:r>
      <w:r w:rsidR="00431A5C">
        <w:rPr>
          <w:rFonts w:hint="cs"/>
          <w:sz w:val="24"/>
          <w:szCs w:val="24"/>
          <w:rtl/>
        </w:rPr>
        <w:t>ינתה</w:t>
      </w:r>
      <w:r>
        <w:rPr>
          <w:rFonts w:hint="cs"/>
          <w:sz w:val="24"/>
          <w:szCs w:val="24"/>
          <w:rtl/>
        </w:rPr>
        <w:t xml:space="preserve"> מוציא לפועל ואפוטרופוסים לעיזבונה, שרובה הגדול נועד להקמת </w:t>
      </w:r>
      <w:r w:rsidR="000217DF">
        <w:rPr>
          <w:rFonts w:hint="cs"/>
          <w:sz w:val="24"/>
          <w:szCs w:val="24"/>
          <w:rtl/>
        </w:rPr>
        <w:t xml:space="preserve">בית </w:t>
      </w:r>
      <w:r>
        <w:rPr>
          <w:rFonts w:hint="cs"/>
          <w:sz w:val="24"/>
          <w:szCs w:val="24"/>
          <w:rtl/>
        </w:rPr>
        <w:t>יתומים</w:t>
      </w:r>
      <w:r w:rsidR="00412285">
        <w:rPr>
          <w:rFonts w:hint="cs"/>
          <w:sz w:val="24"/>
          <w:szCs w:val="24"/>
          <w:rtl/>
        </w:rPr>
        <w:t xml:space="preserve"> </w:t>
      </w:r>
      <w:r w:rsidR="000217DF">
        <w:rPr>
          <w:rFonts w:hint="cs"/>
          <w:sz w:val="24"/>
          <w:szCs w:val="24"/>
          <w:rtl/>
        </w:rPr>
        <w:t>ל</w:t>
      </w:r>
      <w:r w:rsidR="00412285">
        <w:rPr>
          <w:rFonts w:hint="cs"/>
          <w:sz w:val="24"/>
          <w:szCs w:val="24"/>
          <w:rtl/>
        </w:rPr>
        <w:t>עניים</w:t>
      </w:r>
      <w:r w:rsidR="000217DF">
        <w:rPr>
          <w:rFonts w:hint="cs"/>
          <w:sz w:val="24"/>
          <w:szCs w:val="24"/>
          <w:rtl/>
        </w:rPr>
        <w:t xml:space="preserve"> שילמדו בה תורה ומלאכה</w:t>
      </w:r>
      <w:r>
        <w:rPr>
          <w:rFonts w:hint="cs"/>
          <w:sz w:val="24"/>
          <w:szCs w:val="24"/>
          <w:rtl/>
        </w:rPr>
        <w:t>, וחלקה הקטן ל</w:t>
      </w:r>
      <w:r w:rsidR="00B970CE">
        <w:rPr>
          <w:rFonts w:hint="cs"/>
          <w:sz w:val="24"/>
          <w:szCs w:val="24"/>
          <w:rtl/>
        </w:rPr>
        <w:t>קרובים</w:t>
      </w:r>
      <w:r>
        <w:rPr>
          <w:rFonts w:hint="cs"/>
          <w:sz w:val="24"/>
          <w:szCs w:val="24"/>
          <w:rtl/>
        </w:rPr>
        <w:t xml:space="preserve">. </w:t>
      </w:r>
      <w:r w:rsidR="00431A5C">
        <w:rPr>
          <w:rFonts w:hint="cs"/>
          <w:sz w:val="24"/>
          <w:szCs w:val="24"/>
          <w:rtl/>
        </w:rPr>
        <w:t xml:space="preserve">העיזבון כלל כמה נכסים. </w:t>
      </w:r>
      <w:r>
        <w:rPr>
          <w:rFonts w:hint="cs"/>
          <w:sz w:val="24"/>
          <w:szCs w:val="24"/>
          <w:rtl/>
        </w:rPr>
        <w:t>ה</w:t>
      </w:r>
      <w:r w:rsidR="00B970CE">
        <w:rPr>
          <w:rFonts w:hint="cs"/>
          <w:sz w:val="24"/>
          <w:szCs w:val="24"/>
          <w:rtl/>
        </w:rPr>
        <w:t>קרובים</w:t>
      </w:r>
      <w:r>
        <w:rPr>
          <w:rFonts w:hint="cs"/>
          <w:sz w:val="24"/>
          <w:szCs w:val="24"/>
          <w:rtl/>
        </w:rPr>
        <w:t xml:space="preserve"> מתנגדים.</w:t>
      </w:r>
      <w:r w:rsidR="00412285">
        <w:rPr>
          <w:sz w:val="24"/>
          <w:szCs w:val="24"/>
          <w:rtl/>
        </w:rPr>
        <w:br/>
      </w:r>
      <w:r w:rsidR="00B970CE" w:rsidRPr="003635D2">
        <w:rPr>
          <w:rFonts w:hint="cs"/>
          <w:b/>
          <w:bCs/>
          <w:sz w:val="24"/>
          <w:szCs w:val="24"/>
          <w:u w:val="single"/>
          <w:rtl/>
        </w:rPr>
        <w:t>בירור הדין</w:t>
      </w:r>
      <w:r w:rsidR="00412285" w:rsidRPr="003635D2">
        <w:rPr>
          <w:rFonts w:hint="cs"/>
          <w:sz w:val="24"/>
          <w:szCs w:val="24"/>
          <w:u w:val="single"/>
          <w:rtl/>
        </w:rPr>
        <w:t>:</w:t>
      </w:r>
      <w:r w:rsidR="00412285">
        <w:rPr>
          <w:rFonts w:hint="cs"/>
          <w:sz w:val="24"/>
          <w:szCs w:val="24"/>
          <w:rtl/>
        </w:rPr>
        <w:t xml:space="preserve"> </w:t>
      </w:r>
      <w:r w:rsidR="00412285" w:rsidRPr="009C0A69">
        <w:rPr>
          <w:rFonts w:hint="cs"/>
          <w:b/>
          <w:bCs/>
          <w:sz w:val="24"/>
          <w:szCs w:val="24"/>
          <w:rtl/>
        </w:rPr>
        <w:t>ו</w:t>
      </w:r>
      <w:r w:rsidR="00412285">
        <w:rPr>
          <w:rFonts w:hint="cs"/>
          <w:sz w:val="24"/>
          <w:szCs w:val="24"/>
          <w:rtl/>
        </w:rPr>
        <w:t xml:space="preserve">' </w:t>
      </w:r>
      <w:r w:rsidR="009C0A69">
        <w:rPr>
          <w:rFonts w:hint="cs"/>
          <w:sz w:val="24"/>
          <w:szCs w:val="24"/>
          <w:rtl/>
        </w:rPr>
        <w:t xml:space="preserve">(המבקש) </w:t>
      </w:r>
      <w:r w:rsidR="00412285">
        <w:rPr>
          <w:rFonts w:hint="cs"/>
          <w:sz w:val="24"/>
          <w:szCs w:val="24"/>
          <w:rtl/>
        </w:rPr>
        <w:t>המוציא לפועל ו</w:t>
      </w:r>
      <w:r w:rsidR="000A7DBF">
        <w:rPr>
          <w:rFonts w:hint="cs"/>
          <w:sz w:val="24"/>
          <w:szCs w:val="24"/>
          <w:rtl/>
        </w:rPr>
        <w:t>ה</w:t>
      </w:r>
      <w:r w:rsidR="00412285">
        <w:rPr>
          <w:rFonts w:hint="cs"/>
          <w:sz w:val="24"/>
          <w:szCs w:val="24"/>
          <w:rtl/>
        </w:rPr>
        <w:t>אפוטרופוס</w:t>
      </w:r>
      <w:r w:rsidR="009C0A69">
        <w:rPr>
          <w:rFonts w:hint="cs"/>
          <w:sz w:val="24"/>
          <w:szCs w:val="24"/>
          <w:rtl/>
        </w:rPr>
        <w:t xml:space="preserve"> (</w:t>
      </w:r>
      <w:r w:rsidR="000A7DBF">
        <w:rPr>
          <w:rFonts w:hint="cs"/>
          <w:sz w:val="24"/>
          <w:szCs w:val="24"/>
          <w:rtl/>
        </w:rPr>
        <w:t xml:space="preserve">וגם </w:t>
      </w:r>
      <w:r w:rsidR="009C0A69">
        <w:rPr>
          <w:rFonts w:hint="cs"/>
          <w:sz w:val="24"/>
          <w:szCs w:val="24"/>
          <w:rtl/>
        </w:rPr>
        <w:t xml:space="preserve">עו"ד </w:t>
      </w:r>
      <w:r w:rsidR="009C0A69" w:rsidRPr="009C0A69">
        <w:rPr>
          <w:rFonts w:hint="cs"/>
          <w:b/>
          <w:bCs/>
          <w:sz w:val="24"/>
          <w:szCs w:val="24"/>
          <w:rtl/>
        </w:rPr>
        <w:t>אברהם לוין</w:t>
      </w:r>
      <w:r w:rsidR="009C0A69">
        <w:rPr>
          <w:rFonts w:hint="cs"/>
          <w:sz w:val="24"/>
          <w:szCs w:val="24"/>
          <w:rtl/>
        </w:rPr>
        <w:t xml:space="preserve"> אפוטר</w:t>
      </w:r>
      <w:r w:rsidR="000A7DBF">
        <w:rPr>
          <w:rFonts w:hint="cs"/>
          <w:sz w:val="24"/>
          <w:szCs w:val="24"/>
          <w:rtl/>
        </w:rPr>
        <w:t>ופוס</w:t>
      </w:r>
      <w:r w:rsidR="009C0A69">
        <w:rPr>
          <w:rFonts w:hint="cs"/>
          <w:sz w:val="24"/>
          <w:szCs w:val="24"/>
          <w:rtl/>
        </w:rPr>
        <w:t>)</w:t>
      </w:r>
      <w:r w:rsidR="00412285">
        <w:rPr>
          <w:rFonts w:hint="cs"/>
          <w:sz w:val="24"/>
          <w:szCs w:val="24"/>
          <w:rtl/>
        </w:rPr>
        <w:t>, הגיש בקשה לאישור הצוואה</w:t>
      </w:r>
      <w:r w:rsidR="00B970CE">
        <w:rPr>
          <w:rFonts w:hint="cs"/>
          <w:sz w:val="24"/>
          <w:szCs w:val="24"/>
          <w:rtl/>
        </w:rPr>
        <w:t xml:space="preserve">, לאחר </w:t>
      </w:r>
      <w:proofErr w:type="spellStart"/>
      <w:r w:rsidR="00B970CE">
        <w:rPr>
          <w:rFonts w:hint="cs"/>
          <w:sz w:val="24"/>
          <w:szCs w:val="24"/>
          <w:rtl/>
        </w:rPr>
        <w:t>הפירסום</w:t>
      </w:r>
      <w:proofErr w:type="spellEnd"/>
      <w:r w:rsidR="00B970CE">
        <w:rPr>
          <w:rFonts w:hint="cs"/>
          <w:sz w:val="24"/>
          <w:szCs w:val="24"/>
          <w:rtl/>
        </w:rPr>
        <w:t xml:space="preserve"> הוגשו התנגדויות הקרובים, כדלהלן:</w:t>
      </w:r>
    </w:p>
    <w:p w14:paraId="42D6EDD8" w14:textId="4DA7499A" w:rsidR="0069445D" w:rsidRDefault="00B970CE" w:rsidP="0064296E">
      <w:pPr>
        <w:rPr>
          <w:sz w:val="24"/>
          <w:szCs w:val="24"/>
          <w:rtl/>
        </w:rPr>
      </w:pPr>
      <w:r>
        <w:rPr>
          <w:rFonts w:hint="cs"/>
          <w:sz w:val="24"/>
          <w:szCs w:val="24"/>
          <w:rtl/>
        </w:rPr>
        <w:t>1. המנוחה לא הייתה בדעה צלולה, במכתב אחד היא השתמשה בשלוש שפות, היא הושפעה מהאפוטרופוסים</w:t>
      </w:r>
      <w:r w:rsidR="009C0A69">
        <w:rPr>
          <w:rFonts w:hint="cs"/>
          <w:sz w:val="24"/>
          <w:szCs w:val="24"/>
          <w:rtl/>
        </w:rPr>
        <w:t xml:space="preserve">, </w:t>
      </w:r>
      <w:proofErr w:type="spellStart"/>
      <w:r w:rsidR="00836EB6">
        <w:rPr>
          <w:rFonts w:hint="cs"/>
          <w:sz w:val="24"/>
          <w:szCs w:val="24"/>
          <w:rtl/>
        </w:rPr>
        <w:t>האשה</w:t>
      </w:r>
      <w:proofErr w:type="spellEnd"/>
      <w:r w:rsidR="00836EB6">
        <w:rPr>
          <w:rFonts w:hint="cs"/>
          <w:sz w:val="24"/>
          <w:szCs w:val="24"/>
          <w:rtl/>
        </w:rPr>
        <w:t xml:space="preserve"> לא ידעה עברית </w:t>
      </w:r>
      <w:r w:rsidR="00836EB6">
        <w:rPr>
          <w:sz w:val="24"/>
          <w:szCs w:val="24"/>
          <w:rtl/>
        </w:rPr>
        <w:t>–</w:t>
      </w:r>
      <w:r w:rsidR="00836EB6">
        <w:rPr>
          <w:rFonts w:hint="cs"/>
          <w:sz w:val="24"/>
          <w:szCs w:val="24"/>
          <w:rtl/>
        </w:rPr>
        <w:t xml:space="preserve"> השפה שבו נכתבה הצוואה, </w:t>
      </w:r>
      <w:proofErr w:type="spellStart"/>
      <w:r w:rsidR="009C0A69">
        <w:rPr>
          <w:rFonts w:hint="cs"/>
          <w:sz w:val="24"/>
          <w:szCs w:val="24"/>
          <w:rtl/>
        </w:rPr>
        <w:t>האשה</w:t>
      </w:r>
      <w:proofErr w:type="spellEnd"/>
      <w:r w:rsidR="009C0A69">
        <w:rPr>
          <w:rFonts w:hint="cs"/>
          <w:sz w:val="24"/>
          <w:szCs w:val="24"/>
          <w:rtl/>
        </w:rPr>
        <w:t xml:space="preserve"> כתבה שהיא בריאה בנפשה אף שהייתה חולת סרטן</w:t>
      </w:r>
      <w:r>
        <w:rPr>
          <w:rFonts w:hint="cs"/>
          <w:sz w:val="24"/>
          <w:szCs w:val="24"/>
          <w:rtl/>
        </w:rPr>
        <w:t xml:space="preserve">. </w:t>
      </w:r>
      <w:r w:rsidR="00C1036D">
        <w:rPr>
          <w:sz w:val="24"/>
          <w:szCs w:val="24"/>
          <w:rtl/>
        </w:rPr>
        <w:br/>
      </w:r>
      <w:r w:rsidR="00C1036D" w:rsidRPr="00C1036D">
        <w:rPr>
          <w:rFonts w:hint="cs"/>
          <w:sz w:val="24"/>
          <w:szCs w:val="24"/>
          <w:u w:val="single"/>
          <w:rtl/>
        </w:rPr>
        <w:t>מסקנה:</w:t>
      </w:r>
      <w:r w:rsidR="00C1036D">
        <w:rPr>
          <w:rFonts w:hint="cs"/>
          <w:sz w:val="24"/>
          <w:szCs w:val="24"/>
          <w:rtl/>
        </w:rPr>
        <w:t xml:space="preserve"> </w:t>
      </w:r>
      <w:r w:rsidR="0079082A">
        <w:rPr>
          <w:rFonts w:hint="cs"/>
          <w:sz w:val="24"/>
          <w:szCs w:val="24"/>
          <w:rtl/>
        </w:rPr>
        <w:t xml:space="preserve">ביה"ד דחה </w:t>
      </w:r>
      <w:r>
        <w:rPr>
          <w:rFonts w:hint="cs"/>
          <w:sz w:val="24"/>
          <w:szCs w:val="24"/>
          <w:rtl/>
        </w:rPr>
        <w:t xml:space="preserve">טענות אלו </w:t>
      </w:r>
      <w:r w:rsidR="00836EB6">
        <w:rPr>
          <w:rFonts w:hint="cs"/>
          <w:sz w:val="24"/>
          <w:szCs w:val="24"/>
          <w:rtl/>
        </w:rPr>
        <w:t xml:space="preserve">עפ"י עדויות העדים החתומים על הצוואה, </w:t>
      </w:r>
      <w:r w:rsidR="00836EB6" w:rsidRPr="000217DF">
        <w:rPr>
          <w:rFonts w:hint="cs"/>
          <w:sz w:val="24"/>
          <w:szCs w:val="24"/>
          <w:rtl/>
        </w:rPr>
        <w:t>עו"ד</w:t>
      </w:r>
      <w:r w:rsidR="00836EB6" w:rsidRPr="000217DF">
        <w:rPr>
          <w:rFonts w:hint="cs"/>
          <w:b/>
          <w:bCs/>
          <w:sz w:val="24"/>
          <w:szCs w:val="24"/>
          <w:rtl/>
        </w:rPr>
        <w:t xml:space="preserve"> ד"ר ח</w:t>
      </w:r>
      <w:r w:rsidR="00836EB6">
        <w:rPr>
          <w:rFonts w:hint="cs"/>
          <w:sz w:val="24"/>
          <w:szCs w:val="24"/>
          <w:rtl/>
        </w:rPr>
        <w:t xml:space="preserve">, </w:t>
      </w:r>
      <w:r w:rsidR="000217DF">
        <w:rPr>
          <w:rFonts w:hint="cs"/>
          <w:sz w:val="24"/>
          <w:szCs w:val="24"/>
          <w:rtl/>
        </w:rPr>
        <w:t xml:space="preserve">ועו"ד </w:t>
      </w:r>
      <w:r w:rsidR="000217DF" w:rsidRPr="000217DF">
        <w:rPr>
          <w:rFonts w:hint="cs"/>
          <w:b/>
          <w:bCs/>
          <w:sz w:val="24"/>
          <w:szCs w:val="24"/>
          <w:rtl/>
        </w:rPr>
        <w:t xml:space="preserve">ד"ר </w:t>
      </w:r>
      <w:r w:rsidR="003635D2">
        <w:rPr>
          <w:rFonts w:hint="cs"/>
          <w:b/>
          <w:bCs/>
          <w:sz w:val="24"/>
          <w:szCs w:val="24"/>
          <w:rtl/>
        </w:rPr>
        <w:t>י</w:t>
      </w:r>
      <w:r w:rsidR="000217DF" w:rsidRPr="000217DF">
        <w:rPr>
          <w:rFonts w:hint="cs"/>
          <w:b/>
          <w:bCs/>
          <w:sz w:val="24"/>
          <w:szCs w:val="24"/>
          <w:rtl/>
        </w:rPr>
        <w:t xml:space="preserve">. </w:t>
      </w:r>
      <w:proofErr w:type="spellStart"/>
      <w:r w:rsidR="000217DF" w:rsidRPr="000217DF">
        <w:rPr>
          <w:rFonts w:hint="cs"/>
          <w:b/>
          <w:bCs/>
          <w:sz w:val="24"/>
          <w:szCs w:val="24"/>
          <w:rtl/>
        </w:rPr>
        <w:t>נוסילביץ</w:t>
      </w:r>
      <w:proofErr w:type="spellEnd"/>
      <w:r w:rsidR="00DD1012">
        <w:rPr>
          <w:rFonts w:hint="cs"/>
          <w:sz w:val="24"/>
          <w:szCs w:val="24"/>
          <w:rtl/>
        </w:rPr>
        <w:t xml:space="preserve"> שגם תירגמו </w:t>
      </w:r>
      <w:r w:rsidR="0079082A">
        <w:rPr>
          <w:rFonts w:hint="cs"/>
          <w:sz w:val="24"/>
          <w:szCs w:val="24"/>
          <w:rtl/>
        </w:rPr>
        <w:t xml:space="preserve">אותה </w:t>
      </w:r>
      <w:r w:rsidR="00DD1012">
        <w:rPr>
          <w:rFonts w:hint="cs"/>
          <w:sz w:val="24"/>
          <w:szCs w:val="24"/>
          <w:rtl/>
        </w:rPr>
        <w:t>בפניה</w:t>
      </w:r>
      <w:r w:rsidR="000217DF">
        <w:rPr>
          <w:rFonts w:hint="cs"/>
          <w:sz w:val="24"/>
          <w:szCs w:val="24"/>
          <w:rtl/>
        </w:rPr>
        <w:t>,</w:t>
      </w:r>
      <w:r w:rsidR="00A11E36">
        <w:rPr>
          <w:rFonts w:hint="cs"/>
          <w:sz w:val="24"/>
          <w:szCs w:val="24"/>
          <w:rtl/>
        </w:rPr>
        <w:t xml:space="preserve"> </w:t>
      </w:r>
      <w:r w:rsidR="0079082A">
        <w:rPr>
          <w:rFonts w:hint="cs"/>
          <w:sz w:val="24"/>
          <w:szCs w:val="24"/>
          <w:rtl/>
        </w:rPr>
        <w:t xml:space="preserve">וגם עפ"י עדות </w:t>
      </w:r>
      <w:r w:rsidR="00A11E36">
        <w:rPr>
          <w:rFonts w:hint="cs"/>
          <w:sz w:val="24"/>
          <w:szCs w:val="24"/>
          <w:rtl/>
        </w:rPr>
        <w:t>רופא המנוחה</w:t>
      </w:r>
      <w:r w:rsidR="000217DF">
        <w:rPr>
          <w:rFonts w:hint="cs"/>
          <w:sz w:val="24"/>
          <w:szCs w:val="24"/>
          <w:rtl/>
        </w:rPr>
        <w:t>.</w:t>
      </w:r>
    </w:p>
    <w:p w14:paraId="3FF9925E" w14:textId="25BF8598" w:rsidR="009C0A69" w:rsidRDefault="009C0A69" w:rsidP="0064296E">
      <w:pPr>
        <w:rPr>
          <w:sz w:val="24"/>
          <w:szCs w:val="24"/>
          <w:rtl/>
        </w:rPr>
      </w:pPr>
      <w:r>
        <w:rPr>
          <w:rFonts w:hint="cs"/>
          <w:sz w:val="24"/>
          <w:szCs w:val="24"/>
          <w:rtl/>
        </w:rPr>
        <w:t>2. העדים החתומים בצוואה הם גם באי כ</w:t>
      </w:r>
      <w:r w:rsidR="000217DF">
        <w:rPr>
          <w:rFonts w:hint="cs"/>
          <w:sz w:val="24"/>
          <w:szCs w:val="24"/>
          <w:rtl/>
        </w:rPr>
        <w:t>ו</w:t>
      </w:r>
      <w:r>
        <w:rPr>
          <w:rFonts w:hint="cs"/>
          <w:sz w:val="24"/>
          <w:szCs w:val="24"/>
          <w:rtl/>
        </w:rPr>
        <w:t>ח המבקש (עובדים במשרדו), וזה אי אפשר.</w:t>
      </w:r>
      <w:r w:rsidR="00431A5C">
        <w:rPr>
          <w:sz w:val="24"/>
          <w:szCs w:val="24"/>
          <w:rtl/>
        </w:rPr>
        <w:br/>
      </w:r>
      <w:r w:rsidR="00431A5C" w:rsidRPr="00C1036D">
        <w:rPr>
          <w:rFonts w:hint="cs"/>
          <w:sz w:val="24"/>
          <w:szCs w:val="24"/>
          <w:u w:val="single"/>
          <w:rtl/>
        </w:rPr>
        <w:t>מסקנ</w:t>
      </w:r>
      <w:r w:rsidR="00431A5C">
        <w:rPr>
          <w:rFonts w:hint="cs"/>
          <w:sz w:val="24"/>
          <w:szCs w:val="24"/>
          <w:u w:val="single"/>
          <w:rtl/>
        </w:rPr>
        <w:t>ת בי</w:t>
      </w:r>
      <w:r w:rsidR="0079082A">
        <w:rPr>
          <w:rFonts w:hint="cs"/>
          <w:sz w:val="24"/>
          <w:szCs w:val="24"/>
          <w:u w:val="single"/>
          <w:rtl/>
        </w:rPr>
        <w:t>ה</w:t>
      </w:r>
      <w:r w:rsidR="00431A5C">
        <w:rPr>
          <w:rFonts w:hint="cs"/>
          <w:sz w:val="24"/>
          <w:szCs w:val="24"/>
          <w:u w:val="single"/>
          <w:rtl/>
        </w:rPr>
        <w:t>"ד</w:t>
      </w:r>
      <w:r w:rsidR="00431A5C">
        <w:rPr>
          <w:rFonts w:hint="cs"/>
          <w:sz w:val="24"/>
          <w:szCs w:val="24"/>
          <w:rtl/>
        </w:rPr>
        <w:t>: אין התייחסות.</w:t>
      </w:r>
    </w:p>
    <w:p w14:paraId="33998BAE" w14:textId="7BBFF6D0" w:rsidR="004125C3" w:rsidRDefault="004125C3" w:rsidP="0064296E">
      <w:pPr>
        <w:rPr>
          <w:sz w:val="24"/>
          <w:szCs w:val="24"/>
          <w:rtl/>
        </w:rPr>
      </w:pPr>
      <w:r>
        <w:rPr>
          <w:rFonts w:hint="cs"/>
          <w:sz w:val="24"/>
          <w:szCs w:val="24"/>
          <w:rtl/>
        </w:rPr>
        <w:t xml:space="preserve">3. </w:t>
      </w:r>
      <w:r w:rsidR="00C1036D">
        <w:rPr>
          <w:rFonts w:hint="cs"/>
          <w:sz w:val="24"/>
          <w:szCs w:val="24"/>
          <w:rtl/>
        </w:rPr>
        <w:t xml:space="preserve">מובא </w:t>
      </w:r>
      <w:proofErr w:type="spellStart"/>
      <w:r w:rsidR="00C1036D">
        <w:rPr>
          <w:rFonts w:hint="cs"/>
          <w:sz w:val="24"/>
          <w:szCs w:val="24"/>
          <w:rtl/>
        </w:rPr>
        <w:t>בחת"ס</w:t>
      </w:r>
      <w:proofErr w:type="spellEnd"/>
      <w:r w:rsidR="00C1036D">
        <w:rPr>
          <w:rFonts w:hint="cs"/>
          <w:sz w:val="24"/>
          <w:szCs w:val="24"/>
          <w:rtl/>
        </w:rPr>
        <w:t xml:space="preserve"> שעתיר נכסין, שלא היו לו בנים, ונתן רוב נכסיו במתנת בריא להקמת קרן קיימת עבור דבר טוב, והמיעוט ליורשיו, שאין </w:t>
      </w:r>
      <w:proofErr w:type="spellStart"/>
      <w:r w:rsidR="00C1036D">
        <w:rPr>
          <w:rFonts w:hint="cs"/>
          <w:sz w:val="24"/>
          <w:szCs w:val="24"/>
          <w:rtl/>
        </w:rPr>
        <w:t>לת"ח</w:t>
      </w:r>
      <w:proofErr w:type="spellEnd"/>
      <w:r w:rsidR="00C1036D">
        <w:rPr>
          <w:rFonts w:hint="cs"/>
          <w:sz w:val="24"/>
          <w:szCs w:val="24"/>
          <w:rtl/>
        </w:rPr>
        <w:t xml:space="preserve"> להזדקק לה, כמבואר בב"ב, ש"הכותב נכסיו לאחרים והניח יורשיו, אין רוח חכמים נוחה הימנו"</w:t>
      </w:r>
      <w:r w:rsidR="00C1036D">
        <w:rPr>
          <w:sz w:val="24"/>
          <w:szCs w:val="24"/>
          <w:rtl/>
        </w:rPr>
        <w:br/>
      </w:r>
      <w:r w:rsidR="00C1036D" w:rsidRPr="00C1036D">
        <w:rPr>
          <w:rFonts w:hint="cs"/>
          <w:sz w:val="24"/>
          <w:szCs w:val="24"/>
          <w:u w:val="single"/>
          <w:rtl/>
        </w:rPr>
        <w:t>מסקנ</w:t>
      </w:r>
      <w:r w:rsidR="00903EB1">
        <w:rPr>
          <w:rFonts w:hint="cs"/>
          <w:sz w:val="24"/>
          <w:szCs w:val="24"/>
          <w:u w:val="single"/>
          <w:rtl/>
        </w:rPr>
        <w:t>ת בי</w:t>
      </w:r>
      <w:r w:rsidR="0079082A">
        <w:rPr>
          <w:rFonts w:hint="cs"/>
          <w:sz w:val="24"/>
          <w:szCs w:val="24"/>
          <w:u w:val="single"/>
          <w:rtl/>
        </w:rPr>
        <w:t>ה</w:t>
      </w:r>
      <w:r w:rsidR="00903EB1">
        <w:rPr>
          <w:rFonts w:hint="cs"/>
          <w:sz w:val="24"/>
          <w:szCs w:val="24"/>
          <w:u w:val="single"/>
          <w:rtl/>
        </w:rPr>
        <w:t>"ד</w:t>
      </w:r>
      <w:r w:rsidR="00C1036D">
        <w:rPr>
          <w:rFonts w:hint="cs"/>
          <w:sz w:val="24"/>
          <w:szCs w:val="24"/>
          <w:rtl/>
        </w:rPr>
        <w:t xml:space="preserve">: דברי </w:t>
      </w:r>
      <w:proofErr w:type="spellStart"/>
      <w:r w:rsidR="00C1036D">
        <w:rPr>
          <w:rFonts w:hint="cs"/>
          <w:sz w:val="24"/>
          <w:szCs w:val="24"/>
          <w:rtl/>
        </w:rPr>
        <w:t>החת"ס</w:t>
      </w:r>
      <w:proofErr w:type="spellEnd"/>
      <w:r w:rsidR="00C1036D">
        <w:rPr>
          <w:rFonts w:hint="cs"/>
          <w:sz w:val="24"/>
          <w:szCs w:val="24"/>
          <w:rtl/>
        </w:rPr>
        <w:t xml:space="preserve"> מתייחסים רק </w:t>
      </w:r>
      <w:proofErr w:type="spellStart"/>
      <w:r w:rsidR="00C1036D">
        <w:rPr>
          <w:rFonts w:hint="cs"/>
          <w:sz w:val="24"/>
          <w:szCs w:val="24"/>
          <w:rtl/>
        </w:rPr>
        <w:t>לשכי"מ</w:t>
      </w:r>
      <w:proofErr w:type="spellEnd"/>
      <w:r w:rsidR="00C1036D">
        <w:rPr>
          <w:rFonts w:hint="cs"/>
          <w:sz w:val="24"/>
          <w:szCs w:val="24"/>
          <w:rtl/>
        </w:rPr>
        <w:t>, אבל במתנת ברי</w:t>
      </w:r>
      <w:r w:rsidR="0079082A">
        <w:rPr>
          <w:rFonts w:hint="cs"/>
          <w:sz w:val="24"/>
          <w:szCs w:val="24"/>
          <w:rtl/>
        </w:rPr>
        <w:t xml:space="preserve"> מחיים</w:t>
      </w:r>
      <w:r w:rsidR="00C1036D">
        <w:rPr>
          <w:rFonts w:hint="cs"/>
          <w:sz w:val="24"/>
          <w:szCs w:val="24"/>
          <w:rtl/>
        </w:rPr>
        <w:t>, יכול כל אדם לעשות בשלו כל מה שרוצה, ומעשים בכל יום שמי שאין לו בנים מצווה לעשות מנכסיו קרן קיימת לדברים טובים, להציל עצמו מעבירה ע"י צדקה זו.</w:t>
      </w:r>
    </w:p>
    <w:p w14:paraId="252CEC7B" w14:textId="3D19C27E" w:rsidR="003635D2" w:rsidRDefault="004125C3" w:rsidP="004125C3">
      <w:pPr>
        <w:rPr>
          <w:sz w:val="24"/>
          <w:szCs w:val="24"/>
          <w:rtl/>
        </w:rPr>
      </w:pPr>
      <w:r>
        <w:rPr>
          <w:rFonts w:hint="cs"/>
          <w:sz w:val="24"/>
          <w:szCs w:val="24"/>
          <w:rtl/>
        </w:rPr>
        <w:t>4.</w:t>
      </w:r>
      <w:r w:rsidR="003635D2">
        <w:rPr>
          <w:rFonts w:hint="cs"/>
          <w:sz w:val="24"/>
          <w:szCs w:val="24"/>
          <w:rtl/>
        </w:rPr>
        <w:t xml:space="preserve"> </w:t>
      </w:r>
      <w:r w:rsidR="00DD1012">
        <w:rPr>
          <w:rFonts w:hint="cs"/>
          <w:sz w:val="24"/>
          <w:szCs w:val="24"/>
          <w:rtl/>
        </w:rPr>
        <w:t xml:space="preserve">נפסק </w:t>
      </w:r>
      <w:proofErr w:type="spellStart"/>
      <w:r w:rsidR="00DD1012">
        <w:rPr>
          <w:rFonts w:hint="cs"/>
          <w:sz w:val="24"/>
          <w:szCs w:val="24"/>
          <w:rtl/>
        </w:rPr>
        <w:t>ברשב"א</w:t>
      </w:r>
      <w:proofErr w:type="spellEnd"/>
      <w:r w:rsidR="00DD1012">
        <w:rPr>
          <w:rFonts w:hint="cs"/>
          <w:sz w:val="24"/>
          <w:szCs w:val="24"/>
          <w:rtl/>
        </w:rPr>
        <w:t xml:space="preserve"> </w:t>
      </w:r>
      <w:proofErr w:type="spellStart"/>
      <w:r w:rsidR="00DD1012">
        <w:rPr>
          <w:rFonts w:hint="cs"/>
          <w:sz w:val="24"/>
          <w:szCs w:val="24"/>
          <w:rtl/>
        </w:rPr>
        <w:t>וברמ"א</w:t>
      </w:r>
      <w:proofErr w:type="spellEnd"/>
      <w:r w:rsidR="00DD1012">
        <w:rPr>
          <w:rFonts w:hint="cs"/>
          <w:sz w:val="24"/>
          <w:szCs w:val="24"/>
          <w:rtl/>
        </w:rPr>
        <w:t xml:space="preserve"> </w:t>
      </w:r>
      <w:proofErr w:type="spellStart"/>
      <w:r w:rsidR="00DD1012">
        <w:rPr>
          <w:rFonts w:hint="cs"/>
          <w:sz w:val="24"/>
          <w:szCs w:val="24"/>
          <w:rtl/>
        </w:rPr>
        <w:t>שבהקדיש</w:t>
      </w:r>
      <w:proofErr w:type="spellEnd"/>
      <w:r w:rsidR="00DD1012">
        <w:rPr>
          <w:rFonts w:hint="cs"/>
          <w:sz w:val="24"/>
          <w:szCs w:val="24"/>
          <w:rtl/>
        </w:rPr>
        <w:t xml:space="preserve"> דבר שפוסקים בו ומת, ויש בו ספק באו</w:t>
      </w:r>
      <w:r w:rsidR="00973CF4">
        <w:rPr>
          <w:rFonts w:hint="cs"/>
          <w:sz w:val="24"/>
          <w:szCs w:val="24"/>
          <w:rtl/>
        </w:rPr>
        <w:t>פ</w:t>
      </w:r>
      <w:r w:rsidR="00DD1012">
        <w:rPr>
          <w:rFonts w:hint="cs"/>
          <w:sz w:val="24"/>
          <w:szCs w:val="24"/>
          <w:rtl/>
        </w:rPr>
        <w:t>ן שאין לדעת כוונתו, היורשים הם המוחזקים, והמוציא מהם עליו הראיה.</w:t>
      </w:r>
      <w:r w:rsidR="00CC5834">
        <w:rPr>
          <w:sz w:val="24"/>
          <w:szCs w:val="24"/>
          <w:rtl/>
        </w:rPr>
        <w:br/>
      </w:r>
      <w:r w:rsidR="00CC5834" w:rsidRPr="00CC5834">
        <w:rPr>
          <w:rFonts w:hint="cs"/>
          <w:sz w:val="24"/>
          <w:szCs w:val="24"/>
          <w:u w:val="single"/>
          <w:rtl/>
        </w:rPr>
        <w:t>מסקנ</w:t>
      </w:r>
      <w:r w:rsidR="004A2913">
        <w:rPr>
          <w:rFonts w:hint="cs"/>
          <w:sz w:val="24"/>
          <w:szCs w:val="24"/>
          <w:u w:val="single"/>
          <w:rtl/>
        </w:rPr>
        <w:t>ת בי</w:t>
      </w:r>
      <w:r w:rsidR="008E4BFB">
        <w:rPr>
          <w:rFonts w:hint="cs"/>
          <w:sz w:val="24"/>
          <w:szCs w:val="24"/>
          <w:u w:val="single"/>
          <w:rtl/>
        </w:rPr>
        <w:t>ה</w:t>
      </w:r>
      <w:r w:rsidR="004A2913">
        <w:rPr>
          <w:rFonts w:hint="cs"/>
          <w:sz w:val="24"/>
          <w:szCs w:val="24"/>
          <w:u w:val="single"/>
          <w:rtl/>
        </w:rPr>
        <w:t>"ד</w:t>
      </w:r>
      <w:r w:rsidR="00CC5834">
        <w:rPr>
          <w:rFonts w:hint="cs"/>
          <w:sz w:val="24"/>
          <w:szCs w:val="24"/>
          <w:rtl/>
        </w:rPr>
        <w:t xml:space="preserve">: דברי </w:t>
      </w:r>
      <w:proofErr w:type="spellStart"/>
      <w:r w:rsidR="00CC5834">
        <w:rPr>
          <w:rFonts w:hint="cs"/>
          <w:sz w:val="24"/>
          <w:szCs w:val="24"/>
          <w:rtl/>
        </w:rPr>
        <w:t>הרשב"א</w:t>
      </w:r>
      <w:proofErr w:type="spellEnd"/>
      <w:r w:rsidR="00CC5834">
        <w:rPr>
          <w:rFonts w:hint="cs"/>
          <w:sz w:val="24"/>
          <w:szCs w:val="24"/>
          <w:rtl/>
        </w:rPr>
        <w:t xml:space="preserve"> </w:t>
      </w:r>
      <w:r w:rsidR="000074FB">
        <w:rPr>
          <w:rFonts w:hint="cs"/>
          <w:sz w:val="24"/>
          <w:szCs w:val="24"/>
          <w:rtl/>
        </w:rPr>
        <w:t xml:space="preserve">מתייחסים למצווה בלשון שמשתמע לשני אופנים, והיה ספק אם רצה שדבריו </w:t>
      </w:r>
      <w:proofErr w:type="spellStart"/>
      <w:r w:rsidR="000074FB">
        <w:rPr>
          <w:rFonts w:hint="cs"/>
          <w:sz w:val="24"/>
          <w:szCs w:val="24"/>
          <w:rtl/>
        </w:rPr>
        <w:t>יקויימו</w:t>
      </w:r>
      <w:proofErr w:type="spellEnd"/>
      <w:r w:rsidR="000074FB">
        <w:rPr>
          <w:rFonts w:hint="cs"/>
          <w:sz w:val="24"/>
          <w:szCs w:val="24"/>
          <w:rtl/>
        </w:rPr>
        <w:t xml:space="preserve"> בכל אופן, או רק אם יקראנו אסון בדרך. לכן פסק </w:t>
      </w:r>
      <w:proofErr w:type="spellStart"/>
      <w:r w:rsidR="000074FB">
        <w:rPr>
          <w:rFonts w:hint="cs"/>
          <w:sz w:val="24"/>
          <w:szCs w:val="24"/>
          <w:rtl/>
        </w:rPr>
        <w:t>הרשב"א</w:t>
      </w:r>
      <w:proofErr w:type="spellEnd"/>
      <w:r w:rsidR="000074FB">
        <w:rPr>
          <w:rFonts w:hint="cs"/>
          <w:sz w:val="24"/>
          <w:szCs w:val="24"/>
          <w:rtl/>
        </w:rPr>
        <w:t xml:space="preserve"> שהנכסים בחזקת היורשים. </w:t>
      </w:r>
      <w:r w:rsidR="008E4BFB">
        <w:rPr>
          <w:rFonts w:hint="cs"/>
          <w:sz w:val="24"/>
          <w:szCs w:val="24"/>
          <w:rtl/>
        </w:rPr>
        <w:t xml:space="preserve">לעומת זאת, </w:t>
      </w:r>
      <w:r w:rsidR="000074FB">
        <w:rPr>
          <w:rFonts w:hint="cs"/>
          <w:sz w:val="24"/>
          <w:szCs w:val="24"/>
          <w:rtl/>
        </w:rPr>
        <w:t>אצלנו הצוואה ברורה.</w:t>
      </w:r>
    </w:p>
    <w:p w14:paraId="46C992AE" w14:textId="3412ACCF" w:rsidR="003A665C" w:rsidRDefault="009D5129" w:rsidP="003A665C">
      <w:pPr>
        <w:rPr>
          <w:sz w:val="24"/>
          <w:szCs w:val="24"/>
          <w:rtl/>
        </w:rPr>
      </w:pPr>
      <w:r>
        <w:rPr>
          <w:rFonts w:hint="cs"/>
          <w:sz w:val="24"/>
          <w:szCs w:val="24"/>
          <w:rtl/>
        </w:rPr>
        <w:t xml:space="preserve">5. אין בצוואה קנין חוקי, כי זו </w:t>
      </w:r>
      <w:r w:rsidR="00793FDB">
        <w:rPr>
          <w:rFonts w:hint="cs"/>
          <w:sz w:val="24"/>
          <w:szCs w:val="24"/>
          <w:rtl/>
        </w:rPr>
        <w:t>מתנת</w:t>
      </w:r>
      <w:r>
        <w:rPr>
          <w:rFonts w:hint="cs"/>
          <w:sz w:val="24"/>
          <w:szCs w:val="24"/>
          <w:rtl/>
        </w:rPr>
        <w:t xml:space="preserve"> בריא הצריך קנין, וקנין הסודר בוצע בכליו של המקנה (המנוחה).</w:t>
      </w:r>
      <w:r w:rsidR="00793FDB">
        <w:rPr>
          <w:rFonts w:hint="cs"/>
          <w:sz w:val="24"/>
          <w:szCs w:val="24"/>
          <w:rtl/>
        </w:rPr>
        <w:t xml:space="preserve"> והגם שעצם השימוש בלשון "מהיום ולאחר מיתה", גורמת שלמתנת בריא יהיה דין של מתנת שכיב מרע, שכידוע אינה צריכה קניין. אעפ"כ בבריא צריך קניין.</w:t>
      </w:r>
      <w:r w:rsidR="00BD6D44">
        <w:rPr>
          <w:sz w:val="24"/>
          <w:szCs w:val="24"/>
          <w:rtl/>
        </w:rPr>
        <w:br/>
      </w:r>
      <w:r w:rsidR="00370AEC">
        <w:rPr>
          <w:rFonts w:hint="cs"/>
          <w:sz w:val="24"/>
          <w:szCs w:val="24"/>
          <w:u w:val="single"/>
          <w:rtl/>
        </w:rPr>
        <w:t>ב"כ</w:t>
      </w:r>
      <w:r w:rsidR="00BD6D44" w:rsidRPr="00BD6D44">
        <w:rPr>
          <w:rFonts w:hint="cs"/>
          <w:sz w:val="24"/>
          <w:szCs w:val="24"/>
          <w:u w:val="single"/>
          <w:rtl/>
        </w:rPr>
        <w:t xml:space="preserve"> המשיב</w:t>
      </w:r>
      <w:r w:rsidR="00BD6D44">
        <w:rPr>
          <w:rFonts w:hint="cs"/>
          <w:sz w:val="24"/>
          <w:szCs w:val="24"/>
          <w:rtl/>
        </w:rPr>
        <w:t>: המנוחה ה</w:t>
      </w:r>
      <w:r w:rsidR="003A665C">
        <w:rPr>
          <w:rFonts w:hint="cs"/>
          <w:sz w:val="24"/>
          <w:szCs w:val="24"/>
          <w:rtl/>
        </w:rPr>
        <w:t>שאילה</w:t>
      </w:r>
      <w:r w:rsidR="00BD6D44">
        <w:rPr>
          <w:rFonts w:hint="cs"/>
          <w:sz w:val="24"/>
          <w:szCs w:val="24"/>
          <w:rtl/>
        </w:rPr>
        <w:t xml:space="preserve"> להם את הסודר קודם ל</w:t>
      </w:r>
      <w:r w:rsidR="007919BA">
        <w:rPr>
          <w:rFonts w:hint="cs"/>
          <w:sz w:val="24"/>
          <w:szCs w:val="24"/>
          <w:rtl/>
        </w:rPr>
        <w:t xml:space="preserve">צורך </w:t>
      </w:r>
      <w:r w:rsidR="00BD6D44">
        <w:rPr>
          <w:rFonts w:hint="cs"/>
          <w:sz w:val="24"/>
          <w:szCs w:val="24"/>
          <w:rtl/>
        </w:rPr>
        <w:t>קניין,</w:t>
      </w:r>
      <w:r w:rsidR="003A665C">
        <w:rPr>
          <w:rStyle w:val="a5"/>
          <w:sz w:val="24"/>
          <w:szCs w:val="24"/>
          <w:rtl/>
        </w:rPr>
        <w:footnoteReference w:id="30"/>
      </w:r>
      <w:r w:rsidR="003A665C">
        <w:rPr>
          <w:rFonts w:hint="cs"/>
          <w:sz w:val="24"/>
          <w:szCs w:val="24"/>
          <w:rtl/>
        </w:rPr>
        <w:t xml:space="preserve"> </w:t>
      </w:r>
      <w:r w:rsidR="00BD6D44">
        <w:rPr>
          <w:rFonts w:hint="cs"/>
          <w:sz w:val="24"/>
          <w:szCs w:val="24"/>
          <w:rtl/>
        </w:rPr>
        <w:t xml:space="preserve">וכוונת </w:t>
      </w:r>
      <w:r w:rsidR="007919BA">
        <w:rPr>
          <w:rFonts w:hint="cs"/>
          <w:sz w:val="24"/>
          <w:szCs w:val="24"/>
          <w:rtl/>
        </w:rPr>
        <w:t xml:space="preserve">דברי </w:t>
      </w:r>
      <w:r w:rsidR="00BD6D44">
        <w:rPr>
          <w:rFonts w:hint="cs"/>
          <w:sz w:val="24"/>
          <w:szCs w:val="24"/>
          <w:rtl/>
        </w:rPr>
        <w:t xml:space="preserve">העדים היה שמעיקרא הסודר היה של המנוחה, ומותר לעד לפרש את דבריו בכל טעות שהעדים מצויים לטעות בה, כשאינו סותר את דבריו הראשונים, כגון שהדברים סתומים וסובלים שני משמעויות, ואין בזה משום חוזר ומגיד. </w:t>
      </w:r>
      <w:r w:rsidR="003A665C">
        <w:rPr>
          <w:sz w:val="24"/>
          <w:szCs w:val="24"/>
          <w:rtl/>
        </w:rPr>
        <w:br/>
      </w:r>
      <w:r w:rsidR="003A665C" w:rsidRPr="003A665C">
        <w:rPr>
          <w:rFonts w:hint="cs"/>
          <w:sz w:val="24"/>
          <w:szCs w:val="24"/>
          <w:u w:val="single"/>
          <w:rtl/>
        </w:rPr>
        <w:t>מסקנת ביה"ד:</w:t>
      </w:r>
      <w:r w:rsidR="003A665C">
        <w:rPr>
          <w:rFonts w:hint="cs"/>
          <w:sz w:val="24"/>
          <w:szCs w:val="24"/>
          <w:rtl/>
        </w:rPr>
        <w:t xml:space="preserve"> גם אם לא נקבל את הסברו של המשיב, הצוואה יאושר מכוח מסירת שטר הצוואה</w:t>
      </w:r>
      <w:r w:rsidR="0097134A">
        <w:rPr>
          <w:rFonts w:hint="cs"/>
          <w:sz w:val="24"/>
          <w:szCs w:val="24"/>
          <w:rtl/>
        </w:rPr>
        <w:t xml:space="preserve"> לעדים</w:t>
      </w:r>
      <w:r w:rsidR="003A665C">
        <w:rPr>
          <w:rFonts w:hint="cs"/>
          <w:sz w:val="24"/>
          <w:szCs w:val="24"/>
          <w:rtl/>
        </w:rPr>
        <w:t>,</w:t>
      </w:r>
      <w:r w:rsidR="003A665C">
        <w:rPr>
          <w:rStyle w:val="a5"/>
          <w:sz w:val="24"/>
          <w:szCs w:val="24"/>
          <w:rtl/>
        </w:rPr>
        <w:footnoteReference w:id="31"/>
      </w:r>
      <w:r w:rsidR="003A665C">
        <w:rPr>
          <w:rFonts w:hint="cs"/>
          <w:sz w:val="24"/>
          <w:szCs w:val="24"/>
          <w:rtl/>
        </w:rPr>
        <w:t xml:space="preserve"> ו</w:t>
      </w:r>
      <w:r w:rsidR="0097134A">
        <w:rPr>
          <w:rFonts w:hint="cs"/>
          <w:sz w:val="24"/>
          <w:szCs w:val="24"/>
          <w:rtl/>
        </w:rPr>
        <w:t xml:space="preserve">העברת </w:t>
      </w:r>
      <w:r w:rsidR="003A665C">
        <w:rPr>
          <w:rFonts w:hint="cs"/>
          <w:sz w:val="24"/>
          <w:szCs w:val="24"/>
          <w:rtl/>
        </w:rPr>
        <w:t>הכס</w:t>
      </w:r>
      <w:r w:rsidR="0097134A">
        <w:rPr>
          <w:rFonts w:hint="cs"/>
          <w:sz w:val="24"/>
          <w:szCs w:val="24"/>
          <w:rtl/>
        </w:rPr>
        <w:t xml:space="preserve">פים יאושר </w:t>
      </w:r>
      <w:proofErr w:type="spellStart"/>
      <w:r w:rsidR="0097134A">
        <w:rPr>
          <w:rFonts w:hint="cs"/>
          <w:sz w:val="24"/>
          <w:szCs w:val="24"/>
          <w:rtl/>
        </w:rPr>
        <w:t>מכח</w:t>
      </w:r>
      <w:proofErr w:type="spellEnd"/>
      <w:r w:rsidR="0097134A">
        <w:rPr>
          <w:rFonts w:hint="cs"/>
          <w:sz w:val="24"/>
          <w:szCs w:val="24"/>
          <w:rtl/>
        </w:rPr>
        <w:t xml:space="preserve"> </w:t>
      </w:r>
      <w:r w:rsidR="00092B05">
        <w:rPr>
          <w:rFonts w:hint="cs"/>
          <w:sz w:val="24"/>
          <w:szCs w:val="24"/>
          <w:rtl/>
        </w:rPr>
        <w:t>ה</w:t>
      </w:r>
      <w:r w:rsidR="003A665C">
        <w:rPr>
          <w:rFonts w:hint="cs"/>
          <w:sz w:val="24"/>
          <w:szCs w:val="24"/>
          <w:rtl/>
        </w:rPr>
        <w:t xml:space="preserve">נדר לצדקה. רק </w:t>
      </w:r>
      <w:r w:rsidR="0097134A">
        <w:rPr>
          <w:rFonts w:hint="cs"/>
          <w:sz w:val="24"/>
          <w:szCs w:val="24"/>
          <w:rtl/>
        </w:rPr>
        <w:t>אם המצווה עצמו לא רצה לתת בלי קניין סודר,</w:t>
      </w:r>
      <w:r w:rsidR="00092B05">
        <w:rPr>
          <w:rFonts w:hint="cs"/>
          <w:sz w:val="24"/>
          <w:szCs w:val="24"/>
          <w:rtl/>
        </w:rPr>
        <w:t xml:space="preserve"> </w:t>
      </w:r>
      <w:r w:rsidR="0097134A">
        <w:rPr>
          <w:rFonts w:hint="cs"/>
          <w:sz w:val="24"/>
          <w:szCs w:val="24"/>
          <w:rtl/>
        </w:rPr>
        <w:t xml:space="preserve">או </w:t>
      </w:r>
      <w:r w:rsidR="00092B05">
        <w:rPr>
          <w:rFonts w:hint="cs"/>
          <w:sz w:val="24"/>
          <w:szCs w:val="24"/>
          <w:rtl/>
        </w:rPr>
        <w:t>ב</w:t>
      </w:r>
      <w:r w:rsidR="0097134A">
        <w:rPr>
          <w:rFonts w:hint="cs"/>
          <w:sz w:val="24"/>
          <w:szCs w:val="24"/>
          <w:rtl/>
        </w:rPr>
        <w:t xml:space="preserve">אחד מדרכי </w:t>
      </w:r>
      <w:proofErr w:type="spellStart"/>
      <w:r w:rsidR="0097134A">
        <w:rPr>
          <w:rFonts w:hint="cs"/>
          <w:sz w:val="24"/>
          <w:szCs w:val="24"/>
          <w:rtl/>
        </w:rPr>
        <w:t>הקנאת</w:t>
      </w:r>
      <w:proofErr w:type="spellEnd"/>
      <w:r w:rsidR="0097134A">
        <w:rPr>
          <w:rFonts w:hint="cs"/>
          <w:sz w:val="24"/>
          <w:szCs w:val="24"/>
          <w:rtl/>
        </w:rPr>
        <w:t xml:space="preserve"> הבריא,</w:t>
      </w:r>
      <w:r w:rsidR="003A665C">
        <w:rPr>
          <w:rFonts w:hint="cs"/>
          <w:sz w:val="24"/>
          <w:szCs w:val="24"/>
          <w:rtl/>
        </w:rPr>
        <w:t xml:space="preserve"> </w:t>
      </w:r>
      <w:r w:rsidR="0097134A">
        <w:rPr>
          <w:rFonts w:hint="cs"/>
          <w:sz w:val="24"/>
          <w:szCs w:val="24"/>
          <w:rtl/>
        </w:rPr>
        <w:t xml:space="preserve">היה בכך כדי לחייב קניין סודר, ואצלנו ט' ראש המשרד, הוא שהעלה את הצורך </w:t>
      </w:r>
      <w:r w:rsidR="00092B05">
        <w:rPr>
          <w:rFonts w:hint="cs"/>
          <w:sz w:val="24"/>
          <w:szCs w:val="24"/>
          <w:rtl/>
        </w:rPr>
        <w:t xml:space="preserve">בקניין סודר </w:t>
      </w:r>
      <w:r w:rsidR="0097134A">
        <w:rPr>
          <w:rFonts w:hint="cs"/>
          <w:sz w:val="24"/>
          <w:szCs w:val="24"/>
          <w:rtl/>
        </w:rPr>
        <w:t>בפני העדים, לכן הקניין הגרוע אינו גורע מתוקף הצוואה.</w:t>
      </w:r>
    </w:p>
    <w:p w14:paraId="75D754F5" w14:textId="15419068" w:rsidR="00AD65AC" w:rsidRDefault="00AD65AC" w:rsidP="003A665C">
      <w:pPr>
        <w:rPr>
          <w:sz w:val="24"/>
          <w:szCs w:val="24"/>
          <w:rtl/>
        </w:rPr>
      </w:pPr>
      <w:r>
        <w:rPr>
          <w:rFonts w:hint="cs"/>
          <w:sz w:val="24"/>
          <w:szCs w:val="24"/>
          <w:rtl/>
        </w:rPr>
        <w:t xml:space="preserve">6. </w:t>
      </w:r>
      <w:r w:rsidR="00624697">
        <w:rPr>
          <w:rFonts w:hint="cs"/>
          <w:sz w:val="24"/>
          <w:szCs w:val="24"/>
          <w:rtl/>
        </w:rPr>
        <w:t>כשהמצווה כתב "אם לא אחזור בי", ו</w:t>
      </w:r>
      <w:r w:rsidR="001C54CE">
        <w:rPr>
          <w:rFonts w:hint="cs"/>
          <w:sz w:val="24"/>
          <w:szCs w:val="24"/>
          <w:rtl/>
        </w:rPr>
        <w:t xml:space="preserve">אח"כ </w:t>
      </w:r>
      <w:r w:rsidR="00624697">
        <w:rPr>
          <w:rFonts w:hint="cs"/>
          <w:sz w:val="24"/>
          <w:szCs w:val="24"/>
          <w:rtl/>
        </w:rPr>
        <w:t>מכר איזה דבר, המכירה עצמה היא החזרה ומתנתו בטילה.</w:t>
      </w:r>
      <w:r w:rsidR="00624697">
        <w:rPr>
          <w:sz w:val="24"/>
          <w:szCs w:val="24"/>
          <w:rtl/>
        </w:rPr>
        <w:br/>
      </w:r>
      <w:r w:rsidR="00624697" w:rsidRPr="00624697">
        <w:rPr>
          <w:rFonts w:hint="cs"/>
          <w:sz w:val="24"/>
          <w:szCs w:val="24"/>
          <w:u w:val="single"/>
          <w:rtl/>
        </w:rPr>
        <w:t>מסקנת ביה"ד:</w:t>
      </w:r>
      <w:r w:rsidR="00624697">
        <w:rPr>
          <w:rFonts w:hint="cs"/>
          <w:sz w:val="24"/>
          <w:szCs w:val="24"/>
          <w:rtl/>
        </w:rPr>
        <w:t xml:space="preserve"> כיוון שהמנוחה הייתה מרותקת בביה"ח למ</w:t>
      </w:r>
      <w:r w:rsidR="002D64D8">
        <w:rPr>
          <w:rFonts w:hint="cs"/>
          <w:sz w:val="24"/>
          <w:szCs w:val="24"/>
          <w:rtl/>
        </w:rPr>
        <w:t>י</w:t>
      </w:r>
      <w:r w:rsidR="00624697">
        <w:rPr>
          <w:rFonts w:hint="cs"/>
          <w:sz w:val="24"/>
          <w:szCs w:val="24"/>
          <w:rtl/>
        </w:rPr>
        <w:t>טתה משך כל שלושת השבועות שלאחר מסירת הצוואה ועד לפטירתה, יש להניח בוודאות כי כל מתנותיה והקדשיה, כאן נמצאו וכאן היו.</w:t>
      </w:r>
    </w:p>
    <w:p w14:paraId="00C25E75" w14:textId="6B9A34E0" w:rsidR="00B7069C" w:rsidRDefault="006C674B" w:rsidP="00B7069C">
      <w:pPr>
        <w:rPr>
          <w:sz w:val="24"/>
          <w:szCs w:val="24"/>
          <w:rtl/>
        </w:rPr>
      </w:pPr>
      <w:r>
        <w:rPr>
          <w:rFonts w:hint="cs"/>
          <w:sz w:val="24"/>
          <w:szCs w:val="24"/>
          <w:rtl/>
        </w:rPr>
        <w:t xml:space="preserve">7. </w:t>
      </w:r>
      <w:r w:rsidR="00F528C5">
        <w:rPr>
          <w:rFonts w:hint="cs"/>
          <w:sz w:val="24"/>
          <w:szCs w:val="24"/>
          <w:rtl/>
        </w:rPr>
        <w:t>בצוואה כתוב שהמנוחה נותנת את כל רכושה מהיום ולאחר מיתה, משמע גם הגוף וגם הפירות, בזמן שהיה צריך להיכתב במפורש, הגוף מהיום והפירות לאחר מיתה, לכן משמע שנתנה את הפירות גם בחייה, וכיוון ש</w:t>
      </w:r>
      <w:r w:rsidR="00014AEA">
        <w:rPr>
          <w:rFonts w:hint="cs"/>
          <w:sz w:val="24"/>
          <w:szCs w:val="24"/>
          <w:rtl/>
        </w:rPr>
        <w:t>השתמשה בחייה בפירות, הרי ש</w:t>
      </w:r>
      <w:r w:rsidR="00F528C5">
        <w:rPr>
          <w:rFonts w:hint="cs"/>
          <w:sz w:val="24"/>
          <w:szCs w:val="24"/>
          <w:rtl/>
        </w:rPr>
        <w:t>חזרה בה מהפירות</w:t>
      </w:r>
      <w:r w:rsidR="00014AEA">
        <w:rPr>
          <w:rFonts w:hint="cs"/>
          <w:sz w:val="24"/>
          <w:szCs w:val="24"/>
          <w:rtl/>
        </w:rPr>
        <w:t xml:space="preserve">, וחזרה במקצת הוי חזרה </w:t>
      </w:r>
      <w:r w:rsidR="00B7069C">
        <w:rPr>
          <w:rFonts w:hint="cs"/>
          <w:sz w:val="24"/>
          <w:szCs w:val="24"/>
          <w:rtl/>
        </w:rPr>
        <w:t>מ</w:t>
      </w:r>
      <w:r w:rsidR="00014AEA">
        <w:rPr>
          <w:rFonts w:hint="cs"/>
          <w:sz w:val="24"/>
          <w:szCs w:val="24"/>
          <w:rtl/>
        </w:rPr>
        <w:t>כולה.</w:t>
      </w:r>
      <w:r w:rsidR="00B7069C">
        <w:rPr>
          <w:sz w:val="24"/>
          <w:szCs w:val="24"/>
          <w:rtl/>
        </w:rPr>
        <w:br/>
      </w:r>
      <w:r w:rsidR="00B7069C" w:rsidRPr="00B7069C">
        <w:rPr>
          <w:rFonts w:hint="cs"/>
          <w:sz w:val="24"/>
          <w:szCs w:val="24"/>
          <w:u w:val="single"/>
          <w:rtl/>
        </w:rPr>
        <w:t>מסקנת ביה"ד:</w:t>
      </w:r>
      <w:r w:rsidR="00B7069C">
        <w:rPr>
          <w:rFonts w:hint="cs"/>
          <w:sz w:val="24"/>
          <w:szCs w:val="24"/>
          <w:rtl/>
        </w:rPr>
        <w:t xml:space="preserve"> </w:t>
      </w:r>
      <w:proofErr w:type="spellStart"/>
      <w:r w:rsidR="00B7069C">
        <w:rPr>
          <w:rFonts w:hint="cs"/>
          <w:sz w:val="24"/>
          <w:szCs w:val="24"/>
          <w:rtl/>
        </w:rPr>
        <w:t>סתמא</w:t>
      </w:r>
      <w:proofErr w:type="spellEnd"/>
      <w:r w:rsidR="00B7069C">
        <w:rPr>
          <w:rFonts w:hint="cs"/>
          <w:sz w:val="24"/>
          <w:szCs w:val="24"/>
          <w:rtl/>
        </w:rPr>
        <w:t xml:space="preserve"> </w:t>
      </w:r>
      <w:proofErr w:type="spellStart"/>
      <w:r w:rsidR="00B7069C">
        <w:rPr>
          <w:rFonts w:hint="cs"/>
          <w:sz w:val="24"/>
          <w:szCs w:val="24"/>
          <w:rtl/>
        </w:rPr>
        <w:t>דמילתא</w:t>
      </w:r>
      <w:proofErr w:type="spellEnd"/>
      <w:r w:rsidR="00B7069C">
        <w:rPr>
          <w:rFonts w:hint="cs"/>
          <w:sz w:val="24"/>
          <w:szCs w:val="24"/>
          <w:rtl/>
        </w:rPr>
        <w:t>, שהכותב "מהיום ולאחר מיתה" כוונתו הגוף מהיום והפירות לאחר מיתה, אחרת לא היה צריך בכלל להזכיר את הביטוי "ולאחר מיתה".</w:t>
      </w:r>
    </w:p>
    <w:p w14:paraId="15EB60D3" w14:textId="28F5024F" w:rsidR="00B7069C" w:rsidRDefault="00B7069C" w:rsidP="00B7069C">
      <w:pPr>
        <w:rPr>
          <w:sz w:val="24"/>
          <w:szCs w:val="24"/>
          <w:rtl/>
        </w:rPr>
      </w:pPr>
      <w:r>
        <w:rPr>
          <w:rFonts w:hint="cs"/>
          <w:sz w:val="24"/>
          <w:szCs w:val="24"/>
          <w:rtl/>
        </w:rPr>
        <w:t>8. המנוחה חזרה בה ממה שכתבה.</w:t>
      </w:r>
      <w:r>
        <w:rPr>
          <w:sz w:val="24"/>
          <w:szCs w:val="24"/>
          <w:rtl/>
        </w:rPr>
        <w:br/>
      </w:r>
      <w:r w:rsidRPr="00AC0F6E">
        <w:rPr>
          <w:rFonts w:hint="cs"/>
          <w:sz w:val="24"/>
          <w:szCs w:val="24"/>
          <w:u w:val="single"/>
          <w:rtl/>
        </w:rPr>
        <w:t>מסקנת ביה"ד:</w:t>
      </w:r>
      <w:r>
        <w:rPr>
          <w:rFonts w:hint="cs"/>
          <w:sz w:val="24"/>
          <w:szCs w:val="24"/>
          <w:rtl/>
        </w:rPr>
        <w:t xml:space="preserve"> זו פרשנות שגויה של האירועים. בנוסף על כך, כדי לחזור בו מצוואה, צריך לומר כן </w:t>
      </w:r>
      <w:r w:rsidR="00D75147">
        <w:rPr>
          <w:rFonts w:hint="cs"/>
          <w:sz w:val="24"/>
          <w:szCs w:val="24"/>
          <w:rtl/>
        </w:rPr>
        <w:t xml:space="preserve">בפיו </w:t>
      </w:r>
      <w:r>
        <w:rPr>
          <w:rFonts w:hint="cs"/>
          <w:sz w:val="24"/>
          <w:szCs w:val="24"/>
          <w:rtl/>
        </w:rPr>
        <w:t>במפורש</w:t>
      </w:r>
      <w:r w:rsidR="005347D1">
        <w:rPr>
          <w:rFonts w:hint="cs"/>
          <w:sz w:val="24"/>
          <w:szCs w:val="24"/>
          <w:rtl/>
        </w:rPr>
        <w:t>.</w:t>
      </w:r>
      <w:r>
        <w:rPr>
          <w:rFonts w:hint="cs"/>
          <w:sz w:val="24"/>
          <w:szCs w:val="24"/>
          <w:rtl/>
        </w:rPr>
        <w:t xml:space="preserve"> פעולת מניעה, ע"י שב ועל תעשה </w:t>
      </w:r>
      <w:r w:rsidR="00D75147">
        <w:rPr>
          <w:rFonts w:hint="cs"/>
          <w:sz w:val="24"/>
          <w:szCs w:val="24"/>
          <w:rtl/>
        </w:rPr>
        <w:t>(</w:t>
      </w:r>
      <w:r>
        <w:rPr>
          <w:rFonts w:hint="cs"/>
          <w:sz w:val="24"/>
          <w:szCs w:val="24"/>
          <w:rtl/>
        </w:rPr>
        <w:t xml:space="preserve">מניעת חתימה </w:t>
      </w:r>
      <w:proofErr w:type="spellStart"/>
      <w:r>
        <w:rPr>
          <w:rFonts w:hint="cs"/>
          <w:sz w:val="24"/>
          <w:szCs w:val="24"/>
          <w:rtl/>
        </w:rPr>
        <w:t>מסויימת</w:t>
      </w:r>
      <w:proofErr w:type="spellEnd"/>
      <w:r w:rsidR="00D75147">
        <w:rPr>
          <w:rFonts w:hint="cs"/>
          <w:sz w:val="24"/>
          <w:szCs w:val="24"/>
          <w:rtl/>
        </w:rPr>
        <w:t>)</w:t>
      </w:r>
      <w:r>
        <w:rPr>
          <w:rFonts w:hint="cs"/>
          <w:sz w:val="24"/>
          <w:szCs w:val="24"/>
          <w:rtl/>
        </w:rPr>
        <w:t xml:space="preserve">, לא יכולה להיות חזרה מצוואה. </w:t>
      </w:r>
    </w:p>
    <w:p w14:paraId="415E1418" w14:textId="5473EBC9" w:rsidR="00AC0F6E" w:rsidRDefault="00AC0F6E" w:rsidP="00B7069C">
      <w:pPr>
        <w:rPr>
          <w:sz w:val="24"/>
          <w:szCs w:val="24"/>
          <w:rtl/>
        </w:rPr>
      </w:pPr>
      <w:r>
        <w:rPr>
          <w:rFonts w:hint="cs"/>
          <w:sz w:val="24"/>
          <w:szCs w:val="24"/>
          <w:rtl/>
        </w:rPr>
        <w:t xml:space="preserve">9. בכל תנאי צריך שיהיו ארבעה דברים, בצוואה זו נכללו 8 נקודות, שעליהן חל לשון תנאי "על מנת", ואין </w:t>
      </w:r>
      <w:r w:rsidR="005347D1">
        <w:rPr>
          <w:rFonts w:hint="cs"/>
          <w:sz w:val="24"/>
          <w:szCs w:val="24"/>
          <w:rtl/>
        </w:rPr>
        <w:t>בצוואה</w:t>
      </w:r>
      <w:r>
        <w:rPr>
          <w:rFonts w:hint="cs"/>
          <w:sz w:val="24"/>
          <w:szCs w:val="24"/>
          <w:rtl/>
        </w:rPr>
        <w:t xml:space="preserve"> תנאי כפול כנדרש, לכן התנאי בטל </w:t>
      </w:r>
      <w:r w:rsidR="00431A5C">
        <w:rPr>
          <w:rFonts w:hint="cs"/>
          <w:sz w:val="24"/>
          <w:szCs w:val="24"/>
          <w:rtl/>
        </w:rPr>
        <w:t>ו</w:t>
      </w:r>
      <w:r>
        <w:rPr>
          <w:rFonts w:hint="cs"/>
          <w:sz w:val="24"/>
          <w:szCs w:val="24"/>
          <w:rtl/>
        </w:rPr>
        <w:t>המתנה קיימת</w:t>
      </w:r>
      <w:r w:rsidR="00431A5C">
        <w:rPr>
          <w:rFonts w:hint="cs"/>
          <w:sz w:val="24"/>
          <w:szCs w:val="24"/>
          <w:rtl/>
        </w:rPr>
        <w:t>.</w:t>
      </w:r>
      <w:r>
        <w:rPr>
          <w:rFonts w:hint="cs"/>
          <w:sz w:val="24"/>
          <w:szCs w:val="24"/>
          <w:rtl/>
        </w:rPr>
        <w:t xml:space="preserve"> יוצא שיש כאן רק מתנה לאפוטרופוסים עצמם לצרכיהם, ולא להקדש, והרי </w:t>
      </w:r>
      <w:r w:rsidR="005347D1">
        <w:rPr>
          <w:rFonts w:hint="cs"/>
          <w:sz w:val="24"/>
          <w:szCs w:val="24"/>
          <w:rtl/>
        </w:rPr>
        <w:t>ברור ש</w:t>
      </w:r>
      <w:r>
        <w:rPr>
          <w:rFonts w:hint="cs"/>
          <w:sz w:val="24"/>
          <w:szCs w:val="24"/>
          <w:rtl/>
        </w:rPr>
        <w:t xml:space="preserve">לא זו הייתה כוונת המנוחה, </w:t>
      </w:r>
      <w:r w:rsidR="005347D1">
        <w:rPr>
          <w:rFonts w:hint="cs"/>
          <w:sz w:val="24"/>
          <w:szCs w:val="24"/>
          <w:rtl/>
        </w:rPr>
        <w:t xml:space="preserve">ולא עלה כן על דעתה, </w:t>
      </w:r>
      <w:r>
        <w:rPr>
          <w:rFonts w:hint="cs"/>
          <w:sz w:val="24"/>
          <w:szCs w:val="24"/>
          <w:rtl/>
        </w:rPr>
        <w:t xml:space="preserve">לכן </w:t>
      </w:r>
      <w:proofErr w:type="spellStart"/>
      <w:r>
        <w:rPr>
          <w:rFonts w:hint="cs"/>
          <w:sz w:val="24"/>
          <w:szCs w:val="24"/>
          <w:rtl/>
        </w:rPr>
        <w:t>הכל</w:t>
      </w:r>
      <w:proofErr w:type="spellEnd"/>
      <w:r>
        <w:rPr>
          <w:rFonts w:hint="cs"/>
          <w:sz w:val="24"/>
          <w:szCs w:val="24"/>
          <w:rtl/>
        </w:rPr>
        <w:t xml:space="preserve"> נשאר בחזקת היורשים, ואין כאן הקדש אלא עיזבון ללא צוואה חוקית, והיורשים צריכים לקבלו.</w:t>
      </w:r>
      <w:r w:rsidR="00431A5C">
        <w:rPr>
          <w:sz w:val="24"/>
          <w:szCs w:val="24"/>
          <w:rtl/>
        </w:rPr>
        <w:br/>
      </w:r>
      <w:r w:rsidR="00431A5C" w:rsidRPr="00573EF0">
        <w:rPr>
          <w:rFonts w:hint="cs"/>
          <w:sz w:val="24"/>
          <w:szCs w:val="24"/>
          <w:u w:val="single"/>
          <w:rtl/>
        </w:rPr>
        <w:t>מסקנת ביה"ד:</w:t>
      </w:r>
      <w:r w:rsidR="00431A5C">
        <w:rPr>
          <w:rFonts w:hint="cs"/>
          <w:sz w:val="24"/>
          <w:szCs w:val="24"/>
          <w:rtl/>
        </w:rPr>
        <w:t xml:space="preserve"> </w:t>
      </w:r>
      <w:r w:rsidR="00573EF0">
        <w:rPr>
          <w:sz w:val="24"/>
          <w:szCs w:val="24"/>
          <w:rtl/>
        </w:rPr>
        <w:br/>
      </w:r>
      <w:r w:rsidR="00573EF0">
        <w:rPr>
          <w:rFonts w:hint="cs"/>
          <w:sz w:val="24"/>
          <w:szCs w:val="24"/>
          <w:rtl/>
        </w:rPr>
        <w:t xml:space="preserve">א. </w:t>
      </w:r>
      <w:r w:rsidR="00431A5C">
        <w:rPr>
          <w:rFonts w:hint="cs"/>
          <w:sz w:val="24"/>
          <w:szCs w:val="24"/>
          <w:rtl/>
        </w:rPr>
        <w:t xml:space="preserve">דווקא על סמך </w:t>
      </w:r>
      <w:proofErr w:type="spellStart"/>
      <w:r w:rsidR="00431A5C">
        <w:rPr>
          <w:rFonts w:hint="cs"/>
          <w:sz w:val="24"/>
          <w:szCs w:val="24"/>
          <w:rtl/>
        </w:rPr>
        <w:t>אומדנא</w:t>
      </w:r>
      <w:proofErr w:type="spellEnd"/>
      <w:r w:rsidR="00431A5C">
        <w:rPr>
          <w:rFonts w:hint="cs"/>
          <w:sz w:val="24"/>
          <w:szCs w:val="24"/>
          <w:rtl/>
        </w:rPr>
        <w:t xml:space="preserve"> (שעל פיו ב"כ המתנגדים רוצה שהירושה יעבור ליורשים</w:t>
      </w:r>
      <w:r w:rsidR="005347D1">
        <w:rPr>
          <w:rFonts w:hint="cs"/>
          <w:sz w:val="24"/>
          <w:szCs w:val="24"/>
          <w:rtl/>
        </w:rPr>
        <w:t xml:space="preserve"> ולא לאפוטרופוסים</w:t>
      </w:r>
      <w:r w:rsidR="00431A5C">
        <w:rPr>
          <w:rFonts w:hint="cs"/>
          <w:sz w:val="24"/>
          <w:szCs w:val="24"/>
          <w:rtl/>
        </w:rPr>
        <w:t>), שהמנוח</w:t>
      </w:r>
      <w:r w:rsidR="005347D1">
        <w:rPr>
          <w:rFonts w:hint="cs"/>
          <w:sz w:val="24"/>
          <w:szCs w:val="24"/>
          <w:rtl/>
        </w:rPr>
        <w:t>ה</w:t>
      </w:r>
      <w:r w:rsidR="00431A5C">
        <w:rPr>
          <w:rFonts w:hint="cs"/>
          <w:sz w:val="24"/>
          <w:szCs w:val="24"/>
          <w:rtl/>
        </w:rPr>
        <w:t xml:space="preserve"> כתבה לאחר 8 הנקודות, שהיא נותנת את כל הרכוש הנזכר בהם לאפוטרופוסים על מנת להקים ממנו בית יתומים, </w:t>
      </w:r>
      <w:r w:rsidR="00573EF0">
        <w:rPr>
          <w:rFonts w:hint="cs"/>
          <w:sz w:val="24"/>
          <w:szCs w:val="24"/>
          <w:rtl/>
        </w:rPr>
        <w:t xml:space="preserve">גילתה דעתה שכל כוונתה הייתה לתת את הרכוש להקדש ולא לאפוטרופוסים. </w:t>
      </w:r>
      <w:r w:rsidR="00573EF0">
        <w:rPr>
          <w:sz w:val="24"/>
          <w:szCs w:val="24"/>
          <w:rtl/>
        </w:rPr>
        <w:br/>
      </w:r>
      <w:r w:rsidR="00573EF0">
        <w:rPr>
          <w:rFonts w:hint="cs"/>
          <w:sz w:val="24"/>
          <w:szCs w:val="24"/>
          <w:rtl/>
        </w:rPr>
        <w:t xml:space="preserve">ב. לפי הדעה הראשונה </w:t>
      </w:r>
      <w:proofErr w:type="spellStart"/>
      <w:r w:rsidR="00573EF0">
        <w:rPr>
          <w:rFonts w:hint="cs"/>
          <w:sz w:val="24"/>
          <w:szCs w:val="24"/>
          <w:rtl/>
        </w:rPr>
        <w:t>בשו"ע</w:t>
      </w:r>
      <w:proofErr w:type="spellEnd"/>
      <w:r w:rsidR="00573EF0">
        <w:rPr>
          <w:rFonts w:hint="cs"/>
          <w:sz w:val="24"/>
          <w:szCs w:val="24"/>
          <w:rtl/>
        </w:rPr>
        <w:t xml:space="preserve"> בלשון "על מנת", אינו צריך להכפיל תנאו. כך גם </w:t>
      </w:r>
      <w:proofErr w:type="spellStart"/>
      <w:r w:rsidR="00573EF0">
        <w:rPr>
          <w:rFonts w:hint="cs"/>
          <w:sz w:val="24"/>
          <w:szCs w:val="24"/>
          <w:rtl/>
        </w:rPr>
        <w:t>באה"ע</w:t>
      </w:r>
      <w:proofErr w:type="spellEnd"/>
      <w:r w:rsidR="00573EF0">
        <w:rPr>
          <w:rFonts w:hint="cs"/>
          <w:sz w:val="24"/>
          <w:szCs w:val="24"/>
          <w:rtl/>
        </w:rPr>
        <w:t xml:space="preserve"> בדין של "הרי זה גיטך על מנת".</w:t>
      </w:r>
    </w:p>
    <w:p w14:paraId="7DE478BD" w14:textId="6817EF60" w:rsidR="00543602" w:rsidRDefault="00214B8C" w:rsidP="00543602">
      <w:pPr>
        <w:rPr>
          <w:sz w:val="24"/>
          <w:szCs w:val="24"/>
          <w:rtl/>
        </w:rPr>
      </w:pPr>
      <w:r>
        <w:rPr>
          <w:rFonts w:hint="cs"/>
          <w:sz w:val="24"/>
          <w:szCs w:val="24"/>
          <w:rtl/>
        </w:rPr>
        <w:t>10. לאחר החתימה על הצוואה, היא לא נמסרה לידי שליש או לידי האפוטרופוסים, אלא נשארה ברשות המצווה (המנוחה), כי הוכנסה ע"י העד לכספת של המנוחה. לכן אין כאן הקנאה כדין.</w:t>
      </w:r>
      <w:r w:rsidR="00543602">
        <w:rPr>
          <w:sz w:val="24"/>
          <w:szCs w:val="24"/>
          <w:rtl/>
        </w:rPr>
        <w:br/>
      </w:r>
      <w:r w:rsidR="00543602" w:rsidRPr="00370AEC">
        <w:rPr>
          <w:rFonts w:hint="cs"/>
          <w:sz w:val="24"/>
          <w:szCs w:val="24"/>
          <w:u w:val="single"/>
          <w:rtl/>
        </w:rPr>
        <w:t>מסקנת ביה"ד:</w:t>
      </w:r>
      <w:r w:rsidR="00543602">
        <w:rPr>
          <w:rFonts w:hint="cs"/>
          <w:sz w:val="24"/>
          <w:szCs w:val="24"/>
          <w:rtl/>
        </w:rPr>
        <w:t xml:space="preserve"> עצם </w:t>
      </w:r>
      <w:r w:rsidR="00370AEC">
        <w:rPr>
          <w:rFonts w:hint="cs"/>
          <w:sz w:val="24"/>
          <w:szCs w:val="24"/>
          <w:rtl/>
        </w:rPr>
        <w:t>מסירת הצוואה לידי העד (כמבואר לעיל בסעיף 5) אפילו לרגע, הרי ש</w:t>
      </w:r>
      <w:r w:rsidR="00DA2440">
        <w:rPr>
          <w:rFonts w:hint="cs"/>
          <w:sz w:val="24"/>
          <w:szCs w:val="24"/>
          <w:rtl/>
        </w:rPr>
        <w:t xml:space="preserve">בכך </w:t>
      </w:r>
      <w:r w:rsidR="00370AEC">
        <w:rPr>
          <w:rFonts w:hint="cs"/>
          <w:sz w:val="24"/>
          <w:szCs w:val="24"/>
          <w:rtl/>
        </w:rPr>
        <w:t>הוא כבר זכה בצוואה עבור האפוטרופוסים</w:t>
      </w:r>
      <w:r w:rsidR="00DA2440">
        <w:rPr>
          <w:rFonts w:hint="cs"/>
          <w:sz w:val="24"/>
          <w:szCs w:val="24"/>
          <w:rtl/>
        </w:rPr>
        <w:t>.</w:t>
      </w:r>
      <w:r w:rsidR="00370AEC">
        <w:rPr>
          <w:rFonts w:hint="cs"/>
          <w:sz w:val="24"/>
          <w:szCs w:val="24"/>
          <w:rtl/>
        </w:rPr>
        <w:t xml:space="preserve"> הכנסת הצוואה לכספת של המנוחה, הוי רק כאילו הופקדה אצלה כפיקדון</w:t>
      </w:r>
      <w:r w:rsidR="006C0CB1">
        <w:rPr>
          <w:rFonts w:hint="cs"/>
          <w:sz w:val="24"/>
          <w:szCs w:val="24"/>
          <w:rtl/>
        </w:rPr>
        <w:t>, ואינו מבטל את המסירה הקודמת לידי העד</w:t>
      </w:r>
      <w:r w:rsidR="00DA2440">
        <w:rPr>
          <w:rFonts w:hint="cs"/>
          <w:sz w:val="24"/>
          <w:szCs w:val="24"/>
          <w:rtl/>
        </w:rPr>
        <w:t>,</w:t>
      </w:r>
      <w:r w:rsidR="006C0CB1">
        <w:rPr>
          <w:rFonts w:hint="cs"/>
          <w:sz w:val="24"/>
          <w:szCs w:val="24"/>
          <w:rtl/>
        </w:rPr>
        <w:t xml:space="preserve"> כמבואר </w:t>
      </w:r>
      <w:proofErr w:type="spellStart"/>
      <w:r w:rsidR="006C0CB1">
        <w:rPr>
          <w:rFonts w:hint="cs"/>
          <w:sz w:val="24"/>
          <w:szCs w:val="24"/>
          <w:rtl/>
        </w:rPr>
        <w:t>בחת"ס</w:t>
      </w:r>
      <w:proofErr w:type="spellEnd"/>
      <w:r w:rsidR="00DA2440">
        <w:rPr>
          <w:rFonts w:hint="cs"/>
          <w:sz w:val="24"/>
          <w:szCs w:val="24"/>
          <w:rtl/>
        </w:rPr>
        <w:t xml:space="preserve">, </w:t>
      </w:r>
      <w:r w:rsidR="006C0CB1">
        <w:rPr>
          <w:rFonts w:hint="cs"/>
          <w:sz w:val="24"/>
          <w:szCs w:val="24"/>
          <w:rtl/>
        </w:rPr>
        <w:t xml:space="preserve">שאם הנותן מסר את השטר בחייו לזוכים, אע"פ שלאחר מותו השטר יוצא מתחת יד אלמנתו, לא נגרע </w:t>
      </w:r>
      <w:proofErr w:type="spellStart"/>
      <w:r w:rsidR="006C0CB1">
        <w:rPr>
          <w:rFonts w:hint="cs"/>
          <w:sz w:val="24"/>
          <w:szCs w:val="24"/>
          <w:rtl/>
        </w:rPr>
        <w:t>כח</w:t>
      </w:r>
      <w:proofErr w:type="spellEnd"/>
      <w:r w:rsidR="006C0CB1">
        <w:rPr>
          <w:rFonts w:hint="cs"/>
          <w:sz w:val="24"/>
          <w:szCs w:val="24"/>
          <w:rtl/>
        </w:rPr>
        <w:t xml:space="preserve"> הזוכים, דהוי רק כאילו הזוכים הפקידו את השטר בתור פקדון בעלמא אצל הנותן, על שמם ולזכותם.</w:t>
      </w:r>
      <w:r w:rsidR="00370AEC">
        <w:rPr>
          <w:sz w:val="24"/>
          <w:szCs w:val="24"/>
          <w:rtl/>
        </w:rPr>
        <w:br/>
      </w:r>
      <w:r w:rsidR="00370AEC" w:rsidRPr="00370AEC">
        <w:rPr>
          <w:rFonts w:hint="cs"/>
          <w:sz w:val="24"/>
          <w:szCs w:val="24"/>
          <w:u w:val="single"/>
          <w:rtl/>
        </w:rPr>
        <w:t>ב"כ המשיב:</w:t>
      </w:r>
      <w:r w:rsidR="00370AEC">
        <w:rPr>
          <w:rFonts w:hint="cs"/>
          <w:sz w:val="24"/>
          <w:szCs w:val="24"/>
          <w:rtl/>
        </w:rPr>
        <w:t xml:space="preserve"> העד לא דייק בלשונו, ולמעשה הצוואה בכלל הוכנס</w:t>
      </w:r>
      <w:r w:rsidR="00DA2440">
        <w:rPr>
          <w:rFonts w:hint="cs"/>
          <w:sz w:val="24"/>
          <w:szCs w:val="24"/>
          <w:rtl/>
        </w:rPr>
        <w:t>ה</w:t>
      </w:r>
      <w:r w:rsidR="00370AEC">
        <w:rPr>
          <w:rFonts w:hint="cs"/>
          <w:sz w:val="24"/>
          <w:szCs w:val="24"/>
          <w:rtl/>
        </w:rPr>
        <w:t xml:space="preserve"> לכספת המשרד.</w:t>
      </w:r>
    </w:p>
    <w:p w14:paraId="77B31150" w14:textId="5257DBA9" w:rsidR="00473813" w:rsidRDefault="00473813" w:rsidP="00543602">
      <w:pPr>
        <w:rPr>
          <w:sz w:val="24"/>
          <w:szCs w:val="24"/>
          <w:rtl/>
        </w:rPr>
      </w:pPr>
      <w:r>
        <w:rPr>
          <w:rFonts w:hint="cs"/>
          <w:sz w:val="24"/>
          <w:szCs w:val="24"/>
          <w:rtl/>
        </w:rPr>
        <w:t xml:space="preserve">11. </w:t>
      </w:r>
      <w:r w:rsidR="00DA2440">
        <w:rPr>
          <w:rFonts w:hint="cs"/>
          <w:sz w:val="24"/>
          <w:szCs w:val="24"/>
          <w:rtl/>
        </w:rPr>
        <w:t>במסגרת ה</w:t>
      </w:r>
      <w:r w:rsidR="008E5560">
        <w:rPr>
          <w:rFonts w:hint="cs"/>
          <w:sz w:val="24"/>
          <w:szCs w:val="24"/>
          <w:rtl/>
        </w:rPr>
        <w:t>רכוש המוקדש</w:t>
      </w:r>
      <w:r w:rsidR="00DA2440">
        <w:rPr>
          <w:rFonts w:hint="cs"/>
          <w:sz w:val="24"/>
          <w:szCs w:val="24"/>
          <w:rtl/>
        </w:rPr>
        <w:t xml:space="preserve"> בצוואה</w:t>
      </w:r>
      <w:r w:rsidR="008E5560">
        <w:rPr>
          <w:rFonts w:hint="cs"/>
          <w:sz w:val="24"/>
          <w:szCs w:val="24"/>
          <w:rtl/>
        </w:rPr>
        <w:t xml:space="preserve">, </w:t>
      </w:r>
      <w:r w:rsidR="00DA2440">
        <w:rPr>
          <w:rFonts w:hint="cs"/>
          <w:sz w:val="24"/>
          <w:szCs w:val="24"/>
          <w:rtl/>
        </w:rPr>
        <w:t xml:space="preserve">יש </w:t>
      </w:r>
      <w:r>
        <w:rPr>
          <w:rFonts w:hint="cs"/>
          <w:sz w:val="24"/>
          <w:szCs w:val="24"/>
          <w:rtl/>
        </w:rPr>
        <w:t xml:space="preserve">גם כסף מזומן, מניות, </w:t>
      </w:r>
      <w:r w:rsidR="008E5560">
        <w:rPr>
          <w:rFonts w:hint="cs"/>
          <w:sz w:val="24"/>
          <w:szCs w:val="24"/>
          <w:rtl/>
        </w:rPr>
        <w:t xml:space="preserve">חובות ודברים </w:t>
      </w:r>
      <w:proofErr w:type="spellStart"/>
      <w:r w:rsidR="008E5560">
        <w:rPr>
          <w:rFonts w:hint="cs"/>
          <w:sz w:val="24"/>
          <w:szCs w:val="24"/>
          <w:rtl/>
        </w:rPr>
        <w:t>שלב"ל</w:t>
      </w:r>
      <w:proofErr w:type="spellEnd"/>
      <w:r w:rsidR="008E5560">
        <w:rPr>
          <w:rFonts w:hint="cs"/>
          <w:sz w:val="24"/>
          <w:szCs w:val="24"/>
          <w:rtl/>
        </w:rPr>
        <w:t xml:space="preserve">, שקניין סודר לא חל עליהם, אלא צריך עבורם קנין אגב קרקע, או הודעה (שחייב - קניין </w:t>
      </w:r>
      <w:proofErr w:type="spellStart"/>
      <w:r w:rsidR="008E5560">
        <w:rPr>
          <w:rFonts w:hint="cs"/>
          <w:sz w:val="24"/>
          <w:szCs w:val="24"/>
          <w:rtl/>
        </w:rPr>
        <w:t>אודיתה</w:t>
      </w:r>
      <w:proofErr w:type="spellEnd"/>
      <w:r w:rsidR="008E5560">
        <w:rPr>
          <w:rFonts w:hint="cs"/>
          <w:sz w:val="24"/>
          <w:szCs w:val="24"/>
          <w:rtl/>
        </w:rPr>
        <w:t>)</w:t>
      </w:r>
      <w:r w:rsidR="00293901">
        <w:rPr>
          <w:rFonts w:hint="cs"/>
          <w:sz w:val="24"/>
          <w:szCs w:val="24"/>
          <w:rtl/>
        </w:rPr>
        <w:t>.</w:t>
      </w:r>
      <w:r w:rsidR="000C194D">
        <w:rPr>
          <w:rFonts w:hint="cs"/>
          <w:sz w:val="24"/>
          <w:szCs w:val="24"/>
          <w:rtl/>
        </w:rPr>
        <w:t xml:space="preserve"> לכן </w:t>
      </w:r>
      <w:r w:rsidR="000C194D" w:rsidRPr="000C194D">
        <w:rPr>
          <w:rFonts w:hint="cs"/>
          <w:sz w:val="24"/>
          <w:szCs w:val="24"/>
          <w:rtl/>
        </w:rPr>
        <w:t>כיוון שלא נעשה לגביהם קניין כלשהו, הם צריכים להישאר בידי היורשים.</w:t>
      </w:r>
      <w:r w:rsidR="000C194D">
        <w:rPr>
          <w:sz w:val="24"/>
          <w:szCs w:val="24"/>
          <w:rtl/>
        </w:rPr>
        <w:br/>
      </w:r>
      <w:r w:rsidR="000C194D" w:rsidRPr="000C194D">
        <w:rPr>
          <w:rFonts w:hint="cs"/>
          <w:sz w:val="24"/>
          <w:szCs w:val="24"/>
          <w:u w:val="single"/>
          <w:rtl/>
        </w:rPr>
        <w:t>מסקנת ביה"ד</w:t>
      </w:r>
      <w:r w:rsidR="000C194D">
        <w:rPr>
          <w:rFonts w:hint="cs"/>
          <w:sz w:val="24"/>
          <w:szCs w:val="24"/>
          <w:rtl/>
        </w:rPr>
        <w:t>:</w:t>
      </w:r>
      <w:r w:rsidR="00D40F9C">
        <w:rPr>
          <w:rFonts w:hint="cs"/>
          <w:sz w:val="24"/>
          <w:szCs w:val="24"/>
          <w:rtl/>
        </w:rPr>
        <w:t xml:space="preserve"> המניות ני"ע וכו' נמסרו ע"י המנוחה לידי האפוטרופוסים, לכן לא צריך לגביהם קנין.</w:t>
      </w:r>
      <w:r w:rsidR="00D40F9C">
        <w:rPr>
          <w:rStyle w:val="a5"/>
          <w:sz w:val="24"/>
          <w:szCs w:val="24"/>
          <w:rtl/>
        </w:rPr>
        <w:footnoteReference w:id="32"/>
      </w:r>
      <w:r w:rsidR="00974F38">
        <w:rPr>
          <w:rFonts w:hint="cs"/>
          <w:sz w:val="24"/>
          <w:szCs w:val="24"/>
          <w:rtl/>
        </w:rPr>
        <w:t xml:space="preserve"> כמבואר </w:t>
      </w:r>
      <w:proofErr w:type="spellStart"/>
      <w:r w:rsidR="00974F38">
        <w:rPr>
          <w:rFonts w:hint="cs"/>
          <w:sz w:val="24"/>
          <w:szCs w:val="24"/>
          <w:rtl/>
        </w:rPr>
        <w:t>בשו"ע</w:t>
      </w:r>
      <w:proofErr w:type="spellEnd"/>
      <w:r w:rsidR="00974F38">
        <w:rPr>
          <w:rFonts w:hint="cs"/>
          <w:sz w:val="24"/>
          <w:szCs w:val="24"/>
          <w:rtl/>
        </w:rPr>
        <w:t xml:space="preserve">, </w:t>
      </w:r>
      <w:proofErr w:type="spellStart"/>
      <w:r w:rsidR="00974F38">
        <w:rPr>
          <w:rFonts w:hint="cs"/>
          <w:sz w:val="24"/>
          <w:szCs w:val="24"/>
          <w:rtl/>
        </w:rPr>
        <w:t>חו"מ</w:t>
      </w:r>
      <w:proofErr w:type="spellEnd"/>
      <w:r w:rsidR="00974F38">
        <w:rPr>
          <w:rFonts w:hint="cs"/>
          <w:sz w:val="24"/>
          <w:szCs w:val="24"/>
          <w:rtl/>
        </w:rPr>
        <w:t xml:space="preserve">: שאם הגיע השטר לידי המקבל או שקנו מיד הנותן, קנה </w:t>
      </w:r>
      <w:proofErr w:type="spellStart"/>
      <w:r w:rsidR="00974F38">
        <w:rPr>
          <w:rFonts w:hint="cs"/>
          <w:sz w:val="24"/>
          <w:szCs w:val="24"/>
          <w:rtl/>
        </w:rPr>
        <w:t>הכל</w:t>
      </w:r>
      <w:proofErr w:type="spellEnd"/>
      <w:r w:rsidR="00974F38">
        <w:rPr>
          <w:rFonts w:hint="cs"/>
          <w:sz w:val="24"/>
          <w:szCs w:val="24"/>
          <w:rtl/>
        </w:rPr>
        <w:t>. ביחס לכסף מזומן,</w:t>
      </w:r>
      <w:r w:rsidR="00974F38">
        <w:rPr>
          <w:rStyle w:val="a5"/>
          <w:sz w:val="24"/>
          <w:szCs w:val="24"/>
          <w:rtl/>
        </w:rPr>
        <w:footnoteReference w:id="33"/>
      </w:r>
      <w:r w:rsidR="00974F38">
        <w:rPr>
          <w:rFonts w:hint="cs"/>
          <w:sz w:val="24"/>
          <w:szCs w:val="24"/>
          <w:rtl/>
        </w:rPr>
        <w:t xml:space="preserve"> שאי אפשר לקנות בקניינים רגילים, יבואר בהמשך, שנקנים מצד נדר.</w:t>
      </w:r>
    </w:p>
    <w:p w14:paraId="432FAFE1" w14:textId="651A9A08" w:rsidR="0056768E" w:rsidRDefault="0056768E" w:rsidP="00543602">
      <w:pPr>
        <w:rPr>
          <w:sz w:val="24"/>
          <w:szCs w:val="24"/>
          <w:rtl/>
        </w:rPr>
      </w:pPr>
      <w:r>
        <w:rPr>
          <w:rFonts w:hint="cs"/>
          <w:sz w:val="24"/>
          <w:szCs w:val="24"/>
          <w:rtl/>
        </w:rPr>
        <w:t xml:space="preserve">11. צוואה </w:t>
      </w:r>
      <w:r w:rsidR="00FA4538">
        <w:rPr>
          <w:rFonts w:hint="cs"/>
          <w:sz w:val="24"/>
          <w:szCs w:val="24"/>
          <w:rtl/>
        </w:rPr>
        <w:t>שכתוב בא</w:t>
      </w:r>
      <w:r>
        <w:rPr>
          <w:rFonts w:hint="cs"/>
          <w:sz w:val="24"/>
          <w:szCs w:val="24"/>
          <w:rtl/>
        </w:rPr>
        <w:t xml:space="preserve"> שיהיה כך וכך לדבר טוב</w:t>
      </w:r>
      <w:r w:rsidR="00FA4538">
        <w:rPr>
          <w:rFonts w:hint="cs"/>
          <w:sz w:val="24"/>
          <w:szCs w:val="24"/>
          <w:rtl/>
        </w:rPr>
        <w:t xml:space="preserve">, כבר פסק </w:t>
      </w:r>
      <w:proofErr w:type="spellStart"/>
      <w:r w:rsidR="00FA4538">
        <w:rPr>
          <w:rFonts w:hint="cs"/>
          <w:sz w:val="24"/>
          <w:szCs w:val="24"/>
          <w:rtl/>
        </w:rPr>
        <w:t>הרמ"א</w:t>
      </w:r>
      <w:proofErr w:type="spellEnd"/>
      <w:r w:rsidR="00FA4538">
        <w:rPr>
          <w:rFonts w:hint="cs"/>
          <w:sz w:val="24"/>
          <w:szCs w:val="24"/>
          <w:rtl/>
        </w:rPr>
        <w:t xml:space="preserve"> שיש לתת </w:t>
      </w:r>
      <w:proofErr w:type="spellStart"/>
      <w:r w:rsidR="00FA4538">
        <w:rPr>
          <w:rFonts w:hint="cs"/>
          <w:sz w:val="24"/>
          <w:szCs w:val="24"/>
          <w:rtl/>
        </w:rPr>
        <w:t>ליורשין</w:t>
      </w:r>
      <w:proofErr w:type="spellEnd"/>
      <w:r w:rsidR="00FA4538">
        <w:rPr>
          <w:rFonts w:hint="cs"/>
          <w:sz w:val="24"/>
          <w:szCs w:val="24"/>
          <w:rtl/>
        </w:rPr>
        <w:t xml:space="preserve"> "כי אין טוב מזה", אולם אצלנו המנוחה ציוותה דברים ברורים, ולא סתם לעשות דבר טוב (סיכום כללי של הדברים)</w:t>
      </w:r>
      <w:r w:rsidR="000843AE">
        <w:rPr>
          <w:rFonts w:hint="cs"/>
          <w:sz w:val="24"/>
          <w:szCs w:val="24"/>
          <w:rtl/>
        </w:rPr>
        <w:t>.</w:t>
      </w:r>
    </w:p>
    <w:p w14:paraId="08CDEEE9" w14:textId="207946C3" w:rsidR="002D7809" w:rsidRDefault="00FA4538" w:rsidP="002D7809">
      <w:pPr>
        <w:rPr>
          <w:sz w:val="24"/>
          <w:szCs w:val="24"/>
          <w:rtl/>
        </w:rPr>
      </w:pPr>
      <w:r>
        <w:rPr>
          <w:rFonts w:hint="cs"/>
          <w:sz w:val="24"/>
          <w:szCs w:val="24"/>
          <w:rtl/>
        </w:rPr>
        <w:t xml:space="preserve">12. זאת מתנה </w:t>
      </w:r>
      <w:proofErr w:type="spellStart"/>
      <w:r>
        <w:rPr>
          <w:rFonts w:hint="cs"/>
          <w:sz w:val="24"/>
          <w:szCs w:val="24"/>
          <w:rtl/>
        </w:rPr>
        <w:t>טמירתא</w:t>
      </w:r>
      <w:proofErr w:type="spellEnd"/>
      <w:r>
        <w:rPr>
          <w:rFonts w:hint="cs"/>
          <w:sz w:val="24"/>
          <w:szCs w:val="24"/>
          <w:rtl/>
        </w:rPr>
        <w:t xml:space="preserve"> (מוסתרת), כי המנוחה, כפי שעולה מדברי העדים, לא רצתה </w:t>
      </w:r>
      <w:r w:rsidR="002D7809">
        <w:rPr>
          <w:rFonts w:hint="cs"/>
          <w:sz w:val="24"/>
          <w:szCs w:val="24"/>
          <w:rtl/>
        </w:rPr>
        <w:t>שיורשיה, ידעו מהצוואה.</w:t>
      </w:r>
      <w:r w:rsidR="000C58A7">
        <w:rPr>
          <w:rFonts w:hint="cs"/>
          <w:sz w:val="24"/>
          <w:szCs w:val="24"/>
          <w:rtl/>
        </w:rPr>
        <w:t xml:space="preserve"> ועפ"י שו"ת </w:t>
      </w:r>
      <w:proofErr w:type="spellStart"/>
      <w:r w:rsidR="000C58A7">
        <w:rPr>
          <w:rFonts w:hint="cs"/>
          <w:sz w:val="24"/>
          <w:szCs w:val="24"/>
          <w:rtl/>
        </w:rPr>
        <w:t>רעק"א</w:t>
      </w:r>
      <w:proofErr w:type="spellEnd"/>
      <w:r w:rsidR="000C58A7">
        <w:rPr>
          <w:rFonts w:hint="cs"/>
          <w:sz w:val="24"/>
          <w:szCs w:val="24"/>
          <w:rtl/>
        </w:rPr>
        <w:t xml:space="preserve">, אם חסר בצוואה הביטוי </w:t>
      </w:r>
      <w:r w:rsidR="002A7123">
        <w:rPr>
          <w:rFonts w:hint="cs"/>
          <w:sz w:val="24"/>
          <w:szCs w:val="24"/>
          <w:rtl/>
        </w:rPr>
        <w:t xml:space="preserve">המורה </w:t>
      </w:r>
      <w:r w:rsidR="000C58A7">
        <w:rPr>
          <w:rFonts w:hint="cs"/>
          <w:sz w:val="24"/>
          <w:szCs w:val="24"/>
          <w:rtl/>
        </w:rPr>
        <w:t xml:space="preserve">שהמצווה נותן מתנה גלויה ולא </w:t>
      </w:r>
      <w:proofErr w:type="spellStart"/>
      <w:r w:rsidR="000C58A7">
        <w:rPr>
          <w:rFonts w:hint="cs"/>
          <w:sz w:val="24"/>
          <w:szCs w:val="24"/>
          <w:rtl/>
        </w:rPr>
        <w:t>טמירתא</w:t>
      </w:r>
      <w:proofErr w:type="spellEnd"/>
      <w:r w:rsidR="000C58A7">
        <w:rPr>
          <w:rFonts w:hint="cs"/>
          <w:sz w:val="24"/>
          <w:szCs w:val="24"/>
          <w:rtl/>
        </w:rPr>
        <w:t>, אין להוציא את הירושה מחזקת היורשים.</w:t>
      </w:r>
      <w:r w:rsidR="002A7123">
        <w:rPr>
          <w:sz w:val="24"/>
          <w:szCs w:val="24"/>
          <w:rtl/>
        </w:rPr>
        <w:br/>
      </w:r>
      <w:r w:rsidR="002A7123" w:rsidRPr="002A7123">
        <w:rPr>
          <w:rFonts w:hint="cs"/>
          <w:sz w:val="24"/>
          <w:szCs w:val="24"/>
          <w:u w:val="single"/>
          <w:rtl/>
        </w:rPr>
        <w:t>ב"כ המבקש:</w:t>
      </w:r>
      <w:r w:rsidR="002A7123">
        <w:rPr>
          <w:rFonts w:hint="cs"/>
          <w:sz w:val="24"/>
          <w:szCs w:val="24"/>
          <w:rtl/>
        </w:rPr>
        <w:t xml:space="preserve"> מובא </w:t>
      </w:r>
      <w:proofErr w:type="spellStart"/>
      <w:r w:rsidR="002A7123">
        <w:rPr>
          <w:rFonts w:hint="cs"/>
          <w:sz w:val="24"/>
          <w:szCs w:val="24"/>
          <w:rtl/>
        </w:rPr>
        <w:t>ברמ"א</w:t>
      </w:r>
      <w:proofErr w:type="spellEnd"/>
      <w:r w:rsidR="002A7123">
        <w:rPr>
          <w:rFonts w:hint="cs"/>
          <w:sz w:val="24"/>
          <w:szCs w:val="24"/>
          <w:rtl/>
        </w:rPr>
        <w:t xml:space="preserve"> שאם כתוב בשטר המתנה: "לך חזק ביה מעכשיו", הוי ליה כאילו כתב, כתבוה </w:t>
      </w:r>
      <w:proofErr w:type="spellStart"/>
      <w:r w:rsidR="002A7123">
        <w:rPr>
          <w:rFonts w:hint="cs"/>
          <w:sz w:val="24"/>
          <w:szCs w:val="24"/>
          <w:rtl/>
        </w:rPr>
        <w:t>בשוקא</w:t>
      </w:r>
      <w:proofErr w:type="spellEnd"/>
      <w:r w:rsidR="002A7123">
        <w:rPr>
          <w:rFonts w:hint="cs"/>
          <w:sz w:val="24"/>
          <w:szCs w:val="24"/>
          <w:rtl/>
        </w:rPr>
        <w:t xml:space="preserve">, והמחבר שם פסק, שבימינו לא </w:t>
      </w:r>
      <w:proofErr w:type="spellStart"/>
      <w:r w:rsidR="002A7123">
        <w:rPr>
          <w:rFonts w:hint="cs"/>
          <w:sz w:val="24"/>
          <w:szCs w:val="24"/>
          <w:rtl/>
        </w:rPr>
        <w:t>חוששין</w:t>
      </w:r>
      <w:proofErr w:type="spellEnd"/>
      <w:r w:rsidR="002A7123">
        <w:rPr>
          <w:rFonts w:hint="cs"/>
          <w:sz w:val="24"/>
          <w:szCs w:val="24"/>
          <w:rtl/>
        </w:rPr>
        <w:t xml:space="preserve"> ל"כתבוה </w:t>
      </w:r>
      <w:proofErr w:type="spellStart"/>
      <w:r w:rsidR="002A7123">
        <w:rPr>
          <w:rFonts w:hint="cs"/>
          <w:sz w:val="24"/>
          <w:szCs w:val="24"/>
          <w:rtl/>
        </w:rPr>
        <w:t>בשוקא</w:t>
      </w:r>
      <w:proofErr w:type="spellEnd"/>
      <w:r w:rsidR="002A7123">
        <w:rPr>
          <w:rFonts w:hint="cs"/>
          <w:sz w:val="24"/>
          <w:szCs w:val="24"/>
          <w:rtl/>
        </w:rPr>
        <w:t>", כי כשמצווה לכתוב שטר מתנה, סתם דעתו שיכתבו כמנהג הסופרים.</w:t>
      </w:r>
      <w:r w:rsidR="002D7809">
        <w:rPr>
          <w:sz w:val="24"/>
          <w:szCs w:val="24"/>
          <w:rtl/>
        </w:rPr>
        <w:br/>
      </w:r>
      <w:r w:rsidR="002D7809" w:rsidRPr="002D7809">
        <w:rPr>
          <w:rFonts w:hint="cs"/>
          <w:sz w:val="24"/>
          <w:szCs w:val="24"/>
          <w:u w:val="single"/>
          <w:rtl/>
        </w:rPr>
        <w:t>מסקנת ביה"ד:</w:t>
      </w:r>
      <w:r w:rsidR="002D7809">
        <w:rPr>
          <w:rFonts w:hint="cs"/>
          <w:sz w:val="24"/>
          <w:szCs w:val="24"/>
          <w:rtl/>
        </w:rPr>
        <w:t xml:space="preserve"> "</w:t>
      </w:r>
      <w:proofErr w:type="spellStart"/>
      <w:r w:rsidR="002D7809">
        <w:rPr>
          <w:rFonts w:hint="cs"/>
          <w:sz w:val="24"/>
          <w:szCs w:val="24"/>
          <w:rtl/>
        </w:rPr>
        <w:t>פוק</w:t>
      </w:r>
      <w:proofErr w:type="spellEnd"/>
      <w:r w:rsidR="002D7809">
        <w:rPr>
          <w:rFonts w:hint="cs"/>
          <w:sz w:val="24"/>
          <w:szCs w:val="24"/>
          <w:rtl/>
        </w:rPr>
        <w:t xml:space="preserve"> חזי מאי עמא דבר", ומסתמכים על דברי המחבר, שנהוג לא לכתוב "כתבוה </w:t>
      </w:r>
      <w:proofErr w:type="spellStart"/>
      <w:r w:rsidR="002D7809">
        <w:rPr>
          <w:rFonts w:hint="cs"/>
          <w:sz w:val="24"/>
          <w:szCs w:val="24"/>
          <w:rtl/>
        </w:rPr>
        <w:t>בשוקא</w:t>
      </w:r>
      <w:proofErr w:type="spellEnd"/>
      <w:r w:rsidR="002D7809">
        <w:rPr>
          <w:rFonts w:hint="cs"/>
          <w:sz w:val="24"/>
          <w:szCs w:val="24"/>
          <w:rtl/>
        </w:rPr>
        <w:t>", ולכן</w:t>
      </w:r>
      <w:r w:rsidR="000C58A7">
        <w:rPr>
          <w:rFonts w:hint="cs"/>
          <w:sz w:val="24"/>
          <w:szCs w:val="24"/>
          <w:rtl/>
        </w:rPr>
        <w:t xml:space="preserve"> אין צורך לכתוב שהמתנה גלויה.</w:t>
      </w:r>
    </w:p>
    <w:p w14:paraId="55B34746" w14:textId="1097654F" w:rsidR="002D7809" w:rsidRDefault="002D7809" w:rsidP="002D7809">
      <w:pPr>
        <w:rPr>
          <w:sz w:val="24"/>
          <w:szCs w:val="24"/>
          <w:rtl/>
        </w:rPr>
      </w:pPr>
      <w:r>
        <w:rPr>
          <w:rFonts w:hint="cs"/>
          <w:sz w:val="24"/>
          <w:szCs w:val="24"/>
          <w:rtl/>
        </w:rPr>
        <w:t xml:space="preserve">13. מובא </w:t>
      </w:r>
      <w:proofErr w:type="spellStart"/>
      <w:r>
        <w:rPr>
          <w:rFonts w:hint="cs"/>
          <w:sz w:val="24"/>
          <w:szCs w:val="24"/>
          <w:rtl/>
        </w:rPr>
        <w:t>ברמ"א</w:t>
      </w:r>
      <w:proofErr w:type="spellEnd"/>
      <w:r>
        <w:rPr>
          <w:rFonts w:hint="cs"/>
          <w:sz w:val="24"/>
          <w:szCs w:val="24"/>
          <w:rtl/>
        </w:rPr>
        <w:t xml:space="preserve"> ,שהנותן צדקה לגבאים, קודם שבא לידי הגבאים נותנים אותו לקרוביו העניים.</w:t>
      </w:r>
      <w:r>
        <w:rPr>
          <w:sz w:val="24"/>
          <w:szCs w:val="24"/>
          <w:rtl/>
        </w:rPr>
        <w:br/>
      </w:r>
      <w:r w:rsidRPr="00D10911">
        <w:rPr>
          <w:rFonts w:hint="cs"/>
          <w:sz w:val="24"/>
          <w:szCs w:val="24"/>
          <w:u w:val="single"/>
          <w:rtl/>
        </w:rPr>
        <w:t>מסקנות ביה"ד:</w:t>
      </w:r>
      <w:r>
        <w:rPr>
          <w:rFonts w:hint="cs"/>
          <w:sz w:val="24"/>
          <w:szCs w:val="24"/>
          <w:rtl/>
        </w:rPr>
        <w:t xml:space="preserve"> ראשית, הרכוש כבר הגיע לידי האפוטרופוסים, שהם למעשה גם גבאי ההקדש העומד להיות מוקם. שנית, המנוחה לא נתנה ממון לסתם צדקה, שאז עניי המשפחה קודמים</w:t>
      </w:r>
      <w:r w:rsidR="00920736">
        <w:rPr>
          <w:rFonts w:hint="cs"/>
          <w:sz w:val="24"/>
          <w:szCs w:val="24"/>
          <w:rtl/>
        </w:rPr>
        <w:t xml:space="preserve"> </w:t>
      </w:r>
      <w:r>
        <w:rPr>
          <w:rFonts w:hint="cs"/>
          <w:sz w:val="24"/>
          <w:szCs w:val="24"/>
          <w:rtl/>
        </w:rPr>
        <w:t xml:space="preserve">לעניים אחרים, אלא פירשה </w:t>
      </w:r>
      <w:r w:rsidR="00D10911">
        <w:rPr>
          <w:rFonts w:hint="cs"/>
          <w:sz w:val="24"/>
          <w:szCs w:val="24"/>
          <w:rtl/>
        </w:rPr>
        <w:t>ל</w:t>
      </w:r>
      <w:r w:rsidR="00920736">
        <w:rPr>
          <w:rFonts w:hint="cs"/>
          <w:sz w:val="24"/>
          <w:szCs w:val="24"/>
          <w:rtl/>
        </w:rPr>
        <w:t xml:space="preserve">תת </w:t>
      </w:r>
      <w:r w:rsidR="00D10911">
        <w:rPr>
          <w:rFonts w:hint="cs"/>
          <w:sz w:val="24"/>
          <w:szCs w:val="24"/>
          <w:rtl/>
        </w:rPr>
        <w:t xml:space="preserve">דבר </w:t>
      </w:r>
      <w:proofErr w:type="spellStart"/>
      <w:r w:rsidR="00D10911">
        <w:rPr>
          <w:rFonts w:hint="cs"/>
          <w:sz w:val="24"/>
          <w:szCs w:val="24"/>
          <w:rtl/>
        </w:rPr>
        <w:t>מסויים</w:t>
      </w:r>
      <w:proofErr w:type="spellEnd"/>
      <w:r w:rsidR="00D10911">
        <w:rPr>
          <w:rFonts w:hint="cs"/>
          <w:sz w:val="24"/>
          <w:szCs w:val="24"/>
          <w:rtl/>
        </w:rPr>
        <w:t>.</w:t>
      </w:r>
    </w:p>
    <w:p w14:paraId="502C2289" w14:textId="21EA8091" w:rsidR="00D10911" w:rsidRDefault="00D10911" w:rsidP="002D7809">
      <w:pPr>
        <w:rPr>
          <w:sz w:val="24"/>
          <w:szCs w:val="24"/>
          <w:rtl/>
        </w:rPr>
      </w:pPr>
      <w:r>
        <w:rPr>
          <w:rFonts w:hint="cs"/>
          <w:sz w:val="24"/>
          <w:szCs w:val="24"/>
          <w:rtl/>
        </w:rPr>
        <w:t xml:space="preserve">14. יש צוואה באנגלית, שלא כתוב </w:t>
      </w:r>
      <w:r w:rsidR="00920736">
        <w:rPr>
          <w:rFonts w:hint="cs"/>
          <w:sz w:val="24"/>
          <w:szCs w:val="24"/>
          <w:rtl/>
        </w:rPr>
        <w:t xml:space="preserve">בה </w:t>
      </w:r>
      <w:r>
        <w:rPr>
          <w:rFonts w:hint="cs"/>
          <w:sz w:val="24"/>
          <w:szCs w:val="24"/>
          <w:rtl/>
        </w:rPr>
        <w:t>שיכולה לחזור ב</w:t>
      </w:r>
      <w:r w:rsidR="00920736">
        <w:rPr>
          <w:rFonts w:hint="cs"/>
          <w:sz w:val="24"/>
          <w:szCs w:val="24"/>
          <w:rtl/>
        </w:rPr>
        <w:t>ה</w:t>
      </w:r>
      <w:r>
        <w:rPr>
          <w:rFonts w:hint="cs"/>
          <w:sz w:val="24"/>
          <w:szCs w:val="24"/>
          <w:rtl/>
        </w:rPr>
        <w:t xml:space="preserve"> ממנה, לכן היא עדיין תקיפה.</w:t>
      </w:r>
      <w:r>
        <w:rPr>
          <w:sz w:val="24"/>
          <w:szCs w:val="24"/>
          <w:rtl/>
        </w:rPr>
        <w:br/>
      </w:r>
      <w:r w:rsidRPr="00D10911">
        <w:rPr>
          <w:rFonts w:hint="cs"/>
          <w:sz w:val="24"/>
          <w:szCs w:val="24"/>
          <w:u w:val="single"/>
          <w:rtl/>
        </w:rPr>
        <w:t>מסקנות ביה"ד:</w:t>
      </w:r>
      <w:r>
        <w:rPr>
          <w:rFonts w:hint="cs"/>
          <w:sz w:val="24"/>
          <w:szCs w:val="24"/>
          <w:rtl/>
        </w:rPr>
        <w:t xml:space="preserve"> הצוואה באנגלית נערכה ללא קנין </w:t>
      </w:r>
      <w:r w:rsidR="00920736">
        <w:rPr>
          <w:rFonts w:hint="cs"/>
          <w:sz w:val="24"/>
          <w:szCs w:val="24"/>
          <w:rtl/>
        </w:rPr>
        <w:t xml:space="preserve">וכתוב בה שהיא נערכה </w:t>
      </w:r>
      <w:r>
        <w:rPr>
          <w:rFonts w:hint="cs"/>
          <w:sz w:val="24"/>
          <w:szCs w:val="24"/>
          <w:rtl/>
        </w:rPr>
        <w:t>בהתאם לח</w:t>
      </w:r>
      <w:r w:rsidR="00920736">
        <w:rPr>
          <w:rFonts w:hint="cs"/>
          <w:sz w:val="24"/>
          <w:szCs w:val="24"/>
          <w:rtl/>
        </w:rPr>
        <w:t>ו</w:t>
      </w:r>
      <w:r>
        <w:rPr>
          <w:rFonts w:hint="cs"/>
          <w:sz w:val="24"/>
          <w:szCs w:val="24"/>
          <w:rtl/>
        </w:rPr>
        <w:t>ק האזרחי</w:t>
      </w:r>
      <w:r w:rsidR="00920736">
        <w:rPr>
          <w:rFonts w:hint="cs"/>
          <w:sz w:val="24"/>
          <w:szCs w:val="24"/>
          <w:rtl/>
        </w:rPr>
        <w:t>.</w:t>
      </w:r>
      <w:r>
        <w:rPr>
          <w:rFonts w:hint="cs"/>
          <w:sz w:val="24"/>
          <w:szCs w:val="24"/>
          <w:rtl/>
        </w:rPr>
        <w:t xml:space="preserve"> המנוחה יכלה לחזור בה ממנה, ע"י כתיבת צווא</w:t>
      </w:r>
      <w:r w:rsidR="00920736">
        <w:rPr>
          <w:rFonts w:hint="cs"/>
          <w:sz w:val="24"/>
          <w:szCs w:val="24"/>
          <w:rtl/>
        </w:rPr>
        <w:t>ת</w:t>
      </w:r>
      <w:r>
        <w:rPr>
          <w:rFonts w:hint="cs"/>
          <w:sz w:val="24"/>
          <w:szCs w:val="24"/>
          <w:rtl/>
        </w:rPr>
        <w:t xml:space="preserve">ה </w:t>
      </w:r>
      <w:r w:rsidR="00920736">
        <w:rPr>
          <w:rFonts w:hint="cs"/>
          <w:sz w:val="24"/>
          <w:szCs w:val="24"/>
          <w:rtl/>
        </w:rPr>
        <w:t>האחרונה המבטלת את קודמתה</w:t>
      </w:r>
      <w:r w:rsidR="00414D18">
        <w:rPr>
          <w:rFonts w:hint="cs"/>
          <w:sz w:val="24"/>
          <w:szCs w:val="24"/>
          <w:rtl/>
        </w:rPr>
        <w:t xml:space="preserve"> (כאן שיניתי במעט מהמקור)</w:t>
      </w:r>
      <w:r w:rsidR="00920736">
        <w:rPr>
          <w:rFonts w:hint="cs"/>
          <w:sz w:val="24"/>
          <w:szCs w:val="24"/>
          <w:rtl/>
        </w:rPr>
        <w:t>.</w:t>
      </w:r>
    </w:p>
    <w:p w14:paraId="030635C7" w14:textId="6A019646" w:rsidR="00D10911" w:rsidRDefault="00D10911" w:rsidP="002D7809">
      <w:pPr>
        <w:rPr>
          <w:sz w:val="24"/>
          <w:szCs w:val="24"/>
          <w:rtl/>
        </w:rPr>
      </w:pPr>
      <w:r>
        <w:rPr>
          <w:rFonts w:hint="cs"/>
          <w:sz w:val="24"/>
          <w:szCs w:val="24"/>
          <w:rtl/>
        </w:rPr>
        <w:t>15. צוואה שכתוב בה, שהמצווה יכול לחזור בה</w:t>
      </w:r>
      <w:r w:rsidR="00414D18">
        <w:rPr>
          <w:rFonts w:hint="cs"/>
          <w:sz w:val="24"/>
          <w:szCs w:val="24"/>
          <w:rtl/>
        </w:rPr>
        <w:t xml:space="preserve"> ממנה</w:t>
      </w:r>
      <w:r>
        <w:rPr>
          <w:rFonts w:hint="cs"/>
          <w:sz w:val="24"/>
          <w:szCs w:val="24"/>
          <w:rtl/>
        </w:rPr>
        <w:t xml:space="preserve"> (כבצוואה דידן), לא חל בה הדין של מצווה לקיים דברי המת (</w:t>
      </w:r>
      <w:proofErr w:type="spellStart"/>
      <w:r>
        <w:rPr>
          <w:rFonts w:hint="cs"/>
          <w:sz w:val="24"/>
          <w:szCs w:val="24"/>
          <w:rtl/>
        </w:rPr>
        <w:t>כנה"ג</w:t>
      </w:r>
      <w:proofErr w:type="spellEnd"/>
      <w:r>
        <w:rPr>
          <w:rFonts w:hint="cs"/>
          <w:sz w:val="24"/>
          <w:szCs w:val="24"/>
          <w:rtl/>
        </w:rPr>
        <w:t>, שערי עוזיאל).</w:t>
      </w:r>
      <w:r>
        <w:rPr>
          <w:sz w:val="24"/>
          <w:szCs w:val="24"/>
          <w:rtl/>
        </w:rPr>
        <w:br/>
      </w:r>
      <w:r w:rsidRPr="00D10911">
        <w:rPr>
          <w:rFonts w:hint="cs"/>
          <w:sz w:val="24"/>
          <w:szCs w:val="24"/>
          <w:u w:val="single"/>
          <w:rtl/>
        </w:rPr>
        <w:t>מסקנת ביה"ד</w:t>
      </w:r>
      <w:r>
        <w:rPr>
          <w:rFonts w:hint="cs"/>
          <w:sz w:val="24"/>
          <w:szCs w:val="24"/>
          <w:rtl/>
        </w:rPr>
        <w:t>: לצורך ביצוע צוואה הזו, אין צורך בדין מצווה לקיים דברי המת.</w:t>
      </w:r>
    </w:p>
    <w:p w14:paraId="119EB8BE" w14:textId="460C8C7A" w:rsidR="000C58A7" w:rsidRDefault="000C58A7" w:rsidP="002D7809">
      <w:pPr>
        <w:rPr>
          <w:sz w:val="24"/>
          <w:szCs w:val="24"/>
          <w:rtl/>
        </w:rPr>
      </w:pPr>
      <w:r>
        <w:rPr>
          <w:rFonts w:hint="cs"/>
          <w:sz w:val="24"/>
          <w:szCs w:val="24"/>
          <w:rtl/>
        </w:rPr>
        <w:t xml:space="preserve">16. עד אחד העיד שלאחר מסירת הצוואה, אמר לו שהיא רוצה לתת אחת הדירות ליורשיה, מכאן שהמנוחה חזרה בא </w:t>
      </w:r>
      <w:r w:rsidR="000F2AF8">
        <w:rPr>
          <w:rFonts w:hint="cs"/>
          <w:sz w:val="24"/>
          <w:szCs w:val="24"/>
          <w:rtl/>
        </w:rPr>
        <w:t>מ</w:t>
      </w:r>
      <w:r>
        <w:rPr>
          <w:rFonts w:hint="cs"/>
          <w:sz w:val="24"/>
          <w:szCs w:val="24"/>
          <w:rtl/>
        </w:rPr>
        <w:t>חלק</w:t>
      </w:r>
      <w:r w:rsidR="000F2AF8">
        <w:rPr>
          <w:rFonts w:hint="cs"/>
          <w:sz w:val="24"/>
          <w:szCs w:val="24"/>
          <w:rtl/>
        </w:rPr>
        <w:t xml:space="preserve"> מהצוואה</w:t>
      </w:r>
      <w:r>
        <w:rPr>
          <w:rFonts w:hint="cs"/>
          <w:sz w:val="24"/>
          <w:szCs w:val="24"/>
          <w:rtl/>
        </w:rPr>
        <w:t>.</w:t>
      </w:r>
      <w:r>
        <w:rPr>
          <w:sz w:val="24"/>
          <w:szCs w:val="24"/>
          <w:rtl/>
        </w:rPr>
        <w:br/>
      </w:r>
      <w:r w:rsidRPr="000C58A7">
        <w:rPr>
          <w:rFonts w:hint="cs"/>
          <w:sz w:val="24"/>
          <w:szCs w:val="24"/>
          <w:u w:val="single"/>
          <w:rtl/>
        </w:rPr>
        <w:t>מסקנות ביה"ד:</w:t>
      </w:r>
      <w:r>
        <w:rPr>
          <w:rFonts w:hint="cs"/>
          <w:sz w:val="24"/>
          <w:szCs w:val="24"/>
          <w:rtl/>
        </w:rPr>
        <w:t xml:space="preserve"> עד אחד אינו יכול לסתור צוואה בכתב, החתומה בידי שני עדים.</w:t>
      </w:r>
    </w:p>
    <w:p w14:paraId="7262961E" w14:textId="1317E0C1" w:rsidR="000C58A7" w:rsidRDefault="000C58A7" w:rsidP="002D7809">
      <w:pPr>
        <w:rPr>
          <w:sz w:val="24"/>
          <w:szCs w:val="24"/>
          <w:rtl/>
        </w:rPr>
      </w:pPr>
      <w:r>
        <w:rPr>
          <w:rFonts w:hint="cs"/>
          <w:sz w:val="24"/>
          <w:szCs w:val="24"/>
          <w:rtl/>
        </w:rPr>
        <w:t xml:space="preserve">17. ב"כ המתנגדים מצא סתירה צוואה. </w:t>
      </w:r>
      <w:r w:rsidRPr="000C58A7">
        <w:rPr>
          <w:rFonts w:hint="cs"/>
          <w:sz w:val="24"/>
          <w:szCs w:val="24"/>
          <w:u w:val="single"/>
          <w:rtl/>
        </w:rPr>
        <w:t>מסקנת ביה"ד:</w:t>
      </w:r>
      <w:r>
        <w:rPr>
          <w:rFonts w:hint="cs"/>
          <w:sz w:val="24"/>
          <w:szCs w:val="24"/>
          <w:rtl/>
        </w:rPr>
        <w:t xml:space="preserve"> אין סתירה.</w:t>
      </w:r>
    </w:p>
    <w:p w14:paraId="16161A91" w14:textId="69BF6DE8" w:rsidR="002A7123" w:rsidRDefault="002A7123" w:rsidP="002D7809">
      <w:pPr>
        <w:rPr>
          <w:sz w:val="24"/>
          <w:szCs w:val="24"/>
          <w:rtl/>
        </w:rPr>
      </w:pPr>
      <w:r w:rsidRPr="002A7123">
        <w:rPr>
          <w:rFonts w:hint="cs"/>
          <w:b/>
          <w:bCs/>
          <w:sz w:val="24"/>
          <w:szCs w:val="24"/>
          <w:u w:val="single"/>
          <w:rtl/>
        </w:rPr>
        <w:t>מתנת שכיב מרע:</w:t>
      </w:r>
      <w:r w:rsidRPr="00EB606A">
        <w:rPr>
          <w:rFonts w:hint="cs"/>
          <w:b/>
          <w:bCs/>
          <w:sz w:val="24"/>
          <w:szCs w:val="24"/>
          <w:rtl/>
        </w:rPr>
        <w:t xml:space="preserve"> </w:t>
      </w:r>
      <w:r w:rsidR="00ED1FB1" w:rsidRPr="00EB606A">
        <w:rPr>
          <w:rFonts w:hint="cs"/>
          <w:sz w:val="24"/>
          <w:szCs w:val="24"/>
          <w:rtl/>
        </w:rPr>
        <w:t xml:space="preserve"> </w:t>
      </w:r>
      <w:r w:rsidR="00015729">
        <w:rPr>
          <w:sz w:val="24"/>
          <w:szCs w:val="24"/>
          <w:rtl/>
        </w:rPr>
        <w:br/>
      </w:r>
      <w:r w:rsidR="00ED1FB1" w:rsidRPr="00015729">
        <w:rPr>
          <w:rFonts w:hint="cs"/>
          <w:sz w:val="24"/>
          <w:szCs w:val="24"/>
          <w:u w:val="single"/>
          <w:rtl/>
        </w:rPr>
        <w:t xml:space="preserve">ב"כ </w:t>
      </w:r>
      <w:r w:rsidRPr="00015729">
        <w:rPr>
          <w:rFonts w:hint="cs"/>
          <w:sz w:val="24"/>
          <w:szCs w:val="24"/>
          <w:u w:val="single"/>
          <w:rtl/>
        </w:rPr>
        <w:t>המבקש</w:t>
      </w:r>
      <w:r w:rsidR="00015729">
        <w:rPr>
          <w:rFonts w:hint="cs"/>
          <w:sz w:val="24"/>
          <w:szCs w:val="24"/>
          <w:rtl/>
        </w:rPr>
        <w:t>:</w:t>
      </w:r>
      <w:r w:rsidRPr="00ED1FB1">
        <w:rPr>
          <w:rFonts w:hint="cs"/>
          <w:sz w:val="24"/>
          <w:szCs w:val="24"/>
          <w:rtl/>
        </w:rPr>
        <w:t xml:space="preserve"> </w:t>
      </w:r>
      <w:r w:rsidR="00015729">
        <w:rPr>
          <w:rFonts w:hint="cs"/>
          <w:sz w:val="24"/>
          <w:szCs w:val="24"/>
          <w:rtl/>
        </w:rPr>
        <w:t xml:space="preserve">עפ"י משפט עוזיאל שפסק על יסוד שו"ת </w:t>
      </w:r>
      <w:proofErr w:type="spellStart"/>
      <w:r w:rsidR="00015729">
        <w:rPr>
          <w:rFonts w:hint="cs"/>
          <w:sz w:val="24"/>
          <w:szCs w:val="24"/>
          <w:rtl/>
        </w:rPr>
        <w:t>הרשב"א</w:t>
      </w:r>
      <w:proofErr w:type="spellEnd"/>
      <w:r w:rsidR="00015729">
        <w:rPr>
          <w:rFonts w:hint="cs"/>
          <w:sz w:val="24"/>
          <w:szCs w:val="24"/>
          <w:rtl/>
        </w:rPr>
        <w:t>, שאפילו הולך בשוק, אם הוא חולה מסוכן, אין צוואתו צריך קנין. לכן זו צוואת שכיב מרע, שאינו צריך קניין.</w:t>
      </w:r>
      <w:r w:rsidR="00015729">
        <w:rPr>
          <w:sz w:val="24"/>
          <w:szCs w:val="24"/>
          <w:rtl/>
        </w:rPr>
        <w:br/>
      </w:r>
      <w:r w:rsidR="00015729" w:rsidRPr="008C5E7D">
        <w:rPr>
          <w:rFonts w:hint="cs"/>
          <w:sz w:val="24"/>
          <w:szCs w:val="24"/>
          <w:u w:val="single"/>
          <w:rtl/>
        </w:rPr>
        <w:t>ב"כ המתנגדים:</w:t>
      </w:r>
      <w:r w:rsidR="00015729">
        <w:rPr>
          <w:rFonts w:hint="cs"/>
          <w:sz w:val="24"/>
          <w:szCs w:val="24"/>
          <w:rtl/>
        </w:rPr>
        <w:t xml:space="preserve"> יש לחלק בין סרטן באיברים הפנימיים, לסרטן מבחוץ, שאינו מוכרח לסכן את חיי החולה. והביא את הגדרת הרמב"ם: "שתשש </w:t>
      </w:r>
      <w:proofErr w:type="spellStart"/>
      <w:r w:rsidR="00015729">
        <w:rPr>
          <w:rFonts w:hint="cs"/>
          <w:sz w:val="24"/>
          <w:szCs w:val="24"/>
          <w:rtl/>
        </w:rPr>
        <w:t>כחו</w:t>
      </w:r>
      <w:proofErr w:type="spellEnd"/>
      <w:r w:rsidR="00436146">
        <w:rPr>
          <w:rFonts w:hint="cs"/>
          <w:sz w:val="24"/>
          <w:szCs w:val="24"/>
          <w:rtl/>
        </w:rPr>
        <w:t>"</w:t>
      </w:r>
      <w:r w:rsidR="00015729">
        <w:rPr>
          <w:rFonts w:hint="cs"/>
          <w:sz w:val="24"/>
          <w:szCs w:val="24"/>
          <w:rtl/>
        </w:rPr>
        <w:t xml:space="preserve"> וצריך דווקא לשכב במיטה.</w:t>
      </w:r>
      <w:r w:rsidR="00015729">
        <w:rPr>
          <w:sz w:val="24"/>
          <w:szCs w:val="24"/>
          <w:rtl/>
        </w:rPr>
        <w:br/>
      </w:r>
      <w:r w:rsidR="008C5E7D" w:rsidRPr="008C5E7D">
        <w:rPr>
          <w:rFonts w:hint="cs"/>
          <w:sz w:val="24"/>
          <w:szCs w:val="24"/>
          <w:u w:val="single"/>
          <w:rtl/>
        </w:rPr>
        <w:t>מסקנת ביה"ד</w:t>
      </w:r>
      <w:r w:rsidR="008C5E7D">
        <w:rPr>
          <w:rFonts w:hint="cs"/>
          <w:sz w:val="24"/>
          <w:szCs w:val="24"/>
          <w:rtl/>
        </w:rPr>
        <w:t xml:space="preserve">: אינו נוטה לקבל את טענת המבקש, שכן </w:t>
      </w:r>
      <w:proofErr w:type="spellStart"/>
      <w:r w:rsidR="008C5E7D">
        <w:rPr>
          <w:rFonts w:hint="cs"/>
          <w:sz w:val="24"/>
          <w:szCs w:val="24"/>
          <w:rtl/>
        </w:rPr>
        <w:t>הרשב</w:t>
      </w:r>
      <w:r w:rsidR="00436146">
        <w:rPr>
          <w:rFonts w:hint="cs"/>
          <w:sz w:val="24"/>
          <w:szCs w:val="24"/>
          <w:rtl/>
        </w:rPr>
        <w:t>"</w:t>
      </w:r>
      <w:r w:rsidR="008C5E7D">
        <w:rPr>
          <w:rFonts w:hint="cs"/>
          <w:sz w:val="24"/>
          <w:szCs w:val="24"/>
          <w:rtl/>
        </w:rPr>
        <w:t>א</w:t>
      </w:r>
      <w:proofErr w:type="spellEnd"/>
      <w:r w:rsidR="008C5E7D">
        <w:rPr>
          <w:rFonts w:hint="cs"/>
          <w:sz w:val="24"/>
          <w:szCs w:val="24"/>
          <w:rtl/>
        </w:rPr>
        <w:t xml:space="preserve"> (במקום אחר???), סובר בפירוש ההיפך, </w:t>
      </w:r>
      <w:proofErr w:type="spellStart"/>
      <w:r w:rsidR="008C5E7D">
        <w:rPr>
          <w:rFonts w:hint="cs"/>
          <w:sz w:val="24"/>
          <w:szCs w:val="24"/>
          <w:rtl/>
        </w:rPr>
        <w:t>ששכיב</w:t>
      </w:r>
      <w:proofErr w:type="spellEnd"/>
      <w:r w:rsidR="008C5E7D">
        <w:rPr>
          <w:rFonts w:hint="cs"/>
          <w:sz w:val="24"/>
          <w:szCs w:val="24"/>
          <w:rtl/>
        </w:rPr>
        <w:t xml:space="preserve"> מרע היינו דווקא חולה ששוכב במיתה, ולא מהלך בשוק, ואפילו הוא חולה.</w:t>
      </w:r>
    </w:p>
    <w:p w14:paraId="750A4A97" w14:textId="32EFB132" w:rsidR="004C6D0D" w:rsidRDefault="00412D0C" w:rsidP="004C6D0D">
      <w:pPr>
        <w:rPr>
          <w:sz w:val="24"/>
          <w:szCs w:val="24"/>
          <w:rtl/>
        </w:rPr>
      </w:pPr>
      <w:r w:rsidRPr="00412D0C">
        <w:rPr>
          <w:rFonts w:hint="cs"/>
          <w:b/>
          <w:bCs/>
          <w:sz w:val="24"/>
          <w:szCs w:val="24"/>
          <w:u w:val="single"/>
          <w:rtl/>
        </w:rPr>
        <w:t>מסקנות ביה"ד:</w:t>
      </w:r>
      <w:r>
        <w:rPr>
          <w:rFonts w:hint="cs"/>
          <w:b/>
          <w:bCs/>
          <w:sz w:val="24"/>
          <w:szCs w:val="24"/>
          <w:u w:val="single"/>
          <w:rtl/>
        </w:rPr>
        <w:t xml:space="preserve"> </w:t>
      </w:r>
      <w:r w:rsidR="00383D1C">
        <w:rPr>
          <w:rFonts w:hint="cs"/>
          <w:sz w:val="24"/>
          <w:szCs w:val="24"/>
          <w:rtl/>
        </w:rPr>
        <w:t>שלא כצוואות רגילות המהוות לרוב שטרי ראיות,</w:t>
      </w:r>
      <w:r w:rsidR="00383D1C">
        <w:rPr>
          <w:rStyle w:val="a5"/>
          <w:sz w:val="24"/>
          <w:szCs w:val="24"/>
          <w:rtl/>
        </w:rPr>
        <w:footnoteReference w:id="34"/>
      </w:r>
      <w:r w:rsidR="00383D1C">
        <w:rPr>
          <w:rFonts w:hint="cs"/>
          <w:sz w:val="24"/>
          <w:szCs w:val="24"/>
          <w:rtl/>
        </w:rPr>
        <w:t xml:space="preserve"> </w:t>
      </w:r>
      <w:r w:rsidRPr="00412D0C">
        <w:rPr>
          <w:rFonts w:hint="cs"/>
          <w:sz w:val="24"/>
          <w:szCs w:val="24"/>
          <w:rtl/>
        </w:rPr>
        <w:t>צוואת המנוחה</w:t>
      </w:r>
      <w:r>
        <w:rPr>
          <w:rFonts w:hint="cs"/>
          <w:sz w:val="24"/>
          <w:szCs w:val="24"/>
          <w:rtl/>
        </w:rPr>
        <w:t xml:space="preserve"> מנוסחת כשטר הקנאה,</w:t>
      </w:r>
      <w:r w:rsidR="00D74F70">
        <w:rPr>
          <w:rStyle w:val="a5"/>
          <w:sz w:val="24"/>
          <w:szCs w:val="24"/>
          <w:rtl/>
        </w:rPr>
        <w:footnoteReference w:id="35"/>
      </w:r>
      <w:r>
        <w:rPr>
          <w:rFonts w:hint="cs"/>
          <w:sz w:val="24"/>
          <w:szCs w:val="24"/>
          <w:rtl/>
        </w:rPr>
        <w:t xml:space="preserve"> </w:t>
      </w:r>
      <w:r w:rsidR="00383D1C">
        <w:rPr>
          <w:rFonts w:hint="cs"/>
          <w:sz w:val="24"/>
          <w:szCs w:val="24"/>
          <w:rtl/>
        </w:rPr>
        <w:t xml:space="preserve">כי היא </w:t>
      </w:r>
      <w:r>
        <w:rPr>
          <w:rFonts w:hint="cs"/>
          <w:sz w:val="24"/>
          <w:szCs w:val="24"/>
          <w:rtl/>
        </w:rPr>
        <w:t xml:space="preserve">כתבה שאת רכושה המפורט בצוואה היא נותנת בזה </w:t>
      </w:r>
      <w:r>
        <w:rPr>
          <w:sz w:val="24"/>
          <w:szCs w:val="24"/>
          <w:rtl/>
        </w:rPr>
        <w:t>–</w:t>
      </w:r>
      <w:r>
        <w:rPr>
          <w:rFonts w:hint="cs"/>
          <w:sz w:val="24"/>
          <w:szCs w:val="24"/>
          <w:rtl/>
        </w:rPr>
        <w:t xml:space="preserve"> כלומר בשטר צוואה זה לאפוטרופוסים, מהיום אם לא תחזור בה. על כן, במסירה לבדה של שטר הצוואה לידי העדים, הקנתה המצווה</w:t>
      </w:r>
      <w:r w:rsidR="006C0CB1">
        <w:rPr>
          <w:rFonts w:hint="cs"/>
          <w:sz w:val="24"/>
          <w:szCs w:val="24"/>
          <w:rtl/>
        </w:rPr>
        <w:t xml:space="preserve"> על ידם לאפוטרופוסים ולזוכים </w:t>
      </w:r>
      <w:r w:rsidR="00A72A5C">
        <w:rPr>
          <w:rFonts w:hint="cs"/>
          <w:sz w:val="24"/>
          <w:szCs w:val="24"/>
          <w:rtl/>
        </w:rPr>
        <w:t xml:space="preserve">את כל </w:t>
      </w:r>
      <w:r w:rsidR="006C0CB1">
        <w:rPr>
          <w:rFonts w:hint="cs"/>
          <w:sz w:val="24"/>
          <w:szCs w:val="24"/>
          <w:rtl/>
        </w:rPr>
        <w:t xml:space="preserve">רכושה </w:t>
      </w:r>
      <w:r w:rsidR="00A72A5C">
        <w:rPr>
          <w:rFonts w:hint="cs"/>
          <w:sz w:val="24"/>
          <w:szCs w:val="24"/>
          <w:rtl/>
        </w:rPr>
        <w:t>כ</w:t>
      </w:r>
      <w:r w:rsidR="006C0CB1">
        <w:rPr>
          <w:rFonts w:hint="cs"/>
          <w:sz w:val="24"/>
          <w:szCs w:val="24"/>
          <w:rtl/>
        </w:rPr>
        <w:t>מפורט בצוואה, והצוואה אינה צריכה כל קניין אחר.</w:t>
      </w:r>
      <w:r w:rsidR="00A72A5C">
        <w:rPr>
          <w:sz w:val="24"/>
          <w:szCs w:val="24"/>
          <w:rtl/>
        </w:rPr>
        <w:br/>
      </w:r>
      <w:r w:rsidR="00A72A5C">
        <w:rPr>
          <w:rFonts w:hint="cs"/>
          <w:sz w:val="24"/>
          <w:szCs w:val="24"/>
          <w:rtl/>
        </w:rPr>
        <w:t>המשכנתאות וכספים במזומן (</w:t>
      </w:r>
      <w:proofErr w:type="spellStart"/>
      <w:r w:rsidR="00A72A5C">
        <w:rPr>
          <w:rFonts w:hint="cs"/>
          <w:sz w:val="24"/>
          <w:szCs w:val="24"/>
          <w:rtl/>
        </w:rPr>
        <w:t>ומטלטלין</w:t>
      </w:r>
      <w:proofErr w:type="spellEnd"/>
      <w:r w:rsidR="00A72A5C">
        <w:rPr>
          <w:rFonts w:hint="cs"/>
          <w:sz w:val="24"/>
          <w:szCs w:val="24"/>
          <w:rtl/>
        </w:rPr>
        <w:t>), שאי אפשר להקנותם ע"י שטר, תופסים בצוואה מטעם נדר והקדש. דהיינו מכיוון שהמצווה הקדישה את נכסיה המפורטים בצוואה, לטובת יתומים עניים, ואף מינתה על כך אפוטרופוס</w:t>
      </w:r>
      <w:r w:rsidR="00D21222">
        <w:rPr>
          <w:rFonts w:hint="cs"/>
          <w:sz w:val="24"/>
          <w:szCs w:val="24"/>
          <w:rtl/>
        </w:rPr>
        <w:t xml:space="preserve">ים, </w:t>
      </w:r>
      <w:r w:rsidR="005A2473">
        <w:rPr>
          <w:rFonts w:hint="cs"/>
          <w:sz w:val="24"/>
          <w:szCs w:val="24"/>
          <w:rtl/>
        </w:rPr>
        <w:t xml:space="preserve">שהם כמו גבאים לצורך זה, הוי ממש כאילו אמרה סלע זו לצדקה, שגוף הסלע </w:t>
      </w:r>
      <w:r w:rsidR="004C6D0D">
        <w:rPr>
          <w:rFonts w:hint="cs"/>
          <w:sz w:val="24"/>
          <w:szCs w:val="24"/>
          <w:rtl/>
        </w:rPr>
        <w:t>נתפס ו</w:t>
      </w:r>
      <w:r w:rsidR="005A2473">
        <w:rPr>
          <w:rFonts w:hint="cs"/>
          <w:sz w:val="24"/>
          <w:szCs w:val="24"/>
          <w:rtl/>
        </w:rPr>
        <w:t xml:space="preserve">נעשה צדקה, ואין יורשיה רשאים </w:t>
      </w:r>
      <w:r w:rsidR="004C6D0D">
        <w:rPr>
          <w:rFonts w:hint="cs"/>
          <w:sz w:val="24"/>
          <w:szCs w:val="24"/>
          <w:rtl/>
        </w:rPr>
        <w:t xml:space="preserve">לשנותה או </w:t>
      </w:r>
      <w:r w:rsidR="005A2473">
        <w:rPr>
          <w:rFonts w:hint="cs"/>
          <w:sz w:val="24"/>
          <w:szCs w:val="24"/>
          <w:rtl/>
        </w:rPr>
        <w:t>להחזיק בה לעצמם</w:t>
      </w:r>
      <w:r w:rsidR="004C6D0D">
        <w:rPr>
          <w:rFonts w:hint="cs"/>
          <w:sz w:val="24"/>
          <w:szCs w:val="24"/>
          <w:rtl/>
        </w:rPr>
        <w:t>, וכופים אותם שיתנו מה שהתפיס לצדקה.</w:t>
      </w:r>
      <w:r w:rsidR="004C6D0D">
        <w:rPr>
          <w:sz w:val="24"/>
          <w:szCs w:val="24"/>
          <w:rtl/>
        </w:rPr>
        <w:br/>
      </w:r>
      <w:r w:rsidR="004C6D0D">
        <w:rPr>
          <w:rFonts w:hint="cs"/>
          <w:sz w:val="24"/>
          <w:szCs w:val="24"/>
          <w:rtl/>
        </w:rPr>
        <w:t xml:space="preserve">אמנם, בנדר סתם, היורשים אינם מחויבים לקיים נדרו. אולם אם אמר </w:t>
      </w:r>
      <w:r w:rsidR="00D21222">
        <w:rPr>
          <w:rFonts w:hint="cs"/>
          <w:sz w:val="24"/>
          <w:szCs w:val="24"/>
          <w:rtl/>
        </w:rPr>
        <w:t>ש</w:t>
      </w:r>
      <w:r w:rsidR="004C6D0D">
        <w:rPr>
          <w:rFonts w:hint="cs"/>
          <w:sz w:val="24"/>
          <w:szCs w:val="24"/>
          <w:rtl/>
        </w:rPr>
        <w:t xml:space="preserve">כשיוציא אילן זה פירות </w:t>
      </w:r>
      <w:proofErr w:type="spellStart"/>
      <w:r w:rsidR="004C6D0D">
        <w:rPr>
          <w:rFonts w:hint="cs"/>
          <w:sz w:val="24"/>
          <w:szCs w:val="24"/>
          <w:rtl/>
        </w:rPr>
        <w:t>אתננו</w:t>
      </w:r>
      <w:proofErr w:type="spellEnd"/>
      <w:r w:rsidR="004C6D0D">
        <w:rPr>
          <w:rFonts w:hint="cs"/>
          <w:sz w:val="24"/>
          <w:szCs w:val="24"/>
          <w:rtl/>
        </w:rPr>
        <w:t xml:space="preserve"> להקדש או לעניים </w:t>
      </w:r>
      <w:proofErr w:type="spellStart"/>
      <w:r w:rsidR="004C6D0D">
        <w:rPr>
          <w:rFonts w:hint="cs"/>
          <w:sz w:val="24"/>
          <w:szCs w:val="24"/>
          <w:rtl/>
        </w:rPr>
        <w:t>וכיוצ"ב</w:t>
      </w:r>
      <w:proofErr w:type="spellEnd"/>
      <w:r w:rsidR="004C6D0D">
        <w:rPr>
          <w:rFonts w:hint="cs"/>
          <w:sz w:val="24"/>
          <w:szCs w:val="24"/>
          <w:rtl/>
        </w:rPr>
        <w:t>. אם גדלו הפירות בחייו ומת, צריכים יורשיו לקיים דבריו.</w:t>
      </w:r>
    </w:p>
    <w:p w14:paraId="3E3A6920" w14:textId="238BC7FA" w:rsidR="00827A05" w:rsidRDefault="004C6D0D" w:rsidP="004C6D0D">
      <w:pPr>
        <w:rPr>
          <w:sz w:val="24"/>
          <w:szCs w:val="24"/>
          <w:rtl/>
        </w:rPr>
      </w:pPr>
      <w:r>
        <w:rPr>
          <w:rFonts w:hint="cs"/>
          <w:sz w:val="24"/>
          <w:szCs w:val="24"/>
          <w:rtl/>
        </w:rPr>
        <w:t xml:space="preserve">בצוואת המנוח, שנפטר לפני המנוחה, כתוב שהרהיטים ושאר </w:t>
      </w:r>
      <w:proofErr w:type="spellStart"/>
      <w:r>
        <w:rPr>
          <w:rFonts w:hint="cs"/>
          <w:sz w:val="24"/>
          <w:szCs w:val="24"/>
          <w:rtl/>
        </w:rPr>
        <w:t>המטלטלין</w:t>
      </w:r>
      <w:proofErr w:type="spellEnd"/>
      <w:r>
        <w:rPr>
          <w:rFonts w:hint="cs"/>
          <w:sz w:val="24"/>
          <w:szCs w:val="24"/>
          <w:rtl/>
        </w:rPr>
        <w:t xml:space="preserve"> שלו יעברו לרשות המנוחה</w:t>
      </w:r>
      <w:r w:rsidR="00827A05">
        <w:rPr>
          <w:rFonts w:hint="cs"/>
          <w:sz w:val="24"/>
          <w:szCs w:val="24"/>
          <w:rtl/>
        </w:rPr>
        <w:t xml:space="preserve"> לכל ימי חייה, ותוכל לעשות בהם כאות נפשה. לכן אין ממש בטענת אפוטרופוס הבעל, שהמנוחה קיבלה אותם רק </w:t>
      </w:r>
      <w:proofErr w:type="spellStart"/>
      <w:r w:rsidR="00827A05">
        <w:rPr>
          <w:rFonts w:hint="cs"/>
          <w:sz w:val="24"/>
          <w:szCs w:val="24"/>
          <w:rtl/>
        </w:rPr>
        <w:t>לשמושה</w:t>
      </w:r>
      <w:proofErr w:type="spellEnd"/>
      <w:r w:rsidR="00827A05">
        <w:rPr>
          <w:rFonts w:hint="cs"/>
          <w:sz w:val="24"/>
          <w:szCs w:val="24"/>
          <w:rtl/>
        </w:rPr>
        <w:t xml:space="preserve"> הפרטי, ולא הייתה רשאית </w:t>
      </w:r>
      <w:proofErr w:type="spellStart"/>
      <w:r w:rsidR="00827A05">
        <w:rPr>
          <w:rFonts w:hint="cs"/>
          <w:sz w:val="24"/>
          <w:szCs w:val="24"/>
          <w:rtl/>
        </w:rPr>
        <w:t>ליתנם</w:t>
      </w:r>
      <w:proofErr w:type="spellEnd"/>
      <w:r w:rsidR="00827A05">
        <w:rPr>
          <w:rFonts w:hint="cs"/>
          <w:sz w:val="24"/>
          <w:szCs w:val="24"/>
          <w:rtl/>
        </w:rPr>
        <w:t xml:space="preserve"> לאחרים.</w:t>
      </w:r>
    </w:p>
    <w:p w14:paraId="394B94C0" w14:textId="2D502BC5" w:rsidR="00D13830" w:rsidRDefault="00827A05" w:rsidP="00D13830">
      <w:pPr>
        <w:rPr>
          <w:sz w:val="24"/>
          <w:szCs w:val="24"/>
          <w:rtl/>
        </w:rPr>
      </w:pPr>
      <w:r w:rsidRPr="00827A05">
        <w:rPr>
          <w:rFonts w:hint="cs"/>
          <w:b/>
          <w:bCs/>
          <w:sz w:val="24"/>
          <w:szCs w:val="24"/>
          <w:u w:val="single"/>
          <w:rtl/>
        </w:rPr>
        <w:t>פסק הדין:</w:t>
      </w:r>
      <w:r>
        <w:rPr>
          <w:rFonts w:hint="cs"/>
          <w:sz w:val="24"/>
          <w:szCs w:val="24"/>
          <w:rtl/>
        </w:rPr>
        <w:t xml:space="preserve"> ביה"ד דוחה את כל ההתנגדויות, ומאשר את הצוואה</w:t>
      </w:r>
      <w:r w:rsidR="00D13830">
        <w:rPr>
          <w:rFonts w:hint="cs"/>
          <w:sz w:val="24"/>
          <w:szCs w:val="24"/>
          <w:rtl/>
        </w:rPr>
        <w:t xml:space="preserve"> במלואה. מן הראוי שהאפוטרופוסים לא יעכבו או ישהו את ביצוע הוראות הצוואה.</w:t>
      </w:r>
    </w:p>
    <w:p w14:paraId="77ABE65A" w14:textId="18B0F6F8" w:rsidR="006E3FB5" w:rsidRDefault="006E3FB5" w:rsidP="00D13830">
      <w:pPr>
        <w:rPr>
          <w:sz w:val="24"/>
          <w:szCs w:val="24"/>
          <w:rtl/>
        </w:rPr>
      </w:pPr>
    </w:p>
    <w:p w14:paraId="713EC468" w14:textId="77777777" w:rsidR="001C2687" w:rsidRDefault="001C2687" w:rsidP="001C2687">
      <w:pPr>
        <w:rPr>
          <w:sz w:val="24"/>
          <w:szCs w:val="24"/>
          <w:rtl/>
        </w:rPr>
      </w:pPr>
    </w:p>
    <w:p w14:paraId="48EC60EE" w14:textId="3A4B2E5F" w:rsidR="001C2687" w:rsidRDefault="001C2687" w:rsidP="001C2687">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טוען </w:t>
      </w:r>
      <w:proofErr w:type="spellStart"/>
      <w:r>
        <w:rPr>
          <w:rFonts w:hint="cs"/>
          <w:sz w:val="28"/>
          <w:szCs w:val="28"/>
          <w:rtl/>
        </w:rPr>
        <w:t>גרשתיה</w:t>
      </w:r>
      <w:proofErr w:type="spellEnd"/>
      <w:r>
        <w:rPr>
          <w:rFonts w:hint="cs"/>
          <w:sz w:val="28"/>
          <w:szCs w:val="28"/>
          <w:rtl/>
        </w:rPr>
        <w:t>, כנגד שני עדים</w:t>
      </w:r>
      <w:r>
        <w:rPr>
          <w:rFonts w:hint="cs"/>
          <w:sz w:val="24"/>
          <w:szCs w:val="24"/>
          <w:rtl/>
        </w:rPr>
        <w:t xml:space="preserve"> </w:t>
      </w:r>
      <w:r w:rsidRPr="00A6463B">
        <w:rPr>
          <w:rFonts w:hint="cs"/>
          <w:sz w:val="28"/>
          <w:szCs w:val="28"/>
          <w:rtl/>
        </w:rPr>
        <w:t>(תשי"</w:t>
      </w:r>
      <w:r>
        <w:rPr>
          <w:rFonts w:hint="cs"/>
          <w:sz w:val="28"/>
          <w:szCs w:val="28"/>
          <w:rtl/>
        </w:rPr>
        <w:t>ד</w:t>
      </w:r>
      <w:r w:rsidRPr="00A6463B">
        <w:rPr>
          <w:rFonts w:hint="cs"/>
          <w:sz w:val="28"/>
          <w:szCs w:val="28"/>
          <w:rtl/>
        </w:rPr>
        <w:t>).</w:t>
      </w:r>
    </w:p>
    <w:p w14:paraId="0054B7E6" w14:textId="77777777" w:rsidR="008710B5" w:rsidRDefault="008710B5" w:rsidP="006E3FB5">
      <w:pPr>
        <w:rPr>
          <w:b/>
          <w:bCs/>
          <w:sz w:val="24"/>
          <w:szCs w:val="24"/>
          <w:u w:val="single"/>
          <w:rtl/>
        </w:rPr>
      </w:pPr>
    </w:p>
    <w:p w14:paraId="3E8B521B" w14:textId="50C26335" w:rsidR="00880BEC" w:rsidRDefault="006E3FB5" w:rsidP="00880BEC">
      <w:pPr>
        <w:rPr>
          <w:sz w:val="24"/>
          <w:szCs w:val="24"/>
          <w:rtl/>
        </w:rPr>
      </w:pPr>
      <w:r w:rsidRPr="003635D2">
        <w:rPr>
          <w:rFonts w:hint="cs"/>
          <w:b/>
          <w:bCs/>
          <w:sz w:val="24"/>
          <w:szCs w:val="24"/>
          <w:u w:val="single"/>
          <w:rtl/>
        </w:rPr>
        <w:t>המקרה:</w:t>
      </w:r>
      <w:r>
        <w:rPr>
          <w:rFonts w:hint="cs"/>
          <w:sz w:val="24"/>
          <w:szCs w:val="24"/>
          <w:rtl/>
        </w:rPr>
        <w:t xml:space="preserve"> בני זוג שהיו נשואים ב</w:t>
      </w:r>
      <w:r w:rsidR="00933846">
        <w:rPr>
          <w:rFonts w:hint="cs"/>
          <w:sz w:val="24"/>
          <w:szCs w:val="24"/>
          <w:rtl/>
        </w:rPr>
        <w:t xml:space="preserve">רומניה </w:t>
      </w:r>
      <w:r w:rsidR="00C40B82">
        <w:rPr>
          <w:rFonts w:hint="cs"/>
          <w:sz w:val="24"/>
          <w:szCs w:val="24"/>
          <w:rtl/>
        </w:rPr>
        <w:t>בחופה וקידושין</w:t>
      </w:r>
      <w:r>
        <w:rPr>
          <w:rFonts w:hint="cs"/>
          <w:sz w:val="24"/>
          <w:szCs w:val="24"/>
          <w:rtl/>
        </w:rPr>
        <w:t>, ו</w:t>
      </w:r>
      <w:r w:rsidR="00EA4841">
        <w:rPr>
          <w:rFonts w:hint="cs"/>
          <w:sz w:val="24"/>
          <w:szCs w:val="24"/>
          <w:rtl/>
        </w:rPr>
        <w:t xml:space="preserve">התגרשו </w:t>
      </w:r>
      <w:r>
        <w:rPr>
          <w:rFonts w:hint="cs"/>
          <w:sz w:val="24"/>
          <w:szCs w:val="24"/>
          <w:rtl/>
        </w:rPr>
        <w:t>ב</w:t>
      </w:r>
      <w:r w:rsidR="00EA4841">
        <w:rPr>
          <w:rFonts w:hint="cs"/>
          <w:sz w:val="24"/>
          <w:szCs w:val="24"/>
          <w:rtl/>
        </w:rPr>
        <w:t>גירושים</w:t>
      </w:r>
      <w:r>
        <w:rPr>
          <w:rFonts w:hint="cs"/>
          <w:sz w:val="24"/>
          <w:szCs w:val="24"/>
          <w:rtl/>
        </w:rPr>
        <w:t xml:space="preserve"> אזרחיים. </w:t>
      </w:r>
      <w:r w:rsidR="00933846">
        <w:rPr>
          <w:rFonts w:hint="cs"/>
          <w:sz w:val="24"/>
          <w:szCs w:val="24"/>
          <w:rtl/>
        </w:rPr>
        <w:t xml:space="preserve">הבעל </w:t>
      </w:r>
      <w:r w:rsidR="00F33BCB">
        <w:rPr>
          <w:rFonts w:hint="cs"/>
          <w:sz w:val="24"/>
          <w:szCs w:val="24"/>
          <w:rtl/>
        </w:rPr>
        <w:t xml:space="preserve">(הנתבע) </w:t>
      </w:r>
      <w:r w:rsidR="00933846">
        <w:rPr>
          <w:rFonts w:hint="cs"/>
          <w:sz w:val="24"/>
          <w:szCs w:val="24"/>
          <w:rtl/>
        </w:rPr>
        <w:t xml:space="preserve">שבינתיים נשא </w:t>
      </w:r>
      <w:proofErr w:type="spellStart"/>
      <w:r w:rsidR="00933846">
        <w:rPr>
          <w:rFonts w:hint="cs"/>
          <w:sz w:val="24"/>
          <w:szCs w:val="24"/>
          <w:rtl/>
        </w:rPr>
        <w:t>אשה</w:t>
      </w:r>
      <w:proofErr w:type="spellEnd"/>
      <w:r w:rsidR="00933846">
        <w:rPr>
          <w:rFonts w:hint="cs"/>
          <w:sz w:val="24"/>
          <w:szCs w:val="24"/>
          <w:rtl/>
        </w:rPr>
        <w:t xml:space="preserve"> אחרת טוען שכבר נתן לה גט</w:t>
      </w:r>
      <w:r w:rsidR="00BC0FDB">
        <w:rPr>
          <w:rFonts w:hint="cs"/>
          <w:sz w:val="24"/>
          <w:szCs w:val="24"/>
          <w:rtl/>
        </w:rPr>
        <w:t>. לעומת זאת</w:t>
      </w:r>
      <w:r w:rsidR="00933846">
        <w:rPr>
          <w:rFonts w:hint="cs"/>
          <w:sz w:val="24"/>
          <w:szCs w:val="24"/>
          <w:rtl/>
        </w:rPr>
        <w:t xml:space="preserve"> </w:t>
      </w:r>
      <w:proofErr w:type="spellStart"/>
      <w:r w:rsidR="00933846">
        <w:rPr>
          <w:rFonts w:hint="cs"/>
          <w:sz w:val="24"/>
          <w:szCs w:val="24"/>
          <w:rtl/>
        </w:rPr>
        <w:t>האשה</w:t>
      </w:r>
      <w:proofErr w:type="spellEnd"/>
      <w:r w:rsidR="00933846">
        <w:rPr>
          <w:rFonts w:hint="cs"/>
          <w:sz w:val="24"/>
          <w:szCs w:val="24"/>
          <w:rtl/>
        </w:rPr>
        <w:t xml:space="preserve"> </w:t>
      </w:r>
      <w:r w:rsidR="00F33BCB">
        <w:rPr>
          <w:rFonts w:hint="cs"/>
          <w:sz w:val="24"/>
          <w:szCs w:val="24"/>
          <w:rtl/>
        </w:rPr>
        <w:t xml:space="preserve">(התובעת), </w:t>
      </w:r>
      <w:r w:rsidR="00933846">
        <w:rPr>
          <w:rFonts w:hint="cs"/>
          <w:sz w:val="24"/>
          <w:szCs w:val="24"/>
          <w:rtl/>
        </w:rPr>
        <w:t xml:space="preserve">טוענת שהבעל סירב לתת לה גט. </w:t>
      </w:r>
      <w:r>
        <w:rPr>
          <w:rFonts w:hint="cs"/>
          <w:sz w:val="24"/>
          <w:szCs w:val="24"/>
          <w:rtl/>
        </w:rPr>
        <w:t xml:space="preserve">כעת </w:t>
      </w:r>
      <w:proofErr w:type="spellStart"/>
      <w:r>
        <w:rPr>
          <w:rFonts w:hint="cs"/>
          <w:sz w:val="24"/>
          <w:szCs w:val="24"/>
          <w:rtl/>
        </w:rPr>
        <w:t>האשה</w:t>
      </w:r>
      <w:proofErr w:type="spellEnd"/>
      <w:r>
        <w:rPr>
          <w:rFonts w:hint="cs"/>
          <w:sz w:val="24"/>
          <w:szCs w:val="24"/>
          <w:rtl/>
        </w:rPr>
        <w:t xml:space="preserve"> </w:t>
      </w:r>
      <w:r w:rsidR="00BC0FDB">
        <w:rPr>
          <w:rFonts w:hint="cs"/>
          <w:sz w:val="24"/>
          <w:szCs w:val="24"/>
          <w:rtl/>
        </w:rPr>
        <w:t>נכנסה ל</w:t>
      </w:r>
      <w:r>
        <w:rPr>
          <w:rFonts w:hint="cs"/>
          <w:sz w:val="24"/>
          <w:szCs w:val="24"/>
          <w:rtl/>
        </w:rPr>
        <w:t>הריון מאיש אחר</w:t>
      </w:r>
      <w:r w:rsidR="00BC0FDB">
        <w:rPr>
          <w:rFonts w:hint="cs"/>
          <w:sz w:val="24"/>
          <w:szCs w:val="24"/>
          <w:rtl/>
        </w:rPr>
        <w:t>,</w:t>
      </w:r>
      <w:r w:rsidR="00D22EF7">
        <w:rPr>
          <w:rFonts w:hint="cs"/>
          <w:sz w:val="24"/>
          <w:szCs w:val="24"/>
          <w:rtl/>
        </w:rPr>
        <w:t xml:space="preserve"> וטוענת שנאלצה לצאת לתרבות רעה עקב סירוב בעלה לתת לה גט</w:t>
      </w:r>
      <w:r w:rsidR="008B7452">
        <w:rPr>
          <w:rFonts w:hint="cs"/>
          <w:sz w:val="24"/>
          <w:szCs w:val="24"/>
          <w:rtl/>
        </w:rPr>
        <w:t>, ומבקשת לקבל גט, כדי שתוכל להינשא לבן זוגה הנוכחי</w:t>
      </w:r>
      <w:r w:rsidR="00F33BCB">
        <w:rPr>
          <w:rFonts w:hint="cs"/>
          <w:sz w:val="24"/>
          <w:szCs w:val="24"/>
          <w:rtl/>
        </w:rPr>
        <w:t>. לבקשת ביה"ד הביאה עדים שנישאה לבעלה הראשון בחופה וקידושין.</w:t>
      </w:r>
    </w:p>
    <w:p w14:paraId="0860A001" w14:textId="129F387B" w:rsidR="00B21839" w:rsidRDefault="00B21839" w:rsidP="00880BEC">
      <w:pPr>
        <w:rPr>
          <w:sz w:val="24"/>
          <w:szCs w:val="24"/>
          <w:rtl/>
        </w:rPr>
      </w:pPr>
      <w:r w:rsidRPr="007F5024">
        <w:rPr>
          <w:rFonts w:hint="cs"/>
          <w:b/>
          <w:bCs/>
          <w:sz w:val="24"/>
          <w:szCs w:val="24"/>
          <w:u w:val="single"/>
          <w:rtl/>
        </w:rPr>
        <w:t>פסק דין:</w:t>
      </w:r>
      <w:r>
        <w:rPr>
          <w:rFonts w:hint="cs"/>
          <w:sz w:val="24"/>
          <w:szCs w:val="24"/>
          <w:rtl/>
        </w:rPr>
        <w:t xml:space="preserve"> יש לחייב את הבעל במזונות </w:t>
      </w:r>
      <w:proofErr w:type="spellStart"/>
      <w:r w:rsidR="0054666C">
        <w:rPr>
          <w:rFonts w:hint="cs"/>
          <w:sz w:val="24"/>
          <w:szCs w:val="24"/>
          <w:rtl/>
        </w:rPr>
        <w:t>האשה</w:t>
      </w:r>
      <w:proofErr w:type="spellEnd"/>
      <w:r>
        <w:rPr>
          <w:rFonts w:hint="cs"/>
          <w:sz w:val="24"/>
          <w:szCs w:val="24"/>
          <w:rtl/>
        </w:rPr>
        <w:t>.</w:t>
      </w:r>
      <w:r>
        <w:rPr>
          <w:rStyle w:val="a5"/>
          <w:sz w:val="24"/>
          <w:szCs w:val="24"/>
          <w:rtl/>
        </w:rPr>
        <w:footnoteReference w:id="36"/>
      </w:r>
      <w:r w:rsidR="007F5024">
        <w:rPr>
          <w:rFonts w:hint="cs"/>
          <w:sz w:val="24"/>
          <w:szCs w:val="24"/>
          <w:rtl/>
        </w:rPr>
        <w:t xml:space="preserve"> </w:t>
      </w:r>
    </w:p>
    <w:p w14:paraId="0BB16B9E" w14:textId="400BD569" w:rsidR="00231D97" w:rsidRDefault="006E3FB5" w:rsidP="009571BA">
      <w:pPr>
        <w:rPr>
          <w:sz w:val="24"/>
          <w:szCs w:val="24"/>
          <w:rtl/>
        </w:rPr>
      </w:pPr>
      <w:r w:rsidRPr="006E3FB5">
        <w:rPr>
          <w:rFonts w:hint="cs"/>
          <w:b/>
          <w:bCs/>
          <w:sz w:val="24"/>
          <w:szCs w:val="24"/>
          <w:u w:val="single"/>
          <w:rtl/>
        </w:rPr>
        <w:t>בירור הדין</w:t>
      </w:r>
      <w:r w:rsidRPr="00C350FD">
        <w:rPr>
          <w:rFonts w:hint="cs"/>
          <w:sz w:val="24"/>
          <w:szCs w:val="24"/>
          <w:rtl/>
        </w:rPr>
        <w:t xml:space="preserve">: </w:t>
      </w:r>
      <w:r w:rsidR="00C350FD" w:rsidRPr="00C350FD">
        <w:rPr>
          <w:rFonts w:hint="cs"/>
          <w:sz w:val="24"/>
          <w:szCs w:val="24"/>
          <w:rtl/>
        </w:rPr>
        <w:t>הבעל אינו נאמן</w:t>
      </w:r>
      <w:r w:rsidR="00C350FD">
        <w:rPr>
          <w:rFonts w:hint="cs"/>
          <w:sz w:val="24"/>
          <w:szCs w:val="24"/>
          <w:rtl/>
        </w:rPr>
        <w:t xml:space="preserve"> לומר </w:t>
      </w:r>
      <w:proofErr w:type="spellStart"/>
      <w:r w:rsidR="00C350FD">
        <w:rPr>
          <w:rFonts w:hint="cs"/>
          <w:sz w:val="24"/>
          <w:szCs w:val="24"/>
          <w:rtl/>
        </w:rPr>
        <w:t>גרשתיה</w:t>
      </w:r>
      <w:proofErr w:type="spellEnd"/>
      <w:r w:rsidR="00C350FD">
        <w:rPr>
          <w:rFonts w:hint="cs"/>
          <w:sz w:val="24"/>
          <w:szCs w:val="24"/>
          <w:rtl/>
        </w:rPr>
        <w:t>.</w:t>
      </w:r>
      <w:r w:rsidR="00C350FD">
        <w:rPr>
          <w:rStyle w:val="a5"/>
          <w:sz w:val="24"/>
          <w:szCs w:val="24"/>
          <w:rtl/>
        </w:rPr>
        <w:footnoteReference w:id="37"/>
      </w:r>
      <w:r w:rsidR="00C350FD" w:rsidRPr="00C350FD">
        <w:rPr>
          <w:rFonts w:hint="cs"/>
          <w:sz w:val="24"/>
          <w:szCs w:val="24"/>
          <w:rtl/>
        </w:rPr>
        <w:t xml:space="preserve"> </w:t>
      </w:r>
      <w:r w:rsidR="00471500">
        <w:rPr>
          <w:rFonts w:hint="cs"/>
          <w:sz w:val="24"/>
          <w:szCs w:val="24"/>
          <w:rtl/>
        </w:rPr>
        <w:t xml:space="preserve">אלא </w:t>
      </w:r>
      <w:r w:rsidR="00233C00">
        <w:rPr>
          <w:rFonts w:hint="cs"/>
          <w:sz w:val="24"/>
          <w:szCs w:val="24"/>
          <w:rtl/>
        </w:rPr>
        <w:t xml:space="preserve">אם </w:t>
      </w:r>
      <w:r w:rsidR="00471500">
        <w:rPr>
          <w:rFonts w:hint="cs"/>
          <w:sz w:val="24"/>
          <w:szCs w:val="24"/>
          <w:rtl/>
        </w:rPr>
        <w:t xml:space="preserve">לא הוחזקה לאשתו, </w:t>
      </w:r>
      <w:r w:rsidR="00572D68">
        <w:rPr>
          <w:rFonts w:hint="cs"/>
          <w:sz w:val="24"/>
          <w:szCs w:val="24"/>
          <w:rtl/>
        </w:rPr>
        <w:t xml:space="preserve">עפ"י </w:t>
      </w:r>
      <w:r w:rsidR="00471500">
        <w:rPr>
          <w:rFonts w:hint="cs"/>
          <w:sz w:val="24"/>
          <w:szCs w:val="24"/>
          <w:rtl/>
        </w:rPr>
        <w:t xml:space="preserve">הכלל "שהפה שאסר הוא הפה שהתיר", </w:t>
      </w:r>
      <w:proofErr w:type="spellStart"/>
      <w:r w:rsidR="00471500">
        <w:rPr>
          <w:rFonts w:hint="cs"/>
          <w:sz w:val="24"/>
          <w:szCs w:val="24"/>
          <w:rtl/>
        </w:rPr>
        <w:t>במיגו</w:t>
      </w:r>
      <w:proofErr w:type="spellEnd"/>
      <w:r w:rsidR="00471500">
        <w:rPr>
          <w:rFonts w:hint="cs"/>
          <w:sz w:val="24"/>
          <w:szCs w:val="24"/>
          <w:rtl/>
        </w:rPr>
        <w:t xml:space="preserve"> ש</w:t>
      </w:r>
      <w:r w:rsidR="00572D68">
        <w:rPr>
          <w:rFonts w:hint="cs"/>
          <w:sz w:val="24"/>
          <w:szCs w:val="24"/>
          <w:rtl/>
        </w:rPr>
        <w:t xml:space="preserve">היה </w:t>
      </w:r>
      <w:r w:rsidR="00471500">
        <w:rPr>
          <w:rFonts w:hint="cs"/>
          <w:sz w:val="24"/>
          <w:szCs w:val="24"/>
          <w:rtl/>
        </w:rPr>
        <w:t xml:space="preserve">יכול לטעון דלא </w:t>
      </w:r>
      <w:proofErr w:type="spellStart"/>
      <w:r w:rsidR="00471500">
        <w:rPr>
          <w:rFonts w:hint="cs"/>
          <w:sz w:val="24"/>
          <w:szCs w:val="24"/>
          <w:rtl/>
        </w:rPr>
        <w:t>קדשתיה</w:t>
      </w:r>
      <w:proofErr w:type="spellEnd"/>
      <w:r w:rsidR="00471500">
        <w:rPr>
          <w:rFonts w:hint="cs"/>
          <w:sz w:val="24"/>
          <w:szCs w:val="24"/>
          <w:rtl/>
        </w:rPr>
        <w:t>.</w:t>
      </w:r>
      <w:r w:rsidR="00471500">
        <w:rPr>
          <w:rStyle w:val="a5"/>
          <w:sz w:val="24"/>
          <w:szCs w:val="24"/>
          <w:rtl/>
        </w:rPr>
        <w:footnoteReference w:id="38"/>
      </w:r>
      <w:r w:rsidR="007074BD">
        <w:rPr>
          <w:rFonts w:hint="cs"/>
          <w:sz w:val="24"/>
          <w:szCs w:val="24"/>
          <w:rtl/>
        </w:rPr>
        <w:t xml:space="preserve"> </w:t>
      </w:r>
      <w:r w:rsidR="00F37281">
        <w:rPr>
          <w:rFonts w:hint="cs"/>
          <w:sz w:val="24"/>
          <w:szCs w:val="24"/>
          <w:rtl/>
        </w:rPr>
        <w:t xml:space="preserve">אולם, כאן הרי יש עדים שנישאו. </w:t>
      </w:r>
      <w:r w:rsidR="007074BD">
        <w:rPr>
          <w:rFonts w:hint="cs"/>
          <w:sz w:val="24"/>
          <w:szCs w:val="24"/>
          <w:rtl/>
        </w:rPr>
        <w:t xml:space="preserve">אמנם </w:t>
      </w:r>
      <w:r w:rsidR="00F37281">
        <w:rPr>
          <w:rFonts w:hint="cs"/>
          <w:sz w:val="24"/>
          <w:szCs w:val="24"/>
          <w:rtl/>
        </w:rPr>
        <w:t xml:space="preserve">הם </w:t>
      </w:r>
      <w:r w:rsidR="00BF16B6">
        <w:rPr>
          <w:rFonts w:hint="cs"/>
          <w:sz w:val="24"/>
          <w:szCs w:val="24"/>
          <w:rtl/>
        </w:rPr>
        <w:t xml:space="preserve">העידו </w:t>
      </w:r>
      <w:r w:rsidR="00233C00">
        <w:rPr>
          <w:rFonts w:hint="cs"/>
          <w:sz w:val="24"/>
          <w:szCs w:val="24"/>
          <w:rtl/>
        </w:rPr>
        <w:t xml:space="preserve">רק </w:t>
      </w:r>
      <w:r w:rsidR="00BF16B6">
        <w:rPr>
          <w:rFonts w:hint="cs"/>
          <w:sz w:val="24"/>
          <w:szCs w:val="24"/>
          <w:rtl/>
        </w:rPr>
        <w:t>אחרי ש</w:t>
      </w:r>
      <w:r w:rsidR="007074BD">
        <w:rPr>
          <w:rFonts w:hint="cs"/>
          <w:sz w:val="24"/>
          <w:szCs w:val="24"/>
          <w:rtl/>
        </w:rPr>
        <w:t xml:space="preserve">הבעל </w:t>
      </w:r>
      <w:r w:rsidR="00F37281">
        <w:rPr>
          <w:rFonts w:hint="cs"/>
          <w:sz w:val="24"/>
          <w:szCs w:val="24"/>
          <w:rtl/>
        </w:rPr>
        <w:t xml:space="preserve">כבר </w:t>
      </w:r>
      <w:r w:rsidR="007074BD">
        <w:rPr>
          <w:rFonts w:hint="cs"/>
          <w:sz w:val="24"/>
          <w:szCs w:val="24"/>
          <w:rtl/>
        </w:rPr>
        <w:t xml:space="preserve">טען </w:t>
      </w:r>
      <w:r w:rsidR="00572D68">
        <w:rPr>
          <w:rFonts w:hint="cs"/>
          <w:sz w:val="24"/>
          <w:szCs w:val="24"/>
          <w:rtl/>
        </w:rPr>
        <w:t>ש</w:t>
      </w:r>
      <w:r w:rsidR="007074BD">
        <w:rPr>
          <w:rFonts w:hint="cs"/>
          <w:sz w:val="24"/>
          <w:szCs w:val="24"/>
          <w:rtl/>
        </w:rPr>
        <w:t>גרשה</w:t>
      </w:r>
      <w:r w:rsidR="00233C00">
        <w:rPr>
          <w:rFonts w:hint="cs"/>
          <w:sz w:val="24"/>
          <w:szCs w:val="24"/>
          <w:rtl/>
        </w:rPr>
        <w:t>.</w:t>
      </w:r>
      <w:r w:rsidR="007074BD">
        <w:rPr>
          <w:rFonts w:hint="cs"/>
          <w:sz w:val="24"/>
          <w:szCs w:val="24"/>
          <w:rtl/>
        </w:rPr>
        <w:t xml:space="preserve"> לכאורה </w:t>
      </w:r>
      <w:r w:rsidR="00233C00">
        <w:rPr>
          <w:rFonts w:hint="cs"/>
          <w:sz w:val="24"/>
          <w:szCs w:val="24"/>
          <w:rtl/>
        </w:rPr>
        <w:t>היה מקום</w:t>
      </w:r>
      <w:r w:rsidR="007074BD">
        <w:rPr>
          <w:rFonts w:hint="cs"/>
          <w:sz w:val="24"/>
          <w:szCs w:val="24"/>
          <w:rtl/>
        </w:rPr>
        <w:t xml:space="preserve"> </w:t>
      </w:r>
      <w:r w:rsidR="00572D68">
        <w:rPr>
          <w:rFonts w:hint="cs"/>
          <w:sz w:val="24"/>
          <w:szCs w:val="24"/>
          <w:rtl/>
        </w:rPr>
        <w:t>ל</w:t>
      </w:r>
      <w:r w:rsidR="007074BD">
        <w:rPr>
          <w:rFonts w:hint="cs"/>
          <w:sz w:val="24"/>
          <w:szCs w:val="24"/>
          <w:rtl/>
        </w:rPr>
        <w:t>ד</w:t>
      </w:r>
      <w:r w:rsidR="00BF16B6">
        <w:rPr>
          <w:rFonts w:hint="cs"/>
          <w:sz w:val="24"/>
          <w:szCs w:val="24"/>
          <w:rtl/>
        </w:rPr>
        <w:t>מות זאת ל</w:t>
      </w:r>
      <w:r w:rsidR="00233C00">
        <w:rPr>
          <w:rFonts w:hint="cs"/>
          <w:sz w:val="24"/>
          <w:szCs w:val="24"/>
          <w:rtl/>
        </w:rPr>
        <w:t>"נשבתי וטהורה אני, ואחר כך באו עדים שנשבית</w:t>
      </w:r>
      <w:r w:rsidR="00F37281">
        <w:rPr>
          <w:rFonts w:hint="cs"/>
          <w:sz w:val="24"/>
          <w:szCs w:val="24"/>
          <w:rtl/>
        </w:rPr>
        <w:t>,</w:t>
      </w:r>
      <w:r w:rsidR="00233C00">
        <w:rPr>
          <w:rFonts w:hint="cs"/>
          <w:sz w:val="24"/>
          <w:szCs w:val="24"/>
          <w:rtl/>
        </w:rPr>
        <w:t xml:space="preserve"> </w:t>
      </w:r>
      <w:proofErr w:type="spellStart"/>
      <w:r w:rsidR="008442BF">
        <w:rPr>
          <w:rFonts w:hint="cs"/>
          <w:sz w:val="24"/>
          <w:szCs w:val="24"/>
          <w:rtl/>
        </w:rPr>
        <w:t>ד</w:t>
      </w:r>
      <w:r w:rsidR="00233C00">
        <w:rPr>
          <w:rFonts w:hint="cs"/>
          <w:sz w:val="24"/>
          <w:szCs w:val="24"/>
          <w:rtl/>
        </w:rPr>
        <w:t>נאמנת</w:t>
      </w:r>
      <w:proofErr w:type="spellEnd"/>
      <w:r w:rsidR="00233C00">
        <w:rPr>
          <w:rFonts w:hint="cs"/>
          <w:sz w:val="24"/>
          <w:szCs w:val="24"/>
          <w:rtl/>
        </w:rPr>
        <w:t>".</w:t>
      </w:r>
      <w:r w:rsidR="00233C00">
        <w:rPr>
          <w:rStyle w:val="a5"/>
          <w:sz w:val="24"/>
          <w:szCs w:val="24"/>
          <w:rtl/>
        </w:rPr>
        <w:footnoteReference w:id="39"/>
      </w:r>
      <w:r w:rsidR="006C2723">
        <w:rPr>
          <w:rFonts w:hint="cs"/>
          <w:sz w:val="24"/>
          <w:szCs w:val="24"/>
          <w:rtl/>
        </w:rPr>
        <w:t xml:space="preserve"> א</w:t>
      </w:r>
      <w:r w:rsidR="00562A8F">
        <w:rPr>
          <w:rFonts w:hint="cs"/>
          <w:sz w:val="24"/>
          <w:szCs w:val="24"/>
          <w:rtl/>
        </w:rPr>
        <w:t>ולם, כפי שיבואר להלן</w:t>
      </w:r>
      <w:r w:rsidR="006C2723">
        <w:rPr>
          <w:rFonts w:hint="cs"/>
          <w:sz w:val="24"/>
          <w:szCs w:val="24"/>
          <w:rtl/>
        </w:rPr>
        <w:t xml:space="preserve"> אין ל</w:t>
      </w:r>
      <w:r w:rsidR="00562A8F">
        <w:rPr>
          <w:rFonts w:hint="cs"/>
          <w:sz w:val="24"/>
          <w:szCs w:val="24"/>
          <w:rtl/>
        </w:rPr>
        <w:t>דמות בין המקרים, אלא</w:t>
      </w:r>
      <w:r w:rsidR="006C2723">
        <w:rPr>
          <w:rFonts w:hint="cs"/>
          <w:sz w:val="24"/>
          <w:szCs w:val="24"/>
          <w:rtl/>
        </w:rPr>
        <w:t xml:space="preserve"> </w:t>
      </w:r>
      <w:r w:rsidR="00562A8F">
        <w:rPr>
          <w:rFonts w:hint="cs"/>
          <w:sz w:val="24"/>
          <w:szCs w:val="24"/>
          <w:rtl/>
        </w:rPr>
        <w:t xml:space="preserve">יש לדמותו </w:t>
      </w:r>
      <w:r w:rsidR="006C2723">
        <w:rPr>
          <w:rFonts w:hint="cs"/>
          <w:sz w:val="24"/>
          <w:szCs w:val="24"/>
          <w:rtl/>
        </w:rPr>
        <w:t>לדין "מודה בשטר שכתבו צריך לקי</w:t>
      </w:r>
      <w:r w:rsidR="00464359">
        <w:rPr>
          <w:rFonts w:hint="cs"/>
          <w:sz w:val="24"/>
          <w:szCs w:val="24"/>
          <w:rtl/>
        </w:rPr>
        <w:t>י</w:t>
      </w:r>
      <w:r w:rsidR="006C2723">
        <w:rPr>
          <w:rFonts w:hint="cs"/>
          <w:sz w:val="24"/>
          <w:szCs w:val="24"/>
          <w:rtl/>
        </w:rPr>
        <w:t>מו"</w:t>
      </w:r>
      <w:r w:rsidR="000A7B58">
        <w:rPr>
          <w:rFonts w:hint="cs"/>
          <w:sz w:val="24"/>
          <w:szCs w:val="24"/>
          <w:rtl/>
        </w:rPr>
        <w:t>,</w:t>
      </w:r>
      <w:r w:rsidR="00572D68">
        <w:rPr>
          <w:rStyle w:val="a5"/>
          <w:sz w:val="24"/>
          <w:szCs w:val="24"/>
          <w:rtl/>
        </w:rPr>
        <w:footnoteReference w:id="40"/>
      </w:r>
      <w:r w:rsidR="000A7B58">
        <w:rPr>
          <w:rFonts w:hint="cs"/>
          <w:sz w:val="24"/>
          <w:szCs w:val="24"/>
          <w:rtl/>
        </w:rPr>
        <w:t xml:space="preserve"> </w:t>
      </w:r>
      <w:r w:rsidR="00464359">
        <w:rPr>
          <w:rFonts w:hint="cs"/>
          <w:sz w:val="24"/>
          <w:szCs w:val="24"/>
          <w:rtl/>
        </w:rPr>
        <w:t>ש</w:t>
      </w:r>
      <w:r w:rsidR="000A7B58">
        <w:rPr>
          <w:rFonts w:hint="cs"/>
          <w:sz w:val="24"/>
          <w:szCs w:val="24"/>
          <w:rtl/>
        </w:rPr>
        <w:t>כל זמן שלא נתקיים</w:t>
      </w:r>
      <w:r w:rsidR="00572D68">
        <w:rPr>
          <w:rFonts w:hint="cs"/>
          <w:sz w:val="24"/>
          <w:szCs w:val="24"/>
          <w:rtl/>
        </w:rPr>
        <w:t xml:space="preserve"> השטר</w:t>
      </w:r>
      <w:r w:rsidR="000A7B58">
        <w:rPr>
          <w:rFonts w:hint="cs"/>
          <w:sz w:val="24"/>
          <w:szCs w:val="24"/>
          <w:rtl/>
        </w:rPr>
        <w:t>, יכו</w:t>
      </w:r>
      <w:r w:rsidR="00464359">
        <w:rPr>
          <w:rFonts w:hint="cs"/>
          <w:sz w:val="24"/>
          <w:szCs w:val="24"/>
          <w:rtl/>
        </w:rPr>
        <w:t>ל</w:t>
      </w:r>
      <w:r w:rsidR="000A7B58">
        <w:rPr>
          <w:rFonts w:hint="cs"/>
          <w:sz w:val="24"/>
          <w:szCs w:val="24"/>
          <w:rtl/>
        </w:rPr>
        <w:t xml:space="preserve"> הל</w:t>
      </w:r>
      <w:r w:rsidR="008442BF">
        <w:rPr>
          <w:rFonts w:hint="cs"/>
          <w:sz w:val="24"/>
          <w:szCs w:val="24"/>
          <w:rtl/>
        </w:rPr>
        <w:t>ו</w:t>
      </w:r>
      <w:r w:rsidR="000A7B58">
        <w:rPr>
          <w:rFonts w:hint="cs"/>
          <w:sz w:val="24"/>
          <w:szCs w:val="24"/>
          <w:rtl/>
        </w:rPr>
        <w:t>וה לומר מזויף הוא ומעולם לא צו</w:t>
      </w:r>
      <w:r w:rsidR="00572D68">
        <w:rPr>
          <w:rFonts w:hint="cs"/>
          <w:sz w:val="24"/>
          <w:szCs w:val="24"/>
          <w:rtl/>
        </w:rPr>
        <w:t>ו</w:t>
      </w:r>
      <w:r w:rsidR="000A7B58">
        <w:rPr>
          <w:rFonts w:hint="cs"/>
          <w:sz w:val="24"/>
          <w:szCs w:val="24"/>
          <w:rtl/>
        </w:rPr>
        <w:t xml:space="preserve">יתי לכותבו, </w:t>
      </w:r>
      <w:r w:rsidR="00464359">
        <w:rPr>
          <w:rFonts w:hint="cs"/>
          <w:sz w:val="24"/>
          <w:szCs w:val="24"/>
          <w:rtl/>
        </w:rPr>
        <w:t>וגם יכול לטעון</w:t>
      </w:r>
      <w:r w:rsidR="000A7B58">
        <w:rPr>
          <w:rFonts w:hint="cs"/>
          <w:sz w:val="24"/>
          <w:szCs w:val="24"/>
          <w:rtl/>
        </w:rPr>
        <w:t xml:space="preserve"> פרעתיו</w:t>
      </w:r>
      <w:r w:rsidR="00464359">
        <w:rPr>
          <w:rFonts w:hint="cs"/>
          <w:sz w:val="24"/>
          <w:szCs w:val="24"/>
          <w:rtl/>
        </w:rPr>
        <w:t xml:space="preserve"> </w:t>
      </w:r>
      <w:proofErr w:type="spellStart"/>
      <w:r w:rsidR="00464359">
        <w:rPr>
          <w:rFonts w:hint="cs"/>
          <w:sz w:val="24"/>
          <w:szCs w:val="24"/>
          <w:rtl/>
        </w:rPr>
        <w:t>במיגו</w:t>
      </w:r>
      <w:proofErr w:type="spellEnd"/>
      <w:r w:rsidR="00572D68">
        <w:rPr>
          <w:rFonts w:hint="cs"/>
          <w:sz w:val="24"/>
          <w:szCs w:val="24"/>
          <w:rtl/>
        </w:rPr>
        <w:t xml:space="preserve"> ד</w:t>
      </w:r>
      <w:r w:rsidR="000A7B58">
        <w:rPr>
          <w:rFonts w:hint="cs"/>
          <w:sz w:val="24"/>
          <w:szCs w:val="24"/>
          <w:rtl/>
        </w:rPr>
        <w:t xml:space="preserve">לא </w:t>
      </w:r>
      <w:r w:rsidR="00572D68">
        <w:rPr>
          <w:rFonts w:hint="cs"/>
          <w:sz w:val="24"/>
          <w:szCs w:val="24"/>
          <w:rtl/>
        </w:rPr>
        <w:t>לוויתי, שהרי</w:t>
      </w:r>
      <w:r w:rsidR="000A7B58">
        <w:rPr>
          <w:rFonts w:hint="cs"/>
          <w:sz w:val="24"/>
          <w:szCs w:val="24"/>
          <w:rtl/>
        </w:rPr>
        <w:t xml:space="preserve"> מפיו נתקיים</w:t>
      </w:r>
      <w:r w:rsidR="00572D68">
        <w:rPr>
          <w:rFonts w:hint="cs"/>
          <w:sz w:val="24"/>
          <w:szCs w:val="24"/>
          <w:rtl/>
        </w:rPr>
        <w:t xml:space="preserve">. אולם </w:t>
      </w:r>
      <w:r w:rsidR="000A7B58">
        <w:rPr>
          <w:rFonts w:hint="cs"/>
          <w:sz w:val="24"/>
          <w:szCs w:val="24"/>
          <w:rtl/>
        </w:rPr>
        <w:t xml:space="preserve">אם </w:t>
      </w:r>
      <w:r w:rsidR="00572D68">
        <w:rPr>
          <w:rFonts w:hint="cs"/>
          <w:sz w:val="24"/>
          <w:szCs w:val="24"/>
          <w:rtl/>
        </w:rPr>
        <w:t xml:space="preserve">אח"כ </w:t>
      </w:r>
      <w:r w:rsidR="000A7B58">
        <w:rPr>
          <w:rFonts w:hint="cs"/>
          <w:sz w:val="24"/>
          <w:szCs w:val="24"/>
          <w:rtl/>
        </w:rPr>
        <w:t>קיי</w:t>
      </w:r>
      <w:r w:rsidR="00572D68">
        <w:rPr>
          <w:rFonts w:hint="cs"/>
          <w:sz w:val="24"/>
          <w:szCs w:val="24"/>
          <w:rtl/>
        </w:rPr>
        <w:t>ם</w:t>
      </w:r>
      <w:r w:rsidR="000A7B58">
        <w:rPr>
          <w:rFonts w:hint="cs"/>
          <w:sz w:val="24"/>
          <w:szCs w:val="24"/>
          <w:rtl/>
        </w:rPr>
        <w:t xml:space="preserve"> </w:t>
      </w:r>
      <w:proofErr w:type="spellStart"/>
      <w:r w:rsidR="000A7B58">
        <w:rPr>
          <w:rFonts w:hint="cs"/>
          <w:sz w:val="24"/>
          <w:szCs w:val="24"/>
          <w:rtl/>
        </w:rPr>
        <w:t>המלוה</w:t>
      </w:r>
      <w:proofErr w:type="spellEnd"/>
      <w:r w:rsidR="000A7B58">
        <w:rPr>
          <w:rFonts w:hint="cs"/>
          <w:sz w:val="24"/>
          <w:szCs w:val="24"/>
          <w:rtl/>
        </w:rPr>
        <w:t xml:space="preserve"> </w:t>
      </w:r>
      <w:r w:rsidR="00572D68">
        <w:rPr>
          <w:rFonts w:hint="cs"/>
          <w:sz w:val="24"/>
          <w:szCs w:val="24"/>
          <w:rtl/>
        </w:rPr>
        <w:t xml:space="preserve">את השטר </w:t>
      </w:r>
      <w:r w:rsidR="000A7B58">
        <w:rPr>
          <w:rFonts w:hint="cs"/>
          <w:sz w:val="24"/>
          <w:szCs w:val="24"/>
          <w:rtl/>
        </w:rPr>
        <w:t>בבית דין</w:t>
      </w:r>
      <w:r w:rsidR="00572D68">
        <w:rPr>
          <w:rFonts w:hint="cs"/>
          <w:sz w:val="24"/>
          <w:szCs w:val="24"/>
          <w:rtl/>
        </w:rPr>
        <w:t xml:space="preserve">, הרי שהתבטל </w:t>
      </w:r>
      <w:proofErr w:type="spellStart"/>
      <w:r w:rsidR="00572D68">
        <w:rPr>
          <w:rFonts w:hint="cs"/>
          <w:sz w:val="24"/>
          <w:szCs w:val="24"/>
          <w:rtl/>
        </w:rPr>
        <w:t>המיגו</w:t>
      </w:r>
      <w:proofErr w:type="spellEnd"/>
      <w:r w:rsidR="00572D68">
        <w:rPr>
          <w:rFonts w:hint="cs"/>
          <w:sz w:val="24"/>
          <w:szCs w:val="24"/>
          <w:rtl/>
        </w:rPr>
        <w:t xml:space="preserve"> שהיה לו, וגובים עפ"י השטר ככל שט</w:t>
      </w:r>
      <w:r w:rsidR="00562A8F">
        <w:rPr>
          <w:rFonts w:hint="cs"/>
          <w:sz w:val="24"/>
          <w:szCs w:val="24"/>
          <w:rtl/>
        </w:rPr>
        <w:t>ר</w:t>
      </w:r>
      <w:r w:rsidR="00572D68">
        <w:rPr>
          <w:rFonts w:hint="cs"/>
          <w:sz w:val="24"/>
          <w:szCs w:val="24"/>
          <w:rtl/>
        </w:rPr>
        <w:t xml:space="preserve">. </w:t>
      </w:r>
      <w:r w:rsidR="00185E33">
        <w:rPr>
          <w:sz w:val="24"/>
          <w:szCs w:val="24"/>
          <w:rtl/>
        </w:rPr>
        <w:br/>
      </w:r>
      <w:r w:rsidR="009571BA">
        <w:rPr>
          <w:rFonts w:hint="cs"/>
          <w:sz w:val="24"/>
          <w:szCs w:val="24"/>
          <w:rtl/>
        </w:rPr>
        <w:t>הסיבה ש</w:t>
      </w:r>
      <w:r w:rsidR="00185E33">
        <w:rPr>
          <w:rFonts w:hint="cs"/>
          <w:sz w:val="24"/>
          <w:szCs w:val="24"/>
          <w:rtl/>
        </w:rPr>
        <w:t xml:space="preserve">אין לדמות לדין "נשבתי וטהורה אני" </w:t>
      </w:r>
      <w:r w:rsidR="00D125B5">
        <w:rPr>
          <w:rFonts w:hint="cs"/>
          <w:sz w:val="24"/>
          <w:szCs w:val="24"/>
          <w:rtl/>
        </w:rPr>
        <w:t xml:space="preserve">אלא לדין שטר, </w:t>
      </w:r>
      <w:r w:rsidR="009571BA">
        <w:rPr>
          <w:rFonts w:hint="cs"/>
          <w:sz w:val="24"/>
          <w:szCs w:val="24"/>
          <w:rtl/>
        </w:rPr>
        <w:t xml:space="preserve">הינה </w:t>
      </w:r>
      <w:r w:rsidR="00185E33">
        <w:rPr>
          <w:rFonts w:hint="cs"/>
          <w:sz w:val="24"/>
          <w:szCs w:val="24"/>
          <w:rtl/>
        </w:rPr>
        <w:t>כדלהלן:</w:t>
      </w:r>
      <w:r w:rsidR="00185E33">
        <w:rPr>
          <w:sz w:val="24"/>
          <w:szCs w:val="24"/>
          <w:rtl/>
        </w:rPr>
        <w:br/>
      </w:r>
      <w:r w:rsidR="00185E33">
        <w:rPr>
          <w:rFonts w:hint="cs"/>
          <w:sz w:val="24"/>
          <w:szCs w:val="24"/>
          <w:rtl/>
        </w:rPr>
        <w:t xml:space="preserve">1. </w:t>
      </w:r>
      <w:r w:rsidR="008966A7">
        <w:rPr>
          <w:rFonts w:hint="cs"/>
          <w:sz w:val="24"/>
          <w:szCs w:val="24"/>
          <w:rtl/>
        </w:rPr>
        <w:t>בשבויה הקילו</w:t>
      </w:r>
      <w:r w:rsidR="00D852C8">
        <w:rPr>
          <w:rFonts w:hint="cs"/>
          <w:sz w:val="24"/>
          <w:szCs w:val="24"/>
          <w:rtl/>
        </w:rPr>
        <w:t>.</w:t>
      </w:r>
      <w:r w:rsidR="008966A7">
        <w:rPr>
          <w:rStyle w:val="a5"/>
          <w:sz w:val="24"/>
          <w:szCs w:val="24"/>
          <w:rtl/>
        </w:rPr>
        <w:footnoteReference w:id="41"/>
      </w:r>
      <w:r w:rsidR="00D852C8">
        <w:rPr>
          <w:sz w:val="24"/>
          <w:szCs w:val="24"/>
          <w:rtl/>
        </w:rPr>
        <w:br/>
      </w:r>
      <w:r w:rsidR="00D852C8">
        <w:rPr>
          <w:rFonts w:hint="cs"/>
          <w:sz w:val="24"/>
          <w:szCs w:val="24"/>
          <w:rtl/>
        </w:rPr>
        <w:t>2.</w:t>
      </w:r>
      <w:r w:rsidR="00805D69">
        <w:rPr>
          <w:rFonts w:hint="cs"/>
          <w:sz w:val="24"/>
          <w:szCs w:val="24"/>
          <w:rtl/>
        </w:rPr>
        <w:t xml:space="preserve"> גם לאחר שהלווה טוען פרעתי, התובע</w:t>
      </w:r>
      <w:r w:rsidR="00B70525">
        <w:rPr>
          <w:rFonts w:hint="cs"/>
          <w:sz w:val="24"/>
          <w:szCs w:val="24"/>
          <w:rtl/>
        </w:rPr>
        <w:t xml:space="preserve"> - </w:t>
      </w:r>
      <w:r w:rsidR="00805D69">
        <w:rPr>
          <w:rFonts w:hint="cs"/>
          <w:sz w:val="24"/>
          <w:szCs w:val="24"/>
          <w:rtl/>
        </w:rPr>
        <w:t xml:space="preserve">המלווה, עדיין עומד כנגדו וטוען שהשטר תקף והלווה עדיין לא פרעו, לכן עדיין עומד לו האפשרות לקיים את השטר ולבטל את </w:t>
      </w:r>
      <w:r w:rsidR="00B70525">
        <w:rPr>
          <w:rFonts w:hint="cs"/>
          <w:sz w:val="24"/>
          <w:szCs w:val="24"/>
          <w:rtl/>
        </w:rPr>
        <w:t xml:space="preserve">אפשרות </w:t>
      </w:r>
      <w:proofErr w:type="spellStart"/>
      <w:r w:rsidR="00805D69">
        <w:rPr>
          <w:rFonts w:hint="cs"/>
          <w:sz w:val="24"/>
          <w:szCs w:val="24"/>
          <w:rtl/>
        </w:rPr>
        <w:t>המיגו</w:t>
      </w:r>
      <w:proofErr w:type="spellEnd"/>
      <w:r w:rsidR="00805D69">
        <w:rPr>
          <w:rFonts w:hint="cs"/>
          <w:sz w:val="24"/>
          <w:szCs w:val="24"/>
          <w:rtl/>
        </w:rPr>
        <w:t xml:space="preserve"> של הלווה. דהיינו כשבי"ד פוסקים שהלווה נאמן לומר פרעתי </w:t>
      </w:r>
      <w:proofErr w:type="spellStart"/>
      <w:r w:rsidR="00805D69">
        <w:rPr>
          <w:rFonts w:hint="cs"/>
          <w:sz w:val="24"/>
          <w:szCs w:val="24"/>
          <w:rtl/>
        </w:rPr>
        <w:t>במיגו</w:t>
      </w:r>
      <w:proofErr w:type="spellEnd"/>
      <w:r w:rsidR="00805D69">
        <w:rPr>
          <w:rFonts w:hint="cs"/>
          <w:sz w:val="24"/>
          <w:szCs w:val="24"/>
          <w:rtl/>
        </w:rPr>
        <w:t xml:space="preserve">, אין זה פסק דין סופי, אלא מותנה בכך שהמלווה לא יקיים </w:t>
      </w:r>
      <w:r w:rsidR="00B70525">
        <w:rPr>
          <w:rFonts w:hint="cs"/>
          <w:sz w:val="24"/>
          <w:szCs w:val="24"/>
          <w:rtl/>
        </w:rPr>
        <w:t xml:space="preserve">בהמשך </w:t>
      </w:r>
      <w:r w:rsidR="00805D69">
        <w:rPr>
          <w:rFonts w:hint="cs"/>
          <w:sz w:val="24"/>
          <w:szCs w:val="24"/>
          <w:rtl/>
        </w:rPr>
        <w:t>את השטר.</w:t>
      </w:r>
      <w:r w:rsidR="00A57637">
        <w:rPr>
          <w:rFonts w:hint="cs"/>
          <w:sz w:val="24"/>
          <w:szCs w:val="24"/>
          <w:rtl/>
        </w:rPr>
        <w:t xml:space="preserve"> </w:t>
      </w:r>
      <w:r w:rsidR="008B7452">
        <w:rPr>
          <w:rFonts w:hint="cs"/>
          <w:sz w:val="24"/>
          <w:szCs w:val="24"/>
          <w:rtl/>
        </w:rPr>
        <w:t xml:space="preserve">הוא הדין אצלנו </w:t>
      </w:r>
      <w:proofErr w:type="spellStart"/>
      <w:r w:rsidR="00B70525">
        <w:rPr>
          <w:rFonts w:hint="cs"/>
          <w:sz w:val="24"/>
          <w:szCs w:val="24"/>
          <w:rtl/>
        </w:rPr>
        <w:t>שהאשה</w:t>
      </w:r>
      <w:proofErr w:type="spellEnd"/>
      <w:r w:rsidR="00B70525">
        <w:rPr>
          <w:rFonts w:hint="cs"/>
          <w:sz w:val="24"/>
          <w:szCs w:val="24"/>
          <w:rtl/>
        </w:rPr>
        <w:t xml:space="preserve"> </w:t>
      </w:r>
      <w:r w:rsidR="008B7452">
        <w:rPr>
          <w:rFonts w:hint="cs"/>
          <w:sz w:val="24"/>
          <w:szCs w:val="24"/>
          <w:rtl/>
        </w:rPr>
        <w:t>מכחישו וטוענת שלא התגרשו, ו</w:t>
      </w:r>
      <w:r w:rsidR="00B70525">
        <w:rPr>
          <w:rFonts w:hint="cs"/>
          <w:sz w:val="24"/>
          <w:szCs w:val="24"/>
          <w:rtl/>
        </w:rPr>
        <w:t xml:space="preserve">רוצה </w:t>
      </w:r>
      <w:r w:rsidR="008B7452">
        <w:rPr>
          <w:rFonts w:hint="cs"/>
          <w:sz w:val="24"/>
          <w:szCs w:val="24"/>
          <w:rtl/>
        </w:rPr>
        <w:t>להביא עדים שנישאו</w:t>
      </w:r>
      <w:r w:rsidR="009571BA">
        <w:rPr>
          <w:rFonts w:hint="cs"/>
          <w:sz w:val="24"/>
          <w:szCs w:val="24"/>
          <w:rtl/>
        </w:rPr>
        <w:t>,</w:t>
      </w:r>
      <w:r w:rsidR="00B70525">
        <w:rPr>
          <w:rFonts w:hint="cs"/>
          <w:sz w:val="24"/>
          <w:szCs w:val="24"/>
          <w:rtl/>
        </w:rPr>
        <w:t xml:space="preserve"> שאז כבר ל</w:t>
      </w:r>
      <w:r w:rsidR="009571BA">
        <w:rPr>
          <w:rFonts w:hint="cs"/>
          <w:sz w:val="24"/>
          <w:szCs w:val="24"/>
          <w:rtl/>
        </w:rPr>
        <w:t xml:space="preserve">א יהיה לו </w:t>
      </w:r>
      <w:proofErr w:type="spellStart"/>
      <w:r w:rsidR="00B70525">
        <w:rPr>
          <w:rFonts w:hint="cs"/>
          <w:sz w:val="24"/>
          <w:szCs w:val="24"/>
          <w:rtl/>
        </w:rPr>
        <w:t>מיגו</w:t>
      </w:r>
      <w:proofErr w:type="spellEnd"/>
      <w:r w:rsidR="008B7452">
        <w:rPr>
          <w:rFonts w:hint="cs"/>
          <w:sz w:val="24"/>
          <w:szCs w:val="24"/>
          <w:rtl/>
        </w:rPr>
        <w:t>.</w:t>
      </w:r>
      <w:r w:rsidR="009571BA">
        <w:rPr>
          <w:rStyle w:val="a5"/>
          <w:sz w:val="24"/>
          <w:szCs w:val="24"/>
          <w:rtl/>
        </w:rPr>
        <w:footnoteReference w:id="42"/>
      </w:r>
      <w:r w:rsidR="008B7452">
        <w:rPr>
          <w:rFonts w:hint="cs"/>
          <w:sz w:val="24"/>
          <w:szCs w:val="24"/>
          <w:rtl/>
        </w:rPr>
        <w:t xml:space="preserve"> </w:t>
      </w:r>
      <w:r w:rsidR="00A57637">
        <w:rPr>
          <w:rFonts w:hint="cs"/>
          <w:sz w:val="24"/>
          <w:szCs w:val="24"/>
          <w:rtl/>
        </w:rPr>
        <w:t>לעומת זאת בדין נשבתי וטהורה אני, אין כנגדה תובע, המבקש להמשיך ולברר את הדין, לכן הוראת ההיתר הוא סופי.</w:t>
      </w:r>
      <w:r w:rsidR="009571BA">
        <w:rPr>
          <w:sz w:val="24"/>
          <w:szCs w:val="24"/>
          <w:rtl/>
        </w:rPr>
        <w:br/>
      </w:r>
      <w:r w:rsidR="009571BA">
        <w:rPr>
          <w:rFonts w:hint="cs"/>
          <w:sz w:val="24"/>
          <w:szCs w:val="24"/>
          <w:rtl/>
        </w:rPr>
        <w:t>ו</w:t>
      </w:r>
      <w:r w:rsidR="00231D97">
        <w:rPr>
          <w:rFonts w:hint="cs"/>
          <w:sz w:val="24"/>
          <w:szCs w:val="24"/>
          <w:rtl/>
        </w:rPr>
        <w:t xml:space="preserve">מאחר והבעל אינו נאמן לטעון </w:t>
      </w:r>
      <w:proofErr w:type="spellStart"/>
      <w:r w:rsidR="00231D97">
        <w:rPr>
          <w:rFonts w:hint="cs"/>
          <w:sz w:val="24"/>
          <w:szCs w:val="24"/>
          <w:rtl/>
        </w:rPr>
        <w:t>גרשתיה</w:t>
      </w:r>
      <w:proofErr w:type="spellEnd"/>
      <w:r w:rsidR="00231D97">
        <w:rPr>
          <w:rFonts w:hint="cs"/>
          <w:sz w:val="24"/>
          <w:szCs w:val="24"/>
          <w:rtl/>
        </w:rPr>
        <w:t xml:space="preserve">, </w:t>
      </w:r>
      <w:r w:rsidR="000917B8">
        <w:rPr>
          <w:rFonts w:hint="cs"/>
          <w:sz w:val="24"/>
          <w:szCs w:val="24"/>
          <w:rtl/>
        </w:rPr>
        <w:t>ו</w:t>
      </w:r>
      <w:r w:rsidR="00231D97">
        <w:rPr>
          <w:rFonts w:hint="cs"/>
          <w:sz w:val="24"/>
          <w:szCs w:val="24"/>
          <w:rtl/>
        </w:rPr>
        <w:t xml:space="preserve">היא טוענת שהיא עדיין נשואה </w:t>
      </w:r>
      <w:r w:rsidR="000917B8">
        <w:rPr>
          <w:rFonts w:hint="cs"/>
          <w:sz w:val="24"/>
          <w:szCs w:val="24"/>
          <w:rtl/>
        </w:rPr>
        <w:t xml:space="preserve">לו, לכן היא </w:t>
      </w:r>
      <w:r w:rsidR="00231D97">
        <w:rPr>
          <w:rFonts w:hint="cs"/>
          <w:sz w:val="24"/>
          <w:szCs w:val="24"/>
          <w:rtl/>
        </w:rPr>
        <w:t xml:space="preserve">אסורה לכל העולם, </w:t>
      </w:r>
      <w:r w:rsidR="000917B8">
        <w:rPr>
          <w:rFonts w:hint="cs"/>
          <w:sz w:val="24"/>
          <w:szCs w:val="24"/>
          <w:rtl/>
        </w:rPr>
        <w:t xml:space="preserve">כי </w:t>
      </w:r>
      <w:r w:rsidR="00231D97">
        <w:rPr>
          <w:rFonts w:hint="cs"/>
          <w:sz w:val="24"/>
          <w:szCs w:val="24"/>
          <w:rtl/>
        </w:rPr>
        <w:t>"</w:t>
      </w:r>
      <w:proofErr w:type="spellStart"/>
      <w:r w:rsidR="00231D97">
        <w:rPr>
          <w:rFonts w:hint="cs"/>
          <w:sz w:val="24"/>
          <w:szCs w:val="24"/>
          <w:rtl/>
        </w:rPr>
        <w:t>שוויא</w:t>
      </w:r>
      <w:proofErr w:type="spellEnd"/>
      <w:r w:rsidR="00231D97">
        <w:rPr>
          <w:rFonts w:hint="cs"/>
          <w:sz w:val="24"/>
          <w:szCs w:val="24"/>
          <w:rtl/>
        </w:rPr>
        <w:t xml:space="preserve"> </w:t>
      </w:r>
      <w:proofErr w:type="spellStart"/>
      <w:r w:rsidR="00231D97">
        <w:rPr>
          <w:rFonts w:hint="cs"/>
          <w:sz w:val="24"/>
          <w:szCs w:val="24"/>
          <w:rtl/>
        </w:rPr>
        <w:t>נפשיא</w:t>
      </w:r>
      <w:proofErr w:type="spellEnd"/>
      <w:r w:rsidR="00231D97">
        <w:rPr>
          <w:rFonts w:hint="cs"/>
          <w:sz w:val="24"/>
          <w:szCs w:val="24"/>
          <w:rtl/>
        </w:rPr>
        <w:t xml:space="preserve"> חתיכה </w:t>
      </w:r>
      <w:proofErr w:type="spellStart"/>
      <w:r w:rsidR="00231D97">
        <w:rPr>
          <w:rFonts w:hint="cs"/>
          <w:sz w:val="24"/>
          <w:szCs w:val="24"/>
          <w:rtl/>
        </w:rPr>
        <w:t>דאיסורא</w:t>
      </w:r>
      <w:proofErr w:type="spellEnd"/>
      <w:r w:rsidR="000917B8">
        <w:rPr>
          <w:rFonts w:hint="cs"/>
          <w:sz w:val="24"/>
          <w:szCs w:val="24"/>
          <w:rtl/>
        </w:rPr>
        <w:t xml:space="preserve">", </w:t>
      </w:r>
      <w:proofErr w:type="spellStart"/>
      <w:r w:rsidR="000917B8">
        <w:rPr>
          <w:rFonts w:hint="cs"/>
          <w:sz w:val="24"/>
          <w:szCs w:val="24"/>
          <w:rtl/>
        </w:rPr>
        <w:t>ובכגון</w:t>
      </w:r>
      <w:proofErr w:type="spellEnd"/>
      <w:r w:rsidR="000917B8">
        <w:rPr>
          <w:rFonts w:hint="cs"/>
          <w:sz w:val="24"/>
          <w:szCs w:val="24"/>
          <w:rtl/>
        </w:rPr>
        <w:t xml:space="preserve"> זה כופים את הבעל על מידת סדום לגרשה.</w:t>
      </w:r>
      <w:r w:rsidR="007F7CD1">
        <w:rPr>
          <w:rFonts w:hint="cs"/>
          <w:sz w:val="24"/>
          <w:szCs w:val="24"/>
          <w:rtl/>
        </w:rPr>
        <w:t xml:space="preserve"> אמנם בדין אומרת </w:t>
      </w:r>
      <w:proofErr w:type="spellStart"/>
      <w:r w:rsidR="007F7CD1">
        <w:rPr>
          <w:rFonts w:hint="cs"/>
          <w:sz w:val="24"/>
          <w:szCs w:val="24"/>
          <w:rtl/>
        </w:rPr>
        <w:t>קדשתני</w:t>
      </w:r>
      <w:proofErr w:type="spellEnd"/>
      <w:r w:rsidR="007F7CD1">
        <w:rPr>
          <w:rFonts w:hint="cs"/>
          <w:sz w:val="24"/>
          <w:szCs w:val="24"/>
          <w:rtl/>
        </w:rPr>
        <w:t xml:space="preserve"> והוא מכחיש, </w:t>
      </w:r>
      <w:proofErr w:type="spellStart"/>
      <w:r w:rsidR="007F7CD1">
        <w:rPr>
          <w:rFonts w:hint="cs"/>
          <w:sz w:val="24"/>
          <w:szCs w:val="24"/>
          <w:rtl/>
        </w:rPr>
        <w:t>מבקשין</w:t>
      </w:r>
      <w:proofErr w:type="spellEnd"/>
      <w:r w:rsidR="007F7CD1">
        <w:rPr>
          <w:rFonts w:hint="cs"/>
          <w:sz w:val="24"/>
          <w:szCs w:val="24"/>
          <w:rtl/>
        </w:rPr>
        <w:t xml:space="preserve"> ממנו </w:t>
      </w:r>
      <w:proofErr w:type="spellStart"/>
      <w:r w:rsidR="007F7CD1">
        <w:rPr>
          <w:rFonts w:hint="cs"/>
          <w:sz w:val="24"/>
          <w:szCs w:val="24"/>
          <w:rtl/>
        </w:rPr>
        <w:t>שיתן</w:t>
      </w:r>
      <w:proofErr w:type="spellEnd"/>
      <w:r w:rsidR="007F7CD1">
        <w:rPr>
          <w:rFonts w:hint="cs"/>
          <w:sz w:val="24"/>
          <w:szCs w:val="24"/>
          <w:rtl/>
        </w:rPr>
        <w:t xml:space="preserve"> גט, אך לא כופים על כך, כי הוא יכול לטעון דלא ניחא ליה להיאסר להינשא בקרובותיה.</w:t>
      </w:r>
      <w:r w:rsidR="007F7CD1">
        <w:rPr>
          <w:rStyle w:val="a5"/>
          <w:sz w:val="24"/>
          <w:szCs w:val="24"/>
          <w:rtl/>
        </w:rPr>
        <w:footnoteReference w:id="43"/>
      </w:r>
      <w:r w:rsidR="00300FB2">
        <w:rPr>
          <w:rFonts w:hint="cs"/>
          <w:sz w:val="24"/>
          <w:szCs w:val="24"/>
          <w:rtl/>
        </w:rPr>
        <w:t xml:space="preserve"> אולם אצלנו שיש עדים שנישאו, </w:t>
      </w:r>
      <w:r w:rsidR="009571BA">
        <w:rPr>
          <w:rFonts w:hint="cs"/>
          <w:sz w:val="24"/>
          <w:szCs w:val="24"/>
          <w:rtl/>
        </w:rPr>
        <w:t xml:space="preserve">לכן </w:t>
      </w:r>
      <w:r w:rsidR="00300FB2">
        <w:rPr>
          <w:rFonts w:hint="cs"/>
          <w:sz w:val="24"/>
          <w:szCs w:val="24"/>
          <w:rtl/>
        </w:rPr>
        <w:t>ממילא הוא כבר נאסר בקרובותיה, כופים עליו לגרשה.</w:t>
      </w:r>
    </w:p>
    <w:p w14:paraId="1FE7EEED" w14:textId="7F96EA3A" w:rsidR="007F7CD1" w:rsidRDefault="007F7CD1" w:rsidP="003E58E8">
      <w:pPr>
        <w:rPr>
          <w:sz w:val="24"/>
          <w:szCs w:val="24"/>
          <w:rtl/>
        </w:rPr>
      </w:pPr>
      <w:r>
        <w:rPr>
          <w:rFonts w:hint="cs"/>
          <w:sz w:val="24"/>
          <w:szCs w:val="24"/>
          <w:rtl/>
        </w:rPr>
        <w:t>אין להסתפק בכך שהבעל רק יפרוש ממנה</w:t>
      </w:r>
      <w:r w:rsidR="00584374">
        <w:rPr>
          <w:rFonts w:hint="cs"/>
          <w:sz w:val="24"/>
          <w:szCs w:val="24"/>
          <w:rtl/>
        </w:rPr>
        <w:t xml:space="preserve">, אלא כופים עליו לגרשה. לדעת </w:t>
      </w:r>
      <w:proofErr w:type="spellStart"/>
      <w:r w:rsidR="00584374">
        <w:rPr>
          <w:rFonts w:hint="cs"/>
          <w:sz w:val="24"/>
          <w:szCs w:val="24"/>
          <w:rtl/>
        </w:rPr>
        <w:t>המג"א</w:t>
      </w:r>
      <w:proofErr w:type="spellEnd"/>
      <w:r w:rsidR="00584374">
        <w:rPr>
          <w:rFonts w:hint="cs"/>
          <w:sz w:val="24"/>
          <w:szCs w:val="24"/>
          <w:rtl/>
        </w:rPr>
        <w:t xml:space="preserve"> אפילו כשאין עדים ורק </w:t>
      </w:r>
      <w:proofErr w:type="spellStart"/>
      <w:r w:rsidR="00584374">
        <w:rPr>
          <w:rFonts w:hint="cs"/>
          <w:sz w:val="24"/>
          <w:szCs w:val="24"/>
          <w:rtl/>
        </w:rPr>
        <w:t>האשה</w:t>
      </w:r>
      <w:proofErr w:type="spellEnd"/>
      <w:r w:rsidR="00584374">
        <w:rPr>
          <w:rFonts w:hint="cs"/>
          <w:sz w:val="24"/>
          <w:szCs w:val="24"/>
          <w:rtl/>
        </w:rPr>
        <w:t xml:space="preserve"> טוענת כן. וגם </w:t>
      </w:r>
      <w:proofErr w:type="spellStart"/>
      <w:r w:rsidR="00584374">
        <w:rPr>
          <w:rFonts w:hint="cs"/>
          <w:sz w:val="24"/>
          <w:szCs w:val="24"/>
          <w:rtl/>
        </w:rPr>
        <w:t>רעק"א</w:t>
      </w:r>
      <w:proofErr w:type="spellEnd"/>
      <w:r w:rsidR="00584374">
        <w:rPr>
          <w:rFonts w:hint="cs"/>
          <w:sz w:val="24"/>
          <w:szCs w:val="24"/>
          <w:rtl/>
        </w:rPr>
        <w:t xml:space="preserve"> </w:t>
      </w:r>
      <w:proofErr w:type="spellStart"/>
      <w:r w:rsidR="00584374">
        <w:rPr>
          <w:rFonts w:hint="cs"/>
          <w:sz w:val="24"/>
          <w:szCs w:val="24"/>
          <w:rtl/>
        </w:rPr>
        <w:t>וחמד"ש</w:t>
      </w:r>
      <w:proofErr w:type="spellEnd"/>
      <w:r w:rsidR="00584374">
        <w:rPr>
          <w:rFonts w:hint="cs"/>
          <w:sz w:val="24"/>
          <w:szCs w:val="24"/>
          <w:rtl/>
        </w:rPr>
        <w:t xml:space="preserve"> החולקים עליו, מודים </w:t>
      </w:r>
      <w:r w:rsidR="002B3588">
        <w:rPr>
          <w:rFonts w:hint="cs"/>
          <w:sz w:val="24"/>
          <w:szCs w:val="24"/>
          <w:rtl/>
        </w:rPr>
        <w:t xml:space="preserve">שאם זינתה </w:t>
      </w:r>
      <w:r w:rsidR="00584374">
        <w:rPr>
          <w:rFonts w:hint="cs"/>
          <w:sz w:val="24"/>
          <w:szCs w:val="24"/>
          <w:rtl/>
        </w:rPr>
        <w:t xml:space="preserve">בעדים </w:t>
      </w:r>
      <w:proofErr w:type="spellStart"/>
      <w:r w:rsidR="00584374">
        <w:rPr>
          <w:rFonts w:hint="cs"/>
          <w:sz w:val="24"/>
          <w:szCs w:val="24"/>
          <w:rtl/>
        </w:rPr>
        <w:t>שכופין</w:t>
      </w:r>
      <w:proofErr w:type="spellEnd"/>
      <w:r w:rsidR="00584374">
        <w:rPr>
          <w:rFonts w:hint="cs"/>
          <w:sz w:val="24"/>
          <w:szCs w:val="24"/>
          <w:rtl/>
        </w:rPr>
        <w:t xml:space="preserve"> עליו לגרשה</w:t>
      </w:r>
      <w:r w:rsidR="002B3588">
        <w:rPr>
          <w:rFonts w:hint="cs"/>
          <w:sz w:val="24"/>
          <w:szCs w:val="24"/>
          <w:rtl/>
        </w:rPr>
        <w:t xml:space="preserve">, כמבואר ברמב"ם: "אמרה לו אשתו שזינתה תחתיו ברצונה, אין </w:t>
      </w:r>
      <w:proofErr w:type="spellStart"/>
      <w:r w:rsidR="002B3588">
        <w:rPr>
          <w:rFonts w:hint="cs"/>
          <w:sz w:val="24"/>
          <w:szCs w:val="24"/>
          <w:rtl/>
        </w:rPr>
        <w:t>משגיחין</w:t>
      </w:r>
      <w:proofErr w:type="spellEnd"/>
      <w:r w:rsidR="002B3588">
        <w:rPr>
          <w:rFonts w:hint="cs"/>
          <w:sz w:val="24"/>
          <w:szCs w:val="24"/>
          <w:rtl/>
        </w:rPr>
        <w:t xml:space="preserve"> לדבריה שמא עיניה נתנה באחר, אבל אבדה כתובתה, עיקר ותוספת, ואבדה </w:t>
      </w:r>
      <w:proofErr w:type="spellStart"/>
      <w:r w:rsidR="002B3588">
        <w:rPr>
          <w:rFonts w:hint="cs"/>
          <w:sz w:val="24"/>
          <w:szCs w:val="24"/>
          <w:rtl/>
        </w:rPr>
        <w:t>הבלאות</w:t>
      </w:r>
      <w:proofErr w:type="spellEnd"/>
      <w:r w:rsidR="002B3588">
        <w:rPr>
          <w:rFonts w:hint="cs"/>
          <w:sz w:val="24"/>
          <w:szCs w:val="24"/>
          <w:rtl/>
        </w:rPr>
        <w:t xml:space="preserve"> (בגדים), שהרי הודתה בזנות, ואם היה מאמינה וסומך דעתו </w:t>
      </w:r>
      <w:r w:rsidR="009571BA">
        <w:rPr>
          <w:rFonts w:hint="cs"/>
          <w:sz w:val="24"/>
          <w:szCs w:val="24"/>
          <w:rtl/>
        </w:rPr>
        <w:t xml:space="preserve">על </w:t>
      </w:r>
      <w:r w:rsidR="002B3588">
        <w:rPr>
          <w:rFonts w:hint="cs"/>
          <w:sz w:val="24"/>
          <w:szCs w:val="24"/>
          <w:rtl/>
        </w:rPr>
        <w:t>דברי</w:t>
      </w:r>
      <w:r w:rsidR="009571BA">
        <w:rPr>
          <w:rFonts w:hint="cs"/>
          <w:sz w:val="24"/>
          <w:szCs w:val="24"/>
          <w:rtl/>
        </w:rPr>
        <w:t>ה</w:t>
      </w:r>
      <w:r w:rsidR="002B3588">
        <w:rPr>
          <w:rFonts w:hint="cs"/>
          <w:sz w:val="24"/>
          <w:szCs w:val="24"/>
          <w:rtl/>
        </w:rPr>
        <w:t xml:space="preserve">, הרי זה חייב להוציאה, ואין בי"ד </w:t>
      </w:r>
      <w:proofErr w:type="spellStart"/>
      <w:r w:rsidR="002B3588">
        <w:rPr>
          <w:rFonts w:hint="cs"/>
          <w:sz w:val="24"/>
          <w:szCs w:val="24"/>
          <w:rtl/>
        </w:rPr>
        <w:t>כופין</w:t>
      </w:r>
      <w:proofErr w:type="spellEnd"/>
      <w:r w:rsidR="002B3588">
        <w:rPr>
          <w:rFonts w:hint="cs"/>
          <w:sz w:val="24"/>
          <w:szCs w:val="24"/>
          <w:rtl/>
        </w:rPr>
        <w:t xml:space="preserve"> את האיש לגרש את אשתו בדבר מדברים אלו, עד שיבואו שני עדים ויעידו שזינתה אשתו זאת בפניהם ברצונה ואח"כ </w:t>
      </w:r>
      <w:proofErr w:type="spellStart"/>
      <w:r w:rsidR="002B3588">
        <w:rPr>
          <w:rFonts w:hint="cs"/>
          <w:sz w:val="24"/>
          <w:szCs w:val="24"/>
          <w:rtl/>
        </w:rPr>
        <w:t>כופין</w:t>
      </w:r>
      <w:proofErr w:type="spellEnd"/>
      <w:r w:rsidR="002B3588">
        <w:rPr>
          <w:rFonts w:hint="cs"/>
          <w:sz w:val="24"/>
          <w:szCs w:val="24"/>
          <w:rtl/>
        </w:rPr>
        <w:t xml:space="preserve"> אותו להוציא"</w:t>
      </w:r>
      <w:r w:rsidR="00010E8B">
        <w:rPr>
          <w:rFonts w:hint="cs"/>
          <w:sz w:val="24"/>
          <w:szCs w:val="24"/>
          <w:rtl/>
        </w:rPr>
        <w:t>.</w:t>
      </w:r>
      <w:r w:rsidR="00010E8B">
        <w:rPr>
          <w:sz w:val="24"/>
          <w:szCs w:val="24"/>
          <w:rtl/>
        </w:rPr>
        <w:br/>
      </w:r>
      <w:r w:rsidR="00010E8B">
        <w:rPr>
          <w:rFonts w:hint="cs"/>
          <w:sz w:val="24"/>
          <w:szCs w:val="24"/>
          <w:rtl/>
        </w:rPr>
        <w:t xml:space="preserve">אמנם </w:t>
      </w:r>
      <w:proofErr w:type="spellStart"/>
      <w:r w:rsidR="00010E8B">
        <w:rPr>
          <w:rFonts w:hint="cs"/>
          <w:sz w:val="24"/>
          <w:szCs w:val="24"/>
          <w:rtl/>
        </w:rPr>
        <w:t>רעק"א</w:t>
      </w:r>
      <w:proofErr w:type="spellEnd"/>
      <w:r w:rsidR="00010E8B">
        <w:rPr>
          <w:rFonts w:hint="cs"/>
          <w:sz w:val="24"/>
          <w:szCs w:val="24"/>
          <w:rtl/>
        </w:rPr>
        <w:t xml:space="preserve"> מסתפק </w:t>
      </w:r>
      <w:r w:rsidR="006547AD">
        <w:rPr>
          <w:rFonts w:hint="cs"/>
          <w:sz w:val="24"/>
          <w:szCs w:val="24"/>
          <w:rtl/>
        </w:rPr>
        <w:t xml:space="preserve">שמא כוונת הרמב"ם רק </w:t>
      </w:r>
      <w:proofErr w:type="spellStart"/>
      <w:r w:rsidR="006547AD">
        <w:rPr>
          <w:rFonts w:hint="cs"/>
          <w:sz w:val="24"/>
          <w:szCs w:val="24"/>
          <w:rtl/>
        </w:rPr>
        <w:t>שכופין</w:t>
      </w:r>
      <w:proofErr w:type="spellEnd"/>
      <w:r w:rsidR="006547AD">
        <w:rPr>
          <w:rFonts w:hint="cs"/>
          <w:sz w:val="24"/>
          <w:szCs w:val="24"/>
          <w:rtl/>
        </w:rPr>
        <w:t xml:space="preserve"> אותו שיפרוש ממנה, אך מבואר </w:t>
      </w:r>
      <w:proofErr w:type="spellStart"/>
      <w:r w:rsidR="006547AD">
        <w:rPr>
          <w:rFonts w:hint="cs"/>
          <w:sz w:val="24"/>
          <w:szCs w:val="24"/>
          <w:rtl/>
        </w:rPr>
        <w:t>להדיא</w:t>
      </w:r>
      <w:proofErr w:type="spellEnd"/>
      <w:r w:rsidR="006547AD">
        <w:rPr>
          <w:rFonts w:hint="cs"/>
          <w:sz w:val="24"/>
          <w:szCs w:val="24"/>
          <w:rtl/>
        </w:rPr>
        <w:t xml:space="preserve"> ברמב"ם שסוטה שזינתה, </w:t>
      </w:r>
      <w:proofErr w:type="spellStart"/>
      <w:r w:rsidR="006547AD">
        <w:rPr>
          <w:rFonts w:hint="cs"/>
          <w:sz w:val="24"/>
          <w:szCs w:val="24"/>
          <w:rtl/>
        </w:rPr>
        <w:t>כופין</w:t>
      </w:r>
      <w:proofErr w:type="spellEnd"/>
      <w:r w:rsidR="006547AD">
        <w:rPr>
          <w:rFonts w:hint="cs"/>
          <w:sz w:val="24"/>
          <w:szCs w:val="24"/>
          <w:rtl/>
        </w:rPr>
        <w:t xml:space="preserve"> עליהם גירושין.</w:t>
      </w:r>
      <w:r w:rsidR="00FD5C2B">
        <w:rPr>
          <w:rFonts w:hint="cs"/>
          <w:sz w:val="24"/>
          <w:szCs w:val="24"/>
          <w:rtl/>
        </w:rPr>
        <w:t xml:space="preserve"> </w:t>
      </w:r>
      <w:r w:rsidR="003E58E8">
        <w:rPr>
          <w:rFonts w:hint="cs"/>
          <w:sz w:val="24"/>
          <w:szCs w:val="24"/>
          <w:rtl/>
        </w:rPr>
        <w:t xml:space="preserve">גם </w:t>
      </w:r>
      <w:proofErr w:type="spellStart"/>
      <w:r w:rsidR="003E58E8">
        <w:rPr>
          <w:rFonts w:hint="cs"/>
          <w:sz w:val="24"/>
          <w:szCs w:val="24"/>
          <w:rtl/>
        </w:rPr>
        <w:t>במהר"י</w:t>
      </w:r>
      <w:proofErr w:type="spellEnd"/>
      <w:r w:rsidR="003E58E8">
        <w:rPr>
          <w:rFonts w:hint="cs"/>
          <w:sz w:val="24"/>
          <w:szCs w:val="24"/>
          <w:rtl/>
        </w:rPr>
        <w:t xml:space="preserve"> באס כתב, ש</w:t>
      </w:r>
      <w:r w:rsidR="00FD5C2B">
        <w:rPr>
          <w:rFonts w:hint="cs"/>
          <w:sz w:val="24"/>
          <w:szCs w:val="24"/>
          <w:rtl/>
        </w:rPr>
        <w:t xml:space="preserve">כך </w:t>
      </w:r>
      <w:proofErr w:type="spellStart"/>
      <w:r w:rsidR="00FD5C2B">
        <w:rPr>
          <w:rFonts w:hint="cs"/>
          <w:sz w:val="24"/>
          <w:szCs w:val="24"/>
          <w:rtl/>
        </w:rPr>
        <w:t>דרשינן</w:t>
      </w:r>
      <w:proofErr w:type="spellEnd"/>
      <w:r w:rsidR="00FD5C2B">
        <w:rPr>
          <w:rFonts w:hint="cs"/>
          <w:sz w:val="24"/>
          <w:szCs w:val="24"/>
          <w:rtl/>
        </w:rPr>
        <w:t xml:space="preserve"> </w:t>
      </w:r>
      <w:r w:rsidR="003E58E8">
        <w:rPr>
          <w:rFonts w:hint="cs"/>
          <w:sz w:val="24"/>
          <w:szCs w:val="24"/>
          <w:rtl/>
        </w:rPr>
        <w:t>ב</w:t>
      </w:r>
      <w:r w:rsidR="00FD5C2B">
        <w:rPr>
          <w:rFonts w:hint="cs"/>
          <w:sz w:val="24"/>
          <w:szCs w:val="24"/>
          <w:rtl/>
        </w:rPr>
        <w:t>רש"י מהמילה ערוה, דבר שהוא זנות בשני עדים</w:t>
      </w:r>
      <w:r w:rsidR="00D86E94">
        <w:rPr>
          <w:rFonts w:hint="cs"/>
          <w:sz w:val="24"/>
          <w:szCs w:val="24"/>
          <w:rtl/>
        </w:rPr>
        <w:t>,</w:t>
      </w:r>
      <w:r w:rsidR="00FD5C2B">
        <w:rPr>
          <w:rFonts w:hint="cs"/>
          <w:sz w:val="24"/>
          <w:szCs w:val="24"/>
          <w:rtl/>
        </w:rPr>
        <w:t xml:space="preserve"> ולא </w:t>
      </w:r>
      <w:proofErr w:type="spellStart"/>
      <w:r w:rsidR="00FD5C2B">
        <w:rPr>
          <w:rFonts w:hint="cs"/>
          <w:sz w:val="24"/>
          <w:szCs w:val="24"/>
          <w:rtl/>
        </w:rPr>
        <w:t>אמרינן</w:t>
      </w:r>
      <w:proofErr w:type="spellEnd"/>
      <w:r w:rsidR="003E58E8">
        <w:rPr>
          <w:rFonts w:hint="cs"/>
          <w:sz w:val="24"/>
          <w:szCs w:val="24"/>
          <w:rtl/>
        </w:rPr>
        <w:t xml:space="preserve"> גם</w:t>
      </w:r>
      <w:r w:rsidR="00FD5C2B">
        <w:rPr>
          <w:rFonts w:hint="cs"/>
          <w:sz w:val="24"/>
          <w:szCs w:val="24"/>
          <w:rtl/>
        </w:rPr>
        <w:t xml:space="preserve"> דבר אחר</w:t>
      </w:r>
      <w:r w:rsidR="003E58E8">
        <w:rPr>
          <w:rFonts w:hint="cs"/>
          <w:sz w:val="24"/>
          <w:szCs w:val="24"/>
          <w:rtl/>
        </w:rPr>
        <w:t>,</w:t>
      </w:r>
      <w:r w:rsidR="00FD5C2B">
        <w:rPr>
          <w:rFonts w:hint="cs"/>
          <w:sz w:val="24"/>
          <w:szCs w:val="24"/>
          <w:rtl/>
        </w:rPr>
        <w:t xml:space="preserve"> </w:t>
      </w:r>
      <w:proofErr w:type="spellStart"/>
      <w:r w:rsidR="00FD5C2B">
        <w:rPr>
          <w:rFonts w:hint="cs"/>
          <w:sz w:val="24"/>
          <w:szCs w:val="24"/>
          <w:rtl/>
        </w:rPr>
        <w:t>לאשמעינן</w:t>
      </w:r>
      <w:proofErr w:type="spellEnd"/>
      <w:r w:rsidR="00FD5C2B">
        <w:rPr>
          <w:rFonts w:hint="cs"/>
          <w:sz w:val="24"/>
          <w:szCs w:val="24"/>
          <w:rtl/>
        </w:rPr>
        <w:t xml:space="preserve">, </w:t>
      </w:r>
      <w:proofErr w:type="spellStart"/>
      <w:r w:rsidR="00FD5C2B">
        <w:rPr>
          <w:rFonts w:hint="cs"/>
          <w:sz w:val="24"/>
          <w:szCs w:val="24"/>
          <w:rtl/>
        </w:rPr>
        <w:t>דבעדים</w:t>
      </w:r>
      <w:proofErr w:type="spellEnd"/>
      <w:r w:rsidR="00FD5C2B">
        <w:rPr>
          <w:rFonts w:hint="cs"/>
          <w:sz w:val="24"/>
          <w:szCs w:val="24"/>
          <w:rtl/>
        </w:rPr>
        <w:t xml:space="preserve"> </w:t>
      </w:r>
      <w:proofErr w:type="spellStart"/>
      <w:r w:rsidR="00FD5C2B">
        <w:rPr>
          <w:rFonts w:hint="cs"/>
          <w:sz w:val="24"/>
          <w:szCs w:val="24"/>
          <w:rtl/>
        </w:rPr>
        <w:t>כופין</w:t>
      </w:r>
      <w:proofErr w:type="spellEnd"/>
      <w:r w:rsidR="00FD5C2B">
        <w:rPr>
          <w:rFonts w:hint="cs"/>
          <w:sz w:val="24"/>
          <w:szCs w:val="24"/>
          <w:rtl/>
        </w:rPr>
        <w:t xml:space="preserve"> אותו לגרש</w:t>
      </w:r>
      <w:r w:rsidR="003E58E8">
        <w:rPr>
          <w:rFonts w:hint="cs"/>
          <w:sz w:val="24"/>
          <w:szCs w:val="24"/>
          <w:rtl/>
        </w:rPr>
        <w:t xml:space="preserve">, ואע"פ שאין לחוש שמא </w:t>
      </w:r>
      <w:proofErr w:type="spellStart"/>
      <w:r w:rsidR="003E58E8">
        <w:rPr>
          <w:rFonts w:hint="cs"/>
          <w:sz w:val="24"/>
          <w:szCs w:val="24"/>
          <w:rtl/>
        </w:rPr>
        <w:t>ילוה</w:t>
      </w:r>
      <w:proofErr w:type="spellEnd"/>
      <w:r w:rsidR="003E58E8">
        <w:rPr>
          <w:rFonts w:hint="cs"/>
          <w:sz w:val="24"/>
          <w:szCs w:val="24"/>
          <w:rtl/>
        </w:rPr>
        <w:t xml:space="preserve"> אליה באישות</w:t>
      </w:r>
      <w:r w:rsidR="00607736">
        <w:rPr>
          <w:rFonts w:hint="cs"/>
          <w:sz w:val="24"/>
          <w:szCs w:val="24"/>
          <w:rtl/>
        </w:rPr>
        <w:t>.</w:t>
      </w:r>
      <w:r w:rsidR="003E58E8">
        <w:rPr>
          <w:rFonts w:hint="cs"/>
          <w:sz w:val="24"/>
          <w:szCs w:val="24"/>
          <w:rtl/>
        </w:rPr>
        <w:t xml:space="preserve"> וכמעשה בארץ זו, שאשת איש נתנה עיניה ברשע אחד, ושניהם </w:t>
      </w:r>
      <w:proofErr w:type="spellStart"/>
      <w:r w:rsidR="003E58E8">
        <w:rPr>
          <w:rFonts w:hint="cs"/>
          <w:sz w:val="24"/>
          <w:szCs w:val="24"/>
          <w:rtl/>
        </w:rPr>
        <w:t>נשתמדו</w:t>
      </w:r>
      <w:proofErr w:type="spellEnd"/>
      <w:r w:rsidR="003E58E8">
        <w:rPr>
          <w:rFonts w:hint="cs"/>
          <w:sz w:val="24"/>
          <w:szCs w:val="24"/>
          <w:rtl/>
        </w:rPr>
        <w:t xml:space="preserve"> יחד, ונישאת לו </w:t>
      </w:r>
      <w:proofErr w:type="spellStart"/>
      <w:r w:rsidR="003E58E8">
        <w:rPr>
          <w:rFonts w:hint="cs"/>
          <w:sz w:val="24"/>
          <w:szCs w:val="24"/>
          <w:rtl/>
        </w:rPr>
        <w:t>ונתעברה</w:t>
      </w:r>
      <w:proofErr w:type="spellEnd"/>
      <w:r w:rsidR="003E58E8">
        <w:rPr>
          <w:rFonts w:hint="cs"/>
          <w:sz w:val="24"/>
          <w:szCs w:val="24"/>
          <w:rtl/>
        </w:rPr>
        <w:t xml:space="preserve"> ממנו. ואח"כ ביקשה מבעלה הראשון שיגרש אותה כדת משה וישראל, ולא הסכים. וקצת מחכמי העיר רצו </w:t>
      </w:r>
      <w:proofErr w:type="spellStart"/>
      <w:r w:rsidR="003E58E8">
        <w:rPr>
          <w:rFonts w:hint="cs"/>
          <w:sz w:val="24"/>
          <w:szCs w:val="24"/>
          <w:rtl/>
        </w:rPr>
        <w:t>לכוף</w:t>
      </w:r>
      <w:proofErr w:type="spellEnd"/>
      <w:r w:rsidR="003E58E8">
        <w:rPr>
          <w:rFonts w:hint="cs"/>
          <w:sz w:val="24"/>
          <w:szCs w:val="24"/>
          <w:rtl/>
        </w:rPr>
        <w:t xml:space="preserve"> אותו, כדי שלא יוסיפו </w:t>
      </w:r>
      <w:proofErr w:type="spellStart"/>
      <w:r w:rsidR="003E58E8">
        <w:rPr>
          <w:rFonts w:hint="cs"/>
          <w:sz w:val="24"/>
          <w:szCs w:val="24"/>
          <w:rtl/>
        </w:rPr>
        <w:t>לחטוא</w:t>
      </w:r>
      <w:proofErr w:type="spellEnd"/>
      <w:r w:rsidR="003E58E8">
        <w:rPr>
          <w:rFonts w:hint="cs"/>
          <w:sz w:val="24"/>
          <w:szCs w:val="24"/>
          <w:rtl/>
        </w:rPr>
        <w:t xml:space="preserve"> ולהרבות ממזרים בישראל. אולם </w:t>
      </w:r>
      <w:proofErr w:type="spellStart"/>
      <w:r w:rsidR="00607736">
        <w:rPr>
          <w:rFonts w:hint="cs"/>
          <w:sz w:val="24"/>
          <w:szCs w:val="24"/>
          <w:rtl/>
        </w:rPr>
        <w:t>המהר"י</w:t>
      </w:r>
      <w:proofErr w:type="spellEnd"/>
      <w:r w:rsidR="00607736">
        <w:rPr>
          <w:rFonts w:hint="cs"/>
          <w:sz w:val="24"/>
          <w:szCs w:val="24"/>
          <w:rtl/>
        </w:rPr>
        <w:t xml:space="preserve"> באס פסק ש</w:t>
      </w:r>
      <w:r w:rsidR="003E58E8">
        <w:rPr>
          <w:rFonts w:hint="cs"/>
          <w:sz w:val="24"/>
          <w:szCs w:val="24"/>
          <w:rtl/>
        </w:rPr>
        <w:t xml:space="preserve">עפ"י שורת הדין טענה זו אינה כלום, </w:t>
      </w:r>
      <w:r w:rsidR="00F05641">
        <w:rPr>
          <w:rFonts w:hint="cs"/>
          <w:sz w:val="24"/>
          <w:szCs w:val="24"/>
          <w:rtl/>
        </w:rPr>
        <w:t xml:space="preserve">כי המזנה בעדים מוזהר מלהיות עמה בזיקת קידושין, חייב מן התורה לגרשה, </w:t>
      </w:r>
      <w:proofErr w:type="spellStart"/>
      <w:r w:rsidR="00F05641">
        <w:rPr>
          <w:rFonts w:hint="cs"/>
          <w:sz w:val="24"/>
          <w:szCs w:val="24"/>
          <w:rtl/>
        </w:rPr>
        <w:t>ובי":ד</w:t>
      </w:r>
      <w:proofErr w:type="spellEnd"/>
      <w:r w:rsidR="00F05641">
        <w:rPr>
          <w:rFonts w:hint="cs"/>
          <w:sz w:val="24"/>
          <w:szCs w:val="24"/>
          <w:rtl/>
        </w:rPr>
        <w:t xml:space="preserve"> כופן על כך.</w:t>
      </w:r>
      <w:r w:rsidR="00F05641">
        <w:rPr>
          <w:sz w:val="24"/>
          <w:szCs w:val="24"/>
          <w:rtl/>
        </w:rPr>
        <w:br/>
      </w:r>
      <w:r w:rsidR="00607736">
        <w:rPr>
          <w:rFonts w:hint="cs"/>
          <w:sz w:val="24"/>
          <w:szCs w:val="24"/>
          <w:rtl/>
        </w:rPr>
        <w:t>ו</w:t>
      </w:r>
      <w:r w:rsidR="00F05641">
        <w:rPr>
          <w:rFonts w:hint="cs"/>
          <w:sz w:val="24"/>
          <w:szCs w:val="24"/>
          <w:rtl/>
        </w:rPr>
        <w:t xml:space="preserve">אצלנו </w:t>
      </w:r>
      <w:r w:rsidR="009D72F8">
        <w:rPr>
          <w:rFonts w:hint="cs"/>
          <w:sz w:val="24"/>
          <w:szCs w:val="24"/>
          <w:rtl/>
        </w:rPr>
        <w:t xml:space="preserve">כיוון </w:t>
      </w:r>
      <w:proofErr w:type="spellStart"/>
      <w:r w:rsidR="009D72F8">
        <w:rPr>
          <w:rFonts w:hint="cs"/>
          <w:sz w:val="24"/>
          <w:szCs w:val="24"/>
          <w:rtl/>
        </w:rPr>
        <w:t>שהאשה</w:t>
      </w:r>
      <w:proofErr w:type="spellEnd"/>
      <w:r w:rsidR="009D72F8">
        <w:rPr>
          <w:rFonts w:hint="cs"/>
          <w:sz w:val="24"/>
          <w:szCs w:val="24"/>
          <w:rtl/>
        </w:rPr>
        <w:t xml:space="preserve"> בהריון, הוי כאילו העידו עדים שזינתה.</w:t>
      </w:r>
      <w:r w:rsidR="00607736">
        <w:rPr>
          <w:rFonts w:hint="cs"/>
          <w:sz w:val="24"/>
          <w:szCs w:val="24"/>
          <w:rtl/>
        </w:rPr>
        <w:t xml:space="preserve"> הרי שיש </w:t>
      </w:r>
      <w:proofErr w:type="spellStart"/>
      <w:r w:rsidR="00607736">
        <w:rPr>
          <w:rFonts w:hint="cs"/>
          <w:sz w:val="24"/>
          <w:szCs w:val="24"/>
          <w:rtl/>
        </w:rPr>
        <w:t>לכוף</w:t>
      </w:r>
      <w:proofErr w:type="spellEnd"/>
      <w:r w:rsidR="00607736">
        <w:rPr>
          <w:rFonts w:hint="cs"/>
          <w:sz w:val="24"/>
          <w:szCs w:val="24"/>
          <w:rtl/>
        </w:rPr>
        <w:t xml:space="preserve"> עליו לגרשה.</w:t>
      </w:r>
    </w:p>
    <w:p w14:paraId="5A181A81" w14:textId="5BA4C089" w:rsidR="009D72F8" w:rsidRDefault="006723D2" w:rsidP="003E58E8">
      <w:pPr>
        <w:rPr>
          <w:sz w:val="24"/>
          <w:szCs w:val="24"/>
          <w:rtl/>
        </w:rPr>
      </w:pPr>
      <w:r>
        <w:rPr>
          <w:rFonts w:hint="cs"/>
          <w:sz w:val="24"/>
          <w:szCs w:val="24"/>
          <w:rtl/>
        </w:rPr>
        <w:t xml:space="preserve">בנוסף, </w:t>
      </w:r>
      <w:r w:rsidR="009D72F8">
        <w:rPr>
          <w:rFonts w:hint="cs"/>
          <w:sz w:val="24"/>
          <w:szCs w:val="24"/>
          <w:rtl/>
        </w:rPr>
        <w:t xml:space="preserve">הבעל נשא </w:t>
      </w:r>
      <w:proofErr w:type="spellStart"/>
      <w:r w:rsidR="009D72F8">
        <w:rPr>
          <w:rFonts w:hint="cs"/>
          <w:sz w:val="24"/>
          <w:szCs w:val="24"/>
          <w:rtl/>
        </w:rPr>
        <w:t>אשה</w:t>
      </w:r>
      <w:proofErr w:type="spellEnd"/>
      <w:r w:rsidR="009D72F8">
        <w:rPr>
          <w:rFonts w:hint="cs"/>
          <w:sz w:val="24"/>
          <w:szCs w:val="24"/>
          <w:rtl/>
        </w:rPr>
        <w:t xml:space="preserve"> על אשתו, </w:t>
      </w:r>
      <w:r>
        <w:rPr>
          <w:rFonts w:hint="cs"/>
          <w:sz w:val="24"/>
          <w:szCs w:val="24"/>
          <w:rtl/>
        </w:rPr>
        <w:t xml:space="preserve">לכן </w:t>
      </w:r>
      <w:r w:rsidR="009D72F8">
        <w:rPr>
          <w:rFonts w:hint="cs"/>
          <w:sz w:val="24"/>
          <w:szCs w:val="24"/>
          <w:rtl/>
        </w:rPr>
        <w:t xml:space="preserve">זכאית </w:t>
      </w:r>
      <w:proofErr w:type="spellStart"/>
      <w:r w:rsidR="009D72F8">
        <w:rPr>
          <w:rFonts w:hint="cs"/>
          <w:sz w:val="24"/>
          <w:szCs w:val="24"/>
          <w:rtl/>
        </w:rPr>
        <w:t>האשה</w:t>
      </w:r>
      <w:proofErr w:type="spellEnd"/>
      <w:r w:rsidR="009D72F8">
        <w:rPr>
          <w:rFonts w:hint="cs"/>
          <w:sz w:val="24"/>
          <w:szCs w:val="24"/>
          <w:rtl/>
        </w:rPr>
        <w:t xml:space="preserve"> הראשונה לתבוע גט וכתובתה</w:t>
      </w:r>
      <w:r>
        <w:rPr>
          <w:rFonts w:hint="cs"/>
          <w:sz w:val="24"/>
          <w:szCs w:val="24"/>
          <w:rtl/>
        </w:rPr>
        <w:t xml:space="preserve">, </w:t>
      </w:r>
      <w:r w:rsidR="009D72F8">
        <w:rPr>
          <w:rFonts w:hint="cs"/>
          <w:sz w:val="24"/>
          <w:szCs w:val="24"/>
          <w:rtl/>
        </w:rPr>
        <w:t>כדעת רב</w:t>
      </w:r>
      <w:r w:rsidR="00FB5C2F">
        <w:rPr>
          <w:rFonts w:hint="cs"/>
          <w:sz w:val="24"/>
          <w:szCs w:val="24"/>
          <w:rtl/>
        </w:rPr>
        <w:t xml:space="preserve">י אמי וכפי שפסק </w:t>
      </w:r>
      <w:proofErr w:type="spellStart"/>
      <w:r w:rsidR="00FB5C2F">
        <w:rPr>
          <w:rFonts w:hint="cs"/>
          <w:sz w:val="24"/>
          <w:szCs w:val="24"/>
          <w:rtl/>
        </w:rPr>
        <w:t>הרשב"א</w:t>
      </w:r>
      <w:proofErr w:type="spellEnd"/>
      <w:r w:rsidR="00FB5C2F">
        <w:rPr>
          <w:rFonts w:hint="cs"/>
          <w:sz w:val="24"/>
          <w:szCs w:val="24"/>
          <w:rtl/>
        </w:rPr>
        <w:t xml:space="preserve"> ואחרים, ואפילו לדעת רבא ה</w:t>
      </w:r>
      <w:r>
        <w:rPr>
          <w:rFonts w:hint="cs"/>
          <w:sz w:val="24"/>
          <w:szCs w:val="24"/>
          <w:rtl/>
        </w:rPr>
        <w:t>חולק ו</w:t>
      </w:r>
      <w:r w:rsidR="00FB5C2F">
        <w:rPr>
          <w:rFonts w:hint="cs"/>
          <w:sz w:val="24"/>
          <w:szCs w:val="24"/>
          <w:rtl/>
        </w:rPr>
        <w:t>סובר</w:t>
      </w:r>
      <w:r w:rsidR="00607736">
        <w:rPr>
          <w:rFonts w:hint="cs"/>
          <w:sz w:val="24"/>
          <w:szCs w:val="24"/>
          <w:rtl/>
        </w:rPr>
        <w:t>,</w:t>
      </w:r>
      <w:r w:rsidR="00FB5C2F">
        <w:rPr>
          <w:rFonts w:hint="cs"/>
          <w:sz w:val="24"/>
          <w:szCs w:val="24"/>
          <w:rtl/>
        </w:rPr>
        <w:t xml:space="preserve"> זו אשתו וזו אשתו, זהו רק כששניהם מותרות לו, "אבל הכא שזו מותרת וזו אסורה, ויאמרו זו אשתו וזו זונתו יוציא </w:t>
      </w:r>
      <w:proofErr w:type="spellStart"/>
      <w:r w:rsidR="00FB5C2F">
        <w:rPr>
          <w:rFonts w:hint="cs"/>
          <w:sz w:val="24"/>
          <w:szCs w:val="24"/>
          <w:rtl/>
        </w:rPr>
        <w:t>ויתן</w:t>
      </w:r>
      <w:proofErr w:type="spellEnd"/>
      <w:r w:rsidR="00FB5C2F">
        <w:rPr>
          <w:rFonts w:hint="cs"/>
          <w:sz w:val="24"/>
          <w:szCs w:val="24"/>
          <w:rtl/>
        </w:rPr>
        <w:t xml:space="preserve"> כתובה"</w:t>
      </w:r>
      <w:r>
        <w:rPr>
          <w:rFonts w:hint="cs"/>
          <w:sz w:val="24"/>
          <w:szCs w:val="24"/>
          <w:rtl/>
        </w:rPr>
        <w:t>.</w:t>
      </w:r>
    </w:p>
    <w:p w14:paraId="5050F6DF" w14:textId="6CC07892" w:rsidR="004E62BC" w:rsidRPr="00C350FD" w:rsidRDefault="00607736" w:rsidP="004E62BC">
      <w:pPr>
        <w:rPr>
          <w:sz w:val="24"/>
          <w:szCs w:val="24"/>
          <w:rtl/>
        </w:rPr>
      </w:pPr>
      <w:r w:rsidRPr="00607736">
        <w:rPr>
          <w:rFonts w:hint="cs"/>
          <w:sz w:val="24"/>
          <w:szCs w:val="24"/>
          <w:rtl/>
        </w:rPr>
        <w:t>לעומת זאת</w:t>
      </w:r>
      <w:r>
        <w:rPr>
          <w:rFonts w:hint="cs"/>
          <w:b/>
          <w:bCs/>
          <w:sz w:val="24"/>
          <w:szCs w:val="24"/>
          <w:rtl/>
        </w:rPr>
        <w:t xml:space="preserve">, </w:t>
      </w:r>
      <w:r w:rsidR="006723D2" w:rsidRPr="006723D2">
        <w:rPr>
          <w:rFonts w:hint="cs"/>
          <w:b/>
          <w:bCs/>
          <w:sz w:val="24"/>
          <w:szCs w:val="24"/>
          <w:rtl/>
        </w:rPr>
        <w:t>חי</w:t>
      </w:r>
      <w:r w:rsidR="007B4436">
        <w:rPr>
          <w:rFonts w:hint="cs"/>
          <w:b/>
          <w:bCs/>
          <w:sz w:val="24"/>
          <w:szCs w:val="24"/>
          <w:rtl/>
        </w:rPr>
        <w:t>ו</w:t>
      </w:r>
      <w:r w:rsidR="006723D2" w:rsidRPr="006723D2">
        <w:rPr>
          <w:rFonts w:hint="cs"/>
          <w:b/>
          <w:bCs/>
          <w:sz w:val="24"/>
          <w:szCs w:val="24"/>
          <w:rtl/>
        </w:rPr>
        <w:t>ב הבעל במזונות</w:t>
      </w:r>
      <w:r w:rsidR="007B4436">
        <w:rPr>
          <w:rFonts w:hint="cs"/>
          <w:sz w:val="24"/>
          <w:szCs w:val="24"/>
          <w:rtl/>
        </w:rPr>
        <w:t xml:space="preserve">, </w:t>
      </w:r>
      <w:r>
        <w:rPr>
          <w:rFonts w:hint="cs"/>
          <w:sz w:val="24"/>
          <w:szCs w:val="24"/>
          <w:rtl/>
        </w:rPr>
        <w:t xml:space="preserve">הוא </w:t>
      </w:r>
      <w:r w:rsidR="007B4436">
        <w:rPr>
          <w:rFonts w:hint="cs"/>
          <w:sz w:val="24"/>
          <w:szCs w:val="24"/>
          <w:rtl/>
        </w:rPr>
        <w:t>משני נימוקים:</w:t>
      </w:r>
      <w:r w:rsidR="007B4436">
        <w:rPr>
          <w:sz w:val="24"/>
          <w:szCs w:val="24"/>
          <w:rtl/>
        </w:rPr>
        <w:br/>
      </w:r>
      <w:r w:rsidR="007B4436">
        <w:rPr>
          <w:rFonts w:hint="cs"/>
          <w:sz w:val="24"/>
          <w:szCs w:val="24"/>
          <w:rtl/>
        </w:rPr>
        <w:t xml:space="preserve">א. </w:t>
      </w:r>
      <w:proofErr w:type="spellStart"/>
      <w:r w:rsidR="007233B8">
        <w:rPr>
          <w:rFonts w:hint="cs"/>
          <w:sz w:val="24"/>
          <w:szCs w:val="24"/>
          <w:rtl/>
        </w:rPr>
        <w:t>כשהאשה</w:t>
      </w:r>
      <w:proofErr w:type="spellEnd"/>
      <w:r w:rsidR="007233B8">
        <w:rPr>
          <w:rFonts w:hint="cs"/>
          <w:sz w:val="24"/>
          <w:szCs w:val="24"/>
          <w:rtl/>
        </w:rPr>
        <w:t xml:space="preserve"> זינתה ונאסרה עליו, </w:t>
      </w:r>
      <w:r w:rsidR="004E62BC">
        <w:rPr>
          <w:rFonts w:hint="cs"/>
          <w:b/>
          <w:bCs/>
          <w:sz w:val="24"/>
          <w:szCs w:val="24"/>
          <w:rtl/>
        </w:rPr>
        <w:t>באופן שאינו</w:t>
      </w:r>
      <w:r w:rsidR="00E03013" w:rsidRPr="00E03013">
        <w:rPr>
          <w:rFonts w:hint="cs"/>
          <w:b/>
          <w:bCs/>
          <w:sz w:val="24"/>
          <w:szCs w:val="24"/>
          <w:rtl/>
        </w:rPr>
        <w:t xml:space="preserve"> מחוי</w:t>
      </w:r>
      <w:r w:rsidR="00E03013" w:rsidRPr="004E62BC">
        <w:rPr>
          <w:rFonts w:hint="cs"/>
          <w:b/>
          <w:bCs/>
          <w:sz w:val="24"/>
          <w:szCs w:val="24"/>
          <w:rtl/>
        </w:rPr>
        <w:t xml:space="preserve">ב </w:t>
      </w:r>
      <w:r w:rsidR="004E62BC" w:rsidRPr="004E62BC">
        <w:rPr>
          <w:rFonts w:hint="cs"/>
          <w:b/>
          <w:bCs/>
          <w:sz w:val="24"/>
          <w:szCs w:val="24"/>
          <w:rtl/>
        </w:rPr>
        <w:t>לגרשה</w:t>
      </w:r>
      <w:r w:rsidR="004E62BC">
        <w:rPr>
          <w:rFonts w:hint="cs"/>
          <w:sz w:val="24"/>
          <w:szCs w:val="24"/>
          <w:rtl/>
        </w:rPr>
        <w:t xml:space="preserve">, והוא </w:t>
      </w:r>
      <w:r w:rsidR="00D21FB8">
        <w:rPr>
          <w:rFonts w:hint="cs"/>
          <w:sz w:val="24"/>
          <w:szCs w:val="24"/>
          <w:rtl/>
        </w:rPr>
        <w:t xml:space="preserve">מסרב </w:t>
      </w:r>
      <w:r w:rsidR="007B4436">
        <w:rPr>
          <w:rFonts w:hint="cs"/>
          <w:sz w:val="24"/>
          <w:szCs w:val="24"/>
          <w:rtl/>
        </w:rPr>
        <w:t xml:space="preserve">לגרשה, </w:t>
      </w:r>
      <w:r w:rsidR="00D21FB8">
        <w:rPr>
          <w:rFonts w:hint="cs"/>
          <w:sz w:val="24"/>
          <w:szCs w:val="24"/>
          <w:rtl/>
        </w:rPr>
        <w:t xml:space="preserve">הרי </w:t>
      </w:r>
      <w:proofErr w:type="spellStart"/>
      <w:r w:rsidR="00D21FB8">
        <w:rPr>
          <w:rFonts w:hint="cs"/>
          <w:sz w:val="24"/>
          <w:szCs w:val="24"/>
          <w:rtl/>
        </w:rPr>
        <w:t>ש</w:t>
      </w:r>
      <w:r w:rsidR="007B4436">
        <w:rPr>
          <w:rFonts w:hint="cs"/>
          <w:sz w:val="24"/>
          <w:szCs w:val="24"/>
          <w:rtl/>
        </w:rPr>
        <w:t>האשה</w:t>
      </w:r>
      <w:proofErr w:type="spellEnd"/>
      <w:r w:rsidR="007B4436">
        <w:rPr>
          <w:rFonts w:hint="cs"/>
          <w:sz w:val="24"/>
          <w:szCs w:val="24"/>
          <w:rtl/>
        </w:rPr>
        <w:t xml:space="preserve"> מעוכבת בגללו </w:t>
      </w:r>
      <w:r w:rsidR="004A1572">
        <w:rPr>
          <w:rFonts w:hint="cs"/>
          <w:sz w:val="24"/>
          <w:szCs w:val="24"/>
          <w:rtl/>
        </w:rPr>
        <w:t>מ</w:t>
      </w:r>
      <w:r w:rsidR="007B4436">
        <w:rPr>
          <w:rFonts w:hint="cs"/>
          <w:sz w:val="24"/>
          <w:szCs w:val="24"/>
          <w:rtl/>
        </w:rPr>
        <w:t>לה</w:t>
      </w:r>
      <w:r w:rsidR="004A1572">
        <w:rPr>
          <w:rFonts w:hint="cs"/>
          <w:sz w:val="24"/>
          <w:szCs w:val="24"/>
          <w:rtl/>
        </w:rPr>
        <w:t>י</w:t>
      </w:r>
      <w:r w:rsidR="007B4436">
        <w:rPr>
          <w:rFonts w:hint="cs"/>
          <w:sz w:val="24"/>
          <w:szCs w:val="24"/>
          <w:rtl/>
        </w:rPr>
        <w:t>נשא</w:t>
      </w:r>
      <w:r w:rsidR="00D21FB8">
        <w:rPr>
          <w:rFonts w:hint="cs"/>
          <w:sz w:val="24"/>
          <w:szCs w:val="24"/>
          <w:rtl/>
        </w:rPr>
        <w:t xml:space="preserve"> לאחר</w:t>
      </w:r>
      <w:r w:rsidR="007233B8">
        <w:rPr>
          <w:rFonts w:hint="cs"/>
          <w:sz w:val="24"/>
          <w:szCs w:val="24"/>
          <w:rtl/>
        </w:rPr>
        <w:t xml:space="preserve">, </w:t>
      </w:r>
      <w:r w:rsidR="00D21FB8">
        <w:rPr>
          <w:rFonts w:hint="cs"/>
          <w:sz w:val="24"/>
          <w:szCs w:val="24"/>
          <w:rtl/>
        </w:rPr>
        <w:t xml:space="preserve">לכן </w:t>
      </w:r>
      <w:r w:rsidR="007233B8">
        <w:rPr>
          <w:rFonts w:hint="cs"/>
          <w:sz w:val="24"/>
          <w:szCs w:val="24"/>
          <w:rtl/>
        </w:rPr>
        <w:t xml:space="preserve">חייב ליתן לה שאר וכסות </w:t>
      </w:r>
      <w:r w:rsidR="00D21FB8">
        <w:rPr>
          <w:rFonts w:hint="cs"/>
          <w:sz w:val="24"/>
          <w:szCs w:val="24"/>
          <w:rtl/>
        </w:rPr>
        <w:t>(</w:t>
      </w:r>
      <w:proofErr w:type="spellStart"/>
      <w:r w:rsidR="00D21FB8">
        <w:rPr>
          <w:rFonts w:hint="cs"/>
          <w:sz w:val="24"/>
          <w:szCs w:val="24"/>
          <w:rtl/>
        </w:rPr>
        <w:t>מג"א</w:t>
      </w:r>
      <w:proofErr w:type="spellEnd"/>
      <w:r w:rsidR="00D21FB8">
        <w:rPr>
          <w:rFonts w:hint="cs"/>
          <w:sz w:val="24"/>
          <w:szCs w:val="24"/>
          <w:rtl/>
        </w:rPr>
        <w:t>).</w:t>
      </w:r>
      <w:r w:rsidR="00E03013">
        <w:rPr>
          <w:rFonts w:hint="cs"/>
          <w:sz w:val="24"/>
          <w:szCs w:val="24"/>
          <w:rtl/>
        </w:rPr>
        <w:t xml:space="preserve"> </w:t>
      </w:r>
      <w:r w:rsidR="004A1572">
        <w:rPr>
          <w:rFonts w:hint="cs"/>
          <w:sz w:val="24"/>
          <w:szCs w:val="24"/>
          <w:rtl/>
        </w:rPr>
        <w:t xml:space="preserve">גם </w:t>
      </w:r>
      <w:proofErr w:type="spellStart"/>
      <w:r w:rsidR="00F63AB6">
        <w:rPr>
          <w:rFonts w:hint="cs"/>
          <w:sz w:val="24"/>
          <w:szCs w:val="24"/>
          <w:rtl/>
        </w:rPr>
        <w:t>רעק"א</w:t>
      </w:r>
      <w:proofErr w:type="spellEnd"/>
      <w:r w:rsidR="00F63AB6">
        <w:rPr>
          <w:rFonts w:hint="cs"/>
          <w:sz w:val="24"/>
          <w:szCs w:val="24"/>
          <w:rtl/>
        </w:rPr>
        <w:t xml:space="preserve"> אינו חולק עליו, אלא </w:t>
      </w:r>
      <w:r w:rsidR="00E03013">
        <w:rPr>
          <w:rFonts w:hint="cs"/>
          <w:sz w:val="24"/>
          <w:szCs w:val="24"/>
          <w:rtl/>
        </w:rPr>
        <w:t>כותב שב</w:t>
      </w:r>
      <w:r w:rsidR="00F63AB6">
        <w:rPr>
          <w:rFonts w:hint="cs"/>
          <w:sz w:val="24"/>
          <w:szCs w:val="24"/>
          <w:rtl/>
        </w:rPr>
        <w:t>אלמנה לכהן גדול</w:t>
      </w:r>
      <w:r w:rsidR="00F63AB6" w:rsidRPr="00E03013">
        <w:rPr>
          <w:rFonts w:hint="cs"/>
          <w:b/>
          <w:bCs/>
          <w:sz w:val="24"/>
          <w:szCs w:val="24"/>
          <w:rtl/>
        </w:rPr>
        <w:t xml:space="preserve">, </w:t>
      </w:r>
      <w:proofErr w:type="spellStart"/>
      <w:r w:rsidR="00F63AB6" w:rsidRPr="00E03013">
        <w:rPr>
          <w:rFonts w:hint="cs"/>
          <w:b/>
          <w:bCs/>
          <w:sz w:val="24"/>
          <w:szCs w:val="24"/>
          <w:rtl/>
        </w:rPr>
        <w:t>דכיוון</w:t>
      </w:r>
      <w:proofErr w:type="spellEnd"/>
      <w:r w:rsidR="00F63AB6" w:rsidRPr="00E03013">
        <w:rPr>
          <w:rFonts w:hint="cs"/>
          <w:b/>
          <w:bCs/>
          <w:sz w:val="24"/>
          <w:szCs w:val="24"/>
          <w:rtl/>
        </w:rPr>
        <w:t xml:space="preserve"> </w:t>
      </w:r>
      <w:proofErr w:type="spellStart"/>
      <w:r w:rsidR="00F63AB6" w:rsidRPr="00E03013">
        <w:rPr>
          <w:rFonts w:hint="cs"/>
          <w:b/>
          <w:bCs/>
          <w:sz w:val="24"/>
          <w:szCs w:val="24"/>
          <w:rtl/>
        </w:rPr>
        <w:t>דכופין</w:t>
      </w:r>
      <w:proofErr w:type="spellEnd"/>
      <w:r w:rsidR="00F63AB6" w:rsidRPr="00E03013">
        <w:rPr>
          <w:rFonts w:hint="cs"/>
          <w:b/>
          <w:bCs/>
          <w:sz w:val="24"/>
          <w:szCs w:val="24"/>
          <w:rtl/>
        </w:rPr>
        <w:t xml:space="preserve"> אותו להוציא</w:t>
      </w:r>
      <w:r w:rsidR="00F63AB6">
        <w:rPr>
          <w:rFonts w:hint="cs"/>
          <w:sz w:val="24"/>
          <w:szCs w:val="24"/>
          <w:rtl/>
        </w:rPr>
        <w:t>, למה יהיו לה מזונות?</w:t>
      </w:r>
      <w:r w:rsidR="00E03013">
        <w:rPr>
          <w:rFonts w:hint="cs"/>
          <w:sz w:val="24"/>
          <w:szCs w:val="24"/>
          <w:rtl/>
        </w:rPr>
        <w:t xml:space="preserve"> אבל </w:t>
      </w:r>
      <w:r w:rsidR="004A1572">
        <w:rPr>
          <w:rFonts w:hint="cs"/>
          <w:sz w:val="24"/>
          <w:szCs w:val="24"/>
          <w:rtl/>
        </w:rPr>
        <w:t xml:space="preserve">גם לדעתו, </w:t>
      </w:r>
      <w:proofErr w:type="spellStart"/>
      <w:r w:rsidR="00E03013">
        <w:rPr>
          <w:rFonts w:hint="cs"/>
          <w:sz w:val="24"/>
          <w:szCs w:val="24"/>
          <w:rtl/>
        </w:rPr>
        <w:t>כשרק</w:t>
      </w:r>
      <w:proofErr w:type="spellEnd"/>
      <w:r w:rsidR="00E03013">
        <w:rPr>
          <w:rFonts w:hint="cs"/>
          <w:sz w:val="24"/>
          <w:szCs w:val="24"/>
          <w:rtl/>
        </w:rPr>
        <w:t xml:space="preserve"> מחייבים אותו לפרוש ממנה, חייב במזונותיה.</w:t>
      </w:r>
      <w:r w:rsidR="004E62BC">
        <w:rPr>
          <w:sz w:val="24"/>
          <w:szCs w:val="24"/>
          <w:rtl/>
        </w:rPr>
        <w:br/>
      </w:r>
      <w:r w:rsidR="004E62BC">
        <w:rPr>
          <w:rFonts w:hint="cs"/>
          <w:sz w:val="24"/>
          <w:szCs w:val="24"/>
          <w:rtl/>
        </w:rPr>
        <w:t xml:space="preserve">ב. </w:t>
      </w:r>
      <w:proofErr w:type="spellStart"/>
      <w:r w:rsidR="004E62BC">
        <w:rPr>
          <w:rFonts w:hint="cs"/>
          <w:sz w:val="24"/>
          <w:szCs w:val="24"/>
          <w:rtl/>
        </w:rPr>
        <w:t>כשכופין</w:t>
      </w:r>
      <w:proofErr w:type="spellEnd"/>
      <w:r w:rsidR="004E62BC">
        <w:rPr>
          <w:rFonts w:hint="cs"/>
          <w:sz w:val="24"/>
          <w:szCs w:val="24"/>
          <w:rtl/>
        </w:rPr>
        <w:t xml:space="preserve"> אותו להוציא, </w:t>
      </w:r>
      <w:proofErr w:type="spellStart"/>
      <w:r w:rsidR="004A1572">
        <w:rPr>
          <w:rFonts w:hint="cs"/>
          <w:sz w:val="24"/>
          <w:szCs w:val="24"/>
          <w:rtl/>
        </w:rPr>
        <w:t>הכפיה</w:t>
      </w:r>
      <w:proofErr w:type="spellEnd"/>
      <w:r w:rsidR="004A1572">
        <w:rPr>
          <w:rFonts w:hint="cs"/>
          <w:sz w:val="24"/>
          <w:szCs w:val="24"/>
          <w:rtl/>
        </w:rPr>
        <w:t xml:space="preserve"> היא אפילו בשוטים, </w:t>
      </w:r>
      <w:proofErr w:type="spellStart"/>
      <w:r w:rsidR="004A1572">
        <w:rPr>
          <w:rFonts w:hint="cs"/>
          <w:sz w:val="24"/>
          <w:szCs w:val="24"/>
          <w:rtl/>
        </w:rPr>
        <w:t>וכש"כ</w:t>
      </w:r>
      <w:proofErr w:type="spellEnd"/>
      <w:r w:rsidR="004A1572">
        <w:rPr>
          <w:rFonts w:hint="cs"/>
          <w:sz w:val="24"/>
          <w:szCs w:val="24"/>
          <w:rtl/>
        </w:rPr>
        <w:t xml:space="preserve"> שאפשר לחייבו במזונות, דלא הוי כפיה, לפי שיכול שלא לגרשה</w:t>
      </w:r>
      <w:r w:rsidR="00B21839">
        <w:rPr>
          <w:rFonts w:hint="cs"/>
          <w:sz w:val="24"/>
          <w:szCs w:val="24"/>
          <w:rtl/>
        </w:rPr>
        <w:t xml:space="preserve">, אלא </w:t>
      </w:r>
      <w:r w:rsidR="004A1572">
        <w:rPr>
          <w:rFonts w:hint="cs"/>
          <w:sz w:val="24"/>
          <w:szCs w:val="24"/>
          <w:rtl/>
        </w:rPr>
        <w:t xml:space="preserve">לתת לה מזונות ופרנסה, או תשלומי הנדוניה והכתובה, </w:t>
      </w:r>
      <w:r w:rsidR="00B21839">
        <w:rPr>
          <w:rFonts w:hint="cs"/>
          <w:sz w:val="24"/>
          <w:szCs w:val="24"/>
          <w:rtl/>
        </w:rPr>
        <w:t xml:space="preserve">עד </w:t>
      </w:r>
      <w:proofErr w:type="spellStart"/>
      <w:r w:rsidR="00B21839">
        <w:rPr>
          <w:rFonts w:hint="cs"/>
          <w:sz w:val="24"/>
          <w:szCs w:val="24"/>
          <w:rtl/>
        </w:rPr>
        <w:t>שמכח</w:t>
      </w:r>
      <w:proofErr w:type="spellEnd"/>
      <w:r w:rsidR="00B21839">
        <w:rPr>
          <w:rFonts w:hint="cs"/>
          <w:sz w:val="24"/>
          <w:szCs w:val="24"/>
          <w:rtl/>
        </w:rPr>
        <w:t xml:space="preserve"> </w:t>
      </w:r>
      <w:r>
        <w:rPr>
          <w:rFonts w:hint="cs"/>
          <w:sz w:val="24"/>
          <w:szCs w:val="24"/>
          <w:rtl/>
        </w:rPr>
        <w:t xml:space="preserve">חיוב </w:t>
      </w:r>
      <w:r w:rsidR="00B21839">
        <w:rPr>
          <w:rFonts w:hint="cs"/>
          <w:sz w:val="24"/>
          <w:szCs w:val="24"/>
          <w:rtl/>
        </w:rPr>
        <w:t xml:space="preserve">זה </w:t>
      </w:r>
      <w:proofErr w:type="spellStart"/>
      <w:r w:rsidR="00B21839">
        <w:rPr>
          <w:rFonts w:hint="cs"/>
          <w:sz w:val="24"/>
          <w:szCs w:val="24"/>
          <w:rtl/>
        </w:rPr>
        <w:t>בע"כ</w:t>
      </w:r>
      <w:proofErr w:type="spellEnd"/>
      <w:r w:rsidR="00B21839">
        <w:rPr>
          <w:rFonts w:hint="cs"/>
          <w:sz w:val="24"/>
          <w:szCs w:val="24"/>
          <w:rtl/>
        </w:rPr>
        <w:t xml:space="preserve"> ירצה להתפשר ולתת גט.</w:t>
      </w:r>
    </w:p>
    <w:p w14:paraId="7C61D474" w14:textId="5020514A" w:rsidR="006E3FB5" w:rsidRDefault="006E3FB5" w:rsidP="00D13830">
      <w:pPr>
        <w:rPr>
          <w:sz w:val="24"/>
          <w:szCs w:val="24"/>
          <w:rtl/>
        </w:rPr>
      </w:pPr>
    </w:p>
    <w:p w14:paraId="02DB5423" w14:textId="3337646F" w:rsidR="006E3FB5" w:rsidRDefault="006E3FB5" w:rsidP="00D13830">
      <w:pPr>
        <w:rPr>
          <w:sz w:val="24"/>
          <w:szCs w:val="24"/>
          <w:rtl/>
        </w:rPr>
      </w:pPr>
    </w:p>
    <w:p w14:paraId="71361744" w14:textId="614EA5FA" w:rsidR="008C7A7F" w:rsidRDefault="008C7A7F" w:rsidP="008C7A7F">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כשאין לבעל </w:t>
      </w:r>
      <w:proofErr w:type="spellStart"/>
      <w:r>
        <w:rPr>
          <w:rFonts w:hint="cs"/>
          <w:sz w:val="28"/>
          <w:szCs w:val="28"/>
          <w:rtl/>
        </w:rPr>
        <w:t>כח</w:t>
      </w:r>
      <w:proofErr w:type="spellEnd"/>
      <w:r>
        <w:rPr>
          <w:rFonts w:hint="cs"/>
          <w:sz w:val="28"/>
          <w:szCs w:val="28"/>
          <w:rtl/>
        </w:rPr>
        <w:t xml:space="preserve"> גברא, ו</w:t>
      </w:r>
      <w:r w:rsidR="00531017">
        <w:rPr>
          <w:rFonts w:hint="cs"/>
          <w:sz w:val="28"/>
          <w:szCs w:val="28"/>
          <w:rtl/>
        </w:rPr>
        <w:t xml:space="preserve">מעשה כיעור של </w:t>
      </w:r>
      <w:proofErr w:type="spellStart"/>
      <w:r>
        <w:rPr>
          <w:rFonts w:hint="cs"/>
          <w:sz w:val="28"/>
          <w:szCs w:val="28"/>
          <w:rtl/>
        </w:rPr>
        <w:t>האשה</w:t>
      </w:r>
      <w:proofErr w:type="spellEnd"/>
      <w:r>
        <w:rPr>
          <w:rFonts w:hint="cs"/>
          <w:sz w:val="24"/>
          <w:szCs w:val="24"/>
          <w:rtl/>
        </w:rPr>
        <w:t xml:space="preserve"> </w:t>
      </w:r>
      <w:r w:rsidRPr="00A6463B">
        <w:rPr>
          <w:rFonts w:hint="cs"/>
          <w:sz w:val="28"/>
          <w:szCs w:val="28"/>
          <w:rtl/>
        </w:rPr>
        <w:t>(תשי"</w:t>
      </w:r>
      <w:r>
        <w:rPr>
          <w:rFonts w:hint="cs"/>
          <w:sz w:val="28"/>
          <w:szCs w:val="28"/>
          <w:rtl/>
        </w:rPr>
        <w:t>ג</w:t>
      </w:r>
      <w:r w:rsidRPr="00A6463B">
        <w:rPr>
          <w:rFonts w:hint="cs"/>
          <w:sz w:val="28"/>
          <w:szCs w:val="28"/>
          <w:rtl/>
        </w:rPr>
        <w:t>).</w:t>
      </w:r>
    </w:p>
    <w:p w14:paraId="6F14C61F" w14:textId="0B019544" w:rsidR="006E3FB5" w:rsidRDefault="006E3FB5" w:rsidP="00D13830">
      <w:pPr>
        <w:rPr>
          <w:sz w:val="24"/>
          <w:szCs w:val="24"/>
          <w:rtl/>
        </w:rPr>
      </w:pPr>
    </w:p>
    <w:p w14:paraId="118AA12C" w14:textId="7F2DA0B6" w:rsidR="00106330" w:rsidRDefault="0089310B" w:rsidP="0089310B">
      <w:pPr>
        <w:rPr>
          <w:sz w:val="24"/>
          <w:szCs w:val="24"/>
          <w:rtl/>
        </w:rPr>
      </w:pPr>
      <w:r w:rsidRPr="003635D2">
        <w:rPr>
          <w:rFonts w:hint="cs"/>
          <w:b/>
          <w:bCs/>
          <w:sz w:val="24"/>
          <w:szCs w:val="24"/>
          <w:u w:val="single"/>
          <w:rtl/>
        </w:rPr>
        <w:t>המקרה:</w:t>
      </w:r>
      <w:r>
        <w:rPr>
          <w:rFonts w:hint="cs"/>
          <w:sz w:val="24"/>
          <w:szCs w:val="24"/>
          <w:rtl/>
        </w:rPr>
        <w:t xml:space="preserve"> בני זוג הנשואים כ-20 שנה, הבעל מעל גיל 60 </w:t>
      </w:r>
      <w:proofErr w:type="spellStart"/>
      <w:r>
        <w:rPr>
          <w:rFonts w:hint="cs"/>
          <w:sz w:val="24"/>
          <w:szCs w:val="24"/>
          <w:rtl/>
        </w:rPr>
        <w:t>והאשה</w:t>
      </w:r>
      <w:proofErr w:type="spellEnd"/>
      <w:r>
        <w:rPr>
          <w:rFonts w:hint="cs"/>
          <w:sz w:val="24"/>
          <w:szCs w:val="24"/>
          <w:rtl/>
        </w:rPr>
        <w:t xml:space="preserve"> בת 42. להם ילד בן 13, לפני כ-12 שנה לקה הבעל חוסר </w:t>
      </w:r>
      <w:proofErr w:type="spellStart"/>
      <w:r>
        <w:rPr>
          <w:rFonts w:hint="cs"/>
          <w:sz w:val="24"/>
          <w:szCs w:val="24"/>
          <w:rtl/>
        </w:rPr>
        <w:t>כח</w:t>
      </w:r>
      <w:proofErr w:type="spellEnd"/>
      <w:r>
        <w:rPr>
          <w:rFonts w:hint="cs"/>
          <w:sz w:val="24"/>
          <w:szCs w:val="24"/>
          <w:rtl/>
        </w:rPr>
        <w:t xml:space="preserve"> גברא, </w:t>
      </w:r>
      <w:r w:rsidR="00531017">
        <w:rPr>
          <w:rFonts w:hint="cs"/>
          <w:sz w:val="24"/>
          <w:szCs w:val="24"/>
          <w:rtl/>
        </w:rPr>
        <w:t xml:space="preserve">על אף זאת, </w:t>
      </w:r>
      <w:r>
        <w:rPr>
          <w:rFonts w:hint="cs"/>
          <w:sz w:val="24"/>
          <w:szCs w:val="24"/>
          <w:rtl/>
        </w:rPr>
        <w:t>המשיכו לגור יחד בדירה אחת 7 שנים ללא מגע ביניהם</w:t>
      </w:r>
      <w:r w:rsidR="00291910">
        <w:rPr>
          <w:rFonts w:hint="cs"/>
          <w:sz w:val="24"/>
          <w:szCs w:val="24"/>
          <w:rtl/>
        </w:rPr>
        <w:t xml:space="preserve">, </w:t>
      </w:r>
      <w:r w:rsidR="00531017">
        <w:rPr>
          <w:rFonts w:hint="cs"/>
          <w:sz w:val="24"/>
          <w:szCs w:val="24"/>
          <w:rtl/>
        </w:rPr>
        <w:t xml:space="preserve">אח"כ </w:t>
      </w:r>
      <w:proofErr w:type="spellStart"/>
      <w:r w:rsidR="00291910">
        <w:rPr>
          <w:rFonts w:hint="cs"/>
          <w:sz w:val="24"/>
          <w:szCs w:val="24"/>
          <w:rtl/>
        </w:rPr>
        <w:t>האשה</w:t>
      </w:r>
      <w:proofErr w:type="spellEnd"/>
      <w:r w:rsidR="00291910">
        <w:rPr>
          <w:rFonts w:hint="cs"/>
          <w:sz w:val="24"/>
          <w:szCs w:val="24"/>
          <w:rtl/>
        </w:rPr>
        <w:t xml:space="preserve"> עזבה את הבית ועברה לגור עם בנה בדירה, אותה היא מחלקת כבר יותר מ-3 שנים עם גבר זר ובנו, המשלמים לה דמי שכירות.</w:t>
      </w:r>
      <w:r w:rsidR="00DB20D4">
        <w:rPr>
          <w:rFonts w:hint="cs"/>
          <w:sz w:val="24"/>
          <w:szCs w:val="24"/>
          <w:rtl/>
        </w:rPr>
        <w:t xml:space="preserve"> </w:t>
      </w:r>
      <w:proofErr w:type="spellStart"/>
      <w:r w:rsidR="00DB20D4">
        <w:rPr>
          <w:rFonts w:hint="cs"/>
          <w:sz w:val="24"/>
          <w:szCs w:val="24"/>
          <w:rtl/>
        </w:rPr>
        <w:t>האשה</w:t>
      </w:r>
      <w:proofErr w:type="spellEnd"/>
      <w:r w:rsidR="00DB20D4">
        <w:rPr>
          <w:rFonts w:hint="cs"/>
          <w:sz w:val="24"/>
          <w:szCs w:val="24"/>
          <w:rtl/>
        </w:rPr>
        <w:t xml:space="preserve"> תובעת מבעלה גט ומזונות, ומוותרת על הכתובה.</w:t>
      </w:r>
      <w:r w:rsidR="00210873">
        <w:rPr>
          <w:rFonts w:hint="cs"/>
          <w:sz w:val="24"/>
          <w:szCs w:val="24"/>
          <w:rtl/>
        </w:rPr>
        <w:t xml:space="preserve"> שניהם מבקשים חזקה על הילד.</w:t>
      </w:r>
      <w:r w:rsidR="00106330">
        <w:rPr>
          <w:rFonts w:hint="cs"/>
          <w:sz w:val="24"/>
          <w:szCs w:val="24"/>
          <w:rtl/>
        </w:rPr>
        <w:t xml:space="preserve"> ביה"ד ניסה להגיע לידי הסדר מוסכם לגירושין ללא הצלחה.</w:t>
      </w:r>
      <w:r w:rsidR="00C32953">
        <w:rPr>
          <w:sz w:val="24"/>
          <w:szCs w:val="24"/>
          <w:rtl/>
        </w:rPr>
        <w:br/>
      </w:r>
      <w:r w:rsidR="00C32953" w:rsidRPr="00C32953">
        <w:rPr>
          <w:rFonts w:hint="cs"/>
          <w:b/>
          <w:bCs/>
          <w:sz w:val="24"/>
          <w:szCs w:val="24"/>
          <w:u w:val="single"/>
          <w:rtl/>
        </w:rPr>
        <w:t>טענות הבעל (הנתבע)</w:t>
      </w:r>
      <w:r w:rsidR="00C32953">
        <w:rPr>
          <w:rFonts w:hint="cs"/>
          <w:sz w:val="24"/>
          <w:szCs w:val="24"/>
          <w:rtl/>
        </w:rPr>
        <w:t xml:space="preserve">: מההתחלה </w:t>
      </w:r>
      <w:proofErr w:type="spellStart"/>
      <w:r w:rsidR="00C32953">
        <w:rPr>
          <w:rFonts w:hint="cs"/>
          <w:sz w:val="24"/>
          <w:szCs w:val="24"/>
          <w:rtl/>
        </w:rPr>
        <w:t>האשה</w:t>
      </w:r>
      <w:proofErr w:type="spellEnd"/>
      <w:r w:rsidR="00C32953">
        <w:rPr>
          <w:rFonts w:hint="cs"/>
          <w:sz w:val="24"/>
          <w:szCs w:val="24"/>
          <w:rtl/>
        </w:rPr>
        <w:t xml:space="preserve"> לא רצתה אותי ולא היו בנינו חיים נורמליים, אשתי השתדלה שלא יהיה לי </w:t>
      </w:r>
      <w:proofErr w:type="spellStart"/>
      <w:r w:rsidR="00C32953">
        <w:rPr>
          <w:rFonts w:hint="cs"/>
          <w:sz w:val="24"/>
          <w:szCs w:val="24"/>
          <w:rtl/>
        </w:rPr>
        <w:t>כח</w:t>
      </w:r>
      <w:proofErr w:type="spellEnd"/>
      <w:r w:rsidR="00C32953">
        <w:rPr>
          <w:rFonts w:hint="cs"/>
          <w:sz w:val="24"/>
          <w:szCs w:val="24"/>
          <w:rtl/>
        </w:rPr>
        <w:t xml:space="preserve"> גברא, אח"כ היא התאהבה עם גבר אחר, ועזבה אותי. כעת היא חיה </w:t>
      </w:r>
      <w:r w:rsidR="00210873">
        <w:rPr>
          <w:rFonts w:hint="cs"/>
          <w:sz w:val="24"/>
          <w:szCs w:val="24"/>
          <w:rtl/>
        </w:rPr>
        <w:t xml:space="preserve">כבעל ואשה, עם גבר אחר, </w:t>
      </w:r>
      <w:r w:rsidR="00C32953">
        <w:rPr>
          <w:rFonts w:hint="cs"/>
          <w:sz w:val="24"/>
          <w:szCs w:val="24"/>
          <w:rtl/>
        </w:rPr>
        <w:t>היא שינתה את שמה מהשם שלי לשם הגבר שחי איתה כעת</w:t>
      </w:r>
      <w:r w:rsidR="00210873">
        <w:rPr>
          <w:rFonts w:hint="cs"/>
          <w:sz w:val="24"/>
          <w:szCs w:val="24"/>
          <w:rtl/>
        </w:rPr>
        <w:t>. הילד קורה לו אהוב-אמא</w:t>
      </w:r>
      <w:r w:rsidR="00AB2738">
        <w:rPr>
          <w:rFonts w:hint="cs"/>
          <w:sz w:val="24"/>
          <w:szCs w:val="24"/>
          <w:rtl/>
        </w:rPr>
        <w:t xml:space="preserve"> (</w:t>
      </w:r>
      <w:proofErr w:type="spellStart"/>
      <w:r w:rsidR="00AB2738">
        <w:rPr>
          <w:rFonts w:hint="cs"/>
          <w:sz w:val="24"/>
          <w:szCs w:val="24"/>
          <w:rtl/>
        </w:rPr>
        <w:t>האשה</w:t>
      </w:r>
      <w:proofErr w:type="spellEnd"/>
      <w:r w:rsidR="00AB2738">
        <w:rPr>
          <w:rFonts w:hint="cs"/>
          <w:sz w:val="24"/>
          <w:szCs w:val="24"/>
          <w:rtl/>
        </w:rPr>
        <w:t xml:space="preserve"> מכחישה זאת)</w:t>
      </w:r>
      <w:r w:rsidR="00210873">
        <w:rPr>
          <w:rFonts w:hint="cs"/>
          <w:sz w:val="24"/>
          <w:szCs w:val="24"/>
          <w:rtl/>
        </w:rPr>
        <w:t>. אנני מוכן בגט אלא אם תעביר על שמי מגרש הרשום על שמה, כפ</w:t>
      </w:r>
      <w:r w:rsidR="00106330">
        <w:rPr>
          <w:rFonts w:hint="cs"/>
          <w:sz w:val="24"/>
          <w:szCs w:val="24"/>
          <w:rtl/>
        </w:rPr>
        <w:t>י</w:t>
      </w:r>
      <w:r w:rsidR="00210873">
        <w:rPr>
          <w:rFonts w:hint="cs"/>
          <w:sz w:val="24"/>
          <w:szCs w:val="24"/>
          <w:rtl/>
        </w:rPr>
        <w:t>צוי על החיים הרעים שהיו לי איתה.</w:t>
      </w:r>
      <w:r w:rsidR="00210873">
        <w:rPr>
          <w:sz w:val="24"/>
          <w:szCs w:val="24"/>
          <w:rtl/>
        </w:rPr>
        <w:br/>
      </w:r>
      <w:r w:rsidR="00210873">
        <w:rPr>
          <w:rFonts w:hint="cs"/>
          <w:sz w:val="24"/>
          <w:szCs w:val="24"/>
          <w:rtl/>
        </w:rPr>
        <w:t xml:space="preserve">לאור התנהגותה, אני חושד שהבן אינו שלי, ודורש לעשות בדיקת דם, לצורך בירור אבהות. </w:t>
      </w:r>
      <w:r w:rsidR="00C32953">
        <w:rPr>
          <w:sz w:val="24"/>
          <w:szCs w:val="24"/>
          <w:rtl/>
        </w:rPr>
        <w:br/>
      </w:r>
      <w:r w:rsidR="00C32953" w:rsidRPr="00C32953">
        <w:rPr>
          <w:rFonts w:hint="cs"/>
          <w:b/>
          <w:bCs/>
          <w:sz w:val="24"/>
          <w:szCs w:val="24"/>
          <w:u w:val="single"/>
          <w:rtl/>
        </w:rPr>
        <w:t xml:space="preserve">טענות </w:t>
      </w:r>
      <w:proofErr w:type="spellStart"/>
      <w:r w:rsidR="00C32953" w:rsidRPr="00C32953">
        <w:rPr>
          <w:rFonts w:hint="cs"/>
          <w:b/>
          <w:bCs/>
          <w:sz w:val="24"/>
          <w:szCs w:val="24"/>
          <w:u w:val="single"/>
          <w:rtl/>
        </w:rPr>
        <w:t>ה</w:t>
      </w:r>
      <w:r w:rsidR="00C32953">
        <w:rPr>
          <w:rFonts w:hint="cs"/>
          <w:b/>
          <w:bCs/>
          <w:sz w:val="24"/>
          <w:szCs w:val="24"/>
          <w:u w:val="single"/>
          <w:rtl/>
        </w:rPr>
        <w:t>אשה</w:t>
      </w:r>
      <w:proofErr w:type="spellEnd"/>
      <w:r w:rsidR="00C32953" w:rsidRPr="00C32953">
        <w:rPr>
          <w:rFonts w:hint="cs"/>
          <w:b/>
          <w:bCs/>
          <w:sz w:val="24"/>
          <w:szCs w:val="24"/>
          <w:u w:val="single"/>
          <w:rtl/>
        </w:rPr>
        <w:t xml:space="preserve"> (הת</w:t>
      </w:r>
      <w:r w:rsidR="00C32953">
        <w:rPr>
          <w:rFonts w:hint="cs"/>
          <w:b/>
          <w:bCs/>
          <w:sz w:val="24"/>
          <w:szCs w:val="24"/>
          <w:u w:val="single"/>
          <w:rtl/>
        </w:rPr>
        <w:t>ו</w:t>
      </w:r>
      <w:r w:rsidR="00C32953" w:rsidRPr="00C32953">
        <w:rPr>
          <w:rFonts w:hint="cs"/>
          <w:b/>
          <w:bCs/>
          <w:sz w:val="24"/>
          <w:szCs w:val="24"/>
          <w:u w:val="single"/>
          <w:rtl/>
        </w:rPr>
        <w:t>בע</w:t>
      </w:r>
      <w:r w:rsidR="00C32953">
        <w:rPr>
          <w:rFonts w:hint="cs"/>
          <w:b/>
          <w:bCs/>
          <w:sz w:val="24"/>
          <w:szCs w:val="24"/>
          <w:u w:val="single"/>
          <w:rtl/>
        </w:rPr>
        <w:t>ת</w:t>
      </w:r>
      <w:r w:rsidR="00C32953" w:rsidRPr="00C32953">
        <w:rPr>
          <w:rFonts w:hint="cs"/>
          <w:b/>
          <w:bCs/>
          <w:sz w:val="24"/>
          <w:szCs w:val="24"/>
          <w:u w:val="single"/>
          <w:rtl/>
        </w:rPr>
        <w:t>)</w:t>
      </w:r>
      <w:r w:rsidR="00C32953">
        <w:rPr>
          <w:rFonts w:hint="cs"/>
          <w:sz w:val="24"/>
          <w:szCs w:val="24"/>
          <w:rtl/>
        </w:rPr>
        <w:t xml:space="preserve">: </w:t>
      </w:r>
      <w:r w:rsidR="001D2E2E">
        <w:rPr>
          <w:rFonts w:hint="cs"/>
          <w:sz w:val="24"/>
          <w:szCs w:val="24"/>
          <w:rtl/>
        </w:rPr>
        <w:t xml:space="preserve">החיים עם בעלי היו קשים, </w:t>
      </w:r>
      <w:r w:rsidR="00007509">
        <w:rPr>
          <w:rFonts w:hint="cs"/>
          <w:sz w:val="24"/>
          <w:szCs w:val="24"/>
          <w:rtl/>
        </w:rPr>
        <w:t xml:space="preserve">והחלטתי להתנתק מהם, החלפתי את שמי לשם </w:t>
      </w:r>
      <w:r w:rsidR="00AB2738">
        <w:rPr>
          <w:rFonts w:hint="cs"/>
          <w:sz w:val="24"/>
          <w:szCs w:val="24"/>
          <w:rtl/>
        </w:rPr>
        <w:t xml:space="preserve">של סבתא שלי, לאחר שהגבר הזר עבר לגור אצלי בשכירות, אין לי יחסים </w:t>
      </w:r>
      <w:proofErr w:type="spellStart"/>
      <w:r w:rsidR="00AB2738">
        <w:rPr>
          <w:rFonts w:hint="cs"/>
          <w:sz w:val="24"/>
          <w:szCs w:val="24"/>
          <w:rtl/>
        </w:rPr>
        <w:t>א</w:t>
      </w:r>
      <w:r w:rsidR="00DB1070">
        <w:rPr>
          <w:rFonts w:hint="cs"/>
          <w:sz w:val="24"/>
          <w:szCs w:val="24"/>
          <w:rtl/>
        </w:rPr>
        <w:t>י</w:t>
      </w:r>
      <w:r w:rsidR="00AB2738">
        <w:rPr>
          <w:rFonts w:hint="cs"/>
          <w:sz w:val="24"/>
          <w:szCs w:val="24"/>
          <w:rtl/>
        </w:rPr>
        <w:t>תו</w:t>
      </w:r>
      <w:proofErr w:type="spellEnd"/>
      <w:r w:rsidR="00AB2738">
        <w:rPr>
          <w:rFonts w:hint="cs"/>
          <w:sz w:val="24"/>
          <w:szCs w:val="24"/>
          <w:rtl/>
        </w:rPr>
        <w:t>.</w:t>
      </w:r>
      <w:r w:rsidR="006F7836">
        <w:rPr>
          <w:sz w:val="24"/>
          <w:szCs w:val="24"/>
          <w:rtl/>
        </w:rPr>
        <w:br/>
      </w:r>
      <w:r w:rsidR="006F7836" w:rsidRPr="006F7836">
        <w:rPr>
          <w:rFonts w:hint="cs"/>
          <w:b/>
          <w:bCs/>
          <w:sz w:val="24"/>
          <w:szCs w:val="24"/>
          <w:u w:val="single"/>
          <w:rtl/>
        </w:rPr>
        <w:t>עדי</w:t>
      </w:r>
      <w:r w:rsidR="003538B5">
        <w:rPr>
          <w:rFonts w:hint="cs"/>
          <w:b/>
          <w:bCs/>
          <w:sz w:val="24"/>
          <w:szCs w:val="24"/>
          <w:u w:val="single"/>
          <w:rtl/>
        </w:rPr>
        <w:t xml:space="preserve"> </w:t>
      </w:r>
      <w:r w:rsidR="00BA274F">
        <w:rPr>
          <w:rFonts w:hint="cs"/>
          <w:b/>
          <w:bCs/>
          <w:sz w:val="24"/>
          <w:szCs w:val="24"/>
          <w:u w:val="single"/>
          <w:rtl/>
        </w:rPr>
        <w:t xml:space="preserve">הבעל: </w:t>
      </w:r>
      <w:r w:rsidR="003538B5">
        <w:rPr>
          <w:rFonts w:hint="cs"/>
          <w:sz w:val="24"/>
          <w:szCs w:val="24"/>
          <w:rtl/>
        </w:rPr>
        <w:t xml:space="preserve"> עד א</w:t>
      </w:r>
      <w:r w:rsidR="00DB1070">
        <w:rPr>
          <w:rFonts w:hint="cs"/>
          <w:sz w:val="24"/>
          <w:szCs w:val="24"/>
          <w:rtl/>
        </w:rPr>
        <w:t>'</w:t>
      </w:r>
      <w:r w:rsidR="003538B5">
        <w:rPr>
          <w:rFonts w:hint="cs"/>
          <w:sz w:val="24"/>
          <w:szCs w:val="24"/>
          <w:rtl/>
        </w:rPr>
        <w:t xml:space="preserve">: </w:t>
      </w:r>
      <w:r w:rsidR="006F7836">
        <w:rPr>
          <w:rFonts w:hint="cs"/>
          <w:sz w:val="24"/>
          <w:szCs w:val="24"/>
          <w:rtl/>
        </w:rPr>
        <w:t xml:space="preserve">יש אומרים </w:t>
      </w:r>
      <w:proofErr w:type="spellStart"/>
      <w:r w:rsidR="006F7836">
        <w:rPr>
          <w:rFonts w:hint="cs"/>
          <w:sz w:val="24"/>
          <w:szCs w:val="24"/>
          <w:rtl/>
        </w:rPr>
        <w:t>שהאשה</w:t>
      </w:r>
      <w:proofErr w:type="spellEnd"/>
      <w:r w:rsidR="006F7836">
        <w:rPr>
          <w:rFonts w:hint="cs"/>
          <w:sz w:val="24"/>
          <w:szCs w:val="24"/>
          <w:rtl/>
        </w:rPr>
        <w:t xml:space="preserve"> חיה עם הגבר בדירה</w:t>
      </w:r>
      <w:r w:rsidR="00BA274F">
        <w:rPr>
          <w:rFonts w:hint="cs"/>
          <w:sz w:val="24"/>
          <w:szCs w:val="24"/>
          <w:rtl/>
        </w:rPr>
        <w:t>,</w:t>
      </w:r>
      <w:r w:rsidR="006F7836">
        <w:rPr>
          <w:rFonts w:hint="cs"/>
          <w:sz w:val="24"/>
          <w:szCs w:val="24"/>
          <w:rtl/>
        </w:rPr>
        <w:t xml:space="preserve"> ויש אומרים שהוא סתם שוכר אצלה </w:t>
      </w:r>
      <w:r w:rsidR="00BA274F">
        <w:rPr>
          <w:rFonts w:hint="cs"/>
          <w:sz w:val="24"/>
          <w:szCs w:val="24"/>
          <w:rtl/>
        </w:rPr>
        <w:t>חדר</w:t>
      </w:r>
      <w:r w:rsidR="006F7836">
        <w:rPr>
          <w:rFonts w:hint="cs"/>
          <w:sz w:val="24"/>
          <w:szCs w:val="24"/>
          <w:rtl/>
        </w:rPr>
        <w:t>.</w:t>
      </w:r>
      <w:r w:rsidR="00BA274F">
        <w:rPr>
          <w:rFonts w:hint="cs"/>
          <w:sz w:val="24"/>
          <w:szCs w:val="24"/>
          <w:rtl/>
        </w:rPr>
        <w:t xml:space="preserve"> </w:t>
      </w:r>
      <w:r w:rsidR="003538B5">
        <w:rPr>
          <w:rFonts w:hint="cs"/>
          <w:sz w:val="24"/>
          <w:szCs w:val="24"/>
          <w:rtl/>
        </w:rPr>
        <w:t>עד ב</w:t>
      </w:r>
      <w:r w:rsidR="00DB1070">
        <w:rPr>
          <w:rFonts w:hint="cs"/>
          <w:sz w:val="24"/>
          <w:szCs w:val="24"/>
          <w:rtl/>
        </w:rPr>
        <w:t>'</w:t>
      </w:r>
      <w:r w:rsidR="003538B5">
        <w:rPr>
          <w:rFonts w:hint="cs"/>
          <w:sz w:val="24"/>
          <w:szCs w:val="24"/>
          <w:rtl/>
        </w:rPr>
        <w:t xml:space="preserve">: </w:t>
      </w:r>
      <w:proofErr w:type="spellStart"/>
      <w:r w:rsidR="00BA274F">
        <w:rPr>
          <w:rFonts w:hint="cs"/>
          <w:sz w:val="24"/>
          <w:szCs w:val="24"/>
          <w:rtl/>
        </w:rPr>
        <w:t>האשה</w:t>
      </w:r>
      <w:proofErr w:type="spellEnd"/>
      <w:r w:rsidR="00BA274F">
        <w:rPr>
          <w:rFonts w:hint="cs"/>
          <w:sz w:val="24"/>
          <w:szCs w:val="24"/>
          <w:rtl/>
        </w:rPr>
        <w:t xml:space="preserve"> מתהלכת עם הגבר הזר.</w:t>
      </w:r>
      <w:r w:rsidR="003538B5">
        <w:rPr>
          <w:sz w:val="24"/>
          <w:szCs w:val="24"/>
          <w:rtl/>
        </w:rPr>
        <w:br/>
      </w:r>
      <w:r w:rsidR="003538B5" w:rsidRPr="003538B5">
        <w:rPr>
          <w:rFonts w:hint="cs"/>
          <w:b/>
          <w:bCs/>
          <w:sz w:val="24"/>
          <w:szCs w:val="24"/>
          <w:u w:val="single"/>
          <w:rtl/>
        </w:rPr>
        <w:t>העדפות הילד</w:t>
      </w:r>
      <w:r w:rsidR="003538B5">
        <w:rPr>
          <w:rFonts w:hint="cs"/>
          <w:sz w:val="24"/>
          <w:szCs w:val="24"/>
          <w:rtl/>
        </w:rPr>
        <w:t xml:space="preserve"> (ללא נוכחות ההורים): רצוני להיות רק עם האם, היא מטפלת בי טוב. אבא אינו רוצה להכיר בי. רציתי להיפגש ולדבר </w:t>
      </w:r>
      <w:proofErr w:type="spellStart"/>
      <w:r w:rsidR="003538B5">
        <w:rPr>
          <w:rFonts w:hint="cs"/>
          <w:sz w:val="24"/>
          <w:szCs w:val="24"/>
          <w:rtl/>
        </w:rPr>
        <w:t>איתו</w:t>
      </w:r>
      <w:proofErr w:type="spellEnd"/>
      <w:r w:rsidR="003538B5">
        <w:rPr>
          <w:rFonts w:hint="cs"/>
          <w:sz w:val="24"/>
          <w:szCs w:val="24"/>
          <w:rtl/>
        </w:rPr>
        <w:t xml:space="preserve"> ולא רצה.</w:t>
      </w:r>
    </w:p>
    <w:p w14:paraId="54E753BB" w14:textId="2FFF72D1" w:rsidR="00B0577B" w:rsidRDefault="00106330" w:rsidP="0089310B">
      <w:pPr>
        <w:rPr>
          <w:sz w:val="24"/>
          <w:szCs w:val="24"/>
          <w:rtl/>
        </w:rPr>
      </w:pPr>
      <w:r w:rsidRPr="00106330">
        <w:rPr>
          <w:rFonts w:hint="cs"/>
          <w:b/>
          <w:bCs/>
          <w:sz w:val="24"/>
          <w:szCs w:val="24"/>
          <w:u w:val="single"/>
          <w:rtl/>
        </w:rPr>
        <w:t>בירור הדין:</w:t>
      </w:r>
      <w:r w:rsidRPr="00106330">
        <w:rPr>
          <w:b/>
          <w:bCs/>
          <w:sz w:val="24"/>
          <w:szCs w:val="24"/>
          <w:u w:val="single"/>
          <w:rtl/>
        </w:rPr>
        <w:br/>
      </w:r>
      <w:proofErr w:type="spellStart"/>
      <w:r w:rsidRPr="00106330">
        <w:rPr>
          <w:rFonts w:hint="cs"/>
          <w:b/>
          <w:bCs/>
          <w:sz w:val="24"/>
          <w:szCs w:val="24"/>
          <w:rtl/>
        </w:rPr>
        <w:t>האשה</w:t>
      </w:r>
      <w:proofErr w:type="spellEnd"/>
      <w:r w:rsidRPr="00106330">
        <w:rPr>
          <w:rFonts w:hint="cs"/>
          <w:b/>
          <w:bCs/>
          <w:sz w:val="24"/>
          <w:szCs w:val="24"/>
          <w:rtl/>
        </w:rPr>
        <w:t xml:space="preserve"> חיה עם גבר זר</w:t>
      </w:r>
      <w:r>
        <w:rPr>
          <w:rFonts w:hint="cs"/>
          <w:sz w:val="24"/>
          <w:szCs w:val="24"/>
          <w:rtl/>
        </w:rPr>
        <w:t xml:space="preserve">: אם </w:t>
      </w:r>
      <w:proofErr w:type="spellStart"/>
      <w:r>
        <w:rPr>
          <w:rFonts w:hint="cs"/>
          <w:sz w:val="24"/>
          <w:szCs w:val="24"/>
          <w:rtl/>
        </w:rPr>
        <w:t>האשה</w:t>
      </w:r>
      <w:proofErr w:type="spellEnd"/>
      <w:r>
        <w:rPr>
          <w:rFonts w:hint="cs"/>
          <w:sz w:val="24"/>
          <w:szCs w:val="24"/>
          <w:rtl/>
        </w:rPr>
        <w:t xml:space="preserve"> לא הייתה מסכימה לגט,</w:t>
      </w:r>
      <w:r w:rsidR="00642761">
        <w:rPr>
          <w:rFonts w:hint="cs"/>
          <w:sz w:val="24"/>
          <w:szCs w:val="24"/>
          <w:rtl/>
        </w:rPr>
        <w:t xml:space="preserve"> </w:t>
      </w:r>
      <w:r>
        <w:rPr>
          <w:rFonts w:hint="cs"/>
          <w:sz w:val="24"/>
          <w:szCs w:val="24"/>
          <w:rtl/>
        </w:rPr>
        <w:t>הבעל לא היה יכול לגרשה</w:t>
      </w:r>
      <w:r w:rsidR="00642761">
        <w:rPr>
          <w:rFonts w:hint="cs"/>
          <w:sz w:val="24"/>
          <w:szCs w:val="24"/>
          <w:rtl/>
        </w:rPr>
        <w:t xml:space="preserve"> בגלל חדר"ג</w:t>
      </w:r>
      <w:r>
        <w:rPr>
          <w:rFonts w:hint="cs"/>
          <w:sz w:val="24"/>
          <w:szCs w:val="24"/>
          <w:rtl/>
        </w:rPr>
        <w:t>. כי לא מאמינים לו שה</w:t>
      </w:r>
      <w:r w:rsidR="00642761">
        <w:rPr>
          <w:rFonts w:hint="cs"/>
          <w:sz w:val="24"/>
          <w:szCs w:val="24"/>
          <w:rtl/>
        </w:rPr>
        <w:t>י</w:t>
      </w:r>
      <w:r>
        <w:rPr>
          <w:rFonts w:hint="cs"/>
          <w:sz w:val="24"/>
          <w:szCs w:val="24"/>
          <w:rtl/>
        </w:rPr>
        <w:t xml:space="preserve">א אסורה עליו, כפי שלא מאמינים לאשה הטוענת כן, </w:t>
      </w:r>
      <w:proofErr w:type="spellStart"/>
      <w:r w:rsidR="00642761">
        <w:rPr>
          <w:rFonts w:hint="cs"/>
          <w:sz w:val="24"/>
          <w:szCs w:val="24"/>
          <w:rtl/>
        </w:rPr>
        <w:t>ד</w:t>
      </w:r>
      <w:r>
        <w:rPr>
          <w:rFonts w:hint="cs"/>
          <w:sz w:val="24"/>
          <w:szCs w:val="24"/>
          <w:rtl/>
        </w:rPr>
        <w:t>חיישינן</w:t>
      </w:r>
      <w:proofErr w:type="spellEnd"/>
      <w:r>
        <w:rPr>
          <w:rFonts w:hint="cs"/>
          <w:sz w:val="24"/>
          <w:szCs w:val="24"/>
          <w:rtl/>
        </w:rPr>
        <w:t xml:space="preserve"> שטוען כן משום שנתן עיניו באחרת.</w:t>
      </w:r>
      <w:r w:rsidR="00642761">
        <w:rPr>
          <w:rFonts w:hint="cs"/>
          <w:sz w:val="24"/>
          <w:szCs w:val="24"/>
          <w:rtl/>
        </w:rPr>
        <w:t xml:space="preserve"> אולם, כיוון </w:t>
      </w:r>
      <w:proofErr w:type="spellStart"/>
      <w:r w:rsidR="00642761">
        <w:rPr>
          <w:rFonts w:hint="cs"/>
          <w:sz w:val="24"/>
          <w:szCs w:val="24"/>
          <w:rtl/>
        </w:rPr>
        <w:t>שהאשה</w:t>
      </w:r>
      <w:proofErr w:type="spellEnd"/>
      <w:r w:rsidR="00642761">
        <w:rPr>
          <w:rFonts w:hint="cs"/>
          <w:sz w:val="24"/>
          <w:szCs w:val="24"/>
          <w:rtl/>
        </w:rPr>
        <w:t xml:space="preserve"> וויתרה על </w:t>
      </w:r>
      <w:proofErr w:type="spellStart"/>
      <w:r w:rsidR="00642761">
        <w:rPr>
          <w:rFonts w:hint="cs"/>
          <w:sz w:val="24"/>
          <w:szCs w:val="24"/>
          <w:rtl/>
        </w:rPr>
        <w:t>השיעבוד</w:t>
      </w:r>
      <w:proofErr w:type="spellEnd"/>
      <w:r w:rsidR="00642761">
        <w:rPr>
          <w:rFonts w:hint="cs"/>
          <w:sz w:val="24"/>
          <w:szCs w:val="24"/>
          <w:rtl/>
        </w:rPr>
        <w:t xml:space="preserve"> שלו כלפיה ודורשת גט, מדוע שלא </w:t>
      </w:r>
      <w:r w:rsidR="00282864">
        <w:rPr>
          <w:rFonts w:hint="cs"/>
          <w:sz w:val="24"/>
          <w:szCs w:val="24"/>
          <w:rtl/>
        </w:rPr>
        <w:t>נאמין לו, ו</w:t>
      </w:r>
      <w:r w:rsidR="00642761">
        <w:rPr>
          <w:rFonts w:hint="cs"/>
          <w:sz w:val="24"/>
          <w:szCs w:val="24"/>
          <w:rtl/>
        </w:rPr>
        <w:t>נקבל טענתו שהיא אסורה עליו.</w:t>
      </w:r>
      <w:r w:rsidR="00642761">
        <w:rPr>
          <w:sz w:val="24"/>
          <w:szCs w:val="24"/>
          <w:rtl/>
        </w:rPr>
        <w:br/>
      </w:r>
      <w:r w:rsidR="00B0577B">
        <w:rPr>
          <w:rFonts w:hint="cs"/>
          <w:sz w:val="24"/>
          <w:szCs w:val="24"/>
          <w:rtl/>
        </w:rPr>
        <w:t xml:space="preserve">כך כתב </w:t>
      </w:r>
      <w:proofErr w:type="spellStart"/>
      <w:r w:rsidR="00B0577B">
        <w:rPr>
          <w:rFonts w:hint="cs"/>
          <w:sz w:val="24"/>
          <w:szCs w:val="24"/>
          <w:rtl/>
        </w:rPr>
        <w:t>החכ"צ</w:t>
      </w:r>
      <w:proofErr w:type="spellEnd"/>
      <w:r w:rsidR="00B0577B">
        <w:rPr>
          <w:rFonts w:hint="cs"/>
          <w:sz w:val="24"/>
          <w:szCs w:val="24"/>
          <w:rtl/>
        </w:rPr>
        <w:t xml:space="preserve"> לעניין </w:t>
      </w:r>
      <w:proofErr w:type="spellStart"/>
      <w:r w:rsidR="00B0577B">
        <w:rPr>
          <w:rFonts w:hint="cs"/>
          <w:sz w:val="24"/>
          <w:szCs w:val="24"/>
          <w:rtl/>
        </w:rPr>
        <w:t>אשה</w:t>
      </w:r>
      <w:proofErr w:type="spellEnd"/>
      <w:r w:rsidR="00B0577B">
        <w:rPr>
          <w:rFonts w:hint="cs"/>
          <w:sz w:val="24"/>
          <w:szCs w:val="24"/>
          <w:rtl/>
        </w:rPr>
        <w:t xml:space="preserve"> האוסרת את עצמה על בעלה, והבעל דורש גט. </w:t>
      </w:r>
      <w:proofErr w:type="spellStart"/>
      <w:r w:rsidR="00B0577B">
        <w:rPr>
          <w:rFonts w:hint="cs"/>
          <w:sz w:val="24"/>
          <w:szCs w:val="24"/>
          <w:rtl/>
        </w:rPr>
        <w:t>ד"כיוון</w:t>
      </w:r>
      <w:proofErr w:type="spellEnd"/>
      <w:r w:rsidR="00642761">
        <w:rPr>
          <w:rFonts w:hint="cs"/>
          <w:sz w:val="24"/>
          <w:szCs w:val="24"/>
          <w:rtl/>
        </w:rPr>
        <w:t xml:space="preserve"> </w:t>
      </w:r>
      <w:proofErr w:type="spellStart"/>
      <w:r w:rsidR="00642761">
        <w:rPr>
          <w:rFonts w:hint="cs"/>
          <w:sz w:val="24"/>
          <w:szCs w:val="24"/>
          <w:rtl/>
        </w:rPr>
        <w:t>דשוויא</w:t>
      </w:r>
      <w:proofErr w:type="spellEnd"/>
      <w:r w:rsidR="00642761">
        <w:rPr>
          <w:rFonts w:hint="cs"/>
          <w:sz w:val="24"/>
          <w:szCs w:val="24"/>
          <w:rtl/>
        </w:rPr>
        <w:t xml:space="preserve"> </w:t>
      </w:r>
      <w:proofErr w:type="spellStart"/>
      <w:r w:rsidR="00642761">
        <w:rPr>
          <w:rFonts w:hint="cs"/>
          <w:sz w:val="24"/>
          <w:szCs w:val="24"/>
          <w:rtl/>
        </w:rPr>
        <w:t>נפשיא</w:t>
      </w:r>
      <w:proofErr w:type="spellEnd"/>
      <w:r w:rsidR="00642761">
        <w:rPr>
          <w:rFonts w:hint="cs"/>
          <w:sz w:val="24"/>
          <w:szCs w:val="24"/>
          <w:rtl/>
        </w:rPr>
        <w:t xml:space="preserve"> חתיכה </w:t>
      </w:r>
      <w:proofErr w:type="spellStart"/>
      <w:r w:rsidR="00642761">
        <w:rPr>
          <w:rFonts w:hint="cs"/>
          <w:sz w:val="24"/>
          <w:szCs w:val="24"/>
          <w:rtl/>
        </w:rPr>
        <w:t>דאיסורא</w:t>
      </w:r>
      <w:proofErr w:type="spellEnd"/>
      <w:r w:rsidR="00642761">
        <w:rPr>
          <w:rFonts w:hint="cs"/>
          <w:sz w:val="24"/>
          <w:szCs w:val="24"/>
          <w:rtl/>
        </w:rPr>
        <w:t xml:space="preserve">, </w:t>
      </w:r>
      <w:r w:rsidR="00B0577B">
        <w:rPr>
          <w:rFonts w:hint="cs"/>
          <w:sz w:val="24"/>
          <w:szCs w:val="24"/>
          <w:rtl/>
        </w:rPr>
        <w:t>אסורה...</w:t>
      </w:r>
      <w:r w:rsidR="00642761">
        <w:rPr>
          <w:rFonts w:hint="cs"/>
          <w:sz w:val="24"/>
          <w:szCs w:val="24"/>
          <w:rtl/>
        </w:rPr>
        <w:t>אלא</w:t>
      </w:r>
      <w:r w:rsidR="00B0577B">
        <w:rPr>
          <w:rFonts w:hint="cs"/>
          <w:sz w:val="24"/>
          <w:szCs w:val="24"/>
          <w:rtl/>
        </w:rPr>
        <w:t>...</w:t>
      </w:r>
      <w:r w:rsidR="00642761">
        <w:rPr>
          <w:rFonts w:hint="cs"/>
          <w:sz w:val="24"/>
          <w:szCs w:val="24"/>
          <w:rtl/>
        </w:rPr>
        <w:t xml:space="preserve"> </w:t>
      </w:r>
      <w:r w:rsidR="00B0577B">
        <w:rPr>
          <w:rFonts w:hint="cs"/>
          <w:sz w:val="24"/>
          <w:szCs w:val="24"/>
          <w:rtl/>
        </w:rPr>
        <w:t>ש</w:t>
      </w:r>
      <w:r w:rsidR="00642761">
        <w:rPr>
          <w:rFonts w:hint="cs"/>
          <w:sz w:val="24"/>
          <w:szCs w:val="24"/>
          <w:rtl/>
        </w:rPr>
        <w:t xml:space="preserve">מותרת משום חשש </w:t>
      </w:r>
      <w:proofErr w:type="spellStart"/>
      <w:r w:rsidR="00642761">
        <w:rPr>
          <w:rFonts w:hint="cs"/>
          <w:sz w:val="24"/>
          <w:szCs w:val="24"/>
          <w:rtl/>
        </w:rPr>
        <w:t>דעיניה</w:t>
      </w:r>
      <w:proofErr w:type="spellEnd"/>
      <w:r w:rsidR="00642761">
        <w:rPr>
          <w:rFonts w:hint="cs"/>
          <w:sz w:val="24"/>
          <w:szCs w:val="24"/>
          <w:rtl/>
        </w:rPr>
        <w:t xml:space="preserve"> נתנה באחר,</w:t>
      </w:r>
      <w:r w:rsidR="00B0577B">
        <w:rPr>
          <w:rFonts w:hint="cs"/>
          <w:sz w:val="24"/>
          <w:szCs w:val="24"/>
          <w:rtl/>
        </w:rPr>
        <w:t xml:space="preserve"> אבל כאן הרי הבעל צווח ורוצה לגרשה</w:t>
      </w:r>
      <w:r w:rsidR="0068235B">
        <w:rPr>
          <w:rFonts w:hint="cs"/>
          <w:sz w:val="24"/>
          <w:szCs w:val="24"/>
          <w:rtl/>
        </w:rPr>
        <w:t xml:space="preserve"> [וטוען שהיא אסורה עליו]</w:t>
      </w:r>
      <w:r w:rsidR="00B0577B">
        <w:rPr>
          <w:rFonts w:hint="cs"/>
          <w:sz w:val="24"/>
          <w:szCs w:val="24"/>
          <w:rtl/>
        </w:rPr>
        <w:t>...".</w:t>
      </w:r>
    </w:p>
    <w:p w14:paraId="0EA148D2" w14:textId="5BF7BB07" w:rsidR="007F5024" w:rsidRDefault="00B0577B" w:rsidP="00B738C2">
      <w:pPr>
        <w:rPr>
          <w:sz w:val="24"/>
          <w:szCs w:val="24"/>
          <w:rtl/>
        </w:rPr>
      </w:pPr>
      <w:r>
        <w:rPr>
          <w:rFonts w:hint="cs"/>
          <w:sz w:val="24"/>
          <w:szCs w:val="24"/>
          <w:rtl/>
        </w:rPr>
        <w:t>אולם</w:t>
      </w:r>
      <w:r w:rsidR="00A83991">
        <w:rPr>
          <w:rFonts w:hint="cs"/>
          <w:sz w:val="24"/>
          <w:szCs w:val="24"/>
          <w:rtl/>
        </w:rPr>
        <w:t xml:space="preserve"> </w:t>
      </w:r>
      <w:r>
        <w:rPr>
          <w:rFonts w:hint="cs"/>
          <w:sz w:val="24"/>
          <w:szCs w:val="24"/>
          <w:rtl/>
        </w:rPr>
        <w:t xml:space="preserve">במקרה דנן, הבעל אינו טוען שראה או שיש עדים שזינתה, לכן </w:t>
      </w:r>
      <w:r w:rsidR="00D60B75">
        <w:rPr>
          <w:rFonts w:hint="cs"/>
          <w:sz w:val="24"/>
          <w:szCs w:val="24"/>
          <w:rtl/>
        </w:rPr>
        <w:t>גם אם נאמין לכל טע</w:t>
      </w:r>
      <w:r w:rsidR="00880032">
        <w:rPr>
          <w:rFonts w:hint="cs"/>
          <w:sz w:val="24"/>
          <w:szCs w:val="24"/>
          <w:rtl/>
        </w:rPr>
        <w:t>נותיו, שראה אותה מטיילת שלובת זרוע עם הגבר ושמע מעדים שהיא גרה עם גבר זר</w:t>
      </w:r>
      <w:r w:rsidR="00D60B75">
        <w:rPr>
          <w:rFonts w:hint="cs"/>
          <w:sz w:val="24"/>
          <w:szCs w:val="24"/>
          <w:rtl/>
        </w:rPr>
        <w:t>, אי</w:t>
      </w:r>
      <w:r w:rsidR="00880032">
        <w:rPr>
          <w:rFonts w:hint="cs"/>
          <w:sz w:val="24"/>
          <w:szCs w:val="24"/>
          <w:rtl/>
        </w:rPr>
        <w:t>ן בהם כדי ל</w:t>
      </w:r>
      <w:r w:rsidR="00D60B75">
        <w:rPr>
          <w:rFonts w:hint="cs"/>
          <w:sz w:val="24"/>
          <w:szCs w:val="24"/>
          <w:rtl/>
        </w:rPr>
        <w:t>חייב</w:t>
      </w:r>
      <w:r w:rsidR="004240E0">
        <w:rPr>
          <w:rFonts w:hint="cs"/>
          <w:sz w:val="24"/>
          <w:szCs w:val="24"/>
          <w:rtl/>
        </w:rPr>
        <w:t>ו בגט</w:t>
      </w:r>
      <w:r w:rsidR="00282864">
        <w:rPr>
          <w:rFonts w:hint="cs"/>
          <w:sz w:val="24"/>
          <w:szCs w:val="24"/>
          <w:rtl/>
        </w:rPr>
        <w:t xml:space="preserve">, </w:t>
      </w:r>
      <w:r w:rsidR="004240E0">
        <w:rPr>
          <w:rFonts w:hint="cs"/>
          <w:sz w:val="24"/>
          <w:szCs w:val="24"/>
          <w:rtl/>
        </w:rPr>
        <w:t>ו</w:t>
      </w:r>
      <w:r w:rsidR="00282864">
        <w:rPr>
          <w:rFonts w:hint="cs"/>
          <w:sz w:val="24"/>
          <w:szCs w:val="24"/>
          <w:rtl/>
        </w:rPr>
        <w:t>משום חדר"ג אינו יכול לגרשה בניגוד לרצונה</w:t>
      </w:r>
      <w:r w:rsidR="00880032">
        <w:rPr>
          <w:rFonts w:hint="cs"/>
          <w:sz w:val="24"/>
          <w:szCs w:val="24"/>
          <w:rtl/>
        </w:rPr>
        <w:t xml:space="preserve">. רק </w:t>
      </w:r>
      <w:r w:rsidR="0075047A">
        <w:rPr>
          <w:rFonts w:hint="cs"/>
          <w:sz w:val="24"/>
          <w:szCs w:val="24"/>
          <w:rtl/>
        </w:rPr>
        <w:t xml:space="preserve">בדמיונו הבעל משלים את </w:t>
      </w:r>
      <w:r w:rsidR="00E3746D">
        <w:rPr>
          <w:rFonts w:hint="cs"/>
          <w:sz w:val="24"/>
          <w:szCs w:val="24"/>
          <w:rtl/>
        </w:rPr>
        <w:t>ה</w:t>
      </w:r>
      <w:r w:rsidR="00D60B75">
        <w:rPr>
          <w:rFonts w:hint="cs"/>
          <w:sz w:val="24"/>
          <w:szCs w:val="24"/>
          <w:rtl/>
        </w:rPr>
        <w:t xml:space="preserve">עובדות </w:t>
      </w:r>
      <w:r w:rsidR="00DB1070">
        <w:rPr>
          <w:rFonts w:hint="cs"/>
          <w:sz w:val="24"/>
          <w:szCs w:val="24"/>
          <w:rtl/>
        </w:rPr>
        <w:t>ה</w:t>
      </w:r>
      <w:r w:rsidR="00D60B75">
        <w:rPr>
          <w:rFonts w:hint="cs"/>
          <w:sz w:val="24"/>
          <w:szCs w:val="24"/>
          <w:rtl/>
        </w:rPr>
        <w:t>חסרות לפי מה ש</w:t>
      </w:r>
      <w:r w:rsidR="0075047A">
        <w:rPr>
          <w:rFonts w:hint="cs"/>
          <w:sz w:val="24"/>
          <w:szCs w:val="24"/>
          <w:rtl/>
        </w:rPr>
        <w:t>מסתבר</w:t>
      </w:r>
      <w:r w:rsidR="00E3746D">
        <w:rPr>
          <w:rFonts w:hint="cs"/>
          <w:sz w:val="24"/>
          <w:szCs w:val="24"/>
          <w:rtl/>
        </w:rPr>
        <w:t xml:space="preserve"> לו</w:t>
      </w:r>
      <w:r w:rsidR="0075047A">
        <w:rPr>
          <w:rFonts w:hint="cs"/>
          <w:sz w:val="24"/>
          <w:szCs w:val="24"/>
          <w:rtl/>
        </w:rPr>
        <w:t xml:space="preserve">, </w:t>
      </w:r>
      <w:r w:rsidR="00DB1070">
        <w:rPr>
          <w:rFonts w:hint="cs"/>
          <w:sz w:val="24"/>
          <w:szCs w:val="24"/>
          <w:rtl/>
        </w:rPr>
        <w:t>באופן</w:t>
      </w:r>
      <w:r w:rsidR="004240E0">
        <w:rPr>
          <w:rFonts w:hint="cs"/>
          <w:sz w:val="24"/>
          <w:szCs w:val="24"/>
          <w:rtl/>
        </w:rPr>
        <w:t xml:space="preserve"> ש</w:t>
      </w:r>
      <w:r w:rsidR="0075047A">
        <w:rPr>
          <w:rFonts w:hint="cs"/>
          <w:sz w:val="24"/>
          <w:szCs w:val="24"/>
          <w:rtl/>
        </w:rPr>
        <w:t xml:space="preserve">ברור לו </w:t>
      </w:r>
      <w:proofErr w:type="spellStart"/>
      <w:r w:rsidR="0075047A">
        <w:rPr>
          <w:rFonts w:hint="cs"/>
          <w:sz w:val="24"/>
          <w:szCs w:val="24"/>
          <w:rtl/>
        </w:rPr>
        <w:t>שהאשה</w:t>
      </w:r>
      <w:proofErr w:type="spellEnd"/>
      <w:r w:rsidR="0075047A">
        <w:rPr>
          <w:rFonts w:hint="cs"/>
          <w:sz w:val="24"/>
          <w:szCs w:val="24"/>
          <w:rtl/>
        </w:rPr>
        <w:t xml:space="preserve"> חיה עם גבר זר</w:t>
      </w:r>
      <w:r w:rsidR="00E3746D">
        <w:rPr>
          <w:rFonts w:hint="cs"/>
          <w:sz w:val="24"/>
          <w:szCs w:val="24"/>
          <w:rtl/>
        </w:rPr>
        <w:t>, ואסורה לו</w:t>
      </w:r>
      <w:r w:rsidR="0075047A">
        <w:rPr>
          <w:rFonts w:hint="cs"/>
          <w:sz w:val="24"/>
          <w:szCs w:val="24"/>
          <w:rtl/>
        </w:rPr>
        <w:t>.</w:t>
      </w:r>
      <w:r w:rsidR="0068235B">
        <w:rPr>
          <w:sz w:val="24"/>
          <w:szCs w:val="24"/>
          <w:rtl/>
        </w:rPr>
        <w:br/>
      </w:r>
      <w:r w:rsidR="0068235B">
        <w:rPr>
          <w:rFonts w:hint="cs"/>
          <w:sz w:val="24"/>
          <w:szCs w:val="24"/>
          <w:rtl/>
        </w:rPr>
        <w:t xml:space="preserve">לכן </w:t>
      </w:r>
      <w:proofErr w:type="spellStart"/>
      <w:r w:rsidR="0068235B">
        <w:rPr>
          <w:rFonts w:hint="cs"/>
          <w:sz w:val="24"/>
          <w:szCs w:val="24"/>
          <w:rtl/>
        </w:rPr>
        <w:t>נחזי</w:t>
      </w:r>
      <w:proofErr w:type="spellEnd"/>
      <w:r w:rsidR="0068235B">
        <w:rPr>
          <w:rFonts w:hint="cs"/>
          <w:sz w:val="24"/>
          <w:szCs w:val="24"/>
          <w:rtl/>
        </w:rPr>
        <w:t xml:space="preserve"> אנן, </w:t>
      </w:r>
      <w:r w:rsidR="00ED205D">
        <w:rPr>
          <w:rFonts w:hint="cs"/>
          <w:sz w:val="24"/>
          <w:szCs w:val="24"/>
          <w:rtl/>
        </w:rPr>
        <w:t xml:space="preserve">המגורים עם איש זר, </w:t>
      </w:r>
      <w:r w:rsidR="00811312">
        <w:rPr>
          <w:rFonts w:hint="cs"/>
          <w:sz w:val="24"/>
          <w:szCs w:val="24"/>
          <w:rtl/>
        </w:rPr>
        <w:t xml:space="preserve">לפי הדין </w:t>
      </w:r>
      <w:r w:rsidR="00880032">
        <w:rPr>
          <w:rFonts w:hint="cs"/>
          <w:sz w:val="24"/>
          <w:szCs w:val="24"/>
          <w:rtl/>
        </w:rPr>
        <w:t>הינם רק בגדר כיעור</w:t>
      </w:r>
      <w:r w:rsidR="00811312">
        <w:rPr>
          <w:rFonts w:hint="cs"/>
          <w:sz w:val="24"/>
          <w:szCs w:val="24"/>
          <w:rtl/>
        </w:rPr>
        <w:t>,</w:t>
      </w:r>
      <w:r w:rsidR="00623EDF">
        <w:rPr>
          <w:rStyle w:val="a5"/>
          <w:sz w:val="24"/>
          <w:szCs w:val="24"/>
          <w:rtl/>
        </w:rPr>
        <w:footnoteReference w:id="44"/>
      </w:r>
      <w:r w:rsidR="00811312">
        <w:rPr>
          <w:rFonts w:hint="cs"/>
          <w:sz w:val="24"/>
          <w:szCs w:val="24"/>
          <w:rtl/>
        </w:rPr>
        <w:t xml:space="preserve"> העובדה שהילדים עמם בדירה, היא רק טענה להתפלפל באיסור ייחוד, אך אין בכך כדי </w:t>
      </w:r>
      <w:r w:rsidR="00DB1070">
        <w:rPr>
          <w:rFonts w:hint="cs"/>
          <w:sz w:val="24"/>
          <w:szCs w:val="24"/>
          <w:rtl/>
        </w:rPr>
        <w:t>למעט במעשה ה</w:t>
      </w:r>
      <w:r w:rsidR="00B76B4B">
        <w:rPr>
          <w:rFonts w:hint="cs"/>
          <w:sz w:val="24"/>
          <w:szCs w:val="24"/>
          <w:rtl/>
        </w:rPr>
        <w:t>כיעור</w:t>
      </w:r>
      <w:r w:rsidR="00DB1070">
        <w:rPr>
          <w:rFonts w:hint="cs"/>
          <w:sz w:val="24"/>
          <w:szCs w:val="24"/>
          <w:rtl/>
        </w:rPr>
        <w:t xml:space="preserve"> -</w:t>
      </w:r>
      <w:r w:rsidR="00B76B4B">
        <w:rPr>
          <w:rFonts w:hint="cs"/>
          <w:sz w:val="24"/>
          <w:szCs w:val="24"/>
          <w:rtl/>
        </w:rPr>
        <w:t xml:space="preserve"> אשת איש העוזבת את בעלה, </w:t>
      </w:r>
      <w:r w:rsidR="00DB1070">
        <w:rPr>
          <w:rFonts w:hint="cs"/>
          <w:sz w:val="24"/>
          <w:szCs w:val="24"/>
          <w:rtl/>
        </w:rPr>
        <w:t>ו</w:t>
      </w:r>
      <w:r w:rsidR="00B76B4B">
        <w:rPr>
          <w:rFonts w:hint="cs"/>
          <w:sz w:val="24"/>
          <w:szCs w:val="24"/>
          <w:rtl/>
        </w:rPr>
        <w:t>גרה בקביעות בדירה עם גבר זר</w:t>
      </w:r>
      <w:r w:rsidR="00DB1070">
        <w:rPr>
          <w:rFonts w:hint="cs"/>
          <w:sz w:val="24"/>
          <w:szCs w:val="24"/>
          <w:rtl/>
        </w:rPr>
        <w:t>.</w:t>
      </w:r>
      <w:r w:rsidR="00B76B4B">
        <w:rPr>
          <w:rFonts w:hint="cs"/>
          <w:sz w:val="24"/>
          <w:szCs w:val="24"/>
          <w:rtl/>
        </w:rPr>
        <w:t xml:space="preserve"> עם נוסיף לכך גם שהיא עוזבת את שם בעלה ומשנה את שמה לשם הגבר הזר, היש לך כיעור יותר גדול מזה? אין ספק שגם דרי הסביבה רואים אותם כזוג, חוקיים או לא, כגבר ואשה.</w:t>
      </w:r>
      <w:r w:rsidR="00B738C2">
        <w:rPr>
          <w:sz w:val="24"/>
          <w:szCs w:val="24"/>
          <w:rtl/>
        </w:rPr>
        <w:br/>
      </w:r>
      <w:r w:rsidR="00B738C2">
        <w:rPr>
          <w:rFonts w:hint="cs"/>
          <w:sz w:val="24"/>
          <w:szCs w:val="24"/>
          <w:rtl/>
        </w:rPr>
        <w:t xml:space="preserve">אולם, אין בזה כדי לאסור </w:t>
      </w:r>
      <w:proofErr w:type="spellStart"/>
      <w:r w:rsidR="00B738C2">
        <w:rPr>
          <w:rFonts w:hint="cs"/>
          <w:sz w:val="24"/>
          <w:szCs w:val="24"/>
          <w:rtl/>
        </w:rPr>
        <w:t>אשה</w:t>
      </w:r>
      <w:proofErr w:type="spellEnd"/>
      <w:r w:rsidR="00B738C2">
        <w:rPr>
          <w:rFonts w:hint="cs"/>
          <w:sz w:val="24"/>
          <w:szCs w:val="24"/>
          <w:rtl/>
        </w:rPr>
        <w:t xml:space="preserve"> על בעלה</w:t>
      </w:r>
      <w:r w:rsidR="00F37233">
        <w:rPr>
          <w:rFonts w:hint="cs"/>
          <w:sz w:val="24"/>
          <w:szCs w:val="24"/>
          <w:rtl/>
        </w:rPr>
        <w:t xml:space="preserve">, כי אפילו לשיטת </w:t>
      </w:r>
      <w:proofErr w:type="spellStart"/>
      <w:r w:rsidR="00F37233">
        <w:rPr>
          <w:rFonts w:hint="cs"/>
          <w:sz w:val="24"/>
          <w:szCs w:val="24"/>
          <w:rtl/>
        </w:rPr>
        <w:t>הרמ"א</w:t>
      </w:r>
      <w:proofErr w:type="spellEnd"/>
      <w:r w:rsidR="00F37233">
        <w:rPr>
          <w:rFonts w:hint="cs"/>
          <w:sz w:val="24"/>
          <w:szCs w:val="24"/>
          <w:rtl/>
        </w:rPr>
        <w:t xml:space="preserve">, </w:t>
      </w:r>
      <w:proofErr w:type="spellStart"/>
      <w:r w:rsidR="00F37233">
        <w:rPr>
          <w:rFonts w:hint="cs"/>
          <w:sz w:val="24"/>
          <w:szCs w:val="24"/>
          <w:rtl/>
        </w:rPr>
        <w:t>שמוציאין</w:t>
      </w:r>
      <w:proofErr w:type="spellEnd"/>
      <w:r w:rsidR="00F37233">
        <w:rPr>
          <w:rFonts w:hint="cs"/>
          <w:sz w:val="24"/>
          <w:szCs w:val="24"/>
          <w:rtl/>
        </w:rPr>
        <w:t xml:space="preserve"> </w:t>
      </w:r>
      <w:proofErr w:type="spellStart"/>
      <w:r w:rsidR="00F37233">
        <w:rPr>
          <w:rFonts w:hint="cs"/>
          <w:sz w:val="24"/>
          <w:szCs w:val="24"/>
          <w:rtl/>
        </w:rPr>
        <w:t>אשה</w:t>
      </w:r>
      <w:proofErr w:type="spellEnd"/>
      <w:r w:rsidR="00F37233">
        <w:rPr>
          <w:rFonts w:hint="cs"/>
          <w:sz w:val="24"/>
          <w:szCs w:val="24"/>
          <w:rtl/>
        </w:rPr>
        <w:t xml:space="preserve"> מבעלה בעדי כיעור עם קול,</w:t>
      </w:r>
      <w:r w:rsidR="007F5024">
        <w:rPr>
          <w:rStyle w:val="a5"/>
          <w:sz w:val="24"/>
          <w:szCs w:val="24"/>
          <w:rtl/>
        </w:rPr>
        <w:footnoteReference w:id="45"/>
      </w:r>
      <w:r w:rsidR="00F37233">
        <w:rPr>
          <w:rFonts w:hint="cs"/>
          <w:sz w:val="24"/>
          <w:szCs w:val="24"/>
          <w:rtl/>
        </w:rPr>
        <w:t xml:space="preserve"> </w:t>
      </w:r>
      <w:r w:rsidR="000E43BB">
        <w:rPr>
          <w:rFonts w:hint="cs"/>
          <w:sz w:val="24"/>
          <w:szCs w:val="24"/>
          <w:rtl/>
        </w:rPr>
        <w:t xml:space="preserve">אם יש לה בנים אין </w:t>
      </w:r>
      <w:proofErr w:type="spellStart"/>
      <w:r w:rsidR="000E43BB">
        <w:rPr>
          <w:rFonts w:hint="cs"/>
          <w:sz w:val="24"/>
          <w:szCs w:val="24"/>
          <w:rtl/>
        </w:rPr>
        <w:t>מוציאין</w:t>
      </w:r>
      <w:proofErr w:type="spellEnd"/>
      <w:r w:rsidR="000E43BB">
        <w:rPr>
          <w:rFonts w:hint="cs"/>
          <w:sz w:val="24"/>
          <w:szCs w:val="24"/>
          <w:rtl/>
        </w:rPr>
        <w:t xml:space="preserve"> אותה אלא בעדים שזינתה, כדי שלא להוציא לעז על הבנים (</w:t>
      </w:r>
      <w:proofErr w:type="spellStart"/>
      <w:r w:rsidR="000E43BB">
        <w:rPr>
          <w:rFonts w:hint="cs"/>
          <w:sz w:val="24"/>
          <w:szCs w:val="24"/>
          <w:rtl/>
        </w:rPr>
        <w:t>אהע</w:t>
      </w:r>
      <w:proofErr w:type="spellEnd"/>
      <w:r w:rsidR="000E43BB">
        <w:rPr>
          <w:rFonts w:hint="cs"/>
          <w:sz w:val="24"/>
          <w:szCs w:val="24"/>
          <w:rtl/>
        </w:rPr>
        <w:t xml:space="preserve"> סי' יא), ואפילו אם הבן נולד קודם הכיעור, ואפילו מבעל קודם, לא תצא מחשש ל</w:t>
      </w:r>
      <w:r w:rsidR="00DB1070">
        <w:rPr>
          <w:rFonts w:hint="cs"/>
          <w:sz w:val="24"/>
          <w:szCs w:val="24"/>
          <w:rtl/>
        </w:rPr>
        <w:t>הוצאת ל</w:t>
      </w:r>
      <w:r w:rsidR="000E43BB">
        <w:rPr>
          <w:rFonts w:hint="cs"/>
          <w:sz w:val="24"/>
          <w:szCs w:val="24"/>
          <w:rtl/>
        </w:rPr>
        <w:t xml:space="preserve">עז על הבן (עבודת הגרשוני). הוא הדין אצלנו שיש לאשה בן מבעלה, אף שנולד לפני הכיעור, אין </w:t>
      </w:r>
      <w:proofErr w:type="spellStart"/>
      <w:r w:rsidR="000E43BB">
        <w:rPr>
          <w:rFonts w:hint="cs"/>
          <w:sz w:val="24"/>
          <w:szCs w:val="24"/>
          <w:rtl/>
        </w:rPr>
        <w:t>לאסרה</w:t>
      </w:r>
      <w:proofErr w:type="spellEnd"/>
      <w:r w:rsidR="000E43BB">
        <w:rPr>
          <w:rFonts w:hint="cs"/>
          <w:sz w:val="24"/>
          <w:szCs w:val="24"/>
          <w:rtl/>
        </w:rPr>
        <w:t xml:space="preserve"> על בעלה.</w:t>
      </w:r>
    </w:p>
    <w:p w14:paraId="0830C3EA" w14:textId="775BEC3C" w:rsidR="0054666C" w:rsidRDefault="007F5024" w:rsidP="00B738C2">
      <w:pPr>
        <w:rPr>
          <w:sz w:val="24"/>
          <w:szCs w:val="24"/>
          <w:rtl/>
        </w:rPr>
      </w:pPr>
      <w:r>
        <w:rPr>
          <w:rFonts w:hint="cs"/>
          <w:b/>
          <w:bCs/>
          <w:sz w:val="24"/>
          <w:szCs w:val="24"/>
          <w:rtl/>
        </w:rPr>
        <w:t>כש</w:t>
      </w:r>
      <w:r w:rsidRPr="007F5024">
        <w:rPr>
          <w:rFonts w:hint="cs"/>
          <w:b/>
          <w:bCs/>
          <w:sz w:val="24"/>
          <w:szCs w:val="24"/>
          <w:rtl/>
        </w:rPr>
        <w:t xml:space="preserve">אין לבעל </w:t>
      </w:r>
      <w:proofErr w:type="spellStart"/>
      <w:r w:rsidRPr="007F5024">
        <w:rPr>
          <w:rFonts w:hint="cs"/>
          <w:b/>
          <w:bCs/>
          <w:sz w:val="24"/>
          <w:szCs w:val="24"/>
          <w:rtl/>
        </w:rPr>
        <w:t>כח</w:t>
      </w:r>
      <w:proofErr w:type="spellEnd"/>
      <w:r w:rsidRPr="007F5024">
        <w:rPr>
          <w:rFonts w:hint="cs"/>
          <w:b/>
          <w:bCs/>
          <w:sz w:val="24"/>
          <w:szCs w:val="24"/>
          <w:rtl/>
        </w:rPr>
        <w:t xml:space="preserve"> גברא</w:t>
      </w:r>
      <w:r>
        <w:rPr>
          <w:rFonts w:hint="cs"/>
          <w:sz w:val="24"/>
          <w:szCs w:val="24"/>
          <w:rtl/>
        </w:rPr>
        <w:t xml:space="preserve">, נפסק </w:t>
      </w:r>
      <w:proofErr w:type="spellStart"/>
      <w:r>
        <w:rPr>
          <w:rFonts w:hint="cs"/>
          <w:sz w:val="24"/>
          <w:szCs w:val="24"/>
          <w:rtl/>
        </w:rPr>
        <w:t>שכופין</w:t>
      </w:r>
      <w:proofErr w:type="spellEnd"/>
      <w:r>
        <w:rPr>
          <w:rFonts w:hint="cs"/>
          <w:sz w:val="24"/>
          <w:szCs w:val="24"/>
          <w:rtl/>
        </w:rPr>
        <w:t xml:space="preserve"> עליו להוציאה, והרי הוא הודה בזה, וגם אם אין בדברי הבעל </w:t>
      </w:r>
      <w:r w:rsidR="00DB1070">
        <w:rPr>
          <w:rFonts w:hint="cs"/>
          <w:sz w:val="24"/>
          <w:szCs w:val="24"/>
          <w:rtl/>
        </w:rPr>
        <w:t xml:space="preserve">אלא רק </w:t>
      </w:r>
      <w:r>
        <w:rPr>
          <w:rFonts w:hint="cs"/>
          <w:sz w:val="24"/>
          <w:szCs w:val="24"/>
          <w:rtl/>
        </w:rPr>
        <w:t xml:space="preserve">הודאה </w:t>
      </w:r>
      <w:r w:rsidR="0054666C">
        <w:rPr>
          <w:rFonts w:hint="cs"/>
          <w:sz w:val="24"/>
          <w:szCs w:val="24"/>
          <w:rtl/>
        </w:rPr>
        <w:t>ב</w:t>
      </w:r>
      <w:r w:rsidR="00DB1070">
        <w:rPr>
          <w:rFonts w:hint="cs"/>
          <w:sz w:val="24"/>
          <w:szCs w:val="24"/>
          <w:rtl/>
        </w:rPr>
        <w:t>מ</w:t>
      </w:r>
      <w:r w:rsidR="0054666C">
        <w:rPr>
          <w:rFonts w:hint="cs"/>
          <w:sz w:val="24"/>
          <w:szCs w:val="24"/>
          <w:rtl/>
        </w:rPr>
        <w:t>ק</w:t>
      </w:r>
      <w:r w:rsidR="00DB1070">
        <w:rPr>
          <w:rFonts w:hint="cs"/>
          <w:sz w:val="24"/>
          <w:szCs w:val="24"/>
          <w:rtl/>
        </w:rPr>
        <w:t>צת,</w:t>
      </w:r>
      <w:r>
        <w:rPr>
          <w:rFonts w:hint="cs"/>
          <w:sz w:val="24"/>
          <w:szCs w:val="24"/>
          <w:rtl/>
        </w:rPr>
        <w:t xml:space="preserve"> מאמינים לאשה שאין לבעל </w:t>
      </w:r>
      <w:proofErr w:type="spellStart"/>
      <w:r>
        <w:rPr>
          <w:rFonts w:hint="cs"/>
          <w:sz w:val="24"/>
          <w:szCs w:val="24"/>
          <w:rtl/>
        </w:rPr>
        <w:t>כח</w:t>
      </w:r>
      <w:proofErr w:type="spellEnd"/>
      <w:r>
        <w:rPr>
          <w:rFonts w:hint="cs"/>
          <w:sz w:val="24"/>
          <w:szCs w:val="24"/>
          <w:rtl/>
        </w:rPr>
        <w:t xml:space="preserve"> גברא.</w:t>
      </w:r>
    </w:p>
    <w:p w14:paraId="5F8314A5" w14:textId="7473675C" w:rsidR="006E3FB5" w:rsidRDefault="0054666C" w:rsidP="00B738C2">
      <w:pPr>
        <w:rPr>
          <w:sz w:val="24"/>
          <w:szCs w:val="24"/>
          <w:rtl/>
        </w:rPr>
      </w:pPr>
      <w:r w:rsidRPr="0054666C">
        <w:rPr>
          <w:rFonts w:hint="cs"/>
          <w:b/>
          <w:bCs/>
          <w:sz w:val="24"/>
          <w:szCs w:val="24"/>
          <w:rtl/>
        </w:rPr>
        <w:t xml:space="preserve">מזונות </w:t>
      </w:r>
      <w:r>
        <w:rPr>
          <w:rFonts w:hint="cs"/>
          <w:b/>
          <w:bCs/>
          <w:sz w:val="24"/>
          <w:szCs w:val="24"/>
          <w:rtl/>
        </w:rPr>
        <w:t xml:space="preserve">וחזקת </w:t>
      </w:r>
      <w:r w:rsidRPr="0054666C">
        <w:rPr>
          <w:rFonts w:hint="cs"/>
          <w:b/>
          <w:bCs/>
          <w:sz w:val="24"/>
          <w:szCs w:val="24"/>
          <w:rtl/>
        </w:rPr>
        <w:t>הילד:</w:t>
      </w:r>
      <w:r>
        <w:rPr>
          <w:rFonts w:hint="cs"/>
          <w:sz w:val="24"/>
          <w:szCs w:val="24"/>
          <w:rtl/>
        </w:rPr>
        <w:t xml:space="preserve"> האב חייב לזון את בניו גם אחרי גיל שש מתקנת חכמים, ואם הוא עמיד </w:t>
      </w:r>
      <w:proofErr w:type="spellStart"/>
      <w:r>
        <w:rPr>
          <w:rFonts w:hint="cs"/>
          <w:sz w:val="24"/>
          <w:szCs w:val="24"/>
          <w:rtl/>
        </w:rPr>
        <w:t>כופין</w:t>
      </w:r>
      <w:proofErr w:type="spellEnd"/>
      <w:r>
        <w:rPr>
          <w:rFonts w:hint="cs"/>
          <w:sz w:val="24"/>
          <w:szCs w:val="24"/>
          <w:rtl/>
        </w:rPr>
        <w:t xml:space="preserve"> אותו על זה.</w:t>
      </w:r>
      <w:r w:rsidR="00017AED">
        <w:rPr>
          <w:rFonts w:hint="cs"/>
          <w:sz w:val="24"/>
          <w:szCs w:val="24"/>
          <w:rtl/>
        </w:rPr>
        <w:t xml:space="preserve"> </w:t>
      </w:r>
      <w:r w:rsidR="00017AED">
        <w:rPr>
          <w:sz w:val="24"/>
          <w:szCs w:val="24"/>
          <w:rtl/>
        </w:rPr>
        <w:br/>
      </w:r>
      <w:r>
        <w:rPr>
          <w:rFonts w:hint="cs"/>
          <w:sz w:val="24"/>
          <w:szCs w:val="24"/>
          <w:rtl/>
        </w:rPr>
        <w:t>האב מבקש למסור את הילד לרשותו</w:t>
      </w:r>
      <w:r w:rsidR="00017AED">
        <w:rPr>
          <w:rFonts w:hint="cs"/>
          <w:sz w:val="24"/>
          <w:szCs w:val="24"/>
          <w:rtl/>
        </w:rPr>
        <w:t xml:space="preserve"> ולהתנות בכך את המזונות</w:t>
      </w:r>
      <w:r>
        <w:rPr>
          <w:rFonts w:hint="cs"/>
          <w:sz w:val="24"/>
          <w:szCs w:val="24"/>
          <w:rtl/>
        </w:rPr>
        <w:t xml:space="preserve">, </w:t>
      </w:r>
      <w:r w:rsidR="00017AED">
        <w:rPr>
          <w:rFonts w:hint="cs"/>
          <w:sz w:val="24"/>
          <w:szCs w:val="24"/>
          <w:rtl/>
        </w:rPr>
        <w:t>כ</w:t>
      </w:r>
      <w:r>
        <w:rPr>
          <w:rFonts w:hint="cs"/>
          <w:sz w:val="24"/>
          <w:szCs w:val="24"/>
          <w:rtl/>
        </w:rPr>
        <w:t xml:space="preserve">מובא ברמב"ם </w:t>
      </w:r>
      <w:proofErr w:type="spellStart"/>
      <w:r>
        <w:rPr>
          <w:rFonts w:hint="cs"/>
          <w:sz w:val="24"/>
          <w:szCs w:val="24"/>
          <w:rtl/>
        </w:rPr>
        <w:t>ובשו"ע</w:t>
      </w:r>
      <w:proofErr w:type="spellEnd"/>
      <w:r>
        <w:rPr>
          <w:rFonts w:hint="cs"/>
          <w:sz w:val="24"/>
          <w:szCs w:val="24"/>
          <w:rtl/>
        </w:rPr>
        <w:t xml:space="preserve">: "ואחר שש שנים יש לאב לומר, אם הוא אצלי אתן לו מזונות, ואם הוא אצל </w:t>
      </w:r>
      <w:proofErr w:type="spellStart"/>
      <w:r>
        <w:rPr>
          <w:rFonts w:hint="cs"/>
          <w:sz w:val="24"/>
          <w:szCs w:val="24"/>
          <w:rtl/>
        </w:rPr>
        <w:t>אמו</w:t>
      </w:r>
      <w:proofErr w:type="spellEnd"/>
      <w:r>
        <w:rPr>
          <w:rFonts w:hint="cs"/>
          <w:sz w:val="24"/>
          <w:szCs w:val="24"/>
          <w:rtl/>
        </w:rPr>
        <w:t xml:space="preserve"> לא אתן לו מזונות".</w:t>
      </w:r>
      <w:r>
        <w:rPr>
          <w:sz w:val="24"/>
          <w:szCs w:val="24"/>
          <w:rtl/>
        </w:rPr>
        <w:br/>
      </w:r>
      <w:r>
        <w:rPr>
          <w:rFonts w:hint="cs"/>
          <w:sz w:val="24"/>
          <w:szCs w:val="24"/>
          <w:rtl/>
        </w:rPr>
        <w:t>הובאו שלוש שיטות בביאור דברי הרמב"ם והמחבר</w:t>
      </w:r>
      <w:r w:rsidR="00E12DBD">
        <w:rPr>
          <w:rFonts w:hint="cs"/>
          <w:sz w:val="24"/>
          <w:szCs w:val="24"/>
          <w:rtl/>
        </w:rPr>
        <w:t xml:space="preserve"> (</w:t>
      </w:r>
      <w:proofErr w:type="spellStart"/>
      <w:r w:rsidR="00E12DBD">
        <w:rPr>
          <w:rFonts w:hint="cs"/>
          <w:sz w:val="24"/>
          <w:szCs w:val="24"/>
          <w:rtl/>
        </w:rPr>
        <w:t>אה"ע</w:t>
      </w:r>
      <w:proofErr w:type="spellEnd"/>
      <w:r w:rsidR="00E12DBD">
        <w:rPr>
          <w:rFonts w:hint="cs"/>
          <w:sz w:val="24"/>
          <w:szCs w:val="24"/>
          <w:rtl/>
        </w:rPr>
        <w:t xml:space="preserve"> </w:t>
      </w:r>
      <w:proofErr w:type="spellStart"/>
      <w:r w:rsidR="00E12DBD">
        <w:rPr>
          <w:rFonts w:hint="cs"/>
          <w:sz w:val="24"/>
          <w:szCs w:val="24"/>
          <w:rtl/>
        </w:rPr>
        <w:t>פב,ז</w:t>
      </w:r>
      <w:proofErr w:type="spellEnd"/>
      <w:r w:rsidR="00E12DBD">
        <w:rPr>
          <w:rFonts w:hint="cs"/>
          <w:sz w:val="24"/>
          <w:szCs w:val="24"/>
          <w:rtl/>
        </w:rPr>
        <w:t>)</w:t>
      </w:r>
      <w:r>
        <w:rPr>
          <w:rFonts w:hint="cs"/>
          <w:sz w:val="24"/>
          <w:szCs w:val="24"/>
          <w:rtl/>
        </w:rPr>
        <w:t>:</w:t>
      </w:r>
      <w:r>
        <w:rPr>
          <w:sz w:val="24"/>
          <w:szCs w:val="24"/>
          <w:rtl/>
        </w:rPr>
        <w:br/>
      </w:r>
      <w:r>
        <w:rPr>
          <w:rFonts w:hint="cs"/>
          <w:sz w:val="24"/>
          <w:szCs w:val="24"/>
          <w:rtl/>
        </w:rPr>
        <w:t xml:space="preserve">א. </w:t>
      </w:r>
      <w:proofErr w:type="spellStart"/>
      <w:r>
        <w:rPr>
          <w:rFonts w:hint="cs"/>
          <w:sz w:val="24"/>
          <w:szCs w:val="24"/>
          <w:rtl/>
        </w:rPr>
        <w:t>האשה</w:t>
      </w:r>
      <w:proofErr w:type="spellEnd"/>
      <w:r>
        <w:rPr>
          <w:rFonts w:hint="cs"/>
          <w:sz w:val="24"/>
          <w:szCs w:val="24"/>
          <w:rtl/>
        </w:rPr>
        <w:t xml:space="preserve"> יכולה להמשיך ולהחזיק בבנה גם לאחר גיל שש, אלא שאז הבעל נפטר ממזונות</w:t>
      </w:r>
      <w:r w:rsidR="001D541D">
        <w:rPr>
          <w:rFonts w:hint="cs"/>
          <w:sz w:val="24"/>
          <w:szCs w:val="24"/>
          <w:rtl/>
        </w:rPr>
        <w:t xml:space="preserve"> הבן</w:t>
      </w:r>
      <w:r>
        <w:rPr>
          <w:rFonts w:hint="cs"/>
          <w:sz w:val="24"/>
          <w:szCs w:val="24"/>
          <w:rtl/>
        </w:rPr>
        <w:t>, וחוב</w:t>
      </w:r>
      <w:r w:rsidR="00BB7905">
        <w:rPr>
          <w:rFonts w:hint="cs"/>
          <w:sz w:val="24"/>
          <w:szCs w:val="24"/>
          <w:rtl/>
        </w:rPr>
        <w:t>ת המזונות</w:t>
      </w:r>
      <w:r>
        <w:rPr>
          <w:rFonts w:hint="cs"/>
          <w:sz w:val="24"/>
          <w:szCs w:val="24"/>
          <w:rtl/>
        </w:rPr>
        <w:t xml:space="preserve"> עוברת לאשה</w:t>
      </w:r>
      <w:r w:rsidR="001D541D">
        <w:rPr>
          <w:rFonts w:hint="cs"/>
          <w:sz w:val="24"/>
          <w:szCs w:val="24"/>
          <w:rtl/>
        </w:rPr>
        <w:t xml:space="preserve"> (</w:t>
      </w:r>
      <w:proofErr w:type="spellStart"/>
      <w:r w:rsidR="001D541D">
        <w:rPr>
          <w:rFonts w:hint="cs"/>
          <w:sz w:val="24"/>
          <w:szCs w:val="24"/>
          <w:rtl/>
        </w:rPr>
        <w:t>מהר"י</w:t>
      </w:r>
      <w:proofErr w:type="spellEnd"/>
      <w:r w:rsidR="001D541D">
        <w:rPr>
          <w:rFonts w:hint="cs"/>
          <w:sz w:val="24"/>
          <w:szCs w:val="24"/>
          <w:rtl/>
        </w:rPr>
        <w:t xml:space="preserve"> אבן-לב, </w:t>
      </w:r>
      <w:proofErr w:type="spellStart"/>
      <w:r w:rsidR="001D541D">
        <w:rPr>
          <w:rFonts w:hint="cs"/>
          <w:sz w:val="24"/>
          <w:szCs w:val="24"/>
          <w:rtl/>
        </w:rPr>
        <w:t>מהר"ם</w:t>
      </w:r>
      <w:proofErr w:type="spellEnd"/>
      <w:r w:rsidR="001D541D">
        <w:rPr>
          <w:rFonts w:hint="cs"/>
          <w:sz w:val="24"/>
          <w:szCs w:val="24"/>
          <w:rtl/>
        </w:rPr>
        <w:t xml:space="preserve"> אלשיך)</w:t>
      </w:r>
      <w:r>
        <w:rPr>
          <w:rFonts w:hint="cs"/>
          <w:sz w:val="24"/>
          <w:szCs w:val="24"/>
          <w:rtl/>
        </w:rPr>
        <w:t>.</w:t>
      </w:r>
      <w:r w:rsidR="00CE0DDB">
        <w:rPr>
          <w:sz w:val="24"/>
          <w:szCs w:val="24"/>
          <w:rtl/>
        </w:rPr>
        <w:br/>
      </w:r>
      <w:r w:rsidR="00CE0DDB">
        <w:rPr>
          <w:rFonts w:hint="cs"/>
          <w:sz w:val="24"/>
          <w:szCs w:val="24"/>
          <w:rtl/>
        </w:rPr>
        <w:t xml:space="preserve">ב. לאחר גיל שש האב יכול להוציא את הבן מאמו, אלא אם הבן רוצה להיות אצל </w:t>
      </w:r>
      <w:proofErr w:type="spellStart"/>
      <w:r w:rsidR="00CE0DDB">
        <w:rPr>
          <w:rFonts w:hint="cs"/>
          <w:sz w:val="24"/>
          <w:szCs w:val="24"/>
          <w:rtl/>
        </w:rPr>
        <w:t>אמו</w:t>
      </w:r>
      <w:proofErr w:type="spellEnd"/>
      <w:r w:rsidR="004D0B79">
        <w:rPr>
          <w:rFonts w:hint="cs"/>
          <w:sz w:val="24"/>
          <w:szCs w:val="24"/>
          <w:rtl/>
        </w:rPr>
        <w:t>.</w:t>
      </w:r>
      <w:r w:rsidR="005418B6">
        <w:rPr>
          <w:rFonts w:hint="cs"/>
          <w:sz w:val="24"/>
          <w:szCs w:val="24"/>
          <w:rtl/>
        </w:rPr>
        <w:t xml:space="preserve"> </w:t>
      </w:r>
      <w:r w:rsidR="00E03C18">
        <w:rPr>
          <w:sz w:val="24"/>
          <w:szCs w:val="24"/>
          <w:rtl/>
        </w:rPr>
        <w:br/>
      </w:r>
      <w:r w:rsidR="001E363E">
        <w:rPr>
          <w:rFonts w:hint="cs"/>
          <w:sz w:val="24"/>
          <w:szCs w:val="24"/>
          <w:rtl/>
        </w:rPr>
        <w:t xml:space="preserve">הסבר: </w:t>
      </w:r>
      <w:proofErr w:type="spellStart"/>
      <w:r w:rsidR="005418B6">
        <w:rPr>
          <w:rFonts w:hint="cs"/>
          <w:sz w:val="24"/>
          <w:szCs w:val="24"/>
          <w:rtl/>
        </w:rPr>
        <w:t>הראב"ד</w:t>
      </w:r>
      <w:proofErr w:type="spellEnd"/>
      <w:r w:rsidR="005418B6">
        <w:rPr>
          <w:rFonts w:hint="cs"/>
          <w:sz w:val="24"/>
          <w:szCs w:val="24"/>
          <w:rtl/>
        </w:rPr>
        <w:t xml:space="preserve"> משיג על הרמב"ם, ושואל למה נוציא את הבן מהאב</w:t>
      </w:r>
      <w:r w:rsidR="0075063A">
        <w:rPr>
          <w:rFonts w:hint="cs"/>
          <w:sz w:val="24"/>
          <w:szCs w:val="24"/>
          <w:rtl/>
        </w:rPr>
        <w:t xml:space="preserve"> עד גיל שש</w:t>
      </w:r>
      <w:r w:rsidR="005418B6">
        <w:rPr>
          <w:rFonts w:hint="cs"/>
          <w:sz w:val="24"/>
          <w:szCs w:val="24"/>
          <w:rtl/>
        </w:rPr>
        <w:t>, הרי על האב לחנכו</w:t>
      </w:r>
      <w:r w:rsidR="00E03C18">
        <w:rPr>
          <w:rFonts w:hint="cs"/>
          <w:sz w:val="24"/>
          <w:szCs w:val="24"/>
          <w:rtl/>
        </w:rPr>
        <w:t xml:space="preserve"> וללמדו תורה</w:t>
      </w:r>
      <w:r w:rsidR="005418B6">
        <w:rPr>
          <w:rFonts w:hint="cs"/>
          <w:sz w:val="24"/>
          <w:szCs w:val="24"/>
          <w:rtl/>
        </w:rPr>
        <w:t xml:space="preserve">, גם כשהוא בן ארבע או חמש, ומתרץ המ"מ </w:t>
      </w:r>
      <w:proofErr w:type="spellStart"/>
      <w:r w:rsidR="005418B6">
        <w:rPr>
          <w:rFonts w:hint="cs"/>
          <w:sz w:val="24"/>
          <w:szCs w:val="24"/>
          <w:rtl/>
        </w:rPr>
        <w:t>דחיוב</w:t>
      </w:r>
      <w:proofErr w:type="spellEnd"/>
      <w:r w:rsidR="005418B6">
        <w:rPr>
          <w:rFonts w:hint="cs"/>
          <w:sz w:val="24"/>
          <w:szCs w:val="24"/>
          <w:rtl/>
        </w:rPr>
        <w:t xml:space="preserve"> החינוך, שהאב יכול למלאו רק אם הבן אצלו,</w:t>
      </w:r>
      <w:r w:rsidR="00E03C18">
        <w:rPr>
          <w:rStyle w:val="a5"/>
          <w:sz w:val="24"/>
          <w:szCs w:val="24"/>
          <w:rtl/>
        </w:rPr>
        <w:footnoteReference w:id="46"/>
      </w:r>
      <w:r w:rsidR="005418B6">
        <w:rPr>
          <w:rFonts w:hint="cs"/>
          <w:sz w:val="24"/>
          <w:szCs w:val="24"/>
          <w:rtl/>
        </w:rPr>
        <w:t xml:space="preserve"> הוא רק בבן שש</w:t>
      </w:r>
      <w:r w:rsidR="001E363E">
        <w:rPr>
          <w:rFonts w:hint="cs"/>
          <w:sz w:val="24"/>
          <w:szCs w:val="24"/>
          <w:rtl/>
        </w:rPr>
        <w:t xml:space="preserve">. </w:t>
      </w:r>
      <w:r w:rsidR="00131DE5" w:rsidRPr="004D0B79">
        <w:rPr>
          <w:rFonts w:hint="cs"/>
          <w:sz w:val="24"/>
          <w:szCs w:val="24"/>
          <w:u w:val="single"/>
          <w:rtl/>
        </w:rPr>
        <w:t>הרי שדעת</w:t>
      </w:r>
      <w:r w:rsidR="001E363E" w:rsidRPr="004D0B79">
        <w:rPr>
          <w:rFonts w:hint="cs"/>
          <w:sz w:val="24"/>
          <w:szCs w:val="24"/>
          <w:u w:val="single"/>
          <w:rtl/>
        </w:rPr>
        <w:t xml:space="preserve"> המ"מ</w:t>
      </w:r>
      <w:r w:rsidR="00131DE5">
        <w:rPr>
          <w:rFonts w:hint="cs"/>
          <w:sz w:val="24"/>
          <w:szCs w:val="24"/>
          <w:rtl/>
        </w:rPr>
        <w:t xml:space="preserve"> בשיטת </w:t>
      </w:r>
      <w:r w:rsidR="001E363E">
        <w:rPr>
          <w:rFonts w:hint="cs"/>
          <w:sz w:val="24"/>
          <w:szCs w:val="24"/>
          <w:rtl/>
        </w:rPr>
        <w:t xml:space="preserve">הרמב"ם הוא שלאחר גיל שש יכול האב להוציא את הבן מהאם, </w:t>
      </w:r>
      <w:r w:rsidR="00773C62">
        <w:rPr>
          <w:rFonts w:hint="cs"/>
          <w:sz w:val="24"/>
          <w:szCs w:val="24"/>
          <w:rtl/>
        </w:rPr>
        <w:t xml:space="preserve">כמו שלפי </w:t>
      </w:r>
      <w:proofErr w:type="spellStart"/>
      <w:r w:rsidR="00773C62">
        <w:rPr>
          <w:rFonts w:hint="cs"/>
          <w:sz w:val="24"/>
          <w:szCs w:val="24"/>
          <w:rtl/>
        </w:rPr>
        <w:t>הראב"ד</w:t>
      </w:r>
      <w:proofErr w:type="spellEnd"/>
      <w:r w:rsidR="00773C62">
        <w:rPr>
          <w:rFonts w:hint="cs"/>
          <w:sz w:val="24"/>
          <w:szCs w:val="24"/>
          <w:rtl/>
        </w:rPr>
        <w:t xml:space="preserve"> מוציא גם לפני שש.</w:t>
      </w:r>
      <w:r w:rsidR="00DA579B">
        <w:rPr>
          <w:sz w:val="24"/>
          <w:szCs w:val="24"/>
          <w:rtl/>
        </w:rPr>
        <w:br/>
      </w:r>
      <w:r w:rsidR="00DA579B" w:rsidRPr="004D0B79">
        <w:rPr>
          <w:rFonts w:hint="cs"/>
          <w:sz w:val="24"/>
          <w:szCs w:val="24"/>
          <w:u w:val="single"/>
          <w:rtl/>
        </w:rPr>
        <w:t>הח"מ</w:t>
      </w:r>
      <w:r w:rsidR="00DA579B">
        <w:rPr>
          <w:rFonts w:hint="cs"/>
          <w:sz w:val="24"/>
          <w:szCs w:val="24"/>
          <w:rtl/>
        </w:rPr>
        <w:t xml:space="preserve"> </w:t>
      </w:r>
      <w:r w:rsidR="004D0B79">
        <w:rPr>
          <w:rFonts w:hint="cs"/>
          <w:sz w:val="24"/>
          <w:szCs w:val="24"/>
          <w:rtl/>
        </w:rPr>
        <w:t>מבאר</w:t>
      </w:r>
      <w:r w:rsidR="00DA579B">
        <w:rPr>
          <w:rFonts w:hint="cs"/>
          <w:sz w:val="24"/>
          <w:szCs w:val="24"/>
          <w:rtl/>
        </w:rPr>
        <w:t xml:space="preserve"> ש</w:t>
      </w:r>
      <w:r w:rsidR="004D0B79">
        <w:rPr>
          <w:rFonts w:hint="cs"/>
          <w:sz w:val="24"/>
          <w:szCs w:val="24"/>
          <w:rtl/>
        </w:rPr>
        <w:t xml:space="preserve">אמנם </w:t>
      </w:r>
      <w:r w:rsidR="00DA579B">
        <w:rPr>
          <w:rFonts w:hint="cs"/>
          <w:sz w:val="24"/>
          <w:szCs w:val="24"/>
          <w:rtl/>
        </w:rPr>
        <w:t xml:space="preserve">מלשון הרמב"ם משמע שאם האם מוחלת על המזונות היא יכולה להמשיך ולהחזיק </w:t>
      </w:r>
      <w:r w:rsidR="00DA0B57">
        <w:rPr>
          <w:rFonts w:hint="cs"/>
          <w:sz w:val="24"/>
          <w:szCs w:val="24"/>
          <w:rtl/>
        </w:rPr>
        <w:t xml:space="preserve">את </w:t>
      </w:r>
      <w:r w:rsidR="00DA579B">
        <w:rPr>
          <w:rFonts w:hint="cs"/>
          <w:sz w:val="24"/>
          <w:szCs w:val="24"/>
          <w:rtl/>
        </w:rPr>
        <w:t>בנה אצלה, וזה נגד המ</w:t>
      </w:r>
      <w:r w:rsidR="00097258">
        <w:rPr>
          <w:rFonts w:hint="cs"/>
          <w:sz w:val="24"/>
          <w:szCs w:val="24"/>
          <w:rtl/>
        </w:rPr>
        <w:t xml:space="preserve">ושכל, שהרי האב </w:t>
      </w:r>
      <w:r w:rsidR="004D0B79">
        <w:rPr>
          <w:rFonts w:hint="cs"/>
          <w:sz w:val="24"/>
          <w:szCs w:val="24"/>
          <w:rtl/>
        </w:rPr>
        <w:t>חייב לחנכו וללמדו בנו תורה.</w:t>
      </w:r>
      <w:r w:rsidR="00CE0DDB">
        <w:rPr>
          <w:sz w:val="24"/>
          <w:szCs w:val="24"/>
          <w:rtl/>
        </w:rPr>
        <w:br/>
      </w:r>
      <w:r w:rsidR="00CE0DDB">
        <w:rPr>
          <w:rFonts w:hint="cs"/>
          <w:sz w:val="24"/>
          <w:szCs w:val="24"/>
          <w:rtl/>
        </w:rPr>
        <w:t xml:space="preserve">ג. לאחר גיל שש האב יכול להוציא את הבן מאמו, הגם שהבן </w:t>
      </w:r>
      <w:r w:rsidR="004D0B79">
        <w:rPr>
          <w:rFonts w:hint="cs"/>
          <w:sz w:val="24"/>
          <w:szCs w:val="24"/>
          <w:rtl/>
        </w:rPr>
        <w:t xml:space="preserve">אינו רוצה להיות עמו (אלא אצל </w:t>
      </w:r>
      <w:proofErr w:type="spellStart"/>
      <w:r w:rsidR="004D0B79">
        <w:rPr>
          <w:rFonts w:hint="cs"/>
          <w:sz w:val="24"/>
          <w:szCs w:val="24"/>
          <w:rtl/>
        </w:rPr>
        <w:t>אמו</w:t>
      </w:r>
      <w:proofErr w:type="spellEnd"/>
      <w:r w:rsidR="004D0B79">
        <w:rPr>
          <w:rFonts w:hint="cs"/>
          <w:sz w:val="24"/>
          <w:szCs w:val="24"/>
          <w:rtl/>
        </w:rPr>
        <w:t>)</w:t>
      </w:r>
      <w:r w:rsidR="00CE0DDB">
        <w:rPr>
          <w:rFonts w:hint="cs"/>
          <w:sz w:val="24"/>
          <w:szCs w:val="24"/>
          <w:rtl/>
        </w:rPr>
        <w:t xml:space="preserve">, ורק אם בנוסף על כך האב גם אינו מקפיד שיהיה אצלו או אצלה, הבן אצל </w:t>
      </w:r>
      <w:proofErr w:type="spellStart"/>
      <w:r w:rsidR="00CE0DDB">
        <w:rPr>
          <w:rFonts w:hint="cs"/>
          <w:sz w:val="24"/>
          <w:szCs w:val="24"/>
          <w:rtl/>
        </w:rPr>
        <w:t>אמו</w:t>
      </w:r>
      <w:proofErr w:type="spellEnd"/>
      <w:r w:rsidR="00CE0DDB">
        <w:rPr>
          <w:rFonts w:hint="cs"/>
          <w:sz w:val="24"/>
          <w:szCs w:val="24"/>
          <w:rtl/>
        </w:rPr>
        <w:t xml:space="preserve"> והאב נפטר ממזונותיו</w:t>
      </w:r>
      <w:r w:rsidR="004D0B79">
        <w:rPr>
          <w:rFonts w:hint="cs"/>
          <w:sz w:val="24"/>
          <w:szCs w:val="24"/>
          <w:rtl/>
        </w:rPr>
        <w:t xml:space="preserve">. הוא הדין בדין הבת אצל אמה, שהאם יכולה להוציא את הבת מאביו, גם בניגוד לרצון הבת. </w:t>
      </w:r>
      <w:r w:rsidR="004D0B79" w:rsidRPr="005E63A9">
        <w:rPr>
          <w:rFonts w:hint="cs"/>
          <w:sz w:val="24"/>
          <w:szCs w:val="24"/>
          <w:u w:val="single"/>
          <w:rtl/>
        </w:rPr>
        <w:t>אמנם לאחר שגדלו, שהבן הגיע למצוות כמו במקרה שלנו, שהוא גדול ובר דעת</w:t>
      </w:r>
      <w:r w:rsidR="005E63A9">
        <w:rPr>
          <w:rFonts w:hint="cs"/>
          <w:sz w:val="24"/>
          <w:szCs w:val="24"/>
          <w:u w:val="single"/>
          <w:rtl/>
        </w:rPr>
        <w:t xml:space="preserve">, </w:t>
      </w:r>
      <w:r w:rsidR="004D0B79" w:rsidRPr="005E63A9">
        <w:rPr>
          <w:rFonts w:hint="cs"/>
          <w:sz w:val="24"/>
          <w:szCs w:val="24"/>
          <w:u w:val="single"/>
          <w:rtl/>
        </w:rPr>
        <w:t xml:space="preserve">פשוט שאין רשות לאב </w:t>
      </w:r>
      <w:proofErr w:type="spellStart"/>
      <w:r w:rsidR="004D0B79" w:rsidRPr="005E63A9">
        <w:rPr>
          <w:rFonts w:hint="cs"/>
          <w:sz w:val="24"/>
          <w:szCs w:val="24"/>
          <w:u w:val="single"/>
          <w:rtl/>
        </w:rPr>
        <w:t>לכופו</w:t>
      </w:r>
      <w:proofErr w:type="spellEnd"/>
      <w:r w:rsidR="004D0B79" w:rsidRPr="005E63A9">
        <w:rPr>
          <w:rFonts w:hint="cs"/>
          <w:sz w:val="24"/>
          <w:szCs w:val="24"/>
          <w:u w:val="single"/>
          <w:rtl/>
        </w:rPr>
        <w:t xml:space="preserve"> להיות אצלו נגד רצונו</w:t>
      </w:r>
      <w:r w:rsidR="004D0B79">
        <w:rPr>
          <w:rFonts w:hint="cs"/>
          <w:sz w:val="24"/>
          <w:szCs w:val="24"/>
          <w:rtl/>
        </w:rPr>
        <w:t xml:space="preserve"> </w:t>
      </w:r>
      <w:r w:rsidR="005E63A9">
        <w:rPr>
          <w:rFonts w:hint="cs"/>
          <w:sz w:val="24"/>
          <w:szCs w:val="24"/>
          <w:rtl/>
        </w:rPr>
        <w:t xml:space="preserve">והוא הדין בבת שגדלה, שלא נוכל </w:t>
      </w:r>
      <w:proofErr w:type="spellStart"/>
      <w:r w:rsidR="005E63A9">
        <w:rPr>
          <w:rFonts w:hint="cs"/>
          <w:sz w:val="24"/>
          <w:szCs w:val="24"/>
          <w:rtl/>
        </w:rPr>
        <w:t>לכוף</w:t>
      </w:r>
      <w:proofErr w:type="spellEnd"/>
      <w:r w:rsidR="005E63A9">
        <w:rPr>
          <w:rFonts w:hint="cs"/>
          <w:sz w:val="24"/>
          <w:szCs w:val="24"/>
          <w:rtl/>
        </w:rPr>
        <w:t xml:space="preserve"> אותה לשבת עם אימה, אלא </w:t>
      </w:r>
      <w:proofErr w:type="spellStart"/>
      <w:r w:rsidR="005E63A9">
        <w:rPr>
          <w:rFonts w:hint="cs"/>
          <w:sz w:val="24"/>
          <w:szCs w:val="24"/>
          <w:rtl/>
        </w:rPr>
        <w:t>תישב</w:t>
      </w:r>
      <w:proofErr w:type="spellEnd"/>
      <w:r w:rsidR="005E63A9">
        <w:rPr>
          <w:rFonts w:hint="cs"/>
          <w:sz w:val="24"/>
          <w:szCs w:val="24"/>
          <w:rtl/>
        </w:rPr>
        <w:t xml:space="preserve"> עם מי שתרצה </w:t>
      </w:r>
      <w:r w:rsidR="00716B66">
        <w:rPr>
          <w:rFonts w:hint="cs"/>
          <w:sz w:val="24"/>
          <w:szCs w:val="24"/>
          <w:rtl/>
        </w:rPr>
        <w:t>(מבי"ט)</w:t>
      </w:r>
      <w:r w:rsidR="00CE0DDB">
        <w:rPr>
          <w:rFonts w:hint="cs"/>
          <w:sz w:val="24"/>
          <w:szCs w:val="24"/>
          <w:rtl/>
        </w:rPr>
        <w:t>.</w:t>
      </w:r>
      <w:r w:rsidR="004D0B79">
        <w:rPr>
          <w:rFonts w:hint="cs"/>
          <w:sz w:val="24"/>
          <w:szCs w:val="24"/>
          <w:rtl/>
        </w:rPr>
        <w:t xml:space="preserve"> </w:t>
      </w:r>
      <w:r w:rsidR="005E63A9">
        <w:rPr>
          <w:sz w:val="24"/>
          <w:szCs w:val="24"/>
          <w:rtl/>
        </w:rPr>
        <w:br/>
      </w:r>
      <w:r w:rsidR="005E63A9">
        <w:rPr>
          <w:rFonts w:hint="cs"/>
          <w:sz w:val="24"/>
          <w:szCs w:val="24"/>
          <w:rtl/>
        </w:rPr>
        <w:t xml:space="preserve">לכן במקרה שלנו לכל הדעות פשוט שהאב אינו יכול לקחת את בנו להיות אצלו בניגוד לרצונו. </w:t>
      </w:r>
    </w:p>
    <w:p w14:paraId="723B6F1C" w14:textId="43B9BBA8" w:rsidR="00370A9C" w:rsidRDefault="00370A9C" w:rsidP="00B738C2">
      <w:pPr>
        <w:rPr>
          <w:sz w:val="24"/>
          <w:szCs w:val="24"/>
          <w:rtl/>
        </w:rPr>
      </w:pPr>
      <w:r>
        <w:rPr>
          <w:rFonts w:hint="cs"/>
          <w:sz w:val="24"/>
          <w:szCs w:val="24"/>
          <w:rtl/>
        </w:rPr>
        <w:t xml:space="preserve">אמנם לכאורה, עדיין האב פטור ממזונות הבן כמבואר ברמב"ם </w:t>
      </w:r>
      <w:proofErr w:type="spellStart"/>
      <w:r>
        <w:rPr>
          <w:rFonts w:hint="cs"/>
          <w:sz w:val="24"/>
          <w:szCs w:val="24"/>
          <w:rtl/>
        </w:rPr>
        <w:t>ובשו"ע</w:t>
      </w:r>
      <w:proofErr w:type="spellEnd"/>
      <w:r>
        <w:rPr>
          <w:rFonts w:hint="cs"/>
          <w:sz w:val="24"/>
          <w:szCs w:val="24"/>
          <w:rtl/>
        </w:rPr>
        <w:t xml:space="preserve"> לעיל.</w:t>
      </w:r>
      <w:r>
        <w:rPr>
          <w:sz w:val="24"/>
          <w:szCs w:val="24"/>
          <w:rtl/>
        </w:rPr>
        <w:br/>
      </w:r>
      <w:r>
        <w:rPr>
          <w:rFonts w:hint="cs"/>
          <w:sz w:val="24"/>
          <w:szCs w:val="24"/>
          <w:rtl/>
        </w:rPr>
        <w:t xml:space="preserve">אלא שהיסוד לכל פסק בעניינים אלו הוא ברמב"ן שכתב שלעולם צריך לדקדק בדברים אלו אחר מה שיראה בעיני בי"ד שיש בו יותר תיקון, וביאר דבריו </w:t>
      </w:r>
      <w:proofErr w:type="spellStart"/>
      <w:r>
        <w:rPr>
          <w:rFonts w:hint="cs"/>
          <w:sz w:val="24"/>
          <w:szCs w:val="24"/>
          <w:rtl/>
        </w:rPr>
        <w:t>בשו"ת</w:t>
      </w:r>
      <w:proofErr w:type="spellEnd"/>
      <w:r>
        <w:rPr>
          <w:rFonts w:hint="cs"/>
          <w:sz w:val="24"/>
          <w:szCs w:val="24"/>
          <w:rtl/>
        </w:rPr>
        <w:t xml:space="preserve"> דרכי נועם, כי חכמי התלמוד אמרו על הסתם, </w:t>
      </w:r>
      <w:proofErr w:type="spellStart"/>
      <w:r>
        <w:rPr>
          <w:rFonts w:hint="cs"/>
          <w:sz w:val="24"/>
          <w:szCs w:val="24"/>
          <w:rtl/>
        </w:rPr>
        <w:t>דסתם</w:t>
      </w:r>
      <w:proofErr w:type="spellEnd"/>
      <w:r>
        <w:rPr>
          <w:rFonts w:hint="cs"/>
          <w:sz w:val="24"/>
          <w:szCs w:val="24"/>
          <w:rtl/>
        </w:rPr>
        <w:t xml:space="preserve"> מילתא הבת אצל האם והבן אצלה בקטנותו, שזה תיקון הולד על הסתם. אבל אם ראו בי"ד שאין </w:t>
      </w:r>
      <w:r w:rsidR="008341FF">
        <w:rPr>
          <w:rFonts w:hint="cs"/>
          <w:sz w:val="24"/>
          <w:szCs w:val="24"/>
          <w:rtl/>
        </w:rPr>
        <w:t xml:space="preserve">בזה תיקון אלא </w:t>
      </w:r>
      <w:proofErr w:type="spellStart"/>
      <w:r w:rsidR="008341FF">
        <w:rPr>
          <w:rFonts w:hint="cs"/>
          <w:sz w:val="24"/>
          <w:szCs w:val="24"/>
          <w:rtl/>
        </w:rPr>
        <w:t>קילקול</w:t>
      </w:r>
      <w:proofErr w:type="spellEnd"/>
      <w:r w:rsidR="008341FF">
        <w:rPr>
          <w:rFonts w:hint="cs"/>
          <w:sz w:val="24"/>
          <w:szCs w:val="24"/>
          <w:rtl/>
        </w:rPr>
        <w:t xml:space="preserve">, הולכים אחר ראות עיני הדיינים שהוא תיקון </w:t>
      </w:r>
      <w:proofErr w:type="spellStart"/>
      <w:r w:rsidR="008341FF">
        <w:rPr>
          <w:rFonts w:hint="cs"/>
          <w:sz w:val="24"/>
          <w:szCs w:val="24"/>
          <w:rtl/>
        </w:rPr>
        <w:t>לולד</w:t>
      </w:r>
      <w:proofErr w:type="spellEnd"/>
      <w:r w:rsidR="008341FF">
        <w:rPr>
          <w:rFonts w:hint="cs"/>
          <w:sz w:val="24"/>
          <w:szCs w:val="24"/>
          <w:rtl/>
        </w:rPr>
        <w:t>. וכל הפוסקים הסכימו לזה.</w:t>
      </w:r>
      <w:r w:rsidR="008341FF">
        <w:rPr>
          <w:sz w:val="24"/>
          <w:szCs w:val="24"/>
          <w:rtl/>
        </w:rPr>
        <w:br/>
      </w:r>
      <w:r w:rsidR="008341FF">
        <w:rPr>
          <w:rFonts w:hint="cs"/>
          <w:sz w:val="24"/>
          <w:szCs w:val="24"/>
          <w:rtl/>
        </w:rPr>
        <w:t xml:space="preserve">כלל זה מתייחס גם לעניין המזונות, ואכן הרמב"ן לעיל נשאל לעניין מזונות הילד. על כן, </w:t>
      </w:r>
      <w:r w:rsidR="00324078">
        <w:rPr>
          <w:rFonts w:hint="cs"/>
          <w:sz w:val="24"/>
          <w:szCs w:val="24"/>
          <w:rtl/>
        </w:rPr>
        <w:t xml:space="preserve">דברי הרמב"ם שהאב יכול לומר ש"אין עלי חיוב לפרנסו כל זמן שאין שומע לקולי להיות אצלי", הוא רק כשהמניעה הוא מצד הבן, אבל כשבי"ד קבעו שטובת הילד הוא להיות במקום אחר ולא אצל האב, אין האב יכול לטעון כן, כי כעת הבן אינו עובר על דברי אביו, אלא </w:t>
      </w:r>
      <w:r w:rsidR="00DA0B57">
        <w:rPr>
          <w:rFonts w:hint="cs"/>
          <w:sz w:val="24"/>
          <w:szCs w:val="24"/>
          <w:rtl/>
        </w:rPr>
        <w:t>פועל</w:t>
      </w:r>
      <w:r w:rsidR="00324078">
        <w:rPr>
          <w:rFonts w:hint="cs"/>
          <w:sz w:val="24"/>
          <w:szCs w:val="24"/>
          <w:rtl/>
        </w:rPr>
        <w:t xml:space="preserve"> בהתאם לפסיקת ביה"ד.</w:t>
      </w:r>
      <w:r w:rsidR="00324078">
        <w:rPr>
          <w:sz w:val="24"/>
          <w:szCs w:val="24"/>
          <w:rtl/>
        </w:rPr>
        <w:br/>
      </w:r>
      <w:r w:rsidR="00324078">
        <w:rPr>
          <w:rFonts w:hint="cs"/>
          <w:sz w:val="24"/>
          <w:szCs w:val="24"/>
          <w:rtl/>
        </w:rPr>
        <w:t>אצלנו מצד אחד הבן מורגל אצל האם, ואין לאב החי לבדו</w:t>
      </w:r>
      <w:r w:rsidR="0080329F">
        <w:rPr>
          <w:rFonts w:hint="cs"/>
          <w:sz w:val="24"/>
          <w:szCs w:val="24"/>
          <w:rtl/>
        </w:rPr>
        <w:t xml:space="preserve"> </w:t>
      </w:r>
      <w:r w:rsidR="00324078">
        <w:rPr>
          <w:rFonts w:hint="cs"/>
          <w:sz w:val="24"/>
          <w:szCs w:val="24"/>
          <w:rtl/>
        </w:rPr>
        <w:t>אפשרות לטפל בו כראוי. לעומת זאת, האם גרה עם הנטען, ואין להרחיב בהשפעה שיש לכך על חינוכו הנפשי של הילד. אולם, ההכרעה מגיעה מדרישת האב לבצע בדיק</w:t>
      </w:r>
      <w:r w:rsidR="003A18E3">
        <w:rPr>
          <w:rFonts w:hint="cs"/>
          <w:sz w:val="24"/>
          <w:szCs w:val="24"/>
          <w:rtl/>
        </w:rPr>
        <w:t>ו</w:t>
      </w:r>
      <w:r w:rsidR="00324078">
        <w:rPr>
          <w:rFonts w:hint="cs"/>
          <w:sz w:val="24"/>
          <w:szCs w:val="24"/>
          <w:rtl/>
        </w:rPr>
        <w:t>ת דם, מתוך חשש שהוא אינו האב</w:t>
      </w:r>
      <w:r w:rsidR="003A18E3">
        <w:rPr>
          <w:rFonts w:hint="cs"/>
          <w:sz w:val="24"/>
          <w:szCs w:val="24"/>
          <w:rtl/>
        </w:rPr>
        <w:t xml:space="preserve">. דרישה זו כשלעצמה בהבל יסודו. </w:t>
      </w:r>
      <w:r w:rsidR="00EB49B8">
        <w:rPr>
          <w:sz w:val="24"/>
          <w:szCs w:val="24"/>
          <w:rtl/>
        </w:rPr>
        <w:br/>
      </w:r>
      <w:r w:rsidR="00EB49B8">
        <w:rPr>
          <w:rFonts w:hint="cs"/>
          <w:sz w:val="24"/>
          <w:szCs w:val="24"/>
          <w:rtl/>
        </w:rPr>
        <w:t xml:space="preserve">1. </w:t>
      </w:r>
      <w:r w:rsidR="003A18E3">
        <w:rPr>
          <w:rFonts w:hint="cs"/>
          <w:sz w:val="24"/>
          <w:szCs w:val="24"/>
          <w:rtl/>
        </w:rPr>
        <w:t xml:space="preserve">מבואר </w:t>
      </w:r>
      <w:proofErr w:type="spellStart"/>
      <w:r w:rsidR="003A18E3">
        <w:rPr>
          <w:rFonts w:hint="cs"/>
          <w:sz w:val="24"/>
          <w:szCs w:val="24"/>
          <w:rtl/>
        </w:rPr>
        <w:t>ברמ"א</w:t>
      </w:r>
      <w:proofErr w:type="spellEnd"/>
      <w:r w:rsidR="003A18E3">
        <w:rPr>
          <w:rFonts w:hint="cs"/>
          <w:sz w:val="24"/>
          <w:szCs w:val="24"/>
          <w:rtl/>
        </w:rPr>
        <w:t xml:space="preserve">, הא דאב נאמן על בנו, היינו דווקא שלא היה לו כבר </w:t>
      </w:r>
      <w:r w:rsidR="003A18E3" w:rsidRPr="00EB49B8">
        <w:rPr>
          <w:rFonts w:hint="cs"/>
          <w:sz w:val="24"/>
          <w:szCs w:val="24"/>
          <w:u w:val="single"/>
          <w:rtl/>
        </w:rPr>
        <w:t>חזקת כשרות</w:t>
      </w:r>
      <w:r w:rsidR="003A18E3">
        <w:rPr>
          <w:rFonts w:hint="cs"/>
          <w:sz w:val="24"/>
          <w:szCs w:val="24"/>
          <w:rtl/>
        </w:rPr>
        <w:t xml:space="preserve"> על פי האב, אבל היה לו חזקת כשרות עפ"י האב, אינו יכול לערער על אבהותו אלא רק בעדים. </w:t>
      </w:r>
      <w:r w:rsidR="00C77407">
        <w:rPr>
          <w:rFonts w:hint="cs"/>
          <w:sz w:val="24"/>
          <w:szCs w:val="24"/>
          <w:rtl/>
        </w:rPr>
        <w:t>יתרה מכך כותב</w:t>
      </w:r>
      <w:r w:rsidR="003A18E3">
        <w:rPr>
          <w:rFonts w:hint="cs"/>
          <w:sz w:val="24"/>
          <w:szCs w:val="24"/>
          <w:rtl/>
        </w:rPr>
        <w:t xml:space="preserve"> </w:t>
      </w:r>
      <w:proofErr w:type="spellStart"/>
      <w:r w:rsidR="00C77407">
        <w:rPr>
          <w:rFonts w:hint="cs"/>
          <w:sz w:val="24"/>
          <w:szCs w:val="24"/>
          <w:rtl/>
        </w:rPr>
        <w:t>ה</w:t>
      </w:r>
      <w:r w:rsidR="003A18E3">
        <w:rPr>
          <w:rFonts w:hint="cs"/>
          <w:sz w:val="24"/>
          <w:szCs w:val="24"/>
          <w:rtl/>
        </w:rPr>
        <w:t>רשב"ץ</w:t>
      </w:r>
      <w:proofErr w:type="spellEnd"/>
      <w:r w:rsidR="00C77407">
        <w:rPr>
          <w:rFonts w:hint="cs"/>
          <w:sz w:val="24"/>
          <w:szCs w:val="24"/>
          <w:rtl/>
        </w:rPr>
        <w:t xml:space="preserve">, שאם הוחזק מפי עצמו שהוא כשר, שוב אינו נאמן לפוסלו, שהתורה לא האמינהו אלא בדיבור ראשון, אבל לחזור מדבורו, לא </w:t>
      </w:r>
      <w:proofErr w:type="spellStart"/>
      <w:r w:rsidR="00C77407">
        <w:rPr>
          <w:rFonts w:hint="cs"/>
          <w:sz w:val="24"/>
          <w:szCs w:val="24"/>
          <w:rtl/>
        </w:rPr>
        <w:t>האמינתו</w:t>
      </w:r>
      <w:proofErr w:type="spellEnd"/>
      <w:r w:rsidR="00C77407">
        <w:rPr>
          <w:rFonts w:hint="cs"/>
          <w:sz w:val="24"/>
          <w:szCs w:val="24"/>
          <w:rtl/>
        </w:rPr>
        <w:t xml:space="preserve">. וכיוון </w:t>
      </w:r>
      <w:r w:rsidR="00C77407" w:rsidRPr="00EB49B8">
        <w:rPr>
          <w:rFonts w:hint="cs"/>
          <w:sz w:val="24"/>
          <w:szCs w:val="24"/>
          <w:u w:val="single"/>
          <w:rtl/>
        </w:rPr>
        <w:t>ששתק מתחילה</w:t>
      </w:r>
      <w:r w:rsidR="00C77407">
        <w:rPr>
          <w:rFonts w:hint="cs"/>
          <w:sz w:val="24"/>
          <w:szCs w:val="24"/>
          <w:rtl/>
        </w:rPr>
        <w:t xml:space="preserve"> הוי כמו שהחזיקה מעוברת ממנו, וכבר אינו נאמן לומר שלא באתי עליה וממזר הוא.</w:t>
      </w:r>
      <w:r w:rsidR="00381C7D">
        <w:rPr>
          <w:sz w:val="24"/>
          <w:szCs w:val="24"/>
          <w:rtl/>
        </w:rPr>
        <w:br/>
      </w:r>
      <w:r w:rsidR="00381C7D">
        <w:rPr>
          <w:rFonts w:hint="cs"/>
          <w:sz w:val="24"/>
          <w:szCs w:val="24"/>
          <w:rtl/>
        </w:rPr>
        <w:t xml:space="preserve">2. </w:t>
      </w:r>
      <w:r w:rsidR="00AA377F">
        <w:rPr>
          <w:rFonts w:hint="cs"/>
          <w:sz w:val="24"/>
          <w:szCs w:val="24"/>
          <w:rtl/>
        </w:rPr>
        <w:t xml:space="preserve">נאמנות האב הוא רק בטוען בוודאות שהוא בנו או אינו בנו, כי הנאמנות הוא רק מדין "יכיר", דהיינו בדרך הכרה, שפירושה קביעה ברורה וודאית. אבל ספק אינו בגדר הכרה כלל. לכן כותב </w:t>
      </w:r>
      <w:proofErr w:type="spellStart"/>
      <w:r w:rsidR="00AA377F">
        <w:rPr>
          <w:rFonts w:hint="cs"/>
          <w:sz w:val="24"/>
          <w:szCs w:val="24"/>
          <w:rtl/>
        </w:rPr>
        <w:t>רעק"א</w:t>
      </w:r>
      <w:proofErr w:type="spellEnd"/>
      <w:r w:rsidR="00AA377F">
        <w:rPr>
          <w:rFonts w:hint="cs"/>
          <w:sz w:val="24"/>
          <w:szCs w:val="24"/>
          <w:rtl/>
        </w:rPr>
        <w:t xml:space="preserve">, שאם לדבריו אפשר </w:t>
      </w:r>
      <w:proofErr w:type="spellStart"/>
      <w:r w:rsidR="00AA377F">
        <w:rPr>
          <w:rFonts w:hint="cs"/>
          <w:sz w:val="24"/>
          <w:szCs w:val="24"/>
          <w:rtl/>
        </w:rPr>
        <w:t>דאשתהי</w:t>
      </w:r>
      <w:proofErr w:type="spellEnd"/>
      <w:r w:rsidR="00AA377F">
        <w:rPr>
          <w:rFonts w:hint="cs"/>
          <w:sz w:val="24"/>
          <w:szCs w:val="24"/>
          <w:rtl/>
        </w:rPr>
        <w:t xml:space="preserve"> [במעי </w:t>
      </w:r>
      <w:proofErr w:type="spellStart"/>
      <w:r w:rsidR="00AA377F">
        <w:rPr>
          <w:rFonts w:hint="cs"/>
          <w:sz w:val="24"/>
          <w:szCs w:val="24"/>
          <w:rtl/>
        </w:rPr>
        <w:t>אמו</w:t>
      </w:r>
      <w:proofErr w:type="spellEnd"/>
      <w:r w:rsidR="00AA377F">
        <w:rPr>
          <w:rFonts w:hint="cs"/>
          <w:sz w:val="24"/>
          <w:szCs w:val="24"/>
          <w:rtl/>
        </w:rPr>
        <w:t>], אינו נאמן ל</w:t>
      </w:r>
      <w:r w:rsidR="0080329F">
        <w:rPr>
          <w:rFonts w:hint="cs"/>
          <w:sz w:val="24"/>
          <w:szCs w:val="24"/>
          <w:rtl/>
        </w:rPr>
        <w:t>פוסלו</w:t>
      </w:r>
      <w:r w:rsidR="00AA377F">
        <w:rPr>
          <w:rFonts w:hint="cs"/>
          <w:sz w:val="24"/>
          <w:szCs w:val="24"/>
          <w:rtl/>
        </w:rPr>
        <w:t xml:space="preserve">, דהוי ספק ואינו דרך הכרה. כך כותב </w:t>
      </w:r>
      <w:proofErr w:type="spellStart"/>
      <w:r w:rsidR="00AA377F">
        <w:rPr>
          <w:rFonts w:hint="cs"/>
          <w:sz w:val="24"/>
          <w:szCs w:val="24"/>
          <w:rtl/>
        </w:rPr>
        <w:t>הרשב"ץ</w:t>
      </w:r>
      <w:proofErr w:type="spellEnd"/>
      <w:r w:rsidR="00AA377F">
        <w:rPr>
          <w:rFonts w:hint="cs"/>
          <w:sz w:val="24"/>
          <w:szCs w:val="24"/>
          <w:rtl/>
        </w:rPr>
        <w:t xml:space="preserve"> שאם אומר על בנו שהוא ספק ממזר, אין דיבור האב בזה מעלה ומוריד כלום. </w:t>
      </w:r>
      <w:r w:rsidR="00C53434">
        <w:rPr>
          <w:sz w:val="24"/>
          <w:szCs w:val="24"/>
          <w:rtl/>
        </w:rPr>
        <w:br/>
      </w:r>
      <w:proofErr w:type="spellStart"/>
      <w:r w:rsidR="00AA377F">
        <w:rPr>
          <w:rFonts w:hint="cs"/>
          <w:sz w:val="24"/>
          <w:szCs w:val="24"/>
          <w:rtl/>
        </w:rPr>
        <w:t>כש"כ</w:t>
      </w:r>
      <w:proofErr w:type="spellEnd"/>
      <w:r w:rsidR="00AA377F">
        <w:rPr>
          <w:rFonts w:hint="cs"/>
          <w:sz w:val="24"/>
          <w:szCs w:val="24"/>
          <w:rtl/>
        </w:rPr>
        <w:t xml:space="preserve"> אצלנו שאין כאן אפילו ספקות, אלא חששות בעלמא. ועל האב לדעת שהוא עובר על עוון פלילי חמור מאוד </w:t>
      </w:r>
      <w:r w:rsidR="00C53434">
        <w:rPr>
          <w:rFonts w:hint="cs"/>
          <w:sz w:val="24"/>
          <w:szCs w:val="24"/>
          <w:rtl/>
        </w:rPr>
        <w:t>בהוציאו לעז על בן ישראל כשר, ואיך אפשר למסור לאב את הטיפול בילד, אם בל</w:t>
      </w:r>
      <w:r w:rsidR="0080329F">
        <w:rPr>
          <w:rFonts w:hint="cs"/>
          <w:sz w:val="24"/>
          <w:szCs w:val="24"/>
          <w:rtl/>
        </w:rPr>
        <w:t>י</w:t>
      </w:r>
      <w:r w:rsidR="00C53434">
        <w:rPr>
          <w:rFonts w:hint="cs"/>
          <w:sz w:val="24"/>
          <w:szCs w:val="24"/>
          <w:rtl/>
        </w:rPr>
        <w:t>בו מקוננות מחשבות כאילו כלפיו. ואפילו אם נניח שאין כאן אלא דיבורים בעלמא, לאיזה יחס יש לצפות מהאב כלפי הבן, אם הוא מרשה לעצמו לדבר עליו כך.</w:t>
      </w:r>
      <w:r w:rsidR="00C53434">
        <w:rPr>
          <w:sz w:val="24"/>
          <w:szCs w:val="24"/>
          <w:rtl/>
        </w:rPr>
        <w:br/>
      </w:r>
      <w:r w:rsidR="00C53434">
        <w:rPr>
          <w:rFonts w:hint="cs"/>
          <w:sz w:val="24"/>
          <w:szCs w:val="24"/>
          <w:rtl/>
        </w:rPr>
        <w:t xml:space="preserve">לכן עד שהאב ישריש מליבו מחשבות אלו, על הבן להיות אצל </w:t>
      </w:r>
      <w:proofErr w:type="spellStart"/>
      <w:r w:rsidR="00C53434">
        <w:rPr>
          <w:rFonts w:hint="cs"/>
          <w:sz w:val="24"/>
          <w:szCs w:val="24"/>
          <w:rtl/>
        </w:rPr>
        <w:t>אמו</w:t>
      </w:r>
      <w:proofErr w:type="spellEnd"/>
      <w:r w:rsidR="00C53434">
        <w:rPr>
          <w:rFonts w:hint="cs"/>
          <w:sz w:val="24"/>
          <w:szCs w:val="24"/>
          <w:rtl/>
        </w:rPr>
        <w:t>, וכאמור על האב לפרנסו. כיוון שהבן כבר גדול מבן שש, מידת חיוב המזונות תלוי באמידות האב.</w:t>
      </w:r>
      <w:r w:rsidR="00C53434">
        <w:rPr>
          <w:rStyle w:val="a5"/>
          <w:sz w:val="24"/>
          <w:szCs w:val="24"/>
          <w:rtl/>
        </w:rPr>
        <w:footnoteReference w:id="47"/>
      </w:r>
    </w:p>
    <w:p w14:paraId="11B0CF8B" w14:textId="2DF5F75F" w:rsidR="00C53434" w:rsidRDefault="00C53434" w:rsidP="00C53434">
      <w:pPr>
        <w:rPr>
          <w:sz w:val="24"/>
          <w:szCs w:val="24"/>
          <w:rtl/>
        </w:rPr>
      </w:pPr>
      <w:r w:rsidRPr="007F5024">
        <w:rPr>
          <w:rFonts w:hint="cs"/>
          <w:b/>
          <w:bCs/>
          <w:sz w:val="24"/>
          <w:szCs w:val="24"/>
          <w:u w:val="single"/>
          <w:rtl/>
        </w:rPr>
        <w:t>פסק דין:</w:t>
      </w:r>
      <w:r>
        <w:rPr>
          <w:rFonts w:hint="cs"/>
          <w:sz w:val="24"/>
          <w:szCs w:val="24"/>
          <w:rtl/>
        </w:rPr>
        <w:t xml:space="preserve"> על הבעל לגרש את אשתו</w:t>
      </w:r>
      <w:r w:rsidR="00AE3A30">
        <w:rPr>
          <w:rFonts w:hint="cs"/>
          <w:sz w:val="24"/>
          <w:szCs w:val="24"/>
          <w:rtl/>
        </w:rPr>
        <w:t xml:space="preserve"> ללא תנאים.</w:t>
      </w:r>
      <w:r>
        <w:rPr>
          <w:rFonts w:hint="cs"/>
          <w:sz w:val="24"/>
          <w:szCs w:val="24"/>
          <w:rtl/>
        </w:rPr>
        <w:t xml:space="preserve"> </w:t>
      </w:r>
      <w:r w:rsidR="00AE3A30">
        <w:rPr>
          <w:rFonts w:hint="cs"/>
          <w:sz w:val="24"/>
          <w:szCs w:val="24"/>
          <w:rtl/>
        </w:rPr>
        <w:t xml:space="preserve">כל עוד </w:t>
      </w:r>
      <w:proofErr w:type="spellStart"/>
      <w:r w:rsidR="00AE3A30">
        <w:rPr>
          <w:rFonts w:hint="cs"/>
          <w:sz w:val="24"/>
          <w:szCs w:val="24"/>
          <w:rtl/>
        </w:rPr>
        <w:t>האשה</w:t>
      </w:r>
      <w:proofErr w:type="spellEnd"/>
      <w:r w:rsidR="00AE3A30">
        <w:rPr>
          <w:rFonts w:hint="cs"/>
          <w:sz w:val="24"/>
          <w:szCs w:val="24"/>
          <w:rtl/>
        </w:rPr>
        <w:t xml:space="preserve"> עובדת, אין לה מזונות. </w:t>
      </w:r>
      <w:r>
        <w:rPr>
          <w:rFonts w:hint="cs"/>
          <w:sz w:val="24"/>
          <w:szCs w:val="24"/>
          <w:rtl/>
        </w:rPr>
        <w:t xml:space="preserve">יש לחייב את הבעל במזונות בנו. </w:t>
      </w:r>
      <w:r w:rsidR="00AE3A30">
        <w:rPr>
          <w:rFonts w:hint="cs"/>
          <w:sz w:val="24"/>
          <w:szCs w:val="24"/>
          <w:rtl/>
        </w:rPr>
        <w:t xml:space="preserve">הילד </w:t>
      </w:r>
      <w:proofErr w:type="spellStart"/>
      <w:r w:rsidR="00AE3A30">
        <w:rPr>
          <w:rFonts w:hint="cs"/>
          <w:sz w:val="24"/>
          <w:szCs w:val="24"/>
          <w:rtl/>
        </w:rPr>
        <w:t>ישאר</w:t>
      </w:r>
      <w:proofErr w:type="spellEnd"/>
      <w:r w:rsidR="00AE3A30">
        <w:rPr>
          <w:rFonts w:hint="cs"/>
          <w:sz w:val="24"/>
          <w:szCs w:val="24"/>
          <w:rtl/>
        </w:rPr>
        <w:t xml:space="preserve"> לעת עתה אצל האם. </w:t>
      </w:r>
      <w:r>
        <w:rPr>
          <w:rFonts w:hint="cs"/>
          <w:sz w:val="24"/>
          <w:szCs w:val="24"/>
          <w:rtl/>
        </w:rPr>
        <w:t>הבעל פטור מלשלם לאשה כתובתה</w:t>
      </w:r>
      <w:r w:rsidR="00AE3A30">
        <w:rPr>
          <w:rFonts w:hint="cs"/>
          <w:sz w:val="24"/>
          <w:szCs w:val="24"/>
          <w:rtl/>
        </w:rPr>
        <w:t xml:space="preserve"> מאחר והיא ויתרה עליו.</w:t>
      </w:r>
      <w:r w:rsidR="00EC534E">
        <w:rPr>
          <w:rStyle w:val="a5"/>
          <w:sz w:val="24"/>
          <w:szCs w:val="24"/>
          <w:rtl/>
        </w:rPr>
        <w:footnoteReference w:id="48"/>
      </w:r>
      <w:r w:rsidR="00AE3A30">
        <w:rPr>
          <w:rFonts w:hint="cs"/>
          <w:sz w:val="24"/>
          <w:szCs w:val="24"/>
          <w:rtl/>
        </w:rPr>
        <w:t xml:space="preserve"> </w:t>
      </w:r>
      <w:r>
        <w:rPr>
          <w:rFonts w:hint="cs"/>
          <w:sz w:val="24"/>
          <w:szCs w:val="24"/>
          <w:rtl/>
        </w:rPr>
        <w:t>יש לדחות את דרישת הבעל לפיצויים</w:t>
      </w:r>
      <w:r w:rsidR="00AE3A30">
        <w:rPr>
          <w:rFonts w:hint="cs"/>
          <w:sz w:val="24"/>
          <w:szCs w:val="24"/>
          <w:rtl/>
        </w:rPr>
        <w:t>.</w:t>
      </w:r>
    </w:p>
    <w:p w14:paraId="4716B55A" w14:textId="14CEA648" w:rsidR="00C53434" w:rsidRDefault="00C53434" w:rsidP="00C53434">
      <w:pPr>
        <w:rPr>
          <w:sz w:val="24"/>
          <w:szCs w:val="24"/>
          <w:rtl/>
        </w:rPr>
      </w:pPr>
    </w:p>
    <w:p w14:paraId="56CDDBE4" w14:textId="77777777" w:rsidR="004C52D5" w:rsidRDefault="004C52D5" w:rsidP="00C53434">
      <w:pPr>
        <w:rPr>
          <w:sz w:val="24"/>
          <w:szCs w:val="24"/>
          <w:rtl/>
        </w:rPr>
      </w:pPr>
    </w:p>
    <w:p w14:paraId="725FC8D4" w14:textId="1151CF23" w:rsidR="004C52D5" w:rsidRDefault="004C52D5" w:rsidP="004C52D5">
      <w:pPr>
        <w:rPr>
          <w:sz w:val="24"/>
          <w:szCs w:val="24"/>
          <w:rtl/>
        </w:rPr>
      </w:pPr>
      <w:r w:rsidRPr="00A6463B">
        <w:rPr>
          <w:rFonts w:hint="cs"/>
          <w:b/>
          <w:bCs/>
          <w:sz w:val="28"/>
          <w:szCs w:val="28"/>
          <w:u w:val="single"/>
          <w:rtl/>
        </w:rPr>
        <w:t>נדון התיק:</w:t>
      </w:r>
      <w:r w:rsidRPr="00A6463B">
        <w:rPr>
          <w:rFonts w:hint="cs"/>
          <w:sz w:val="28"/>
          <w:szCs w:val="28"/>
          <w:rtl/>
        </w:rPr>
        <w:t xml:space="preserve"> </w:t>
      </w:r>
      <w:r w:rsidR="003F5D00">
        <w:rPr>
          <w:rFonts w:hint="cs"/>
          <w:sz w:val="28"/>
          <w:szCs w:val="28"/>
          <w:rtl/>
        </w:rPr>
        <w:t>תביעה ל</w:t>
      </w:r>
      <w:r>
        <w:rPr>
          <w:rFonts w:hint="cs"/>
          <w:sz w:val="28"/>
          <w:szCs w:val="28"/>
          <w:rtl/>
        </w:rPr>
        <w:t xml:space="preserve">גירושין </w:t>
      </w:r>
      <w:r w:rsidR="003F5D00">
        <w:rPr>
          <w:rFonts w:hint="cs"/>
          <w:sz w:val="28"/>
          <w:szCs w:val="28"/>
          <w:rtl/>
        </w:rPr>
        <w:t xml:space="preserve">שנדחתה </w:t>
      </w:r>
      <w:proofErr w:type="spellStart"/>
      <w:r w:rsidR="003F5D00">
        <w:rPr>
          <w:rFonts w:hint="cs"/>
          <w:sz w:val="28"/>
          <w:szCs w:val="28"/>
          <w:rtl/>
        </w:rPr>
        <w:t>ונתחדשה</w:t>
      </w:r>
      <w:proofErr w:type="spellEnd"/>
      <w:r w:rsidR="003F5D00">
        <w:rPr>
          <w:rFonts w:hint="cs"/>
          <w:sz w:val="28"/>
          <w:szCs w:val="28"/>
          <w:rtl/>
        </w:rPr>
        <w:t xml:space="preserve">, </w:t>
      </w:r>
      <w:r>
        <w:rPr>
          <w:rFonts w:hint="cs"/>
          <w:sz w:val="28"/>
          <w:szCs w:val="28"/>
          <w:rtl/>
        </w:rPr>
        <w:t>בבעל חולה רוח</w:t>
      </w:r>
      <w:r>
        <w:rPr>
          <w:rFonts w:hint="cs"/>
          <w:sz w:val="24"/>
          <w:szCs w:val="24"/>
          <w:rtl/>
        </w:rPr>
        <w:t xml:space="preserve"> </w:t>
      </w:r>
      <w:r w:rsidRPr="00A6463B">
        <w:rPr>
          <w:rFonts w:hint="cs"/>
          <w:sz w:val="28"/>
          <w:szCs w:val="28"/>
          <w:rtl/>
        </w:rPr>
        <w:t>(תשי"</w:t>
      </w:r>
      <w:r w:rsidR="00EA2FC2">
        <w:rPr>
          <w:rFonts w:hint="cs"/>
          <w:sz w:val="28"/>
          <w:szCs w:val="28"/>
          <w:rtl/>
        </w:rPr>
        <w:t>ד</w:t>
      </w:r>
      <w:r w:rsidRPr="00A6463B">
        <w:rPr>
          <w:rFonts w:hint="cs"/>
          <w:sz w:val="28"/>
          <w:szCs w:val="28"/>
          <w:rtl/>
        </w:rPr>
        <w:t>).</w:t>
      </w:r>
    </w:p>
    <w:p w14:paraId="3CEAAB0C" w14:textId="77777777" w:rsidR="00C53434" w:rsidRDefault="00C53434" w:rsidP="00B738C2">
      <w:pPr>
        <w:rPr>
          <w:sz w:val="24"/>
          <w:szCs w:val="24"/>
          <w:rtl/>
        </w:rPr>
      </w:pPr>
    </w:p>
    <w:p w14:paraId="523FBE2B" w14:textId="0DE95411" w:rsidR="002F21E3" w:rsidRDefault="00C50B84" w:rsidP="00C50B84">
      <w:pPr>
        <w:rPr>
          <w:sz w:val="24"/>
          <w:szCs w:val="24"/>
          <w:rtl/>
        </w:rPr>
      </w:pPr>
      <w:r w:rsidRPr="003635D2">
        <w:rPr>
          <w:rFonts w:hint="cs"/>
          <w:b/>
          <w:bCs/>
          <w:sz w:val="24"/>
          <w:szCs w:val="24"/>
          <w:u w:val="single"/>
          <w:rtl/>
        </w:rPr>
        <w:t>המקרה:</w:t>
      </w:r>
      <w:r>
        <w:rPr>
          <w:rFonts w:hint="cs"/>
          <w:sz w:val="24"/>
          <w:szCs w:val="24"/>
          <w:rtl/>
        </w:rPr>
        <w:t xml:space="preserve"> בני זוג נשואים 12 שנה, עם ילד בגיל 10 וילדה </w:t>
      </w:r>
      <w:proofErr w:type="spellStart"/>
      <w:r>
        <w:rPr>
          <w:rFonts w:hint="cs"/>
          <w:sz w:val="24"/>
          <w:szCs w:val="24"/>
          <w:rtl/>
        </w:rPr>
        <w:t>בגי</w:t>
      </w:r>
      <w:proofErr w:type="spellEnd"/>
      <w:r w:rsidR="00F17C67">
        <w:rPr>
          <w:rFonts w:hint="cs"/>
          <w:sz w:val="24"/>
          <w:szCs w:val="24"/>
          <w:rtl/>
        </w:rPr>
        <w:t xml:space="preserve"> </w:t>
      </w:r>
      <w:r>
        <w:rPr>
          <w:rFonts w:hint="cs"/>
          <w:sz w:val="24"/>
          <w:szCs w:val="24"/>
          <w:rtl/>
        </w:rPr>
        <w:t xml:space="preserve">ל 13, </w:t>
      </w:r>
      <w:proofErr w:type="spellStart"/>
      <w:r w:rsidR="00F31DAC">
        <w:rPr>
          <w:rFonts w:hint="cs"/>
          <w:sz w:val="24"/>
          <w:szCs w:val="24"/>
          <w:rtl/>
        </w:rPr>
        <w:t>האשה</w:t>
      </w:r>
      <w:proofErr w:type="spellEnd"/>
      <w:r w:rsidR="00F31DAC">
        <w:rPr>
          <w:rFonts w:hint="cs"/>
          <w:sz w:val="24"/>
          <w:szCs w:val="24"/>
          <w:rtl/>
        </w:rPr>
        <w:t xml:space="preserve"> עזבה את ביתה בירושלים ועברה לגור אצל אמה בחיפה</w:t>
      </w:r>
      <w:r w:rsidR="00F17C67">
        <w:rPr>
          <w:rFonts w:hint="cs"/>
          <w:sz w:val="24"/>
          <w:szCs w:val="24"/>
          <w:rtl/>
        </w:rPr>
        <w:t>.</w:t>
      </w:r>
      <w:r w:rsidR="00F31DAC">
        <w:rPr>
          <w:rFonts w:hint="cs"/>
          <w:sz w:val="24"/>
          <w:szCs w:val="24"/>
          <w:rtl/>
        </w:rPr>
        <w:t xml:space="preserve"> תובעת גירושין</w:t>
      </w:r>
      <w:r w:rsidR="00F17C67">
        <w:rPr>
          <w:rFonts w:hint="cs"/>
          <w:sz w:val="24"/>
          <w:szCs w:val="24"/>
          <w:rtl/>
        </w:rPr>
        <w:t>, ואם הבעל (הנתבע) מסרב לחייבו במזונות, ומבקשת למסור לה את הפיקוח וההשגחה הבלעדית על הילדים.</w:t>
      </w:r>
      <w:r w:rsidR="00F31DAC">
        <w:rPr>
          <w:sz w:val="24"/>
          <w:szCs w:val="24"/>
          <w:rtl/>
        </w:rPr>
        <w:br/>
      </w:r>
      <w:r w:rsidR="00F31DAC" w:rsidRPr="009B2959">
        <w:rPr>
          <w:rFonts w:hint="cs"/>
          <w:b/>
          <w:bCs/>
          <w:sz w:val="24"/>
          <w:szCs w:val="24"/>
          <w:u w:val="single"/>
          <w:rtl/>
        </w:rPr>
        <w:t xml:space="preserve">טענות </w:t>
      </w:r>
      <w:proofErr w:type="spellStart"/>
      <w:r w:rsidR="00F31DAC" w:rsidRPr="009B2959">
        <w:rPr>
          <w:rFonts w:hint="cs"/>
          <w:b/>
          <w:bCs/>
          <w:sz w:val="24"/>
          <w:szCs w:val="24"/>
          <w:u w:val="single"/>
          <w:rtl/>
        </w:rPr>
        <w:t>האשה</w:t>
      </w:r>
      <w:proofErr w:type="spellEnd"/>
      <w:r w:rsidR="00F31DAC" w:rsidRPr="009B2959">
        <w:rPr>
          <w:rFonts w:hint="cs"/>
          <w:b/>
          <w:bCs/>
          <w:sz w:val="24"/>
          <w:szCs w:val="24"/>
          <w:u w:val="single"/>
          <w:rtl/>
        </w:rPr>
        <w:t>:</w:t>
      </w:r>
      <w:r w:rsidR="00F31DAC">
        <w:rPr>
          <w:rFonts w:hint="cs"/>
          <w:sz w:val="24"/>
          <w:szCs w:val="24"/>
          <w:rtl/>
        </w:rPr>
        <w:t xml:space="preserve"> הבעל הוא חולה רוח, ג</w:t>
      </w:r>
      <w:r w:rsidR="00BD1E6F">
        <w:rPr>
          <w:rFonts w:hint="cs"/>
          <w:sz w:val="24"/>
          <w:szCs w:val="24"/>
          <w:rtl/>
        </w:rPr>
        <w:t xml:space="preserve">ם </w:t>
      </w:r>
      <w:r w:rsidR="00F31DAC">
        <w:rPr>
          <w:rFonts w:hint="cs"/>
          <w:sz w:val="24"/>
          <w:szCs w:val="24"/>
          <w:rtl/>
        </w:rPr>
        <w:t xml:space="preserve">לפני הנישואין ידעה שהוא </w:t>
      </w:r>
      <w:r w:rsidR="00C23B7F">
        <w:rPr>
          <w:rFonts w:hint="cs"/>
          <w:sz w:val="24"/>
          <w:szCs w:val="24"/>
          <w:rtl/>
        </w:rPr>
        <w:t>בלתי מפותח</w:t>
      </w:r>
      <w:r w:rsidR="00F31DAC">
        <w:rPr>
          <w:rFonts w:hint="cs"/>
          <w:sz w:val="24"/>
          <w:szCs w:val="24"/>
          <w:rtl/>
        </w:rPr>
        <w:t xml:space="preserve"> ומפגר בשכלו, אבל אפשר היה לסבול אותו, </w:t>
      </w:r>
      <w:r w:rsidR="00BD1E6F">
        <w:rPr>
          <w:rFonts w:hint="cs"/>
          <w:sz w:val="24"/>
          <w:szCs w:val="24"/>
          <w:rtl/>
        </w:rPr>
        <w:t>עכשיו</w:t>
      </w:r>
      <w:r w:rsidR="00F31DAC">
        <w:rPr>
          <w:rFonts w:hint="cs"/>
          <w:sz w:val="24"/>
          <w:szCs w:val="24"/>
          <w:rtl/>
        </w:rPr>
        <w:t xml:space="preserve"> יש לו </w:t>
      </w:r>
      <w:r w:rsidR="00BD1E6F">
        <w:rPr>
          <w:rFonts w:hint="cs"/>
          <w:sz w:val="24"/>
          <w:szCs w:val="24"/>
          <w:rtl/>
        </w:rPr>
        <w:t>התקפות שיגעון, והוא מכה אותה ואת הילדים, ואי אפשר לגור עמו.</w:t>
      </w:r>
      <w:r w:rsidR="009B2959">
        <w:rPr>
          <w:sz w:val="24"/>
          <w:szCs w:val="24"/>
          <w:rtl/>
        </w:rPr>
        <w:br/>
      </w:r>
      <w:r w:rsidR="009B2959" w:rsidRPr="009B2959">
        <w:rPr>
          <w:rFonts w:hint="cs"/>
          <w:b/>
          <w:bCs/>
          <w:sz w:val="24"/>
          <w:szCs w:val="24"/>
          <w:u w:val="single"/>
          <w:rtl/>
        </w:rPr>
        <w:t>אבי הבעל משיב:</w:t>
      </w:r>
      <w:r w:rsidR="009B2959">
        <w:rPr>
          <w:rFonts w:hint="cs"/>
          <w:sz w:val="24"/>
          <w:szCs w:val="24"/>
          <w:rtl/>
        </w:rPr>
        <w:t xml:space="preserve"> לפני הנישואין אמרו לאשה ולאמה שהבעל מפוזר ושובב, אבל לא חולה רוח, ועליהם לחקור על זה</w:t>
      </w:r>
      <w:r w:rsidR="00EA2FC2">
        <w:rPr>
          <w:rFonts w:hint="cs"/>
          <w:sz w:val="24"/>
          <w:szCs w:val="24"/>
          <w:rtl/>
        </w:rPr>
        <w:t>.</w:t>
      </w:r>
      <w:r w:rsidR="009B2959">
        <w:rPr>
          <w:rFonts w:hint="cs"/>
          <w:sz w:val="24"/>
          <w:szCs w:val="24"/>
          <w:rtl/>
        </w:rPr>
        <w:t xml:space="preserve"> הם חיו 12 שנה בשלום, עכשיו הבעל בריא ורוצה להמשיך ולחיות איתה בשלום.</w:t>
      </w:r>
      <w:r w:rsidR="009B2959">
        <w:rPr>
          <w:sz w:val="24"/>
          <w:szCs w:val="24"/>
          <w:rtl/>
        </w:rPr>
        <w:br/>
      </w:r>
      <w:r w:rsidR="009B2959" w:rsidRPr="00B0051E">
        <w:rPr>
          <w:rFonts w:hint="cs"/>
          <w:b/>
          <w:bCs/>
          <w:sz w:val="24"/>
          <w:szCs w:val="24"/>
          <w:u w:val="single"/>
          <w:rtl/>
        </w:rPr>
        <w:t>עדות הרופאים:</w:t>
      </w:r>
      <w:r w:rsidR="009B2959">
        <w:rPr>
          <w:rFonts w:hint="cs"/>
          <w:sz w:val="24"/>
          <w:szCs w:val="24"/>
          <w:rtl/>
        </w:rPr>
        <w:t xml:space="preserve"> עוד בילדותו אובחן כמפגר בשכלו, היה לו התקפת שיגעון</w:t>
      </w:r>
      <w:r w:rsidR="00B0051E">
        <w:rPr>
          <w:rFonts w:hint="cs"/>
          <w:sz w:val="24"/>
          <w:szCs w:val="24"/>
          <w:rtl/>
        </w:rPr>
        <w:t xml:space="preserve">, הוא </w:t>
      </w:r>
      <w:r w:rsidR="009B2959">
        <w:rPr>
          <w:rFonts w:hint="cs"/>
          <w:sz w:val="24"/>
          <w:szCs w:val="24"/>
          <w:rtl/>
        </w:rPr>
        <w:t>קיבל את הטיפול הרפואי המתאים, וכעת חזר למצב</w:t>
      </w:r>
      <w:r w:rsidR="00B0051E">
        <w:rPr>
          <w:rFonts w:hint="cs"/>
          <w:sz w:val="24"/>
          <w:szCs w:val="24"/>
          <w:rtl/>
        </w:rPr>
        <w:t>ו הקודם,</w:t>
      </w:r>
      <w:r w:rsidR="009B2959">
        <w:rPr>
          <w:rFonts w:hint="cs"/>
          <w:sz w:val="24"/>
          <w:szCs w:val="24"/>
          <w:rtl/>
        </w:rPr>
        <w:t xml:space="preserve"> </w:t>
      </w:r>
      <w:r w:rsidR="00B0051E">
        <w:rPr>
          <w:rFonts w:hint="cs"/>
          <w:sz w:val="24"/>
          <w:szCs w:val="24"/>
          <w:rtl/>
        </w:rPr>
        <w:t>והוא יכול להמשיך ולחיות עם אשתו כפי שחיו עד עכשיו</w:t>
      </w:r>
      <w:r w:rsidR="009B2959">
        <w:rPr>
          <w:rFonts w:hint="cs"/>
          <w:sz w:val="24"/>
          <w:szCs w:val="24"/>
          <w:rtl/>
        </w:rPr>
        <w:t>.</w:t>
      </w:r>
    </w:p>
    <w:p w14:paraId="31781D2C" w14:textId="27A28B41" w:rsidR="006E3C93" w:rsidRDefault="00B0051E" w:rsidP="00C50B84">
      <w:pPr>
        <w:rPr>
          <w:sz w:val="24"/>
          <w:szCs w:val="24"/>
          <w:rtl/>
        </w:rPr>
      </w:pPr>
      <w:r w:rsidRPr="00B0051E">
        <w:rPr>
          <w:rFonts w:hint="cs"/>
          <w:b/>
          <w:bCs/>
          <w:sz w:val="24"/>
          <w:szCs w:val="24"/>
          <w:u w:val="single"/>
          <w:rtl/>
        </w:rPr>
        <w:t>בירור הדין:</w:t>
      </w:r>
      <w:r>
        <w:rPr>
          <w:rFonts w:hint="cs"/>
          <w:sz w:val="24"/>
          <w:szCs w:val="24"/>
          <w:rtl/>
        </w:rPr>
        <w:t xml:space="preserve"> המקרה דומה למקרה המובא </w:t>
      </w:r>
      <w:proofErr w:type="spellStart"/>
      <w:r>
        <w:rPr>
          <w:rFonts w:hint="cs"/>
          <w:sz w:val="24"/>
          <w:szCs w:val="24"/>
          <w:rtl/>
        </w:rPr>
        <w:t>בשו"ת</w:t>
      </w:r>
      <w:proofErr w:type="spellEnd"/>
      <w:r>
        <w:rPr>
          <w:rFonts w:hint="cs"/>
          <w:sz w:val="24"/>
          <w:szCs w:val="24"/>
          <w:rtl/>
        </w:rPr>
        <w:t xml:space="preserve"> </w:t>
      </w:r>
      <w:proofErr w:type="spellStart"/>
      <w:r>
        <w:rPr>
          <w:rFonts w:hint="cs"/>
          <w:sz w:val="24"/>
          <w:szCs w:val="24"/>
          <w:rtl/>
        </w:rPr>
        <w:t>הרא"ש</w:t>
      </w:r>
      <w:proofErr w:type="spellEnd"/>
      <w:r>
        <w:rPr>
          <w:rFonts w:hint="cs"/>
          <w:sz w:val="24"/>
          <w:szCs w:val="24"/>
          <w:rtl/>
        </w:rPr>
        <w:t xml:space="preserve"> </w:t>
      </w:r>
      <w:proofErr w:type="spellStart"/>
      <w:r>
        <w:rPr>
          <w:rFonts w:hint="cs"/>
          <w:sz w:val="24"/>
          <w:szCs w:val="24"/>
          <w:rtl/>
        </w:rPr>
        <w:t>ובשו"ע</w:t>
      </w:r>
      <w:proofErr w:type="spellEnd"/>
      <w:r w:rsidR="008C43B9">
        <w:rPr>
          <w:rFonts w:hint="cs"/>
          <w:sz w:val="24"/>
          <w:szCs w:val="24"/>
          <w:rtl/>
        </w:rPr>
        <w:t xml:space="preserve"> (</w:t>
      </w:r>
      <w:proofErr w:type="spellStart"/>
      <w:r w:rsidR="008C43B9">
        <w:rPr>
          <w:rFonts w:hint="cs"/>
          <w:sz w:val="24"/>
          <w:szCs w:val="24"/>
          <w:rtl/>
        </w:rPr>
        <w:t>אה"ע</w:t>
      </w:r>
      <w:proofErr w:type="spellEnd"/>
      <w:r w:rsidR="008C43B9">
        <w:rPr>
          <w:rFonts w:hint="cs"/>
          <w:sz w:val="24"/>
          <w:szCs w:val="24"/>
          <w:rtl/>
        </w:rPr>
        <w:t xml:space="preserve"> </w:t>
      </w:r>
      <w:proofErr w:type="spellStart"/>
      <w:r w:rsidR="008C43B9">
        <w:rPr>
          <w:rFonts w:hint="cs"/>
          <w:sz w:val="24"/>
          <w:szCs w:val="24"/>
          <w:rtl/>
        </w:rPr>
        <w:t>קנד,ה</w:t>
      </w:r>
      <w:proofErr w:type="spellEnd"/>
      <w:r w:rsidR="008C43B9">
        <w:rPr>
          <w:rFonts w:hint="cs"/>
          <w:sz w:val="24"/>
          <w:szCs w:val="24"/>
          <w:rtl/>
        </w:rPr>
        <w:t>)</w:t>
      </w:r>
      <w:r>
        <w:rPr>
          <w:rFonts w:hint="cs"/>
          <w:sz w:val="24"/>
          <w:szCs w:val="24"/>
          <w:rtl/>
        </w:rPr>
        <w:t>:</w:t>
      </w:r>
      <w:r w:rsidR="00A55395">
        <w:rPr>
          <w:rFonts w:hint="cs"/>
          <w:sz w:val="24"/>
          <w:szCs w:val="24"/>
          <w:rtl/>
        </w:rPr>
        <w:t xml:space="preserve"> "ומה שהיא טוענת שבעלה מטורף </w:t>
      </w:r>
      <w:proofErr w:type="spellStart"/>
      <w:r w:rsidR="00A55395">
        <w:rPr>
          <w:rFonts w:hint="cs"/>
          <w:sz w:val="24"/>
          <w:szCs w:val="24"/>
          <w:rtl/>
        </w:rPr>
        <w:t>וטפשות</w:t>
      </w:r>
      <w:proofErr w:type="spellEnd"/>
      <w:r w:rsidR="00A55395">
        <w:rPr>
          <w:rFonts w:hint="cs"/>
          <w:sz w:val="24"/>
          <w:szCs w:val="24"/>
          <w:rtl/>
        </w:rPr>
        <w:t xml:space="preserve"> מתוספת עליו מדי יום יום, ושואלת </w:t>
      </w:r>
      <w:proofErr w:type="spellStart"/>
      <w:r w:rsidR="00A55395">
        <w:rPr>
          <w:rFonts w:hint="cs"/>
          <w:sz w:val="24"/>
          <w:szCs w:val="24"/>
          <w:rtl/>
        </w:rPr>
        <w:t>שיגרשנה</w:t>
      </w:r>
      <w:proofErr w:type="spellEnd"/>
      <w:r w:rsidR="00A55395">
        <w:rPr>
          <w:rFonts w:hint="cs"/>
          <w:sz w:val="24"/>
          <w:szCs w:val="24"/>
          <w:rtl/>
        </w:rPr>
        <w:t xml:space="preserve"> טרם </w:t>
      </w:r>
      <w:proofErr w:type="spellStart"/>
      <w:r w:rsidR="00A55395">
        <w:rPr>
          <w:rFonts w:hint="cs"/>
          <w:sz w:val="24"/>
          <w:szCs w:val="24"/>
          <w:rtl/>
        </w:rPr>
        <w:t>יטרף</w:t>
      </w:r>
      <w:proofErr w:type="spellEnd"/>
      <w:r w:rsidR="00A55395">
        <w:rPr>
          <w:rFonts w:hint="cs"/>
          <w:sz w:val="24"/>
          <w:szCs w:val="24"/>
          <w:rtl/>
        </w:rPr>
        <w:t xml:space="preserve"> ותהיה עגונה</w:t>
      </w:r>
      <w:r w:rsidR="000045A9">
        <w:rPr>
          <w:rFonts w:hint="cs"/>
          <w:sz w:val="24"/>
          <w:szCs w:val="24"/>
          <w:rtl/>
        </w:rPr>
        <w:t xml:space="preserve"> לעולם</w:t>
      </w:r>
      <w:r w:rsidR="00A55395">
        <w:rPr>
          <w:rFonts w:hint="cs"/>
          <w:sz w:val="24"/>
          <w:szCs w:val="24"/>
          <w:rtl/>
        </w:rPr>
        <w:t>,</w:t>
      </w:r>
      <w:r w:rsidR="00A55395">
        <w:rPr>
          <w:rStyle w:val="a5"/>
          <w:sz w:val="24"/>
          <w:szCs w:val="24"/>
        </w:rPr>
        <w:footnoteReference w:id="49"/>
      </w:r>
      <w:r w:rsidR="000045A9">
        <w:rPr>
          <w:rFonts w:hint="cs"/>
          <w:sz w:val="24"/>
          <w:szCs w:val="24"/>
          <w:rtl/>
        </w:rPr>
        <w:t xml:space="preserve">...ואביה היה עני ומחמת דחקו השיאה לו, וכסבורה </w:t>
      </w:r>
      <w:proofErr w:type="spellStart"/>
      <w:r w:rsidR="000045A9">
        <w:rPr>
          <w:rFonts w:hint="cs"/>
          <w:sz w:val="24"/>
          <w:szCs w:val="24"/>
          <w:rtl/>
        </w:rPr>
        <w:t>היתה</w:t>
      </w:r>
      <w:proofErr w:type="spellEnd"/>
      <w:r w:rsidR="000045A9">
        <w:rPr>
          <w:rFonts w:hint="cs"/>
          <w:sz w:val="24"/>
          <w:szCs w:val="24"/>
          <w:rtl/>
        </w:rPr>
        <w:t xml:space="preserve"> לקבל ואינה יכולה לקבל, כי מטורף הוא לגמרי ויראה פן </w:t>
      </w:r>
      <w:proofErr w:type="spellStart"/>
      <w:r w:rsidR="000045A9">
        <w:rPr>
          <w:rFonts w:hint="cs"/>
          <w:sz w:val="24"/>
          <w:szCs w:val="24"/>
          <w:rtl/>
        </w:rPr>
        <w:t>יהרגנה</w:t>
      </w:r>
      <w:proofErr w:type="spellEnd"/>
      <w:r w:rsidR="000045A9">
        <w:rPr>
          <w:rFonts w:hint="cs"/>
          <w:sz w:val="24"/>
          <w:szCs w:val="24"/>
          <w:rtl/>
        </w:rPr>
        <w:t xml:space="preserve"> בכעסו, כי כאשר מרגיזים אותו מכה והורג וזורק ובועט ונושך, וראובן  משיב: הכרת בו מקודם לכן, וסברת </w:t>
      </w:r>
      <w:proofErr w:type="spellStart"/>
      <w:r w:rsidR="000045A9">
        <w:rPr>
          <w:rFonts w:hint="cs"/>
          <w:sz w:val="24"/>
          <w:szCs w:val="24"/>
          <w:rtl/>
        </w:rPr>
        <w:t>יקבלת</w:t>
      </w:r>
      <w:proofErr w:type="spellEnd"/>
      <w:r w:rsidR="000045A9">
        <w:rPr>
          <w:rFonts w:hint="cs"/>
          <w:sz w:val="24"/>
          <w:szCs w:val="24"/>
          <w:rtl/>
        </w:rPr>
        <w:t>...</w:t>
      </w:r>
      <w:r w:rsidR="000045A9">
        <w:rPr>
          <w:sz w:val="24"/>
          <w:szCs w:val="24"/>
          <w:rtl/>
        </w:rPr>
        <w:br/>
      </w:r>
      <w:r w:rsidR="000045A9" w:rsidRPr="00DB5330">
        <w:rPr>
          <w:rFonts w:hint="cs"/>
          <w:sz w:val="24"/>
          <w:szCs w:val="24"/>
          <w:rtl/>
        </w:rPr>
        <w:t>תשובה:</w:t>
      </w:r>
      <w:r w:rsidR="000045A9">
        <w:rPr>
          <w:rFonts w:hint="cs"/>
          <w:sz w:val="24"/>
          <w:szCs w:val="24"/>
          <w:rtl/>
        </w:rPr>
        <w:t xml:space="preserve"> </w:t>
      </w:r>
      <w:r w:rsidR="00DB5330">
        <w:rPr>
          <w:rFonts w:hint="cs"/>
          <w:sz w:val="24"/>
          <w:szCs w:val="24"/>
          <w:rtl/>
        </w:rPr>
        <w:t xml:space="preserve">איני רואה מתוך </w:t>
      </w:r>
      <w:proofErr w:type="spellStart"/>
      <w:r w:rsidR="00DB5330">
        <w:rPr>
          <w:rFonts w:hint="cs"/>
          <w:sz w:val="24"/>
          <w:szCs w:val="24"/>
          <w:rtl/>
        </w:rPr>
        <w:t>טענותם</w:t>
      </w:r>
      <w:proofErr w:type="spellEnd"/>
      <w:r w:rsidR="00DB5330">
        <w:rPr>
          <w:rFonts w:hint="cs"/>
          <w:sz w:val="24"/>
          <w:szCs w:val="24"/>
          <w:rtl/>
        </w:rPr>
        <w:t xml:space="preserve"> דברים שיהיה ראוי </w:t>
      </w:r>
      <w:proofErr w:type="spellStart"/>
      <w:r w:rsidR="00DB5330">
        <w:rPr>
          <w:rFonts w:hint="cs"/>
          <w:sz w:val="24"/>
          <w:szCs w:val="24"/>
          <w:rtl/>
        </w:rPr>
        <w:t>לכופו</w:t>
      </w:r>
      <w:proofErr w:type="spellEnd"/>
      <w:r w:rsidR="00DB5330">
        <w:rPr>
          <w:rFonts w:hint="cs"/>
          <w:sz w:val="24"/>
          <w:szCs w:val="24"/>
          <w:rtl/>
        </w:rPr>
        <w:t xml:space="preserve"> עליהם לגרש, כי אין להוסיף על מה ששנו חכמים בפרק המדיר...והאיש שנולדו בו </w:t>
      </w:r>
      <w:proofErr w:type="spellStart"/>
      <w:r w:rsidR="00DB5330">
        <w:rPr>
          <w:rFonts w:hint="cs"/>
          <w:sz w:val="24"/>
          <w:szCs w:val="24"/>
          <w:rtl/>
        </w:rPr>
        <w:t>מומין</w:t>
      </w:r>
      <w:proofErr w:type="spellEnd"/>
      <w:r w:rsidR="00DB5330">
        <w:rPr>
          <w:rFonts w:hint="cs"/>
          <w:sz w:val="24"/>
          <w:szCs w:val="24"/>
          <w:rtl/>
        </w:rPr>
        <w:t xml:space="preserve"> אין </w:t>
      </w:r>
      <w:proofErr w:type="spellStart"/>
      <w:r w:rsidR="00DB5330">
        <w:rPr>
          <w:rFonts w:hint="cs"/>
          <w:sz w:val="24"/>
          <w:szCs w:val="24"/>
          <w:rtl/>
        </w:rPr>
        <w:t>כופין</w:t>
      </w:r>
      <w:proofErr w:type="spellEnd"/>
      <w:r w:rsidR="00DB5330">
        <w:rPr>
          <w:rFonts w:hint="cs"/>
          <w:sz w:val="24"/>
          <w:szCs w:val="24"/>
          <w:rtl/>
        </w:rPr>
        <w:t xml:space="preserve"> עליו להוציא.</w:t>
      </w:r>
      <w:r w:rsidR="00CC3FB3">
        <w:rPr>
          <w:rStyle w:val="a5"/>
          <w:sz w:val="24"/>
          <w:szCs w:val="24"/>
          <w:rtl/>
        </w:rPr>
        <w:footnoteReference w:id="50"/>
      </w:r>
      <w:r w:rsidR="00DB5330">
        <w:rPr>
          <w:rFonts w:hint="cs"/>
          <w:sz w:val="24"/>
          <w:szCs w:val="24"/>
          <w:rtl/>
        </w:rPr>
        <w:t xml:space="preserve"> לכן אין </w:t>
      </w:r>
      <w:proofErr w:type="spellStart"/>
      <w:r w:rsidR="00DB5330">
        <w:rPr>
          <w:rFonts w:hint="cs"/>
          <w:sz w:val="24"/>
          <w:szCs w:val="24"/>
          <w:rtl/>
        </w:rPr>
        <w:t>לכופו</w:t>
      </w:r>
      <w:proofErr w:type="spellEnd"/>
      <w:r w:rsidR="00DB5330">
        <w:rPr>
          <w:rFonts w:hint="cs"/>
          <w:sz w:val="24"/>
          <w:szCs w:val="24"/>
          <w:rtl/>
        </w:rPr>
        <w:t xml:space="preserve"> לגרש, אך תפייסנו שיגרש, או תקבלנו ותזון מנכסיו".</w:t>
      </w:r>
      <w:r w:rsidR="0079784D">
        <w:rPr>
          <w:sz w:val="24"/>
          <w:szCs w:val="24"/>
          <w:rtl/>
        </w:rPr>
        <w:br/>
      </w:r>
      <w:r w:rsidR="0079784D">
        <w:rPr>
          <w:rFonts w:hint="cs"/>
          <w:sz w:val="24"/>
          <w:szCs w:val="24"/>
          <w:rtl/>
        </w:rPr>
        <w:t xml:space="preserve">וביאר </w:t>
      </w:r>
      <w:proofErr w:type="spellStart"/>
      <w:r w:rsidR="0079784D">
        <w:rPr>
          <w:rFonts w:hint="cs"/>
          <w:sz w:val="24"/>
          <w:szCs w:val="24"/>
          <w:rtl/>
        </w:rPr>
        <w:t>הגר"א</w:t>
      </w:r>
      <w:proofErr w:type="spellEnd"/>
      <w:r w:rsidR="0079784D">
        <w:rPr>
          <w:rFonts w:hint="cs"/>
          <w:sz w:val="24"/>
          <w:szCs w:val="24"/>
          <w:rtl/>
        </w:rPr>
        <w:t>, שא</w:t>
      </w:r>
      <w:r w:rsidR="004679B9">
        <w:rPr>
          <w:rFonts w:hint="cs"/>
          <w:sz w:val="24"/>
          <w:szCs w:val="24"/>
          <w:rtl/>
        </w:rPr>
        <w:t xml:space="preserve">ין לדמות לדין </w:t>
      </w:r>
      <w:proofErr w:type="spellStart"/>
      <w:r w:rsidR="0079784D">
        <w:rPr>
          <w:rFonts w:hint="cs"/>
          <w:sz w:val="24"/>
          <w:szCs w:val="24"/>
          <w:rtl/>
        </w:rPr>
        <w:t>הרמ"א</w:t>
      </w:r>
      <w:proofErr w:type="spellEnd"/>
      <w:r w:rsidR="0079784D">
        <w:rPr>
          <w:rFonts w:hint="cs"/>
          <w:sz w:val="24"/>
          <w:szCs w:val="24"/>
          <w:rtl/>
        </w:rPr>
        <w:t xml:space="preserve">, </w:t>
      </w:r>
      <w:r w:rsidR="008C43B9">
        <w:rPr>
          <w:rFonts w:hint="cs"/>
          <w:sz w:val="24"/>
          <w:szCs w:val="24"/>
          <w:rtl/>
        </w:rPr>
        <w:t>ב</w:t>
      </w:r>
      <w:r w:rsidR="0079784D">
        <w:rPr>
          <w:rFonts w:hint="cs"/>
          <w:sz w:val="24"/>
          <w:szCs w:val="24"/>
          <w:rtl/>
        </w:rPr>
        <w:t xml:space="preserve">איש שרגיל לכעוס ולהוציא את אשתו מביתו </w:t>
      </w:r>
      <w:proofErr w:type="spellStart"/>
      <w:r w:rsidR="008C43B9">
        <w:rPr>
          <w:rFonts w:hint="cs"/>
          <w:sz w:val="24"/>
          <w:szCs w:val="24"/>
          <w:rtl/>
        </w:rPr>
        <w:t>ש</w:t>
      </w:r>
      <w:r w:rsidR="0079784D">
        <w:rPr>
          <w:rFonts w:hint="cs"/>
          <w:sz w:val="24"/>
          <w:szCs w:val="24"/>
          <w:rtl/>
        </w:rPr>
        <w:t>כופין</w:t>
      </w:r>
      <w:proofErr w:type="spellEnd"/>
      <w:r w:rsidR="0079784D">
        <w:rPr>
          <w:rFonts w:hint="cs"/>
          <w:sz w:val="24"/>
          <w:szCs w:val="24"/>
          <w:rtl/>
        </w:rPr>
        <w:t xml:space="preserve"> עליו להוציא, כיוון שידעה </w:t>
      </w:r>
      <w:r w:rsidR="004679B9">
        <w:rPr>
          <w:rFonts w:hint="cs"/>
          <w:sz w:val="24"/>
          <w:szCs w:val="24"/>
          <w:rtl/>
        </w:rPr>
        <w:t xml:space="preserve">מראש </w:t>
      </w:r>
      <w:r w:rsidR="008C43B9">
        <w:rPr>
          <w:rFonts w:hint="cs"/>
          <w:sz w:val="24"/>
          <w:szCs w:val="24"/>
          <w:rtl/>
        </w:rPr>
        <w:t xml:space="preserve">לכן </w:t>
      </w:r>
      <w:r w:rsidR="0079784D">
        <w:rPr>
          <w:rFonts w:hint="cs"/>
          <w:sz w:val="24"/>
          <w:szCs w:val="24"/>
          <w:rtl/>
        </w:rPr>
        <w:t xml:space="preserve">סברה וקבלה. </w:t>
      </w:r>
      <w:r w:rsidR="004679B9">
        <w:rPr>
          <w:rFonts w:hint="cs"/>
          <w:sz w:val="24"/>
          <w:szCs w:val="24"/>
          <w:rtl/>
        </w:rPr>
        <w:t xml:space="preserve">ולא </w:t>
      </w:r>
      <w:proofErr w:type="spellStart"/>
      <w:r w:rsidR="004679B9">
        <w:rPr>
          <w:rFonts w:hint="cs"/>
          <w:sz w:val="24"/>
          <w:szCs w:val="24"/>
          <w:rtl/>
        </w:rPr>
        <w:t>אמרינן</w:t>
      </w:r>
      <w:proofErr w:type="spellEnd"/>
      <w:r w:rsidR="004679B9">
        <w:rPr>
          <w:rFonts w:hint="cs"/>
          <w:sz w:val="24"/>
          <w:szCs w:val="24"/>
          <w:rtl/>
        </w:rPr>
        <w:t xml:space="preserve"> סבורה הייתי לקבל, אך איני יכולה.</w:t>
      </w:r>
      <w:r w:rsidR="006E3C93">
        <w:rPr>
          <w:sz w:val="24"/>
          <w:szCs w:val="24"/>
          <w:rtl/>
        </w:rPr>
        <w:br/>
      </w:r>
      <w:r w:rsidR="0079784D">
        <w:rPr>
          <w:rFonts w:hint="cs"/>
          <w:sz w:val="24"/>
          <w:szCs w:val="24"/>
          <w:rtl/>
        </w:rPr>
        <w:t xml:space="preserve">מכאן שאין לקבל את טענות </w:t>
      </w:r>
      <w:proofErr w:type="spellStart"/>
      <w:r w:rsidR="0079784D">
        <w:rPr>
          <w:rFonts w:hint="cs"/>
          <w:sz w:val="24"/>
          <w:szCs w:val="24"/>
          <w:rtl/>
        </w:rPr>
        <w:t>האשה</w:t>
      </w:r>
      <w:proofErr w:type="spellEnd"/>
      <w:r w:rsidR="006E3C93">
        <w:rPr>
          <w:rFonts w:hint="cs"/>
          <w:sz w:val="24"/>
          <w:szCs w:val="24"/>
          <w:rtl/>
        </w:rPr>
        <w:t>, שהרי הבעל נתרפא מהתקפת השיגעון וחזר למצבו הקודם, ו</w:t>
      </w:r>
      <w:r w:rsidR="004679B9">
        <w:rPr>
          <w:rFonts w:hint="cs"/>
          <w:sz w:val="24"/>
          <w:szCs w:val="24"/>
          <w:rtl/>
        </w:rPr>
        <w:t>במצבו הקודם</w:t>
      </w:r>
      <w:r w:rsidR="006E3C93">
        <w:rPr>
          <w:rFonts w:hint="cs"/>
          <w:sz w:val="24"/>
          <w:szCs w:val="24"/>
          <w:rtl/>
        </w:rPr>
        <w:t xml:space="preserve"> היא סברה וקיבלה</w:t>
      </w:r>
      <w:r w:rsidR="004679B9">
        <w:rPr>
          <w:rFonts w:hint="cs"/>
          <w:sz w:val="24"/>
          <w:szCs w:val="24"/>
          <w:rtl/>
        </w:rPr>
        <w:t xml:space="preserve"> אותו</w:t>
      </w:r>
      <w:r w:rsidR="0079784D">
        <w:rPr>
          <w:rFonts w:hint="cs"/>
          <w:sz w:val="24"/>
          <w:szCs w:val="24"/>
          <w:rtl/>
        </w:rPr>
        <w:t>.</w:t>
      </w:r>
      <w:r w:rsidR="006E3C93">
        <w:rPr>
          <w:sz w:val="24"/>
          <w:szCs w:val="24"/>
          <w:rtl/>
        </w:rPr>
        <w:br/>
      </w:r>
      <w:r w:rsidR="006E3C93">
        <w:rPr>
          <w:rFonts w:hint="cs"/>
          <w:sz w:val="24"/>
          <w:szCs w:val="24"/>
          <w:rtl/>
        </w:rPr>
        <w:t xml:space="preserve">יתרה מכך, מדברי </w:t>
      </w:r>
      <w:proofErr w:type="spellStart"/>
      <w:r w:rsidR="006E3C93">
        <w:rPr>
          <w:rFonts w:hint="cs"/>
          <w:sz w:val="24"/>
          <w:szCs w:val="24"/>
          <w:rtl/>
        </w:rPr>
        <w:t>הרא"ש</w:t>
      </w:r>
      <w:proofErr w:type="spellEnd"/>
      <w:r w:rsidR="006E3C93">
        <w:rPr>
          <w:rFonts w:hint="cs"/>
          <w:sz w:val="24"/>
          <w:szCs w:val="24"/>
          <w:rtl/>
        </w:rPr>
        <w:t xml:space="preserve"> שכתב "שאין </w:t>
      </w:r>
      <w:proofErr w:type="spellStart"/>
      <w:r w:rsidR="006E3C93">
        <w:rPr>
          <w:rFonts w:hint="cs"/>
          <w:sz w:val="24"/>
          <w:szCs w:val="24"/>
          <w:rtl/>
        </w:rPr>
        <w:t>לכופו</w:t>
      </w:r>
      <w:proofErr w:type="spellEnd"/>
      <w:r w:rsidR="006E3C93">
        <w:rPr>
          <w:rFonts w:hint="cs"/>
          <w:sz w:val="24"/>
          <w:szCs w:val="24"/>
          <w:rtl/>
        </w:rPr>
        <w:t xml:space="preserve"> לגרש...או תקבלנו ותזון מנכסיו", </w:t>
      </w:r>
      <w:r w:rsidR="008C43B9">
        <w:rPr>
          <w:rFonts w:hint="cs"/>
          <w:sz w:val="24"/>
          <w:szCs w:val="24"/>
          <w:rtl/>
        </w:rPr>
        <w:t>עולה ש</w:t>
      </w:r>
      <w:r w:rsidR="006E3C93">
        <w:rPr>
          <w:rFonts w:hint="cs"/>
          <w:sz w:val="24"/>
          <w:szCs w:val="24"/>
          <w:rtl/>
        </w:rPr>
        <w:t xml:space="preserve">אם היא אינה מקבלתו ואינה רוצה לדור עמו, כיוון </w:t>
      </w:r>
      <w:proofErr w:type="spellStart"/>
      <w:r w:rsidR="006E3C93">
        <w:rPr>
          <w:rFonts w:hint="cs"/>
          <w:sz w:val="24"/>
          <w:szCs w:val="24"/>
          <w:rtl/>
        </w:rPr>
        <w:t>דסברה</w:t>
      </w:r>
      <w:proofErr w:type="spellEnd"/>
      <w:r w:rsidR="006E3C93">
        <w:rPr>
          <w:rFonts w:hint="cs"/>
          <w:sz w:val="24"/>
          <w:szCs w:val="24"/>
          <w:rtl/>
        </w:rPr>
        <w:t xml:space="preserve"> וקיבלה, דינה ככל </w:t>
      </w:r>
      <w:proofErr w:type="spellStart"/>
      <w:r w:rsidR="006E3C93">
        <w:rPr>
          <w:rFonts w:hint="cs"/>
          <w:sz w:val="24"/>
          <w:szCs w:val="24"/>
          <w:rtl/>
        </w:rPr>
        <w:t>אשה</w:t>
      </w:r>
      <w:proofErr w:type="spellEnd"/>
      <w:r w:rsidR="006E3C93">
        <w:rPr>
          <w:rFonts w:hint="cs"/>
          <w:sz w:val="24"/>
          <w:szCs w:val="24"/>
          <w:rtl/>
        </w:rPr>
        <w:t xml:space="preserve"> אחרת, שאם אינה יושבת עם בעלה, אין לה מזונות.</w:t>
      </w:r>
      <w:r w:rsidR="006E3C93">
        <w:rPr>
          <w:sz w:val="24"/>
          <w:szCs w:val="24"/>
          <w:rtl/>
        </w:rPr>
        <w:br/>
      </w:r>
      <w:r w:rsidR="006E3C93" w:rsidRPr="006E3C93">
        <w:rPr>
          <w:rFonts w:hint="cs"/>
          <w:b/>
          <w:bCs/>
          <w:sz w:val="24"/>
          <w:szCs w:val="24"/>
          <w:u w:val="single"/>
          <w:rtl/>
        </w:rPr>
        <w:t>פסק הדין:</w:t>
      </w:r>
      <w:r w:rsidR="006E3C93">
        <w:rPr>
          <w:rFonts w:hint="cs"/>
          <w:sz w:val="24"/>
          <w:szCs w:val="24"/>
          <w:rtl/>
        </w:rPr>
        <w:t xml:space="preserve"> אין לכפות את הבעל לתת גט לאשה ואין לחייבו במזונות.</w:t>
      </w:r>
    </w:p>
    <w:p w14:paraId="759F95E2" w14:textId="216DE8B0" w:rsidR="001A7613" w:rsidRDefault="006E3C93" w:rsidP="0037342C">
      <w:pPr>
        <w:rPr>
          <w:sz w:val="24"/>
          <w:szCs w:val="24"/>
          <w:rtl/>
        </w:rPr>
      </w:pPr>
      <w:r w:rsidRPr="006E3C93">
        <w:rPr>
          <w:rFonts w:hint="cs"/>
          <w:b/>
          <w:bCs/>
          <w:sz w:val="24"/>
          <w:szCs w:val="24"/>
          <w:u w:val="single"/>
          <w:rtl/>
        </w:rPr>
        <w:t>בקש</w:t>
      </w:r>
      <w:r w:rsidR="00AD01F9">
        <w:rPr>
          <w:rFonts w:hint="cs"/>
          <w:b/>
          <w:bCs/>
          <w:sz w:val="24"/>
          <w:szCs w:val="24"/>
          <w:u w:val="single"/>
          <w:rtl/>
        </w:rPr>
        <w:t xml:space="preserve">ת ב"כ </w:t>
      </w:r>
      <w:proofErr w:type="spellStart"/>
      <w:r w:rsidR="00AD01F9">
        <w:rPr>
          <w:rFonts w:hint="cs"/>
          <w:b/>
          <w:bCs/>
          <w:sz w:val="24"/>
          <w:szCs w:val="24"/>
          <w:u w:val="single"/>
          <w:rtl/>
        </w:rPr>
        <w:t>האשה</w:t>
      </w:r>
      <w:proofErr w:type="spellEnd"/>
      <w:r w:rsidRPr="006E3C93">
        <w:rPr>
          <w:rFonts w:hint="cs"/>
          <w:b/>
          <w:bCs/>
          <w:sz w:val="24"/>
          <w:szCs w:val="24"/>
          <w:u w:val="single"/>
          <w:rtl/>
        </w:rPr>
        <w:t xml:space="preserve"> לתביעה חדשה (כעבור שנה)</w:t>
      </w:r>
      <w:r>
        <w:rPr>
          <w:rFonts w:hint="cs"/>
          <w:sz w:val="24"/>
          <w:szCs w:val="24"/>
          <w:rtl/>
        </w:rPr>
        <w:t>:</w:t>
      </w:r>
      <w:r w:rsidR="00AD01F9">
        <w:rPr>
          <w:rFonts w:hint="cs"/>
          <w:sz w:val="24"/>
          <w:szCs w:val="24"/>
          <w:rtl/>
        </w:rPr>
        <w:t xml:space="preserve"> אנו נבסס את תביעתנו המחודשת לגט, מזונות וחזקת הילדים על עובדות וטענות חדשות.</w:t>
      </w:r>
      <w:r w:rsidR="00AD01F9">
        <w:rPr>
          <w:sz w:val="24"/>
          <w:szCs w:val="24"/>
          <w:rtl/>
        </w:rPr>
        <w:br/>
      </w:r>
      <w:r w:rsidR="00AD01F9" w:rsidRPr="00AD01F9">
        <w:rPr>
          <w:rFonts w:hint="cs"/>
          <w:b/>
          <w:bCs/>
          <w:sz w:val="24"/>
          <w:szCs w:val="24"/>
          <w:u w:val="single"/>
          <w:rtl/>
        </w:rPr>
        <w:t>ב"כ הבעל:</w:t>
      </w:r>
      <w:r w:rsidR="00AD01F9">
        <w:rPr>
          <w:rFonts w:hint="cs"/>
          <w:sz w:val="24"/>
          <w:szCs w:val="24"/>
          <w:rtl/>
        </w:rPr>
        <w:t xml:space="preserve"> לא הוגש ערעור על פסק הדין, לכן הוא הפך להיות מעשה בית דין, ואין לקבל את בקשת </w:t>
      </w:r>
      <w:proofErr w:type="spellStart"/>
      <w:r w:rsidR="00AD01F9">
        <w:rPr>
          <w:rFonts w:hint="cs"/>
          <w:sz w:val="24"/>
          <w:szCs w:val="24"/>
          <w:rtl/>
        </w:rPr>
        <w:t>האשה</w:t>
      </w:r>
      <w:proofErr w:type="spellEnd"/>
      <w:r w:rsidR="00AD01F9">
        <w:rPr>
          <w:rFonts w:hint="cs"/>
          <w:sz w:val="24"/>
          <w:szCs w:val="24"/>
          <w:rtl/>
        </w:rPr>
        <w:t>.</w:t>
      </w:r>
      <w:r w:rsidR="0037342C">
        <w:rPr>
          <w:sz w:val="24"/>
          <w:szCs w:val="24"/>
          <w:rtl/>
        </w:rPr>
        <w:br/>
      </w:r>
      <w:r w:rsidR="0037342C" w:rsidRPr="00725F10">
        <w:rPr>
          <w:rFonts w:hint="cs"/>
          <w:b/>
          <w:bCs/>
          <w:sz w:val="24"/>
          <w:szCs w:val="24"/>
          <w:u w:val="single"/>
          <w:rtl/>
        </w:rPr>
        <w:t>החלטת ביה"ד:</w:t>
      </w:r>
      <w:r w:rsidR="0037342C">
        <w:rPr>
          <w:rFonts w:hint="cs"/>
          <w:sz w:val="24"/>
          <w:szCs w:val="24"/>
          <w:rtl/>
        </w:rPr>
        <w:t xml:space="preserve"> </w:t>
      </w:r>
      <w:r w:rsidR="00FF20C2">
        <w:rPr>
          <w:rFonts w:hint="cs"/>
          <w:sz w:val="24"/>
          <w:szCs w:val="24"/>
          <w:rtl/>
        </w:rPr>
        <w:t xml:space="preserve">מבואר </w:t>
      </w:r>
      <w:proofErr w:type="spellStart"/>
      <w:r w:rsidR="00FF20C2">
        <w:rPr>
          <w:rFonts w:hint="cs"/>
          <w:sz w:val="24"/>
          <w:szCs w:val="24"/>
          <w:rtl/>
        </w:rPr>
        <w:t>בח</w:t>
      </w:r>
      <w:r w:rsidR="00C3551F">
        <w:rPr>
          <w:rFonts w:hint="cs"/>
          <w:sz w:val="24"/>
          <w:szCs w:val="24"/>
          <w:rtl/>
        </w:rPr>
        <w:t>ו</w:t>
      </w:r>
      <w:r w:rsidR="00FF20C2">
        <w:rPr>
          <w:rFonts w:hint="cs"/>
          <w:sz w:val="24"/>
          <w:szCs w:val="24"/>
          <w:rtl/>
        </w:rPr>
        <w:t>"מ</w:t>
      </w:r>
      <w:proofErr w:type="spellEnd"/>
      <w:r w:rsidR="00C3551F">
        <w:rPr>
          <w:rFonts w:hint="cs"/>
          <w:sz w:val="24"/>
          <w:szCs w:val="24"/>
          <w:rtl/>
        </w:rPr>
        <w:t xml:space="preserve"> (</w:t>
      </w:r>
      <w:proofErr w:type="spellStart"/>
      <w:r w:rsidR="00C3551F">
        <w:rPr>
          <w:rFonts w:hint="cs"/>
          <w:sz w:val="24"/>
          <w:szCs w:val="24"/>
          <w:rtl/>
        </w:rPr>
        <w:t>כ,א</w:t>
      </w:r>
      <w:proofErr w:type="spellEnd"/>
      <w:r w:rsidR="00C3551F">
        <w:rPr>
          <w:rFonts w:hint="cs"/>
          <w:sz w:val="24"/>
          <w:szCs w:val="24"/>
          <w:rtl/>
        </w:rPr>
        <w:t>)</w:t>
      </w:r>
      <w:r w:rsidR="00FF20C2">
        <w:rPr>
          <w:rFonts w:hint="cs"/>
          <w:sz w:val="24"/>
          <w:szCs w:val="24"/>
          <w:rtl/>
        </w:rPr>
        <w:t xml:space="preserve">: מי שנתחייב בבי"ד, והביא עדים או ראיה לזכותו, סותר הדין וחוזר אע"פ שכבר נגמר. באר הגולה מוסיף, דהוא הדין </w:t>
      </w:r>
      <w:proofErr w:type="spellStart"/>
      <w:r w:rsidR="00FF20C2">
        <w:rPr>
          <w:rFonts w:hint="cs"/>
          <w:sz w:val="24"/>
          <w:szCs w:val="24"/>
          <w:rtl/>
        </w:rPr>
        <w:t>דיכול</w:t>
      </w:r>
      <w:proofErr w:type="spellEnd"/>
      <w:r w:rsidR="00FF20C2">
        <w:rPr>
          <w:rFonts w:hint="cs"/>
          <w:sz w:val="24"/>
          <w:szCs w:val="24"/>
          <w:rtl/>
        </w:rPr>
        <w:t xml:space="preserve"> לטעון אח"כ טענות אחרות שאינן סותרות את הראשונות ולסתור את הדין. לכן יש לקבל את בקשת ב"כ </w:t>
      </w:r>
      <w:proofErr w:type="spellStart"/>
      <w:r w:rsidR="00FF20C2">
        <w:rPr>
          <w:rFonts w:hint="cs"/>
          <w:sz w:val="24"/>
          <w:szCs w:val="24"/>
          <w:rtl/>
        </w:rPr>
        <w:t>האשה</w:t>
      </w:r>
      <w:proofErr w:type="spellEnd"/>
      <w:r w:rsidR="00FF20C2">
        <w:rPr>
          <w:rFonts w:hint="cs"/>
          <w:sz w:val="24"/>
          <w:szCs w:val="24"/>
          <w:rtl/>
        </w:rPr>
        <w:t>.</w:t>
      </w:r>
    </w:p>
    <w:p w14:paraId="2EEAA33C" w14:textId="52EC2C0D" w:rsidR="004679B9" w:rsidRDefault="001A7613" w:rsidP="0037342C">
      <w:pPr>
        <w:rPr>
          <w:sz w:val="24"/>
          <w:szCs w:val="24"/>
          <w:rtl/>
        </w:rPr>
      </w:pPr>
      <w:r w:rsidRPr="001A7613">
        <w:rPr>
          <w:rFonts w:hint="cs"/>
          <w:b/>
          <w:bCs/>
          <w:sz w:val="24"/>
          <w:szCs w:val="24"/>
          <w:u w:val="single"/>
          <w:rtl/>
        </w:rPr>
        <w:t xml:space="preserve">טענות </w:t>
      </w:r>
      <w:proofErr w:type="spellStart"/>
      <w:r w:rsidRPr="001A7613">
        <w:rPr>
          <w:rFonts w:hint="cs"/>
          <w:b/>
          <w:bCs/>
          <w:sz w:val="24"/>
          <w:szCs w:val="24"/>
          <w:u w:val="single"/>
          <w:rtl/>
        </w:rPr>
        <w:t>האשה</w:t>
      </w:r>
      <w:proofErr w:type="spellEnd"/>
      <w:r>
        <w:rPr>
          <w:rFonts w:hint="cs"/>
          <w:sz w:val="24"/>
          <w:szCs w:val="24"/>
          <w:rtl/>
        </w:rPr>
        <w:t>: ה</w:t>
      </w:r>
      <w:r w:rsidR="00C3551F">
        <w:rPr>
          <w:rFonts w:hint="cs"/>
          <w:sz w:val="24"/>
          <w:szCs w:val="24"/>
          <w:rtl/>
        </w:rPr>
        <w:t>יא</w:t>
      </w:r>
      <w:r>
        <w:rPr>
          <w:rFonts w:hint="cs"/>
          <w:sz w:val="24"/>
          <w:szCs w:val="24"/>
          <w:rtl/>
        </w:rPr>
        <w:t xml:space="preserve"> </w:t>
      </w:r>
      <w:proofErr w:type="spellStart"/>
      <w:r>
        <w:rPr>
          <w:rFonts w:hint="cs"/>
          <w:sz w:val="24"/>
          <w:szCs w:val="24"/>
          <w:rtl/>
        </w:rPr>
        <w:t>היתה</w:t>
      </w:r>
      <w:proofErr w:type="spellEnd"/>
      <w:r>
        <w:rPr>
          <w:rFonts w:hint="cs"/>
          <w:sz w:val="24"/>
          <w:szCs w:val="24"/>
          <w:rtl/>
        </w:rPr>
        <w:t xml:space="preserve"> בת 17 יתומה מאב, שרק הוציאוה מבית היתומות, שאינה יודעת מימינה ומשמאלה, אפילו אב הבעל מודה שרק אמר לה לפני הנישואין שהבעל שובב ועליהם לחקור עליו. </w:t>
      </w:r>
      <w:r w:rsidR="005141B5">
        <w:rPr>
          <w:rFonts w:hint="cs"/>
          <w:sz w:val="24"/>
          <w:szCs w:val="24"/>
          <w:rtl/>
        </w:rPr>
        <w:t>העלימו מ</w:t>
      </w:r>
      <w:r w:rsidR="00C3551F">
        <w:rPr>
          <w:rFonts w:hint="cs"/>
          <w:sz w:val="24"/>
          <w:szCs w:val="24"/>
          <w:rtl/>
        </w:rPr>
        <w:t>מנה</w:t>
      </w:r>
      <w:r w:rsidR="005141B5">
        <w:rPr>
          <w:rFonts w:hint="cs"/>
          <w:sz w:val="24"/>
          <w:szCs w:val="24"/>
          <w:rtl/>
        </w:rPr>
        <w:t xml:space="preserve"> את </w:t>
      </w:r>
      <w:r>
        <w:rPr>
          <w:rFonts w:hint="cs"/>
          <w:sz w:val="24"/>
          <w:szCs w:val="24"/>
          <w:rtl/>
        </w:rPr>
        <w:t>העובדה ש</w:t>
      </w:r>
      <w:r w:rsidR="00C3551F">
        <w:rPr>
          <w:rFonts w:hint="cs"/>
          <w:sz w:val="24"/>
          <w:szCs w:val="24"/>
          <w:rtl/>
        </w:rPr>
        <w:t xml:space="preserve">בגיל 14 כבר </w:t>
      </w:r>
      <w:r>
        <w:rPr>
          <w:rFonts w:hint="cs"/>
          <w:sz w:val="24"/>
          <w:szCs w:val="24"/>
          <w:rtl/>
        </w:rPr>
        <w:t>ה</w:t>
      </w:r>
      <w:r w:rsidR="00C3551F">
        <w:rPr>
          <w:rFonts w:hint="cs"/>
          <w:sz w:val="24"/>
          <w:szCs w:val="24"/>
          <w:rtl/>
        </w:rPr>
        <w:t>יה ל</w:t>
      </w:r>
      <w:r>
        <w:rPr>
          <w:rFonts w:hint="cs"/>
          <w:sz w:val="24"/>
          <w:szCs w:val="24"/>
          <w:rtl/>
        </w:rPr>
        <w:t xml:space="preserve">בעל </w:t>
      </w:r>
      <w:r w:rsidR="00C3551F">
        <w:rPr>
          <w:rFonts w:hint="cs"/>
          <w:sz w:val="24"/>
          <w:szCs w:val="24"/>
          <w:rtl/>
        </w:rPr>
        <w:t>התפרצות, ו</w:t>
      </w:r>
      <w:r>
        <w:rPr>
          <w:rFonts w:hint="cs"/>
          <w:sz w:val="24"/>
          <w:szCs w:val="24"/>
          <w:rtl/>
        </w:rPr>
        <w:t>היה חולה רוח מ</w:t>
      </w:r>
      <w:r w:rsidR="00C3551F">
        <w:rPr>
          <w:rFonts w:hint="cs"/>
          <w:sz w:val="24"/>
          <w:szCs w:val="24"/>
          <w:rtl/>
        </w:rPr>
        <w:t>מש</w:t>
      </w:r>
      <w:r w:rsidR="005141B5">
        <w:rPr>
          <w:rFonts w:hint="cs"/>
          <w:sz w:val="24"/>
          <w:szCs w:val="24"/>
          <w:rtl/>
        </w:rPr>
        <w:t xml:space="preserve">, אילו ידעה מזה לא הייתה נישאת לו. </w:t>
      </w:r>
      <w:r w:rsidR="005141B5">
        <w:rPr>
          <w:sz w:val="24"/>
          <w:szCs w:val="24"/>
          <w:rtl/>
        </w:rPr>
        <w:br/>
      </w:r>
      <w:r w:rsidR="005141B5">
        <w:rPr>
          <w:rFonts w:hint="cs"/>
          <w:sz w:val="24"/>
          <w:szCs w:val="24"/>
          <w:rtl/>
        </w:rPr>
        <w:t xml:space="preserve">במשך השנים הבעל קיבל שלוש פעמים התפרצויות של שגעון, </w:t>
      </w:r>
      <w:r w:rsidR="00C23B7F">
        <w:rPr>
          <w:rFonts w:hint="cs"/>
          <w:sz w:val="24"/>
          <w:szCs w:val="24"/>
          <w:rtl/>
        </w:rPr>
        <w:t xml:space="preserve">שנים מהם לאחר הנישואין, ופעם באמצע הטיפול עבר את הגבול לירדן, ואת זה </w:t>
      </w:r>
      <w:proofErr w:type="spellStart"/>
      <w:r w:rsidR="00C23B7F">
        <w:rPr>
          <w:rFonts w:hint="cs"/>
          <w:sz w:val="24"/>
          <w:szCs w:val="24"/>
          <w:rtl/>
        </w:rPr>
        <w:t>האשה</w:t>
      </w:r>
      <w:proofErr w:type="spellEnd"/>
      <w:r w:rsidR="00C23B7F">
        <w:rPr>
          <w:rFonts w:hint="cs"/>
          <w:sz w:val="24"/>
          <w:szCs w:val="24"/>
          <w:rtl/>
        </w:rPr>
        <w:t xml:space="preserve"> לא ידעה מראש, ולא סברה וקיבלה.</w:t>
      </w:r>
      <w:r w:rsidR="00C23B7F">
        <w:rPr>
          <w:sz w:val="24"/>
          <w:szCs w:val="24"/>
          <w:rtl/>
        </w:rPr>
        <w:br/>
      </w:r>
      <w:r w:rsidR="00C23B7F" w:rsidRPr="00C23B7F">
        <w:rPr>
          <w:rFonts w:hint="cs"/>
          <w:b/>
          <w:bCs/>
          <w:sz w:val="24"/>
          <w:szCs w:val="24"/>
          <w:u w:val="single"/>
          <w:rtl/>
        </w:rPr>
        <w:t>ב"כ הבעל:</w:t>
      </w:r>
      <w:r w:rsidR="00C23B7F">
        <w:rPr>
          <w:rFonts w:hint="cs"/>
          <w:sz w:val="24"/>
          <w:szCs w:val="24"/>
          <w:rtl/>
        </w:rPr>
        <w:t xml:space="preserve"> על </w:t>
      </w:r>
      <w:proofErr w:type="spellStart"/>
      <w:r w:rsidR="00C23B7F">
        <w:rPr>
          <w:rFonts w:hint="cs"/>
          <w:sz w:val="24"/>
          <w:szCs w:val="24"/>
          <w:rtl/>
        </w:rPr>
        <w:t>האשה</w:t>
      </w:r>
      <w:proofErr w:type="spellEnd"/>
      <w:r w:rsidR="00C23B7F">
        <w:rPr>
          <w:rFonts w:hint="cs"/>
          <w:sz w:val="24"/>
          <w:szCs w:val="24"/>
          <w:rtl/>
        </w:rPr>
        <w:t xml:space="preserve"> לתת לנישואין עוד הזדמנות, ולחזור לבעלה שכעת מצבו טוב.</w:t>
      </w:r>
      <w:r w:rsidR="00137A85">
        <w:rPr>
          <w:sz w:val="24"/>
          <w:szCs w:val="24"/>
          <w:rtl/>
        </w:rPr>
        <w:br/>
      </w:r>
      <w:r w:rsidR="00137A85" w:rsidRPr="00137A85">
        <w:rPr>
          <w:rFonts w:hint="cs"/>
          <w:b/>
          <w:bCs/>
          <w:sz w:val="24"/>
          <w:szCs w:val="24"/>
          <w:u w:val="single"/>
          <w:rtl/>
        </w:rPr>
        <w:t>עדות הרופא</w:t>
      </w:r>
      <w:r w:rsidR="00137A85">
        <w:rPr>
          <w:rFonts w:hint="cs"/>
          <w:sz w:val="24"/>
          <w:szCs w:val="24"/>
          <w:rtl/>
        </w:rPr>
        <w:t xml:space="preserve">: כבר בגיל הילדות נמצא אצלו חוסר התפתחות שכלית </w:t>
      </w:r>
      <w:proofErr w:type="spellStart"/>
      <w:r w:rsidR="00137A85">
        <w:rPr>
          <w:rFonts w:hint="cs"/>
          <w:sz w:val="24"/>
          <w:szCs w:val="24"/>
          <w:rtl/>
        </w:rPr>
        <w:t>מסויימת</w:t>
      </w:r>
      <w:proofErr w:type="spellEnd"/>
      <w:r w:rsidR="00137A85">
        <w:rPr>
          <w:rFonts w:hint="cs"/>
          <w:sz w:val="24"/>
          <w:szCs w:val="24"/>
          <w:rtl/>
        </w:rPr>
        <w:t>, וכבר אז היה ידוע שעל רקע זה יתפתח אצלו מחלת רוח. אכן במשך השנים התפתח אצלו</w:t>
      </w:r>
      <w:r w:rsidR="00C3551F">
        <w:rPr>
          <w:rFonts w:hint="cs"/>
          <w:sz w:val="24"/>
          <w:szCs w:val="24"/>
          <w:rtl/>
        </w:rPr>
        <w:t xml:space="preserve"> </w:t>
      </w:r>
      <w:r w:rsidR="00137A85">
        <w:rPr>
          <w:rFonts w:hint="cs"/>
          <w:sz w:val="24"/>
          <w:szCs w:val="24"/>
          <w:rtl/>
        </w:rPr>
        <w:t xml:space="preserve">מחלת </w:t>
      </w:r>
      <w:proofErr w:type="spellStart"/>
      <w:r w:rsidR="00137A85">
        <w:rPr>
          <w:rFonts w:hint="cs"/>
          <w:sz w:val="24"/>
          <w:szCs w:val="24"/>
          <w:rtl/>
        </w:rPr>
        <w:t>סכיצופרניה</w:t>
      </w:r>
      <w:proofErr w:type="spellEnd"/>
      <w:r w:rsidR="00137A85">
        <w:rPr>
          <w:rFonts w:hint="cs"/>
          <w:sz w:val="24"/>
          <w:szCs w:val="24"/>
          <w:rtl/>
        </w:rPr>
        <w:t xml:space="preserve">, שגרם להתפרצויות פתאומיות, </w:t>
      </w:r>
      <w:r w:rsidR="00F86191">
        <w:rPr>
          <w:rFonts w:hint="cs"/>
          <w:sz w:val="24"/>
          <w:szCs w:val="24"/>
          <w:rtl/>
        </w:rPr>
        <w:t xml:space="preserve">אך </w:t>
      </w:r>
      <w:r w:rsidR="00137A85">
        <w:rPr>
          <w:rFonts w:hint="cs"/>
          <w:sz w:val="24"/>
          <w:szCs w:val="24"/>
          <w:rtl/>
        </w:rPr>
        <w:t>לאחר טיפול רפואי חזר להיות במצב טוב מאוד, ואף עבד כאחראי למסירת כספים. סה"כ היו לו שלושה התפרצויות:</w:t>
      </w:r>
      <w:r w:rsidR="00206629">
        <w:rPr>
          <w:rFonts w:hint="cs"/>
          <w:sz w:val="24"/>
          <w:szCs w:val="24"/>
          <w:rtl/>
        </w:rPr>
        <w:t xml:space="preserve"> אחת בגיל 14, אחת לפני כשנתיים וחצי ואחת לפני כשנה וחצי. מחלה זו מתאפיינת בהתפרצויות חוזרות,</w:t>
      </w:r>
      <w:r w:rsidR="00F86191">
        <w:rPr>
          <w:rFonts w:hint="cs"/>
          <w:sz w:val="24"/>
          <w:szCs w:val="24"/>
          <w:rtl/>
        </w:rPr>
        <w:t xml:space="preserve"> ה</w:t>
      </w:r>
      <w:r w:rsidR="00206629">
        <w:rPr>
          <w:rFonts w:hint="cs"/>
          <w:sz w:val="24"/>
          <w:szCs w:val="24"/>
          <w:rtl/>
        </w:rPr>
        <w:t>מתאפיינות בתוקפנות והתפרצויות גופניות נגד הסביבה.</w:t>
      </w:r>
      <w:r w:rsidR="00F86191">
        <w:rPr>
          <w:rFonts w:hint="cs"/>
          <w:sz w:val="24"/>
          <w:szCs w:val="24"/>
          <w:rtl/>
        </w:rPr>
        <w:t xml:space="preserve"> בהרבה מקרים ההתקפות חוזרות, אבל לא בהכרח. במצב רגיל </w:t>
      </w:r>
      <w:r w:rsidR="008E39DB">
        <w:rPr>
          <w:rFonts w:hint="cs"/>
          <w:sz w:val="24"/>
          <w:szCs w:val="24"/>
          <w:rtl/>
        </w:rPr>
        <w:t>כ</w:t>
      </w:r>
      <w:r w:rsidR="00F86191">
        <w:rPr>
          <w:rFonts w:hint="cs"/>
          <w:sz w:val="24"/>
          <w:szCs w:val="24"/>
          <w:rtl/>
        </w:rPr>
        <w:t>שהוא אינו נתון בהתפרצות</w:t>
      </w:r>
      <w:r w:rsidR="008E39DB">
        <w:rPr>
          <w:rFonts w:hint="cs"/>
          <w:sz w:val="24"/>
          <w:szCs w:val="24"/>
          <w:rtl/>
        </w:rPr>
        <w:t xml:space="preserve"> הוא יכול לחיות עם </w:t>
      </w:r>
      <w:proofErr w:type="spellStart"/>
      <w:r w:rsidR="008E39DB">
        <w:rPr>
          <w:rFonts w:hint="cs"/>
          <w:sz w:val="24"/>
          <w:szCs w:val="24"/>
          <w:rtl/>
        </w:rPr>
        <w:t>אשה</w:t>
      </w:r>
      <w:proofErr w:type="spellEnd"/>
      <w:r w:rsidR="008E39DB">
        <w:rPr>
          <w:rFonts w:hint="cs"/>
          <w:sz w:val="24"/>
          <w:szCs w:val="24"/>
          <w:rtl/>
        </w:rPr>
        <w:t>. רק לפני שנתיים נודע לי מאביו שהוא התחתן.</w:t>
      </w:r>
    </w:p>
    <w:p w14:paraId="797535AB" w14:textId="6EA466CF" w:rsidR="00F9176E" w:rsidRDefault="004679B9" w:rsidP="0037342C">
      <w:pPr>
        <w:rPr>
          <w:sz w:val="24"/>
          <w:szCs w:val="24"/>
          <w:rtl/>
        </w:rPr>
      </w:pPr>
      <w:r w:rsidRPr="003E4B84">
        <w:rPr>
          <w:rFonts w:hint="cs"/>
          <w:b/>
          <w:bCs/>
          <w:sz w:val="24"/>
          <w:szCs w:val="24"/>
          <w:u w:val="single"/>
          <w:rtl/>
        </w:rPr>
        <w:t>בירור הדין:</w:t>
      </w:r>
      <w:r w:rsidRPr="003E4B84">
        <w:rPr>
          <w:rFonts w:hint="cs"/>
          <w:sz w:val="24"/>
          <w:szCs w:val="24"/>
          <w:u w:val="single"/>
          <w:rtl/>
        </w:rPr>
        <w:t xml:space="preserve"> </w:t>
      </w:r>
      <w:r>
        <w:rPr>
          <w:rFonts w:hint="cs"/>
          <w:sz w:val="24"/>
          <w:szCs w:val="24"/>
          <w:rtl/>
        </w:rPr>
        <w:t xml:space="preserve">בתשובת </w:t>
      </w:r>
      <w:proofErr w:type="spellStart"/>
      <w:r>
        <w:rPr>
          <w:rFonts w:hint="cs"/>
          <w:sz w:val="24"/>
          <w:szCs w:val="24"/>
          <w:rtl/>
        </w:rPr>
        <w:t>הרא"ש</w:t>
      </w:r>
      <w:proofErr w:type="spellEnd"/>
      <w:r>
        <w:rPr>
          <w:rFonts w:hint="cs"/>
          <w:sz w:val="24"/>
          <w:szCs w:val="24"/>
          <w:rtl/>
        </w:rPr>
        <w:t xml:space="preserve"> </w:t>
      </w:r>
      <w:r w:rsidR="003E4B84">
        <w:rPr>
          <w:rFonts w:hint="cs"/>
          <w:sz w:val="24"/>
          <w:szCs w:val="24"/>
          <w:rtl/>
        </w:rPr>
        <w:t xml:space="preserve">לעיל, עפ"י </w:t>
      </w:r>
      <w:r w:rsidR="008C7048">
        <w:rPr>
          <w:rFonts w:hint="cs"/>
          <w:sz w:val="24"/>
          <w:szCs w:val="24"/>
          <w:rtl/>
        </w:rPr>
        <w:t xml:space="preserve">הסבר </w:t>
      </w:r>
      <w:proofErr w:type="spellStart"/>
      <w:r w:rsidR="003E4B84">
        <w:rPr>
          <w:rFonts w:hint="cs"/>
          <w:sz w:val="24"/>
          <w:szCs w:val="24"/>
          <w:rtl/>
        </w:rPr>
        <w:t>הגר"א</w:t>
      </w:r>
      <w:proofErr w:type="spellEnd"/>
      <w:r>
        <w:rPr>
          <w:rFonts w:hint="cs"/>
          <w:sz w:val="24"/>
          <w:szCs w:val="24"/>
          <w:rtl/>
        </w:rPr>
        <w:t xml:space="preserve"> משמע שמדובר בשוטה ממש, אלא ש</w:t>
      </w:r>
      <w:r w:rsidR="002D516E">
        <w:rPr>
          <w:rFonts w:hint="cs"/>
          <w:sz w:val="24"/>
          <w:szCs w:val="24"/>
          <w:rtl/>
        </w:rPr>
        <w:t xml:space="preserve">הוא </w:t>
      </w:r>
      <w:r>
        <w:rPr>
          <w:rFonts w:hint="cs"/>
          <w:sz w:val="24"/>
          <w:szCs w:val="24"/>
          <w:rtl/>
        </w:rPr>
        <w:t xml:space="preserve">עדיין </w:t>
      </w:r>
      <w:r w:rsidR="002D516E">
        <w:rPr>
          <w:rFonts w:hint="cs"/>
          <w:sz w:val="24"/>
          <w:szCs w:val="24"/>
          <w:rtl/>
        </w:rPr>
        <w:t>במצב</w:t>
      </w:r>
      <w:r>
        <w:rPr>
          <w:rFonts w:hint="cs"/>
          <w:sz w:val="24"/>
          <w:szCs w:val="24"/>
          <w:rtl/>
        </w:rPr>
        <w:t xml:space="preserve"> </w:t>
      </w:r>
      <w:r w:rsidR="002D516E">
        <w:rPr>
          <w:rFonts w:hint="cs"/>
          <w:sz w:val="24"/>
          <w:szCs w:val="24"/>
          <w:rtl/>
        </w:rPr>
        <w:t xml:space="preserve">שיכול </w:t>
      </w:r>
      <w:r>
        <w:rPr>
          <w:rFonts w:hint="cs"/>
          <w:sz w:val="24"/>
          <w:szCs w:val="24"/>
          <w:rtl/>
        </w:rPr>
        <w:t>ל</w:t>
      </w:r>
      <w:r w:rsidR="002D516E">
        <w:rPr>
          <w:rFonts w:hint="cs"/>
          <w:sz w:val="24"/>
          <w:szCs w:val="24"/>
          <w:rtl/>
        </w:rPr>
        <w:t>תת</w:t>
      </w:r>
      <w:r>
        <w:rPr>
          <w:rFonts w:hint="cs"/>
          <w:sz w:val="24"/>
          <w:szCs w:val="24"/>
          <w:rtl/>
        </w:rPr>
        <w:t xml:space="preserve"> ג</w:t>
      </w:r>
      <w:r w:rsidR="002D516E">
        <w:rPr>
          <w:rFonts w:hint="cs"/>
          <w:sz w:val="24"/>
          <w:szCs w:val="24"/>
          <w:rtl/>
        </w:rPr>
        <w:t xml:space="preserve">ט, כי הרי </w:t>
      </w:r>
      <w:proofErr w:type="spellStart"/>
      <w:r w:rsidR="002D516E">
        <w:rPr>
          <w:rFonts w:hint="cs"/>
          <w:sz w:val="24"/>
          <w:szCs w:val="24"/>
          <w:rtl/>
        </w:rPr>
        <w:t>האשה</w:t>
      </w:r>
      <w:proofErr w:type="spellEnd"/>
      <w:r w:rsidR="002D516E">
        <w:rPr>
          <w:rFonts w:hint="cs"/>
          <w:sz w:val="24"/>
          <w:szCs w:val="24"/>
          <w:rtl/>
        </w:rPr>
        <w:t xml:space="preserve"> מבקשת לגרשו.</w:t>
      </w:r>
      <w:r w:rsidR="002D516E">
        <w:rPr>
          <w:sz w:val="24"/>
          <w:szCs w:val="24"/>
          <w:rtl/>
        </w:rPr>
        <w:br/>
      </w:r>
      <w:r w:rsidR="002D516E">
        <w:rPr>
          <w:rFonts w:hint="cs"/>
          <w:sz w:val="24"/>
          <w:szCs w:val="24"/>
          <w:rtl/>
        </w:rPr>
        <w:t xml:space="preserve">אולם </w:t>
      </w:r>
      <w:proofErr w:type="spellStart"/>
      <w:r w:rsidR="002D516E">
        <w:rPr>
          <w:rFonts w:hint="cs"/>
          <w:sz w:val="24"/>
          <w:szCs w:val="24"/>
          <w:rtl/>
        </w:rPr>
        <w:t>המהרי"ט</w:t>
      </w:r>
      <w:proofErr w:type="spellEnd"/>
      <w:r w:rsidR="002D516E">
        <w:rPr>
          <w:rFonts w:hint="cs"/>
          <w:sz w:val="24"/>
          <w:szCs w:val="24"/>
          <w:rtl/>
        </w:rPr>
        <w:t xml:space="preserve"> אינו סובר </w:t>
      </w:r>
      <w:r w:rsidR="003E4B84">
        <w:rPr>
          <w:rFonts w:hint="cs"/>
          <w:sz w:val="24"/>
          <w:szCs w:val="24"/>
          <w:rtl/>
        </w:rPr>
        <w:t>כן</w:t>
      </w:r>
      <w:r w:rsidR="002D516E">
        <w:rPr>
          <w:rFonts w:hint="cs"/>
          <w:sz w:val="24"/>
          <w:szCs w:val="24"/>
          <w:rtl/>
        </w:rPr>
        <w:t xml:space="preserve">, וכותב </w:t>
      </w:r>
      <w:proofErr w:type="spellStart"/>
      <w:r w:rsidR="002D516E">
        <w:rPr>
          <w:rFonts w:hint="cs"/>
          <w:sz w:val="24"/>
          <w:szCs w:val="24"/>
          <w:rtl/>
        </w:rPr>
        <w:t>שהרא"ש</w:t>
      </w:r>
      <w:proofErr w:type="spellEnd"/>
      <w:r w:rsidR="009B72FB">
        <w:rPr>
          <w:rFonts w:hint="cs"/>
          <w:sz w:val="24"/>
          <w:szCs w:val="24"/>
          <w:rtl/>
        </w:rPr>
        <w:t xml:space="preserve"> אינו מדבר על שוטה ממש, שהרי </w:t>
      </w:r>
      <w:r w:rsidR="003E4B84">
        <w:rPr>
          <w:rFonts w:hint="cs"/>
          <w:sz w:val="24"/>
          <w:szCs w:val="24"/>
          <w:rtl/>
        </w:rPr>
        <w:t xml:space="preserve">הגמרא מדמה נכפה לשוטה, לכן </w:t>
      </w:r>
      <w:r w:rsidR="009B72FB">
        <w:rPr>
          <w:rFonts w:hint="cs"/>
          <w:sz w:val="24"/>
          <w:szCs w:val="24"/>
          <w:rtl/>
        </w:rPr>
        <w:t xml:space="preserve">לשיטת </w:t>
      </w:r>
      <w:proofErr w:type="spellStart"/>
      <w:r w:rsidR="009B72FB">
        <w:rPr>
          <w:rFonts w:hint="cs"/>
          <w:sz w:val="24"/>
          <w:szCs w:val="24"/>
          <w:rtl/>
        </w:rPr>
        <w:t>הרא"ש</w:t>
      </w:r>
      <w:proofErr w:type="spellEnd"/>
      <w:r w:rsidR="009B72FB">
        <w:rPr>
          <w:rFonts w:hint="cs"/>
          <w:sz w:val="24"/>
          <w:szCs w:val="24"/>
          <w:rtl/>
        </w:rPr>
        <w:t xml:space="preserve"> שוטה הוא בכלל מום בסתר </w:t>
      </w:r>
      <w:proofErr w:type="spellStart"/>
      <w:r w:rsidR="009B72FB">
        <w:rPr>
          <w:rFonts w:hint="cs"/>
          <w:sz w:val="24"/>
          <w:szCs w:val="24"/>
          <w:rtl/>
        </w:rPr>
        <w:t>דנכפה</w:t>
      </w:r>
      <w:proofErr w:type="spellEnd"/>
      <w:r w:rsidR="009B72FB">
        <w:rPr>
          <w:rFonts w:hint="cs"/>
          <w:sz w:val="24"/>
          <w:szCs w:val="24"/>
          <w:rtl/>
        </w:rPr>
        <w:t>,</w:t>
      </w:r>
      <w:r w:rsidR="009B72FB">
        <w:rPr>
          <w:rStyle w:val="a5"/>
          <w:sz w:val="24"/>
          <w:szCs w:val="24"/>
          <w:rtl/>
        </w:rPr>
        <w:footnoteReference w:id="51"/>
      </w:r>
      <w:r>
        <w:rPr>
          <w:rFonts w:hint="cs"/>
          <w:sz w:val="24"/>
          <w:szCs w:val="24"/>
          <w:rtl/>
        </w:rPr>
        <w:t xml:space="preserve"> </w:t>
      </w:r>
      <w:r w:rsidR="009B72FB">
        <w:rPr>
          <w:rFonts w:hint="cs"/>
          <w:sz w:val="24"/>
          <w:szCs w:val="24"/>
          <w:rtl/>
        </w:rPr>
        <w:t xml:space="preserve">שהוא מום גדול </w:t>
      </w:r>
      <w:proofErr w:type="spellStart"/>
      <w:r w:rsidR="009B72FB">
        <w:rPr>
          <w:rFonts w:hint="cs"/>
          <w:sz w:val="24"/>
          <w:szCs w:val="24"/>
          <w:rtl/>
        </w:rPr>
        <w:t>שכופין</w:t>
      </w:r>
      <w:proofErr w:type="spellEnd"/>
      <w:r w:rsidR="009B72FB">
        <w:rPr>
          <w:rFonts w:hint="cs"/>
          <w:sz w:val="24"/>
          <w:szCs w:val="24"/>
          <w:rtl/>
        </w:rPr>
        <w:t xml:space="preserve"> עליו לגרש</w:t>
      </w:r>
      <w:r w:rsidR="00E155E6">
        <w:rPr>
          <w:rFonts w:hint="cs"/>
          <w:sz w:val="24"/>
          <w:szCs w:val="24"/>
          <w:rtl/>
        </w:rPr>
        <w:t>,</w:t>
      </w:r>
      <w:r w:rsidR="009B72FB">
        <w:rPr>
          <w:rFonts w:hint="cs"/>
          <w:sz w:val="24"/>
          <w:szCs w:val="24"/>
          <w:rtl/>
        </w:rPr>
        <w:t xml:space="preserve"> מדין ק"ו</w:t>
      </w:r>
      <w:r w:rsidR="00C3740C">
        <w:rPr>
          <w:rFonts w:hint="cs"/>
          <w:sz w:val="24"/>
          <w:szCs w:val="24"/>
          <w:rtl/>
        </w:rPr>
        <w:t xml:space="preserve">. </w:t>
      </w:r>
      <w:r w:rsidR="00E155E6">
        <w:rPr>
          <w:rFonts w:hint="cs"/>
          <w:sz w:val="24"/>
          <w:szCs w:val="24"/>
          <w:rtl/>
        </w:rPr>
        <w:t xml:space="preserve">כי </w:t>
      </w:r>
      <w:r w:rsidR="009B72FB">
        <w:rPr>
          <w:rFonts w:hint="cs"/>
          <w:sz w:val="24"/>
          <w:szCs w:val="24"/>
          <w:rtl/>
        </w:rPr>
        <w:t xml:space="preserve">אם כופים </w:t>
      </w:r>
      <w:r w:rsidR="003E4B84">
        <w:rPr>
          <w:rFonts w:hint="cs"/>
          <w:sz w:val="24"/>
          <w:szCs w:val="24"/>
          <w:rtl/>
        </w:rPr>
        <w:t xml:space="preserve">לגרש </w:t>
      </w:r>
      <w:r w:rsidR="009B72FB">
        <w:rPr>
          <w:rFonts w:hint="cs"/>
          <w:sz w:val="24"/>
          <w:szCs w:val="24"/>
          <w:rtl/>
        </w:rPr>
        <w:t xml:space="preserve">מפני ריח הפה, שהוא מהמומים </w:t>
      </w:r>
      <w:r w:rsidR="00C3740C">
        <w:rPr>
          <w:rFonts w:hint="cs"/>
          <w:sz w:val="24"/>
          <w:szCs w:val="24"/>
          <w:rtl/>
        </w:rPr>
        <w:t xml:space="preserve">המנויים </w:t>
      </w:r>
      <w:r w:rsidR="009B72FB">
        <w:rPr>
          <w:rFonts w:hint="cs"/>
          <w:sz w:val="24"/>
          <w:szCs w:val="24"/>
          <w:rtl/>
        </w:rPr>
        <w:t xml:space="preserve">בפרק המדיר, </w:t>
      </w:r>
      <w:r w:rsidR="00E155E6">
        <w:rPr>
          <w:rFonts w:hint="cs"/>
          <w:sz w:val="24"/>
          <w:szCs w:val="24"/>
          <w:rtl/>
        </w:rPr>
        <w:t>מפני חיי נפש לא כל שכן</w:t>
      </w:r>
      <w:r w:rsidR="00C3740C">
        <w:rPr>
          <w:rFonts w:hint="cs"/>
          <w:sz w:val="24"/>
          <w:szCs w:val="24"/>
          <w:rtl/>
        </w:rPr>
        <w:t xml:space="preserve">? </w:t>
      </w:r>
      <w:r w:rsidR="003E4B84">
        <w:rPr>
          <w:rFonts w:hint="cs"/>
          <w:sz w:val="24"/>
          <w:szCs w:val="24"/>
          <w:rtl/>
        </w:rPr>
        <w:t>ו</w:t>
      </w:r>
      <w:r w:rsidR="00E155E6">
        <w:rPr>
          <w:rFonts w:hint="cs"/>
          <w:sz w:val="24"/>
          <w:szCs w:val="24"/>
          <w:rtl/>
        </w:rPr>
        <w:t>הסיבה שנכפה לא נמנ</w:t>
      </w:r>
      <w:r w:rsidR="00C3740C">
        <w:rPr>
          <w:rFonts w:hint="cs"/>
          <w:sz w:val="24"/>
          <w:szCs w:val="24"/>
          <w:rtl/>
        </w:rPr>
        <w:t>ה</w:t>
      </w:r>
      <w:r w:rsidR="00E155E6">
        <w:rPr>
          <w:rFonts w:hint="cs"/>
          <w:sz w:val="24"/>
          <w:szCs w:val="24"/>
          <w:rtl/>
        </w:rPr>
        <w:t xml:space="preserve"> בפרק המדיר הוא מפני שה</w:t>
      </w:r>
      <w:r w:rsidR="00C3740C">
        <w:rPr>
          <w:rFonts w:hint="cs"/>
          <w:sz w:val="24"/>
          <w:szCs w:val="24"/>
          <w:rtl/>
        </w:rPr>
        <w:t>וא</w:t>
      </w:r>
      <w:r w:rsidR="00E155E6">
        <w:rPr>
          <w:rFonts w:hint="cs"/>
          <w:sz w:val="24"/>
          <w:szCs w:val="24"/>
          <w:rtl/>
        </w:rPr>
        <w:t xml:space="preserve"> עדי</w:t>
      </w:r>
      <w:r w:rsidR="00C3740C">
        <w:rPr>
          <w:rFonts w:hint="cs"/>
          <w:sz w:val="24"/>
          <w:szCs w:val="24"/>
          <w:rtl/>
        </w:rPr>
        <w:t>ף</w:t>
      </w:r>
      <w:r w:rsidR="00E155E6">
        <w:rPr>
          <w:rFonts w:hint="cs"/>
          <w:sz w:val="24"/>
          <w:szCs w:val="24"/>
          <w:rtl/>
        </w:rPr>
        <w:t xml:space="preserve"> עליהם.</w:t>
      </w:r>
      <w:r w:rsidR="00C3740C">
        <w:rPr>
          <w:rFonts w:hint="cs"/>
          <w:sz w:val="24"/>
          <w:szCs w:val="24"/>
          <w:rtl/>
        </w:rPr>
        <w:t xml:space="preserve"> ומדוע כתב כאן </w:t>
      </w:r>
      <w:proofErr w:type="spellStart"/>
      <w:r w:rsidR="00C3740C">
        <w:rPr>
          <w:rFonts w:hint="cs"/>
          <w:sz w:val="24"/>
          <w:szCs w:val="24"/>
          <w:rtl/>
        </w:rPr>
        <w:t>הרא"ש</w:t>
      </w:r>
      <w:proofErr w:type="spellEnd"/>
      <w:r w:rsidR="00C3740C">
        <w:rPr>
          <w:rFonts w:hint="cs"/>
          <w:sz w:val="24"/>
          <w:szCs w:val="24"/>
          <w:rtl/>
        </w:rPr>
        <w:t xml:space="preserve"> גבי איש המשתטה בכל יום, שאין </w:t>
      </w:r>
      <w:proofErr w:type="spellStart"/>
      <w:r w:rsidR="00C3740C">
        <w:rPr>
          <w:rFonts w:hint="cs"/>
          <w:sz w:val="24"/>
          <w:szCs w:val="24"/>
          <w:rtl/>
        </w:rPr>
        <w:t>כופין</w:t>
      </w:r>
      <w:proofErr w:type="spellEnd"/>
      <w:r w:rsidR="00C3740C">
        <w:rPr>
          <w:rFonts w:hint="cs"/>
          <w:sz w:val="24"/>
          <w:szCs w:val="24"/>
          <w:rtl/>
        </w:rPr>
        <w:t xml:space="preserve"> עליו להוציא, משום שמום זה אינו מן </w:t>
      </w:r>
      <w:proofErr w:type="spellStart"/>
      <w:r w:rsidR="00C3740C">
        <w:rPr>
          <w:rFonts w:hint="cs"/>
          <w:sz w:val="24"/>
          <w:szCs w:val="24"/>
          <w:rtl/>
        </w:rPr>
        <w:t>המומין</w:t>
      </w:r>
      <w:proofErr w:type="spellEnd"/>
      <w:r w:rsidR="00C3740C">
        <w:rPr>
          <w:rFonts w:hint="cs"/>
          <w:sz w:val="24"/>
          <w:szCs w:val="24"/>
          <w:rtl/>
        </w:rPr>
        <w:t xml:space="preserve"> השנויים בפרק המדיר, הרי </w:t>
      </w:r>
      <w:r w:rsidR="00833F52">
        <w:rPr>
          <w:rFonts w:hint="cs"/>
          <w:sz w:val="24"/>
          <w:szCs w:val="24"/>
          <w:rtl/>
        </w:rPr>
        <w:t xml:space="preserve">לשיטת </w:t>
      </w:r>
      <w:proofErr w:type="spellStart"/>
      <w:r w:rsidR="00833F52">
        <w:rPr>
          <w:rFonts w:hint="cs"/>
          <w:sz w:val="24"/>
          <w:szCs w:val="24"/>
          <w:rtl/>
        </w:rPr>
        <w:t>הרא"ש</w:t>
      </w:r>
      <w:proofErr w:type="spellEnd"/>
      <w:r w:rsidR="00833F52">
        <w:rPr>
          <w:rFonts w:hint="cs"/>
          <w:sz w:val="24"/>
          <w:szCs w:val="24"/>
          <w:rtl/>
        </w:rPr>
        <w:t xml:space="preserve"> שוטה</w:t>
      </w:r>
      <w:r w:rsidR="00C3740C">
        <w:rPr>
          <w:rFonts w:hint="cs"/>
          <w:sz w:val="24"/>
          <w:szCs w:val="24"/>
          <w:rtl/>
        </w:rPr>
        <w:t xml:space="preserve"> עדיף עליהם? אלא מ</w:t>
      </w:r>
      <w:r w:rsidR="00833F52">
        <w:rPr>
          <w:rFonts w:hint="cs"/>
          <w:sz w:val="24"/>
          <w:szCs w:val="24"/>
          <w:rtl/>
        </w:rPr>
        <w:t>סביר</w:t>
      </w:r>
      <w:r w:rsidR="00C3740C">
        <w:rPr>
          <w:rFonts w:hint="cs"/>
          <w:sz w:val="24"/>
          <w:szCs w:val="24"/>
          <w:rtl/>
        </w:rPr>
        <w:t xml:space="preserve"> </w:t>
      </w:r>
      <w:proofErr w:type="spellStart"/>
      <w:r w:rsidR="00C3740C">
        <w:rPr>
          <w:rFonts w:hint="cs"/>
          <w:sz w:val="24"/>
          <w:szCs w:val="24"/>
          <w:rtl/>
        </w:rPr>
        <w:t>המהרי"ט</w:t>
      </w:r>
      <w:proofErr w:type="spellEnd"/>
      <w:r w:rsidR="00C3740C">
        <w:rPr>
          <w:rFonts w:hint="cs"/>
          <w:sz w:val="24"/>
          <w:szCs w:val="24"/>
          <w:rtl/>
        </w:rPr>
        <w:t xml:space="preserve">, </w:t>
      </w:r>
      <w:proofErr w:type="spellStart"/>
      <w:r w:rsidR="00C3740C">
        <w:rPr>
          <w:rFonts w:hint="cs"/>
          <w:sz w:val="24"/>
          <w:szCs w:val="24"/>
          <w:rtl/>
        </w:rPr>
        <w:t>שהאשה</w:t>
      </w:r>
      <w:proofErr w:type="spellEnd"/>
      <w:r w:rsidR="00C3740C">
        <w:rPr>
          <w:rFonts w:hint="cs"/>
          <w:sz w:val="24"/>
          <w:szCs w:val="24"/>
          <w:rtl/>
        </w:rPr>
        <w:t xml:space="preserve"> אינה מבקשת גט מחמת חולי </w:t>
      </w:r>
      <w:proofErr w:type="spellStart"/>
      <w:r w:rsidR="00C3740C">
        <w:rPr>
          <w:rFonts w:hint="cs"/>
          <w:sz w:val="24"/>
          <w:szCs w:val="24"/>
          <w:rtl/>
        </w:rPr>
        <w:t>דשוטה</w:t>
      </w:r>
      <w:proofErr w:type="spellEnd"/>
      <w:r w:rsidR="00833F52">
        <w:rPr>
          <w:rFonts w:hint="cs"/>
          <w:sz w:val="24"/>
          <w:szCs w:val="24"/>
          <w:rtl/>
        </w:rPr>
        <w:t xml:space="preserve"> (כפירוש </w:t>
      </w:r>
      <w:proofErr w:type="spellStart"/>
      <w:r w:rsidR="00833F52">
        <w:rPr>
          <w:rFonts w:hint="cs"/>
          <w:sz w:val="24"/>
          <w:szCs w:val="24"/>
          <w:rtl/>
        </w:rPr>
        <w:t>הגר"א</w:t>
      </w:r>
      <w:proofErr w:type="spellEnd"/>
      <w:r w:rsidR="00833F52">
        <w:rPr>
          <w:rFonts w:hint="cs"/>
          <w:sz w:val="24"/>
          <w:szCs w:val="24"/>
          <w:rtl/>
        </w:rPr>
        <w:t>)</w:t>
      </w:r>
      <w:r w:rsidR="00C3740C">
        <w:rPr>
          <w:rFonts w:hint="cs"/>
          <w:sz w:val="24"/>
          <w:szCs w:val="24"/>
          <w:rtl/>
        </w:rPr>
        <w:t xml:space="preserve">, אלא שאומרת שהוא, מטורף </w:t>
      </w:r>
      <w:proofErr w:type="spellStart"/>
      <w:r w:rsidR="00C3740C">
        <w:rPr>
          <w:rFonts w:hint="cs"/>
          <w:sz w:val="24"/>
          <w:szCs w:val="24"/>
          <w:rtl/>
        </w:rPr>
        <w:t>וטפשות</w:t>
      </w:r>
      <w:proofErr w:type="spellEnd"/>
      <w:r w:rsidR="00C3740C">
        <w:rPr>
          <w:rFonts w:hint="cs"/>
          <w:sz w:val="24"/>
          <w:szCs w:val="24"/>
          <w:rtl/>
        </w:rPr>
        <w:t xml:space="preserve"> רבה עליו ורגזן, דברים שאפילו לטענות </w:t>
      </w:r>
      <w:proofErr w:type="spellStart"/>
      <w:r w:rsidR="00C3740C">
        <w:rPr>
          <w:rFonts w:hint="cs"/>
          <w:sz w:val="24"/>
          <w:szCs w:val="24"/>
          <w:rtl/>
        </w:rPr>
        <w:t>האשה</w:t>
      </w:r>
      <w:proofErr w:type="spellEnd"/>
      <w:r w:rsidR="00C3740C">
        <w:rPr>
          <w:rFonts w:hint="cs"/>
          <w:sz w:val="24"/>
          <w:szCs w:val="24"/>
          <w:rtl/>
        </w:rPr>
        <w:t xml:space="preserve"> </w:t>
      </w:r>
      <w:r w:rsidR="00833F52">
        <w:rPr>
          <w:rFonts w:hint="cs"/>
          <w:sz w:val="24"/>
          <w:szCs w:val="24"/>
          <w:rtl/>
        </w:rPr>
        <w:t>אינם</w:t>
      </w:r>
      <w:r w:rsidR="00C3740C">
        <w:rPr>
          <w:rFonts w:hint="cs"/>
          <w:sz w:val="24"/>
          <w:szCs w:val="24"/>
          <w:rtl/>
        </w:rPr>
        <w:t xml:space="preserve"> </w:t>
      </w:r>
      <w:r w:rsidR="00CD7716">
        <w:rPr>
          <w:rFonts w:hint="cs"/>
          <w:sz w:val="24"/>
          <w:szCs w:val="24"/>
          <w:rtl/>
        </w:rPr>
        <w:t xml:space="preserve">מום, אלא </w:t>
      </w:r>
      <w:r w:rsidR="00833F52">
        <w:rPr>
          <w:rFonts w:hint="cs"/>
          <w:sz w:val="24"/>
          <w:szCs w:val="24"/>
          <w:rtl/>
        </w:rPr>
        <w:t>"</w:t>
      </w:r>
      <w:r w:rsidR="00CD7716">
        <w:rPr>
          <w:rFonts w:hint="cs"/>
          <w:sz w:val="24"/>
          <w:szCs w:val="24"/>
          <w:rtl/>
        </w:rPr>
        <w:t>תרבות רעה וחסרון דעת</w:t>
      </w:r>
      <w:r w:rsidR="00833F52">
        <w:rPr>
          <w:rFonts w:hint="cs"/>
          <w:sz w:val="24"/>
          <w:szCs w:val="24"/>
          <w:rtl/>
        </w:rPr>
        <w:t>"</w:t>
      </w:r>
      <w:r w:rsidR="00CD7716">
        <w:rPr>
          <w:rFonts w:hint="cs"/>
          <w:sz w:val="24"/>
          <w:szCs w:val="24"/>
          <w:rtl/>
        </w:rPr>
        <w:t>.</w:t>
      </w:r>
    </w:p>
    <w:p w14:paraId="31102C5B" w14:textId="128545E5" w:rsidR="00B83F31" w:rsidRDefault="00F9176E" w:rsidP="0037342C">
      <w:pPr>
        <w:rPr>
          <w:sz w:val="24"/>
          <w:szCs w:val="24"/>
          <w:rtl/>
        </w:rPr>
      </w:pPr>
      <w:r>
        <w:rPr>
          <w:rFonts w:hint="cs"/>
          <w:sz w:val="24"/>
          <w:szCs w:val="24"/>
          <w:rtl/>
        </w:rPr>
        <w:t>בנדון שלפנינו</w:t>
      </w:r>
      <w:r w:rsidR="00A80737">
        <w:rPr>
          <w:rFonts w:hint="cs"/>
          <w:sz w:val="24"/>
          <w:szCs w:val="24"/>
          <w:rtl/>
        </w:rPr>
        <w:t xml:space="preserve">: 1. </w:t>
      </w:r>
      <w:r>
        <w:rPr>
          <w:rFonts w:hint="cs"/>
          <w:sz w:val="24"/>
          <w:szCs w:val="24"/>
          <w:rtl/>
        </w:rPr>
        <w:t>הבעל כבר הוחזק שלוש פעמים במחלת רוח ממש</w:t>
      </w:r>
      <w:r w:rsidR="00A80737">
        <w:rPr>
          <w:rFonts w:hint="cs"/>
          <w:sz w:val="24"/>
          <w:szCs w:val="24"/>
          <w:rtl/>
        </w:rPr>
        <w:t xml:space="preserve">. 2. </w:t>
      </w:r>
      <w:r>
        <w:rPr>
          <w:rFonts w:hint="cs"/>
          <w:sz w:val="24"/>
          <w:szCs w:val="24"/>
          <w:rtl/>
        </w:rPr>
        <w:t xml:space="preserve">עלולים להיות </w:t>
      </w:r>
      <w:r w:rsidR="008C7048">
        <w:rPr>
          <w:rFonts w:hint="cs"/>
          <w:sz w:val="24"/>
          <w:szCs w:val="24"/>
          <w:rtl/>
        </w:rPr>
        <w:t xml:space="preserve">גם </w:t>
      </w:r>
      <w:r>
        <w:rPr>
          <w:rFonts w:hint="cs"/>
          <w:sz w:val="24"/>
          <w:szCs w:val="24"/>
          <w:rtl/>
        </w:rPr>
        <w:t>התפרצויות נוספות</w:t>
      </w:r>
      <w:r w:rsidR="00A80737">
        <w:rPr>
          <w:rFonts w:hint="cs"/>
          <w:sz w:val="24"/>
          <w:szCs w:val="24"/>
          <w:rtl/>
        </w:rPr>
        <w:t>.</w:t>
      </w:r>
      <w:r>
        <w:rPr>
          <w:rFonts w:hint="cs"/>
          <w:sz w:val="24"/>
          <w:szCs w:val="24"/>
          <w:rtl/>
        </w:rPr>
        <w:t xml:space="preserve"> הרי שמדובר במום של שוטה ממש, ולא רק בתרבות רעה וחסרון דעת המובא בתשובת </w:t>
      </w:r>
      <w:proofErr w:type="spellStart"/>
      <w:r>
        <w:rPr>
          <w:rFonts w:hint="cs"/>
          <w:sz w:val="24"/>
          <w:szCs w:val="24"/>
          <w:rtl/>
        </w:rPr>
        <w:t>הרא"ש</w:t>
      </w:r>
      <w:proofErr w:type="spellEnd"/>
      <w:r>
        <w:rPr>
          <w:rFonts w:hint="cs"/>
          <w:sz w:val="24"/>
          <w:szCs w:val="24"/>
          <w:rtl/>
        </w:rPr>
        <w:t>, ואת זה היא לא סברה וקיבלה</w:t>
      </w:r>
      <w:r w:rsidR="002E1CDD">
        <w:rPr>
          <w:rFonts w:hint="cs"/>
          <w:sz w:val="24"/>
          <w:szCs w:val="24"/>
          <w:rtl/>
        </w:rPr>
        <w:t>, שהר</w:t>
      </w:r>
      <w:r w:rsidR="00833F52">
        <w:rPr>
          <w:rFonts w:hint="cs"/>
          <w:sz w:val="24"/>
          <w:szCs w:val="24"/>
          <w:rtl/>
        </w:rPr>
        <w:t>י</w:t>
      </w:r>
      <w:r w:rsidR="002E1CDD">
        <w:rPr>
          <w:rFonts w:hint="cs"/>
          <w:sz w:val="24"/>
          <w:szCs w:val="24"/>
          <w:rtl/>
        </w:rPr>
        <w:t xml:space="preserve"> היא לא ידעה מכל זה.</w:t>
      </w:r>
      <w:r w:rsidR="00833F52">
        <w:rPr>
          <w:rStyle w:val="a5"/>
          <w:sz w:val="24"/>
          <w:szCs w:val="24"/>
          <w:rtl/>
        </w:rPr>
        <w:footnoteReference w:id="52"/>
      </w:r>
    </w:p>
    <w:p w14:paraId="418FCCC4" w14:textId="60D8EC3A" w:rsidR="001051DB" w:rsidRDefault="00B83F31" w:rsidP="0037342C">
      <w:pPr>
        <w:rPr>
          <w:sz w:val="24"/>
          <w:szCs w:val="24"/>
          <w:rtl/>
        </w:rPr>
      </w:pPr>
      <w:r w:rsidRPr="005F063E">
        <w:rPr>
          <w:rFonts w:hint="cs"/>
          <w:b/>
          <w:bCs/>
          <w:sz w:val="24"/>
          <w:szCs w:val="24"/>
          <w:u w:val="single"/>
          <w:rtl/>
        </w:rPr>
        <w:t>מום שהבריא ממנו</w:t>
      </w:r>
      <w:r>
        <w:rPr>
          <w:rFonts w:hint="cs"/>
          <w:sz w:val="24"/>
          <w:szCs w:val="24"/>
          <w:rtl/>
        </w:rPr>
        <w:t xml:space="preserve">: יש לדון לדעת </w:t>
      </w:r>
      <w:proofErr w:type="spellStart"/>
      <w:r>
        <w:rPr>
          <w:rFonts w:hint="cs"/>
          <w:sz w:val="24"/>
          <w:szCs w:val="24"/>
          <w:rtl/>
        </w:rPr>
        <w:t>הרא"ש</w:t>
      </w:r>
      <w:proofErr w:type="spellEnd"/>
      <w:r>
        <w:rPr>
          <w:rFonts w:hint="cs"/>
          <w:sz w:val="24"/>
          <w:szCs w:val="24"/>
          <w:rtl/>
        </w:rPr>
        <w:t xml:space="preserve">, שבנכפה </w:t>
      </w:r>
      <w:proofErr w:type="spellStart"/>
      <w:r>
        <w:rPr>
          <w:rFonts w:hint="cs"/>
          <w:sz w:val="24"/>
          <w:szCs w:val="24"/>
          <w:rtl/>
        </w:rPr>
        <w:t>כופין</w:t>
      </w:r>
      <w:proofErr w:type="spellEnd"/>
      <w:r>
        <w:rPr>
          <w:rFonts w:hint="cs"/>
          <w:sz w:val="24"/>
          <w:szCs w:val="24"/>
          <w:rtl/>
        </w:rPr>
        <w:t xml:space="preserve"> להוציא, היינו רק בזמן שחולה, אבל אם הבריא, אף אם יש חשש חז</w:t>
      </w:r>
      <w:r w:rsidR="00C67F8B">
        <w:rPr>
          <w:rFonts w:hint="cs"/>
          <w:sz w:val="24"/>
          <w:szCs w:val="24"/>
          <w:rtl/>
        </w:rPr>
        <w:t xml:space="preserve">רה, אין </w:t>
      </w:r>
      <w:proofErr w:type="spellStart"/>
      <w:r w:rsidR="00C67F8B">
        <w:rPr>
          <w:rFonts w:hint="cs"/>
          <w:sz w:val="24"/>
          <w:szCs w:val="24"/>
          <w:rtl/>
        </w:rPr>
        <w:t>כופין</w:t>
      </w:r>
      <w:proofErr w:type="spellEnd"/>
      <w:r w:rsidR="00C67F8B">
        <w:rPr>
          <w:rFonts w:hint="cs"/>
          <w:sz w:val="24"/>
          <w:szCs w:val="24"/>
          <w:rtl/>
        </w:rPr>
        <w:t xml:space="preserve"> להוציא, כי חשש חזרה אינו נחשב כמום.</w:t>
      </w:r>
      <w:r w:rsidR="00C1121B">
        <w:rPr>
          <w:rFonts w:hint="cs"/>
          <w:sz w:val="24"/>
          <w:szCs w:val="24"/>
          <w:rtl/>
        </w:rPr>
        <w:t xml:space="preserve"> </w:t>
      </w:r>
      <w:r w:rsidR="00C1121B">
        <w:rPr>
          <w:sz w:val="24"/>
          <w:szCs w:val="24"/>
          <w:rtl/>
        </w:rPr>
        <w:br/>
      </w:r>
      <w:r w:rsidR="00C1121B">
        <w:rPr>
          <w:rFonts w:hint="cs"/>
          <w:sz w:val="24"/>
          <w:szCs w:val="24"/>
          <w:rtl/>
        </w:rPr>
        <w:t xml:space="preserve">אולם, הח"מ כתב שכל שהייתה פעם אחת מצורעת או נכפית, אפילו רק בילדותה </w:t>
      </w:r>
      <w:proofErr w:type="spellStart"/>
      <w:r w:rsidR="00C1121B">
        <w:rPr>
          <w:rFonts w:hint="cs"/>
          <w:sz w:val="24"/>
          <w:szCs w:val="24"/>
          <w:rtl/>
        </w:rPr>
        <w:t>ונתרפאה</w:t>
      </w:r>
      <w:proofErr w:type="spellEnd"/>
      <w:r w:rsidR="00C1121B">
        <w:rPr>
          <w:rFonts w:hint="cs"/>
          <w:sz w:val="24"/>
          <w:szCs w:val="24"/>
          <w:rtl/>
        </w:rPr>
        <w:t xml:space="preserve"> קודם הנישואין, </w:t>
      </w:r>
      <w:r w:rsidR="001051DB">
        <w:rPr>
          <w:rFonts w:hint="cs"/>
          <w:sz w:val="24"/>
          <w:szCs w:val="24"/>
          <w:rtl/>
        </w:rPr>
        <w:t>אפשר שיש לחוש שמא יחזור, וסיים שצריך להתיישב בדבר למעשה.</w:t>
      </w:r>
    </w:p>
    <w:p w14:paraId="2F04E345" w14:textId="30119F93" w:rsidR="00B74F78" w:rsidRDefault="001051DB" w:rsidP="0037342C">
      <w:pPr>
        <w:rPr>
          <w:sz w:val="24"/>
          <w:szCs w:val="24"/>
          <w:rtl/>
        </w:rPr>
      </w:pPr>
      <w:r>
        <w:rPr>
          <w:rFonts w:hint="cs"/>
          <w:sz w:val="24"/>
          <w:szCs w:val="24"/>
          <w:rtl/>
        </w:rPr>
        <w:t xml:space="preserve">עפ"י דברי הח"מ וב"ש אלו, </w:t>
      </w:r>
      <w:r w:rsidR="003A5E35">
        <w:rPr>
          <w:rFonts w:hint="cs"/>
          <w:sz w:val="24"/>
          <w:szCs w:val="24"/>
          <w:rtl/>
        </w:rPr>
        <w:t xml:space="preserve">כותב התפארת צבי, </w:t>
      </w:r>
      <w:r w:rsidR="00B70594">
        <w:rPr>
          <w:rFonts w:hint="cs"/>
          <w:sz w:val="24"/>
          <w:szCs w:val="24"/>
          <w:rtl/>
        </w:rPr>
        <w:t xml:space="preserve">לעניין </w:t>
      </w:r>
      <w:proofErr w:type="spellStart"/>
      <w:r w:rsidR="003A5E35">
        <w:rPr>
          <w:rFonts w:hint="cs"/>
          <w:sz w:val="24"/>
          <w:szCs w:val="24"/>
          <w:rtl/>
        </w:rPr>
        <w:t>נשתטית</w:t>
      </w:r>
      <w:proofErr w:type="spellEnd"/>
      <w:r w:rsidR="003A5E35">
        <w:rPr>
          <w:rFonts w:hint="cs"/>
          <w:sz w:val="24"/>
          <w:szCs w:val="24"/>
          <w:rtl/>
        </w:rPr>
        <w:t>, דאם אפשר היה שתקבל גט,</w:t>
      </w:r>
      <w:r w:rsidR="003A5E35">
        <w:rPr>
          <w:rStyle w:val="a5"/>
          <w:sz w:val="24"/>
          <w:szCs w:val="24"/>
          <w:rtl/>
        </w:rPr>
        <w:footnoteReference w:id="53"/>
      </w:r>
      <w:r w:rsidR="003A5E35">
        <w:rPr>
          <w:rFonts w:hint="cs"/>
          <w:sz w:val="24"/>
          <w:szCs w:val="24"/>
          <w:rtl/>
        </w:rPr>
        <w:t xml:space="preserve"> וודאי היינו </w:t>
      </w:r>
      <w:proofErr w:type="spellStart"/>
      <w:r w:rsidR="003A5E35">
        <w:rPr>
          <w:rFonts w:hint="cs"/>
          <w:sz w:val="24"/>
          <w:szCs w:val="24"/>
          <w:rtl/>
        </w:rPr>
        <w:t>כופין</w:t>
      </w:r>
      <w:proofErr w:type="spellEnd"/>
      <w:r w:rsidR="003A5E35">
        <w:rPr>
          <w:rFonts w:hint="cs"/>
          <w:sz w:val="24"/>
          <w:szCs w:val="24"/>
          <w:rtl/>
        </w:rPr>
        <w:t xml:space="preserve"> אותה, אף בנולד בה אח"כ,</w:t>
      </w:r>
      <w:r w:rsidR="00F47AD1">
        <w:rPr>
          <w:rStyle w:val="a5"/>
          <w:sz w:val="24"/>
          <w:szCs w:val="24"/>
          <w:rtl/>
        </w:rPr>
        <w:footnoteReference w:id="54"/>
      </w:r>
      <w:r w:rsidR="003A5E35">
        <w:rPr>
          <w:rFonts w:hint="cs"/>
          <w:sz w:val="24"/>
          <w:szCs w:val="24"/>
          <w:rtl/>
        </w:rPr>
        <w:t xml:space="preserve"> דהוי מום גדול.</w:t>
      </w:r>
      <w:r w:rsidR="003A5E35">
        <w:rPr>
          <w:rStyle w:val="a5"/>
          <w:sz w:val="24"/>
          <w:szCs w:val="24"/>
          <w:rtl/>
        </w:rPr>
        <w:footnoteReference w:id="55"/>
      </w:r>
      <w:r w:rsidR="003A5E35">
        <w:rPr>
          <w:rFonts w:hint="cs"/>
          <w:sz w:val="24"/>
          <w:szCs w:val="24"/>
          <w:rtl/>
        </w:rPr>
        <w:t xml:space="preserve"> </w:t>
      </w:r>
      <w:r w:rsidR="00B70594">
        <w:rPr>
          <w:rFonts w:hint="cs"/>
          <w:sz w:val="24"/>
          <w:szCs w:val="24"/>
          <w:rtl/>
        </w:rPr>
        <w:t>ואף אם תשתפה, אם יש ל</w:t>
      </w:r>
      <w:r w:rsidR="003A5E35">
        <w:rPr>
          <w:rFonts w:hint="cs"/>
          <w:sz w:val="24"/>
          <w:szCs w:val="24"/>
          <w:rtl/>
        </w:rPr>
        <w:t>ח</w:t>
      </w:r>
      <w:r w:rsidR="00B70594">
        <w:rPr>
          <w:rFonts w:hint="cs"/>
          <w:sz w:val="24"/>
          <w:szCs w:val="24"/>
          <w:rtl/>
        </w:rPr>
        <w:t>ו</w:t>
      </w:r>
      <w:r w:rsidR="003A5E35">
        <w:rPr>
          <w:rFonts w:hint="cs"/>
          <w:sz w:val="24"/>
          <w:szCs w:val="24"/>
          <w:rtl/>
        </w:rPr>
        <w:t>ש ש</w:t>
      </w:r>
      <w:r w:rsidR="00B70594">
        <w:rPr>
          <w:rFonts w:hint="cs"/>
          <w:sz w:val="24"/>
          <w:szCs w:val="24"/>
          <w:rtl/>
        </w:rPr>
        <w:t>תחזור לשטותה, יכול לכופה ולגרשה.</w:t>
      </w:r>
      <w:r w:rsidR="008B1AD6">
        <w:rPr>
          <w:rFonts w:hint="cs"/>
          <w:sz w:val="24"/>
          <w:szCs w:val="24"/>
          <w:rtl/>
        </w:rPr>
        <w:t xml:space="preserve"> הרי מבואר בדבריו </w:t>
      </w:r>
      <w:proofErr w:type="spellStart"/>
      <w:r w:rsidR="008B1AD6">
        <w:rPr>
          <w:rFonts w:hint="cs"/>
          <w:sz w:val="24"/>
          <w:szCs w:val="24"/>
          <w:rtl/>
        </w:rPr>
        <w:t>דשוטה</w:t>
      </w:r>
      <w:proofErr w:type="spellEnd"/>
      <w:r w:rsidR="008B1AD6">
        <w:rPr>
          <w:rFonts w:hint="cs"/>
          <w:sz w:val="24"/>
          <w:szCs w:val="24"/>
          <w:rtl/>
        </w:rPr>
        <w:t xml:space="preserve"> שהבריא, כיוון שיש לחוש שיחזור לשטותו, דינו כדין הנכפה</w:t>
      </w:r>
      <w:r w:rsidR="00176852">
        <w:rPr>
          <w:rFonts w:hint="cs"/>
          <w:sz w:val="24"/>
          <w:szCs w:val="24"/>
          <w:rtl/>
        </w:rPr>
        <w:t xml:space="preserve">, שלדעת </w:t>
      </w:r>
      <w:proofErr w:type="spellStart"/>
      <w:r w:rsidR="00176852">
        <w:rPr>
          <w:rFonts w:hint="cs"/>
          <w:sz w:val="24"/>
          <w:szCs w:val="24"/>
          <w:rtl/>
        </w:rPr>
        <w:t>הרא"ש</w:t>
      </w:r>
      <w:proofErr w:type="spellEnd"/>
      <w:r w:rsidR="00DD5079">
        <w:rPr>
          <w:rFonts w:hint="cs"/>
          <w:sz w:val="24"/>
          <w:szCs w:val="24"/>
          <w:rtl/>
        </w:rPr>
        <w:t>,</w:t>
      </w:r>
      <w:r w:rsidR="00176852">
        <w:rPr>
          <w:rFonts w:hint="cs"/>
          <w:sz w:val="24"/>
          <w:szCs w:val="24"/>
          <w:rtl/>
        </w:rPr>
        <w:t xml:space="preserve"> </w:t>
      </w:r>
      <w:proofErr w:type="spellStart"/>
      <w:r w:rsidR="00176852">
        <w:rPr>
          <w:rFonts w:hint="cs"/>
          <w:sz w:val="24"/>
          <w:szCs w:val="24"/>
          <w:rtl/>
        </w:rPr>
        <w:t>דעדיף</w:t>
      </w:r>
      <w:proofErr w:type="spellEnd"/>
      <w:r w:rsidR="00176852">
        <w:rPr>
          <w:rFonts w:hint="cs"/>
          <w:sz w:val="24"/>
          <w:szCs w:val="24"/>
          <w:rtl/>
        </w:rPr>
        <w:t xml:space="preserve"> על המומים שבפרק המדיר, </w:t>
      </w:r>
      <w:proofErr w:type="spellStart"/>
      <w:r w:rsidR="00176852">
        <w:rPr>
          <w:rFonts w:hint="cs"/>
          <w:sz w:val="24"/>
          <w:szCs w:val="24"/>
          <w:rtl/>
        </w:rPr>
        <w:t>כופין</w:t>
      </w:r>
      <w:proofErr w:type="spellEnd"/>
      <w:r w:rsidR="00176852">
        <w:rPr>
          <w:rFonts w:hint="cs"/>
          <w:sz w:val="24"/>
          <w:szCs w:val="24"/>
          <w:rtl/>
        </w:rPr>
        <w:t xml:space="preserve"> לגרש.</w:t>
      </w:r>
      <w:r w:rsidR="00BF3986">
        <w:rPr>
          <w:sz w:val="24"/>
          <w:szCs w:val="24"/>
          <w:rtl/>
        </w:rPr>
        <w:br/>
      </w:r>
      <w:r w:rsidR="00BF3986">
        <w:rPr>
          <w:rFonts w:hint="cs"/>
          <w:sz w:val="24"/>
          <w:szCs w:val="24"/>
          <w:rtl/>
        </w:rPr>
        <w:t xml:space="preserve">אולם </w:t>
      </w:r>
      <w:proofErr w:type="spellStart"/>
      <w:r w:rsidR="00BF3986">
        <w:rPr>
          <w:rFonts w:hint="cs"/>
          <w:sz w:val="24"/>
          <w:szCs w:val="24"/>
          <w:rtl/>
        </w:rPr>
        <w:t>בשו"ת</w:t>
      </w:r>
      <w:proofErr w:type="spellEnd"/>
      <w:r w:rsidR="00BF3986">
        <w:rPr>
          <w:rFonts w:hint="cs"/>
          <w:sz w:val="24"/>
          <w:szCs w:val="24"/>
          <w:rtl/>
        </w:rPr>
        <w:t xml:space="preserve"> אור גדול, תמה על דברי התפארת צבי, וסובר שכשיש חשש לחזרה, הוי רק כמום בעלמא וכשאר מומים שאין </w:t>
      </w:r>
      <w:proofErr w:type="spellStart"/>
      <w:r w:rsidR="00BF3986">
        <w:rPr>
          <w:rFonts w:hint="cs"/>
          <w:sz w:val="24"/>
          <w:szCs w:val="24"/>
          <w:rtl/>
        </w:rPr>
        <w:t>כופין</w:t>
      </w:r>
      <w:proofErr w:type="spellEnd"/>
      <w:r w:rsidR="00BF3986">
        <w:rPr>
          <w:rFonts w:hint="cs"/>
          <w:sz w:val="24"/>
          <w:szCs w:val="24"/>
          <w:rtl/>
        </w:rPr>
        <w:t xml:space="preserve"> עליהם ו</w:t>
      </w:r>
      <w:r w:rsidR="008A1086">
        <w:rPr>
          <w:rFonts w:hint="cs"/>
          <w:sz w:val="24"/>
          <w:szCs w:val="24"/>
          <w:rtl/>
        </w:rPr>
        <w:t xml:space="preserve">רק </w:t>
      </w:r>
      <w:r w:rsidR="00BF3986">
        <w:rPr>
          <w:rFonts w:hint="cs"/>
          <w:sz w:val="24"/>
          <w:szCs w:val="24"/>
          <w:rtl/>
        </w:rPr>
        <w:t>יוצאת בלא כתובה,</w:t>
      </w:r>
      <w:r w:rsidR="008A1086">
        <w:rPr>
          <w:rStyle w:val="a5"/>
          <w:sz w:val="24"/>
          <w:szCs w:val="24"/>
          <w:rtl/>
        </w:rPr>
        <w:footnoteReference w:id="56"/>
      </w:r>
      <w:r w:rsidR="00BF3986">
        <w:rPr>
          <w:rFonts w:hint="cs"/>
          <w:sz w:val="24"/>
          <w:szCs w:val="24"/>
          <w:rtl/>
        </w:rPr>
        <w:t xml:space="preserve"> כפי שכתבו הח"מ </w:t>
      </w:r>
      <w:proofErr w:type="spellStart"/>
      <w:r w:rsidR="00BF3986">
        <w:rPr>
          <w:rFonts w:hint="cs"/>
          <w:sz w:val="24"/>
          <w:szCs w:val="24"/>
          <w:rtl/>
        </w:rPr>
        <w:t>והב"ש</w:t>
      </w:r>
      <w:proofErr w:type="spellEnd"/>
      <w:r w:rsidR="00BF3986">
        <w:rPr>
          <w:rFonts w:hint="cs"/>
          <w:sz w:val="24"/>
          <w:szCs w:val="24"/>
          <w:rtl/>
        </w:rPr>
        <w:t xml:space="preserve">, דאף בנכפית </w:t>
      </w:r>
      <w:proofErr w:type="spellStart"/>
      <w:r w:rsidR="00BF3986">
        <w:rPr>
          <w:rFonts w:hint="cs"/>
          <w:sz w:val="24"/>
          <w:szCs w:val="24"/>
          <w:rtl/>
        </w:rPr>
        <w:t>ונתרפאית</w:t>
      </w:r>
      <w:proofErr w:type="spellEnd"/>
      <w:r w:rsidR="00BF3986">
        <w:rPr>
          <w:rFonts w:hint="cs"/>
          <w:sz w:val="24"/>
          <w:szCs w:val="24"/>
          <w:rtl/>
        </w:rPr>
        <w:t>, תצא שלא בכתובה</w:t>
      </w:r>
      <w:r w:rsidR="00DD5079">
        <w:rPr>
          <w:rFonts w:hint="cs"/>
          <w:sz w:val="24"/>
          <w:szCs w:val="24"/>
          <w:rtl/>
        </w:rPr>
        <w:t>.</w:t>
      </w:r>
      <w:r w:rsidR="00BF3986">
        <w:rPr>
          <w:rFonts w:hint="cs"/>
          <w:sz w:val="24"/>
          <w:szCs w:val="24"/>
          <w:rtl/>
        </w:rPr>
        <w:t xml:space="preserve"> </w:t>
      </w:r>
      <w:r w:rsidR="00DD5079">
        <w:rPr>
          <w:rFonts w:hint="cs"/>
          <w:sz w:val="24"/>
          <w:szCs w:val="24"/>
          <w:rtl/>
        </w:rPr>
        <w:t>כוונתם ש</w:t>
      </w:r>
      <w:r w:rsidR="00BF3986">
        <w:rPr>
          <w:rFonts w:hint="cs"/>
          <w:sz w:val="24"/>
          <w:szCs w:val="24"/>
          <w:rtl/>
        </w:rPr>
        <w:t>מ</w:t>
      </w:r>
      <w:r w:rsidR="00AC0629">
        <w:rPr>
          <w:rFonts w:hint="cs"/>
          <w:sz w:val="24"/>
          <w:szCs w:val="24"/>
          <w:rtl/>
        </w:rPr>
        <w:t>כל מקום נחשב כ</w:t>
      </w:r>
      <w:r w:rsidR="00BF3986">
        <w:rPr>
          <w:rFonts w:hint="cs"/>
          <w:sz w:val="24"/>
          <w:szCs w:val="24"/>
          <w:rtl/>
        </w:rPr>
        <w:t>מום משום חשש חזרה.</w:t>
      </w:r>
      <w:r w:rsidR="008A1086">
        <w:rPr>
          <w:rFonts w:hint="cs"/>
          <w:sz w:val="24"/>
          <w:szCs w:val="24"/>
          <w:rtl/>
        </w:rPr>
        <w:t xml:space="preserve"> והביא לזה ראיה </w:t>
      </w:r>
      <w:proofErr w:type="spellStart"/>
      <w:r w:rsidR="008A1086">
        <w:rPr>
          <w:rFonts w:hint="cs"/>
          <w:sz w:val="24"/>
          <w:szCs w:val="24"/>
          <w:rtl/>
        </w:rPr>
        <w:t>מהתשב"ץ</w:t>
      </w:r>
      <w:proofErr w:type="spellEnd"/>
      <w:r w:rsidR="00B91DCC">
        <w:rPr>
          <w:rFonts w:hint="cs"/>
          <w:sz w:val="24"/>
          <w:szCs w:val="24"/>
          <w:rtl/>
        </w:rPr>
        <w:t xml:space="preserve"> המובא בב"י, לעניין יבם נכפה, </w:t>
      </w:r>
      <w:proofErr w:type="spellStart"/>
      <w:r w:rsidR="00B91DCC">
        <w:rPr>
          <w:rFonts w:hint="cs"/>
          <w:sz w:val="24"/>
          <w:szCs w:val="24"/>
          <w:rtl/>
        </w:rPr>
        <w:t>דכופין</w:t>
      </w:r>
      <w:proofErr w:type="spellEnd"/>
      <w:r w:rsidR="00B91DCC">
        <w:rPr>
          <w:rFonts w:hint="cs"/>
          <w:sz w:val="24"/>
          <w:szCs w:val="24"/>
          <w:rtl/>
        </w:rPr>
        <w:t xml:space="preserve"> אותו לחלוץ, ואם אומר שנתרפא, אינו נאמן בלא ראיה, ומשמע שאילו היה נאמן (או שהביא ראיה)</w:t>
      </w:r>
      <w:r w:rsidR="00D3302E">
        <w:rPr>
          <w:rFonts w:hint="cs"/>
          <w:sz w:val="24"/>
          <w:szCs w:val="24"/>
          <w:rtl/>
        </w:rPr>
        <w:t xml:space="preserve">, הוי כפינן לה </w:t>
      </w:r>
      <w:proofErr w:type="spellStart"/>
      <w:r w:rsidR="00D3302E">
        <w:rPr>
          <w:rFonts w:hint="cs"/>
          <w:sz w:val="24"/>
          <w:szCs w:val="24"/>
          <w:rtl/>
        </w:rPr>
        <w:t>להתיבם</w:t>
      </w:r>
      <w:proofErr w:type="spellEnd"/>
      <w:r w:rsidR="00D3302E">
        <w:rPr>
          <w:rFonts w:hint="cs"/>
          <w:sz w:val="24"/>
          <w:szCs w:val="24"/>
          <w:rtl/>
        </w:rPr>
        <w:t xml:space="preserve">, </w:t>
      </w:r>
      <w:proofErr w:type="spellStart"/>
      <w:r w:rsidR="00D3302E">
        <w:rPr>
          <w:rFonts w:hint="cs"/>
          <w:sz w:val="24"/>
          <w:szCs w:val="24"/>
          <w:rtl/>
        </w:rPr>
        <w:t>אלמא</w:t>
      </w:r>
      <w:proofErr w:type="spellEnd"/>
      <w:r w:rsidR="00D3302E">
        <w:rPr>
          <w:rFonts w:hint="cs"/>
          <w:sz w:val="24"/>
          <w:szCs w:val="24"/>
          <w:rtl/>
        </w:rPr>
        <w:t xml:space="preserve"> דלא </w:t>
      </w:r>
      <w:proofErr w:type="spellStart"/>
      <w:r w:rsidR="00D3302E">
        <w:rPr>
          <w:rFonts w:hint="cs"/>
          <w:sz w:val="24"/>
          <w:szCs w:val="24"/>
          <w:rtl/>
        </w:rPr>
        <w:t>חיישינן</w:t>
      </w:r>
      <w:proofErr w:type="spellEnd"/>
      <w:r w:rsidR="00D3302E">
        <w:rPr>
          <w:rFonts w:hint="cs"/>
          <w:sz w:val="24"/>
          <w:szCs w:val="24"/>
          <w:rtl/>
        </w:rPr>
        <w:t xml:space="preserve"> לחזרה. [אלא וודאי צריך לומר שגם לדעת הח"מ] חשש חזרה אינו אלא מום בעלמא, לכן יבם בשאר </w:t>
      </w:r>
      <w:proofErr w:type="spellStart"/>
      <w:r w:rsidR="00D3302E">
        <w:rPr>
          <w:rFonts w:hint="cs"/>
          <w:sz w:val="24"/>
          <w:szCs w:val="24"/>
          <w:rtl/>
        </w:rPr>
        <w:t>מומין</w:t>
      </w:r>
      <w:proofErr w:type="spellEnd"/>
      <w:r w:rsidR="00D3302E">
        <w:rPr>
          <w:rFonts w:hint="cs"/>
          <w:sz w:val="24"/>
          <w:szCs w:val="24"/>
          <w:rtl/>
        </w:rPr>
        <w:t xml:space="preserve"> [או שנכפה ונתרפא], אין </w:t>
      </w:r>
      <w:proofErr w:type="spellStart"/>
      <w:r w:rsidR="00D3302E">
        <w:rPr>
          <w:rFonts w:hint="cs"/>
          <w:sz w:val="24"/>
          <w:szCs w:val="24"/>
          <w:rtl/>
        </w:rPr>
        <w:t>כופין</w:t>
      </w:r>
      <w:proofErr w:type="spellEnd"/>
      <w:r w:rsidR="00D3302E">
        <w:rPr>
          <w:rFonts w:hint="cs"/>
          <w:sz w:val="24"/>
          <w:szCs w:val="24"/>
          <w:rtl/>
        </w:rPr>
        <w:t xml:space="preserve"> לחלוץ [ולא ליבם, אלא] רק במום גדול כזה שבבעל </w:t>
      </w:r>
      <w:proofErr w:type="spellStart"/>
      <w:r w:rsidR="00D3302E">
        <w:rPr>
          <w:rFonts w:hint="cs"/>
          <w:sz w:val="24"/>
          <w:szCs w:val="24"/>
          <w:rtl/>
        </w:rPr>
        <w:t>כופין</w:t>
      </w:r>
      <w:proofErr w:type="spellEnd"/>
      <w:r w:rsidR="00D3302E">
        <w:rPr>
          <w:rFonts w:hint="cs"/>
          <w:sz w:val="24"/>
          <w:szCs w:val="24"/>
          <w:rtl/>
        </w:rPr>
        <w:t xml:space="preserve"> לגרש.</w:t>
      </w:r>
    </w:p>
    <w:p w14:paraId="54DD9C7F" w14:textId="07C01C8F" w:rsidR="003E6F46" w:rsidRDefault="004C1653" w:rsidP="0037342C">
      <w:pPr>
        <w:rPr>
          <w:sz w:val="24"/>
          <w:szCs w:val="24"/>
          <w:rtl/>
        </w:rPr>
      </w:pPr>
      <w:r>
        <w:rPr>
          <w:rFonts w:hint="cs"/>
          <w:sz w:val="24"/>
          <w:szCs w:val="24"/>
          <w:rtl/>
        </w:rPr>
        <w:t xml:space="preserve">אולם, </w:t>
      </w:r>
      <w:r w:rsidR="00B74F78">
        <w:rPr>
          <w:rFonts w:hint="cs"/>
          <w:sz w:val="24"/>
          <w:szCs w:val="24"/>
          <w:rtl/>
        </w:rPr>
        <w:t xml:space="preserve">נראה </w:t>
      </w:r>
      <w:proofErr w:type="spellStart"/>
      <w:r w:rsidR="00B74F78">
        <w:rPr>
          <w:rFonts w:hint="cs"/>
          <w:sz w:val="24"/>
          <w:szCs w:val="24"/>
          <w:rtl/>
        </w:rPr>
        <w:t>דבנידון</w:t>
      </w:r>
      <w:proofErr w:type="spellEnd"/>
      <w:r w:rsidR="00B74F78">
        <w:rPr>
          <w:rFonts w:hint="cs"/>
          <w:sz w:val="24"/>
          <w:szCs w:val="24"/>
          <w:rtl/>
        </w:rPr>
        <w:t xml:space="preserve"> דידן, </w:t>
      </w:r>
      <w:proofErr w:type="spellStart"/>
      <w:r w:rsidR="00B74F78">
        <w:rPr>
          <w:rFonts w:hint="cs"/>
          <w:sz w:val="24"/>
          <w:szCs w:val="24"/>
          <w:rtl/>
        </w:rPr>
        <w:t>לכו"ע</w:t>
      </w:r>
      <w:proofErr w:type="spellEnd"/>
      <w:r w:rsidR="00B74F78">
        <w:rPr>
          <w:rFonts w:hint="cs"/>
          <w:sz w:val="24"/>
          <w:szCs w:val="24"/>
          <w:rtl/>
        </w:rPr>
        <w:t xml:space="preserve"> הוי מום של שוטה, ולא רק מום בעלמא משום חשש חזרה</w:t>
      </w:r>
      <w:r>
        <w:rPr>
          <w:rFonts w:hint="cs"/>
          <w:sz w:val="24"/>
          <w:szCs w:val="24"/>
          <w:rtl/>
        </w:rPr>
        <w:t>:</w:t>
      </w:r>
      <w:r w:rsidR="00D43746">
        <w:rPr>
          <w:rFonts w:hint="cs"/>
          <w:sz w:val="24"/>
          <w:szCs w:val="24"/>
          <w:rtl/>
        </w:rPr>
        <w:t xml:space="preserve"> </w:t>
      </w:r>
      <w:r w:rsidR="00D43746">
        <w:rPr>
          <w:sz w:val="24"/>
          <w:szCs w:val="24"/>
          <w:rtl/>
        </w:rPr>
        <w:br/>
      </w:r>
      <w:r w:rsidR="00D43746">
        <w:rPr>
          <w:rFonts w:hint="cs"/>
          <w:sz w:val="24"/>
          <w:szCs w:val="24"/>
          <w:rtl/>
        </w:rPr>
        <w:t>1. כיוון שהוחזק שלוש פעמים כשוטה, הרי הוא עומד בחזקתו, וכמבואר באור גדול "דאם הוחזקה לצאת מדעתה, אין צורך משום חשש חזרה".</w:t>
      </w:r>
      <w:r w:rsidR="00D43746">
        <w:rPr>
          <w:sz w:val="24"/>
          <w:szCs w:val="24"/>
          <w:rtl/>
        </w:rPr>
        <w:br/>
      </w:r>
      <w:r w:rsidR="00D43746">
        <w:rPr>
          <w:rFonts w:hint="cs"/>
          <w:sz w:val="24"/>
          <w:szCs w:val="24"/>
          <w:rtl/>
        </w:rPr>
        <w:t xml:space="preserve">אמנם דעת </w:t>
      </w:r>
      <w:proofErr w:type="spellStart"/>
      <w:r w:rsidR="00D43746">
        <w:rPr>
          <w:rFonts w:hint="cs"/>
          <w:sz w:val="24"/>
          <w:szCs w:val="24"/>
          <w:rtl/>
        </w:rPr>
        <w:t>הט"ז</w:t>
      </w:r>
      <w:proofErr w:type="spellEnd"/>
      <w:r w:rsidR="00D43746">
        <w:rPr>
          <w:rFonts w:hint="cs"/>
          <w:sz w:val="24"/>
          <w:szCs w:val="24"/>
          <w:rtl/>
        </w:rPr>
        <w:t xml:space="preserve"> בדין עתים חלומה ועתים שוטה, דלא מקרי מוחזקת אלא א"כ הוחזקה שלוש פעמים בזמנים שווים, וכמו לעניין קביעת הווסת. אולם </w:t>
      </w:r>
      <w:proofErr w:type="spellStart"/>
      <w:r w:rsidR="00D43746">
        <w:rPr>
          <w:rFonts w:hint="cs"/>
          <w:sz w:val="24"/>
          <w:szCs w:val="24"/>
          <w:rtl/>
        </w:rPr>
        <w:t>הצ"צ</w:t>
      </w:r>
      <w:proofErr w:type="spellEnd"/>
      <w:r w:rsidR="00D43746">
        <w:rPr>
          <w:rFonts w:hint="cs"/>
          <w:sz w:val="24"/>
          <w:szCs w:val="24"/>
          <w:rtl/>
        </w:rPr>
        <w:t xml:space="preserve"> כתב דלא משמע כן בב"ש ושאר אחרונים, והוסיף דגם נראה </w:t>
      </w:r>
      <w:proofErr w:type="spellStart"/>
      <w:r w:rsidR="00D43746">
        <w:rPr>
          <w:rFonts w:hint="cs"/>
          <w:sz w:val="24"/>
          <w:szCs w:val="24"/>
          <w:rtl/>
        </w:rPr>
        <w:t>דהט"ז</w:t>
      </w:r>
      <w:proofErr w:type="spellEnd"/>
      <w:r w:rsidR="00D43746">
        <w:rPr>
          <w:rFonts w:hint="cs"/>
          <w:sz w:val="24"/>
          <w:szCs w:val="24"/>
          <w:rtl/>
        </w:rPr>
        <w:t xml:space="preserve"> לא </w:t>
      </w:r>
      <w:proofErr w:type="spellStart"/>
      <w:r w:rsidR="00D43746">
        <w:rPr>
          <w:rFonts w:hint="cs"/>
          <w:sz w:val="24"/>
          <w:szCs w:val="24"/>
          <w:rtl/>
        </w:rPr>
        <w:t>ברירא</w:t>
      </w:r>
      <w:proofErr w:type="spellEnd"/>
      <w:r w:rsidR="00D43746">
        <w:rPr>
          <w:rFonts w:hint="cs"/>
          <w:sz w:val="24"/>
          <w:szCs w:val="24"/>
          <w:rtl/>
        </w:rPr>
        <w:t xml:space="preserve"> ליה מילתא, אלא </w:t>
      </w:r>
      <w:proofErr w:type="spellStart"/>
      <w:r w:rsidR="00D43746">
        <w:rPr>
          <w:rFonts w:hint="cs"/>
          <w:sz w:val="24"/>
          <w:szCs w:val="24"/>
          <w:rtl/>
        </w:rPr>
        <w:t>דמצדד</w:t>
      </w:r>
      <w:proofErr w:type="spellEnd"/>
      <w:r w:rsidR="00D43746">
        <w:rPr>
          <w:rFonts w:hint="cs"/>
          <w:sz w:val="24"/>
          <w:szCs w:val="24"/>
          <w:rtl/>
        </w:rPr>
        <w:t xml:space="preserve"> להקל מדרבנן.</w:t>
      </w:r>
      <w:r w:rsidR="00D43746">
        <w:rPr>
          <w:sz w:val="24"/>
          <w:szCs w:val="24"/>
          <w:rtl/>
        </w:rPr>
        <w:br/>
      </w:r>
      <w:r w:rsidR="00D43746">
        <w:rPr>
          <w:rFonts w:hint="cs"/>
          <w:sz w:val="24"/>
          <w:szCs w:val="24"/>
          <w:rtl/>
        </w:rPr>
        <w:t xml:space="preserve">2. </w:t>
      </w:r>
      <w:r w:rsidR="00AF5EB4">
        <w:rPr>
          <w:rFonts w:hint="cs"/>
          <w:sz w:val="24"/>
          <w:szCs w:val="24"/>
          <w:rtl/>
        </w:rPr>
        <w:t xml:space="preserve">בכל המקרים שהבאנו, החולה נתרפא וכעת הוא בריא ככל האדם, ורק חוששים לחזרה, אבל אצלנו גם לאחר שחזר מהתקף למצבו הרגיל, הוא נשאר לקוי בשכלו, באופן הגורם להתקפים חוזרים, לכן גם לאחר היציאה מהתקף, </w:t>
      </w:r>
      <w:r w:rsidR="000A5A89">
        <w:rPr>
          <w:rFonts w:hint="cs"/>
          <w:sz w:val="24"/>
          <w:szCs w:val="24"/>
          <w:rtl/>
        </w:rPr>
        <w:t xml:space="preserve">הוא </w:t>
      </w:r>
      <w:r w:rsidR="00AF5EB4">
        <w:rPr>
          <w:rFonts w:hint="cs"/>
          <w:sz w:val="24"/>
          <w:szCs w:val="24"/>
          <w:rtl/>
        </w:rPr>
        <w:t xml:space="preserve">עדיין </w:t>
      </w:r>
      <w:r w:rsidR="000A5A89">
        <w:rPr>
          <w:rFonts w:hint="cs"/>
          <w:sz w:val="24"/>
          <w:szCs w:val="24"/>
          <w:rtl/>
        </w:rPr>
        <w:t xml:space="preserve">נחשב כבעל </w:t>
      </w:r>
      <w:r w:rsidR="00AF5EB4">
        <w:rPr>
          <w:rFonts w:hint="cs"/>
          <w:sz w:val="24"/>
          <w:szCs w:val="24"/>
          <w:rtl/>
        </w:rPr>
        <w:t>מום של שוטה</w:t>
      </w:r>
      <w:r w:rsidR="000A5A89">
        <w:rPr>
          <w:rFonts w:hint="cs"/>
          <w:sz w:val="24"/>
          <w:szCs w:val="24"/>
          <w:rtl/>
        </w:rPr>
        <w:t>.</w:t>
      </w:r>
    </w:p>
    <w:p w14:paraId="0E5A3D3F" w14:textId="24E23795" w:rsidR="00FB4B15" w:rsidRDefault="00F82054" w:rsidP="0037342C">
      <w:pPr>
        <w:rPr>
          <w:sz w:val="24"/>
          <w:szCs w:val="24"/>
          <w:rtl/>
        </w:rPr>
      </w:pPr>
      <w:r w:rsidRPr="00F82054">
        <w:rPr>
          <w:rFonts w:hint="cs"/>
          <w:b/>
          <w:bCs/>
          <w:sz w:val="24"/>
          <w:szCs w:val="24"/>
          <w:u w:val="single"/>
          <w:rtl/>
        </w:rPr>
        <w:t>מום שה</w:t>
      </w:r>
      <w:r w:rsidR="005F063E">
        <w:rPr>
          <w:rFonts w:hint="cs"/>
          <w:b/>
          <w:bCs/>
          <w:sz w:val="24"/>
          <w:szCs w:val="24"/>
          <w:u w:val="single"/>
          <w:rtl/>
        </w:rPr>
        <w:t>עלימו</w:t>
      </w:r>
      <w:r>
        <w:rPr>
          <w:rFonts w:hint="cs"/>
          <w:sz w:val="24"/>
          <w:szCs w:val="24"/>
          <w:rtl/>
        </w:rPr>
        <w:t xml:space="preserve">: </w:t>
      </w:r>
      <w:r w:rsidR="003E6F46">
        <w:rPr>
          <w:rFonts w:hint="cs"/>
          <w:sz w:val="24"/>
          <w:szCs w:val="24"/>
          <w:rtl/>
        </w:rPr>
        <w:t xml:space="preserve">יתרה מכך, ב"ש </w:t>
      </w:r>
      <w:r w:rsidR="003D0C42">
        <w:rPr>
          <w:rFonts w:hint="cs"/>
          <w:sz w:val="24"/>
          <w:szCs w:val="24"/>
          <w:rtl/>
        </w:rPr>
        <w:t xml:space="preserve">כותב </w:t>
      </w:r>
      <w:proofErr w:type="spellStart"/>
      <w:r w:rsidR="003E6F46">
        <w:rPr>
          <w:rFonts w:hint="cs"/>
          <w:sz w:val="24"/>
          <w:szCs w:val="24"/>
          <w:rtl/>
        </w:rPr>
        <w:t>דאפילו</w:t>
      </w:r>
      <w:proofErr w:type="spellEnd"/>
      <w:r w:rsidR="003E6F46">
        <w:rPr>
          <w:rFonts w:hint="cs"/>
          <w:sz w:val="24"/>
          <w:szCs w:val="24"/>
          <w:rtl/>
        </w:rPr>
        <w:t xml:space="preserve"> במום רגיל שהיה לבעל עוד קודם לנישואין, אם </w:t>
      </w:r>
      <w:proofErr w:type="spellStart"/>
      <w:r w:rsidR="003E6F46">
        <w:rPr>
          <w:rFonts w:hint="cs"/>
          <w:sz w:val="24"/>
          <w:szCs w:val="24"/>
          <w:rtl/>
        </w:rPr>
        <w:t>האשה</w:t>
      </w:r>
      <w:proofErr w:type="spellEnd"/>
      <w:r w:rsidR="003E6F46">
        <w:rPr>
          <w:rFonts w:hint="cs"/>
          <w:sz w:val="24"/>
          <w:szCs w:val="24"/>
          <w:rtl/>
        </w:rPr>
        <w:t xml:space="preserve"> לא ידעה מזה, הרי זה מקח טעות </w:t>
      </w:r>
      <w:proofErr w:type="spellStart"/>
      <w:r w:rsidR="003E6F46">
        <w:rPr>
          <w:rFonts w:hint="cs"/>
          <w:sz w:val="24"/>
          <w:szCs w:val="24"/>
          <w:rtl/>
        </w:rPr>
        <w:t>וכופין</w:t>
      </w:r>
      <w:proofErr w:type="spellEnd"/>
      <w:r w:rsidR="003E6F46">
        <w:rPr>
          <w:rFonts w:hint="cs"/>
          <w:sz w:val="24"/>
          <w:szCs w:val="24"/>
          <w:rtl/>
        </w:rPr>
        <w:t xml:space="preserve"> אותו לגרשה</w:t>
      </w:r>
      <w:r w:rsidR="001E29D6">
        <w:rPr>
          <w:rFonts w:hint="cs"/>
          <w:sz w:val="24"/>
          <w:szCs w:val="24"/>
          <w:rtl/>
        </w:rPr>
        <w:t>,</w:t>
      </w:r>
      <w:r w:rsidR="001E29D6" w:rsidRPr="001E29D6">
        <w:rPr>
          <w:rFonts w:hint="cs"/>
          <w:sz w:val="24"/>
          <w:szCs w:val="24"/>
          <w:rtl/>
        </w:rPr>
        <w:t xml:space="preserve"> </w:t>
      </w:r>
      <w:r w:rsidR="001E29D6">
        <w:rPr>
          <w:rFonts w:hint="cs"/>
          <w:sz w:val="24"/>
          <w:szCs w:val="24"/>
          <w:rtl/>
        </w:rPr>
        <w:t xml:space="preserve">והרי אצלנו </w:t>
      </w:r>
      <w:proofErr w:type="spellStart"/>
      <w:r w:rsidR="001E29D6">
        <w:rPr>
          <w:rFonts w:hint="cs"/>
          <w:sz w:val="24"/>
          <w:szCs w:val="24"/>
          <w:rtl/>
        </w:rPr>
        <w:t>האשה</w:t>
      </w:r>
      <w:proofErr w:type="spellEnd"/>
      <w:r w:rsidR="001E29D6">
        <w:rPr>
          <w:rFonts w:hint="cs"/>
          <w:sz w:val="24"/>
          <w:szCs w:val="24"/>
          <w:rtl/>
        </w:rPr>
        <w:t xml:space="preserve"> נאמנת בדבריה שלא ידעה מכל זה שהבעל היה חולה רוח עוד מלפני הנישואין:</w:t>
      </w:r>
      <w:r w:rsidR="003E6F46">
        <w:rPr>
          <w:rFonts w:hint="cs"/>
          <w:sz w:val="24"/>
          <w:szCs w:val="24"/>
          <w:rtl/>
        </w:rPr>
        <w:t xml:space="preserve"> </w:t>
      </w:r>
      <w:r w:rsidR="001E29D6">
        <w:rPr>
          <w:sz w:val="24"/>
          <w:szCs w:val="24"/>
          <w:rtl/>
        </w:rPr>
        <w:br/>
      </w:r>
      <w:r w:rsidR="001E29D6">
        <w:rPr>
          <w:rFonts w:hint="cs"/>
          <w:sz w:val="24"/>
          <w:szCs w:val="24"/>
          <w:rtl/>
        </w:rPr>
        <w:t>1.</w:t>
      </w:r>
      <w:r w:rsidR="00D67798">
        <w:rPr>
          <w:rFonts w:hint="cs"/>
          <w:sz w:val="24"/>
          <w:szCs w:val="24"/>
          <w:rtl/>
        </w:rPr>
        <w:t xml:space="preserve">, שהרי הרופא שטיפל בו, שרק הוא היה יכול לתאר לאשה את מצבו הרפואי של בעלה, עד לפני שנתיים </w:t>
      </w:r>
      <w:r w:rsidR="00863245">
        <w:rPr>
          <w:rFonts w:hint="cs"/>
          <w:sz w:val="24"/>
          <w:szCs w:val="24"/>
          <w:rtl/>
        </w:rPr>
        <w:t xml:space="preserve">כלל </w:t>
      </w:r>
      <w:r w:rsidR="00D67798">
        <w:rPr>
          <w:rFonts w:hint="cs"/>
          <w:sz w:val="24"/>
          <w:szCs w:val="24"/>
          <w:rtl/>
        </w:rPr>
        <w:t xml:space="preserve">לא ידע שהוא נשוי, </w:t>
      </w:r>
      <w:r w:rsidR="00FA38E4">
        <w:rPr>
          <w:rFonts w:hint="cs"/>
          <w:sz w:val="24"/>
          <w:szCs w:val="24"/>
          <w:rtl/>
        </w:rPr>
        <w:t xml:space="preserve">מכאן </w:t>
      </w:r>
      <w:r w:rsidR="00D67798">
        <w:rPr>
          <w:rFonts w:hint="cs"/>
          <w:sz w:val="24"/>
          <w:szCs w:val="24"/>
          <w:rtl/>
        </w:rPr>
        <w:t xml:space="preserve">עולה </w:t>
      </w:r>
      <w:proofErr w:type="spellStart"/>
      <w:r w:rsidR="00D67798">
        <w:rPr>
          <w:rFonts w:hint="cs"/>
          <w:sz w:val="24"/>
          <w:szCs w:val="24"/>
          <w:rtl/>
        </w:rPr>
        <w:t>שהאשה</w:t>
      </w:r>
      <w:proofErr w:type="spellEnd"/>
      <w:r w:rsidR="00D67798">
        <w:rPr>
          <w:rFonts w:hint="cs"/>
          <w:sz w:val="24"/>
          <w:szCs w:val="24"/>
          <w:rtl/>
        </w:rPr>
        <w:t xml:space="preserve"> לא שאלה אותו ולא ביררה</w:t>
      </w:r>
      <w:r w:rsidR="00FA38E4">
        <w:rPr>
          <w:rFonts w:hint="cs"/>
          <w:sz w:val="24"/>
          <w:szCs w:val="24"/>
          <w:rtl/>
        </w:rPr>
        <w:t xml:space="preserve"> עליו</w:t>
      </w:r>
      <w:r w:rsidR="00D67798">
        <w:rPr>
          <w:rFonts w:hint="cs"/>
          <w:sz w:val="24"/>
          <w:szCs w:val="24"/>
          <w:rtl/>
        </w:rPr>
        <w:t xml:space="preserve">, </w:t>
      </w:r>
      <w:r w:rsidR="00863245">
        <w:rPr>
          <w:rFonts w:hint="cs"/>
          <w:sz w:val="24"/>
          <w:szCs w:val="24"/>
          <w:rtl/>
        </w:rPr>
        <w:t xml:space="preserve">לכן </w:t>
      </w:r>
      <w:r w:rsidR="003E6F46">
        <w:rPr>
          <w:rFonts w:hint="cs"/>
          <w:sz w:val="24"/>
          <w:szCs w:val="24"/>
          <w:rtl/>
        </w:rPr>
        <w:t xml:space="preserve">אפילו אם </w:t>
      </w:r>
      <w:r w:rsidR="00D67798">
        <w:rPr>
          <w:rFonts w:hint="cs"/>
          <w:sz w:val="24"/>
          <w:szCs w:val="24"/>
          <w:rtl/>
        </w:rPr>
        <w:t>נדון אותו רק</w:t>
      </w:r>
      <w:r w:rsidR="003E6F46">
        <w:rPr>
          <w:rFonts w:hint="cs"/>
          <w:sz w:val="24"/>
          <w:szCs w:val="24"/>
          <w:rtl/>
        </w:rPr>
        <w:t xml:space="preserve"> כבעל מום רגיל</w:t>
      </w:r>
      <w:r w:rsidR="00D67798">
        <w:rPr>
          <w:rFonts w:hint="cs"/>
          <w:sz w:val="24"/>
          <w:szCs w:val="24"/>
          <w:rtl/>
        </w:rPr>
        <w:t xml:space="preserve">, עדיין </w:t>
      </w:r>
      <w:proofErr w:type="spellStart"/>
      <w:r w:rsidR="00D67798">
        <w:rPr>
          <w:rFonts w:hint="cs"/>
          <w:sz w:val="24"/>
          <w:szCs w:val="24"/>
          <w:rtl/>
        </w:rPr>
        <w:t>כופין</w:t>
      </w:r>
      <w:proofErr w:type="spellEnd"/>
      <w:r w:rsidR="00D67798">
        <w:rPr>
          <w:rFonts w:hint="cs"/>
          <w:sz w:val="24"/>
          <w:szCs w:val="24"/>
          <w:rtl/>
        </w:rPr>
        <w:t xml:space="preserve"> אותו לגרשה.</w:t>
      </w:r>
      <w:r w:rsidR="008E5078">
        <w:rPr>
          <w:sz w:val="24"/>
          <w:szCs w:val="24"/>
          <w:rtl/>
        </w:rPr>
        <w:br/>
      </w:r>
      <w:r w:rsidR="001E29D6">
        <w:rPr>
          <w:rFonts w:hint="cs"/>
          <w:sz w:val="24"/>
          <w:szCs w:val="24"/>
          <w:rtl/>
        </w:rPr>
        <w:t xml:space="preserve">2. </w:t>
      </w:r>
      <w:r w:rsidR="008E5078">
        <w:rPr>
          <w:rFonts w:hint="cs"/>
          <w:sz w:val="24"/>
          <w:szCs w:val="24"/>
          <w:rtl/>
        </w:rPr>
        <w:t xml:space="preserve">אמנם </w:t>
      </w:r>
      <w:proofErr w:type="spellStart"/>
      <w:r w:rsidR="008E5078">
        <w:rPr>
          <w:rFonts w:hint="cs"/>
          <w:sz w:val="24"/>
          <w:szCs w:val="24"/>
          <w:rtl/>
        </w:rPr>
        <w:t>קיי"ל</w:t>
      </w:r>
      <w:proofErr w:type="spellEnd"/>
      <w:r w:rsidR="008E5078">
        <w:rPr>
          <w:rFonts w:hint="cs"/>
          <w:sz w:val="24"/>
          <w:szCs w:val="24"/>
          <w:rtl/>
        </w:rPr>
        <w:t xml:space="preserve"> </w:t>
      </w:r>
      <w:proofErr w:type="spellStart"/>
      <w:r w:rsidR="008E5078">
        <w:rPr>
          <w:rFonts w:hint="cs"/>
          <w:sz w:val="24"/>
          <w:szCs w:val="24"/>
          <w:rtl/>
        </w:rPr>
        <w:t>באה"ע</w:t>
      </w:r>
      <w:proofErr w:type="spellEnd"/>
      <w:r w:rsidR="008E5078">
        <w:rPr>
          <w:rFonts w:hint="cs"/>
          <w:sz w:val="24"/>
          <w:szCs w:val="24"/>
          <w:rtl/>
        </w:rPr>
        <w:t xml:space="preserve">, דאם אפשר לו לדעת </w:t>
      </w:r>
      <w:proofErr w:type="spellStart"/>
      <w:r w:rsidR="008E5078">
        <w:rPr>
          <w:rFonts w:hint="cs"/>
          <w:sz w:val="24"/>
          <w:szCs w:val="24"/>
          <w:rtl/>
        </w:rPr>
        <w:t>מהמומין</w:t>
      </w:r>
      <w:proofErr w:type="spellEnd"/>
      <w:r w:rsidR="008E5078">
        <w:rPr>
          <w:rFonts w:hint="cs"/>
          <w:sz w:val="24"/>
          <w:szCs w:val="24"/>
          <w:rtl/>
        </w:rPr>
        <w:t xml:space="preserve">, כגון שיש מרחץ בעיר </w:t>
      </w:r>
      <w:r w:rsidR="00497D7F">
        <w:rPr>
          <w:rFonts w:hint="cs"/>
          <w:sz w:val="24"/>
          <w:szCs w:val="24"/>
          <w:rtl/>
        </w:rPr>
        <w:t xml:space="preserve">ויש לו שם קרובים או רעים שיכול לבדוק על ידם, אינו יכול לטעון טענת </w:t>
      </w:r>
      <w:proofErr w:type="spellStart"/>
      <w:r w:rsidR="00497D7F">
        <w:rPr>
          <w:rFonts w:hint="cs"/>
          <w:sz w:val="24"/>
          <w:szCs w:val="24"/>
          <w:rtl/>
        </w:rPr>
        <w:t>מומין</w:t>
      </w:r>
      <w:proofErr w:type="spellEnd"/>
      <w:r w:rsidR="00497D7F">
        <w:rPr>
          <w:rFonts w:hint="cs"/>
          <w:sz w:val="24"/>
          <w:szCs w:val="24"/>
          <w:rtl/>
        </w:rPr>
        <w:t xml:space="preserve">, [גם לא </w:t>
      </w:r>
      <w:proofErr w:type="spellStart"/>
      <w:r w:rsidR="00497D7F">
        <w:rPr>
          <w:rFonts w:hint="cs"/>
          <w:sz w:val="24"/>
          <w:szCs w:val="24"/>
          <w:rtl/>
        </w:rPr>
        <w:t>מומין</w:t>
      </w:r>
      <w:proofErr w:type="spellEnd"/>
      <w:r w:rsidR="00497D7F">
        <w:rPr>
          <w:rFonts w:hint="cs"/>
          <w:sz w:val="24"/>
          <w:szCs w:val="24"/>
          <w:rtl/>
        </w:rPr>
        <w:t xml:space="preserve"> שבסתר]. א</w:t>
      </w:r>
      <w:r w:rsidR="00A33C2F">
        <w:rPr>
          <w:rFonts w:hint="cs"/>
          <w:sz w:val="24"/>
          <w:szCs w:val="24"/>
          <w:rtl/>
        </w:rPr>
        <w:t>ולם,</w:t>
      </w:r>
      <w:r w:rsidR="00497D7F">
        <w:rPr>
          <w:rFonts w:hint="cs"/>
          <w:sz w:val="24"/>
          <w:szCs w:val="24"/>
          <w:rtl/>
        </w:rPr>
        <w:t xml:space="preserve"> כבר כתב הרמב"ם בדין זה, שאם דרכן להתנכר ולהתחבא, הרי זה טוען אף </w:t>
      </w:r>
      <w:proofErr w:type="spellStart"/>
      <w:r w:rsidR="00497D7F">
        <w:rPr>
          <w:rFonts w:hint="cs"/>
          <w:sz w:val="24"/>
          <w:szCs w:val="24"/>
          <w:rtl/>
        </w:rPr>
        <w:t>מומין</w:t>
      </w:r>
      <w:proofErr w:type="spellEnd"/>
      <w:r w:rsidR="00497D7F">
        <w:rPr>
          <w:rFonts w:hint="cs"/>
          <w:sz w:val="24"/>
          <w:szCs w:val="24"/>
          <w:rtl/>
        </w:rPr>
        <w:t xml:space="preserve"> שבגלוי, וסיים שם הרמב"ם, "ו</w:t>
      </w:r>
      <w:r w:rsidR="000F4DC7">
        <w:rPr>
          <w:rFonts w:hint="cs"/>
          <w:sz w:val="24"/>
          <w:szCs w:val="24"/>
          <w:rtl/>
        </w:rPr>
        <w:t>ה</w:t>
      </w:r>
      <w:r w:rsidR="00497D7F">
        <w:rPr>
          <w:rFonts w:hint="cs"/>
          <w:sz w:val="24"/>
          <w:szCs w:val="24"/>
          <w:rtl/>
        </w:rPr>
        <w:t xml:space="preserve">דברים </w:t>
      </w:r>
      <w:r w:rsidR="000F4DC7">
        <w:rPr>
          <w:rFonts w:hint="cs"/>
          <w:sz w:val="24"/>
          <w:szCs w:val="24"/>
          <w:rtl/>
        </w:rPr>
        <w:t xml:space="preserve">אלו דברים של טעם הם, ואינם גזירת הכתוב". לכן </w:t>
      </w:r>
      <w:r w:rsidR="00A33C2F">
        <w:rPr>
          <w:rFonts w:hint="cs"/>
          <w:sz w:val="24"/>
          <w:szCs w:val="24"/>
          <w:rtl/>
        </w:rPr>
        <w:t xml:space="preserve">אם </w:t>
      </w:r>
      <w:r w:rsidR="000F4DC7">
        <w:rPr>
          <w:rFonts w:hint="cs"/>
          <w:sz w:val="24"/>
          <w:szCs w:val="24"/>
          <w:rtl/>
        </w:rPr>
        <w:t xml:space="preserve">יכולים לשמור שהמום לא יוודא, מיקרי מום שבסתר (שו"ת מלבושי יו"ט). והרי אצלנו אבי הבעל שהיה הפוסק והגומר היחיד מצד בנו העלים זאת </w:t>
      </w:r>
      <w:proofErr w:type="spellStart"/>
      <w:r w:rsidR="000F4DC7">
        <w:rPr>
          <w:rFonts w:hint="cs"/>
          <w:sz w:val="24"/>
          <w:szCs w:val="24"/>
          <w:rtl/>
        </w:rPr>
        <w:t>מהאשה</w:t>
      </w:r>
      <w:proofErr w:type="spellEnd"/>
      <w:r w:rsidR="000F4DC7">
        <w:rPr>
          <w:rFonts w:hint="cs"/>
          <w:sz w:val="24"/>
          <w:szCs w:val="24"/>
          <w:rtl/>
        </w:rPr>
        <w:t xml:space="preserve">, לכן </w:t>
      </w:r>
      <w:r w:rsidR="00A33C2F">
        <w:rPr>
          <w:rFonts w:hint="cs"/>
          <w:sz w:val="24"/>
          <w:szCs w:val="24"/>
          <w:rtl/>
        </w:rPr>
        <w:t xml:space="preserve">חזקה שלא ידעה ממום זה, </w:t>
      </w:r>
      <w:r w:rsidR="001E29D6">
        <w:rPr>
          <w:rFonts w:hint="cs"/>
          <w:sz w:val="24"/>
          <w:szCs w:val="24"/>
          <w:rtl/>
        </w:rPr>
        <w:t>ו</w:t>
      </w:r>
      <w:r w:rsidR="000F4DC7">
        <w:rPr>
          <w:rFonts w:hint="cs"/>
          <w:sz w:val="24"/>
          <w:szCs w:val="24"/>
          <w:rtl/>
        </w:rPr>
        <w:t xml:space="preserve">חזקה </w:t>
      </w:r>
      <w:r w:rsidR="001E29D6">
        <w:rPr>
          <w:rFonts w:hint="cs"/>
          <w:sz w:val="24"/>
          <w:szCs w:val="24"/>
          <w:rtl/>
        </w:rPr>
        <w:t>ש</w:t>
      </w:r>
      <w:r w:rsidR="000F4DC7">
        <w:rPr>
          <w:rFonts w:hint="cs"/>
          <w:sz w:val="24"/>
          <w:szCs w:val="24"/>
          <w:rtl/>
        </w:rPr>
        <w:t>אין אדם מתפייס במום כזה, והרי ז</w:t>
      </w:r>
      <w:r w:rsidR="00A33C2F">
        <w:rPr>
          <w:rFonts w:hint="cs"/>
          <w:sz w:val="24"/>
          <w:szCs w:val="24"/>
          <w:rtl/>
        </w:rPr>
        <w:t>ו</w:t>
      </w:r>
      <w:r w:rsidR="000F4DC7">
        <w:rPr>
          <w:rFonts w:hint="cs"/>
          <w:sz w:val="24"/>
          <w:szCs w:val="24"/>
          <w:rtl/>
        </w:rPr>
        <w:t xml:space="preserve"> מקח טעות </w:t>
      </w:r>
      <w:proofErr w:type="spellStart"/>
      <w:r w:rsidR="000F4DC7">
        <w:rPr>
          <w:rFonts w:hint="cs"/>
          <w:sz w:val="24"/>
          <w:szCs w:val="24"/>
          <w:rtl/>
        </w:rPr>
        <w:t>וכופין</w:t>
      </w:r>
      <w:proofErr w:type="spellEnd"/>
      <w:r w:rsidR="000F4DC7">
        <w:rPr>
          <w:rFonts w:hint="cs"/>
          <w:sz w:val="24"/>
          <w:szCs w:val="24"/>
          <w:rtl/>
        </w:rPr>
        <w:t xml:space="preserve"> אותו לגרשה.</w:t>
      </w:r>
      <w:r w:rsidR="007B7309">
        <w:rPr>
          <w:sz w:val="24"/>
          <w:szCs w:val="24"/>
          <w:rtl/>
        </w:rPr>
        <w:br/>
      </w:r>
      <w:r w:rsidR="00B27756">
        <w:rPr>
          <w:rFonts w:hint="cs"/>
          <w:sz w:val="24"/>
          <w:szCs w:val="24"/>
          <w:rtl/>
        </w:rPr>
        <w:t>ו</w:t>
      </w:r>
      <w:r w:rsidR="007B7309">
        <w:rPr>
          <w:rFonts w:hint="cs"/>
          <w:sz w:val="24"/>
          <w:szCs w:val="24"/>
          <w:rtl/>
        </w:rPr>
        <w:t xml:space="preserve">במקום טענת מקח טעות, אע"פ שהגט </w:t>
      </w:r>
      <w:r w:rsidR="00FE77EB">
        <w:rPr>
          <w:rFonts w:hint="cs"/>
          <w:sz w:val="24"/>
          <w:szCs w:val="24"/>
          <w:rtl/>
        </w:rPr>
        <w:t>הוא</w:t>
      </w:r>
      <w:r w:rsidR="007B7309">
        <w:rPr>
          <w:rFonts w:hint="cs"/>
          <w:sz w:val="24"/>
          <w:szCs w:val="24"/>
          <w:rtl/>
        </w:rPr>
        <w:t xml:space="preserve"> רק מספק,</w:t>
      </w:r>
      <w:r w:rsidR="00FE77EB">
        <w:rPr>
          <w:rStyle w:val="a5"/>
          <w:sz w:val="24"/>
          <w:szCs w:val="24"/>
          <w:rtl/>
        </w:rPr>
        <w:footnoteReference w:id="57"/>
      </w:r>
      <w:r w:rsidR="007B7309">
        <w:rPr>
          <w:rFonts w:hint="cs"/>
          <w:sz w:val="24"/>
          <w:szCs w:val="24"/>
          <w:rtl/>
        </w:rPr>
        <w:t xml:space="preserve"> מ"מ כופים עליו לגרשה, כדי שלא תינשא </w:t>
      </w:r>
      <w:r w:rsidR="00FE77EB">
        <w:rPr>
          <w:rFonts w:hint="cs"/>
          <w:sz w:val="24"/>
          <w:szCs w:val="24"/>
          <w:rtl/>
        </w:rPr>
        <w:t xml:space="preserve">לו </w:t>
      </w:r>
      <w:r w:rsidR="007B7309">
        <w:rPr>
          <w:rFonts w:hint="cs"/>
          <w:sz w:val="24"/>
          <w:szCs w:val="24"/>
          <w:rtl/>
        </w:rPr>
        <w:t>בעל כו</w:t>
      </w:r>
      <w:r w:rsidR="00FE77EB">
        <w:rPr>
          <w:rFonts w:hint="cs"/>
          <w:sz w:val="24"/>
          <w:szCs w:val="24"/>
          <w:rtl/>
        </w:rPr>
        <w:t>רח</w:t>
      </w:r>
      <w:r w:rsidR="007B7309">
        <w:rPr>
          <w:rFonts w:hint="cs"/>
          <w:sz w:val="24"/>
          <w:szCs w:val="24"/>
          <w:rtl/>
        </w:rPr>
        <w:t>ה</w:t>
      </w:r>
      <w:r w:rsidR="00B27756">
        <w:rPr>
          <w:rFonts w:hint="cs"/>
          <w:sz w:val="24"/>
          <w:szCs w:val="24"/>
          <w:rtl/>
        </w:rPr>
        <w:t xml:space="preserve"> כשאינה רוצה</w:t>
      </w:r>
      <w:r w:rsidR="007B7309">
        <w:rPr>
          <w:rFonts w:hint="cs"/>
          <w:sz w:val="24"/>
          <w:szCs w:val="24"/>
          <w:rtl/>
        </w:rPr>
        <w:t xml:space="preserve">, </w:t>
      </w:r>
      <w:r w:rsidR="00FE77EB">
        <w:rPr>
          <w:rFonts w:hint="cs"/>
          <w:sz w:val="24"/>
          <w:szCs w:val="24"/>
          <w:rtl/>
        </w:rPr>
        <w:t>רק כדי שלא תישאר עגונה (</w:t>
      </w:r>
      <w:proofErr w:type="spellStart"/>
      <w:r w:rsidR="00FE77EB">
        <w:rPr>
          <w:rFonts w:hint="cs"/>
          <w:sz w:val="24"/>
          <w:szCs w:val="24"/>
          <w:rtl/>
        </w:rPr>
        <w:t>מהר"ח</w:t>
      </w:r>
      <w:proofErr w:type="spellEnd"/>
      <w:r w:rsidR="00FE77EB">
        <w:rPr>
          <w:rFonts w:hint="cs"/>
          <w:sz w:val="24"/>
          <w:szCs w:val="24"/>
          <w:rtl/>
        </w:rPr>
        <w:t>).</w:t>
      </w:r>
    </w:p>
    <w:p w14:paraId="0280610D" w14:textId="3162749E" w:rsidR="00735449" w:rsidRDefault="00FB4B15" w:rsidP="0037342C">
      <w:pPr>
        <w:rPr>
          <w:sz w:val="24"/>
          <w:szCs w:val="24"/>
          <w:rtl/>
        </w:rPr>
      </w:pPr>
      <w:r>
        <w:rPr>
          <w:rFonts w:hint="cs"/>
          <w:sz w:val="24"/>
          <w:szCs w:val="24"/>
          <w:rtl/>
        </w:rPr>
        <w:t xml:space="preserve">אולם </w:t>
      </w:r>
      <w:proofErr w:type="spellStart"/>
      <w:r>
        <w:rPr>
          <w:rFonts w:hint="cs"/>
          <w:sz w:val="24"/>
          <w:szCs w:val="24"/>
          <w:rtl/>
        </w:rPr>
        <w:t>הב"מ</w:t>
      </w:r>
      <w:proofErr w:type="spellEnd"/>
      <w:r>
        <w:rPr>
          <w:rFonts w:hint="cs"/>
          <w:sz w:val="24"/>
          <w:szCs w:val="24"/>
          <w:rtl/>
        </w:rPr>
        <w:t xml:space="preserve"> חולק על </w:t>
      </w:r>
      <w:r w:rsidR="000A7B7C">
        <w:rPr>
          <w:rFonts w:hint="cs"/>
          <w:sz w:val="24"/>
          <w:szCs w:val="24"/>
          <w:rtl/>
        </w:rPr>
        <w:t xml:space="preserve">דעת </w:t>
      </w:r>
      <w:r>
        <w:rPr>
          <w:rFonts w:hint="cs"/>
          <w:sz w:val="24"/>
          <w:szCs w:val="24"/>
          <w:rtl/>
        </w:rPr>
        <w:t>הב"ש, וסוב</w:t>
      </w:r>
      <w:r w:rsidR="000A7B7C">
        <w:rPr>
          <w:rFonts w:hint="cs"/>
          <w:sz w:val="24"/>
          <w:szCs w:val="24"/>
          <w:rtl/>
        </w:rPr>
        <w:t>ר שרק ב</w:t>
      </w:r>
      <w:r>
        <w:rPr>
          <w:rFonts w:hint="cs"/>
          <w:sz w:val="24"/>
          <w:szCs w:val="24"/>
          <w:rtl/>
        </w:rPr>
        <w:t>איש</w:t>
      </w:r>
      <w:r w:rsidR="000A7B7C">
        <w:rPr>
          <w:rFonts w:hint="cs"/>
          <w:sz w:val="24"/>
          <w:szCs w:val="24"/>
          <w:rtl/>
        </w:rPr>
        <w:t xml:space="preserve"> </w:t>
      </w:r>
      <w:proofErr w:type="spellStart"/>
      <w:r w:rsidR="000A7B7C">
        <w:rPr>
          <w:rFonts w:hint="cs"/>
          <w:sz w:val="24"/>
          <w:szCs w:val="24"/>
          <w:rtl/>
        </w:rPr>
        <w:t>אמרינן</w:t>
      </w:r>
      <w:proofErr w:type="spellEnd"/>
      <w:r w:rsidR="000A7B7C">
        <w:rPr>
          <w:rFonts w:hint="cs"/>
          <w:sz w:val="24"/>
          <w:szCs w:val="24"/>
          <w:rtl/>
        </w:rPr>
        <w:t xml:space="preserve"> </w:t>
      </w:r>
      <w:r w:rsidR="00735449">
        <w:rPr>
          <w:rFonts w:hint="cs"/>
          <w:sz w:val="24"/>
          <w:szCs w:val="24"/>
          <w:rtl/>
        </w:rPr>
        <w:t xml:space="preserve">דאין אדם מתפייס </w:t>
      </w:r>
      <w:proofErr w:type="spellStart"/>
      <w:r w:rsidR="00735449">
        <w:rPr>
          <w:rFonts w:hint="cs"/>
          <w:sz w:val="24"/>
          <w:szCs w:val="24"/>
          <w:rtl/>
        </w:rPr>
        <w:t>במומין</w:t>
      </w:r>
      <w:proofErr w:type="spellEnd"/>
      <w:r w:rsidR="00735449">
        <w:rPr>
          <w:rFonts w:hint="cs"/>
          <w:sz w:val="24"/>
          <w:szCs w:val="24"/>
          <w:rtl/>
        </w:rPr>
        <w:t xml:space="preserve">, ואפילו אם לא היתנה על כך [מראש], ולכן הוי מקח טעות [ומגרשה בעל כורחה]. אבל </w:t>
      </w:r>
      <w:proofErr w:type="spellStart"/>
      <w:r w:rsidR="00735449">
        <w:rPr>
          <w:rFonts w:hint="cs"/>
          <w:sz w:val="24"/>
          <w:szCs w:val="24"/>
          <w:rtl/>
        </w:rPr>
        <w:t>אשה</w:t>
      </w:r>
      <w:proofErr w:type="spellEnd"/>
      <w:r w:rsidR="00735449">
        <w:rPr>
          <w:rFonts w:hint="cs"/>
          <w:sz w:val="24"/>
          <w:szCs w:val="24"/>
          <w:rtl/>
        </w:rPr>
        <w:t xml:space="preserve">, שבכל דהו ניחא לה, כיוון שלא חקרה לדעת אם יש בו </w:t>
      </w:r>
      <w:proofErr w:type="spellStart"/>
      <w:r w:rsidR="00735449">
        <w:rPr>
          <w:rFonts w:hint="cs"/>
          <w:sz w:val="24"/>
          <w:szCs w:val="24"/>
          <w:rtl/>
        </w:rPr>
        <w:t>מומין</w:t>
      </w:r>
      <w:proofErr w:type="spellEnd"/>
      <w:r w:rsidR="00735449">
        <w:rPr>
          <w:rFonts w:hint="cs"/>
          <w:sz w:val="24"/>
          <w:szCs w:val="24"/>
          <w:rtl/>
        </w:rPr>
        <w:t xml:space="preserve">, וגם לא התנתה, </w:t>
      </w:r>
      <w:proofErr w:type="spellStart"/>
      <w:r w:rsidR="00735449">
        <w:rPr>
          <w:rFonts w:hint="cs"/>
          <w:sz w:val="24"/>
          <w:szCs w:val="24"/>
          <w:rtl/>
        </w:rPr>
        <w:t>אמרינן</w:t>
      </w:r>
      <w:proofErr w:type="spellEnd"/>
      <w:r w:rsidR="00735449">
        <w:rPr>
          <w:rFonts w:hint="cs"/>
          <w:sz w:val="24"/>
          <w:szCs w:val="24"/>
          <w:rtl/>
        </w:rPr>
        <w:t xml:space="preserve"> שסברה וקיבלה, </w:t>
      </w:r>
      <w:r w:rsidR="00FD6D26">
        <w:rPr>
          <w:rFonts w:hint="cs"/>
          <w:sz w:val="24"/>
          <w:szCs w:val="24"/>
          <w:rtl/>
        </w:rPr>
        <w:t xml:space="preserve">לכן </w:t>
      </w:r>
      <w:r w:rsidR="00735449">
        <w:rPr>
          <w:rFonts w:hint="cs"/>
          <w:sz w:val="24"/>
          <w:szCs w:val="24"/>
          <w:rtl/>
        </w:rPr>
        <w:t xml:space="preserve">רק </w:t>
      </w:r>
      <w:proofErr w:type="spellStart"/>
      <w:r w:rsidR="00735449">
        <w:rPr>
          <w:rFonts w:hint="cs"/>
          <w:sz w:val="24"/>
          <w:szCs w:val="24"/>
          <w:rtl/>
        </w:rPr>
        <w:t>במומין</w:t>
      </w:r>
      <w:proofErr w:type="spellEnd"/>
      <w:r w:rsidR="00735449">
        <w:rPr>
          <w:rFonts w:hint="cs"/>
          <w:sz w:val="24"/>
          <w:szCs w:val="24"/>
          <w:rtl/>
        </w:rPr>
        <w:t xml:space="preserve"> גדולים השנויים בפרק המדיר </w:t>
      </w:r>
      <w:proofErr w:type="spellStart"/>
      <w:r w:rsidR="00735449">
        <w:rPr>
          <w:rFonts w:hint="cs"/>
          <w:sz w:val="24"/>
          <w:szCs w:val="24"/>
          <w:rtl/>
        </w:rPr>
        <w:t>כופין</w:t>
      </w:r>
      <w:proofErr w:type="spellEnd"/>
      <w:r w:rsidR="00735449">
        <w:rPr>
          <w:rFonts w:hint="cs"/>
          <w:sz w:val="24"/>
          <w:szCs w:val="24"/>
          <w:rtl/>
        </w:rPr>
        <w:t xml:space="preserve"> עליו להוציא. </w:t>
      </w:r>
    </w:p>
    <w:p w14:paraId="334D4939" w14:textId="06CD4958" w:rsidR="00B0051E" w:rsidRDefault="00C150C0" w:rsidP="0037342C">
      <w:pPr>
        <w:rPr>
          <w:sz w:val="24"/>
          <w:szCs w:val="24"/>
          <w:rtl/>
        </w:rPr>
      </w:pPr>
      <w:r>
        <w:rPr>
          <w:rFonts w:hint="cs"/>
          <w:b/>
          <w:bCs/>
          <w:sz w:val="24"/>
          <w:szCs w:val="24"/>
          <w:u w:val="single"/>
          <w:rtl/>
        </w:rPr>
        <w:t>עשה שלא כהוגן</w:t>
      </w:r>
      <w:r w:rsidR="00735449">
        <w:rPr>
          <w:rFonts w:hint="cs"/>
          <w:sz w:val="24"/>
          <w:szCs w:val="24"/>
          <w:rtl/>
        </w:rPr>
        <w:t>:</w:t>
      </w:r>
      <w:r w:rsidR="0085274D">
        <w:rPr>
          <w:rFonts w:hint="cs"/>
          <w:sz w:val="24"/>
          <w:szCs w:val="24"/>
          <w:rtl/>
        </w:rPr>
        <w:t xml:space="preserve"> </w:t>
      </w:r>
      <w:proofErr w:type="spellStart"/>
      <w:r w:rsidR="0085274D">
        <w:rPr>
          <w:rFonts w:hint="cs"/>
          <w:sz w:val="24"/>
          <w:szCs w:val="24"/>
          <w:rtl/>
        </w:rPr>
        <w:t>הרא"ש</w:t>
      </w:r>
      <w:proofErr w:type="spellEnd"/>
      <w:r w:rsidR="0085274D">
        <w:rPr>
          <w:rFonts w:hint="cs"/>
          <w:sz w:val="24"/>
          <w:szCs w:val="24"/>
          <w:rtl/>
        </w:rPr>
        <w:t xml:space="preserve"> נשאל על אלמנה אחת שהיה דר עמה מלמד תינוקות, וקידשה בפני עדים...אם יש </w:t>
      </w:r>
      <w:proofErr w:type="spellStart"/>
      <w:r w:rsidR="0085274D">
        <w:rPr>
          <w:rFonts w:hint="cs"/>
          <w:sz w:val="24"/>
          <w:szCs w:val="24"/>
          <w:rtl/>
        </w:rPr>
        <w:t>לכופו</w:t>
      </w:r>
      <w:proofErr w:type="spellEnd"/>
      <w:r w:rsidR="0085274D">
        <w:rPr>
          <w:rFonts w:hint="cs"/>
          <w:sz w:val="24"/>
          <w:szCs w:val="24"/>
          <w:rtl/>
        </w:rPr>
        <w:t xml:space="preserve"> ליתן גט, כי היא אומרת שמואסת בו, וקודם </w:t>
      </w:r>
      <w:proofErr w:type="spellStart"/>
      <w:r w:rsidR="0085274D">
        <w:rPr>
          <w:rFonts w:hint="cs"/>
          <w:sz w:val="24"/>
          <w:szCs w:val="24"/>
          <w:rtl/>
        </w:rPr>
        <w:t>שתנשא</w:t>
      </w:r>
      <w:proofErr w:type="spellEnd"/>
      <w:r w:rsidR="0085274D">
        <w:rPr>
          <w:rFonts w:hint="cs"/>
          <w:sz w:val="24"/>
          <w:szCs w:val="24"/>
          <w:rtl/>
        </w:rPr>
        <w:t xml:space="preserve"> לו רוצה להיות עגונה כל ימיה. </w:t>
      </w:r>
      <w:r w:rsidR="0085274D" w:rsidRPr="0085274D">
        <w:rPr>
          <w:rFonts w:hint="cs"/>
          <w:sz w:val="24"/>
          <w:szCs w:val="24"/>
          <w:u w:val="single"/>
          <w:rtl/>
        </w:rPr>
        <w:t>תשובה</w:t>
      </w:r>
      <w:r w:rsidR="0085274D">
        <w:rPr>
          <w:rFonts w:hint="cs"/>
          <w:sz w:val="24"/>
          <w:szCs w:val="24"/>
          <w:rtl/>
        </w:rPr>
        <w:t xml:space="preserve">: </w:t>
      </w:r>
      <w:r w:rsidR="00794B5A">
        <w:rPr>
          <w:rFonts w:hint="cs"/>
          <w:sz w:val="24"/>
          <w:szCs w:val="24"/>
          <w:rtl/>
        </w:rPr>
        <w:t>אם נראה לכם</w:t>
      </w:r>
      <w:r w:rsidR="000B1F7D">
        <w:rPr>
          <w:rFonts w:hint="cs"/>
          <w:sz w:val="24"/>
          <w:szCs w:val="24"/>
          <w:rtl/>
        </w:rPr>
        <w:t xml:space="preserve"> </w:t>
      </w:r>
      <w:r w:rsidR="00B853D3">
        <w:rPr>
          <w:rFonts w:hint="cs"/>
          <w:sz w:val="24"/>
          <w:szCs w:val="24"/>
          <w:rtl/>
        </w:rPr>
        <w:t xml:space="preserve">רבותי </w:t>
      </w:r>
      <w:r w:rsidR="000B1F7D">
        <w:rPr>
          <w:rFonts w:hint="cs"/>
          <w:sz w:val="24"/>
          <w:szCs w:val="24"/>
          <w:rtl/>
        </w:rPr>
        <w:t>הקרובים אל הדבר</w:t>
      </w:r>
      <w:r w:rsidR="00794B5A">
        <w:rPr>
          <w:rFonts w:hint="cs"/>
          <w:sz w:val="24"/>
          <w:szCs w:val="24"/>
          <w:rtl/>
        </w:rPr>
        <w:t>...שאם המקדש אין אדם ראוי והגון ובנבל ובתרמית פתיה. וקרוב הדבר לדמותו לעובד</w:t>
      </w:r>
      <w:r w:rsidR="000B1F7D">
        <w:rPr>
          <w:rFonts w:hint="cs"/>
          <w:sz w:val="24"/>
          <w:szCs w:val="24"/>
          <w:rtl/>
        </w:rPr>
        <w:t>ה</w:t>
      </w:r>
      <w:r w:rsidR="00794B5A">
        <w:rPr>
          <w:rFonts w:hint="cs"/>
          <w:sz w:val="24"/>
          <w:szCs w:val="24"/>
          <w:rtl/>
        </w:rPr>
        <w:t xml:space="preserve"> </w:t>
      </w:r>
      <w:proofErr w:type="spellStart"/>
      <w:r w:rsidR="00794B5A">
        <w:rPr>
          <w:rFonts w:hint="cs"/>
          <w:sz w:val="24"/>
          <w:szCs w:val="24"/>
          <w:rtl/>
        </w:rPr>
        <w:t>דנרש</w:t>
      </w:r>
      <w:proofErr w:type="spellEnd"/>
      <w:r w:rsidR="00794B5A">
        <w:rPr>
          <w:rFonts w:hint="cs"/>
          <w:sz w:val="24"/>
          <w:szCs w:val="24"/>
          <w:rtl/>
        </w:rPr>
        <w:t xml:space="preserve">...משום שעשה שלא כהוגן הפקיעו הקידושין, גם זה שעשה שלא כהוגן, נהי </w:t>
      </w:r>
      <w:proofErr w:type="spellStart"/>
      <w:r w:rsidR="00794B5A">
        <w:rPr>
          <w:rFonts w:hint="cs"/>
          <w:sz w:val="24"/>
          <w:szCs w:val="24"/>
          <w:rtl/>
        </w:rPr>
        <w:t>דקידושין</w:t>
      </w:r>
      <w:proofErr w:type="spellEnd"/>
      <w:r w:rsidR="00794B5A">
        <w:rPr>
          <w:rFonts w:hint="cs"/>
          <w:sz w:val="24"/>
          <w:szCs w:val="24"/>
          <w:rtl/>
        </w:rPr>
        <w:t xml:space="preserve"> לא נפקיע מ"מ יש לסמוך בנדון זה על דברי קצת רבותינו (רמב"ם, </w:t>
      </w:r>
      <w:proofErr w:type="spellStart"/>
      <w:r w:rsidR="00794B5A">
        <w:rPr>
          <w:rFonts w:hint="cs"/>
          <w:sz w:val="24"/>
          <w:szCs w:val="24"/>
          <w:rtl/>
        </w:rPr>
        <w:t>רשב"ם</w:t>
      </w:r>
      <w:proofErr w:type="spellEnd"/>
      <w:r w:rsidR="00794B5A">
        <w:rPr>
          <w:rFonts w:hint="cs"/>
          <w:sz w:val="24"/>
          <w:szCs w:val="24"/>
          <w:rtl/>
        </w:rPr>
        <w:t xml:space="preserve">), שפסקו </w:t>
      </w:r>
      <w:proofErr w:type="spellStart"/>
      <w:r w:rsidR="00794B5A">
        <w:rPr>
          <w:rFonts w:hint="cs"/>
          <w:sz w:val="24"/>
          <w:szCs w:val="24"/>
          <w:rtl/>
        </w:rPr>
        <w:t>בדינא</w:t>
      </w:r>
      <w:proofErr w:type="spellEnd"/>
      <w:r w:rsidR="00794B5A">
        <w:rPr>
          <w:rFonts w:hint="cs"/>
          <w:sz w:val="24"/>
          <w:szCs w:val="24"/>
          <w:rtl/>
        </w:rPr>
        <w:t xml:space="preserve"> </w:t>
      </w:r>
      <w:proofErr w:type="spellStart"/>
      <w:r w:rsidR="00794B5A">
        <w:rPr>
          <w:rFonts w:hint="cs"/>
          <w:sz w:val="24"/>
          <w:szCs w:val="24"/>
          <w:rtl/>
        </w:rPr>
        <w:t>דמורדת</w:t>
      </w:r>
      <w:proofErr w:type="spellEnd"/>
      <w:r w:rsidR="00794B5A">
        <w:rPr>
          <w:rFonts w:hint="cs"/>
          <w:sz w:val="24"/>
          <w:szCs w:val="24"/>
          <w:rtl/>
        </w:rPr>
        <w:t xml:space="preserve">, </w:t>
      </w:r>
      <w:proofErr w:type="spellStart"/>
      <w:r w:rsidR="00794B5A">
        <w:rPr>
          <w:rFonts w:hint="cs"/>
          <w:sz w:val="24"/>
          <w:szCs w:val="24"/>
          <w:rtl/>
        </w:rPr>
        <w:t>דכופין</w:t>
      </w:r>
      <w:proofErr w:type="spellEnd"/>
      <w:r w:rsidR="00794B5A">
        <w:rPr>
          <w:rFonts w:hint="cs"/>
          <w:sz w:val="24"/>
          <w:szCs w:val="24"/>
          <w:rtl/>
        </w:rPr>
        <w:t xml:space="preserve"> אותו לגרשה.</w:t>
      </w:r>
      <w:r w:rsidR="000B1F7D">
        <w:rPr>
          <w:sz w:val="24"/>
          <w:szCs w:val="24"/>
          <w:rtl/>
        </w:rPr>
        <w:br/>
      </w:r>
      <w:proofErr w:type="spellStart"/>
      <w:r w:rsidR="000B1F7D">
        <w:rPr>
          <w:rFonts w:hint="cs"/>
          <w:sz w:val="24"/>
          <w:szCs w:val="24"/>
          <w:rtl/>
        </w:rPr>
        <w:t>והרמ"א</w:t>
      </w:r>
      <w:proofErr w:type="spellEnd"/>
      <w:r w:rsidR="000B1F7D">
        <w:rPr>
          <w:rFonts w:hint="cs"/>
          <w:sz w:val="24"/>
          <w:szCs w:val="24"/>
          <w:rtl/>
        </w:rPr>
        <w:t xml:space="preserve"> (</w:t>
      </w:r>
      <w:proofErr w:type="spellStart"/>
      <w:r w:rsidR="000B1F7D">
        <w:rPr>
          <w:rFonts w:hint="cs"/>
          <w:sz w:val="24"/>
          <w:szCs w:val="24"/>
          <w:rtl/>
        </w:rPr>
        <w:t>עז,סג</w:t>
      </w:r>
      <w:proofErr w:type="spellEnd"/>
      <w:r w:rsidR="000B1F7D">
        <w:rPr>
          <w:rFonts w:hint="cs"/>
          <w:sz w:val="24"/>
          <w:szCs w:val="24"/>
          <w:rtl/>
        </w:rPr>
        <w:t xml:space="preserve">) פסק כן להלכה, שאם עשה שלא כהוגן שקידשה ברמאות ובתחבולות, </w:t>
      </w:r>
      <w:proofErr w:type="spellStart"/>
      <w:r w:rsidR="000B1F7D">
        <w:rPr>
          <w:rFonts w:hint="cs"/>
          <w:sz w:val="24"/>
          <w:szCs w:val="24"/>
          <w:rtl/>
        </w:rPr>
        <w:t>כופין</w:t>
      </w:r>
      <w:proofErr w:type="spellEnd"/>
      <w:r w:rsidR="000B1F7D">
        <w:rPr>
          <w:rFonts w:hint="cs"/>
          <w:sz w:val="24"/>
          <w:szCs w:val="24"/>
          <w:rtl/>
        </w:rPr>
        <w:t xml:space="preserve"> אותו לגרש.</w:t>
      </w:r>
      <w:r w:rsidR="007026CA">
        <w:rPr>
          <w:sz w:val="24"/>
          <w:szCs w:val="24"/>
          <w:rtl/>
        </w:rPr>
        <w:br/>
      </w:r>
      <w:r w:rsidR="007026CA">
        <w:rPr>
          <w:rFonts w:hint="cs"/>
          <w:sz w:val="24"/>
          <w:szCs w:val="24"/>
          <w:rtl/>
        </w:rPr>
        <w:t xml:space="preserve">על יסוד דברי </w:t>
      </w:r>
      <w:proofErr w:type="spellStart"/>
      <w:r w:rsidR="007026CA">
        <w:rPr>
          <w:rFonts w:hint="cs"/>
          <w:sz w:val="24"/>
          <w:szCs w:val="24"/>
          <w:rtl/>
        </w:rPr>
        <w:t>הרא"ש</w:t>
      </w:r>
      <w:proofErr w:type="spellEnd"/>
      <w:r w:rsidR="007026CA">
        <w:rPr>
          <w:rFonts w:hint="cs"/>
          <w:sz w:val="24"/>
          <w:szCs w:val="24"/>
          <w:rtl/>
        </w:rPr>
        <w:t xml:space="preserve"> סובר הב"ש ש</w:t>
      </w:r>
      <w:r w:rsidR="00163E51">
        <w:rPr>
          <w:rFonts w:hint="cs"/>
          <w:sz w:val="24"/>
          <w:szCs w:val="24"/>
          <w:rtl/>
        </w:rPr>
        <w:t xml:space="preserve">הוא הדין </w:t>
      </w:r>
      <w:r w:rsidR="007026CA">
        <w:rPr>
          <w:rFonts w:hint="cs"/>
          <w:sz w:val="24"/>
          <w:szCs w:val="24"/>
          <w:rtl/>
        </w:rPr>
        <w:t>ב</w:t>
      </w:r>
      <w:r w:rsidR="00163E51">
        <w:rPr>
          <w:rFonts w:hint="cs"/>
          <w:sz w:val="24"/>
          <w:szCs w:val="24"/>
          <w:rtl/>
        </w:rPr>
        <w:t xml:space="preserve">שאר </w:t>
      </w:r>
      <w:r w:rsidR="007026CA">
        <w:rPr>
          <w:rFonts w:hint="cs"/>
          <w:sz w:val="24"/>
          <w:szCs w:val="24"/>
          <w:rtl/>
        </w:rPr>
        <w:t>מומים, שהבעל עשה שלא כהוגן, והעלימ</w:t>
      </w:r>
      <w:r w:rsidR="00163E51">
        <w:rPr>
          <w:rFonts w:hint="cs"/>
          <w:sz w:val="24"/>
          <w:szCs w:val="24"/>
          <w:rtl/>
        </w:rPr>
        <w:t>ם</w:t>
      </w:r>
      <w:r w:rsidR="007026CA">
        <w:rPr>
          <w:rFonts w:hint="cs"/>
          <w:sz w:val="24"/>
          <w:szCs w:val="24"/>
          <w:rtl/>
        </w:rPr>
        <w:t xml:space="preserve"> מן </w:t>
      </w:r>
      <w:proofErr w:type="spellStart"/>
      <w:r w:rsidR="007026CA">
        <w:rPr>
          <w:rFonts w:hint="cs"/>
          <w:sz w:val="24"/>
          <w:szCs w:val="24"/>
          <w:rtl/>
        </w:rPr>
        <w:t>האשה</w:t>
      </w:r>
      <w:proofErr w:type="spellEnd"/>
      <w:r w:rsidR="007026CA">
        <w:rPr>
          <w:rFonts w:hint="cs"/>
          <w:sz w:val="24"/>
          <w:szCs w:val="24"/>
          <w:rtl/>
        </w:rPr>
        <w:t xml:space="preserve"> </w:t>
      </w:r>
      <w:r w:rsidR="00163E51">
        <w:rPr>
          <w:rFonts w:hint="cs"/>
          <w:sz w:val="24"/>
          <w:szCs w:val="24"/>
          <w:rtl/>
        </w:rPr>
        <w:t>ו</w:t>
      </w:r>
      <w:r w:rsidR="007026CA">
        <w:rPr>
          <w:rFonts w:hint="cs"/>
          <w:sz w:val="24"/>
          <w:szCs w:val="24"/>
          <w:rtl/>
        </w:rPr>
        <w:t>ה</w:t>
      </w:r>
      <w:r w:rsidR="00163E51">
        <w:rPr>
          <w:rFonts w:hint="cs"/>
          <w:sz w:val="24"/>
          <w:szCs w:val="24"/>
          <w:rtl/>
        </w:rPr>
        <w:t>י</w:t>
      </w:r>
      <w:r w:rsidR="007026CA">
        <w:rPr>
          <w:rFonts w:hint="cs"/>
          <w:sz w:val="24"/>
          <w:szCs w:val="24"/>
          <w:rtl/>
        </w:rPr>
        <w:t>א לא ידע</w:t>
      </w:r>
      <w:r w:rsidR="00163E51">
        <w:rPr>
          <w:rFonts w:hint="cs"/>
          <w:sz w:val="24"/>
          <w:szCs w:val="24"/>
          <w:rtl/>
        </w:rPr>
        <w:t>ה</w:t>
      </w:r>
      <w:r w:rsidR="007026CA">
        <w:rPr>
          <w:rFonts w:hint="cs"/>
          <w:sz w:val="24"/>
          <w:szCs w:val="24"/>
          <w:rtl/>
        </w:rPr>
        <w:t xml:space="preserve"> מהם</w:t>
      </w:r>
      <w:r w:rsidR="00163E51">
        <w:rPr>
          <w:rFonts w:hint="cs"/>
          <w:sz w:val="24"/>
          <w:szCs w:val="24"/>
          <w:rtl/>
        </w:rPr>
        <w:t xml:space="preserve">, </w:t>
      </w:r>
      <w:proofErr w:type="spellStart"/>
      <w:r w:rsidR="00163E51">
        <w:rPr>
          <w:rFonts w:hint="cs"/>
          <w:sz w:val="24"/>
          <w:szCs w:val="24"/>
          <w:rtl/>
        </w:rPr>
        <w:t>דכופין</w:t>
      </w:r>
      <w:proofErr w:type="spellEnd"/>
      <w:r w:rsidR="00163E51">
        <w:rPr>
          <w:rFonts w:hint="cs"/>
          <w:sz w:val="24"/>
          <w:szCs w:val="24"/>
          <w:rtl/>
        </w:rPr>
        <w:t xml:space="preserve"> אותו לגרשה, וה"ה אם היא עשתה שלא כהוגן, </w:t>
      </w:r>
      <w:proofErr w:type="spellStart"/>
      <w:r w:rsidR="00163E51">
        <w:rPr>
          <w:rFonts w:hint="cs"/>
          <w:sz w:val="24"/>
          <w:szCs w:val="24"/>
          <w:rtl/>
        </w:rPr>
        <w:t>דכופין</w:t>
      </w:r>
      <w:proofErr w:type="spellEnd"/>
      <w:r w:rsidR="00163E51">
        <w:rPr>
          <w:rFonts w:hint="cs"/>
          <w:sz w:val="24"/>
          <w:szCs w:val="24"/>
          <w:rtl/>
        </w:rPr>
        <w:t xml:space="preserve"> אותה.</w:t>
      </w:r>
      <w:r w:rsidR="000045A9">
        <w:rPr>
          <w:sz w:val="24"/>
          <w:szCs w:val="24"/>
          <w:rtl/>
        </w:rPr>
        <w:br/>
      </w:r>
      <w:r w:rsidR="00163E51">
        <w:rPr>
          <w:rFonts w:hint="cs"/>
          <w:sz w:val="24"/>
          <w:szCs w:val="24"/>
          <w:rtl/>
        </w:rPr>
        <w:t xml:space="preserve">אולם נראה </w:t>
      </w:r>
      <w:proofErr w:type="spellStart"/>
      <w:r w:rsidR="00163E51">
        <w:rPr>
          <w:rFonts w:hint="cs"/>
          <w:sz w:val="24"/>
          <w:szCs w:val="24"/>
          <w:rtl/>
        </w:rPr>
        <w:t>דבנדון</w:t>
      </w:r>
      <w:proofErr w:type="spellEnd"/>
      <w:r w:rsidR="00163E51">
        <w:rPr>
          <w:rFonts w:hint="cs"/>
          <w:sz w:val="24"/>
          <w:szCs w:val="24"/>
          <w:rtl/>
        </w:rPr>
        <w:t xml:space="preserve"> דידן, שהבעל </w:t>
      </w:r>
      <w:r w:rsidR="00FA6194">
        <w:rPr>
          <w:rFonts w:hint="cs"/>
          <w:sz w:val="24"/>
          <w:szCs w:val="24"/>
          <w:rtl/>
        </w:rPr>
        <w:t xml:space="preserve">עצמו </w:t>
      </w:r>
      <w:r w:rsidR="00163E51">
        <w:rPr>
          <w:rFonts w:hint="cs"/>
          <w:sz w:val="24"/>
          <w:szCs w:val="24"/>
          <w:rtl/>
        </w:rPr>
        <w:t>אינו בר דעת</w:t>
      </w:r>
      <w:r w:rsidR="00FA6194">
        <w:rPr>
          <w:rFonts w:hint="cs"/>
          <w:sz w:val="24"/>
          <w:szCs w:val="24"/>
          <w:rtl/>
        </w:rPr>
        <w:t xml:space="preserve"> כלל לעשות שלא כהוגן</w:t>
      </w:r>
      <w:r w:rsidR="00163E51">
        <w:rPr>
          <w:rFonts w:hint="cs"/>
          <w:sz w:val="24"/>
          <w:szCs w:val="24"/>
          <w:rtl/>
        </w:rPr>
        <w:t>, ואביו ומשפחתו של הבעל הם שעשו שלא כהוגן</w:t>
      </w:r>
      <w:r w:rsidR="00FA6194">
        <w:rPr>
          <w:rFonts w:hint="cs"/>
          <w:sz w:val="24"/>
          <w:szCs w:val="24"/>
          <w:rtl/>
        </w:rPr>
        <w:t xml:space="preserve">, למה </w:t>
      </w:r>
      <w:proofErr w:type="spellStart"/>
      <w:r w:rsidR="00FA6194">
        <w:rPr>
          <w:rFonts w:hint="cs"/>
          <w:sz w:val="24"/>
          <w:szCs w:val="24"/>
          <w:rtl/>
        </w:rPr>
        <w:t>נכוף</w:t>
      </w:r>
      <w:proofErr w:type="spellEnd"/>
      <w:r w:rsidR="00FA6194">
        <w:rPr>
          <w:rFonts w:hint="cs"/>
          <w:sz w:val="24"/>
          <w:szCs w:val="24"/>
          <w:rtl/>
        </w:rPr>
        <w:t xml:space="preserve"> את הבעל </w:t>
      </w:r>
      <w:r w:rsidR="0061689B">
        <w:rPr>
          <w:rFonts w:hint="cs"/>
          <w:sz w:val="24"/>
          <w:szCs w:val="24"/>
          <w:rtl/>
        </w:rPr>
        <w:t>לגרש, הרי הוא עצמו לא עשה דבר שלא כהוגן.</w:t>
      </w:r>
      <w:r w:rsidR="006D5A11">
        <w:rPr>
          <w:sz w:val="24"/>
          <w:szCs w:val="24"/>
          <w:rtl/>
        </w:rPr>
        <w:br/>
      </w:r>
      <w:r w:rsidR="006D5A11">
        <w:rPr>
          <w:rFonts w:hint="cs"/>
          <w:sz w:val="24"/>
          <w:szCs w:val="24"/>
          <w:rtl/>
        </w:rPr>
        <w:t>יתרה מכך</w:t>
      </w:r>
      <w:r w:rsidR="00803918">
        <w:rPr>
          <w:rFonts w:hint="cs"/>
          <w:sz w:val="24"/>
          <w:szCs w:val="24"/>
          <w:rtl/>
        </w:rPr>
        <w:t>,</w:t>
      </w:r>
      <w:r w:rsidR="006D5A11">
        <w:rPr>
          <w:rFonts w:hint="cs"/>
          <w:sz w:val="24"/>
          <w:szCs w:val="24"/>
          <w:rtl/>
        </w:rPr>
        <w:t xml:space="preserve"> </w:t>
      </w:r>
      <w:proofErr w:type="spellStart"/>
      <w:r w:rsidR="006D5A11">
        <w:rPr>
          <w:rFonts w:hint="cs"/>
          <w:sz w:val="24"/>
          <w:szCs w:val="24"/>
          <w:rtl/>
        </w:rPr>
        <w:t>ההפלאה</w:t>
      </w:r>
      <w:proofErr w:type="spellEnd"/>
      <w:r w:rsidR="006D5A11">
        <w:rPr>
          <w:rFonts w:hint="cs"/>
          <w:sz w:val="24"/>
          <w:szCs w:val="24"/>
          <w:rtl/>
        </w:rPr>
        <w:t xml:space="preserve"> </w:t>
      </w:r>
      <w:r w:rsidR="00223C19">
        <w:rPr>
          <w:rFonts w:hint="cs"/>
          <w:sz w:val="24"/>
          <w:szCs w:val="24"/>
          <w:rtl/>
        </w:rPr>
        <w:t xml:space="preserve">כותב </w:t>
      </w:r>
      <w:proofErr w:type="spellStart"/>
      <w:r w:rsidR="00223C19">
        <w:rPr>
          <w:rFonts w:hint="cs"/>
          <w:sz w:val="24"/>
          <w:szCs w:val="24"/>
          <w:rtl/>
        </w:rPr>
        <w:t>ש</w:t>
      </w:r>
      <w:r w:rsidR="006D5A11">
        <w:rPr>
          <w:rFonts w:hint="cs"/>
          <w:sz w:val="24"/>
          <w:szCs w:val="24"/>
          <w:rtl/>
        </w:rPr>
        <w:t>הרא"ש</w:t>
      </w:r>
      <w:proofErr w:type="spellEnd"/>
      <w:r w:rsidR="006D5A11">
        <w:rPr>
          <w:rFonts w:hint="cs"/>
          <w:sz w:val="24"/>
          <w:szCs w:val="24"/>
          <w:rtl/>
        </w:rPr>
        <w:t xml:space="preserve"> </w:t>
      </w:r>
      <w:proofErr w:type="spellStart"/>
      <w:r w:rsidR="006D5A11">
        <w:rPr>
          <w:rFonts w:hint="cs"/>
          <w:sz w:val="24"/>
          <w:szCs w:val="24"/>
          <w:rtl/>
        </w:rPr>
        <w:t>והרמ"א</w:t>
      </w:r>
      <w:proofErr w:type="spellEnd"/>
      <w:r w:rsidR="006D5A11">
        <w:rPr>
          <w:rFonts w:hint="cs"/>
          <w:sz w:val="24"/>
          <w:szCs w:val="24"/>
          <w:rtl/>
        </w:rPr>
        <w:t xml:space="preserve">, </w:t>
      </w:r>
      <w:proofErr w:type="spellStart"/>
      <w:r w:rsidR="006D5A11">
        <w:rPr>
          <w:rFonts w:hint="cs"/>
          <w:sz w:val="24"/>
          <w:szCs w:val="24"/>
          <w:rtl/>
        </w:rPr>
        <w:t>מיירי</w:t>
      </w:r>
      <w:proofErr w:type="spellEnd"/>
      <w:r w:rsidR="006D5A11">
        <w:rPr>
          <w:rFonts w:hint="cs"/>
          <w:sz w:val="24"/>
          <w:szCs w:val="24"/>
          <w:rtl/>
        </w:rPr>
        <w:t xml:space="preserve"> </w:t>
      </w:r>
      <w:r w:rsidR="00CD4D23">
        <w:rPr>
          <w:rFonts w:hint="cs"/>
          <w:sz w:val="24"/>
          <w:szCs w:val="24"/>
          <w:rtl/>
        </w:rPr>
        <w:t xml:space="preserve">שם </w:t>
      </w:r>
      <w:r w:rsidR="006D5A11">
        <w:rPr>
          <w:rFonts w:hint="cs"/>
          <w:sz w:val="24"/>
          <w:szCs w:val="24"/>
          <w:rtl/>
        </w:rPr>
        <w:t xml:space="preserve">בקידושין, </w:t>
      </w:r>
      <w:r w:rsidR="00223C19">
        <w:rPr>
          <w:rFonts w:hint="cs"/>
          <w:sz w:val="24"/>
          <w:szCs w:val="24"/>
          <w:rtl/>
        </w:rPr>
        <w:t>אם</w:t>
      </w:r>
      <w:r w:rsidR="006D5A11">
        <w:rPr>
          <w:rFonts w:hint="cs"/>
          <w:sz w:val="24"/>
          <w:szCs w:val="24"/>
          <w:rtl/>
        </w:rPr>
        <w:t xml:space="preserve"> </w:t>
      </w:r>
      <w:r w:rsidR="00223C19">
        <w:rPr>
          <w:rFonts w:hint="cs"/>
          <w:sz w:val="24"/>
          <w:szCs w:val="24"/>
          <w:rtl/>
        </w:rPr>
        <w:t>כן יש לומר שאם</w:t>
      </w:r>
      <w:r w:rsidR="006D5A11">
        <w:rPr>
          <w:rFonts w:hint="cs"/>
          <w:sz w:val="24"/>
          <w:szCs w:val="24"/>
          <w:rtl/>
        </w:rPr>
        <w:t xml:space="preserve"> כבר נשאה, כיוון </w:t>
      </w:r>
      <w:proofErr w:type="spellStart"/>
      <w:r w:rsidR="006D5A11">
        <w:rPr>
          <w:rFonts w:hint="cs"/>
          <w:sz w:val="24"/>
          <w:szCs w:val="24"/>
          <w:rtl/>
        </w:rPr>
        <w:t>דאמרינן</w:t>
      </w:r>
      <w:proofErr w:type="spellEnd"/>
      <w:r w:rsidR="006D5A11">
        <w:rPr>
          <w:rFonts w:hint="cs"/>
          <w:sz w:val="24"/>
          <w:szCs w:val="24"/>
          <w:rtl/>
        </w:rPr>
        <w:t xml:space="preserve"> </w:t>
      </w:r>
      <w:r w:rsidR="00C068F6">
        <w:rPr>
          <w:rFonts w:hint="cs"/>
          <w:sz w:val="24"/>
          <w:szCs w:val="24"/>
          <w:rtl/>
        </w:rPr>
        <w:t>ש</w:t>
      </w:r>
      <w:r w:rsidR="006D5A11">
        <w:rPr>
          <w:rFonts w:hint="cs"/>
          <w:sz w:val="24"/>
          <w:szCs w:val="24"/>
          <w:rtl/>
        </w:rPr>
        <w:t xml:space="preserve">אין אדם עושה בעילתו בעילת זנות, </w:t>
      </w:r>
      <w:r w:rsidR="00CD4D23">
        <w:rPr>
          <w:rFonts w:hint="cs"/>
          <w:sz w:val="24"/>
          <w:szCs w:val="24"/>
          <w:rtl/>
        </w:rPr>
        <w:t>ו</w:t>
      </w:r>
      <w:r w:rsidR="00C068F6">
        <w:rPr>
          <w:rFonts w:hint="cs"/>
          <w:sz w:val="24"/>
          <w:szCs w:val="24"/>
          <w:rtl/>
        </w:rPr>
        <w:t xml:space="preserve">לכן הוא </w:t>
      </w:r>
      <w:r w:rsidR="006D5A11">
        <w:rPr>
          <w:rFonts w:hint="cs"/>
          <w:sz w:val="24"/>
          <w:szCs w:val="24"/>
          <w:rtl/>
        </w:rPr>
        <w:t xml:space="preserve">מכוון לקדשה בביאה אפילו אם לא יתקיים התנאי, </w:t>
      </w:r>
      <w:r w:rsidR="00CD4D23">
        <w:rPr>
          <w:rFonts w:hint="cs"/>
          <w:sz w:val="24"/>
          <w:szCs w:val="24"/>
          <w:rtl/>
        </w:rPr>
        <w:t xml:space="preserve">על-כן </w:t>
      </w:r>
      <w:r w:rsidR="00C068F6">
        <w:rPr>
          <w:rFonts w:hint="cs"/>
          <w:sz w:val="24"/>
          <w:szCs w:val="24"/>
          <w:rtl/>
        </w:rPr>
        <w:t xml:space="preserve">לאחר שכבר נשאה </w:t>
      </w:r>
      <w:r w:rsidR="006D5A11">
        <w:rPr>
          <w:rFonts w:hint="cs"/>
          <w:sz w:val="24"/>
          <w:szCs w:val="24"/>
          <w:rtl/>
        </w:rPr>
        <w:t>אי</w:t>
      </w:r>
      <w:r w:rsidR="00C973E9">
        <w:rPr>
          <w:rFonts w:hint="cs"/>
          <w:sz w:val="24"/>
          <w:szCs w:val="24"/>
          <w:rtl/>
        </w:rPr>
        <w:t xml:space="preserve">נו יכול </w:t>
      </w:r>
      <w:proofErr w:type="spellStart"/>
      <w:r w:rsidR="00C973E9">
        <w:rPr>
          <w:rFonts w:hint="cs"/>
          <w:sz w:val="24"/>
          <w:szCs w:val="24"/>
          <w:rtl/>
        </w:rPr>
        <w:t>לכוף</w:t>
      </w:r>
      <w:proofErr w:type="spellEnd"/>
      <w:r w:rsidR="00C973E9">
        <w:rPr>
          <w:rFonts w:hint="cs"/>
          <w:sz w:val="24"/>
          <w:szCs w:val="24"/>
          <w:rtl/>
        </w:rPr>
        <w:t xml:space="preserve"> אותה</w:t>
      </w:r>
      <w:r w:rsidR="00C068F6">
        <w:rPr>
          <w:rFonts w:hint="cs"/>
          <w:sz w:val="24"/>
          <w:szCs w:val="24"/>
          <w:rtl/>
        </w:rPr>
        <w:t xml:space="preserve">, והוא הדין אצלנו לאחר שכבר נישאת, </w:t>
      </w:r>
      <w:r w:rsidR="00C973E9">
        <w:rPr>
          <w:rFonts w:hint="cs"/>
          <w:sz w:val="24"/>
          <w:szCs w:val="24"/>
          <w:rtl/>
        </w:rPr>
        <w:t xml:space="preserve">הגם שעשה שלא כהוגן, </w:t>
      </w:r>
      <w:r w:rsidR="00C068F6">
        <w:rPr>
          <w:rFonts w:hint="cs"/>
          <w:sz w:val="24"/>
          <w:szCs w:val="24"/>
          <w:rtl/>
        </w:rPr>
        <w:t>אי</w:t>
      </w:r>
      <w:r w:rsidR="00C973E9">
        <w:rPr>
          <w:rFonts w:hint="cs"/>
          <w:sz w:val="24"/>
          <w:szCs w:val="24"/>
          <w:rtl/>
        </w:rPr>
        <w:t xml:space="preserve">ן </w:t>
      </w:r>
      <w:proofErr w:type="spellStart"/>
      <w:r w:rsidR="00C973E9">
        <w:rPr>
          <w:rFonts w:hint="cs"/>
          <w:sz w:val="24"/>
          <w:szCs w:val="24"/>
          <w:rtl/>
        </w:rPr>
        <w:t>כופין</w:t>
      </w:r>
      <w:proofErr w:type="spellEnd"/>
      <w:r w:rsidR="00C973E9">
        <w:rPr>
          <w:rFonts w:hint="cs"/>
          <w:sz w:val="24"/>
          <w:szCs w:val="24"/>
          <w:rtl/>
        </w:rPr>
        <w:t xml:space="preserve"> אותו לגרש.</w:t>
      </w:r>
      <w:r w:rsidR="00803918">
        <w:rPr>
          <w:sz w:val="24"/>
          <w:szCs w:val="24"/>
          <w:rtl/>
        </w:rPr>
        <w:br/>
      </w:r>
      <w:r w:rsidR="00803918">
        <w:rPr>
          <w:rFonts w:hint="cs"/>
          <w:sz w:val="24"/>
          <w:szCs w:val="24"/>
          <w:rtl/>
        </w:rPr>
        <w:t xml:space="preserve">כן משמע </w:t>
      </w:r>
      <w:r w:rsidR="00D93066">
        <w:rPr>
          <w:rFonts w:hint="cs"/>
          <w:sz w:val="24"/>
          <w:szCs w:val="24"/>
          <w:rtl/>
        </w:rPr>
        <w:t xml:space="preserve">גם </w:t>
      </w:r>
      <w:proofErr w:type="spellStart"/>
      <w:r w:rsidR="00803918">
        <w:rPr>
          <w:rFonts w:hint="cs"/>
          <w:sz w:val="24"/>
          <w:szCs w:val="24"/>
          <w:rtl/>
        </w:rPr>
        <w:t>במהרי"ט</w:t>
      </w:r>
      <w:proofErr w:type="spellEnd"/>
      <w:r w:rsidR="00803918">
        <w:rPr>
          <w:rFonts w:hint="cs"/>
          <w:sz w:val="24"/>
          <w:szCs w:val="24"/>
          <w:rtl/>
        </w:rPr>
        <w:t xml:space="preserve">, שדן במי שלאחר נישואיו התברר שהוא נכפה </w:t>
      </w:r>
      <w:r w:rsidR="00873DA4">
        <w:rPr>
          <w:rFonts w:hint="cs"/>
          <w:sz w:val="24"/>
          <w:szCs w:val="24"/>
          <w:rtl/>
        </w:rPr>
        <w:t xml:space="preserve">לא יוצלח ונסמך על שולחן אביו, </w:t>
      </w:r>
      <w:proofErr w:type="spellStart"/>
      <w:r w:rsidR="00873DA4">
        <w:rPr>
          <w:rFonts w:hint="cs"/>
          <w:sz w:val="24"/>
          <w:szCs w:val="24"/>
          <w:rtl/>
        </w:rPr>
        <w:t>והמהרי"ט</w:t>
      </w:r>
      <w:proofErr w:type="spellEnd"/>
      <w:r w:rsidR="00873DA4">
        <w:rPr>
          <w:rFonts w:hint="cs"/>
          <w:sz w:val="24"/>
          <w:szCs w:val="24"/>
          <w:rtl/>
        </w:rPr>
        <w:t xml:space="preserve"> דן שם אם </w:t>
      </w:r>
      <w:proofErr w:type="spellStart"/>
      <w:r w:rsidR="00873DA4">
        <w:rPr>
          <w:rFonts w:hint="cs"/>
          <w:sz w:val="24"/>
          <w:szCs w:val="24"/>
          <w:rtl/>
        </w:rPr>
        <w:t>כופין</w:t>
      </w:r>
      <w:proofErr w:type="spellEnd"/>
      <w:r w:rsidR="00873DA4">
        <w:rPr>
          <w:rFonts w:hint="cs"/>
          <w:sz w:val="24"/>
          <w:szCs w:val="24"/>
          <w:rtl/>
        </w:rPr>
        <w:t xml:space="preserve"> אותו להוציא, ולא </w:t>
      </w:r>
      <w:proofErr w:type="spellStart"/>
      <w:r w:rsidR="00873DA4">
        <w:rPr>
          <w:rFonts w:hint="cs"/>
          <w:sz w:val="24"/>
          <w:szCs w:val="24"/>
          <w:rtl/>
        </w:rPr>
        <w:t>נחית</w:t>
      </w:r>
      <w:proofErr w:type="spellEnd"/>
      <w:r w:rsidR="00873DA4">
        <w:rPr>
          <w:rFonts w:hint="cs"/>
          <w:sz w:val="24"/>
          <w:szCs w:val="24"/>
          <w:rtl/>
        </w:rPr>
        <w:t xml:space="preserve"> כלל לדון </w:t>
      </w:r>
      <w:proofErr w:type="spellStart"/>
      <w:r w:rsidR="00873DA4">
        <w:rPr>
          <w:rFonts w:hint="cs"/>
          <w:sz w:val="24"/>
          <w:szCs w:val="24"/>
          <w:rtl/>
        </w:rPr>
        <w:t>לכופו</w:t>
      </w:r>
      <w:proofErr w:type="spellEnd"/>
      <w:r w:rsidR="00873DA4">
        <w:rPr>
          <w:rFonts w:hint="cs"/>
          <w:sz w:val="24"/>
          <w:szCs w:val="24"/>
          <w:rtl/>
        </w:rPr>
        <w:t xml:space="preserve"> לגרש משום שקידשה ברמאות ועשה שלא כהוגן, והיינו משום </w:t>
      </w:r>
      <w:r w:rsidR="00C068F6">
        <w:rPr>
          <w:rFonts w:hint="cs"/>
          <w:sz w:val="24"/>
          <w:szCs w:val="24"/>
          <w:rtl/>
        </w:rPr>
        <w:t>ש</w:t>
      </w:r>
      <w:r w:rsidR="00D93066">
        <w:rPr>
          <w:rFonts w:hint="cs"/>
          <w:sz w:val="24"/>
          <w:szCs w:val="24"/>
          <w:rtl/>
        </w:rPr>
        <w:t xml:space="preserve">סובר כדעת </w:t>
      </w:r>
      <w:proofErr w:type="spellStart"/>
      <w:r w:rsidR="00D93066">
        <w:rPr>
          <w:rFonts w:hint="cs"/>
          <w:sz w:val="24"/>
          <w:szCs w:val="24"/>
          <w:rtl/>
        </w:rPr>
        <w:t>ההפלאה</w:t>
      </w:r>
      <w:proofErr w:type="spellEnd"/>
      <w:r w:rsidR="00D93066">
        <w:rPr>
          <w:rFonts w:hint="cs"/>
          <w:sz w:val="24"/>
          <w:szCs w:val="24"/>
          <w:rtl/>
        </w:rPr>
        <w:t>.</w:t>
      </w:r>
    </w:p>
    <w:p w14:paraId="63A5331C" w14:textId="6EA7381D" w:rsidR="00497D7F" w:rsidRDefault="00345503" w:rsidP="00E6522B">
      <w:pPr>
        <w:rPr>
          <w:sz w:val="24"/>
          <w:szCs w:val="24"/>
          <w:rtl/>
        </w:rPr>
      </w:pPr>
      <w:r w:rsidRPr="00345503">
        <w:rPr>
          <w:rFonts w:hint="cs"/>
          <w:b/>
          <w:bCs/>
          <w:sz w:val="24"/>
          <w:szCs w:val="24"/>
          <w:u w:val="single"/>
          <w:rtl/>
        </w:rPr>
        <w:t>דין נכפה ושוטה</w:t>
      </w:r>
      <w:r>
        <w:rPr>
          <w:rFonts w:hint="cs"/>
          <w:sz w:val="24"/>
          <w:szCs w:val="24"/>
          <w:rtl/>
        </w:rPr>
        <w:t xml:space="preserve">: </w:t>
      </w:r>
      <w:r w:rsidR="00B04A71">
        <w:rPr>
          <w:rFonts w:hint="cs"/>
          <w:sz w:val="24"/>
          <w:szCs w:val="24"/>
          <w:rtl/>
        </w:rPr>
        <w:t>אולם, ב</w:t>
      </w:r>
      <w:r w:rsidR="00BC6D3F">
        <w:rPr>
          <w:rFonts w:hint="cs"/>
          <w:sz w:val="24"/>
          <w:szCs w:val="24"/>
          <w:rtl/>
        </w:rPr>
        <w:t xml:space="preserve">דין </w:t>
      </w:r>
      <w:r w:rsidR="00B04A71">
        <w:rPr>
          <w:rFonts w:hint="cs"/>
          <w:sz w:val="24"/>
          <w:szCs w:val="24"/>
          <w:rtl/>
        </w:rPr>
        <w:t xml:space="preserve">נכפה, </w:t>
      </w:r>
      <w:r w:rsidR="003E5EC4">
        <w:rPr>
          <w:rFonts w:hint="cs"/>
          <w:sz w:val="24"/>
          <w:szCs w:val="24"/>
          <w:rtl/>
        </w:rPr>
        <w:t xml:space="preserve">וה"ה בשוטה, המרדכי בשם </w:t>
      </w:r>
      <w:proofErr w:type="spellStart"/>
      <w:r w:rsidR="003E5EC4">
        <w:rPr>
          <w:rFonts w:hint="cs"/>
          <w:sz w:val="24"/>
          <w:szCs w:val="24"/>
          <w:rtl/>
        </w:rPr>
        <w:t>הראבי"ה</w:t>
      </w:r>
      <w:proofErr w:type="spellEnd"/>
      <w:r w:rsidR="003E5EC4">
        <w:rPr>
          <w:rFonts w:hint="cs"/>
          <w:sz w:val="24"/>
          <w:szCs w:val="24"/>
          <w:rtl/>
        </w:rPr>
        <w:t xml:space="preserve"> חולק על </w:t>
      </w:r>
      <w:proofErr w:type="spellStart"/>
      <w:r w:rsidR="003E5EC4">
        <w:rPr>
          <w:rFonts w:hint="cs"/>
          <w:sz w:val="24"/>
          <w:szCs w:val="24"/>
          <w:rtl/>
        </w:rPr>
        <w:t>הרא"ש</w:t>
      </w:r>
      <w:proofErr w:type="spellEnd"/>
      <w:r w:rsidR="008925A9">
        <w:rPr>
          <w:rFonts w:hint="cs"/>
          <w:sz w:val="24"/>
          <w:szCs w:val="24"/>
          <w:rtl/>
        </w:rPr>
        <w:t>,</w:t>
      </w:r>
      <w:r w:rsidR="003E5EC4">
        <w:rPr>
          <w:rFonts w:hint="cs"/>
          <w:sz w:val="24"/>
          <w:szCs w:val="24"/>
          <w:rtl/>
        </w:rPr>
        <w:t xml:space="preserve"> וסובר </w:t>
      </w:r>
      <w:proofErr w:type="spellStart"/>
      <w:r w:rsidR="003E5EC4">
        <w:rPr>
          <w:rFonts w:hint="cs"/>
          <w:sz w:val="24"/>
          <w:szCs w:val="24"/>
          <w:rtl/>
        </w:rPr>
        <w:t>שכופין</w:t>
      </w:r>
      <w:proofErr w:type="spellEnd"/>
      <w:r w:rsidR="003E5EC4">
        <w:rPr>
          <w:rFonts w:hint="cs"/>
          <w:sz w:val="24"/>
          <w:szCs w:val="24"/>
          <w:rtl/>
        </w:rPr>
        <w:t xml:space="preserve"> רק במקום שמצאנו </w:t>
      </w:r>
      <w:r w:rsidR="008925A9">
        <w:rPr>
          <w:rFonts w:hint="cs"/>
          <w:sz w:val="24"/>
          <w:szCs w:val="24"/>
          <w:rtl/>
        </w:rPr>
        <w:t xml:space="preserve">כן </w:t>
      </w:r>
      <w:r w:rsidR="003E5EC4">
        <w:rPr>
          <w:rFonts w:hint="cs"/>
          <w:sz w:val="24"/>
          <w:szCs w:val="24"/>
          <w:rtl/>
        </w:rPr>
        <w:t xml:space="preserve">במפורש, </w:t>
      </w:r>
      <w:r w:rsidR="008925A9">
        <w:rPr>
          <w:rFonts w:hint="cs"/>
          <w:sz w:val="24"/>
          <w:szCs w:val="24"/>
          <w:rtl/>
        </w:rPr>
        <w:t xml:space="preserve">לכן </w:t>
      </w:r>
      <w:r w:rsidR="003E5EC4">
        <w:rPr>
          <w:rFonts w:hint="cs"/>
          <w:sz w:val="24"/>
          <w:szCs w:val="24"/>
          <w:rtl/>
        </w:rPr>
        <w:t xml:space="preserve">אין לנו להוסיף על </w:t>
      </w:r>
      <w:proofErr w:type="spellStart"/>
      <w:r w:rsidR="003E5EC4">
        <w:rPr>
          <w:rFonts w:hint="cs"/>
          <w:sz w:val="24"/>
          <w:szCs w:val="24"/>
          <w:rtl/>
        </w:rPr>
        <w:t>המומין</w:t>
      </w:r>
      <w:proofErr w:type="spellEnd"/>
      <w:r w:rsidR="003E5EC4">
        <w:rPr>
          <w:rFonts w:hint="cs"/>
          <w:sz w:val="24"/>
          <w:szCs w:val="24"/>
          <w:rtl/>
        </w:rPr>
        <w:t xml:space="preserve"> השנויים בפרק המדיר ש</w:t>
      </w:r>
      <w:r w:rsidR="008925A9">
        <w:rPr>
          <w:rFonts w:hint="cs"/>
          <w:sz w:val="24"/>
          <w:szCs w:val="24"/>
          <w:rtl/>
        </w:rPr>
        <w:t xml:space="preserve">עליהן </w:t>
      </w:r>
      <w:r w:rsidR="00A7531C">
        <w:rPr>
          <w:rFonts w:hint="cs"/>
          <w:sz w:val="24"/>
          <w:szCs w:val="24"/>
          <w:rtl/>
        </w:rPr>
        <w:t xml:space="preserve">מפורש </w:t>
      </w:r>
      <w:proofErr w:type="spellStart"/>
      <w:r w:rsidR="00A7531C">
        <w:rPr>
          <w:rFonts w:hint="cs"/>
          <w:sz w:val="24"/>
          <w:szCs w:val="24"/>
          <w:rtl/>
        </w:rPr>
        <w:t>ש</w:t>
      </w:r>
      <w:r w:rsidR="003E5EC4">
        <w:rPr>
          <w:rFonts w:hint="cs"/>
          <w:sz w:val="24"/>
          <w:szCs w:val="24"/>
          <w:rtl/>
        </w:rPr>
        <w:t>כופין</w:t>
      </w:r>
      <w:proofErr w:type="spellEnd"/>
      <w:r w:rsidR="003E5EC4">
        <w:rPr>
          <w:rFonts w:hint="cs"/>
          <w:sz w:val="24"/>
          <w:szCs w:val="24"/>
          <w:rtl/>
        </w:rPr>
        <w:t xml:space="preserve"> לגרש,</w:t>
      </w:r>
      <w:r w:rsidR="00D970E2">
        <w:rPr>
          <w:rFonts w:hint="cs"/>
          <w:sz w:val="24"/>
          <w:szCs w:val="24"/>
          <w:rtl/>
        </w:rPr>
        <w:t xml:space="preserve"> וכיוון ד</w:t>
      </w:r>
      <w:r w:rsidR="008925A9">
        <w:rPr>
          <w:rFonts w:hint="cs"/>
          <w:sz w:val="24"/>
          <w:szCs w:val="24"/>
          <w:rtl/>
        </w:rPr>
        <w:t xml:space="preserve">מום של </w:t>
      </w:r>
      <w:r w:rsidR="00D970E2">
        <w:rPr>
          <w:rFonts w:hint="cs"/>
          <w:sz w:val="24"/>
          <w:szCs w:val="24"/>
          <w:rtl/>
        </w:rPr>
        <w:t xml:space="preserve">נכפה לא נמנע בפרק המדיר </w:t>
      </w:r>
      <w:r w:rsidR="008925A9">
        <w:rPr>
          <w:rFonts w:hint="cs"/>
          <w:sz w:val="24"/>
          <w:szCs w:val="24"/>
          <w:rtl/>
        </w:rPr>
        <w:t>(</w:t>
      </w:r>
      <w:r w:rsidR="00D970E2">
        <w:rPr>
          <w:rFonts w:hint="cs"/>
          <w:sz w:val="24"/>
          <w:szCs w:val="24"/>
          <w:rtl/>
        </w:rPr>
        <w:t>וה"ה שוטה</w:t>
      </w:r>
      <w:r w:rsidR="008925A9">
        <w:rPr>
          <w:rFonts w:hint="cs"/>
          <w:sz w:val="24"/>
          <w:szCs w:val="24"/>
          <w:rtl/>
        </w:rPr>
        <w:t>)</w:t>
      </w:r>
      <w:r w:rsidR="00D970E2">
        <w:rPr>
          <w:rFonts w:hint="cs"/>
          <w:sz w:val="24"/>
          <w:szCs w:val="24"/>
          <w:rtl/>
        </w:rPr>
        <w:t xml:space="preserve">, אין </w:t>
      </w:r>
      <w:proofErr w:type="spellStart"/>
      <w:r w:rsidR="00D970E2">
        <w:rPr>
          <w:rFonts w:hint="cs"/>
          <w:sz w:val="24"/>
          <w:szCs w:val="24"/>
          <w:rtl/>
        </w:rPr>
        <w:t>כופין</w:t>
      </w:r>
      <w:proofErr w:type="spellEnd"/>
      <w:r w:rsidR="00D970E2">
        <w:rPr>
          <w:rFonts w:hint="cs"/>
          <w:sz w:val="24"/>
          <w:szCs w:val="24"/>
          <w:rtl/>
        </w:rPr>
        <w:t xml:space="preserve"> בו לגרש</w:t>
      </w:r>
      <w:r w:rsidR="00D1130A">
        <w:rPr>
          <w:rFonts w:hint="cs"/>
          <w:sz w:val="24"/>
          <w:szCs w:val="24"/>
          <w:rtl/>
        </w:rPr>
        <w:t xml:space="preserve">. </w:t>
      </w:r>
      <w:r w:rsidR="00A7531C">
        <w:rPr>
          <w:rFonts w:hint="cs"/>
          <w:sz w:val="24"/>
          <w:szCs w:val="24"/>
          <w:rtl/>
        </w:rPr>
        <w:t xml:space="preserve">וכן דעת </w:t>
      </w:r>
      <w:proofErr w:type="spellStart"/>
      <w:r w:rsidR="00A7531C">
        <w:rPr>
          <w:rFonts w:hint="cs"/>
          <w:sz w:val="24"/>
          <w:szCs w:val="24"/>
          <w:rtl/>
        </w:rPr>
        <w:t>המהרי"ט</w:t>
      </w:r>
      <w:proofErr w:type="spellEnd"/>
      <w:r w:rsidR="00A7531C">
        <w:rPr>
          <w:rFonts w:hint="cs"/>
          <w:sz w:val="24"/>
          <w:szCs w:val="24"/>
          <w:rtl/>
        </w:rPr>
        <w:t xml:space="preserve">, כיוון </w:t>
      </w:r>
      <w:proofErr w:type="spellStart"/>
      <w:r w:rsidR="00A7531C">
        <w:rPr>
          <w:rFonts w:hint="cs"/>
          <w:sz w:val="24"/>
          <w:szCs w:val="24"/>
          <w:rtl/>
        </w:rPr>
        <w:t>שהכפיה</w:t>
      </w:r>
      <w:proofErr w:type="spellEnd"/>
      <w:r w:rsidR="00A7531C">
        <w:rPr>
          <w:rFonts w:hint="cs"/>
          <w:sz w:val="24"/>
          <w:szCs w:val="24"/>
          <w:rtl/>
        </w:rPr>
        <w:t xml:space="preserve"> הינה דבר חמור מאוד, וראוי לכל אדם לברוח ממנו כבורח מן הנחש</w:t>
      </w:r>
      <w:r w:rsidR="00D1130A">
        <w:rPr>
          <w:rFonts w:hint="cs"/>
          <w:sz w:val="24"/>
          <w:szCs w:val="24"/>
          <w:rtl/>
        </w:rPr>
        <w:t>.</w:t>
      </w:r>
      <w:r w:rsidR="00A7531C">
        <w:rPr>
          <w:sz w:val="24"/>
          <w:szCs w:val="24"/>
          <w:rtl/>
        </w:rPr>
        <w:br/>
      </w:r>
      <w:proofErr w:type="spellStart"/>
      <w:r w:rsidR="00A7531C">
        <w:rPr>
          <w:rFonts w:hint="cs"/>
          <w:sz w:val="24"/>
          <w:szCs w:val="24"/>
          <w:rtl/>
        </w:rPr>
        <w:t>הרמ"א</w:t>
      </w:r>
      <w:proofErr w:type="spellEnd"/>
      <w:r w:rsidR="00A7531C">
        <w:rPr>
          <w:rFonts w:hint="cs"/>
          <w:sz w:val="24"/>
          <w:szCs w:val="24"/>
          <w:rtl/>
        </w:rPr>
        <w:t xml:space="preserve"> מביא את שתי הדעות, </w:t>
      </w:r>
      <w:r w:rsidR="00D1130A">
        <w:rPr>
          <w:rFonts w:hint="cs"/>
          <w:sz w:val="24"/>
          <w:szCs w:val="24"/>
          <w:rtl/>
        </w:rPr>
        <w:t xml:space="preserve">אולם שו"ת </w:t>
      </w:r>
      <w:proofErr w:type="spellStart"/>
      <w:r w:rsidR="00D1130A">
        <w:rPr>
          <w:rFonts w:hint="cs"/>
          <w:sz w:val="24"/>
          <w:szCs w:val="24"/>
          <w:rtl/>
        </w:rPr>
        <w:t>חת"ס</w:t>
      </w:r>
      <w:proofErr w:type="spellEnd"/>
      <w:r w:rsidR="00D1130A">
        <w:rPr>
          <w:rFonts w:hint="cs"/>
          <w:sz w:val="24"/>
          <w:szCs w:val="24"/>
          <w:rtl/>
        </w:rPr>
        <w:t xml:space="preserve"> </w:t>
      </w:r>
      <w:r w:rsidR="003F7468">
        <w:rPr>
          <w:rFonts w:hint="cs"/>
          <w:sz w:val="24"/>
          <w:szCs w:val="24"/>
          <w:rtl/>
        </w:rPr>
        <w:t>ה</w:t>
      </w:r>
      <w:r w:rsidR="00D1130A">
        <w:rPr>
          <w:rFonts w:hint="cs"/>
          <w:sz w:val="24"/>
          <w:szCs w:val="24"/>
          <w:rtl/>
        </w:rPr>
        <w:t xml:space="preserve">דן במי שנשא </w:t>
      </w:r>
      <w:proofErr w:type="spellStart"/>
      <w:r w:rsidR="00D1130A">
        <w:rPr>
          <w:rFonts w:hint="cs"/>
          <w:sz w:val="24"/>
          <w:szCs w:val="24"/>
          <w:rtl/>
        </w:rPr>
        <w:t>אשה</w:t>
      </w:r>
      <w:proofErr w:type="spellEnd"/>
      <w:r w:rsidR="00D1130A">
        <w:rPr>
          <w:rFonts w:hint="cs"/>
          <w:sz w:val="24"/>
          <w:szCs w:val="24"/>
          <w:rtl/>
        </w:rPr>
        <w:t xml:space="preserve"> ולא גילה שהוא נכפה, ומסרב לגרשה, </w:t>
      </w:r>
      <w:r w:rsidR="003F7468">
        <w:rPr>
          <w:rFonts w:hint="cs"/>
          <w:sz w:val="24"/>
          <w:szCs w:val="24"/>
          <w:rtl/>
        </w:rPr>
        <w:t xml:space="preserve">כתב: לעניין כפיה להוציא, מי יכניס ראשו באיסור דאורייתא של אשת איש [מחשש לגט מעושה]. ועוד אני אומר </w:t>
      </w:r>
      <w:proofErr w:type="spellStart"/>
      <w:r w:rsidR="003F7468">
        <w:rPr>
          <w:rFonts w:hint="cs"/>
          <w:sz w:val="24"/>
          <w:szCs w:val="24"/>
          <w:rtl/>
        </w:rPr>
        <w:t>דאפילו</w:t>
      </w:r>
      <w:proofErr w:type="spellEnd"/>
      <w:r w:rsidR="003F7468">
        <w:rPr>
          <w:rFonts w:hint="cs"/>
          <w:sz w:val="24"/>
          <w:szCs w:val="24"/>
          <w:rtl/>
        </w:rPr>
        <w:t xml:space="preserve"> אי קמי שמיא </w:t>
      </w:r>
      <w:proofErr w:type="spellStart"/>
      <w:r w:rsidR="003F7468">
        <w:rPr>
          <w:rFonts w:hint="cs"/>
          <w:sz w:val="24"/>
          <w:szCs w:val="24"/>
          <w:rtl/>
        </w:rPr>
        <w:t>גליא</w:t>
      </w:r>
      <w:proofErr w:type="spellEnd"/>
      <w:r w:rsidR="003F7468">
        <w:rPr>
          <w:rFonts w:hint="cs"/>
          <w:sz w:val="24"/>
          <w:szCs w:val="24"/>
          <w:rtl/>
        </w:rPr>
        <w:t xml:space="preserve"> </w:t>
      </w:r>
      <w:proofErr w:type="spellStart"/>
      <w:r w:rsidR="003F7468">
        <w:rPr>
          <w:rFonts w:hint="cs"/>
          <w:sz w:val="24"/>
          <w:szCs w:val="24"/>
          <w:rtl/>
        </w:rPr>
        <w:t>דהלכה</w:t>
      </w:r>
      <w:proofErr w:type="spellEnd"/>
      <w:r w:rsidR="003F7468">
        <w:rPr>
          <w:rFonts w:hint="cs"/>
          <w:sz w:val="24"/>
          <w:szCs w:val="24"/>
          <w:rtl/>
        </w:rPr>
        <w:t xml:space="preserve"> </w:t>
      </w:r>
      <w:proofErr w:type="spellStart"/>
      <w:r w:rsidR="003F7468">
        <w:rPr>
          <w:rFonts w:hint="cs"/>
          <w:sz w:val="24"/>
          <w:szCs w:val="24"/>
          <w:rtl/>
        </w:rPr>
        <w:t>כהרא"ש</w:t>
      </w:r>
      <w:proofErr w:type="spellEnd"/>
      <w:r w:rsidR="003F7468">
        <w:rPr>
          <w:rFonts w:hint="cs"/>
          <w:sz w:val="24"/>
          <w:szCs w:val="24"/>
          <w:rtl/>
        </w:rPr>
        <w:t>,</w:t>
      </w:r>
      <w:r w:rsidR="003F7468">
        <w:rPr>
          <w:rStyle w:val="a5"/>
          <w:sz w:val="24"/>
          <w:szCs w:val="24"/>
          <w:rtl/>
        </w:rPr>
        <w:footnoteReference w:id="58"/>
      </w:r>
      <w:r w:rsidR="003F7468">
        <w:rPr>
          <w:rFonts w:hint="cs"/>
          <w:sz w:val="24"/>
          <w:szCs w:val="24"/>
          <w:rtl/>
        </w:rPr>
        <w:t xml:space="preserve"> מ"מ כיון </w:t>
      </w:r>
      <w:proofErr w:type="spellStart"/>
      <w:r w:rsidR="003F7468">
        <w:rPr>
          <w:rFonts w:hint="cs"/>
          <w:sz w:val="24"/>
          <w:szCs w:val="24"/>
          <w:rtl/>
        </w:rPr>
        <w:t>דאיכא</w:t>
      </w:r>
      <w:proofErr w:type="spellEnd"/>
      <w:r w:rsidR="003F7468">
        <w:rPr>
          <w:rFonts w:hint="cs"/>
          <w:sz w:val="24"/>
          <w:szCs w:val="24"/>
          <w:rtl/>
        </w:rPr>
        <w:t xml:space="preserve"> דעת המרדכי דפליג, ואין אתנו יודע להכריע, ממילא אם עבר וגירש ע"י </w:t>
      </w:r>
      <w:proofErr w:type="spellStart"/>
      <w:r w:rsidR="003F7468">
        <w:rPr>
          <w:rFonts w:hint="cs"/>
          <w:sz w:val="24"/>
          <w:szCs w:val="24"/>
          <w:rtl/>
        </w:rPr>
        <w:t>עישוי</w:t>
      </w:r>
      <w:proofErr w:type="spellEnd"/>
      <w:r w:rsidR="003F7468">
        <w:rPr>
          <w:rFonts w:hint="cs"/>
          <w:sz w:val="24"/>
          <w:szCs w:val="24"/>
          <w:rtl/>
        </w:rPr>
        <w:t>, הוי אשת איש דאורייתא בוודאי ולא מספק...</w:t>
      </w:r>
      <w:r w:rsidR="003F7468">
        <w:rPr>
          <w:sz w:val="24"/>
          <w:szCs w:val="24"/>
          <w:rtl/>
        </w:rPr>
        <w:br/>
      </w:r>
      <w:r w:rsidR="003F7468">
        <w:rPr>
          <w:rFonts w:hint="cs"/>
          <w:sz w:val="24"/>
          <w:szCs w:val="24"/>
          <w:rtl/>
        </w:rPr>
        <w:t xml:space="preserve">מדברי </w:t>
      </w:r>
      <w:proofErr w:type="spellStart"/>
      <w:r w:rsidR="003F7468">
        <w:rPr>
          <w:rFonts w:hint="cs"/>
          <w:sz w:val="24"/>
          <w:szCs w:val="24"/>
          <w:rtl/>
        </w:rPr>
        <w:t>החת"ס</w:t>
      </w:r>
      <w:proofErr w:type="spellEnd"/>
      <w:r w:rsidR="003F7468">
        <w:rPr>
          <w:rFonts w:hint="cs"/>
          <w:sz w:val="24"/>
          <w:szCs w:val="24"/>
          <w:rtl/>
        </w:rPr>
        <w:t xml:space="preserve"> אנו למדים שבמקום שיש מחלוקת הפוסקים אם </w:t>
      </w:r>
      <w:proofErr w:type="spellStart"/>
      <w:r w:rsidR="003F7468">
        <w:rPr>
          <w:rFonts w:hint="cs"/>
          <w:sz w:val="24"/>
          <w:szCs w:val="24"/>
          <w:rtl/>
        </w:rPr>
        <w:t>כופין</w:t>
      </w:r>
      <w:proofErr w:type="spellEnd"/>
      <w:r w:rsidR="003F7468">
        <w:rPr>
          <w:rFonts w:hint="cs"/>
          <w:sz w:val="24"/>
          <w:szCs w:val="24"/>
          <w:rtl/>
        </w:rPr>
        <w:t xml:space="preserve"> לגרש, אם עבר וגירש ע"י כפיה, הגט בטל והיא אשת איש מדאורייתא, בוודאי ולא מספק.</w:t>
      </w:r>
    </w:p>
    <w:p w14:paraId="3B818094" w14:textId="1267DB04" w:rsidR="00D45463" w:rsidRDefault="00345503" w:rsidP="00E6522B">
      <w:pPr>
        <w:rPr>
          <w:sz w:val="24"/>
          <w:szCs w:val="24"/>
          <w:rtl/>
        </w:rPr>
      </w:pPr>
      <w:r w:rsidRPr="00345503">
        <w:rPr>
          <w:rFonts w:hint="cs"/>
          <w:b/>
          <w:bCs/>
          <w:sz w:val="24"/>
          <w:szCs w:val="24"/>
          <w:u w:val="single"/>
          <w:rtl/>
        </w:rPr>
        <w:t>חיוב הבעל במזונותיה</w:t>
      </w:r>
      <w:r>
        <w:rPr>
          <w:rFonts w:hint="cs"/>
          <w:sz w:val="24"/>
          <w:szCs w:val="24"/>
          <w:rtl/>
        </w:rPr>
        <w:t xml:space="preserve">: </w:t>
      </w:r>
      <w:r w:rsidR="0062416B">
        <w:rPr>
          <w:rFonts w:hint="cs"/>
          <w:sz w:val="24"/>
          <w:szCs w:val="24"/>
          <w:rtl/>
        </w:rPr>
        <w:t xml:space="preserve">מהדיון עד כה עולה שאין </w:t>
      </w:r>
      <w:proofErr w:type="spellStart"/>
      <w:r w:rsidR="0062416B">
        <w:rPr>
          <w:rFonts w:hint="cs"/>
          <w:sz w:val="24"/>
          <w:szCs w:val="24"/>
          <w:rtl/>
        </w:rPr>
        <w:t>לכוף</w:t>
      </w:r>
      <w:proofErr w:type="spellEnd"/>
      <w:r w:rsidR="0062416B">
        <w:rPr>
          <w:rFonts w:hint="cs"/>
          <w:sz w:val="24"/>
          <w:szCs w:val="24"/>
          <w:rtl/>
        </w:rPr>
        <w:t xml:space="preserve"> את הבעל </w:t>
      </w:r>
      <w:r w:rsidR="00157708">
        <w:rPr>
          <w:rFonts w:hint="cs"/>
          <w:sz w:val="24"/>
          <w:szCs w:val="24"/>
          <w:rtl/>
        </w:rPr>
        <w:t>לגרשה</w:t>
      </w:r>
      <w:r w:rsidR="00AD6AA8">
        <w:rPr>
          <w:rFonts w:hint="cs"/>
          <w:sz w:val="24"/>
          <w:szCs w:val="24"/>
          <w:rtl/>
        </w:rPr>
        <w:t xml:space="preserve">. </w:t>
      </w:r>
      <w:r w:rsidR="00C82CE8">
        <w:rPr>
          <w:rFonts w:hint="cs"/>
          <w:sz w:val="24"/>
          <w:szCs w:val="24"/>
          <w:rtl/>
        </w:rPr>
        <w:t>לעומת זאת</w:t>
      </w:r>
      <w:r w:rsidR="00D45463">
        <w:rPr>
          <w:rFonts w:hint="cs"/>
          <w:sz w:val="24"/>
          <w:szCs w:val="24"/>
          <w:rtl/>
        </w:rPr>
        <w:t xml:space="preserve">, </w:t>
      </w:r>
      <w:r w:rsidR="00AD6AA8">
        <w:rPr>
          <w:rFonts w:hint="cs"/>
          <w:sz w:val="24"/>
          <w:szCs w:val="24"/>
          <w:rtl/>
        </w:rPr>
        <w:t>כל זמן ש</w:t>
      </w:r>
      <w:r w:rsidR="00EA3D86">
        <w:rPr>
          <w:rFonts w:hint="cs"/>
          <w:sz w:val="24"/>
          <w:szCs w:val="24"/>
          <w:rtl/>
        </w:rPr>
        <w:t xml:space="preserve">הוא </w:t>
      </w:r>
      <w:r w:rsidR="00AD6AA8">
        <w:rPr>
          <w:rFonts w:hint="cs"/>
          <w:sz w:val="24"/>
          <w:szCs w:val="24"/>
          <w:rtl/>
        </w:rPr>
        <w:t xml:space="preserve">אינו </w:t>
      </w:r>
      <w:r w:rsidR="00A56B16">
        <w:rPr>
          <w:rFonts w:hint="cs"/>
          <w:sz w:val="24"/>
          <w:szCs w:val="24"/>
          <w:rtl/>
        </w:rPr>
        <w:t>מגרשה</w:t>
      </w:r>
      <w:r w:rsidR="00A118F9">
        <w:rPr>
          <w:rFonts w:hint="cs"/>
          <w:sz w:val="24"/>
          <w:szCs w:val="24"/>
          <w:rtl/>
        </w:rPr>
        <w:t>,</w:t>
      </w:r>
      <w:r w:rsidR="00AD6AA8">
        <w:rPr>
          <w:rFonts w:hint="cs"/>
          <w:sz w:val="24"/>
          <w:szCs w:val="24"/>
          <w:rtl/>
        </w:rPr>
        <w:t xml:space="preserve"> </w:t>
      </w:r>
      <w:r w:rsidR="00B66465">
        <w:rPr>
          <w:rFonts w:hint="cs"/>
          <w:sz w:val="24"/>
          <w:szCs w:val="24"/>
          <w:rtl/>
        </w:rPr>
        <w:t xml:space="preserve">הבעל </w:t>
      </w:r>
      <w:r w:rsidR="00D45463">
        <w:rPr>
          <w:rFonts w:hint="cs"/>
          <w:sz w:val="24"/>
          <w:szCs w:val="24"/>
          <w:rtl/>
        </w:rPr>
        <w:t>חייב במזונות</w:t>
      </w:r>
      <w:r w:rsidR="00B66465">
        <w:rPr>
          <w:rFonts w:hint="cs"/>
          <w:sz w:val="24"/>
          <w:szCs w:val="24"/>
          <w:rtl/>
        </w:rPr>
        <w:t>יה</w:t>
      </w:r>
      <w:r w:rsidR="00D45463">
        <w:rPr>
          <w:rFonts w:hint="cs"/>
          <w:sz w:val="24"/>
          <w:szCs w:val="24"/>
          <w:rtl/>
        </w:rPr>
        <w:t>,</w:t>
      </w:r>
      <w:r w:rsidR="00C82CE8">
        <w:rPr>
          <w:rFonts w:hint="cs"/>
          <w:sz w:val="24"/>
          <w:szCs w:val="24"/>
          <w:rtl/>
        </w:rPr>
        <w:t xml:space="preserve"> </w:t>
      </w:r>
      <w:r w:rsidR="00A118F9">
        <w:rPr>
          <w:rFonts w:hint="cs"/>
          <w:sz w:val="24"/>
          <w:szCs w:val="24"/>
          <w:rtl/>
        </w:rPr>
        <w:t xml:space="preserve">גם </w:t>
      </w:r>
      <w:r w:rsidR="00EA3D86">
        <w:rPr>
          <w:rFonts w:hint="cs"/>
          <w:sz w:val="24"/>
          <w:szCs w:val="24"/>
          <w:rtl/>
        </w:rPr>
        <w:t>כש</w:t>
      </w:r>
      <w:r w:rsidR="00A118F9">
        <w:rPr>
          <w:rFonts w:hint="cs"/>
          <w:sz w:val="24"/>
          <w:szCs w:val="24"/>
          <w:rtl/>
        </w:rPr>
        <w:t>אינה גרה עמו,</w:t>
      </w:r>
      <w:r w:rsidR="00D45463">
        <w:rPr>
          <w:rFonts w:hint="cs"/>
          <w:sz w:val="24"/>
          <w:szCs w:val="24"/>
          <w:rtl/>
        </w:rPr>
        <w:t xml:space="preserve"> </w:t>
      </w:r>
      <w:r w:rsidR="00E63476">
        <w:rPr>
          <w:rFonts w:hint="cs"/>
          <w:sz w:val="24"/>
          <w:szCs w:val="24"/>
          <w:rtl/>
        </w:rPr>
        <w:t xml:space="preserve">כמבואר בגמרא, </w:t>
      </w:r>
      <w:r w:rsidR="00B66465">
        <w:rPr>
          <w:rFonts w:hint="cs"/>
          <w:sz w:val="24"/>
          <w:szCs w:val="24"/>
          <w:rtl/>
        </w:rPr>
        <w:t>"</w:t>
      </w:r>
      <w:r w:rsidR="00E63476">
        <w:rPr>
          <w:rFonts w:hint="cs"/>
          <w:sz w:val="24"/>
          <w:szCs w:val="24"/>
          <w:rtl/>
        </w:rPr>
        <w:t>כל מקום שאמרו חכמים מגורשת ואינה מגורשת</w:t>
      </w:r>
      <w:r w:rsidR="00B66465">
        <w:rPr>
          <w:rFonts w:hint="cs"/>
          <w:sz w:val="24"/>
          <w:szCs w:val="24"/>
          <w:rtl/>
        </w:rPr>
        <w:t>",</w:t>
      </w:r>
      <w:r w:rsidR="00692650">
        <w:rPr>
          <w:rStyle w:val="a5"/>
          <w:sz w:val="24"/>
          <w:szCs w:val="24"/>
          <w:rtl/>
        </w:rPr>
        <w:footnoteReference w:id="59"/>
      </w:r>
      <w:r w:rsidR="00B66465">
        <w:rPr>
          <w:rFonts w:hint="cs"/>
          <w:sz w:val="24"/>
          <w:szCs w:val="24"/>
          <w:rtl/>
        </w:rPr>
        <w:t xml:space="preserve"> בעלה חייב במזונותיה.</w:t>
      </w:r>
      <w:r w:rsidR="00157708">
        <w:rPr>
          <w:rFonts w:hint="cs"/>
          <w:sz w:val="24"/>
          <w:szCs w:val="24"/>
          <w:rtl/>
        </w:rPr>
        <w:t xml:space="preserve"> </w:t>
      </w:r>
      <w:r w:rsidR="00FE3938">
        <w:rPr>
          <w:rFonts w:hint="cs"/>
          <w:sz w:val="24"/>
          <w:szCs w:val="24"/>
          <w:rtl/>
        </w:rPr>
        <w:t xml:space="preserve">גם אין לעכבה מללכת לבית אביה, </w:t>
      </w:r>
      <w:proofErr w:type="spellStart"/>
      <w:r w:rsidR="00FE3938">
        <w:rPr>
          <w:rFonts w:hint="cs"/>
          <w:sz w:val="24"/>
          <w:szCs w:val="24"/>
          <w:rtl/>
        </w:rPr>
        <w:t>דמאחר</w:t>
      </w:r>
      <w:proofErr w:type="spellEnd"/>
      <w:r w:rsidR="00FE3938">
        <w:rPr>
          <w:rFonts w:hint="cs"/>
          <w:sz w:val="24"/>
          <w:szCs w:val="24"/>
          <w:rtl/>
        </w:rPr>
        <w:t xml:space="preserve"> דלא </w:t>
      </w:r>
      <w:proofErr w:type="spellStart"/>
      <w:r w:rsidR="00FE3938">
        <w:rPr>
          <w:rFonts w:hint="cs"/>
          <w:sz w:val="24"/>
          <w:szCs w:val="24"/>
          <w:rtl/>
        </w:rPr>
        <w:t>כייפינן</w:t>
      </w:r>
      <w:proofErr w:type="spellEnd"/>
      <w:r w:rsidR="00FE3938">
        <w:rPr>
          <w:rFonts w:hint="cs"/>
          <w:sz w:val="24"/>
          <w:szCs w:val="24"/>
          <w:rtl/>
        </w:rPr>
        <w:t xml:space="preserve"> לה לדור עם בעלה עם מי תדור? אלא שאם מזונות שבעירה זולים ממקום בית אביה, שמין כשער הזול (</w:t>
      </w:r>
      <w:proofErr w:type="spellStart"/>
      <w:r w:rsidR="00FE3938">
        <w:rPr>
          <w:rFonts w:hint="cs"/>
          <w:sz w:val="24"/>
          <w:szCs w:val="24"/>
          <w:rtl/>
        </w:rPr>
        <w:t>מהרי"ט</w:t>
      </w:r>
      <w:proofErr w:type="spellEnd"/>
      <w:r w:rsidR="00FE3938">
        <w:rPr>
          <w:rFonts w:hint="cs"/>
          <w:sz w:val="24"/>
          <w:szCs w:val="24"/>
          <w:rtl/>
        </w:rPr>
        <w:t>).</w:t>
      </w:r>
    </w:p>
    <w:p w14:paraId="08477A0C" w14:textId="1731E07A" w:rsidR="00AA310B" w:rsidRDefault="00AA310B" w:rsidP="00E6522B">
      <w:pPr>
        <w:rPr>
          <w:sz w:val="24"/>
          <w:szCs w:val="24"/>
          <w:rtl/>
        </w:rPr>
      </w:pPr>
      <w:r>
        <w:rPr>
          <w:rFonts w:hint="cs"/>
          <w:sz w:val="24"/>
          <w:szCs w:val="24"/>
          <w:rtl/>
        </w:rPr>
        <w:t xml:space="preserve">אין לדמות לתשובת </w:t>
      </w:r>
      <w:proofErr w:type="spellStart"/>
      <w:r>
        <w:rPr>
          <w:rFonts w:hint="cs"/>
          <w:sz w:val="24"/>
          <w:szCs w:val="24"/>
          <w:rtl/>
        </w:rPr>
        <w:t>הרא"ש</w:t>
      </w:r>
      <w:proofErr w:type="spellEnd"/>
      <w:r>
        <w:rPr>
          <w:rFonts w:hint="cs"/>
          <w:sz w:val="24"/>
          <w:szCs w:val="24"/>
          <w:rtl/>
        </w:rPr>
        <w:t xml:space="preserve"> לעיל, באיש המשתטה, </w:t>
      </w:r>
      <w:r w:rsidR="00692650">
        <w:rPr>
          <w:rFonts w:hint="cs"/>
          <w:sz w:val="24"/>
          <w:szCs w:val="24"/>
          <w:rtl/>
        </w:rPr>
        <w:t>ש</w:t>
      </w:r>
      <w:r w:rsidR="00157708">
        <w:rPr>
          <w:rFonts w:hint="cs"/>
          <w:sz w:val="24"/>
          <w:szCs w:val="24"/>
          <w:rtl/>
        </w:rPr>
        <w:t xml:space="preserve">שם </w:t>
      </w:r>
      <w:r w:rsidR="00692650">
        <w:rPr>
          <w:rFonts w:hint="cs"/>
          <w:sz w:val="24"/>
          <w:szCs w:val="24"/>
          <w:rtl/>
        </w:rPr>
        <w:t xml:space="preserve">ידעה ממומו </w:t>
      </w:r>
      <w:r w:rsidR="00157708">
        <w:rPr>
          <w:rFonts w:hint="cs"/>
          <w:sz w:val="24"/>
          <w:szCs w:val="24"/>
          <w:rtl/>
        </w:rPr>
        <w:t>ו</w:t>
      </w:r>
      <w:r w:rsidR="00692650">
        <w:rPr>
          <w:rFonts w:hint="cs"/>
          <w:sz w:val="24"/>
          <w:szCs w:val="24"/>
          <w:rtl/>
        </w:rPr>
        <w:t xml:space="preserve">סברי וקיבלה. ואפילו אם נדמה </w:t>
      </w:r>
      <w:r w:rsidR="00345503">
        <w:rPr>
          <w:rFonts w:hint="cs"/>
          <w:sz w:val="24"/>
          <w:szCs w:val="24"/>
          <w:rtl/>
        </w:rPr>
        <w:t xml:space="preserve">את המקרה שלנו, </w:t>
      </w:r>
      <w:r w:rsidR="00692650">
        <w:rPr>
          <w:rFonts w:hint="cs"/>
          <w:sz w:val="24"/>
          <w:szCs w:val="24"/>
          <w:rtl/>
        </w:rPr>
        <w:t>למה שהביא הב"ש</w:t>
      </w:r>
      <w:r w:rsidR="00345503">
        <w:rPr>
          <w:rFonts w:hint="cs"/>
          <w:sz w:val="24"/>
          <w:szCs w:val="24"/>
          <w:rtl/>
        </w:rPr>
        <w:t xml:space="preserve"> </w:t>
      </w:r>
      <w:r w:rsidR="00692650">
        <w:rPr>
          <w:rFonts w:hint="cs"/>
          <w:sz w:val="24"/>
          <w:szCs w:val="24"/>
          <w:rtl/>
        </w:rPr>
        <w:t xml:space="preserve">במום שלא ידעה עליו </w:t>
      </w:r>
      <w:proofErr w:type="spellStart"/>
      <w:r w:rsidR="00157708">
        <w:rPr>
          <w:rFonts w:hint="cs"/>
          <w:sz w:val="24"/>
          <w:szCs w:val="24"/>
          <w:rtl/>
        </w:rPr>
        <w:t>שכופין</w:t>
      </w:r>
      <w:proofErr w:type="spellEnd"/>
      <w:r w:rsidR="00157708">
        <w:rPr>
          <w:rFonts w:hint="cs"/>
          <w:sz w:val="24"/>
          <w:szCs w:val="24"/>
          <w:rtl/>
        </w:rPr>
        <w:t xml:space="preserve"> </w:t>
      </w:r>
      <w:r w:rsidR="00C1449F">
        <w:rPr>
          <w:rFonts w:hint="cs"/>
          <w:sz w:val="24"/>
          <w:szCs w:val="24"/>
          <w:rtl/>
        </w:rPr>
        <w:t>עליו</w:t>
      </w:r>
      <w:r w:rsidR="00157708">
        <w:rPr>
          <w:rFonts w:hint="cs"/>
          <w:sz w:val="24"/>
          <w:szCs w:val="24"/>
          <w:rtl/>
        </w:rPr>
        <w:t xml:space="preserve"> לגרשה, משום </w:t>
      </w:r>
      <w:proofErr w:type="spellStart"/>
      <w:r w:rsidR="00157708">
        <w:rPr>
          <w:rFonts w:hint="cs"/>
          <w:sz w:val="24"/>
          <w:szCs w:val="24"/>
          <w:rtl/>
        </w:rPr>
        <w:t>ד</w:t>
      </w:r>
      <w:r w:rsidR="00692650">
        <w:rPr>
          <w:rFonts w:hint="cs"/>
          <w:sz w:val="24"/>
          <w:szCs w:val="24"/>
          <w:rtl/>
        </w:rPr>
        <w:t>הווי</w:t>
      </w:r>
      <w:proofErr w:type="spellEnd"/>
      <w:r w:rsidR="00692650">
        <w:rPr>
          <w:rFonts w:hint="cs"/>
          <w:sz w:val="24"/>
          <w:szCs w:val="24"/>
          <w:rtl/>
        </w:rPr>
        <w:t xml:space="preserve"> מקח טעות,</w:t>
      </w:r>
      <w:r w:rsidR="00157708">
        <w:rPr>
          <w:rFonts w:hint="cs"/>
          <w:sz w:val="24"/>
          <w:szCs w:val="24"/>
          <w:rtl/>
        </w:rPr>
        <w:t xml:space="preserve"> ולכן יש ספק בעצם הקידושין, </w:t>
      </w:r>
      <w:r w:rsidR="005818E5">
        <w:rPr>
          <w:rFonts w:hint="cs"/>
          <w:sz w:val="24"/>
          <w:szCs w:val="24"/>
          <w:rtl/>
        </w:rPr>
        <w:t xml:space="preserve">שמא התבטלו </w:t>
      </w:r>
      <w:proofErr w:type="spellStart"/>
      <w:r w:rsidR="005818E5">
        <w:rPr>
          <w:rFonts w:hint="cs"/>
          <w:sz w:val="24"/>
          <w:szCs w:val="24"/>
          <w:rtl/>
        </w:rPr>
        <w:t>מלמפרע</w:t>
      </w:r>
      <w:proofErr w:type="spellEnd"/>
      <w:r w:rsidR="005818E5">
        <w:rPr>
          <w:rFonts w:hint="cs"/>
          <w:sz w:val="24"/>
          <w:szCs w:val="24"/>
          <w:rtl/>
        </w:rPr>
        <w:t>. אמנם במצב כזה</w:t>
      </w:r>
      <w:r w:rsidR="00157708">
        <w:rPr>
          <w:rFonts w:hint="cs"/>
          <w:sz w:val="24"/>
          <w:szCs w:val="24"/>
          <w:rtl/>
        </w:rPr>
        <w:t xml:space="preserve"> היא צריכה גט, אבל איך אפשר לחייבו במזו</w:t>
      </w:r>
      <w:r w:rsidR="005818E5">
        <w:rPr>
          <w:rFonts w:hint="cs"/>
          <w:sz w:val="24"/>
          <w:szCs w:val="24"/>
          <w:rtl/>
        </w:rPr>
        <w:t>נותיה,</w:t>
      </w:r>
      <w:r w:rsidR="00157708">
        <w:rPr>
          <w:rFonts w:hint="cs"/>
          <w:sz w:val="24"/>
          <w:szCs w:val="24"/>
          <w:rtl/>
        </w:rPr>
        <w:t xml:space="preserve"> כשיש ספק </w:t>
      </w:r>
      <w:r w:rsidR="005818E5">
        <w:rPr>
          <w:rFonts w:hint="cs"/>
          <w:sz w:val="24"/>
          <w:szCs w:val="24"/>
          <w:rtl/>
        </w:rPr>
        <w:t>אם הוא בכלל חייב בכך</w:t>
      </w:r>
      <w:r w:rsidR="00157708">
        <w:rPr>
          <w:rFonts w:hint="cs"/>
          <w:sz w:val="24"/>
          <w:szCs w:val="24"/>
          <w:rtl/>
        </w:rPr>
        <w:t>.</w:t>
      </w:r>
      <w:r w:rsidR="00157708">
        <w:rPr>
          <w:rStyle w:val="a5"/>
          <w:sz w:val="24"/>
          <w:szCs w:val="24"/>
          <w:rtl/>
        </w:rPr>
        <w:footnoteReference w:id="60"/>
      </w:r>
      <w:r w:rsidR="00157708">
        <w:rPr>
          <w:rFonts w:hint="cs"/>
          <w:sz w:val="24"/>
          <w:szCs w:val="24"/>
          <w:rtl/>
        </w:rPr>
        <w:t xml:space="preserve"> </w:t>
      </w:r>
      <w:proofErr w:type="spellStart"/>
      <w:r w:rsidR="00157708">
        <w:rPr>
          <w:rFonts w:hint="cs"/>
          <w:sz w:val="24"/>
          <w:szCs w:val="24"/>
          <w:rtl/>
        </w:rPr>
        <w:t>והמהרי"ט</w:t>
      </w:r>
      <w:proofErr w:type="spellEnd"/>
      <w:r w:rsidR="00157708">
        <w:rPr>
          <w:rFonts w:hint="cs"/>
          <w:sz w:val="24"/>
          <w:szCs w:val="24"/>
          <w:rtl/>
        </w:rPr>
        <w:t xml:space="preserve"> לעיל שחייבו במזונות אינו עוסק במקרה ש</w:t>
      </w:r>
      <w:r w:rsidR="005818E5">
        <w:rPr>
          <w:rFonts w:hint="cs"/>
          <w:sz w:val="24"/>
          <w:szCs w:val="24"/>
          <w:rtl/>
        </w:rPr>
        <w:t xml:space="preserve">יש </w:t>
      </w:r>
      <w:r w:rsidR="00157708">
        <w:rPr>
          <w:rFonts w:hint="cs"/>
          <w:sz w:val="24"/>
          <w:szCs w:val="24"/>
          <w:rtl/>
        </w:rPr>
        <w:t>ספק ב</w:t>
      </w:r>
      <w:r w:rsidR="005818E5">
        <w:rPr>
          <w:rFonts w:hint="cs"/>
          <w:sz w:val="24"/>
          <w:szCs w:val="24"/>
          <w:rtl/>
        </w:rPr>
        <w:t>עצם ה</w:t>
      </w:r>
      <w:r w:rsidR="00157708">
        <w:rPr>
          <w:rFonts w:hint="cs"/>
          <w:sz w:val="24"/>
          <w:szCs w:val="24"/>
          <w:rtl/>
        </w:rPr>
        <w:t>קידושין.</w:t>
      </w:r>
      <w:r w:rsidR="00345503">
        <w:rPr>
          <w:sz w:val="24"/>
          <w:szCs w:val="24"/>
          <w:rtl/>
        </w:rPr>
        <w:br/>
      </w:r>
      <w:r w:rsidR="00345503">
        <w:rPr>
          <w:rFonts w:hint="cs"/>
          <w:sz w:val="24"/>
          <w:szCs w:val="24"/>
          <w:rtl/>
        </w:rPr>
        <w:t xml:space="preserve">אלא נראה שחידושו של </w:t>
      </w:r>
      <w:proofErr w:type="spellStart"/>
      <w:r w:rsidR="00345503">
        <w:rPr>
          <w:rFonts w:hint="cs"/>
          <w:sz w:val="24"/>
          <w:szCs w:val="24"/>
          <w:rtl/>
        </w:rPr>
        <w:t>המהרי"ט</w:t>
      </w:r>
      <w:proofErr w:type="spellEnd"/>
      <w:r w:rsidR="00345503">
        <w:rPr>
          <w:rFonts w:hint="cs"/>
          <w:sz w:val="24"/>
          <w:szCs w:val="24"/>
          <w:rtl/>
        </w:rPr>
        <w:t xml:space="preserve"> לחייבו במזונותיה</w:t>
      </w:r>
      <w:r w:rsidR="00E415AB">
        <w:rPr>
          <w:rFonts w:hint="cs"/>
          <w:sz w:val="24"/>
          <w:szCs w:val="24"/>
          <w:rtl/>
        </w:rPr>
        <w:t xml:space="preserve"> הוא חיוב חדש מתקנת חז"ל שאינו נובע מתנאי הכתובה שהבעל מתחייב במזונותיה. אלא </w:t>
      </w:r>
      <w:r w:rsidR="009F00DD">
        <w:rPr>
          <w:rFonts w:hint="cs"/>
          <w:sz w:val="24"/>
          <w:szCs w:val="24"/>
          <w:rtl/>
        </w:rPr>
        <w:t xml:space="preserve">הוא </w:t>
      </w:r>
      <w:r w:rsidR="002131EE">
        <w:rPr>
          <w:rFonts w:hint="cs"/>
          <w:sz w:val="24"/>
          <w:szCs w:val="24"/>
          <w:rtl/>
        </w:rPr>
        <w:t xml:space="preserve">משום </w:t>
      </w:r>
      <w:proofErr w:type="spellStart"/>
      <w:r w:rsidR="002131EE">
        <w:rPr>
          <w:rFonts w:hint="cs"/>
          <w:sz w:val="24"/>
          <w:szCs w:val="24"/>
          <w:rtl/>
        </w:rPr>
        <w:t>דאגידא</w:t>
      </w:r>
      <w:proofErr w:type="spellEnd"/>
      <w:r w:rsidR="002131EE">
        <w:rPr>
          <w:rFonts w:hint="cs"/>
          <w:sz w:val="24"/>
          <w:szCs w:val="24"/>
          <w:rtl/>
        </w:rPr>
        <w:t xml:space="preserve"> גביה</w:t>
      </w:r>
      <w:r w:rsidR="00C1449F">
        <w:rPr>
          <w:rFonts w:hint="cs"/>
          <w:sz w:val="24"/>
          <w:szCs w:val="24"/>
          <w:rtl/>
        </w:rPr>
        <w:t>,</w:t>
      </w:r>
      <w:r w:rsidR="002131EE">
        <w:rPr>
          <w:rFonts w:hint="cs"/>
          <w:sz w:val="24"/>
          <w:szCs w:val="24"/>
          <w:rtl/>
        </w:rPr>
        <w:t xml:space="preserve"> </w:t>
      </w:r>
      <w:r w:rsidR="0014237E">
        <w:rPr>
          <w:rFonts w:hint="cs"/>
          <w:sz w:val="24"/>
          <w:szCs w:val="24"/>
          <w:rtl/>
        </w:rPr>
        <w:t xml:space="preserve">לכן </w:t>
      </w:r>
      <w:r w:rsidR="002131EE">
        <w:rPr>
          <w:rFonts w:hint="cs"/>
          <w:sz w:val="24"/>
          <w:szCs w:val="24"/>
          <w:rtl/>
        </w:rPr>
        <w:t xml:space="preserve">כל זמן שהיא מעוכבת על ידו </w:t>
      </w:r>
      <w:proofErr w:type="spellStart"/>
      <w:r w:rsidR="002131EE">
        <w:rPr>
          <w:rFonts w:hint="cs"/>
          <w:sz w:val="24"/>
          <w:szCs w:val="24"/>
          <w:rtl/>
        </w:rPr>
        <w:t>מלהנשא</w:t>
      </w:r>
      <w:proofErr w:type="spellEnd"/>
      <w:r w:rsidR="002131EE">
        <w:rPr>
          <w:rFonts w:hint="cs"/>
          <w:sz w:val="24"/>
          <w:szCs w:val="24"/>
          <w:rtl/>
        </w:rPr>
        <w:t>, הוא חייב במזונותיה</w:t>
      </w:r>
      <w:r w:rsidR="00A56B16">
        <w:rPr>
          <w:rFonts w:hint="cs"/>
          <w:sz w:val="24"/>
          <w:szCs w:val="24"/>
          <w:rtl/>
        </w:rPr>
        <w:t xml:space="preserve">, </w:t>
      </w:r>
      <w:proofErr w:type="spellStart"/>
      <w:r w:rsidR="00A56B16">
        <w:rPr>
          <w:rFonts w:hint="cs"/>
          <w:sz w:val="24"/>
          <w:szCs w:val="24"/>
          <w:rtl/>
        </w:rPr>
        <w:t>וכ</w:t>
      </w:r>
      <w:r w:rsidR="009F00DD">
        <w:rPr>
          <w:rFonts w:hint="cs"/>
          <w:sz w:val="24"/>
          <w:szCs w:val="24"/>
          <w:rtl/>
        </w:rPr>
        <w:t>ד</w:t>
      </w:r>
      <w:r w:rsidR="00A56B16">
        <w:rPr>
          <w:rFonts w:hint="cs"/>
          <w:sz w:val="24"/>
          <w:szCs w:val="24"/>
          <w:rtl/>
        </w:rPr>
        <w:t>לעיל</w:t>
      </w:r>
      <w:proofErr w:type="spellEnd"/>
      <w:r w:rsidR="00A56B16">
        <w:rPr>
          <w:rFonts w:hint="cs"/>
          <w:sz w:val="24"/>
          <w:szCs w:val="24"/>
          <w:rtl/>
        </w:rPr>
        <w:t xml:space="preserve"> ב</w:t>
      </w:r>
      <w:r w:rsidR="009F00DD">
        <w:rPr>
          <w:rFonts w:hint="cs"/>
          <w:sz w:val="24"/>
          <w:szCs w:val="24"/>
          <w:rtl/>
        </w:rPr>
        <w:t xml:space="preserve">דין </w:t>
      </w:r>
      <w:r w:rsidR="00A56B16">
        <w:rPr>
          <w:rFonts w:hint="cs"/>
          <w:sz w:val="24"/>
          <w:szCs w:val="24"/>
          <w:rtl/>
        </w:rPr>
        <w:t>מגורשת ואינה מגורשת, שמדין תנאי כתובה אי אפשר להוציא ממנו כלום.</w:t>
      </w:r>
      <w:r w:rsidR="009F00DD">
        <w:rPr>
          <w:rFonts w:hint="cs"/>
          <w:sz w:val="24"/>
          <w:szCs w:val="24"/>
          <w:rtl/>
        </w:rPr>
        <w:t xml:space="preserve"> כך גם בדין ארוסה, כשהארוס אינו רוצה להינשא לה, כיוון שהיא מעוכבת על ידו, הוא חייב במזונותיה [מתקנת חכמים].</w:t>
      </w:r>
    </w:p>
    <w:p w14:paraId="51153372" w14:textId="68C9836B" w:rsidR="009F00DD" w:rsidRDefault="009F00DD" w:rsidP="00E6522B">
      <w:pPr>
        <w:rPr>
          <w:sz w:val="24"/>
          <w:szCs w:val="24"/>
          <w:rtl/>
        </w:rPr>
      </w:pPr>
      <w:r w:rsidRPr="009F00DD">
        <w:rPr>
          <w:rFonts w:hint="cs"/>
          <w:b/>
          <w:bCs/>
          <w:sz w:val="24"/>
          <w:szCs w:val="24"/>
          <w:u w:val="single"/>
          <w:rtl/>
        </w:rPr>
        <w:t>גובה המזונות</w:t>
      </w:r>
      <w:r>
        <w:rPr>
          <w:rFonts w:hint="cs"/>
          <w:sz w:val="24"/>
          <w:szCs w:val="24"/>
          <w:rtl/>
        </w:rPr>
        <w:t xml:space="preserve">: </w:t>
      </w:r>
      <w:r w:rsidR="000D1427" w:rsidRPr="000D1427">
        <w:rPr>
          <w:rFonts w:hint="cs"/>
          <w:sz w:val="24"/>
          <w:szCs w:val="24"/>
          <w:u w:val="single"/>
          <w:rtl/>
        </w:rPr>
        <w:t>לאם:</w:t>
      </w:r>
      <w:r w:rsidR="000D1427">
        <w:rPr>
          <w:rFonts w:hint="cs"/>
          <w:sz w:val="24"/>
          <w:szCs w:val="24"/>
          <w:rtl/>
        </w:rPr>
        <w:t xml:space="preserve"> </w:t>
      </w:r>
      <w:proofErr w:type="spellStart"/>
      <w:r w:rsidR="00606C9B">
        <w:rPr>
          <w:rFonts w:hint="cs"/>
          <w:sz w:val="24"/>
          <w:szCs w:val="24"/>
          <w:rtl/>
        </w:rPr>
        <w:t>האשה</w:t>
      </w:r>
      <w:proofErr w:type="spellEnd"/>
      <w:r w:rsidR="00606C9B">
        <w:rPr>
          <w:rFonts w:hint="cs"/>
          <w:sz w:val="24"/>
          <w:szCs w:val="24"/>
          <w:rtl/>
        </w:rPr>
        <w:t xml:space="preserve"> דורשת שאבי הבעל </w:t>
      </w:r>
      <w:r w:rsidR="00057EF6">
        <w:rPr>
          <w:rFonts w:hint="cs"/>
          <w:sz w:val="24"/>
          <w:szCs w:val="24"/>
          <w:rtl/>
        </w:rPr>
        <w:t xml:space="preserve">שהוא איש עמיד, </w:t>
      </w:r>
      <w:r w:rsidR="00606C9B">
        <w:rPr>
          <w:rFonts w:hint="cs"/>
          <w:sz w:val="24"/>
          <w:szCs w:val="24"/>
          <w:rtl/>
        </w:rPr>
        <w:t>ישלים לה דמי מזונות. אולם פשוט ש</w:t>
      </w:r>
      <w:r w:rsidR="00057EF6">
        <w:rPr>
          <w:rFonts w:hint="cs"/>
          <w:sz w:val="24"/>
          <w:szCs w:val="24"/>
          <w:rtl/>
        </w:rPr>
        <w:t xml:space="preserve">אין ממש בטענותיה, כי הוא </w:t>
      </w:r>
      <w:r w:rsidR="00606C9B">
        <w:rPr>
          <w:rFonts w:hint="cs"/>
          <w:sz w:val="24"/>
          <w:szCs w:val="24"/>
          <w:rtl/>
        </w:rPr>
        <w:t>מעולם לא התחייב לפרנסה</w:t>
      </w:r>
      <w:r w:rsidR="00057EF6">
        <w:rPr>
          <w:rFonts w:hint="cs"/>
          <w:sz w:val="24"/>
          <w:szCs w:val="24"/>
          <w:rtl/>
        </w:rPr>
        <w:t>.</w:t>
      </w:r>
      <w:r w:rsidR="00A019C8">
        <w:rPr>
          <w:sz w:val="24"/>
          <w:szCs w:val="24"/>
          <w:rtl/>
        </w:rPr>
        <w:br/>
      </w:r>
      <w:r w:rsidR="00A019C8">
        <w:rPr>
          <w:rFonts w:hint="cs"/>
          <w:sz w:val="24"/>
          <w:szCs w:val="24"/>
          <w:rtl/>
        </w:rPr>
        <w:t xml:space="preserve">הבעל טוען שאינו עובד ושאביו מפרנסו, כל עוד </w:t>
      </w:r>
      <w:proofErr w:type="spellStart"/>
      <w:r w:rsidR="00A019C8">
        <w:rPr>
          <w:rFonts w:hint="cs"/>
          <w:sz w:val="24"/>
          <w:szCs w:val="24"/>
          <w:rtl/>
        </w:rPr>
        <w:t>האשה</w:t>
      </w:r>
      <w:proofErr w:type="spellEnd"/>
      <w:r w:rsidR="00A019C8">
        <w:rPr>
          <w:rFonts w:hint="cs"/>
          <w:sz w:val="24"/>
          <w:szCs w:val="24"/>
          <w:rtl/>
        </w:rPr>
        <w:t xml:space="preserve"> לא הוכיחה כמה הבעל מרוויח, צריך להתחשב ביכולת ההשתכרות שלו, לכן אין לחייבו מזונות, אלא בסכום המינימלי ביותר.</w:t>
      </w:r>
      <w:r w:rsidR="000D1427">
        <w:rPr>
          <w:rFonts w:hint="cs"/>
          <w:sz w:val="24"/>
          <w:szCs w:val="24"/>
          <w:rtl/>
        </w:rPr>
        <w:t xml:space="preserve"> </w:t>
      </w:r>
      <w:r w:rsidR="000D1427" w:rsidRPr="000D1427">
        <w:rPr>
          <w:rFonts w:hint="cs"/>
          <w:sz w:val="24"/>
          <w:szCs w:val="24"/>
          <w:u w:val="single"/>
          <w:rtl/>
        </w:rPr>
        <w:t>לבנים</w:t>
      </w:r>
      <w:r w:rsidR="000D1427">
        <w:rPr>
          <w:rFonts w:hint="cs"/>
          <w:sz w:val="24"/>
          <w:szCs w:val="24"/>
          <w:rtl/>
        </w:rPr>
        <w:t>:</w:t>
      </w:r>
      <w:r w:rsidR="00AE3325">
        <w:rPr>
          <w:rFonts w:hint="cs"/>
          <w:sz w:val="24"/>
          <w:szCs w:val="24"/>
          <w:rtl/>
        </w:rPr>
        <w:t xml:space="preserve"> אין לחייב את אבי הבעל במזונות נכדיו, כמבואר </w:t>
      </w:r>
      <w:proofErr w:type="spellStart"/>
      <w:r w:rsidR="00AE3325">
        <w:rPr>
          <w:rFonts w:hint="cs"/>
          <w:sz w:val="24"/>
          <w:szCs w:val="24"/>
          <w:rtl/>
        </w:rPr>
        <w:t>בפת"ש</w:t>
      </w:r>
      <w:proofErr w:type="spellEnd"/>
      <w:r w:rsidR="00AE3325">
        <w:rPr>
          <w:rFonts w:hint="cs"/>
          <w:sz w:val="24"/>
          <w:szCs w:val="24"/>
          <w:rtl/>
        </w:rPr>
        <w:t xml:space="preserve"> </w:t>
      </w:r>
      <w:proofErr w:type="spellStart"/>
      <w:r w:rsidR="00AE3325">
        <w:rPr>
          <w:rFonts w:hint="cs"/>
          <w:sz w:val="24"/>
          <w:szCs w:val="24"/>
          <w:rtl/>
        </w:rPr>
        <w:t>דבחיוב</w:t>
      </w:r>
      <w:proofErr w:type="spellEnd"/>
      <w:r w:rsidR="00AE3325">
        <w:rPr>
          <w:rFonts w:hint="cs"/>
          <w:sz w:val="24"/>
          <w:szCs w:val="24"/>
          <w:rtl/>
        </w:rPr>
        <w:t xml:space="preserve"> לזון בניו ובנותיו, בני בנים אינם כבנים, אמנם מובא שם שמדין צדקה מחויב לתת להם. אולם, מכיוון שאבי הבעל אינו צד במשפט זה, והתביעה לא הוגשה נגדו, אלא נגד הבעל, לכן אין לדון בכך.</w:t>
      </w:r>
    </w:p>
    <w:p w14:paraId="4D1C8CCF" w14:textId="32CFCE77" w:rsidR="002A6C77" w:rsidRDefault="002A6C77" w:rsidP="00E6522B">
      <w:pPr>
        <w:rPr>
          <w:sz w:val="24"/>
          <w:szCs w:val="24"/>
          <w:rtl/>
        </w:rPr>
      </w:pPr>
      <w:r w:rsidRPr="002A6C77">
        <w:rPr>
          <w:rFonts w:hint="cs"/>
          <w:b/>
          <w:bCs/>
          <w:sz w:val="24"/>
          <w:szCs w:val="24"/>
          <w:u w:val="single"/>
          <w:rtl/>
        </w:rPr>
        <w:t>החזקת ה</w:t>
      </w:r>
      <w:r w:rsidR="00580929">
        <w:rPr>
          <w:rFonts w:hint="cs"/>
          <w:b/>
          <w:bCs/>
          <w:sz w:val="24"/>
          <w:szCs w:val="24"/>
          <w:u w:val="single"/>
          <w:rtl/>
        </w:rPr>
        <w:t>ילדים</w:t>
      </w:r>
      <w:r>
        <w:rPr>
          <w:rFonts w:hint="cs"/>
          <w:sz w:val="24"/>
          <w:szCs w:val="24"/>
          <w:rtl/>
        </w:rPr>
        <w:t>:</w:t>
      </w:r>
      <w:r w:rsidR="00934389">
        <w:rPr>
          <w:rFonts w:hint="cs"/>
          <w:sz w:val="24"/>
          <w:szCs w:val="24"/>
          <w:rtl/>
        </w:rPr>
        <w:t xml:space="preserve"> לכאורה הבת אצל אמה לעולם, והבן לאחר שש אצל אביו, אצלנו </w:t>
      </w:r>
      <w:r w:rsidR="00D119FE">
        <w:rPr>
          <w:rFonts w:hint="cs"/>
          <w:sz w:val="24"/>
          <w:szCs w:val="24"/>
          <w:rtl/>
        </w:rPr>
        <w:t>האב אינו מסוגל לחנך את בנו</w:t>
      </w:r>
      <w:r w:rsidR="00934389">
        <w:rPr>
          <w:rFonts w:hint="cs"/>
          <w:sz w:val="24"/>
          <w:szCs w:val="24"/>
          <w:rtl/>
        </w:rPr>
        <w:t xml:space="preserve">, </w:t>
      </w:r>
      <w:r w:rsidR="00D119FE">
        <w:rPr>
          <w:rFonts w:hint="cs"/>
          <w:sz w:val="24"/>
          <w:szCs w:val="24"/>
          <w:rtl/>
        </w:rPr>
        <w:t>לכן הוא</w:t>
      </w:r>
      <w:r w:rsidR="00934389">
        <w:rPr>
          <w:rFonts w:hint="cs"/>
          <w:sz w:val="24"/>
          <w:szCs w:val="24"/>
          <w:rtl/>
        </w:rPr>
        <w:t xml:space="preserve"> רוצה למסור א</w:t>
      </w:r>
      <w:r w:rsidR="00D119FE">
        <w:rPr>
          <w:rFonts w:hint="cs"/>
          <w:sz w:val="24"/>
          <w:szCs w:val="24"/>
          <w:rtl/>
        </w:rPr>
        <w:t>ו</w:t>
      </w:r>
      <w:r w:rsidR="00934389">
        <w:rPr>
          <w:rFonts w:hint="cs"/>
          <w:sz w:val="24"/>
          <w:szCs w:val="24"/>
          <w:rtl/>
        </w:rPr>
        <w:t>ת</w:t>
      </w:r>
      <w:r w:rsidR="00D119FE">
        <w:rPr>
          <w:rFonts w:hint="cs"/>
          <w:sz w:val="24"/>
          <w:szCs w:val="24"/>
          <w:rtl/>
        </w:rPr>
        <w:t>ו</w:t>
      </w:r>
      <w:r w:rsidR="00934389">
        <w:rPr>
          <w:rFonts w:hint="cs"/>
          <w:sz w:val="24"/>
          <w:szCs w:val="24"/>
          <w:rtl/>
        </w:rPr>
        <w:t xml:space="preserve"> לאביו </w:t>
      </w:r>
      <w:r w:rsidR="00D119FE">
        <w:rPr>
          <w:sz w:val="24"/>
          <w:szCs w:val="24"/>
          <w:rtl/>
        </w:rPr>
        <w:t>–</w:t>
      </w:r>
      <w:r w:rsidR="00D119FE">
        <w:rPr>
          <w:rFonts w:hint="cs"/>
          <w:sz w:val="24"/>
          <w:szCs w:val="24"/>
          <w:rtl/>
        </w:rPr>
        <w:t xml:space="preserve"> לסבא. וצריך לדון האם </w:t>
      </w:r>
      <w:r w:rsidR="00FD14BB">
        <w:rPr>
          <w:rFonts w:hint="cs"/>
          <w:sz w:val="24"/>
          <w:szCs w:val="24"/>
          <w:rtl/>
        </w:rPr>
        <w:t>אבי אביו</w:t>
      </w:r>
      <w:r w:rsidR="00D119FE">
        <w:rPr>
          <w:rFonts w:hint="cs"/>
          <w:sz w:val="24"/>
          <w:szCs w:val="24"/>
          <w:rtl/>
        </w:rPr>
        <w:t xml:space="preserve"> </w:t>
      </w:r>
      <w:r w:rsidR="00BF255B">
        <w:rPr>
          <w:rFonts w:hint="cs"/>
          <w:sz w:val="24"/>
          <w:szCs w:val="24"/>
          <w:rtl/>
        </w:rPr>
        <w:t xml:space="preserve">יכול לבוא </w:t>
      </w:r>
      <w:r w:rsidR="00D119FE">
        <w:rPr>
          <w:rFonts w:hint="cs"/>
          <w:sz w:val="24"/>
          <w:szCs w:val="24"/>
          <w:rtl/>
        </w:rPr>
        <w:t xml:space="preserve">תחת </w:t>
      </w:r>
      <w:r w:rsidR="00FD14BB">
        <w:rPr>
          <w:rFonts w:hint="cs"/>
          <w:sz w:val="24"/>
          <w:szCs w:val="24"/>
          <w:rtl/>
        </w:rPr>
        <w:t>אביו</w:t>
      </w:r>
      <w:r w:rsidR="00BF255B">
        <w:rPr>
          <w:rFonts w:hint="cs"/>
          <w:sz w:val="24"/>
          <w:szCs w:val="24"/>
          <w:rtl/>
        </w:rPr>
        <w:t>, והאם הוא קודם לאם.</w:t>
      </w:r>
      <w:r w:rsidR="00B703D8">
        <w:rPr>
          <w:sz w:val="24"/>
          <w:szCs w:val="24"/>
          <w:rtl/>
        </w:rPr>
        <w:br/>
      </w:r>
      <w:proofErr w:type="spellStart"/>
      <w:r w:rsidR="00B703D8">
        <w:rPr>
          <w:rFonts w:hint="cs"/>
          <w:sz w:val="24"/>
          <w:szCs w:val="24"/>
          <w:rtl/>
        </w:rPr>
        <w:t>המבי"ט</w:t>
      </w:r>
      <w:proofErr w:type="spellEnd"/>
      <w:r w:rsidR="00B703D8">
        <w:rPr>
          <w:rFonts w:hint="cs"/>
          <w:sz w:val="24"/>
          <w:szCs w:val="24"/>
          <w:rtl/>
        </w:rPr>
        <w:t xml:space="preserve"> דן </w:t>
      </w:r>
      <w:r w:rsidR="00FD14BB">
        <w:rPr>
          <w:rFonts w:hint="cs"/>
          <w:sz w:val="24"/>
          <w:szCs w:val="24"/>
          <w:rtl/>
        </w:rPr>
        <w:t xml:space="preserve">באשה שמת בעלה, שרוצה ללכת עם בניה לארץ אחרת, ואבי האב מעכב בידה, ועוד טוען שהוא חייב מן התורה לחנכם וללמדם תורה, </w:t>
      </w:r>
      <w:proofErr w:type="spellStart"/>
      <w:r w:rsidR="00FD14BB">
        <w:rPr>
          <w:rFonts w:hint="cs"/>
          <w:sz w:val="24"/>
          <w:szCs w:val="24"/>
          <w:rtl/>
        </w:rPr>
        <w:t>כדכתיב</w:t>
      </w:r>
      <w:proofErr w:type="spellEnd"/>
      <w:r w:rsidR="00FD14BB">
        <w:rPr>
          <w:rFonts w:hint="cs"/>
          <w:sz w:val="24"/>
          <w:szCs w:val="24"/>
          <w:rtl/>
        </w:rPr>
        <w:t xml:space="preserve"> והודעתם לבניך ולבני בניך. תשובה: בנדון זה אבי אביו הוא במקום אביו, שחייב מן התורה לחנכו ולהשכיר לו מלמד בדמים, לכן הוא יכול לעכבם שלא תוליכם.</w:t>
      </w:r>
      <w:r w:rsidR="00CD483D">
        <w:rPr>
          <w:sz w:val="24"/>
          <w:szCs w:val="24"/>
          <w:rtl/>
        </w:rPr>
        <w:br/>
      </w:r>
      <w:r w:rsidR="00CD483D">
        <w:rPr>
          <w:rFonts w:hint="cs"/>
          <w:sz w:val="24"/>
          <w:szCs w:val="24"/>
          <w:rtl/>
        </w:rPr>
        <w:t xml:space="preserve">לפי זה בנדון דידן שהבן נמצא עם </w:t>
      </w:r>
      <w:proofErr w:type="spellStart"/>
      <w:r w:rsidR="00CD483D">
        <w:rPr>
          <w:rFonts w:hint="cs"/>
          <w:sz w:val="24"/>
          <w:szCs w:val="24"/>
          <w:rtl/>
        </w:rPr>
        <w:t>אמו</w:t>
      </w:r>
      <w:proofErr w:type="spellEnd"/>
      <w:r w:rsidR="00CD483D">
        <w:rPr>
          <w:rFonts w:hint="cs"/>
          <w:sz w:val="24"/>
          <w:szCs w:val="24"/>
          <w:rtl/>
        </w:rPr>
        <w:t xml:space="preserve"> בחיפה, </w:t>
      </w:r>
      <w:r w:rsidR="00B25C86">
        <w:rPr>
          <w:rFonts w:hint="cs"/>
          <w:sz w:val="24"/>
          <w:szCs w:val="24"/>
          <w:rtl/>
        </w:rPr>
        <w:t>הרי שיש זכות לאבי הבעל להפרישו מאמו, להחזירו לירושלים, לטפל בו ולחנכו.</w:t>
      </w:r>
      <w:r w:rsidR="00B25C86">
        <w:rPr>
          <w:sz w:val="24"/>
          <w:szCs w:val="24"/>
          <w:rtl/>
        </w:rPr>
        <w:br/>
      </w:r>
      <w:r w:rsidR="00B25C86">
        <w:rPr>
          <w:rFonts w:hint="cs"/>
          <w:sz w:val="24"/>
          <w:szCs w:val="24"/>
          <w:rtl/>
        </w:rPr>
        <w:t xml:space="preserve">אולם, כל דיון בהחזקת </w:t>
      </w:r>
      <w:r w:rsidR="00780EA3">
        <w:rPr>
          <w:rFonts w:hint="cs"/>
          <w:sz w:val="24"/>
          <w:szCs w:val="24"/>
          <w:rtl/>
        </w:rPr>
        <w:t xml:space="preserve">הילדים, אינה זכות האב או האם, אלא טובת הילדים, כמבואר </w:t>
      </w:r>
      <w:proofErr w:type="spellStart"/>
      <w:r w:rsidR="00780EA3">
        <w:rPr>
          <w:rFonts w:hint="cs"/>
          <w:sz w:val="24"/>
          <w:szCs w:val="24"/>
          <w:rtl/>
        </w:rPr>
        <w:t>במהרשד"ם</w:t>
      </w:r>
      <w:proofErr w:type="spellEnd"/>
      <w:r w:rsidR="00780EA3">
        <w:rPr>
          <w:rFonts w:hint="cs"/>
          <w:sz w:val="24"/>
          <w:szCs w:val="24"/>
          <w:rtl/>
        </w:rPr>
        <w:t xml:space="preserve">: </w:t>
      </w:r>
      <w:proofErr w:type="spellStart"/>
      <w:r w:rsidR="00780EA3">
        <w:rPr>
          <w:rFonts w:hint="cs"/>
          <w:sz w:val="24"/>
          <w:szCs w:val="24"/>
          <w:rtl/>
        </w:rPr>
        <w:t>כללא</w:t>
      </w:r>
      <w:proofErr w:type="spellEnd"/>
      <w:r w:rsidR="00780EA3">
        <w:rPr>
          <w:rFonts w:hint="cs"/>
          <w:sz w:val="24"/>
          <w:szCs w:val="24"/>
          <w:rtl/>
        </w:rPr>
        <w:t xml:space="preserve"> </w:t>
      </w:r>
      <w:proofErr w:type="spellStart"/>
      <w:r w:rsidR="00780EA3">
        <w:rPr>
          <w:rFonts w:hint="cs"/>
          <w:sz w:val="24"/>
          <w:szCs w:val="24"/>
          <w:rtl/>
        </w:rPr>
        <w:t>דמילתא</w:t>
      </w:r>
      <w:proofErr w:type="spellEnd"/>
      <w:r w:rsidR="00780EA3">
        <w:rPr>
          <w:rFonts w:hint="cs"/>
          <w:sz w:val="24"/>
          <w:szCs w:val="24"/>
          <w:rtl/>
        </w:rPr>
        <w:t xml:space="preserve">, כי כל זכות שאמרו הבת אצל האם לעולם, בזכותה דיברו ולא בזכות האם, וכן בבן עד שש, בזכות הבן דברו ולא בזכות האם, </w:t>
      </w:r>
      <w:proofErr w:type="spellStart"/>
      <w:r w:rsidR="00780EA3">
        <w:rPr>
          <w:rFonts w:hint="cs"/>
          <w:sz w:val="24"/>
          <w:szCs w:val="24"/>
          <w:rtl/>
        </w:rPr>
        <w:t>דבן</w:t>
      </w:r>
      <w:proofErr w:type="spellEnd"/>
      <w:r w:rsidR="00780EA3">
        <w:rPr>
          <w:rFonts w:hint="cs"/>
          <w:sz w:val="24"/>
          <w:szCs w:val="24"/>
          <w:rtl/>
        </w:rPr>
        <w:t xml:space="preserve"> עד שש בצוותא </w:t>
      </w:r>
      <w:proofErr w:type="spellStart"/>
      <w:r w:rsidR="00780EA3">
        <w:rPr>
          <w:rFonts w:hint="cs"/>
          <w:sz w:val="24"/>
          <w:szCs w:val="24"/>
          <w:rtl/>
        </w:rPr>
        <w:t>דאי</w:t>
      </w:r>
      <w:r w:rsidR="00AF489C">
        <w:rPr>
          <w:rFonts w:hint="cs"/>
          <w:sz w:val="24"/>
          <w:szCs w:val="24"/>
          <w:rtl/>
        </w:rPr>
        <w:t>מ</w:t>
      </w:r>
      <w:r w:rsidR="00780EA3">
        <w:rPr>
          <w:rFonts w:hint="cs"/>
          <w:sz w:val="24"/>
          <w:szCs w:val="24"/>
          <w:rtl/>
        </w:rPr>
        <w:t>יה</w:t>
      </w:r>
      <w:proofErr w:type="spellEnd"/>
      <w:r w:rsidR="00780EA3">
        <w:rPr>
          <w:rFonts w:hint="cs"/>
          <w:sz w:val="24"/>
          <w:szCs w:val="24"/>
          <w:rtl/>
        </w:rPr>
        <w:t xml:space="preserve"> ניחא ליה, א"כ כל שיראה לדיינים,</w:t>
      </w:r>
      <w:r w:rsidR="00780EA3">
        <w:rPr>
          <w:rStyle w:val="a5"/>
          <w:sz w:val="24"/>
          <w:szCs w:val="24"/>
          <w:rtl/>
        </w:rPr>
        <w:footnoteReference w:id="61"/>
      </w:r>
      <w:r w:rsidR="00780EA3">
        <w:rPr>
          <w:rFonts w:hint="cs"/>
          <w:sz w:val="24"/>
          <w:szCs w:val="24"/>
          <w:rtl/>
        </w:rPr>
        <w:t xml:space="preserve"> שהוא חוב לבן או לבת הרשות בידם, שיכולים לומר לאם, מה שאמרו שהבת אצלך, לא אמרו אלא בזכות הבת, והנה אנו רואים שחוב הוא לה שתעמוד אצלך.</w:t>
      </w:r>
      <w:r w:rsidR="000A4CBC">
        <w:rPr>
          <w:sz w:val="24"/>
          <w:szCs w:val="24"/>
          <w:rtl/>
        </w:rPr>
        <w:br/>
      </w:r>
      <w:r w:rsidR="000A4CBC">
        <w:rPr>
          <w:rFonts w:hint="cs"/>
          <w:sz w:val="24"/>
          <w:szCs w:val="24"/>
          <w:rtl/>
        </w:rPr>
        <w:t xml:space="preserve">והנה הרופא קבע בעדותו, שאפילו אם הילדים ימצאו בדירה נפרדת מהאב, </w:t>
      </w:r>
      <w:r w:rsidR="001948E2">
        <w:rPr>
          <w:rFonts w:hint="cs"/>
          <w:sz w:val="24"/>
          <w:szCs w:val="24"/>
          <w:rtl/>
        </w:rPr>
        <w:t xml:space="preserve">לטובת הילדים </w:t>
      </w:r>
      <w:r w:rsidR="000A4CBC">
        <w:rPr>
          <w:rFonts w:hint="cs"/>
          <w:sz w:val="24"/>
          <w:szCs w:val="24"/>
          <w:rtl/>
        </w:rPr>
        <w:t xml:space="preserve">יש להטיל הגבלות על בקורי האב אצלם, כי הוא משמש דוגמא רעה </w:t>
      </w:r>
      <w:r w:rsidR="000D1427">
        <w:rPr>
          <w:rFonts w:hint="cs"/>
          <w:sz w:val="24"/>
          <w:szCs w:val="24"/>
          <w:rtl/>
        </w:rPr>
        <w:t xml:space="preserve">עבורם, </w:t>
      </w:r>
      <w:r w:rsidR="001948E2">
        <w:rPr>
          <w:rFonts w:hint="cs"/>
          <w:sz w:val="24"/>
          <w:szCs w:val="24"/>
          <w:rtl/>
        </w:rPr>
        <w:t>ויכול לגרום להם נזק וסכנה.</w:t>
      </w:r>
      <w:r w:rsidR="001948E2">
        <w:rPr>
          <w:sz w:val="24"/>
          <w:szCs w:val="24"/>
          <w:rtl/>
        </w:rPr>
        <w:br/>
      </w:r>
      <w:r w:rsidR="001948E2">
        <w:rPr>
          <w:rFonts w:hint="cs"/>
          <w:sz w:val="24"/>
          <w:szCs w:val="24"/>
          <w:rtl/>
        </w:rPr>
        <w:t>ו</w:t>
      </w:r>
      <w:r w:rsidR="000A4CBC">
        <w:rPr>
          <w:rFonts w:hint="cs"/>
          <w:sz w:val="24"/>
          <w:szCs w:val="24"/>
          <w:rtl/>
        </w:rPr>
        <w:t xml:space="preserve">אף </w:t>
      </w:r>
      <w:r w:rsidR="000D1427">
        <w:rPr>
          <w:rFonts w:hint="cs"/>
          <w:sz w:val="24"/>
          <w:szCs w:val="24"/>
          <w:rtl/>
        </w:rPr>
        <w:t xml:space="preserve">שיש הצדקה בדברי אבי הבעל שאצלו הילד היה מקבל חינוך יותר תורני, </w:t>
      </w:r>
      <w:r w:rsidR="001948E2">
        <w:rPr>
          <w:rFonts w:hint="cs"/>
          <w:sz w:val="24"/>
          <w:szCs w:val="24"/>
          <w:rtl/>
        </w:rPr>
        <w:t xml:space="preserve">ולכן </w:t>
      </w:r>
      <w:r w:rsidR="000D1427">
        <w:rPr>
          <w:rFonts w:hint="cs"/>
          <w:sz w:val="24"/>
          <w:szCs w:val="24"/>
          <w:rtl/>
        </w:rPr>
        <w:t>אילו אבי הבעל לא היה גר באותו עיר בה גר ה</w:t>
      </w:r>
      <w:r w:rsidR="001948E2">
        <w:rPr>
          <w:rFonts w:hint="cs"/>
          <w:sz w:val="24"/>
          <w:szCs w:val="24"/>
          <w:rtl/>
        </w:rPr>
        <w:t>בעל</w:t>
      </w:r>
      <w:r w:rsidR="000D1427">
        <w:rPr>
          <w:rFonts w:hint="cs"/>
          <w:sz w:val="24"/>
          <w:szCs w:val="24"/>
          <w:rtl/>
        </w:rPr>
        <w:t>, היה הדין עמו</w:t>
      </w:r>
      <w:r w:rsidR="001948E2">
        <w:rPr>
          <w:rFonts w:hint="cs"/>
          <w:sz w:val="24"/>
          <w:szCs w:val="24"/>
          <w:rtl/>
        </w:rPr>
        <w:t xml:space="preserve"> - </w:t>
      </w:r>
      <w:r w:rsidR="000D1427">
        <w:rPr>
          <w:rFonts w:hint="cs"/>
          <w:sz w:val="24"/>
          <w:szCs w:val="24"/>
          <w:rtl/>
        </w:rPr>
        <w:t>להוציא את הילד מרשות האם ולמסרו לאבי אביו</w:t>
      </w:r>
      <w:r w:rsidR="00F96E45">
        <w:rPr>
          <w:rFonts w:hint="cs"/>
          <w:sz w:val="24"/>
          <w:szCs w:val="24"/>
          <w:rtl/>
        </w:rPr>
        <w:t xml:space="preserve">. אולם, מכיוון שלא זה המצב, </w:t>
      </w:r>
      <w:r w:rsidR="001948E2">
        <w:rPr>
          <w:rFonts w:hint="cs"/>
          <w:sz w:val="24"/>
          <w:szCs w:val="24"/>
          <w:rtl/>
        </w:rPr>
        <w:t>ו</w:t>
      </w:r>
      <w:r w:rsidR="00F96E45">
        <w:rPr>
          <w:rFonts w:hint="cs"/>
          <w:sz w:val="24"/>
          <w:szCs w:val="24"/>
          <w:rtl/>
        </w:rPr>
        <w:t xml:space="preserve">ספק </w:t>
      </w:r>
      <w:r w:rsidR="001948E2">
        <w:rPr>
          <w:rFonts w:hint="cs"/>
          <w:sz w:val="24"/>
          <w:szCs w:val="24"/>
          <w:rtl/>
        </w:rPr>
        <w:t>רב</w:t>
      </w:r>
      <w:r w:rsidR="00F96E45">
        <w:rPr>
          <w:rFonts w:hint="cs"/>
          <w:sz w:val="24"/>
          <w:szCs w:val="24"/>
          <w:rtl/>
        </w:rPr>
        <w:t xml:space="preserve"> אם הבעל ימנע עצמו מלבקר את בנו ומלטפל בו, </w:t>
      </w:r>
      <w:r w:rsidR="001948E2">
        <w:rPr>
          <w:rFonts w:hint="cs"/>
          <w:sz w:val="24"/>
          <w:szCs w:val="24"/>
          <w:rtl/>
        </w:rPr>
        <w:t>ו</w:t>
      </w:r>
      <w:r w:rsidR="00F96E45">
        <w:rPr>
          <w:rFonts w:hint="cs"/>
          <w:sz w:val="24"/>
          <w:szCs w:val="24"/>
          <w:rtl/>
        </w:rPr>
        <w:t xml:space="preserve">גם אם </w:t>
      </w:r>
      <w:r w:rsidR="001948E2">
        <w:rPr>
          <w:rFonts w:hint="cs"/>
          <w:sz w:val="24"/>
          <w:szCs w:val="24"/>
          <w:rtl/>
        </w:rPr>
        <w:t>נ</w:t>
      </w:r>
      <w:r w:rsidR="00F96E45">
        <w:rPr>
          <w:rFonts w:hint="cs"/>
          <w:sz w:val="24"/>
          <w:szCs w:val="24"/>
          <w:rtl/>
        </w:rPr>
        <w:t>טיל עליו הגבלות, יש להניח כמעט בוודאות שהוא יפר אותם, ולפחות יש בכך ספק.</w:t>
      </w:r>
      <w:r w:rsidR="001948E2">
        <w:rPr>
          <w:rFonts w:hint="cs"/>
          <w:sz w:val="24"/>
          <w:szCs w:val="24"/>
          <w:rtl/>
        </w:rPr>
        <w:t xml:space="preserve"> לכן </w:t>
      </w:r>
      <w:r w:rsidR="001948E2" w:rsidRPr="00B663D4">
        <w:rPr>
          <w:rFonts w:hint="cs"/>
          <w:sz w:val="24"/>
          <w:szCs w:val="24"/>
          <w:u w:val="single"/>
          <w:rtl/>
        </w:rPr>
        <w:t>בית הדין קובע</w:t>
      </w:r>
      <w:r w:rsidR="00B663D4">
        <w:rPr>
          <w:rFonts w:hint="cs"/>
          <w:sz w:val="24"/>
          <w:szCs w:val="24"/>
          <w:rtl/>
        </w:rPr>
        <w:t>:</w:t>
      </w:r>
      <w:r w:rsidR="001948E2">
        <w:rPr>
          <w:rFonts w:hint="cs"/>
          <w:sz w:val="24"/>
          <w:szCs w:val="24"/>
          <w:rtl/>
        </w:rPr>
        <w:t xml:space="preserve"> כי במקרה זה טובת שני הילדים היא </w:t>
      </w:r>
      <w:proofErr w:type="spellStart"/>
      <w:r w:rsidR="001948E2">
        <w:rPr>
          <w:rFonts w:hint="cs"/>
          <w:sz w:val="24"/>
          <w:szCs w:val="24"/>
          <w:rtl/>
        </w:rPr>
        <w:t>שישארו</w:t>
      </w:r>
      <w:proofErr w:type="spellEnd"/>
      <w:r w:rsidR="001948E2">
        <w:rPr>
          <w:rFonts w:hint="cs"/>
          <w:sz w:val="24"/>
          <w:szCs w:val="24"/>
          <w:rtl/>
        </w:rPr>
        <w:t xml:space="preserve"> ברשות האם, בתנאי שהיא תמשיך לתת להם חינוך דתי כפי שהיה עד כה, שהילדה תמשיך ללמוד בביה"ס בית יעקב, והילד בת"ת תורת אמת.</w:t>
      </w:r>
    </w:p>
    <w:p w14:paraId="0965C9AC" w14:textId="6A28E957" w:rsidR="00AE3325" w:rsidRDefault="00AE3325" w:rsidP="00E6522B">
      <w:pPr>
        <w:rPr>
          <w:sz w:val="24"/>
          <w:szCs w:val="24"/>
          <w:rtl/>
        </w:rPr>
      </w:pPr>
      <w:r w:rsidRPr="00AE3325">
        <w:rPr>
          <w:rFonts w:hint="cs"/>
          <w:b/>
          <w:bCs/>
          <w:sz w:val="24"/>
          <w:szCs w:val="24"/>
          <w:u w:val="single"/>
          <w:rtl/>
        </w:rPr>
        <w:t>פסק הדין</w:t>
      </w:r>
      <w:r>
        <w:rPr>
          <w:rFonts w:hint="cs"/>
          <w:sz w:val="24"/>
          <w:szCs w:val="24"/>
          <w:rtl/>
        </w:rPr>
        <w:t>: על הבעל לתת גט לאשתו</w:t>
      </w:r>
      <w:r w:rsidR="00D32211">
        <w:rPr>
          <w:rFonts w:hint="cs"/>
          <w:sz w:val="24"/>
          <w:szCs w:val="24"/>
          <w:rtl/>
        </w:rPr>
        <w:t>,</w:t>
      </w:r>
      <w:r>
        <w:rPr>
          <w:rFonts w:hint="cs"/>
          <w:sz w:val="24"/>
          <w:szCs w:val="24"/>
          <w:rtl/>
        </w:rPr>
        <w:t xml:space="preserve"> ואם יסרב אין </w:t>
      </w:r>
      <w:proofErr w:type="spellStart"/>
      <w:r>
        <w:rPr>
          <w:rFonts w:hint="cs"/>
          <w:sz w:val="24"/>
          <w:szCs w:val="24"/>
          <w:rtl/>
        </w:rPr>
        <w:t>לכופו</w:t>
      </w:r>
      <w:proofErr w:type="spellEnd"/>
      <w:r>
        <w:rPr>
          <w:rFonts w:hint="cs"/>
          <w:sz w:val="24"/>
          <w:szCs w:val="24"/>
          <w:rtl/>
        </w:rPr>
        <w:t>.</w:t>
      </w:r>
      <w:r w:rsidR="00D32211">
        <w:rPr>
          <w:rFonts w:hint="cs"/>
          <w:sz w:val="24"/>
          <w:szCs w:val="24"/>
          <w:rtl/>
        </w:rPr>
        <w:t xml:space="preserve"> כל עוד לא נתן לה גט חייב במזונותיה בסכום </w:t>
      </w:r>
      <w:r w:rsidR="00263234">
        <w:rPr>
          <w:rFonts w:hint="cs"/>
          <w:sz w:val="24"/>
          <w:szCs w:val="24"/>
          <w:rtl/>
        </w:rPr>
        <w:t>ה</w:t>
      </w:r>
      <w:r w:rsidR="00D32211">
        <w:rPr>
          <w:rFonts w:hint="cs"/>
          <w:sz w:val="24"/>
          <w:szCs w:val="24"/>
          <w:rtl/>
        </w:rPr>
        <w:t xml:space="preserve">מינימלי ביותר. הוצאות מזונות הילדים על האב. הבעל ואביו יכולים לבקר את הילדים בבית </w:t>
      </w:r>
      <w:proofErr w:type="spellStart"/>
      <w:r w:rsidR="00D32211">
        <w:rPr>
          <w:rFonts w:hint="cs"/>
          <w:sz w:val="24"/>
          <w:szCs w:val="24"/>
          <w:rtl/>
        </w:rPr>
        <w:t>אמם</w:t>
      </w:r>
      <w:proofErr w:type="spellEnd"/>
      <w:r w:rsidR="00D32211">
        <w:rPr>
          <w:rFonts w:hint="cs"/>
          <w:sz w:val="24"/>
          <w:szCs w:val="24"/>
          <w:rtl/>
        </w:rPr>
        <w:t xml:space="preserve"> בכל עת שירצו. על </w:t>
      </w:r>
      <w:proofErr w:type="spellStart"/>
      <w:r w:rsidR="00D32211">
        <w:rPr>
          <w:rFonts w:hint="cs"/>
          <w:sz w:val="24"/>
          <w:szCs w:val="24"/>
          <w:rtl/>
        </w:rPr>
        <w:t>האשה</w:t>
      </w:r>
      <w:proofErr w:type="spellEnd"/>
      <w:r w:rsidR="00D32211">
        <w:rPr>
          <w:rFonts w:hint="cs"/>
          <w:sz w:val="24"/>
          <w:szCs w:val="24"/>
          <w:rtl/>
        </w:rPr>
        <w:t xml:space="preserve"> לדאוג שהילדים יבקרו אצל אבי הבעל בחגים. הוצאות המשפט על הבעל, כל צד </w:t>
      </w:r>
      <w:proofErr w:type="spellStart"/>
      <w:r w:rsidR="00D32211">
        <w:rPr>
          <w:rFonts w:hint="cs"/>
          <w:sz w:val="24"/>
          <w:szCs w:val="24"/>
          <w:rtl/>
        </w:rPr>
        <w:t>ישא</w:t>
      </w:r>
      <w:proofErr w:type="spellEnd"/>
      <w:r w:rsidR="00D32211">
        <w:rPr>
          <w:rFonts w:hint="cs"/>
          <w:sz w:val="24"/>
          <w:szCs w:val="24"/>
          <w:rtl/>
        </w:rPr>
        <w:t xml:space="preserve"> בשכ"ט </w:t>
      </w:r>
      <w:r w:rsidR="00F233F4">
        <w:rPr>
          <w:rFonts w:hint="cs"/>
          <w:sz w:val="24"/>
          <w:szCs w:val="24"/>
          <w:rtl/>
        </w:rPr>
        <w:t>עורך דינו</w:t>
      </w:r>
      <w:r w:rsidR="00D32211">
        <w:rPr>
          <w:rFonts w:hint="cs"/>
          <w:sz w:val="24"/>
          <w:szCs w:val="24"/>
          <w:rtl/>
        </w:rPr>
        <w:t>.</w:t>
      </w:r>
    </w:p>
    <w:p w14:paraId="3E8CA3CB" w14:textId="6F47B502" w:rsidR="00C23868" w:rsidRDefault="00C23868" w:rsidP="00E6522B">
      <w:pPr>
        <w:rPr>
          <w:sz w:val="24"/>
          <w:szCs w:val="24"/>
          <w:rtl/>
        </w:rPr>
      </w:pPr>
    </w:p>
    <w:p w14:paraId="2CF8108E" w14:textId="77777777" w:rsidR="00C23868" w:rsidRDefault="00C23868" w:rsidP="00E6522B">
      <w:pPr>
        <w:rPr>
          <w:sz w:val="24"/>
          <w:szCs w:val="24"/>
          <w:rtl/>
        </w:rPr>
      </w:pPr>
    </w:p>
    <w:p w14:paraId="7DC52763" w14:textId="61758D27" w:rsidR="001573FE" w:rsidRDefault="00C23868" w:rsidP="00C23868">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תביעה לגירושין בגלל ההתנהגות הפרועה של הבעל </w:t>
      </w:r>
      <w:r w:rsidRPr="00A6463B">
        <w:rPr>
          <w:rFonts w:hint="cs"/>
          <w:sz w:val="28"/>
          <w:szCs w:val="28"/>
          <w:rtl/>
        </w:rPr>
        <w:t>(תשי"</w:t>
      </w:r>
      <w:r>
        <w:rPr>
          <w:rFonts w:hint="cs"/>
          <w:sz w:val="28"/>
          <w:szCs w:val="28"/>
          <w:rtl/>
        </w:rPr>
        <w:t>ג</w:t>
      </w:r>
      <w:r w:rsidRPr="00A6463B">
        <w:rPr>
          <w:rFonts w:hint="cs"/>
          <w:sz w:val="28"/>
          <w:szCs w:val="28"/>
          <w:rtl/>
        </w:rPr>
        <w:t>).</w:t>
      </w:r>
    </w:p>
    <w:p w14:paraId="57E16AA5" w14:textId="46001EC2" w:rsidR="001573FE" w:rsidRDefault="001573FE" w:rsidP="001573FE">
      <w:pPr>
        <w:rPr>
          <w:sz w:val="24"/>
          <w:szCs w:val="24"/>
          <w:rtl/>
        </w:rPr>
      </w:pPr>
      <w:r w:rsidRPr="003635D2">
        <w:rPr>
          <w:rFonts w:hint="cs"/>
          <w:b/>
          <w:bCs/>
          <w:sz w:val="24"/>
          <w:szCs w:val="24"/>
          <w:u w:val="single"/>
          <w:rtl/>
        </w:rPr>
        <w:t>המקרה:</w:t>
      </w:r>
      <w:r>
        <w:rPr>
          <w:rFonts w:hint="cs"/>
          <w:sz w:val="24"/>
          <w:szCs w:val="24"/>
          <w:rtl/>
        </w:rPr>
        <w:t xml:space="preserve"> בני זוג הנשואים כשנה וחצי</w:t>
      </w:r>
      <w:r w:rsidR="0033627F">
        <w:rPr>
          <w:rFonts w:hint="cs"/>
          <w:sz w:val="24"/>
          <w:szCs w:val="24"/>
          <w:rtl/>
        </w:rPr>
        <w:t xml:space="preserve">, </w:t>
      </w:r>
      <w:proofErr w:type="spellStart"/>
      <w:r w:rsidR="0033627F">
        <w:rPr>
          <w:rFonts w:hint="cs"/>
          <w:sz w:val="24"/>
          <w:szCs w:val="24"/>
          <w:rtl/>
        </w:rPr>
        <w:t>האשה</w:t>
      </w:r>
      <w:proofErr w:type="spellEnd"/>
      <w:r w:rsidR="0033627F">
        <w:rPr>
          <w:rFonts w:hint="cs"/>
          <w:sz w:val="24"/>
          <w:szCs w:val="24"/>
          <w:rtl/>
        </w:rPr>
        <w:t xml:space="preserve"> דורשת מזונות וגט.</w:t>
      </w:r>
      <w:r w:rsidR="0033627F">
        <w:rPr>
          <w:sz w:val="24"/>
          <w:szCs w:val="24"/>
          <w:rtl/>
        </w:rPr>
        <w:br/>
      </w:r>
      <w:r w:rsidR="0033627F" w:rsidRPr="0033627F">
        <w:rPr>
          <w:rFonts w:hint="cs"/>
          <w:b/>
          <w:bCs/>
          <w:sz w:val="24"/>
          <w:szCs w:val="24"/>
          <w:u w:val="single"/>
          <w:rtl/>
        </w:rPr>
        <w:t xml:space="preserve">טענות </w:t>
      </w:r>
      <w:proofErr w:type="spellStart"/>
      <w:r w:rsidR="0033627F" w:rsidRPr="0033627F">
        <w:rPr>
          <w:rFonts w:hint="cs"/>
          <w:b/>
          <w:bCs/>
          <w:sz w:val="24"/>
          <w:szCs w:val="24"/>
          <w:u w:val="single"/>
          <w:rtl/>
        </w:rPr>
        <w:t>האשה</w:t>
      </w:r>
      <w:proofErr w:type="spellEnd"/>
      <w:r w:rsidR="0033627F">
        <w:rPr>
          <w:rFonts w:hint="cs"/>
          <w:sz w:val="24"/>
          <w:szCs w:val="24"/>
          <w:rtl/>
        </w:rPr>
        <w:t xml:space="preserve">: </w:t>
      </w:r>
      <w:r>
        <w:rPr>
          <w:rFonts w:hint="cs"/>
          <w:sz w:val="24"/>
          <w:szCs w:val="24"/>
          <w:rtl/>
        </w:rPr>
        <w:t xml:space="preserve">הבעל (הנתבע) אינו מפרנס את אשתו (התובעת). במשך ימים </w:t>
      </w:r>
      <w:r w:rsidR="00DC07B8">
        <w:rPr>
          <w:rFonts w:hint="cs"/>
          <w:sz w:val="24"/>
          <w:szCs w:val="24"/>
          <w:rtl/>
        </w:rPr>
        <w:t xml:space="preserve">שלימים </w:t>
      </w:r>
      <w:r>
        <w:rPr>
          <w:rFonts w:hint="cs"/>
          <w:sz w:val="24"/>
          <w:szCs w:val="24"/>
          <w:rtl/>
        </w:rPr>
        <w:t>עד שבוע הוא כלל אינו מגיע לביתו</w:t>
      </w:r>
      <w:r w:rsidR="00CC051F">
        <w:rPr>
          <w:rFonts w:hint="cs"/>
          <w:sz w:val="24"/>
          <w:szCs w:val="24"/>
          <w:rtl/>
        </w:rPr>
        <w:t xml:space="preserve"> ויש לו כמה מקומות מגורים</w:t>
      </w:r>
      <w:r w:rsidR="006369F6">
        <w:rPr>
          <w:rFonts w:hint="cs"/>
          <w:sz w:val="24"/>
          <w:szCs w:val="24"/>
          <w:rtl/>
        </w:rPr>
        <w:t>, הובא עדויות לחוסר מזון בבית</w:t>
      </w:r>
      <w:r>
        <w:rPr>
          <w:rFonts w:hint="cs"/>
          <w:sz w:val="24"/>
          <w:szCs w:val="24"/>
          <w:rtl/>
        </w:rPr>
        <w:t xml:space="preserve">. בימים שהוא בא הוא מגיע בחצות הלילה ומתייחס </w:t>
      </w:r>
      <w:r w:rsidR="00DC07B8">
        <w:rPr>
          <w:rFonts w:hint="cs"/>
          <w:sz w:val="24"/>
          <w:szCs w:val="24"/>
          <w:rtl/>
        </w:rPr>
        <w:t>לאשתו</w:t>
      </w:r>
      <w:r>
        <w:rPr>
          <w:rFonts w:hint="cs"/>
          <w:sz w:val="24"/>
          <w:szCs w:val="24"/>
          <w:rtl/>
        </w:rPr>
        <w:t xml:space="preserve"> באדישות ובסדיסטיות. הובאו עדויות </w:t>
      </w:r>
      <w:r w:rsidR="006369F6">
        <w:rPr>
          <w:rFonts w:hint="cs"/>
          <w:sz w:val="24"/>
          <w:szCs w:val="24"/>
          <w:rtl/>
        </w:rPr>
        <w:t xml:space="preserve">רבות </w:t>
      </w:r>
      <w:r>
        <w:rPr>
          <w:rFonts w:hint="cs"/>
          <w:sz w:val="24"/>
          <w:szCs w:val="24"/>
          <w:rtl/>
        </w:rPr>
        <w:t>שהבעל</w:t>
      </w:r>
      <w:r w:rsidR="006369F6">
        <w:rPr>
          <w:rFonts w:hint="cs"/>
          <w:sz w:val="24"/>
          <w:szCs w:val="24"/>
          <w:rtl/>
        </w:rPr>
        <w:t xml:space="preserve"> נוהג באלימות כלפי אשתו וא</w:t>
      </w:r>
      <w:r w:rsidR="00F51059">
        <w:rPr>
          <w:rFonts w:hint="cs"/>
          <w:sz w:val="24"/>
          <w:szCs w:val="24"/>
          <w:rtl/>
        </w:rPr>
        <w:t>מה</w:t>
      </w:r>
      <w:r w:rsidR="006369F6">
        <w:rPr>
          <w:rFonts w:hint="cs"/>
          <w:sz w:val="24"/>
          <w:szCs w:val="24"/>
          <w:rtl/>
        </w:rPr>
        <w:t xml:space="preserve"> הגרה עימם: שובר שמשות, פורץ דלתות, </w:t>
      </w:r>
      <w:r>
        <w:rPr>
          <w:rFonts w:hint="cs"/>
          <w:sz w:val="24"/>
          <w:szCs w:val="24"/>
          <w:rtl/>
        </w:rPr>
        <w:t xml:space="preserve">מכה </w:t>
      </w:r>
      <w:r w:rsidR="006369F6">
        <w:rPr>
          <w:rFonts w:hint="cs"/>
          <w:sz w:val="24"/>
          <w:szCs w:val="24"/>
          <w:rtl/>
        </w:rPr>
        <w:t xml:space="preserve">וזורק עליהם כיסאות וחפצים אחרים, </w:t>
      </w:r>
      <w:r>
        <w:rPr>
          <w:rFonts w:hint="cs"/>
          <w:sz w:val="24"/>
          <w:szCs w:val="24"/>
          <w:rtl/>
        </w:rPr>
        <w:t>בועט ב</w:t>
      </w:r>
      <w:r w:rsidR="006369F6">
        <w:rPr>
          <w:rFonts w:hint="cs"/>
          <w:sz w:val="24"/>
          <w:szCs w:val="24"/>
          <w:rtl/>
        </w:rPr>
        <w:t>אשתו</w:t>
      </w:r>
      <w:r w:rsidR="00731FC0">
        <w:rPr>
          <w:rFonts w:hint="cs"/>
          <w:sz w:val="24"/>
          <w:szCs w:val="24"/>
          <w:rtl/>
        </w:rPr>
        <w:t xml:space="preserve"> בבט</w:t>
      </w:r>
      <w:r w:rsidR="006369F6">
        <w:rPr>
          <w:rFonts w:hint="cs"/>
          <w:sz w:val="24"/>
          <w:szCs w:val="24"/>
          <w:rtl/>
        </w:rPr>
        <w:t>נה</w:t>
      </w:r>
      <w:r w:rsidR="00731FC0">
        <w:rPr>
          <w:rFonts w:hint="cs"/>
          <w:sz w:val="24"/>
          <w:szCs w:val="24"/>
          <w:rtl/>
        </w:rPr>
        <w:t>, נועל אותם בחדר</w:t>
      </w:r>
      <w:r w:rsidR="006369F6">
        <w:rPr>
          <w:rFonts w:hint="cs"/>
          <w:sz w:val="24"/>
          <w:szCs w:val="24"/>
          <w:rtl/>
        </w:rPr>
        <w:t>ם ועוד ועוד...</w:t>
      </w:r>
      <w:proofErr w:type="spellStart"/>
      <w:r w:rsidR="00EC5E2F">
        <w:rPr>
          <w:rFonts w:hint="cs"/>
          <w:sz w:val="24"/>
          <w:szCs w:val="24"/>
          <w:rtl/>
        </w:rPr>
        <w:t>האשה</w:t>
      </w:r>
      <w:proofErr w:type="spellEnd"/>
      <w:r w:rsidR="00EC5E2F">
        <w:rPr>
          <w:rFonts w:hint="cs"/>
          <w:sz w:val="24"/>
          <w:szCs w:val="24"/>
          <w:rtl/>
        </w:rPr>
        <w:t xml:space="preserve"> מפחדת להמשיך לחיות </w:t>
      </w:r>
      <w:proofErr w:type="spellStart"/>
      <w:r w:rsidR="00EC5E2F">
        <w:rPr>
          <w:rFonts w:hint="cs"/>
          <w:sz w:val="24"/>
          <w:szCs w:val="24"/>
          <w:rtl/>
        </w:rPr>
        <w:t>איתו</w:t>
      </w:r>
      <w:proofErr w:type="spellEnd"/>
      <w:r w:rsidR="00EC5E2F">
        <w:rPr>
          <w:rFonts w:hint="cs"/>
          <w:sz w:val="24"/>
          <w:szCs w:val="24"/>
          <w:rtl/>
        </w:rPr>
        <w:t>.</w:t>
      </w:r>
      <w:r w:rsidR="007A49E0">
        <w:rPr>
          <w:sz w:val="24"/>
          <w:szCs w:val="24"/>
          <w:rtl/>
        </w:rPr>
        <w:br/>
      </w:r>
      <w:r w:rsidR="007A49E0" w:rsidRPr="007A49E0">
        <w:rPr>
          <w:rFonts w:hint="cs"/>
          <w:b/>
          <w:bCs/>
          <w:sz w:val="24"/>
          <w:szCs w:val="24"/>
          <w:u w:val="single"/>
          <w:rtl/>
        </w:rPr>
        <w:t>טענות הבעל</w:t>
      </w:r>
      <w:r w:rsidR="007A49E0">
        <w:rPr>
          <w:rFonts w:hint="cs"/>
          <w:sz w:val="24"/>
          <w:szCs w:val="24"/>
          <w:rtl/>
        </w:rPr>
        <w:t>:</w:t>
      </w:r>
      <w:r w:rsidR="00BB1F53">
        <w:rPr>
          <w:rFonts w:hint="cs"/>
          <w:sz w:val="24"/>
          <w:szCs w:val="24"/>
          <w:rtl/>
        </w:rPr>
        <w:t xml:space="preserve"> מכחיש שלא פרנסה כל הזמן. </w:t>
      </w:r>
      <w:r w:rsidR="00215FBC">
        <w:rPr>
          <w:rFonts w:hint="cs"/>
          <w:sz w:val="24"/>
          <w:szCs w:val="24"/>
          <w:rtl/>
        </w:rPr>
        <w:t>טוען ש</w:t>
      </w:r>
      <w:r w:rsidR="00BB1F53">
        <w:rPr>
          <w:rFonts w:hint="cs"/>
          <w:sz w:val="24"/>
          <w:szCs w:val="24"/>
          <w:rtl/>
        </w:rPr>
        <w:t>בכל המריבות אשמה בעיקר אם אשתו, יש לחייב את אשתו לגור במקום מרוחק מאמא. מוכן לתת גט רק בתנאי שתוותר על כתובתה.</w:t>
      </w:r>
    </w:p>
    <w:p w14:paraId="46BC1E41" w14:textId="46B483E3" w:rsidR="00A47E6D" w:rsidRDefault="00A47E6D" w:rsidP="001573FE">
      <w:pPr>
        <w:rPr>
          <w:sz w:val="24"/>
          <w:szCs w:val="24"/>
          <w:rtl/>
        </w:rPr>
      </w:pPr>
      <w:r w:rsidRPr="00A47E6D">
        <w:rPr>
          <w:rFonts w:hint="cs"/>
          <w:b/>
          <w:bCs/>
          <w:sz w:val="24"/>
          <w:szCs w:val="24"/>
          <w:u w:val="single"/>
          <w:rtl/>
        </w:rPr>
        <w:t>בירור הדין</w:t>
      </w:r>
      <w:r>
        <w:rPr>
          <w:rFonts w:hint="cs"/>
          <w:sz w:val="24"/>
          <w:szCs w:val="24"/>
          <w:rtl/>
        </w:rPr>
        <w:t xml:space="preserve">: </w:t>
      </w:r>
      <w:r w:rsidR="007131DC">
        <w:rPr>
          <w:rFonts w:hint="cs"/>
          <w:sz w:val="24"/>
          <w:szCs w:val="24"/>
          <w:rtl/>
        </w:rPr>
        <w:t>היסוד ל</w:t>
      </w:r>
      <w:r w:rsidR="005D477F">
        <w:rPr>
          <w:rFonts w:hint="cs"/>
          <w:sz w:val="24"/>
          <w:szCs w:val="24"/>
          <w:rtl/>
        </w:rPr>
        <w:t xml:space="preserve">הצדקת </w:t>
      </w:r>
      <w:r w:rsidR="007131DC">
        <w:rPr>
          <w:rFonts w:hint="cs"/>
          <w:sz w:val="24"/>
          <w:szCs w:val="24"/>
          <w:rtl/>
        </w:rPr>
        <w:t xml:space="preserve">תביעות </w:t>
      </w:r>
      <w:proofErr w:type="spellStart"/>
      <w:r w:rsidR="007131DC">
        <w:rPr>
          <w:rFonts w:hint="cs"/>
          <w:sz w:val="24"/>
          <w:szCs w:val="24"/>
          <w:rtl/>
        </w:rPr>
        <w:t>האשה</w:t>
      </w:r>
      <w:proofErr w:type="spellEnd"/>
      <w:r w:rsidR="005D477F">
        <w:rPr>
          <w:rFonts w:hint="cs"/>
          <w:sz w:val="24"/>
          <w:szCs w:val="24"/>
          <w:rtl/>
        </w:rPr>
        <w:t>, ושלא תיחשב כמורדת, הוא</w:t>
      </w:r>
      <w:r w:rsidR="007131DC">
        <w:rPr>
          <w:rFonts w:hint="cs"/>
          <w:sz w:val="24"/>
          <w:szCs w:val="24"/>
          <w:rtl/>
        </w:rPr>
        <w:t xml:space="preserve"> ש"</w:t>
      </w:r>
      <w:r w:rsidR="007131DC" w:rsidRPr="005D477F">
        <w:rPr>
          <w:rFonts w:hint="cs"/>
          <w:b/>
          <w:bCs/>
          <w:sz w:val="24"/>
          <w:szCs w:val="24"/>
          <w:rtl/>
        </w:rPr>
        <w:t>אין אדם דר עם נחש בכפיפה אחת</w:t>
      </w:r>
      <w:r w:rsidR="007131DC">
        <w:rPr>
          <w:rFonts w:hint="cs"/>
          <w:sz w:val="24"/>
          <w:szCs w:val="24"/>
          <w:rtl/>
        </w:rPr>
        <w:t>".</w:t>
      </w:r>
      <w:r w:rsidR="005D477F">
        <w:rPr>
          <w:rFonts w:hint="cs"/>
          <w:sz w:val="24"/>
          <w:szCs w:val="24"/>
          <w:rtl/>
        </w:rPr>
        <w:t xml:space="preserve"> כך </w:t>
      </w:r>
      <w:proofErr w:type="spellStart"/>
      <w:r w:rsidR="005D477F">
        <w:rPr>
          <w:rFonts w:hint="cs"/>
          <w:sz w:val="24"/>
          <w:szCs w:val="24"/>
          <w:rtl/>
        </w:rPr>
        <w:t>התשב"ץ</w:t>
      </w:r>
      <w:proofErr w:type="spellEnd"/>
      <w:r w:rsidR="005D477F">
        <w:rPr>
          <w:rFonts w:hint="cs"/>
          <w:sz w:val="24"/>
          <w:szCs w:val="24"/>
          <w:rtl/>
        </w:rPr>
        <w:t xml:space="preserve"> בעניין </w:t>
      </w:r>
      <w:proofErr w:type="spellStart"/>
      <w:r w:rsidR="005D477F">
        <w:rPr>
          <w:rFonts w:hint="cs"/>
          <w:sz w:val="24"/>
          <w:szCs w:val="24"/>
          <w:rtl/>
        </w:rPr>
        <w:t>אשה</w:t>
      </w:r>
      <w:proofErr w:type="spellEnd"/>
      <w:r w:rsidR="005D477F">
        <w:rPr>
          <w:rFonts w:hint="cs"/>
          <w:sz w:val="24"/>
          <w:szCs w:val="24"/>
          <w:rtl/>
        </w:rPr>
        <w:t xml:space="preserve"> שבעלה מרעיבה, מצער אותה ע"י קטטה ומריבה, </w:t>
      </w:r>
      <w:proofErr w:type="spellStart"/>
      <w:r w:rsidR="005D477F">
        <w:rPr>
          <w:rFonts w:hint="cs"/>
          <w:sz w:val="24"/>
          <w:szCs w:val="24"/>
          <w:rtl/>
        </w:rPr>
        <w:t>ושהכל</w:t>
      </w:r>
      <w:proofErr w:type="spellEnd"/>
      <w:r w:rsidR="005D477F">
        <w:rPr>
          <w:rFonts w:hint="cs"/>
          <w:sz w:val="24"/>
          <w:szCs w:val="24"/>
          <w:rtl/>
        </w:rPr>
        <w:t xml:space="preserve"> יודעים שהוא קשה, עד שהיא שונא</w:t>
      </w:r>
      <w:r w:rsidR="00F51059">
        <w:rPr>
          <w:rFonts w:hint="cs"/>
          <w:sz w:val="24"/>
          <w:szCs w:val="24"/>
          <w:rtl/>
        </w:rPr>
        <w:t>ת</w:t>
      </w:r>
      <w:r w:rsidR="005D477F">
        <w:rPr>
          <w:rFonts w:hint="cs"/>
          <w:sz w:val="24"/>
          <w:szCs w:val="24"/>
          <w:rtl/>
        </w:rPr>
        <w:t xml:space="preserve"> את החיים, </w:t>
      </w:r>
      <w:r w:rsidR="00C05064">
        <w:rPr>
          <w:rFonts w:hint="cs"/>
          <w:sz w:val="24"/>
          <w:szCs w:val="24"/>
          <w:rtl/>
        </w:rPr>
        <w:t xml:space="preserve">פסק שקרוב הדבר שיוציא </w:t>
      </w:r>
      <w:proofErr w:type="spellStart"/>
      <w:r w:rsidR="00C05064">
        <w:rPr>
          <w:rFonts w:hint="cs"/>
          <w:sz w:val="24"/>
          <w:szCs w:val="24"/>
          <w:rtl/>
        </w:rPr>
        <w:t>ויתן</w:t>
      </w:r>
      <w:proofErr w:type="spellEnd"/>
      <w:r w:rsidR="00C05064">
        <w:rPr>
          <w:rFonts w:hint="cs"/>
          <w:sz w:val="24"/>
          <w:szCs w:val="24"/>
          <w:rtl/>
        </w:rPr>
        <w:t xml:space="preserve"> כתובה</w:t>
      </w:r>
      <w:r w:rsidR="00F51059">
        <w:rPr>
          <w:rFonts w:hint="cs"/>
          <w:sz w:val="24"/>
          <w:szCs w:val="24"/>
          <w:rtl/>
        </w:rPr>
        <w:t>:</w:t>
      </w:r>
      <w:r w:rsidR="005D477F">
        <w:rPr>
          <w:sz w:val="24"/>
          <w:szCs w:val="24"/>
          <w:rtl/>
        </w:rPr>
        <w:br/>
      </w:r>
      <w:r w:rsidR="00F51059">
        <w:rPr>
          <w:rFonts w:hint="cs"/>
          <w:sz w:val="24"/>
          <w:szCs w:val="24"/>
          <w:rtl/>
        </w:rPr>
        <w:t xml:space="preserve">1. </w:t>
      </w:r>
      <w:proofErr w:type="spellStart"/>
      <w:r w:rsidR="00C05064">
        <w:rPr>
          <w:rFonts w:hint="cs"/>
          <w:sz w:val="24"/>
          <w:szCs w:val="24"/>
          <w:rtl/>
        </w:rPr>
        <w:t>ד</w:t>
      </w:r>
      <w:r w:rsidR="005D477F">
        <w:rPr>
          <w:rFonts w:hint="cs"/>
          <w:sz w:val="24"/>
          <w:szCs w:val="24"/>
          <w:rtl/>
        </w:rPr>
        <w:t>אפילו</w:t>
      </w:r>
      <w:proofErr w:type="spellEnd"/>
      <w:r w:rsidR="005D477F">
        <w:rPr>
          <w:rFonts w:hint="cs"/>
          <w:sz w:val="24"/>
          <w:szCs w:val="24"/>
          <w:rtl/>
        </w:rPr>
        <w:t xml:space="preserve"> במדיר את אשתו (מקיים שבועות שלה), יוציא </w:t>
      </w:r>
      <w:proofErr w:type="spellStart"/>
      <w:r w:rsidR="005D477F">
        <w:rPr>
          <w:rFonts w:hint="cs"/>
          <w:sz w:val="24"/>
          <w:szCs w:val="24"/>
          <w:rtl/>
        </w:rPr>
        <w:t>ויתן</w:t>
      </w:r>
      <w:proofErr w:type="spellEnd"/>
      <w:r w:rsidR="005D477F">
        <w:rPr>
          <w:rFonts w:hint="cs"/>
          <w:sz w:val="24"/>
          <w:szCs w:val="24"/>
          <w:rtl/>
        </w:rPr>
        <w:t xml:space="preserve"> כתובה, כמבואר </w:t>
      </w:r>
      <w:proofErr w:type="spellStart"/>
      <w:r w:rsidR="005D477F">
        <w:rPr>
          <w:rFonts w:hint="cs"/>
          <w:sz w:val="24"/>
          <w:szCs w:val="24"/>
          <w:rtl/>
        </w:rPr>
        <w:t>בהמדיר</w:t>
      </w:r>
      <w:proofErr w:type="spellEnd"/>
      <w:r w:rsidR="005D477F">
        <w:rPr>
          <w:rFonts w:hint="cs"/>
          <w:sz w:val="24"/>
          <w:szCs w:val="24"/>
          <w:rtl/>
        </w:rPr>
        <w:t xml:space="preserve"> </w:t>
      </w:r>
      <w:proofErr w:type="spellStart"/>
      <w:r w:rsidR="005D477F">
        <w:rPr>
          <w:rFonts w:hint="cs"/>
          <w:sz w:val="24"/>
          <w:szCs w:val="24"/>
          <w:rtl/>
        </w:rPr>
        <w:t>וכש"כ</w:t>
      </w:r>
      <w:proofErr w:type="spellEnd"/>
      <w:r w:rsidR="005D477F">
        <w:rPr>
          <w:rFonts w:hint="cs"/>
          <w:sz w:val="24"/>
          <w:szCs w:val="24"/>
          <w:rtl/>
        </w:rPr>
        <w:t xml:space="preserve"> בצער תדיר שאין אדם דר עם נחש בכפיפה.</w:t>
      </w:r>
      <w:r w:rsidR="00C96392">
        <w:rPr>
          <w:sz w:val="24"/>
          <w:szCs w:val="24"/>
          <w:rtl/>
        </w:rPr>
        <w:br/>
      </w:r>
      <w:r w:rsidR="00F51059">
        <w:rPr>
          <w:rFonts w:hint="cs"/>
          <w:sz w:val="24"/>
          <w:szCs w:val="24"/>
          <w:rtl/>
        </w:rPr>
        <w:t xml:space="preserve">2. </w:t>
      </w:r>
      <w:r w:rsidR="00C96392">
        <w:rPr>
          <w:rFonts w:hint="cs"/>
          <w:sz w:val="24"/>
          <w:szCs w:val="24"/>
          <w:rtl/>
        </w:rPr>
        <w:t xml:space="preserve">אע"ג </w:t>
      </w:r>
      <w:proofErr w:type="spellStart"/>
      <w:r w:rsidR="00C96392">
        <w:rPr>
          <w:rFonts w:hint="cs"/>
          <w:sz w:val="24"/>
          <w:szCs w:val="24"/>
          <w:rtl/>
        </w:rPr>
        <w:t>דבאומר</w:t>
      </w:r>
      <w:proofErr w:type="spellEnd"/>
      <w:r w:rsidR="00C96392">
        <w:rPr>
          <w:rFonts w:hint="cs"/>
          <w:sz w:val="24"/>
          <w:szCs w:val="24"/>
          <w:rtl/>
        </w:rPr>
        <w:t xml:space="preserve"> איני זן ואיני מפרנס, פס</w:t>
      </w:r>
      <w:r w:rsidR="00C05064">
        <w:rPr>
          <w:rFonts w:hint="cs"/>
          <w:sz w:val="24"/>
          <w:szCs w:val="24"/>
          <w:rtl/>
        </w:rPr>
        <w:t>ק</w:t>
      </w:r>
      <w:r w:rsidR="00C96392">
        <w:rPr>
          <w:rFonts w:hint="cs"/>
          <w:sz w:val="24"/>
          <w:szCs w:val="24"/>
          <w:rtl/>
        </w:rPr>
        <w:t xml:space="preserve"> </w:t>
      </w:r>
      <w:proofErr w:type="spellStart"/>
      <w:r w:rsidR="00C96392">
        <w:rPr>
          <w:rFonts w:hint="cs"/>
          <w:sz w:val="24"/>
          <w:szCs w:val="24"/>
          <w:rtl/>
        </w:rPr>
        <w:t>הרי"ף</w:t>
      </w:r>
      <w:proofErr w:type="spellEnd"/>
      <w:r w:rsidR="00C96392">
        <w:rPr>
          <w:rFonts w:hint="cs"/>
          <w:sz w:val="24"/>
          <w:szCs w:val="24"/>
          <w:rtl/>
        </w:rPr>
        <w:t xml:space="preserve"> כדעת רב, דלא יוציא </w:t>
      </w:r>
      <w:proofErr w:type="spellStart"/>
      <w:r w:rsidR="00C96392">
        <w:rPr>
          <w:rFonts w:hint="cs"/>
          <w:sz w:val="24"/>
          <w:szCs w:val="24"/>
          <w:rtl/>
        </w:rPr>
        <w:t>ויתן</w:t>
      </w:r>
      <w:proofErr w:type="spellEnd"/>
      <w:r w:rsidR="00C96392">
        <w:rPr>
          <w:rFonts w:hint="cs"/>
          <w:sz w:val="24"/>
          <w:szCs w:val="24"/>
          <w:rtl/>
        </w:rPr>
        <w:t xml:space="preserve"> כתובה, משום </w:t>
      </w:r>
      <w:proofErr w:type="spellStart"/>
      <w:r w:rsidR="00C96392">
        <w:rPr>
          <w:rFonts w:hint="cs"/>
          <w:sz w:val="24"/>
          <w:szCs w:val="24"/>
          <w:rtl/>
        </w:rPr>
        <w:t>דאפשר</w:t>
      </w:r>
      <w:proofErr w:type="spellEnd"/>
      <w:r w:rsidR="00C96392">
        <w:rPr>
          <w:rFonts w:hint="cs"/>
          <w:sz w:val="24"/>
          <w:szCs w:val="24"/>
          <w:rtl/>
        </w:rPr>
        <w:t xml:space="preserve"> בתקנה, </w:t>
      </w:r>
      <w:proofErr w:type="spellStart"/>
      <w:r w:rsidR="00F51059">
        <w:rPr>
          <w:rFonts w:hint="cs"/>
          <w:sz w:val="24"/>
          <w:szCs w:val="24"/>
          <w:rtl/>
        </w:rPr>
        <w:t>ד</w:t>
      </w:r>
      <w:r w:rsidR="00C96392">
        <w:rPr>
          <w:rFonts w:hint="cs"/>
          <w:sz w:val="24"/>
          <w:szCs w:val="24"/>
          <w:rtl/>
        </w:rPr>
        <w:t>עד</w:t>
      </w:r>
      <w:proofErr w:type="spellEnd"/>
      <w:r w:rsidR="00C96392">
        <w:rPr>
          <w:rFonts w:hint="cs"/>
          <w:sz w:val="24"/>
          <w:szCs w:val="24"/>
          <w:rtl/>
        </w:rPr>
        <w:t xml:space="preserve"> שיכפוהו לגרש יכפוהו לזון, אבל הכא מעוות לא יוכל לתקן.</w:t>
      </w:r>
      <w:r w:rsidR="00C96392">
        <w:rPr>
          <w:sz w:val="24"/>
          <w:szCs w:val="24"/>
          <w:rtl/>
        </w:rPr>
        <w:br/>
      </w:r>
      <w:r w:rsidR="00C96392">
        <w:rPr>
          <w:rFonts w:hint="cs"/>
          <w:sz w:val="24"/>
          <w:szCs w:val="24"/>
          <w:rtl/>
        </w:rPr>
        <w:t>כך מובא "טוב פת חרבה ושלוה בה מבית מלא זבחי ריב" ו"טוב ארוחת ירק ואהבה בה משור אבוס ושנאה בו", הרי שמריבה קשה מחיסרון מזונות.</w:t>
      </w:r>
      <w:r w:rsidR="00C96392">
        <w:rPr>
          <w:sz w:val="24"/>
          <w:szCs w:val="24"/>
          <w:rtl/>
        </w:rPr>
        <w:br/>
      </w:r>
      <w:r w:rsidR="00F51059">
        <w:rPr>
          <w:rFonts w:hint="cs"/>
          <w:sz w:val="24"/>
          <w:szCs w:val="24"/>
          <w:rtl/>
        </w:rPr>
        <w:t xml:space="preserve">3. </w:t>
      </w:r>
      <w:r w:rsidR="00C96392">
        <w:rPr>
          <w:rFonts w:hint="cs"/>
          <w:sz w:val="24"/>
          <w:szCs w:val="24"/>
          <w:rtl/>
        </w:rPr>
        <w:t xml:space="preserve">אפילו </w:t>
      </w:r>
      <w:proofErr w:type="spellStart"/>
      <w:r w:rsidR="00C96392">
        <w:rPr>
          <w:rFonts w:hint="cs"/>
          <w:sz w:val="24"/>
          <w:szCs w:val="24"/>
          <w:rtl/>
        </w:rPr>
        <w:t>לכוף</w:t>
      </w:r>
      <w:proofErr w:type="spellEnd"/>
      <w:r w:rsidR="00C96392">
        <w:rPr>
          <w:rFonts w:hint="cs"/>
          <w:sz w:val="24"/>
          <w:szCs w:val="24"/>
          <w:rtl/>
        </w:rPr>
        <w:t xml:space="preserve"> אותו יש לדון ק"ו </w:t>
      </w:r>
      <w:proofErr w:type="spellStart"/>
      <w:r w:rsidR="00C96392">
        <w:rPr>
          <w:rFonts w:hint="cs"/>
          <w:sz w:val="24"/>
          <w:szCs w:val="24"/>
          <w:rtl/>
        </w:rPr>
        <w:t>מפוליפוס</w:t>
      </w:r>
      <w:proofErr w:type="spellEnd"/>
      <w:r w:rsidR="00C05064">
        <w:rPr>
          <w:rFonts w:hint="cs"/>
          <w:sz w:val="24"/>
          <w:szCs w:val="24"/>
          <w:rtl/>
        </w:rPr>
        <w:t xml:space="preserve">, </w:t>
      </w:r>
      <w:proofErr w:type="spellStart"/>
      <w:r w:rsidR="00C05064">
        <w:rPr>
          <w:rFonts w:hint="cs"/>
          <w:sz w:val="24"/>
          <w:szCs w:val="24"/>
          <w:rtl/>
        </w:rPr>
        <w:t>והשתא</w:t>
      </w:r>
      <w:proofErr w:type="spellEnd"/>
      <w:r w:rsidR="00C05064">
        <w:rPr>
          <w:rFonts w:hint="cs"/>
          <w:sz w:val="24"/>
          <w:szCs w:val="24"/>
          <w:rtl/>
        </w:rPr>
        <w:t xml:space="preserve"> מפני ריח הפה </w:t>
      </w:r>
      <w:proofErr w:type="spellStart"/>
      <w:r w:rsidR="00C05064">
        <w:rPr>
          <w:rFonts w:hint="cs"/>
          <w:sz w:val="24"/>
          <w:szCs w:val="24"/>
          <w:rtl/>
        </w:rPr>
        <w:t>כופין</w:t>
      </w:r>
      <w:proofErr w:type="spellEnd"/>
      <w:r w:rsidR="00C05064">
        <w:rPr>
          <w:rFonts w:hint="cs"/>
          <w:sz w:val="24"/>
          <w:szCs w:val="24"/>
          <w:rtl/>
        </w:rPr>
        <w:t xml:space="preserve"> להוציא, מפני צער תדיר שהוא מר ממוות לא </w:t>
      </w:r>
      <w:proofErr w:type="spellStart"/>
      <w:r w:rsidR="00C05064">
        <w:rPr>
          <w:rFonts w:hint="cs"/>
          <w:sz w:val="24"/>
          <w:szCs w:val="24"/>
          <w:rtl/>
        </w:rPr>
        <w:t>כש"כ</w:t>
      </w:r>
      <w:proofErr w:type="spellEnd"/>
      <w:r w:rsidR="00C05064">
        <w:rPr>
          <w:rFonts w:hint="cs"/>
          <w:sz w:val="24"/>
          <w:szCs w:val="24"/>
          <w:rtl/>
        </w:rPr>
        <w:t xml:space="preserve">. </w:t>
      </w:r>
      <w:proofErr w:type="spellStart"/>
      <w:r w:rsidR="00C05064">
        <w:rPr>
          <w:rFonts w:hint="cs"/>
          <w:sz w:val="24"/>
          <w:szCs w:val="24"/>
          <w:rtl/>
        </w:rPr>
        <w:t>וכיוצ"ב</w:t>
      </w:r>
      <w:proofErr w:type="spellEnd"/>
      <w:r w:rsidR="00C05064">
        <w:rPr>
          <w:rFonts w:hint="cs"/>
          <w:sz w:val="24"/>
          <w:szCs w:val="24"/>
          <w:rtl/>
        </w:rPr>
        <w:t xml:space="preserve"> באיני זן ואיני מפרנס יש הפוסקים כשמואל </w:t>
      </w:r>
      <w:proofErr w:type="spellStart"/>
      <w:r w:rsidR="00C05064">
        <w:rPr>
          <w:rFonts w:hint="cs"/>
          <w:sz w:val="24"/>
          <w:szCs w:val="24"/>
          <w:rtl/>
        </w:rPr>
        <w:t>שכופין</w:t>
      </w:r>
      <w:proofErr w:type="spellEnd"/>
      <w:r w:rsidR="00C05064">
        <w:rPr>
          <w:rFonts w:hint="cs"/>
          <w:sz w:val="24"/>
          <w:szCs w:val="24"/>
          <w:rtl/>
        </w:rPr>
        <w:t xml:space="preserve"> אותו להוציא, ומרעיבה הרי הוא בכלל זה.</w:t>
      </w:r>
      <w:r w:rsidR="00412336">
        <w:rPr>
          <w:rStyle w:val="a5"/>
          <w:sz w:val="24"/>
          <w:szCs w:val="24"/>
          <w:rtl/>
        </w:rPr>
        <w:footnoteReference w:id="62"/>
      </w:r>
    </w:p>
    <w:p w14:paraId="22CB2CDE" w14:textId="1B621394" w:rsidR="00C05064" w:rsidRDefault="00C05064" w:rsidP="001573FE">
      <w:pPr>
        <w:rPr>
          <w:sz w:val="24"/>
          <w:szCs w:val="24"/>
          <w:rtl/>
        </w:rPr>
      </w:pPr>
      <w:r>
        <w:rPr>
          <w:rFonts w:hint="cs"/>
          <w:sz w:val="24"/>
          <w:szCs w:val="24"/>
          <w:rtl/>
        </w:rPr>
        <w:t xml:space="preserve">ובנדון דידן, שהבעל נעדר הרבה ובעל תחבולות, הרי זה נחשב כאין ביד בי"ד </w:t>
      </w:r>
      <w:proofErr w:type="spellStart"/>
      <w:r>
        <w:rPr>
          <w:rFonts w:hint="cs"/>
          <w:sz w:val="24"/>
          <w:szCs w:val="24"/>
          <w:rtl/>
        </w:rPr>
        <w:t>לכופו</w:t>
      </w:r>
      <w:proofErr w:type="spellEnd"/>
      <w:r>
        <w:rPr>
          <w:rFonts w:hint="cs"/>
          <w:sz w:val="24"/>
          <w:szCs w:val="24"/>
          <w:rtl/>
        </w:rPr>
        <w:t xml:space="preserve"> לזון, שנפסק, שאם תרצה אשתו, </w:t>
      </w:r>
      <w:proofErr w:type="spellStart"/>
      <w:r>
        <w:rPr>
          <w:rFonts w:hint="cs"/>
          <w:sz w:val="24"/>
          <w:szCs w:val="24"/>
          <w:rtl/>
        </w:rPr>
        <w:t>כופין</w:t>
      </w:r>
      <w:proofErr w:type="spellEnd"/>
      <w:r>
        <w:rPr>
          <w:rFonts w:hint="cs"/>
          <w:sz w:val="24"/>
          <w:szCs w:val="24"/>
          <w:rtl/>
        </w:rPr>
        <w:t xml:space="preserve"> אותו להוציא מיד וליתן כתובה.</w:t>
      </w:r>
      <w:r>
        <w:rPr>
          <w:sz w:val="24"/>
          <w:szCs w:val="24"/>
          <w:rtl/>
        </w:rPr>
        <w:br/>
      </w:r>
      <w:r>
        <w:rPr>
          <w:rFonts w:hint="cs"/>
          <w:sz w:val="24"/>
          <w:szCs w:val="24"/>
          <w:rtl/>
        </w:rPr>
        <w:t xml:space="preserve">וכפי שנפסק </w:t>
      </w:r>
      <w:proofErr w:type="spellStart"/>
      <w:r>
        <w:rPr>
          <w:rFonts w:hint="cs"/>
          <w:sz w:val="24"/>
          <w:szCs w:val="24"/>
          <w:rtl/>
        </w:rPr>
        <w:t>ברשב"א</w:t>
      </w:r>
      <w:proofErr w:type="spellEnd"/>
      <w:r>
        <w:rPr>
          <w:rFonts w:hint="cs"/>
          <w:sz w:val="24"/>
          <w:szCs w:val="24"/>
          <w:rtl/>
        </w:rPr>
        <w:t xml:space="preserve"> והובא </w:t>
      </w:r>
      <w:proofErr w:type="spellStart"/>
      <w:r>
        <w:rPr>
          <w:rFonts w:hint="cs"/>
          <w:sz w:val="24"/>
          <w:szCs w:val="24"/>
          <w:rtl/>
        </w:rPr>
        <w:t>ברמ"א</w:t>
      </w:r>
      <w:proofErr w:type="spellEnd"/>
      <w:r>
        <w:rPr>
          <w:rFonts w:hint="cs"/>
          <w:sz w:val="24"/>
          <w:szCs w:val="24"/>
          <w:rtl/>
        </w:rPr>
        <w:t xml:space="preserve">, דמי שהורגל לשלחה תמיד ושלא לזונה, אפשר </w:t>
      </w:r>
      <w:proofErr w:type="spellStart"/>
      <w:r>
        <w:rPr>
          <w:rFonts w:hint="cs"/>
          <w:sz w:val="24"/>
          <w:szCs w:val="24"/>
          <w:rtl/>
        </w:rPr>
        <w:t>דאפילו</w:t>
      </w:r>
      <w:proofErr w:type="spellEnd"/>
      <w:r>
        <w:rPr>
          <w:rFonts w:hint="cs"/>
          <w:sz w:val="24"/>
          <w:szCs w:val="24"/>
          <w:rtl/>
        </w:rPr>
        <w:t xml:space="preserve"> שמואל</w:t>
      </w:r>
      <w:r w:rsidR="00412336">
        <w:rPr>
          <w:rFonts w:hint="cs"/>
          <w:sz w:val="24"/>
          <w:szCs w:val="24"/>
          <w:rtl/>
        </w:rPr>
        <w:t xml:space="preserve"> מודה</w:t>
      </w:r>
      <w:r w:rsidR="00736225">
        <w:rPr>
          <w:rFonts w:hint="cs"/>
          <w:sz w:val="24"/>
          <w:szCs w:val="24"/>
          <w:rtl/>
        </w:rPr>
        <w:t xml:space="preserve">, </w:t>
      </w:r>
      <w:proofErr w:type="spellStart"/>
      <w:r w:rsidR="00F51059">
        <w:rPr>
          <w:rFonts w:hint="cs"/>
          <w:sz w:val="24"/>
          <w:szCs w:val="24"/>
          <w:rtl/>
        </w:rPr>
        <w:t>ד</w:t>
      </w:r>
      <w:r w:rsidR="00736225">
        <w:rPr>
          <w:rFonts w:hint="cs"/>
          <w:sz w:val="24"/>
          <w:szCs w:val="24"/>
          <w:rtl/>
        </w:rPr>
        <w:t>שמא</w:t>
      </w:r>
      <w:proofErr w:type="spellEnd"/>
      <w:r w:rsidR="00736225">
        <w:rPr>
          <w:rFonts w:hint="cs"/>
          <w:sz w:val="24"/>
          <w:szCs w:val="24"/>
          <w:rtl/>
        </w:rPr>
        <w:t xml:space="preserve"> תמות בינתיים ברעב. ודון מינה </w:t>
      </w:r>
      <w:proofErr w:type="spellStart"/>
      <w:r w:rsidR="00736225">
        <w:rPr>
          <w:rFonts w:hint="cs"/>
          <w:sz w:val="24"/>
          <w:szCs w:val="24"/>
          <w:rtl/>
        </w:rPr>
        <w:t>דה"ה</w:t>
      </w:r>
      <w:proofErr w:type="spellEnd"/>
      <w:r w:rsidR="00736225">
        <w:rPr>
          <w:rFonts w:hint="cs"/>
          <w:sz w:val="24"/>
          <w:szCs w:val="24"/>
          <w:rtl/>
        </w:rPr>
        <w:t xml:space="preserve"> להיפך כשהוא רגיל להחסיר ולא להגיע הביתה.</w:t>
      </w:r>
      <w:r w:rsidR="00736225">
        <w:rPr>
          <w:sz w:val="24"/>
          <w:szCs w:val="24"/>
          <w:rtl/>
        </w:rPr>
        <w:br/>
      </w:r>
      <w:r w:rsidR="00736225">
        <w:rPr>
          <w:rFonts w:hint="cs"/>
          <w:sz w:val="24"/>
          <w:szCs w:val="24"/>
          <w:rtl/>
        </w:rPr>
        <w:t xml:space="preserve">ובפרט במקרה שלנו שהוא בעל תחבולות ואשתו בידיו, </w:t>
      </w:r>
      <w:r w:rsidR="00CC051F">
        <w:rPr>
          <w:rFonts w:hint="cs"/>
          <w:sz w:val="24"/>
          <w:szCs w:val="24"/>
          <w:rtl/>
        </w:rPr>
        <w:t xml:space="preserve">יש לדמות קצת </w:t>
      </w:r>
      <w:proofErr w:type="spellStart"/>
      <w:r w:rsidR="00CC051F">
        <w:rPr>
          <w:rFonts w:hint="cs"/>
          <w:sz w:val="24"/>
          <w:szCs w:val="24"/>
          <w:rtl/>
        </w:rPr>
        <w:t>לשו"ת</w:t>
      </w:r>
      <w:proofErr w:type="spellEnd"/>
      <w:r w:rsidR="00CC051F">
        <w:rPr>
          <w:rFonts w:hint="cs"/>
          <w:sz w:val="24"/>
          <w:szCs w:val="24"/>
          <w:rtl/>
        </w:rPr>
        <w:t xml:space="preserve"> מבי"ט שפסק </w:t>
      </w:r>
      <w:proofErr w:type="spellStart"/>
      <w:r w:rsidR="00CC051F">
        <w:rPr>
          <w:rFonts w:hint="cs"/>
          <w:sz w:val="24"/>
          <w:szCs w:val="24"/>
          <w:rtl/>
        </w:rPr>
        <w:t>לכוף</w:t>
      </w:r>
      <w:proofErr w:type="spellEnd"/>
      <w:r w:rsidR="00CC051F">
        <w:rPr>
          <w:rFonts w:hint="cs"/>
          <w:sz w:val="24"/>
          <w:szCs w:val="24"/>
          <w:rtl/>
        </w:rPr>
        <w:t xml:space="preserve"> לגרש למי שהניח אשתו כמה שנים והולך ונע ונד מעיר לעיר ומעולם לא שלח לה דבר, </w:t>
      </w:r>
      <w:proofErr w:type="spellStart"/>
      <w:r w:rsidR="00CC051F">
        <w:rPr>
          <w:rFonts w:hint="cs"/>
          <w:sz w:val="24"/>
          <w:szCs w:val="24"/>
          <w:rtl/>
        </w:rPr>
        <w:t>דאפילו</w:t>
      </w:r>
      <w:proofErr w:type="spellEnd"/>
      <w:r w:rsidR="00CC051F">
        <w:rPr>
          <w:rFonts w:hint="cs"/>
          <w:sz w:val="24"/>
          <w:szCs w:val="24"/>
          <w:rtl/>
        </w:rPr>
        <w:t xml:space="preserve"> למאן </w:t>
      </w:r>
      <w:proofErr w:type="spellStart"/>
      <w:r w:rsidR="00CC051F">
        <w:rPr>
          <w:rFonts w:hint="cs"/>
          <w:sz w:val="24"/>
          <w:szCs w:val="24"/>
          <w:rtl/>
        </w:rPr>
        <w:t>דפסק</w:t>
      </w:r>
      <w:proofErr w:type="spellEnd"/>
      <w:r w:rsidR="00CC051F">
        <w:rPr>
          <w:rFonts w:hint="cs"/>
          <w:sz w:val="24"/>
          <w:szCs w:val="24"/>
          <w:rtl/>
        </w:rPr>
        <w:t xml:space="preserve"> כשמואל, אם אין יכולים </w:t>
      </w:r>
      <w:proofErr w:type="spellStart"/>
      <w:r w:rsidR="00CC051F">
        <w:rPr>
          <w:rFonts w:hint="cs"/>
          <w:sz w:val="24"/>
          <w:szCs w:val="24"/>
          <w:rtl/>
        </w:rPr>
        <w:t>לכופו</w:t>
      </w:r>
      <w:proofErr w:type="spellEnd"/>
      <w:r w:rsidR="00CC051F">
        <w:rPr>
          <w:rFonts w:hint="cs"/>
          <w:sz w:val="24"/>
          <w:szCs w:val="24"/>
          <w:rtl/>
        </w:rPr>
        <w:t xml:space="preserve"> לזון יכפוהו להוציא.</w:t>
      </w:r>
      <w:r w:rsidR="00CC051F">
        <w:rPr>
          <w:sz w:val="24"/>
          <w:szCs w:val="24"/>
          <w:rtl/>
        </w:rPr>
        <w:br/>
      </w:r>
      <w:r w:rsidR="00CC051F">
        <w:rPr>
          <w:rFonts w:hint="cs"/>
          <w:sz w:val="24"/>
          <w:szCs w:val="24"/>
          <w:rtl/>
        </w:rPr>
        <w:t xml:space="preserve">אצלנו הבעל בתחבולותיו הוחזק כמשתמט תמיד </w:t>
      </w:r>
      <w:proofErr w:type="spellStart"/>
      <w:r w:rsidR="00CC051F">
        <w:rPr>
          <w:rFonts w:hint="cs"/>
          <w:sz w:val="24"/>
          <w:szCs w:val="24"/>
          <w:rtl/>
        </w:rPr>
        <w:t>מלזונה</w:t>
      </w:r>
      <w:proofErr w:type="spellEnd"/>
      <w:r w:rsidR="00CC051F">
        <w:rPr>
          <w:rFonts w:hint="cs"/>
          <w:sz w:val="24"/>
          <w:szCs w:val="24"/>
          <w:rtl/>
        </w:rPr>
        <w:t xml:space="preserve"> ואי אפשר להאמין לו, העובדה שבמשך תקופה </w:t>
      </w:r>
      <w:proofErr w:type="spellStart"/>
      <w:r w:rsidR="00CC051F">
        <w:rPr>
          <w:rFonts w:hint="cs"/>
          <w:sz w:val="24"/>
          <w:szCs w:val="24"/>
          <w:rtl/>
        </w:rPr>
        <w:t>מסויימת</w:t>
      </w:r>
      <w:proofErr w:type="spellEnd"/>
      <w:r w:rsidR="00CC051F">
        <w:rPr>
          <w:rFonts w:hint="cs"/>
          <w:sz w:val="24"/>
          <w:szCs w:val="24"/>
          <w:rtl/>
        </w:rPr>
        <w:t xml:space="preserve"> </w:t>
      </w:r>
      <w:proofErr w:type="spellStart"/>
      <w:r w:rsidR="00CC051F">
        <w:rPr>
          <w:rFonts w:hint="cs"/>
          <w:sz w:val="24"/>
          <w:szCs w:val="24"/>
          <w:rtl/>
        </w:rPr>
        <w:t>האשה</w:t>
      </w:r>
      <w:proofErr w:type="spellEnd"/>
      <w:r w:rsidR="00CC051F">
        <w:rPr>
          <w:rFonts w:hint="cs"/>
          <w:sz w:val="24"/>
          <w:szCs w:val="24"/>
          <w:rtl/>
        </w:rPr>
        <w:t xml:space="preserve"> פרנסה את עצמה, </w:t>
      </w:r>
      <w:r w:rsidR="00F51059">
        <w:rPr>
          <w:rFonts w:hint="cs"/>
          <w:sz w:val="24"/>
          <w:szCs w:val="24"/>
          <w:rtl/>
        </w:rPr>
        <w:t xml:space="preserve">אינה מפחיתה מחומרת המעשים, </w:t>
      </w:r>
      <w:r w:rsidR="00CC051F">
        <w:rPr>
          <w:rFonts w:hint="cs"/>
          <w:sz w:val="24"/>
          <w:szCs w:val="24"/>
          <w:rtl/>
        </w:rPr>
        <w:t xml:space="preserve">כמבואר </w:t>
      </w:r>
      <w:proofErr w:type="spellStart"/>
      <w:r w:rsidR="00CC051F">
        <w:rPr>
          <w:rFonts w:hint="cs"/>
          <w:sz w:val="24"/>
          <w:szCs w:val="24"/>
          <w:rtl/>
        </w:rPr>
        <w:t>בחת"ס</w:t>
      </w:r>
      <w:proofErr w:type="spellEnd"/>
      <w:r w:rsidR="00F51059">
        <w:rPr>
          <w:rFonts w:hint="cs"/>
          <w:sz w:val="24"/>
          <w:szCs w:val="24"/>
          <w:rtl/>
        </w:rPr>
        <w:t>,</w:t>
      </w:r>
      <w:r w:rsidR="00CC051F">
        <w:rPr>
          <w:rFonts w:hint="cs"/>
          <w:sz w:val="24"/>
          <w:szCs w:val="24"/>
          <w:rtl/>
        </w:rPr>
        <w:t xml:space="preserve"> </w:t>
      </w:r>
      <w:r w:rsidR="00F51059">
        <w:rPr>
          <w:rFonts w:hint="cs"/>
          <w:sz w:val="24"/>
          <w:szCs w:val="24"/>
          <w:rtl/>
        </w:rPr>
        <w:t xml:space="preserve">כי </w:t>
      </w:r>
      <w:r w:rsidR="00CC051F">
        <w:rPr>
          <w:rFonts w:hint="cs"/>
          <w:sz w:val="24"/>
          <w:szCs w:val="24"/>
          <w:rtl/>
        </w:rPr>
        <w:t xml:space="preserve">בסוף תכלה ממונה ותמות ברעב, </w:t>
      </w:r>
      <w:r w:rsidR="00FC64EF">
        <w:rPr>
          <w:rFonts w:hint="cs"/>
          <w:sz w:val="24"/>
          <w:szCs w:val="24"/>
          <w:rtl/>
        </w:rPr>
        <w:t xml:space="preserve">כפי שקרא אצלנו לאחר </w:t>
      </w:r>
      <w:proofErr w:type="spellStart"/>
      <w:r w:rsidR="00FC64EF">
        <w:rPr>
          <w:rFonts w:hint="cs"/>
          <w:sz w:val="24"/>
          <w:szCs w:val="24"/>
          <w:rtl/>
        </w:rPr>
        <w:t>שהאשה</w:t>
      </w:r>
      <w:proofErr w:type="spellEnd"/>
      <w:r w:rsidR="00FC64EF">
        <w:rPr>
          <w:rFonts w:hint="cs"/>
          <w:sz w:val="24"/>
          <w:szCs w:val="24"/>
          <w:rtl/>
        </w:rPr>
        <w:t xml:space="preserve"> נכנסה להריון</w:t>
      </w:r>
      <w:r w:rsidR="00F51059">
        <w:rPr>
          <w:rFonts w:hint="cs"/>
          <w:sz w:val="24"/>
          <w:szCs w:val="24"/>
          <w:rtl/>
        </w:rPr>
        <w:t xml:space="preserve"> לא יכלה להתפרנס</w:t>
      </w:r>
      <w:r w:rsidR="00FC64EF">
        <w:rPr>
          <w:rFonts w:hint="cs"/>
          <w:sz w:val="24"/>
          <w:szCs w:val="24"/>
          <w:rtl/>
        </w:rPr>
        <w:t xml:space="preserve">. </w:t>
      </w:r>
      <w:r w:rsidR="00CC051F">
        <w:rPr>
          <w:rFonts w:hint="cs"/>
          <w:sz w:val="24"/>
          <w:szCs w:val="24"/>
          <w:rtl/>
        </w:rPr>
        <w:t xml:space="preserve">לעומת זאת </w:t>
      </w:r>
      <w:proofErr w:type="spellStart"/>
      <w:r w:rsidR="00CC051F">
        <w:rPr>
          <w:rFonts w:hint="cs"/>
          <w:sz w:val="24"/>
          <w:szCs w:val="24"/>
          <w:rtl/>
        </w:rPr>
        <w:t>כ</w:t>
      </w:r>
      <w:r w:rsidR="00FC64EF">
        <w:rPr>
          <w:rFonts w:hint="cs"/>
          <w:sz w:val="24"/>
          <w:szCs w:val="24"/>
          <w:rtl/>
        </w:rPr>
        <w:t>ש</w:t>
      </w:r>
      <w:r w:rsidR="00CC051F">
        <w:rPr>
          <w:rFonts w:hint="cs"/>
          <w:sz w:val="24"/>
          <w:szCs w:val="24"/>
          <w:rtl/>
        </w:rPr>
        <w:t>יכופו</w:t>
      </w:r>
      <w:proofErr w:type="spellEnd"/>
      <w:r w:rsidR="00CC051F">
        <w:rPr>
          <w:rFonts w:hint="cs"/>
          <w:sz w:val="24"/>
          <w:szCs w:val="24"/>
          <w:rtl/>
        </w:rPr>
        <w:t xml:space="preserve"> עליו לגרשה, היא תוכל להינשא לאחר</w:t>
      </w:r>
      <w:r w:rsidR="00FC64EF">
        <w:rPr>
          <w:rFonts w:hint="cs"/>
          <w:sz w:val="24"/>
          <w:szCs w:val="24"/>
          <w:rtl/>
        </w:rPr>
        <w:t xml:space="preserve"> שיפרנסה.</w:t>
      </w:r>
    </w:p>
    <w:p w14:paraId="3D20EAC0" w14:textId="126C5913" w:rsidR="0003211A" w:rsidRDefault="00F51059" w:rsidP="001573FE">
      <w:pPr>
        <w:rPr>
          <w:sz w:val="24"/>
          <w:szCs w:val="24"/>
          <w:rtl/>
        </w:rPr>
      </w:pPr>
      <w:r>
        <w:rPr>
          <w:rFonts w:hint="cs"/>
          <w:sz w:val="24"/>
          <w:szCs w:val="24"/>
          <w:rtl/>
        </w:rPr>
        <w:t>בנוסף</w:t>
      </w:r>
      <w:r w:rsidR="0003211A">
        <w:rPr>
          <w:rFonts w:hint="cs"/>
          <w:sz w:val="24"/>
          <w:szCs w:val="24"/>
          <w:rtl/>
        </w:rPr>
        <w:t xml:space="preserve">, המקרה אצלנו חורג מהנפסק </w:t>
      </w:r>
      <w:proofErr w:type="spellStart"/>
      <w:r w:rsidR="0003211A">
        <w:rPr>
          <w:rFonts w:hint="cs"/>
          <w:sz w:val="24"/>
          <w:szCs w:val="24"/>
          <w:rtl/>
        </w:rPr>
        <w:t>ברמ"א</w:t>
      </w:r>
      <w:proofErr w:type="spellEnd"/>
      <w:r w:rsidR="0003211A">
        <w:rPr>
          <w:rFonts w:hint="cs"/>
          <w:sz w:val="24"/>
          <w:szCs w:val="24"/>
          <w:rtl/>
        </w:rPr>
        <w:t>, "</w:t>
      </w:r>
      <w:proofErr w:type="spellStart"/>
      <w:r w:rsidR="0003211A">
        <w:rPr>
          <w:rFonts w:hint="cs"/>
          <w:sz w:val="24"/>
          <w:szCs w:val="24"/>
          <w:rtl/>
        </w:rPr>
        <w:t>דאיש</w:t>
      </w:r>
      <w:proofErr w:type="spellEnd"/>
      <w:r w:rsidR="0003211A">
        <w:rPr>
          <w:rFonts w:hint="cs"/>
          <w:sz w:val="24"/>
          <w:szCs w:val="24"/>
          <w:rtl/>
        </w:rPr>
        <w:t xml:space="preserve"> המכה אשתו עבירה היא בידו כמכה </w:t>
      </w:r>
      <w:proofErr w:type="spellStart"/>
      <w:r w:rsidR="0003211A">
        <w:rPr>
          <w:rFonts w:hint="cs"/>
          <w:sz w:val="24"/>
          <w:szCs w:val="24"/>
          <w:rtl/>
        </w:rPr>
        <w:t>חבירו</w:t>
      </w:r>
      <w:proofErr w:type="spellEnd"/>
      <w:r w:rsidR="0003211A">
        <w:rPr>
          <w:rFonts w:hint="cs"/>
          <w:sz w:val="24"/>
          <w:szCs w:val="24"/>
          <w:rtl/>
        </w:rPr>
        <w:t xml:space="preserve">", ונכנס במסגרת הדין של "איש המשתטה </w:t>
      </w:r>
      <w:proofErr w:type="spellStart"/>
      <w:r w:rsidR="0003211A">
        <w:rPr>
          <w:rFonts w:hint="cs"/>
          <w:sz w:val="24"/>
          <w:szCs w:val="24"/>
          <w:rtl/>
        </w:rPr>
        <w:t>והאשה</w:t>
      </w:r>
      <w:proofErr w:type="spellEnd"/>
      <w:r w:rsidR="0003211A">
        <w:rPr>
          <w:rFonts w:hint="cs"/>
          <w:sz w:val="24"/>
          <w:szCs w:val="24"/>
          <w:rtl/>
        </w:rPr>
        <w:t xml:space="preserve"> טוענת כי יראה פן </w:t>
      </w:r>
      <w:proofErr w:type="spellStart"/>
      <w:r w:rsidR="0003211A">
        <w:rPr>
          <w:rFonts w:hint="cs"/>
          <w:sz w:val="24"/>
          <w:szCs w:val="24"/>
          <w:rtl/>
        </w:rPr>
        <w:t>יהרגנה</w:t>
      </w:r>
      <w:proofErr w:type="spellEnd"/>
      <w:r w:rsidR="0003211A">
        <w:rPr>
          <w:rFonts w:hint="cs"/>
          <w:sz w:val="24"/>
          <w:szCs w:val="24"/>
          <w:rtl/>
        </w:rPr>
        <w:t xml:space="preserve">" שכבר הבאנו את דעת </w:t>
      </w:r>
      <w:proofErr w:type="spellStart"/>
      <w:r w:rsidR="0003211A">
        <w:rPr>
          <w:rFonts w:hint="cs"/>
          <w:sz w:val="24"/>
          <w:szCs w:val="24"/>
          <w:rtl/>
        </w:rPr>
        <w:t>הגר"א</w:t>
      </w:r>
      <w:proofErr w:type="spellEnd"/>
      <w:r w:rsidR="0003211A">
        <w:rPr>
          <w:rFonts w:hint="cs"/>
          <w:sz w:val="24"/>
          <w:szCs w:val="24"/>
          <w:rtl/>
        </w:rPr>
        <w:t xml:space="preserve"> </w:t>
      </w:r>
      <w:proofErr w:type="spellStart"/>
      <w:r w:rsidR="0003211A">
        <w:rPr>
          <w:rFonts w:hint="cs"/>
          <w:sz w:val="24"/>
          <w:szCs w:val="24"/>
          <w:rtl/>
        </w:rPr>
        <w:t>שכופין</w:t>
      </w:r>
      <w:proofErr w:type="spellEnd"/>
      <w:r w:rsidR="0003211A">
        <w:rPr>
          <w:rFonts w:hint="cs"/>
          <w:sz w:val="24"/>
          <w:szCs w:val="24"/>
          <w:rtl/>
        </w:rPr>
        <w:t xml:space="preserve"> אותו לגרשה, </w:t>
      </w:r>
      <w:r>
        <w:rPr>
          <w:rFonts w:hint="cs"/>
          <w:sz w:val="24"/>
          <w:szCs w:val="24"/>
          <w:rtl/>
        </w:rPr>
        <w:t xml:space="preserve">ואפילו באינו משתטה יום יום, אלא רק מידי פעם </w:t>
      </w:r>
      <w:proofErr w:type="spellStart"/>
      <w:r>
        <w:rPr>
          <w:rFonts w:hint="cs"/>
          <w:sz w:val="24"/>
          <w:szCs w:val="24"/>
          <w:rtl/>
        </w:rPr>
        <w:t>בחימה</w:t>
      </w:r>
      <w:proofErr w:type="spellEnd"/>
      <w:r>
        <w:rPr>
          <w:rFonts w:hint="cs"/>
          <w:sz w:val="24"/>
          <w:szCs w:val="24"/>
          <w:rtl/>
        </w:rPr>
        <w:t xml:space="preserve"> גדולה נגדה. </w:t>
      </w:r>
      <w:r w:rsidR="0003211A">
        <w:rPr>
          <w:rFonts w:hint="cs"/>
          <w:sz w:val="24"/>
          <w:szCs w:val="24"/>
          <w:rtl/>
        </w:rPr>
        <w:t xml:space="preserve">ורק </w:t>
      </w:r>
      <w:proofErr w:type="spellStart"/>
      <w:r w:rsidR="0003211A">
        <w:rPr>
          <w:rFonts w:hint="cs"/>
          <w:sz w:val="24"/>
          <w:szCs w:val="24"/>
          <w:rtl/>
        </w:rPr>
        <w:t>בידעה</w:t>
      </w:r>
      <w:proofErr w:type="spellEnd"/>
      <w:r w:rsidR="0003211A">
        <w:rPr>
          <w:rFonts w:hint="cs"/>
          <w:sz w:val="24"/>
          <w:szCs w:val="24"/>
          <w:rtl/>
        </w:rPr>
        <w:t xml:space="preserve"> כבר לפני הנישואין, אין </w:t>
      </w:r>
      <w:proofErr w:type="spellStart"/>
      <w:r w:rsidR="0003211A">
        <w:rPr>
          <w:rFonts w:hint="cs"/>
          <w:sz w:val="24"/>
          <w:szCs w:val="24"/>
          <w:rtl/>
        </w:rPr>
        <w:t>כופין</w:t>
      </w:r>
      <w:proofErr w:type="spellEnd"/>
      <w:r w:rsidR="0003211A">
        <w:rPr>
          <w:rFonts w:hint="cs"/>
          <w:sz w:val="24"/>
          <w:szCs w:val="24"/>
          <w:rtl/>
        </w:rPr>
        <w:t xml:space="preserve">. </w:t>
      </w:r>
      <w:r w:rsidR="00E002DB">
        <w:rPr>
          <w:sz w:val="24"/>
          <w:szCs w:val="24"/>
          <w:rtl/>
        </w:rPr>
        <w:br/>
      </w:r>
      <w:r w:rsidR="00E002DB">
        <w:rPr>
          <w:rFonts w:hint="cs"/>
          <w:sz w:val="24"/>
          <w:szCs w:val="24"/>
          <w:rtl/>
        </w:rPr>
        <w:t>ובב"י הביא בשם חבל ראשונים, הסובר "</w:t>
      </w:r>
      <w:proofErr w:type="spellStart"/>
      <w:r w:rsidR="00E002DB">
        <w:rPr>
          <w:rFonts w:hint="cs"/>
          <w:sz w:val="24"/>
          <w:szCs w:val="24"/>
          <w:rtl/>
        </w:rPr>
        <w:t>דברגיל</w:t>
      </w:r>
      <w:proofErr w:type="spellEnd"/>
      <w:r w:rsidR="00E002DB">
        <w:rPr>
          <w:rFonts w:hint="cs"/>
          <w:sz w:val="24"/>
          <w:szCs w:val="24"/>
          <w:rtl/>
        </w:rPr>
        <w:t xml:space="preserve"> להכות את אשתו אפשר </w:t>
      </w:r>
      <w:proofErr w:type="spellStart"/>
      <w:r w:rsidR="00E002DB">
        <w:rPr>
          <w:rFonts w:hint="cs"/>
          <w:sz w:val="24"/>
          <w:szCs w:val="24"/>
          <w:rtl/>
        </w:rPr>
        <w:t>לכוף</w:t>
      </w:r>
      <w:proofErr w:type="spellEnd"/>
      <w:r w:rsidR="00E002DB">
        <w:rPr>
          <w:rFonts w:hint="cs"/>
          <w:sz w:val="24"/>
          <w:szCs w:val="24"/>
          <w:rtl/>
        </w:rPr>
        <w:t xml:space="preserve"> אותו להוציא וליתן לה כתובה", והוסיף </w:t>
      </w:r>
      <w:proofErr w:type="spellStart"/>
      <w:r w:rsidR="00E002DB">
        <w:rPr>
          <w:rFonts w:hint="cs"/>
          <w:sz w:val="24"/>
          <w:szCs w:val="24"/>
          <w:rtl/>
        </w:rPr>
        <w:t>הב"י</w:t>
      </w:r>
      <w:proofErr w:type="spellEnd"/>
      <w:r w:rsidR="00E002DB">
        <w:rPr>
          <w:rFonts w:hint="cs"/>
          <w:sz w:val="24"/>
          <w:szCs w:val="24"/>
          <w:rtl/>
        </w:rPr>
        <w:t xml:space="preserve"> שאף שאנו מחמירים על עצמנו </w:t>
      </w:r>
      <w:proofErr w:type="spellStart"/>
      <w:r w:rsidR="00E002DB">
        <w:rPr>
          <w:rFonts w:hint="cs"/>
          <w:sz w:val="24"/>
          <w:szCs w:val="24"/>
          <w:rtl/>
        </w:rPr>
        <w:t>מלכופו</w:t>
      </w:r>
      <w:proofErr w:type="spellEnd"/>
      <w:r w:rsidR="00E002DB">
        <w:rPr>
          <w:rFonts w:hint="cs"/>
          <w:sz w:val="24"/>
          <w:szCs w:val="24"/>
          <w:rtl/>
        </w:rPr>
        <w:t xml:space="preserve"> בשוטים, משום </w:t>
      </w:r>
      <w:proofErr w:type="spellStart"/>
      <w:r w:rsidR="00E002DB">
        <w:rPr>
          <w:rFonts w:hint="cs"/>
          <w:sz w:val="24"/>
          <w:szCs w:val="24"/>
          <w:rtl/>
        </w:rPr>
        <w:t>חששא</w:t>
      </w:r>
      <w:proofErr w:type="spellEnd"/>
      <w:r w:rsidR="00E002DB">
        <w:rPr>
          <w:rFonts w:hint="cs"/>
          <w:sz w:val="24"/>
          <w:szCs w:val="24"/>
          <w:rtl/>
        </w:rPr>
        <w:t xml:space="preserve"> </w:t>
      </w:r>
      <w:proofErr w:type="spellStart"/>
      <w:r w:rsidR="00E002DB">
        <w:rPr>
          <w:rFonts w:hint="cs"/>
          <w:sz w:val="24"/>
          <w:szCs w:val="24"/>
          <w:rtl/>
        </w:rPr>
        <w:t>דגט</w:t>
      </w:r>
      <w:proofErr w:type="spellEnd"/>
      <w:r w:rsidR="00E002DB">
        <w:rPr>
          <w:rFonts w:hint="cs"/>
          <w:sz w:val="24"/>
          <w:szCs w:val="24"/>
          <w:rtl/>
        </w:rPr>
        <w:t xml:space="preserve"> מעושה, אבל </w:t>
      </w:r>
      <w:proofErr w:type="spellStart"/>
      <w:r w:rsidR="00E002DB">
        <w:rPr>
          <w:rFonts w:hint="cs"/>
          <w:sz w:val="24"/>
          <w:szCs w:val="24"/>
          <w:rtl/>
        </w:rPr>
        <w:t>כופין</w:t>
      </w:r>
      <w:proofErr w:type="spellEnd"/>
      <w:r w:rsidR="00E002DB">
        <w:rPr>
          <w:rFonts w:hint="cs"/>
          <w:sz w:val="24"/>
          <w:szCs w:val="24"/>
          <w:rtl/>
        </w:rPr>
        <w:t xml:space="preserve"> אותו בדרך ברירה, לגרשה או לזונה, הגם שהיא אינה נמצאת אצלו, </w:t>
      </w:r>
      <w:proofErr w:type="spellStart"/>
      <w:r w:rsidR="00E002DB">
        <w:rPr>
          <w:rFonts w:hint="cs"/>
          <w:sz w:val="24"/>
          <w:szCs w:val="24"/>
          <w:rtl/>
        </w:rPr>
        <w:t>דכל</w:t>
      </w:r>
      <w:proofErr w:type="spellEnd"/>
      <w:r w:rsidR="00E002DB">
        <w:rPr>
          <w:rFonts w:hint="cs"/>
          <w:sz w:val="24"/>
          <w:szCs w:val="24"/>
          <w:rtl/>
        </w:rPr>
        <w:t xml:space="preserve"> </w:t>
      </w:r>
      <w:proofErr w:type="spellStart"/>
      <w:r w:rsidR="00E002DB">
        <w:rPr>
          <w:rFonts w:hint="cs"/>
          <w:sz w:val="24"/>
          <w:szCs w:val="24"/>
          <w:rtl/>
        </w:rPr>
        <w:t>אשה</w:t>
      </w:r>
      <w:proofErr w:type="spellEnd"/>
      <w:r w:rsidR="00E002DB">
        <w:rPr>
          <w:rFonts w:hint="cs"/>
          <w:sz w:val="24"/>
          <w:szCs w:val="24"/>
          <w:rtl/>
        </w:rPr>
        <w:t xml:space="preserve"> שבאה בטענה למרוד בבעלה, ואיכא </w:t>
      </w:r>
      <w:proofErr w:type="spellStart"/>
      <w:r w:rsidR="00E002DB">
        <w:rPr>
          <w:rFonts w:hint="cs"/>
          <w:sz w:val="24"/>
          <w:szCs w:val="24"/>
          <w:rtl/>
        </w:rPr>
        <w:t>אמתלא</w:t>
      </w:r>
      <w:proofErr w:type="spellEnd"/>
      <w:r w:rsidR="00E002DB">
        <w:rPr>
          <w:rFonts w:hint="cs"/>
          <w:sz w:val="24"/>
          <w:szCs w:val="24"/>
          <w:rtl/>
        </w:rPr>
        <w:t xml:space="preserve"> לדבריה, שלפי הפוסקים אינה נקראת מורדת, וודאי הבעל חייב במזונותיה עד שיגרשה (עדות ביעקב, </w:t>
      </w:r>
      <w:proofErr w:type="spellStart"/>
      <w:r w:rsidR="00E002DB">
        <w:rPr>
          <w:rFonts w:hint="cs"/>
          <w:sz w:val="24"/>
          <w:szCs w:val="24"/>
          <w:rtl/>
        </w:rPr>
        <w:t>מהר"י</w:t>
      </w:r>
      <w:proofErr w:type="spellEnd"/>
      <w:r w:rsidR="00E002DB">
        <w:rPr>
          <w:rFonts w:hint="cs"/>
          <w:sz w:val="24"/>
          <w:szCs w:val="24"/>
          <w:rtl/>
        </w:rPr>
        <w:t xml:space="preserve"> </w:t>
      </w:r>
      <w:proofErr w:type="spellStart"/>
      <w:r w:rsidR="00E002DB">
        <w:rPr>
          <w:rFonts w:hint="cs"/>
          <w:sz w:val="24"/>
          <w:szCs w:val="24"/>
          <w:rtl/>
        </w:rPr>
        <w:t>בוטון</w:t>
      </w:r>
      <w:proofErr w:type="spellEnd"/>
      <w:r w:rsidR="00E002DB">
        <w:rPr>
          <w:rFonts w:hint="cs"/>
          <w:sz w:val="24"/>
          <w:szCs w:val="24"/>
          <w:rtl/>
        </w:rPr>
        <w:t>).</w:t>
      </w:r>
    </w:p>
    <w:p w14:paraId="07250F1E" w14:textId="0C2F1D9F" w:rsidR="00E002DB" w:rsidRDefault="00554A48" w:rsidP="001573FE">
      <w:pPr>
        <w:rPr>
          <w:sz w:val="24"/>
          <w:szCs w:val="24"/>
          <w:rtl/>
        </w:rPr>
      </w:pPr>
      <w:r>
        <w:rPr>
          <w:rFonts w:hint="cs"/>
          <w:sz w:val="24"/>
          <w:szCs w:val="24"/>
          <w:rtl/>
        </w:rPr>
        <w:t xml:space="preserve">בנוסף: 1. </w:t>
      </w:r>
      <w:r w:rsidR="00E002DB">
        <w:rPr>
          <w:rFonts w:hint="cs"/>
          <w:sz w:val="24"/>
          <w:szCs w:val="24"/>
          <w:rtl/>
        </w:rPr>
        <w:t>גם הבעל באופן עקרוני הסכים לגט</w:t>
      </w:r>
      <w:r w:rsidR="006C1DCE">
        <w:rPr>
          <w:rFonts w:hint="cs"/>
          <w:sz w:val="24"/>
          <w:szCs w:val="24"/>
          <w:rtl/>
        </w:rPr>
        <w:t>, ומעמיד פנים שרוצה בשלום, רק בכדי להוציא וויתורים (כתובה ותשלומים עבור המגורים) מאשתו</w:t>
      </w:r>
      <w:r>
        <w:rPr>
          <w:rFonts w:hint="cs"/>
          <w:sz w:val="24"/>
          <w:szCs w:val="24"/>
          <w:rtl/>
        </w:rPr>
        <w:t xml:space="preserve">. 2. </w:t>
      </w:r>
      <w:r w:rsidR="006C1DCE">
        <w:rPr>
          <w:rFonts w:hint="cs"/>
          <w:sz w:val="24"/>
          <w:szCs w:val="24"/>
          <w:rtl/>
        </w:rPr>
        <w:t>אין סיכוי שיחיו חיי שלום,</w:t>
      </w:r>
      <w:r>
        <w:rPr>
          <w:rFonts w:hint="cs"/>
          <w:sz w:val="24"/>
          <w:szCs w:val="24"/>
          <w:rtl/>
        </w:rPr>
        <w:t xml:space="preserve"> </w:t>
      </w:r>
      <w:r w:rsidR="006C1DCE">
        <w:rPr>
          <w:rFonts w:hint="cs"/>
          <w:sz w:val="24"/>
          <w:szCs w:val="24"/>
          <w:rtl/>
        </w:rPr>
        <w:t>גם הוריו התנגדו לנישואין וגם אחיו בראותו את המצב, ייעץ לו מזמן להתגרש.</w:t>
      </w:r>
    </w:p>
    <w:p w14:paraId="332B1C0C" w14:textId="7D0C27F9" w:rsidR="006C1DCE" w:rsidRDefault="006C1DCE" w:rsidP="001573FE">
      <w:pPr>
        <w:rPr>
          <w:sz w:val="24"/>
          <w:szCs w:val="24"/>
          <w:rtl/>
        </w:rPr>
      </w:pPr>
      <w:r w:rsidRPr="006C1DCE">
        <w:rPr>
          <w:rFonts w:hint="cs"/>
          <w:b/>
          <w:bCs/>
          <w:sz w:val="24"/>
          <w:szCs w:val="24"/>
          <w:u w:val="single"/>
          <w:rtl/>
        </w:rPr>
        <w:t>פסק דין:</w:t>
      </w:r>
      <w:r>
        <w:rPr>
          <w:rFonts w:hint="cs"/>
          <w:sz w:val="24"/>
          <w:szCs w:val="24"/>
          <w:rtl/>
        </w:rPr>
        <w:t xml:space="preserve"> הבעל חייב לתת גט לאשתו, ועד אז חייב במזונותיה, התינוק אצל </w:t>
      </w:r>
      <w:proofErr w:type="spellStart"/>
      <w:r>
        <w:rPr>
          <w:rFonts w:hint="cs"/>
          <w:sz w:val="24"/>
          <w:szCs w:val="24"/>
          <w:rtl/>
        </w:rPr>
        <w:t>אמו</w:t>
      </w:r>
      <w:proofErr w:type="spellEnd"/>
      <w:r>
        <w:rPr>
          <w:rFonts w:hint="cs"/>
          <w:sz w:val="24"/>
          <w:szCs w:val="24"/>
          <w:rtl/>
        </w:rPr>
        <w:t xml:space="preserve"> עד גיל שש ואח"כ נחזור לדון בכך. הבעל חייב במזונות הילד, אך יכול לבקרו במקום </w:t>
      </w:r>
      <w:proofErr w:type="spellStart"/>
      <w:r>
        <w:rPr>
          <w:rFonts w:hint="cs"/>
          <w:sz w:val="24"/>
          <w:szCs w:val="24"/>
          <w:rtl/>
        </w:rPr>
        <w:t>נייטרלי</w:t>
      </w:r>
      <w:proofErr w:type="spellEnd"/>
      <w:r>
        <w:rPr>
          <w:rFonts w:hint="cs"/>
          <w:sz w:val="24"/>
          <w:szCs w:val="24"/>
          <w:rtl/>
        </w:rPr>
        <w:t xml:space="preserve"> פעם בשבוע בשעות היום בזמן קבוע שיסכימו ביניהם. הוצאות הגט (תשלום </w:t>
      </w:r>
      <w:r w:rsidR="00207A6D">
        <w:rPr>
          <w:rFonts w:hint="cs"/>
          <w:sz w:val="24"/>
          <w:szCs w:val="24"/>
          <w:rtl/>
        </w:rPr>
        <w:t>ה</w:t>
      </w:r>
      <w:r>
        <w:rPr>
          <w:rFonts w:hint="cs"/>
          <w:sz w:val="24"/>
          <w:szCs w:val="24"/>
          <w:rtl/>
        </w:rPr>
        <w:t xml:space="preserve">סופר???) </w:t>
      </w:r>
      <w:proofErr w:type="spellStart"/>
      <w:r>
        <w:rPr>
          <w:rFonts w:hint="cs"/>
          <w:sz w:val="24"/>
          <w:szCs w:val="24"/>
          <w:rtl/>
        </w:rPr>
        <w:t>לחצאין</w:t>
      </w:r>
      <w:proofErr w:type="spellEnd"/>
      <w:r>
        <w:rPr>
          <w:rFonts w:hint="cs"/>
          <w:sz w:val="24"/>
          <w:szCs w:val="24"/>
          <w:rtl/>
        </w:rPr>
        <w:t xml:space="preserve">. הוצאות משפט, כל צד </w:t>
      </w:r>
      <w:proofErr w:type="spellStart"/>
      <w:r>
        <w:rPr>
          <w:rFonts w:hint="cs"/>
          <w:sz w:val="24"/>
          <w:szCs w:val="24"/>
          <w:rtl/>
        </w:rPr>
        <w:t>ישא</w:t>
      </w:r>
      <w:proofErr w:type="spellEnd"/>
      <w:r>
        <w:rPr>
          <w:rFonts w:hint="cs"/>
          <w:sz w:val="24"/>
          <w:szCs w:val="24"/>
          <w:rtl/>
        </w:rPr>
        <w:t xml:space="preserve"> בהוצאותיו.</w:t>
      </w:r>
      <w:r w:rsidR="000970E6">
        <w:rPr>
          <w:rFonts w:hint="cs"/>
          <w:sz w:val="24"/>
          <w:szCs w:val="24"/>
          <w:rtl/>
        </w:rPr>
        <w:t xml:space="preserve"> יש פירוט רב בחלוקת הרכוש עליו אני מדלג, בכל אופן כמעט כל הרכוש נשאר אצל </w:t>
      </w:r>
      <w:proofErr w:type="spellStart"/>
      <w:r w:rsidR="000970E6">
        <w:rPr>
          <w:rFonts w:hint="cs"/>
          <w:sz w:val="24"/>
          <w:szCs w:val="24"/>
          <w:rtl/>
        </w:rPr>
        <w:t>האשה</w:t>
      </w:r>
      <w:proofErr w:type="spellEnd"/>
      <w:r w:rsidR="000970E6">
        <w:rPr>
          <w:rFonts w:hint="cs"/>
          <w:sz w:val="24"/>
          <w:szCs w:val="24"/>
          <w:rtl/>
        </w:rPr>
        <w:t xml:space="preserve"> והיא גם נפטרת מלהישבע שהרכוש שלה. לעומת זאת הבעל פטור מתשלום הכתובה במזומן.</w:t>
      </w:r>
    </w:p>
    <w:p w14:paraId="4D8F7063" w14:textId="12D77071" w:rsidR="00773BFB" w:rsidRDefault="00773BFB" w:rsidP="001573FE">
      <w:pPr>
        <w:rPr>
          <w:sz w:val="24"/>
          <w:szCs w:val="24"/>
          <w:rtl/>
        </w:rPr>
      </w:pPr>
    </w:p>
    <w:p w14:paraId="6E0156CC" w14:textId="446BAF58" w:rsidR="00773BFB" w:rsidRDefault="00773BFB" w:rsidP="001573FE">
      <w:pPr>
        <w:rPr>
          <w:sz w:val="24"/>
          <w:szCs w:val="24"/>
          <w:rtl/>
        </w:rPr>
      </w:pPr>
    </w:p>
    <w:p w14:paraId="19F30BAB" w14:textId="3461AFDC" w:rsidR="00773BFB" w:rsidRDefault="00773BFB" w:rsidP="00773BFB">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 xml:space="preserve">גירושין </w:t>
      </w:r>
      <w:r w:rsidR="006C46E6">
        <w:rPr>
          <w:rFonts w:hint="cs"/>
          <w:sz w:val="28"/>
          <w:szCs w:val="28"/>
          <w:rtl/>
        </w:rPr>
        <w:t xml:space="preserve">כשלבעל </w:t>
      </w:r>
      <w:r>
        <w:rPr>
          <w:rFonts w:hint="cs"/>
          <w:sz w:val="28"/>
          <w:szCs w:val="28"/>
          <w:rtl/>
        </w:rPr>
        <w:t xml:space="preserve">אין </w:t>
      </w:r>
      <w:proofErr w:type="spellStart"/>
      <w:r>
        <w:rPr>
          <w:rFonts w:hint="cs"/>
          <w:sz w:val="28"/>
          <w:szCs w:val="28"/>
          <w:rtl/>
        </w:rPr>
        <w:t>כח</w:t>
      </w:r>
      <w:proofErr w:type="spellEnd"/>
      <w:r>
        <w:rPr>
          <w:rFonts w:hint="cs"/>
          <w:sz w:val="28"/>
          <w:szCs w:val="28"/>
          <w:rtl/>
        </w:rPr>
        <w:t xml:space="preserve"> גברא,</w:t>
      </w:r>
      <w:r w:rsidR="006C46E6">
        <w:rPr>
          <w:rFonts w:hint="cs"/>
          <w:sz w:val="28"/>
          <w:szCs w:val="28"/>
          <w:rtl/>
        </w:rPr>
        <w:t xml:space="preserve"> ומעשה ידי </w:t>
      </w:r>
      <w:proofErr w:type="spellStart"/>
      <w:r w:rsidR="006C46E6">
        <w:rPr>
          <w:rFonts w:hint="cs"/>
          <w:sz w:val="28"/>
          <w:szCs w:val="28"/>
          <w:rtl/>
        </w:rPr>
        <w:t>האשה</w:t>
      </w:r>
      <w:proofErr w:type="spellEnd"/>
      <w:r>
        <w:rPr>
          <w:rFonts w:hint="cs"/>
          <w:sz w:val="28"/>
          <w:szCs w:val="28"/>
          <w:rtl/>
        </w:rPr>
        <w:t xml:space="preserve"> </w:t>
      </w:r>
      <w:r>
        <w:rPr>
          <w:rFonts w:hint="cs"/>
          <w:sz w:val="24"/>
          <w:szCs w:val="24"/>
          <w:rtl/>
        </w:rPr>
        <w:t xml:space="preserve"> </w:t>
      </w:r>
      <w:r w:rsidRPr="00A6463B">
        <w:rPr>
          <w:rFonts w:hint="cs"/>
          <w:sz w:val="28"/>
          <w:szCs w:val="28"/>
          <w:rtl/>
        </w:rPr>
        <w:t>(תשי"</w:t>
      </w:r>
      <w:r w:rsidR="00F906BA">
        <w:rPr>
          <w:rFonts w:hint="cs"/>
          <w:sz w:val="28"/>
          <w:szCs w:val="28"/>
          <w:rtl/>
        </w:rPr>
        <w:t>ג</w:t>
      </w:r>
      <w:r w:rsidRPr="00A6463B">
        <w:rPr>
          <w:rFonts w:hint="cs"/>
          <w:sz w:val="28"/>
          <w:szCs w:val="28"/>
          <w:rtl/>
        </w:rPr>
        <w:t>).</w:t>
      </w:r>
    </w:p>
    <w:p w14:paraId="723297B6" w14:textId="77777777" w:rsidR="00773BFB" w:rsidRDefault="00773BFB" w:rsidP="001573FE">
      <w:pPr>
        <w:rPr>
          <w:sz w:val="24"/>
          <w:szCs w:val="24"/>
          <w:rtl/>
        </w:rPr>
      </w:pPr>
    </w:p>
    <w:p w14:paraId="06CB7FD3" w14:textId="7D6BCE67" w:rsidR="00C3473B" w:rsidRDefault="00994C8A" w:rsidP="00C3473B">
      <w:pPr>
        <w:rPr>
          <w:sz w:val="24"/>
          <w:szCs w:val="24"/>
          <w:rtl/>
        </w:rPr>
      </w:pPr>
      <w:r w:rsidRPr="003635D2">
        <w:rPr>
          <w:rFonts w:hint="cs"/>
          <w:b/>
          <w:bCs/>
          <w:sz w:val="24"/>
          <w:szCs w:val="24"/>
          <w:u w:val="single"/>
          <w:rtl/>
        </w:rPr>
        <w:t>המקרה:</w:t>
      </w:r>
      <w:r>
        <w:rPr>
          <w:rFonts w:hint="cs"/>
          <w:sz w:val="24"/>
          <w:szCs w:val="24"/>
          <w:rtl/>
        </w:rPr>
        <w:t xml:space="preserve"> בני זוג </w:t>
      </w:r>
      <w:r w:rsidR="00482577">
        <w:rPr>
          <w:rFonts w:hint="cs"/>
          <w:sz w:val="24"/>
          <w:szCs w:val="24"/>
          <w:rtl/>
        </w:rPr>
        <w:t>ב</w:t>
      </w:r>
      <w:r>
        <w:rPr>
          <w:rFonts w:hint="cs"/>
          <w:sz w:val="24"/>
          <w:szCs w:val="24"/>
          <w:rtl/>
        </w:rPr>
        <w:t xml:space="preserve">נשואים </w:t>
      </w:r>
      <w:r w:rsidR="00482577">
        <w:rPr>
          <w:rFonts w:hint="cs"/>
          <w:sz w:val="24"/>
          <w:szCs w:val="24"/>
          <w:rtl/>
        </w:rPr>
        <w:t xml:space="preserve">ראשונים </w:t>
      </w:r>
      <w:r>
        <w:rPr>
          <w:rFonts w:hint="cs"/>
          <w:sz w:val="24"/>
          <w:szCs w:val="24"/>
          <w:rtl/>
        </w:rPr>
        <w:t>כמה חודשי</w:t>
      </w:r>
      <w:r w:rsidR="00482577">
        <w:rPr>
          <w:rFonts w:hint="cs"/>
          <w:sz w:val="24"/>
          <w:szCs w:val="24"/>
          <w:rtl/>
        </w:rPr>
        <w:t xml:space="preserve">ם, הבעל </w:t>
      </w:r>
      <w:r w:rsidR="00854BBF">
        <w:rPr>
          <w:rFonts w:hint="cs"/>
          <w:sz w:val="24"/>
          <w:szCs w:val="24"/>
          <w:rtl/>
        </w:rPr>
        <w:t xml:space="preserve">(הנתבע) </w:t>
      </w:r>
      <w:r w:rsidR="00482577">
        <w:rPr>
          <w:rFonts w:hint="cs"/>
          <w:sz w:val="24"/>
          <w:szCs w:val="24"/>
          <w:rtl/>
        </w:rPr>
        <w:t>אינו מסוגל לחיות חיי אישות</w:t>
      </w:r>
      <w:r w:rsidR="00854BBF">
        <w:rPr>
          <w:rFonts w:hint="cs"/>
          <w:sz w:val="24"/>
          <w:szCs w:val="24"/>
          <w:rtl/>
        </w:rPr>
        <w:t>,</w:t>
      </w:r>
      <w:r w:rsidR="00482577">
        <w:rPr>
          <w:rFonts w:hint="cs"/>
          <w:sz w:val="24"/>
          <w:szCs w:val="24"/>
          <w:rtl/>
        </w:rPr>
        <w:t xml:space="preserve"> </w:t>
      </w:r>
      <w:proofErr w:type="spellStart"/>
      <w:r w:rsidR="00482577">
        <w:rPr>
          <w:rFonts w:hint="cs"/>
          <w:sz w:val="24"/>
          <w:szCs w:val="24"/>
          <w:rtl/>
        </w:rPr>
        <w:t>ו</w:t>
      </w:r>
      <w:r w:rsidR="00854BBF">
        <w:rPr>
          <w:rFonts w:hint="cs"/>
          <w:sz w:val="24"/>
          <w:szCs w:val="24"/>
          <w:rtl/>
        </w:rPr>
        <w:t>האשה</w:t>
      </w:r>
      <w:proofErr w:type="spellEnd"/>
      <w:r w:rsidR="00854BBF">
        <w:rPr>
          <w:rFonts w:hint="cs"/>
          <w:sz w:val="24"/>
          <w:szCs w:val="24"/>
          <w:rtl/>
        </w:rPr>
        <w:t xml:space="preserve"> (התובעת) דורשת</w:t>
      </w:r>
      <w:r w:rsidR="00482577">
        <w:rPr>
          <w:rFonts w:hint="cs"/>
          <w:sz w:val="24"/>
          <w:szCs w:val="24"/>
          <w:rtl/>
        </w:rPr>
        <w:t xml:space="preserve"> גירושין</w:t>
      </w:r>
      <w:r w:rsidR="00854BBF">
        <w:rPr>
          <w:rFonts w:hint="cs"/>
          <w:sz w:val="24"/>
          <w:szCs w:val="24"/>
          <w:rtl/>
        </w:rPr>
        <w:t xml:space="preserve"> מייד</w:t>
      </w:r>
      <w:r w:rsidR="00482577">
        <w:rPr>
          <w:rFonts w:hint="cs"/>
          <w:sz w:val="24"/>
          <w:szCs w:val="24"/>
          <w:rtl/>
        </w:rPr>
        <w:t>, הבעל מכחיש.</w:t>
      </w:r>
      <w:r w:rsidR="00482577">
        <w:rPr>
          <w:sz w:val="24"/>
          <w:szCs w:val="24"/>
          <w:rtl/>
        </w:rPr>
        <w:br/>
      </w:r>
      <w:r w:rsidR="00482577" w:rsidRPr="00482577">
        <w:rPr>
          <w:rFonts w:hint="cs"/>
          <w:b/>
          <w:bCs/>
          <w:sz w:val="24"/>
          <w:szCs w:val="24"/>
          <w:u w:val="single"/>
          <w:rtl/>
        </w:rPr>
        <w:t xml:space="preserve">הוכחות לטענות </w:t>
      </w:r>
      <w:proofErr w:type="spellStart"/>
      <w:r w:rsidR="00482577" w:rsidRPr="00482577">
        <w:rPr>
          <w:rFonts w:hint="cs"/>
          <w:b/>
          <w:bCs/>
          <w:sz w:val="24"/>
          <w:szCs w:val="24"/>
          <w:u w:val="single"/>
          <w:rtl/>
        </w:rPr>
        <w:t>האשה</w:t>
      </w:r>
      <w:proofErr w:type="spellEnd"/>
      <w:r w:rsidR="00482577">
        <w:rPr>
          <w:rFonts w:hint="cs"/>
          <w:sz w:val="24"/>
          <w:szCs w:val="24"/>
          <w:rtl/>
        </w:rPr>
        <w:t>:</w:t>
      </w:r>
      <w:r w:rsidR="00C3473B">
        <w:rPr>
          <w:rFonts w:hint="cs"/>
          <w:sz w:val="24"/>
          <w:szCs w:val="24"/>
          <w:rtl/>
        </w:rPr>
        <w:t xml:space="preserve"> </w:t>
      </w:r>
      <w:r w:rsidR="00C3473B">
        <w:rPr>
          <w:sz w:val="24"/>
          <w:szCs w:val="24"/>
          <w:rtl/>
        </w:rPr>
        <w:br/>
      </w:r>
      <w:r w:rsidR="00C3473B">
        <w:rPr>
          <w:rFonts w:hint="cs"/>
          <w:sz w:val="24"/>
          <w:szCs w:val="24"/>
          <w:rtl/>
        </w:rPr>
        <w:t>1. אישור רופא בכתב שהתובעת עדיין בתולה.</w:t>
      </w:r>
      <w:r w:rsidR="00C3473B">
        <w:rPr>
          <w:sz w:val="24"/>
          <w:szCs w:val="24"/>
          <w:rtl/>
        </w:rPr>
        <w:br/>
      </w:r>
      <w:r w:rsidR="00C3473B">
        <w:rPr>
          <w:rFonts w:hint="cs"/>
          <w:sz w:val="24"/>
          <w:szCs w:val="24"/>
          <w:rtl/>
        </w:rPr>
        <w:t xml:space="preserve">2. אישור רופא בכתב שלנתבע יש הפרעה </w:t>
      </w:r>
      <w:proofErr w:type="spellStart"/>
      <w:r w:rsidR="00C3473B">
        <w:rPr>
          <w:rFonts w:hint="cs"/>
          <w:sz w:val="24"/>
          <w:szCs w:val="24"/>
          <w:rtl/>
        </w:rPr>
        <w:t>בכח</w:t>
      </w:r>
      <w:proofErr w:type="spellEnd"/>
      <w:r w:rsidR="00C3473B">
        <w:rPr>
          <w:rFonts w:hint="cs"/>
          <w:sz w:val="24"/>
          <w:szCs w:val="24"/>
          <w:rtl/>
        </w:rPr>
        <w:t>-גברא</w:t>
      </w:r>
      <w:r w:rsidR="00C3473B">
        <w:rPr>
          <w:sz w:val="24"/>
          <w:szCs w:val="24"/>
          <w:rtl/>
        </w:rPr>
        <w:br/>
      </w:r>
      <w:r w:rsidR="00C3473B">
        <w:rPr>
          <w:rFonts w:hint="cs"/>
          <w:sz w:val="24"/>
          <w:szCs w:val="24"/>
          <w:rtl/>
        </w:rPr>
        <w:t>3. דברי הנתבע שהיה אצל רופא בעניין זה.</w:t>
      </w:r>
      <w:r w:rsidR="00C3473B">
        <w:rPr>
          <w:sz w:val="24"/>
          <w:szCs w:val="24"/>
          <w:rtl/>
        </w:rPr>
        <w:br/>
      </w:r>
      <w:r w:rsidR="00C3473B">
        <w:rPr>
          <w:rFonts w:hint="cs"/>
          <w:sz w:val="24"/>
          <w:szCs w:val="24"/>
          <w:rtl/>
        </w:rPr>
        <w:t>4. דברי אבי הנתבע (הבעל), שהרופא אמר שהנתבע יבריא אחרי ריפוי מתאים (הקרנות).</w:t>
      </w:r>
    </w:p>
    <w:p w14:paraId="33E6FAED" w14:textId="0A9C9939" w:rsidR="00C3473B" w:rsidRDefault="00C3473B" w:rsidP="00C3473B">
      <w:pPr>
        <w:rPr>
          <w:sz w:val="24"/>
          <w:szCs w:val="24"/>
          <w:rtl/>
        </w:rPr>
      </w:pPr>
      <w:r w:rsidRPr="004341AF">
        <w:rPr>
          <w:rFonts w:hint="cs"/>
          <w:b/>
          <w:bCs/>
          <w:sz w:val="24"/>
          <w:szCs w:val="24"/>
          <w:u w:val="single"/>
          <w:rtl/>
        </w:rPr>
        <w:t>בירור הדין:</w:t>
      </w:r>
      <w:r>
        <w:rPr>
          <w:rFonts w:hint="cs"/>
          <w:sz w:val="24"/>
          <w:szCs w:val="24"/>
          <w:rtl/>
        </w:rPr>
        <w:t xml:space="preserve"> נפסק </w:t>
      </w:r>
      <w:proofErr w:type="spellStart"/>
      <w:r>
        <w:rPr>
          <w:rFonts w:hint="cs"/>
          <w:sz w:val="24"/>
          <w:szCs w:val="24"/>
          <w:rtl/>
        </w:rPr>
        <w:t>בשו"ע</w:t>
      </w:r>
      <w:proofErr w:type="spellEnd"/>
      <w:r w:rsidR="00BD62C8">
        <w:rPr>
          <w:rFonts w:hint="cs"/>
          <w:sz w:val="24"/>
          <w:szCs w:val="24"/>
          <w:rtl/>
        </w:rPr>
        <w:t xml:space="preserve"> (</w:t>
      </w:r>
      <w:proofErr w:type="spellStart"/>
      <w:r w:rsidR="00BD62C8">
        <w:rPr>
          <w:rFonts w:hint="cs"/>
          <w:sz w:val="24"/>
          <w:szCs w:val="24"/>
          <w:rtl/>
        </w:rPr>
        <w:t>קנד,ז</w:t>
      </w:r>
      <w:proofErr w:type="spellEnd"/>
      <w:r w:rsidR="00BD62C8">
        <w:rPr>
          <w:rFonts w:hint="cs"/>
          <w:sz w:val="24"/>
          <w:szCs w:val="24"/>
          <w:rtl/>
        </w:rPr>
        <w:t>)</w:t>
      </w:r>
      <w:r>
        <w:rPr>
          <w:rFonts w:hint="cs"/>
          <w:sz w:val="24"/>
          <w:szCs w:val="24"/>
          <w:rtl/>
        </w:rPr>
        <w:t>: אם טוענת אין לו גבורת אנשים</w:t>
      </w:r>
      <w:r w:rsidR="00F524D4">
        <w:rPr>
          <w:rFonts w:hint="cs"/>
          <w:sz w:val="24"/>
          <w:szCs w:val="24"/>
          <w:rtl/>
        </w:rPr>
        <w:t xml:space="preserve"> </w:t>
      </w:r>
      <w:r>
        <w:rPr>
          <w:rFonts w:hint="cs"/>
          <w:sz w:val="24"/>
          <w:szCs w:val="24"/>
          <w:rtl/>
        </w:rPr>
        <w:t>לבא</w:t>
      </w:r>
      <w:r w:rsidR="00F524D4">
        <w:rPr>
          <w:rFonts w:hint="cs"/>
          <w:sz w:val="24"/>
          <w:szCs w:val="24"/>
          <w:rtl/>
        </w:rPr>
        <w:t xml:space="preserve"> עליה ושואלת גט, והוא מכחישה, יש אומרים</w:t>
      </w:r>
      <w:r>
        <w:rPr>
          <w:rFonts w:hint="cs"/>
          <w:sz w:val="24"/>
          <w:szCs w:val="24"/>
          <w:rtl/>
        </w:rPr>
        <w:t xml:space="preserve"> </w:t>
      </w:r>
      <w:r w:rsidR="002E3692">
        <w:rPr>
          <w:rFonts w:hint="cs"/>
          <w:sz w:val="24"/>
          <w:szCs w:val="24"/>
          <w:rtl/>
        </w:rPr>
        <w:t>שהיא נאמנת...</w:t>
      </w:r>
      <w:r w:rsidR="006B5B3C" w:rsidRPr="006B5B3C">
        <w:rPr>
          <w:rFonts w:hint="cs"/>
          <w:sz w:val="24"/>
          <w:szCs w:val="24"/>
          <w:u w:val="single"/>
          <w:rtl/>
        </w:rPr>
        <w:t xml:space="preserve">הגה </w:t>
      </w:r>
      <w:r w:rsidR="006B5B3C">
        <w:rPr>
          <w:rFonts w:hint="cs"/>
          <w:sz w:val="24"/>
          <w:szCs w:val="24"/>
          <w:rtl/>
        </w:rPr>
        <w:t xml:space="preserve">ויש אומרים </w:t>
      </w:r>
      <w:proofErr w:type="spellStart"/>
      <w:r w:rsidR="006B5B3C">
        <w:rPr>
          <w:rFonts w:hint="cs"/>
          <w:sz w:val="24"/>
          <w:szCs w:val="24"/>
          <w:rtl/>
        </w:rPr>
        <w:t>דבזמן</w:t>
      </w:r>
      <w:proofErr w:type="spellEnd"/>
      <w:r w:rsidR="006B5B3C">
        <w:rPr>
          <w:rFonts w:hint="cs"/>
          <w:sz w:val="24"/>
          <w:szCs w:val="24"/>
          <w:rtl/>
        </w:rPr>
        <w:t xml:space="preserve"> הזה שיש נשים חצופות אינה נאמנת...ומכל מקום </w:t>
      </w:r>
      <w:r w:rsidR="00B81716">
        <w:rPr>
          <w:rFonts w:hint="cs"/>
          <w:sz w:val="24"/>
          <w:szCs w:val="24"/>
          <w:rtl/>
        </w:rPr>
        <w:t xml:space="preserve">במקום שיש </w:t>
      </w:r>
      <w:proofErr w:type="spellStart"/>
      <w:r w:rsidR="00B81716">
        <w:rPr>
          <w:rFonts w:hint="cs"/>
          <w:sz w:val="24"/>
          <w:szCs w:val="24"/>
          <w:rtl/>
        </w:rPr>
        <w:t>אמתלאות</w:t>
      </w:r>
      <w:proofErr w:type="spellEnd"/>
      <w:r w:rsidR="00B81716">
        <w:rPr>
          <w:rFonts w:hint="cs"/>
          <w:sz w:val="24"/>
          <w:szCs w:val="24"/>
          <w:rtl/>
        </w:rPr>
        <w:t xml:space="preserve"> ואומדנות שאומרת אמת נאמנת.</w:t>
      </w:r>
      <w:r w:rsidR="005A183C">
        <w:rPr>
          <w:rStyle w:val="a5"/>
          <w:sz w:val="24"/>
          <w:szCs w:val="24"/>
          <w:rtl/>
        </w:rPr>
        <w:footnoteReference w:id="63"/>
      </w:r>
      <w:r w:rsidR="00730819">
        <w:rPr>
          <w:sz w:val="24"/>
          <w:szCs w:val="24"/>
          <w:rtl/>
        </w:rPr>
        <w:br/>
      </w:r>
      <w:r w:rsidR="00730819">
        <w:rPr>
          <w:rFonts w:hint="cs"/>
          <w:sz w:val="24"/>
          <w:szCs w:val="24"/>
          <w:rtl/>
        </w:rPr>
        <w:t xml:space="preserve">יתרה מכך </w:t>
      </w:r>
      <w:r w:rsidR="006C46E6">
        <w:rPr>
          <w:rFonts w:hint="cs"/>
          <w:sz w:val="24"/>
          <w:szCs w:val="24"/>
          <w:rtl/>
        </w:rPr>
        <w:t xml:space="preserve">מובא </w:t>
      </w:r>
      <w:r w:rsidR="00730819">
        <w:rPr>
          <w:rFonts w:hint="cs"/>
          <w:sz w:val="24"/>
          <w:szCs w:val="24"/>
          <w:rtl/>
        </w:rPr>
        <w:t xml:space="preserve">בספר גבורת אנשים: "והוא הדין בשאר שום </w:t>
      </w:r>
      <w:proofErr w:type="spellStart"/>
      <w:r w:rsidR="00730819">
        <w:rPr>
          <w:rFonts w:hint="cs"/>
          <w:sz w:val="24"/>
          <w:szCs w:val="24"/>
          <w:rtl/>
        </w:rPr>
        <w:t>אמתלא</w:t>
      </w:r>
      <w:proofErr w:type="spellEnd"/>
      <w:r w:rsidR="00730819">
        <w:rPr>
          <w:rFonts w:hint="cs"/>
          <w:sz w:val="24"/>
          <w:szCs w:val="24"/>
          <w:rtl/>
        </w:rPr>
        <w:t xml:space="preserve">...ואין צורך באומדנות </w:t>
      </w:r>
      <w:proofErr w:type="spellStart"/>
      <w:r w:rsidR="00730819">
        <w:rPr>
          <w:rFonts w:hint="cs"/>
          <w:sz w:val="24"/>
          <w:szCs w:val="24"/>
          <w:rtl/>
        </w:rPr>
        <w:t>דמוכיחות</w:t>
      </w:r>
      <w:proofErr w:type="spellEnd"/>
      <w:r w:rsidR="00730819">
        <w:rPr>
          <w:rFonts w:hint="cs"/>
          <w:sz w:val="24"/>
          <w:szCs w:val="24"/>
          <w:rtl/>
        </w:rPr>
        <w:t>, רק ברגלים לדבר קצת סגי</w:t>
      </w:r>
      <w:r w:rsidR="005A183C">
        <w:rPr>
          <w:rFonts w:hint="cs"/>
          <w:sz w:val="24"/>
          <w:szCs w:val="24"/>
          <w:rtl/>
        </w:rPr>
        <w:t>"</w:t>
      </w:r>
      <w:r w:rsidR="00730819">
        <w:rPr>
          <w:rFonts w:hint="cs"/>
          <w:sz w:val="24"/>
          <w:szCs w:val="24"/>
          <w:rtl/>
        </w:rPr>
        <w:t>.</w:t>
      </w:r>
      <w:r w:rsidR="00730819">
        <w:rPr>
          <w:sz w:val="24"/>
          <w:szCs w:val="24"/>
          <w:rtl/>
        </w:rPr>
        <w:br/>
      </w:r>
      <w:r w:rsidR="00730819">
        <w:rPr>
          <w:rFonts w:hint="cs"/>
          <w:sz w:val="24"/>
          <w:szCs w:val="24"/>
          <w:rtl/>
        </w:rPr>
        <w:t>כ</w:t>
      </w:r>
      <w:r w:rsidR="00854BBF">
        <w:rPr>
          <w:rFonts w:hint="cs"/>
          <w:sz w:val="24"/>
          <w:szCs w:val="24"/>
          <w:rtl/>
        </w:rPr>
        <w:t>יוון שאין צורך בעדות, אלא רק ברגלים לדבר קצת, יש להסתפק בעדות הרופאים בכתב, ואין צורך להזמינם להעיד בע"פ כדרישת ב"כ הנתבע.</w:t>
      </w:r>
    </w:p>
    <w:p w14:paraId="5B86CBDC" w14:textId="69CD0D98" w:rsidR="005A183C" w:rsidRDefault="00C1684B" w:rsidP="00C3473B">
      <w:pPr>
        <w:rPr>
          <w:sz w:val="24"/>
          <w:szCs w:val="24"/>
          <w:rtl/>
        </w:rPr>
      </w:pPr>
      <w:r>
        <w:rPr>
          <w:rFonts w:hint="cs"/>
          <w:sz w:val="24"/>
          <w:szCs w:val="24"/>
          <w:rtl/>
        </w:rPr>
        <w:t xml:space="preserve">נאמנות </w:t>
      </w:r>
      <w:proofErr w:type="spellStart"/>
      <w:r>
        <w:rPr>
          <w:rFonts w:hint="cs"/>
          <w:sz w:val="24"/>
          <w:szCs w:val="24"/>
          <w:rtl/>
        </w:rPr>
        <w:t>האשה</w:t>
      </w:r>
      <w:proofErr w:type="spellEnd"/>
      <w:r>
        <w:rPr>
          <w:rFonts w:hint="cs"/>
          <w:sz w:val="24"/>
          <w:szCs w:val="24"/>
          <w:rtl/>
        </w:rPr>
        <w:t xml:space="preserve"> מותנית בכך שאין ביניהם קטטה, </w:t>
      </w:r>
      <w:r w:rsidR="004341AF">
        <w:rPr>
          <w:rFonts w:hint="cs"/>
          <w:sz w:val="24"/>
          <w:szCs w:val="24"/>
          <w:rtl/>
        </w:rPr>
        <w:t xml:space="preserve">כך </w:t>
      </w:r>
      <w:r w:rsidR="006C46E6">
        <w:rPr>
          <w:rFonts w:hint="cs"/>
          <w:sz w:val="24"/>
          <w:szCs w:val="24"/>
          <w:rtl/>
        </w:rPr>
        <w:t>ה</w:t>
      </w:r>
      <w:r w:rsidR="004341AF">
        <w:rPr>
          <w:rFonts w:hint="cs"/>
          <w:sz w:val="24"/>
          <w:szCs w:val="24"/>
          <w:rtl/>
        </w:rPr>
        <w:t xml:space="preserve">ובא </w:t>
      </w:r>
      <w:r w:rsidR="006C46E6">
        <w:rPr>
          <w:rFonts w:hint="cs"/>
          <w:sz w:val="24"/>
          <w:szCs w:val="24"/>
          <w:rtl/>
        </w:rPr>
        <w:t xml:space="preserve">בספר משפט צדק, </w:t>
      </w:r>
      <w:r w:rsidR="004341AF">
        <w:rPr>
          <w:rFonts w:hint="cs"/>
          <w:sz w:val="24"/>
          <w:szCs w:val="24"/>
          <w:rtl/>
        </w:rPr>
        <w:t xml:space="preserve">לעניין </w:t>
      </w:r>
      <w:proofErr w:type="spellStart"/>
      <w:r w:rsidR="004341AF">
        <w:rPr>
          <w:rFonts w:hint="cs"/>
          <w:sz w:val="24"/>
          <w:szCs w:val="24"/>
          <w:rtl/>
        </w:rPr>
        <w:t>אשה</w:t>
      </w:r>
      <w:proofErr w:type="spellEnd"/>
      <w:r w:rsidR="004341AF">
        <w:rPr>
          <w:rFonts w:hint="cs"/>
          <w:sz w:val="24"/>
          <w:szCs w:val="24"/>
          <w:rtl/>
        </w:rPr>
        <w:t xml:space="preserve"> הטוענת שבעלה מאלצה לשמש עמו בנדותה, ודורשת גט. </w:t>
      </w:r>
      <w:r w:rsidR="006C46E6">
        <w:rPr>
          <w:rFonts w:hint="cs"/>
          <w:sz w:val="24"/>
          <w:szCs w:val="24"/>
          <w:rtl/>
        </w:rPr>
        <w:t>ו</w:t>
      </w:r>
      <w:r w:rsidR="004341AF">
        <w:rPr>
          <w:rFonts w:hint="cs"/>
          <w:sz w:val="24"/>
          <w:szCs w:val="24"/>
          <w:rtl/>
        </w:rPr>
        <w:t xml:space="preserve">כך מוכח </w:t>
      </w:r>
      <w:proofErr w:type="spellStart"/>
      <w:r w:rsidR="004341AF">
        <w:rPr>
          <w:rFonts w:hint="cs"/>
          <w:sz w:val="24"/>
          <w:szCs w:val="24"/>
          <w:rtl/>
        </w:rPr>
        <w:t>מהרא"ש</w:t>
      </w:r>
      <w:proofErr w:type="spellEnd"/>
      <w:r w:rsidR="004341AF">
        <w:rPr>
          <w:rFonts w:hint="cs"/>
          <w:sz w:val="24"/>
          <w:szCs w:val="24"/>
          <w:rtl/>
        </w:rPr>
        <w:t xml:space="preserve"> </w:t>
      </w:r>
      <w:proofErr w:type="spellStart"/>
      <w:r w:rsidR="00B634F6">
        <w:rPr>
          <w:rFonts w:hint="cs"/>
          <w:sz w:val="24"/>
          <w:szCs w:val="24"/>
          <w:rtl/>
        </w:rPr>
        <w:t>ובשו"ע</w:t>
      </w:r>
      <w:proofErr w:type="spellEnd"/>
      <w:r w:rsidR="00B634F6">
        <w:rPr>
          <w:rFonts w:hint="cs"/>
          <w:sz w:val="24"/>
          <w:szCs w:val="24"/>
          <w:rtl/>
        </w:rPr>
        <w:t xml:space="preserve"> (</w:t>
      </w:r>
      <w:proofErr w:type="spellStart"/>
      <w:r w:rsidR="00B634F6">
        <w:rPr>
          <w:rFonts w:hint="cs"/>
          <w:sz w:val="24"/>
          <w:szCs w:val="24"/>
          <w:rtl/>
        </w:rPr>
        <w:t>אה"ע</w:t>
      </w:r>
      <w:proofErr w:type="spellEnd"/>
      <w:r w:rsidR="00B634F6">
        <w:rPr>
          <w:rFonts w:hint="cs"/>
          <w:sz w:val="24"/>
          <w:szCs w:val="24"/>
          <w:rtl/>
        </w:rPr>
        <w:t xml:space="preserve"> </w:t>
      </w:r>
      <w:proofErr w:type="spellStart"/>
      <w:r w:rsidR="00B634F6">
        <w:rPr>
          <w:rFonts w:hint="cs"/>
          <w:sz w:val="24"/>
          <w:szCs w:val="24"/>
          <w:rtl/>
        </w:rPr>
        <w:t>יז,ב</w:t>
      </w:r>
      <w:proofErr w:type="spellEnd"/>
      <w:r w:rsidR="00B634F6">
        <w:rPr>
          <w:rFonts w:hint="cs"/>
          <w:sz w:val="24"/>
          <w:szCs w:val="24"/>
          <w:rtl/>
        </w:rPr>
        <w:t xml:space="preserve">) </w:t>
      </w:r>
      <w:r w:rsidR="00770989">
        <w:rPr>
          <w:rFonts w:hint="cs"/>
          <w:sz w:val="24"/>
          <w:szCs w:val="24"/>
          <w:rtl/>
        </w:rPr>
        <w:t>ש</w:t>
      </w:r>
      <w:r w:rsidR="004341AF">
        <w:rPr>
          <w:rFonts w:hint="cs"/>
          <w:sz w:val="24"/>
          <w:szCs w:val="24"/>
          <w:rtl/>
        </w:rPr>
        <w:t xml:space="preserve">דין נאמנות </w:t>
      </w:r>
      <w:proofErr w:type="spellStart"/>
      <w:r w:rsidR="004341AF">
        <w:rPr>
          <w:rFonts w:hint="cs"/>
          <w:sz w:val="24"/>
          <w:szCs w:val="24"/>
          <w:rtl/>
        </w:rPr>
        <w:t>אשה</w:t>
      </w:r>
      <w:proofErr w:type="spellEnd"/>
      <w:r w:rsidR="004341AF">
        <w:rPr>
          <w:rFonts w:hint="cs"/>
          <w:sz w:val="24"/>
          <w:szCs w:val="24"/>
          <w:rtl/>
        </w:rPr>
        <w:t xml:space="preserve"> האומרת </w:t>
      </w:r>
      <w:proofErr w:type="spellStart"/>
      <w:r w:rsidR="004341AF">
        <w:rPr>
          <w:rFonts w:hint="cs"/>
          <w:sz w:val="24"/>
          <w:szCs w:val="24"/>
          <w:rtl/>
        </w:rPr>
        <w:t>גרשתני</w:t>
      </w:r>
      <w:proofErr w:type="spellEnd"/>
      <w:r w:rsidR="004341AF">
        <w:rPr>
          <w:rFonts w:hint="cs"/>
          <w:sz w:val="24"/>
          <w:szCs w:val="24"/>
          <w:rtl/>
        </w:rPr>
        <w:t>, מותנה בכך שאין ביניהם קטטה.</w:t>
      </w:r>
      <w:r w:rsidR="00770989">
        <w:rPr>
          <w:sz w:val="24"/>
          <w:szCs w:val="24"/>
          <w:rtl/>
        </w:rPr>
        <w:br/>
      </w:r>
      <w:r w:rsidR="00770989">
        <w:rPr>
          <w:rFonts w:hint="cs"/>
          <w:sz w:val="24"/>
          <w:szCs w:val="24"/>
          <w:rtl/>
        </w:rPr>
        <w:t xml:space="preserve">הכוונה הוא לקטטה אחרת, ולא לקטטה סביב הנושא עליו נסוב טענות </w:t>
      </w:r>
      <w:proofErr w:type="spellStart"/>
      <w:r w:rsidR="00770989">
        <w:rPr>
          <w:rFonts w:hint="cs"/>
          <w:sz w:val="24"/>
          <w:szCs w:val="24"/>
          <w:rtl/>
        </w:rPr>
        <w:t>האשה</w:t>
      </w:r>
      <w:proofErr w:type="spellEnd"/>
      <w:r w:rsidR="00770989">
        <w:rPr>
          <w:rFonts w:hint="cs"/>
          <w:sz w:val="24"/>
          <w:szCs w:val="24"/>
          <w:rtl/>
        </w:rPr>
        <w:t xml:space="preserve">. </w:t>
      </w:r>
      <w:r w:rsidR="006A6556">
        <w:rPr>
          <w:rFonts w:hint="cs"/>
          <w:sz w:val="24"/>
          <w:szCs w:val="24"/>
          <w:rtl/>
        </w:rPr>
        <w:t>ובענייננו לא ידוע לנו על כל סיבה אחרת למריבה בין בני הזוג.</w:t>
      </w:r>
    </w:p>
    <w:p w14:paraId="4B1F446C" w14:textId="7A8F5F99" w:rsidR="00C1486D" w:rsidRDefault="008107F7" w:rsidP="00C3473B">
      <w:pPr>
        <w:rPr>
          <w:sz w:val="24"/>
          <w:szCs w:val="24"/>
          <w:rtl/>
        </w:rPr>
      </w:pPr>
      <w:r w:rsidRPr="007D4EFB">
        <w:rPr>
          <w:rFonts w:hint="cs"/>
          <w:b/>
          <w:bCs/>
          <w:sz w:val="24"/>
          <w:szCs w:val="24"/>
          <w:rtl/>
        </w:rPr>
        <w:t>השהיית הגירושין</w:t>
      </w:r>
      <w:r w:rsidR="007D4EFB">
        <w:rPr>
          <w:rFonts w:hint="cs"/>
          <w:sz w:val="24"/>
          <w:szCs w:val="24"/>
          <w:rtl/>
        </w:rPr>
        <w:t xml:space="preserve">: </w:t>
      </w:r>
      <w:proofErr w:type="spellStart"/>
      <w:r w:rsidR="007D4EFB">
        <w:rPr>
          <w:rFonts w:hint="cs"/>
          <w:sz w:val="24"/>
          <w:szCs w:val="24"/>
          <w:rtl/>
        </w:rPr>
        <w:t>בשו"ת</w:t>
      </w:r>
      <w:proofErr w:type="spellEnd"/>
      <w:r w:rsidR="007D4EFB">
        <w:rPr>
          <w:rFonts w:hint="cs"/>
          <w:sz w:val="24"/>
          <w:szCs w:val="24"/>
          <w:rtl/>
        </w:rPr>
        <w:t xml:space="preserve"> </w:t>
      </w:r>
      <w:proofErr w:type="spellStart"/>
      <w:r w:rsidR="007D4EFB">
        <w:rPr>
          <w:rFonts w:hint="cs"/>
          <w:sz w:val="24"/>
          <w:szCs w:val="24"/>
          <w:rtl/>
        </w:rPr>
        <w:t>נו"ב</w:t>
      </w:r>
      <w:proofErr w:type="spellEnd"/>
      <w:r w:rsidR="007D4EFB">
        <w:rPr>
          <w:rFonts w:hint="cs"/>
          <w:sz w:val="24"/>
          <w:szCs w:val="24"/>
          <w:rtl/>
        </w:rPr>
        <w:t xml:space="preserve"> מובא, ש</w:t>
      </w:r>
      <w:r w:rsidR="00C1486D">
        <w:rPr>
          <w:rFonts w:hint="cs"/>
          <w:sz w:val="24"/>
          <w:szCs w:val="24"/>
          <w:rtl/>
        </w:rPr>
        <w:t xml:space="preserve">יש לדבר על לב </w:t>
      </w:r>
      <w:proofErr w:type="spellStart"/>
      <w:r w:rsidR="00C1486D">
        <w:rPr>
          <w:rFonts w:hint="cs"/>
          <w:sz w:val="24"/>
          <w:szCs w:val="24"/>
          <w:rtl/>
        </w:rPr>
        <w:t>האשה</w:t>
      </w:r>
      <w:proofErr w:type="spellEnd"/>
      <w:r w:rsidR="00C1486D">
        <w:rPr>
          <w:rFonts w:hint="cs"/>
          <w:sz w:val="24"/>
          <w:szCs w:val="24"/>
          <w:rtl/>
        </w:rPr>
        <w:t xml:space="preserve"> </w:t>
      </w:r>
      <w:r w:rsidR="00B97DEB">
        <w:rPr>
          <w:rFonts w:hint="cs"/>
          <w:sz w:val="24"/>
          <w:szCs w:val="24"/>
          <w:rtl/>
        </w:rPr>
        <w:t>ו</w:t>
      </w:r>
      <w:r w:rsidR="00C1486D">
        <w:rPr>
          <w:rFonts w:hint="cs"/>
          <w:sz w:val="24"/>
          <w:szCs w:val="24"/>
          <w:rtl/>
        </w:rPr>
        <w:t>לה</w:t>
      </w:r>
      <w:r w:rsidR="007D4EFB">
        <w:rPr>
          <w:rFonts w:hint="cs"/>
          <w:sz w:val="24"/>
          <w:szCs w:val="24"/>
          <w:rtl/>
        </w:rPr>
        <w:t>מתי</w:t>
      </w:r>
      <w:r w:rsidR="00B97DEB">
        <w:rPr>
          <w:rFonts w:hint="cs"/>
          <w:sz w:val="24"/>
          <w:szCs w:val="24"/>
          <w:rtl/>
        </w:rPr>
        <w:t>ן</w:t>
      </w:r>
      <w:r w:rsidR="007D4EFB">
        <w:rPr>
          <w:rFonts w:hint="cs"/>
          <w:sz w:val="24"/>
          <w:szCs w:val="24"/>
          <w:rtl/>
        </w:rPr>
        <w:t xml:space="preserve"> </w:t>
      </w:r>
      <w:r w:rsidR="00C1486D">
        <w:rPr>
          <w:rFonts w:hint="cs"/>
          <w:sz w:val="24"/>
          <w:szCs w:val="24"/>
          <w:rtl/>
        </w:rPr>
        <w:t xml:space="preserve">איזה זמן, כי אולי יש תקנה ברפואות. </w:t>
      </w:r>
      <w:r w:rsidR="00E00A8C">
        <w:rPr>
          <w:rFonts w:hint="cs"/>
          <w:sz w:val="24"/>
          <w:szCs w:val="24"/>
          <w:rtl/>
        </w:rPr>
        <w:t xml:space="preserve">ומובא </w:t>
      </w:r>
      <w:proofErr w:type="spellStart"/>
      <w:r w:rsidR="00B97DEB">
        <w:rPr>
          <w:rFonts w:hint="cs"/>
          <w:sz w:val="24"/>
          <w:szCs w:val="24"/>
          <w:rtl/>
        </w:rPr>
        <w:t>ב</w:t>
      </w:r>
      <w:r w:rsidR="00E00A8C">
        <w:rPr>
          <w:rFonts w:hint="cs"/>
          <w:sz w:val="24"/>
          <w:szCs w:val="24"/>
          <w:rtl/>
        </w:rPr>
        <w:t>ריב"ש</w:t>
      </w:r>
      <w:proofErr w:type="spellEnd"/>
      <w:r w:rsidR="00E00A8C">
        <w:rPr>
          <w:rFonts w:hint="cs"/>
          <w:sz w:val="24"/>
          <w:szCs w:val="24"/>
          <w:rtl/>
        </w:rPr>
        <w:t xml:space="preserve"> </w:t>
      </w:r>
      <w:r w:rsidR="00B97DEB">
        <w:rPr>
          <w:rFonts w:hint="cs"/>
          <w:sz w:val="24"/>
          <w:szCs w:val="24"/>
          <w:rtl/>
        </w:rPr>
        <w:t xml:space="preserve">שקשים גירושין, לכן דרך בנות ישראל הצנועות הוא לסבול דבר זה. </w:t>
      </w:r>
      <w:r w:rsidR="00C1486D">
        <w:rPr>
          <w:rFonts w:hint="cs"/>
          <w:sz w:val="24"/>
          <w:szCs w:val="24"/>
          <w:rtl/>
        </w:rPr>
        <w:t xml:space="preserve">מקור הדין </w:t>
      </w:r>
      <w:proofErr w:type="spellStart"/>
      <w:r w:rsidR="00C1486D">
        <w:rPr>
          <w:rFonts w:hint="cs"/>
          <w:sz w:val="24"/>
          <w:szCs w:val="24"/>
          <w:rtl/>
        </w:rPr>
        <w:t>בריצב"א</w:t>
      </w:r>
      <w:proofErr w:type="spellEnd"/>
      <w:r w:rsidR="00D43175">
        <w:rPr>
          <w:rFonts w:hint="cs"/>
          <w:sz w:val="24"/>
          <w:szCs w:val="24"/>
          <w:rtl/>
        </w:rPr>
        <w:t xml:space="preserve"> שהובא </w:t>
      </w:r>
      <w:proofErr w:type="spellStart"/>
      <w:r w:rsidR="00D43175">
        <w:rPr>
          <w:rFonts w:hint="cs"/>
          <w:sz w:val="24"/>
          <w:szCs w:val="24"/>
          <w:rtl/>
        </w:rPr>
        <w:t>בתוס</w:t>
      </w:r>
      <w:proofErr w:type="spellEnd"/>
      <w:r w:rsidR="00D43175">
        <w:rPr>
          <w:rFonts w:hint="cs"/>
          <w:sz w:val="24"/>
          <w:szCs w:val="24"/>
          <w:rtl/>
        </w:rPr>
        <w:t>'</w:t>
      </w:r>
      <w:r w:rsidR="00C1486D">
        <w:rPr>
          <w:rFonts w:hint="cs"/>
          <w:sz w:val="24"/>
          <w:szCs w:val="24"/>
          <w:rtl/>
        </w:rPr>
        <w:t xml:space="preserve">: </w:t>
      </w:r>
      <w:r w:rsidR="006C46E6">
        <w:rPr>
          <w:rFonts w:hint="cs"/>
          <w:sz w:val="24"/>
          <w:szCs w:val="24"/>
          <w:rtl/>
        </w:rPr>
        <w:t>"</w:t>
      </w:r>
      <w:r w:rsidR="00C1486D">
        <w:rPr>
          <w:rFonts w:hint="cs"/>
          <w:sz w:val="24"/>
          <w:szCs w:val="24"/>
          <w:rtl/>
        </w:rPr>
        <w:t xml:space="preserve">על ראובן שנשאת בתו לשמעון וישען על ביתו ואין יכולת בידו. שאלה ממנו גט...והחמרתי על האיש לחייבו...והנה </w:t>
      </w:r>
      <w:proofErr w:type="spellStart"/>
      <w:r w:rsidR="00C1486D">
        <w:rPr>
          <w:rFonts w:hint="cs"/>
          <w:sz w:val="24"/>
          <w:szCs w:val="24"/>
          <w:rtl/>
        </w:rPr>
        <w:t>האשה</w:t>
      </w:r>
      <w:proofErr w:type="spellEnd"/>
      <w:r w:rsidR="00C1486D">
        <w:rPr>
          <w:rFonts w:hint="cs"/>
          <w:sz w:val="24"/>
          <w:szCs w:val="24"/>
          <w:rtl/>
        </w:rPr>
        <w:t xml:space="preserve"> תלך ותבקש רופא לאיש</w:t>
      </w:r>
      <w:r w:rsidR="005B3076">
        <w:rPr>
          <w:rFonts w:hint="cs"/>
          <w:sz w:val="24"/>
          <w:szCs w:val="24"/>
          <w:rtl/>
        </w:rPr>
        <w:t>, ולא תמהר לסתור בניינה, כי רחמי שדי מרובים".</w:t>
      </w:r>
    </w:p>
    <w:p w14:paraId="3218491B" w14:textId="4F6CF370" w:rsidR="008074F9" w:rsidRDefault="00153926" w:rsidP="00C3473B">
      <w:pPr>
        <w:rPr>
          <w:sz w:val="24"/>
          <w:szCs w:val="24"/>
          <w:rtl/>
        </w:rPr>
      </w:pPr>
      <w:r>
        <w:rPr>
          <w:rFonts w:hint="cs"/>
          <w:sz w:val="24"/>
          <w:szCs w:val="24"/>
          <w:rtl/>
        </w:rPr>
        <w:t xml:space="preserve">נחלקו הפוסקים במקרה </w:t>
      </w:r>
      <w:proofErr w:type="spellStart"/>
      <w:r>
        <w:rPr>
          <w:rFonts w:hint="cs"/>
          <w:sz w:val="24"/>
          <w:szCs w:val="24"/>
          <w:rtl/>
        </w:rPr>
        <w:t>ש</w:t>
      </w:r>
      <w:r w:rsidR="00F57287">
        <w:rPr>
          <w:rFonts w:hint="cs"/>
          <w:sz w:val="24"/>
          <w:szCs w:val="24"/>
          <w:rtl/>
        </w:rPr>
        <w:t>האשה</w:t>
      </w:r>
      <w:proofErr w:type="spellEnd"/>
      <w:r w:rsidR="00F57287">
        <w:rPr>
          <w:rFonts w:hint="cs"/>
          <w:sz w:val="24"/>
          <w:szCs w:val="24"/>
          <w:rtl/>
        </w:rPr>
        <w:t xml:space="preserve"> אינה רוצה להמתין</w:t>
      </w:r>
      <w:r>
        <w:rPr>
          <w:rFonts w:hint="cs"/>
          <w:sz w:val="24"/>
          <w:szCs w:val="24"/>
          <w:rtl/>
        </w:rPr>
        <w:t xml:space="preserve">. לדעת </w:t>
      </w:r>
      <w:proofErr w:type="spellStart"/>
      <w:r>
        <w:rPr>
          <w:rFonts w:hint="cs"/>
          <w:sz w:val="24"/>
          <w:szCs w:val="24"/>
          <w:rtl/>
        </w:rPr>
        <w:t>הריב"ש</w:t>
      </w:r>
      <w:proofErr w:type="spellEnd"/>
      <w:r>
        <w:rPr>
          <w:rFonts w:hint="cs"/>
          <w:sz w:val="24"/>
          <w:szCs w:val="24"/>
          <w:rtl/>
        </w:rPr>
        <w:t xml:space="preserve"> </w:t>
      </w:r>
      <w:proofErr w:type="spellStart"/>
      <w:r>
        <w:rPr>
          <w:rFonts w:hint="cs"/>
          <w:sz w:val="24"/>
          <w:szCs w:val="24"/>
          <w:rtl/>
        </w:rPr>
        <w:t>והראנ"ח</w:t>
      </w:r>
      <w:proofErr w:type="spellEnd"/>
      <w:r w:rsidR="006237E1">
        <w:rPr>
          <w:rFonts w:hint="cs"/>
          <w:sz w:val="24"/>
          <w:szCs w:val="24"/>
          <w:rtl/>
        </w:rPr>
        <w:t xml:space="preserve">: </w:t>
      </w:r>
      <w:proofErr w:type="spellStart"/>
      <w:r>
        <w:rPr>
          <w:rFonts w:hint="cs"/>
          <w:sz w:val="24"/>
          <w:szCs w:val="24"/>
          <w:rtl/>
        </w:rPr>
        <w:t>כופין</w:t>
      </w:r>
      <w:proofErr w:type="spellEnd"/>
      <w:r>
        <w:rPr>
          <w:rFonts w:hint="cs"/>
          <w:sz w:val="24"/>
          <w:szCs w:val="24"/>
          <w:rtl/>
        </w:rPr>
        <w:t xml:space="preserve"> מיד על הבעל לגרשה. לדעת </w:t>
      </w:r>
      <w:proofErr w:type="spellStart"/>
      <w:r>
        <w:rPr>
          <w:rFonts w:hint="cs"/>
          <w:sz w:val="24"/>
          <w:szCs w:val="24"/>
          <w:rtl/>
        </w:rPr>
        <w:t>התשב"ץ</w:t>
      </w:r>
      <w:proofErr w:type="spellEnd"/>
      <w:r>
        <w:rPr>
          <w:rFonts w:hint="cs"/>
          <w:sz w:val="24"/>
          <w:szCs w:val="24"/>
          <w:rtl/>
        </w:rPr>
        <w:t xml:space="preserve">, ב"י </w:t>
      </w:r>
      <w:proofErr w:type="spellStart"/>
      <w:r>
        <w:rPr>
          <w:rFonts w:hint="cs"/>
          <w:sz w:val="24"/>
          <w:szCs w:val="24"/>
          <w:rtl/>
        </w:rPr>
        <w:t>והרשד"ם</w:t>
      </w:r>
      <w:proofErr w:type="spellEnd"/>
      <w:r w:rsidR="006237E1">
        <w:rPr>
          <w:rFonts w:hint="cs"/>
          <w:sz w:val="24"/>
          <w:szCs w:val="24"/>
          <w:rtl/>
        </w:rPr>
        <w:t>:</w:t>
      </w:r>
      <w:r>
        <w:rPr>
          <w:rFonts w:hint="cs"/>
          <w:sz w:val="24"/>
          <w:szCs w:val="24"/>
          <w:rtl/>
        </w:rPr>
        <w:t xml:space="preserve"> </w:t>
      </w:r>
      <w:r w:rsidR="00EE3AB3">
        <w:rPr>
          <w:rFonts w:hint="cs"/>
          <w:sz w:val="24"/>
          <w:szCs w:val="24"/>
          <w:rtl/>
        </w:rPr>
        <w:t xml:space="preserve">אין </w:t>
      </w:r>
      <w:proofErr w:type="spellStart"/>
      <w:r w:rsidR="00EE3AB3">
        <w:rPr>
          <w:rFonts w:hint="cs"/>
          <w:sz w:val="24"/>
          <w:szCs w:val="24"/>
          <w:rtl/>
        </w:rPr>
        <w:t>לכוף</w:t>
      </w:r>
      <w:proofErr w:type="spellEnd"/>
      <w:r w:rsidR="00EE3AB3">
        <w:rPr>
          <w:rFonts w:hint="cs"/>
          <w:sz w:val="24"/>
          <w:szCs w:val="24"/>
          <w:rtl/>
        </w:rPr>
        <w:t xml:space="preserve"> לגרש לאלתר, עד</w:t>
      </w:r>
      <w:r w:rsidR="00B97DEB">
        <w:rPr>
          <w:rFonts w:hint="cs"/>
          <w:sz w:val="24"/>
          <w:szCs w:val="24"/>
          <w:rtl/>
        </w:rPr>
        <w:t xml:space="preserve"> שיראה שתוחלת ממושכת אין לה תקנה</w:t>
      </w:r>
      <w:r w:rsidR="00EE3AB3">
        <w:rPr>
          <w:rFonts w:hint="cs"/>
          <w:sz w:val="24"/>
          <w:szCs w:val="24"/>
          <w:rtl/>
        </w:rPr>
        <w:t>.</w:t>
      </w:r>
      <w:r w:rsidR="00373327">
        <w:rPr>
          <w:rStyle w:val="a5"/>
          <w:sz w:val="24"/>
          <w:szCs w:val="24"/>
          <w:rtl/>
        </w:rPr>
        <w:footnoteReference w:id="64"/>
      </w:r>
    </w:p>
    <w:p w14:paraId="2FC603B3" w14:textId="21C3DE97" w:rsidR="006F3D22" w:rsidRDefault="008074F9" w:rsidP="00C3473B">
      <w:pPr>
        <w:rPr>
          <w:sz w:val="24"/>
          <w:szCs w:val="24"/>
          <w:rtl/>
        </w:rPr>
      </w:pPr>
      <w:r>
        <w:rPr>
          <w:rFonts w:hint="cs"/>
          <w:sz w:val="24"/>
          <w:szCs w:val="24"/>
          <w:rtl/>
        </w:rPr>
        <w:t xml:space="preserve">במקרה שברור שההשהיה לא תועיל, אם מפני </w:t>
      </w:r>
      <w:proofErr w:type="spellStart"/>
      <w:r>
        <w:rPr>
          <w:rFonts w:hint="cs"/>
          <w:sz w:val="24"/>
          <w:szCs w:val="24"/>
          <w:rtl/>
        </w:rPr>
        <w:t>שהאשה</w:t>
      </w:r>
      <w:proofErr w:type="spellEnd"/>
      <w:r>
        <w:rPr>
          <w:rFonts w:hint="cs"/>
          <w:sz w:val="24"/>
          <w:szCs w:val="24"/>
          <w:rtl/>
        </w:rPr>
        <w:t xml:space="preserve"> אינה מוכנה להמשיך לחיות אתו יותר, א</w:t>
      </w:r>
      <w:r w:rsidR="006F3D22">
        <w:rPr>
          <w:rFonts w:hint="cs"/>
          <w:sz w:val="24"/>
          <w:szCs w:val="24"/>
          <w:rtl/>
        </w:rPr>
        <w:t>ם</w:t>
      </w:r>
      <w:r>
        <w:rPr>
          <w:rFonts w:hint="cs"/>
          <w:sz w:val="24"/>
          <w:szCs w:val="24"/>
          <w:rtl/>
        </w:rPr>
        <w:t xml:space="preserve"> מפני שאין כבר סיכוי להשלמה ביניהם.</w:t>
      </w:r>
      <w:r w:rsidR="006F3D22">
        <w:rPr>
          <w:rFonts w:hint="cs"/>
          <w:sz w:val="24"/>
          <w:szCs w:val="24"/>
          <w:rtl/>
        </w:rPr>
        <w:t xml:space="preserve"> הדין יהיה תלוי בהסבר, כדלהלן:</w:t>
      </w:r>
    </w:p>
    <w:p w14:paraId="20523FBB" w14:textId="113DC09E" w:rsidR="00B65A35" w:rsidRDefault="00152830" w:rsidP="00C3473B">
      <w:pPr>
        <w:rPr>
          <w:sz w:val="24"/>
          <w:szCs w:val="24"/>
          <w:rtl/>
        </w:rPr>
      </w:pPr>
      <w:r w:rsidRPr="00634A43">
        <w:rPr>
          <w:rFonts w:hint="cs"/>
          <w:sz w:val="24"/>
          <w:szCs w:val="24"/>
          <w:u w:val="single"/>
          <w:rtl/>
        </w:rPr>
        <w:t>הסבר א'</w:t>
      </w:r>
      <w:r>
        <w:rPr>
          <w:rFonts w:hint="cs"/>
          <w:sz w:val="24"/>
          <w:szCs w:val="24"/>
          <w:rtl/>
        </w:rPr>
        <w:t xml:space="preserve">: </w:t>
      </w:r>
      <w:r w:rsidR="00BA473A">
        <w:rPr>
          <w:rFonts w:hint="cs"/>
          <w:sz w:val="24"/>
          <w:szCs w:val="24"/>
          <w:rtl/>
        </w:rPr>
        <w:t xml:space="preserve">לדעת </w:t>
      </w:r>
      <w:proofErr w:type="spellStart"/>
      <w:r w:rsidR="00BA473A">
        <w:rPr>
          <w:rFonts w:hint="cs"/>
          <w:sz w:val="24"/>
          <w:szCs w:val="24"/>
          <w:rtl/>
        </w:rPr>
        <w:t>התשב"ץ</w:t>
      </w:r>
      <w:proofErr w:type="spellEnd"/>
      <w:r w:rsidR="00BA473A">
        <w:rPr>
          <w:rFonts w:hint="cs"/>
          <w:sz w:val="24"/>
          <w:szCs w:val="24"/>
          <w:rtl/>
        </w:rPr>
        <w:t xml:space="preserve">, </w:t>
      </w:r>
      <w:r>
        <w:rPr>
          <w:rFonts w:hint="cs"/>
          <w:sz w:val="24"/>
          <w:szCs w:val="24"/>
          <w:rtl/>
        </w:rPr>
        <w:t xml:space="preserve">כל עוד יתכן שהלקות היא זמנית, הרי שאין לכך גדר של לקות </w:t>
      </w:r>
      <w:proofErr w:type="spellStart"/>
      <w:r>
        <w:rPr>
          <w:rFonts w:hint="cs"/>
          <w:sz w:val="24"/>
          <w:szCs w:val="24"/>
          <w:rtl/>
        </w:rPr>
        <w:t>שכופין</w:t>
      </w:r>
      <w:proofErr w:type="spellEnd"/>
      <w:r>
        <w:rPr>
          <w:rFonts w:hint="cs"/>
          <w:sz w:val="24"/>
          <w:szCs w:val="24"/>
          <w:rtl/>
        </w:rPr>
        <w:t xml:space="preserve"> עליו לגרש.</w:t>
      </w:r>
      <w:r w:rsidR="00BA473A">
        <w:rPr>
          <w:rFonts w:hint="cs"/>
          <w:sz w:val="24"/>
          <w:szCs w:val="24"/>
          <w:rtl/>
        </w:rPr>
        <w:t xml:space="preserve"> לדעת </w:t>
      </w:r>
      <w:proofErr w:type="spellStart"/>
      <w:r w:rsidR="00BA473A">
        <w:rPr>
          <w:rFonts w:hint="cs"/>
          <w:sz w:val="24"/>
          <w:szCs w:val="24"/>
          <w:rtl/>
        </w:rPr>
        <w:t>הריב"ש</w:t>
      </w:r>
      <w:proofErr w:type="spellEnd"/>
      <w:r w:rsidR="00BA473A">
        <w:rPr>
          <w:rFonts w:hint="cs"/>
          <w:sz w:val="24"/>
          <w:szCs w:val="24"/>
          <w:rtl/>
        </w:rPr>
        <w:t xml:space="preserve">, כיוון שעכשיו הלקות קיימת, </w:t>
      </w:r>
      <w:r w:rsidR="00634A43">
        <w:rPr>
          <w:rFonts w:hint="cs"/>
          <w:sz w:val="24"/>
          <w:szCs w:val="24"/>
          <w:rtl/>
        </w:rPr>
        <w:t xml:space="preserve">יש עילה לחייב גט, לכן </w:t>
      </w:r>
      <w:proofErr w:type="spellStart"/>
      <w:r w:rsidR="00BA473A">
        <w:rPr>
          <w:rFonts w:hint="cs"/>
          <w:sz w:val="24"/>
          <w:szCs w:val="24"/>
          <w:rtl/>
        </w:rPr>
        <w:t>האשה</w:t>
      </w:r>
      <w:proofErr w:type="spellEnd"/>
      <w:r w:rsidR="00BA473A">
        <w:rPr>
          <w:rFonts w:hint="cs"/>
          <w:sz w:val="24"/>
          <w:szCs w:val="24"/>
          <w:rtl/>
        </w:rPr>
        <w:t xml:space="preserve"> אינה צריכה להמתין </w:t>
      </w:r>
      <w:r w:rsidR="00634A43">
        <w:rPr>
          <w:rFonts w:hint="cs"/>
          <w:sz w:val="24"/>
          <w:szCs w:val="24"/>
          <w:rtl/>
        </w:rPr>
        <w:t xml:space="preserve">עוד </w:t>
      </w:r>
      <w:r w:rsidR="00BA473A">
        <w:rPr>
          <w:rFonts w:hint="cs"/>
          <w:sz w:val="24"/>
          <w:szCs w:val="24"/>
          <w:rtl/>
        </w:rPr>
        <w:t>בחוסר וודאות</w:t>
      </w:r>
      <w:r w:rsidR="00634A43">
        <w:rPr>
          <w:rFonts w:hint="cs"/>
          <w:sz w:val="24"/>
          <w:szCs w:val="24"/>
          <w:rtl/>
        </w:rPr>
        <w:t xml:space="preserve">, וחובה על בי"ד לחתוך הדין מייד אחר שיתברר לו, כמבואר </w:t>
      </w:r>
      <w:proofErr w:type="spellStart"/>
      <w:r w:rsidR="00634A43">
        <w:rPr>
          <w:rFonts w:hint="cs"/>
          <w:sz w:val="24"/>
          <w:szCs w:val="24"/>
          <w:rtl/>
        </w:rPr>
        <w:t>בשו"ע</w:t>
      </w:r>
      <w:proofErr w:type="spellEnd"/>
      <w:r w:rsidR="00634A43">
        <w:rPr>
          <w:rFonts w:hint="cs"/>
          <w:sz w:val="24"/>
          <w:szCs w:val="24"/>
          <w:rtl/>
        </w:rPr>
        <w:t xml:space="preserve"> </w:t>
      </w:r>
      <w:proofErr w:type="spellStart"/>
      <w:r w:rsidR="00634A43">
        <w:rPr>
          <w:rFonts w:hint="cs"/>
          <w:sz w:val="24"/>
          <w:szCs w:val="24"/>
          <w:rtl/>
        </w:rPr>
        <w:t>חו"מ</w:t>
      </w:r>
      <w:proofErr w:type="spellEnd"/>
      <w:r w:rsidR="00634A43">
        <w:rPr>
          <w:rFonts w:hint="cs"/>
          <w:sz w:val="24"/>
          <w:szCs w:val="24"/>
          <w:rtl/>
        </w:rPr>
        <w:t>.</w:t>
      </w:r>
      <w:r w:rsidR="00634A43">
        <w:rPr>
          <w:sz w:val="24"/>
          <w:szCs w:val="24"/>
          <w:rtl/>
        </w:rPr>
        <w:br/>
      </w:r>
      <w:r w:rsidR="00634A43" w:rsidRPr="00634A43">
        <w:rPr>
          <w:rFonts w:hint="cs"/>
          <w:sz w:val="24"/>
          <w:szCs w:val="24"/>
          <w:u w:val="single"/>
          <w:rtl/>
        </w:rPr>
        <w:t>הסבר ב'</w:t>
      </w:r>
      <w:r w:rsidR="00634A43">
        <w:rPr>
          <w:rFonts w:hint="cs"/>
          <w:sz w:val="24"/>
          <w:szCs w:val="24"/>
          <w:rtl/>
        </w:rPr>
        <w:t xml:space="preserve">: גם </w:t>
      </w:r>
      <w:proofErr w:type="spellStart"/>
      <w:r w:rsidR="00634A43">
        <w:rPr>
          <w:rFonts w:hint="cs"/>
          <w:sz w:val="24"/>
          <w:szCs w:val="24"/>
          <w:rtl/>
        </w:rPr>
        <w:t>התשב"ץ</w:t>
      </w:r>
      <w:proofErr w:type="spellEnd"/>
      <w:r w:rsidR="00634A43">
        <w:rPr>
          <w:rFonts w:hint="cs"/>
          <w:sz w:val="24"/>
          <w:szCs w:val="24"/>
          <w:rtl/>
        </w:rPr>
        <w:t xml:space="preserve"> מודה שאפשרות הבראת הבעל אינה מערערת את עיל</w:t>
      </w:r>
      <w:r w:rsidR="00080CAF">
        <w:rPr>
          <w:rFonts w:hint="cs"/>
          <w:sz w:val="24"/>
          <w:szCs w:val="24"/>
          <w:rtl/>
        </w:rPr>
        <w:t>ת</w:t>
      </w:r>
      <w:r w:rsidR="00634A43">
        <w:rPr>
          <w:rFonts w:hint="cs"/>
          <w:sz w:val="24"/>
          <w:szCs w:val="24"/>
          <w:rtl/>
        </w:rPr>
        <w:t xml:space="preserve"> החיוב למתן גט. אלא המחלוקת ביניהם אינה בדיני גירושין, אלא בשאלת כוחו של בית דין להשהות דין עד היכן הוא?</w:t>
      </w:r>
      <w:r w:rsidR="00080CAF">
        <w:rPr>
          <w:sz w:val="24"/>
          <w:szCs w:val="24"/>
          <w:rtl/>
        </w:rPr>
        <w:br/>
      </w:r>
      <w:r w:rsidR="00080CAF">
        <w:rPr>
          <w:rFonts w:hint="cs"/>
          <w:sz w:val="24"/>
          <w:szCs w:val="24"/>
          <w:rtl/>
        </w:rPr>
        <w:t xml:space="preserve">לדעת </w:t>
      </w:r>
      <w:proofErr w:type="spellStart"/>
      <w:r w:rsidR="00080CAF">
        <w:rPr>
          <w:rFonts w:hint="cs"/>
          <w:sz w:val="24"/>
          <w:szCs w:val="24"/>
          <w:rtl/>
        </w:rPr>
        <w:t>הריב"ש</w:t>
      </w:r>
      <w:proofErr w:type="spellEnd"/>
      <w:r w:rsidR="00080CAF">
        <w:rPr>
          <w:rFonts w:hint="cs"/>
          <w:sz w:val="24"/>
          <w:szCs w:val="24"/>
          <w:rtl/>
        </w:rPr>
        <w:t xml:space="preserve"> אין לבי"ד כלל </w:t>
      </w:r>
      <w:proofErr w:type="spellStart"/>
      <w:r w:rsidR="00080CAF">
        <w:rPr>
          <w:rFonts w:hint="cs"/>
          <w:sz w:val="24"/>
          <w:szCs w:val="24"/>
          <w:rtl/>
        </w:rPr>
        <w:t>כח</w:t>
      </w:r>
      <w:proofErr w:type="spellEnd"/>
      <w:r w:rsidR="00080CAF">
        <w:rPr>
          <w:rFonts w:hint="cs"/>
          <w:sz w:val="24"/>
          <w:szCs w:val="24"/>
          <w:rtl/>
        </w:rPr>
        <w:t xml:space="preserve"> להשהות דין כנגד הסכמת </w:t>
      </w:r>
      <w:r w:rsidR="00B65A35">
        <w:rPr>
          <w:rFonts w:hint="cs"/>
          <w:sz w:val="24"/>
          <w:szCs w:val="24"/>
          <w:rtl/>
        </w:rPr>
        <w:t>הזכאי לדין</w:t>
      </w:r>
      <w:r w:rsidR="00080CAF">
        <w:rPr>
          <w:rFonts w:hint="cs"/>
          <w:sz w:val="24"/>
          <w:szCs w:val="24"/>
          <w:rtl/>
        </w:rPr>
        <w:t>. לעומת זאת</w:t>
      </w:r>
      <w:r w:rsidR="00F6213F">
        <w:rPr>
          <w:rFonts w:hint="cs"/>
          <w:sz w:val="24"/>
          <w:szCs w:val="24"/>
          <w:rtl/>
        </w:rPr>
        <w:t xml:space="preserve">, לדעת </w:t>
      </w:r>
      <w:proofErr w:type="spellStart"/>
      <w:r w:rsidR="00080CAF">
        <w:rPr>
          <w:rFonts w:hint="cs"/>
          <w:sz w:val="24"/>
          <w:szCs w:val="24"/>
          <w:rtl/>
        </w:rPr>
        <w:t>התשב"ץ</w:t>
      </w:r>
      <w:proofErr w:type="spellEnd"/>
      <w:r w:rsidR="00080CAF">
        <w:rPr>
          <w:rFonts w:hint="cs"/>
          <w:sz w:val="24"/>
          <w:szCs w:val="24"/>
          <w:rtl/>
        </w:rPr>
        <w:t xml:space="preserve"> </w:t>
      </w:r>
      <w:r w:rsidR="00FC0319">
        <w:rPr>
          <w:rFonts w:hint="cs"/>
          <w:sz w:val="24"/>
          <w:szCs w:val="24"/>
          <w:rtl/>
        </w:rPr>
        <w:t xml:space="preserve">כוחו של </w:t>
      </w:r>
      <w:r w:rsidR="00080CAF">
        <w:rPr>
          <w:rFonts w:hint="cs"/>
          <w:sz w:val="24"/>
          <w:szCs w:val="24"/>
          <w:rtl/>
        </w:rPr>
        <w:t xml:space="preserve">בי"ד </w:t>
      </w:r>
      <w:r w:rsidR="00FC0319">
        <w:rPr>
          <w:rFonts w:hint="cs"/>
          <w:sz w:val="24"/>
          <w:szCs w:val="24"/>
          <w:rtl/>
        </w:rPr>
        <w:t xml:space="preserve">יפה </w:t>
      </w:r>
      <w:r w:rsidR="00080CAF">
        <w:rPr>
          <w:rFonts w:hint="cs"/>
          <w:sz w:val="24"/>
          <w:szCs w:val="24"/>
          <w:rtl/>
        </w:rPr>
        <w:t xml:space="preserve">להשהות את הדין גם בניגוד לרצונו של הזכאי לדין, </w:t>
      </w:r>
      <w:r w:rsidR="00FC0319">
        <w:rPr>
          <w:rFonts w:hint="cs"/>
          <w:sz w:val="24"/>
          <w:szCs w:val="24"/>
          <w:rtl/>
        </w:rPr>
        <w:t>אם ההשהיה היא ל</w:t>
      </w:r>
      <w:r w:rsidR="00080CAF">
        <w:rPr>
          <w:rFonts w:hint="cs"/>
          <w:sz w:val="24"/>
          <w:szCs w:val="24"/>
          <w:rtl/>
        </w:rPr>
        <w:t>טובת שני הצדדים</w:t>
      </w:r>
      <w:r w:rsidR="00B65A35">
        <w:rPr>
          <w:rFonts w:hint="cs"/>
          <w:sz w:val="24"/>
          <w:szCs w:val="24"/>
          <w:rtl/>
        </w:rPr>
        <w:t xml:space="preserve">, כמבואר </w:t>
      </w:r>
      <w:proofErr w:type="spellStart"/>
      <w:r w:rsidR="00B65A35">
        <w:rPr>
          <w:rFonts w:hint="cs"/>
          <w:sz w:val="24"/>
          <w:szCs w:val="24"/>
          <w:rtl/>
        </w:rPr>
        <w:t>בשו"ע</w:t>
      </w:r>
      <w:proofErr w:type="spellEnd"/>
      <w:r w:rsidR="00B65A35">
        <w:rPr>
          <w:rFonts w:hint="cs"/>
          <w:sz w:val="24"/>
          <w:szCs w:val="24"/>
          <w:rtl/>
        </w:rPr>
        <w:t xml:space="preserve"> </w:t>
      </w:r>
      <w:proofErr w:type="spellStart"/>
      <w:r w:rsidR="00B65A35">
        <w:rPr>
          <w:rFonts w:hint="cs"/>
          <w:sz w:val="24"/>
          <w:szCs w:val="24"/>
          <w:rtl/>
        </w:rPr>
        <w:t>חו"מ</w:t>
      </w:r>
      <w:proofErr w:type="spellEnd"/>
      <w:r w:rsidR="00B65A35">
        <w:rPr>
          <w:rFonts w:hint="cs"/>
          <w:sz w:val="24"/>
          <w:szCs w:val="24"/>
          <w:rtl/>
        </w:rPr>
        <w:t>,</w:t>
      </w:r>
      <w:r w:rsidR="00B65A35">
        <w:rPr>
          <w:rStyle w:val="a5"/>
          <w:sz w:val="24"/>
          <w:szCs w:val="24"/>
          <w:rtl/>
        </w:rPr>
        <w:footnoteReference w:id="65"/>
      </w:r>
      <w:r w:rsidR="00B65A35">
        <w:rPr>
          <w:rFonts w:hint="cs"/>
          <w:sz w:val="24"/>
          <w:szCs w:val="24"/>
          <w:rtl/>
        </w:rPr>
        <w:t xml:space="preserve"> "שאם מענה את הדין ומאריך בדברים הברורים </w:t>
      </w:r>
      <w:r w:rsidR="00B65A35" w:rsidRPr="00B65A35">
        <w:rPr>
          <w:rFonts w:hint="cs"/>
          <w:sz w:val="24"/>
          <w:szCs w:val="24"/>
          <w:u w:val="single"/>
          <w:rtl/>
        </w:rPr>
        <w:t>כדי לצער</w:t>
      </w:r>
      <w:r w:rsidR="00B65A35">
        <w:rPr>
          <w:rFonts w:hint="cs"/>
          <w:sz w:val="24"/>
          <w:szCs w:val="24"/>
          <w:rtl/>
        </w:rPr>
        <w:t xml:space="preserve"> אחד מבעלי דינים, הרי זה בכלל לא תעשו עוול", דהיינו האיסור הוא דווקא להשהות על מנת לצער, ולא אם הכוונה היא לטובה.</w:t>
      </w:r>
    </w:p>
    <w:p w14:paraId="265D3B31" w14:textId="0A7558AB" w:rsidR="0053531E" w:rsidRDefault="00B65A35" w:rsidP="0053531E">
      <w:pPr>
        <w:rPr>
          <w:sz w:val="24"/>
          <w:szCs w:val="24"/>
          <w:rtl/>
        </w:rPr>
      </w:pPr>
      <w:r>
        <w:rPr>
          <w:rFonts w:hint="cs"/>
          <w:sz w:val="24"/>
          <w:szCs w:val="24"/>
          <w:rtl/>
        </w:rPr>
        <w:t xml:space="preserve">לפי הסבר </w:t>
      </w:r>
      <w:r w:rsidR="0053531E">
        <w:rPr>
          <w:rFonts w:hint="cs"/>
          <w:sz w:val="24"/>
          <w:szCs w:val="24"/>
          <w:rtl/>
        </w:rPr>
        <w:t>א'</w:t>
      </w:r>
      <w:r>
        <w:rPr>
          <w:rFonts w:hint="cs"/>
          <w:sz w:val="24"/>
          <w:szCs w:val="24"/>
          <w:rtl/>
        </w:rPr>
        <w:t xml:space="preserve">, לדעת </w:t>
      </w:r>
      <w:proofErr w:type="spellStart"/>
      <w:r>
        <w:rPr>
          <w:rFonts w:hint="cs"/>
          <w:sz w:val="24"/>
          <w:szCs w:val="24"/>
          <w:rtl/>
        </w:rPr>
        <w:t>התשב"ץ</w:t>
      </w:r>
      <w:proofErr w:type="spellEnd"/>
      <w:r>
        <w:rPr>
          <w:rFonts w:hint="cs"/>
          <w:sz w:val="24"/>
          <w:szCs w:val="24"/>
          <w:rtl/>
        </w:rPr>
        <w:t xml:space="preserve">, </w:t>
      </w:r>
      <w:r w:rsidR="0053531E">
        <w:rPr>
          <w:rFonts w:hint="cs"/>
          <w:sz w:val="24"/>
          <w:szCs w:val="24"/>
          <w:rtl/>
        </w:rPr>
        <w:t xml:space="preserve">צריך להשהות </w:t>
      </w:r>
      <w:r>
        <w:rPr>
          <w:rFonts w:hint="cs"/>
          <w:sz w:val="24"/>
          <w:szCs w:val="24"/>
          <w:rtl/>
        </w:rPr>
        <w:t xml:space="preserve">גם אם ברור לנו שהשהיית הדין לא תועיל, </w:t>
      </w:r>
      <w:r w:rsidR="0053531E">
        <w:rPr>
          <w:rFonts w:hint="cs"/>
          <w:sz w:val="24"/>
          <w:szCs w:val="24"/>
          <w:rtl/>
        </w:rPr>
        <w:t xml:space="preserve">כי אין עילה לגירושין. לעומת זאת, לפי הסבר ב', אם יודעים שהשהיית הדין לא תועיל, כיוון שהעילה </w:t>
      </w:r>
      <w:r w:rsidR="00F6213F">
        <w:rPr>
          <w:rFonts w:hint="cs"/>
          <w:sz w:val="24"/>
          <w:szCs w:val="24"/>
          <w:rtl/>
        </w:rPr>
        <w:t xml:space="preserve">לגירושין </w:t>
      </w:r>
      <w:r w:rsidR="0053531E">
        <w:rPr>
          <w:rFonts w:hint="cs"/>
          <w:sz w:val="24"/>
          <w:szCs w:val="24"/>
          <w:rtl/>
        </w:rPr>
        <w:t xml:space="preserve">קיימת, גם </w:t>
      </w:r>
      <w:proofErr w:type="spellStart"/>
      <w:r w:rsidR="0053531E">
        <w:rPr>
          <w:rFonts w:hint="cs"/>
          <w:sz w:val="24"/>
          <w:szCs w:val="24"/>
          <w:rtl/>
        </w:rPr>
        <w:t>התשב"ץ</w:t>
      </w:r>
      <w:proofErr w:type="spellEnd"/>
      <w:r w:rsidR="0053531E">
        <w:rPr>
          <w:rFonts w:hint="cs"/>
          <w:sz w:val="24"/>
          <w:szCs w:val="24"/>
          <w:rtl/>
        </w:rPr>
        <w:t xml:space="preserve"> יודה שצריך לפסוק הדין מייד, כי אין בהשהיה משום תועלת לשני הצדדים, לכן מצד הדין צריך לפסוק הדין מייד וללא השהיות.</w:t>
      </w:r>
    </w:p>
    <w:p w14:paraId="6ACC104C" w14:textId="28A9273A" w:rsidR="0075123D" w:rsidRDefault="0053531E" w:rsidP="0053531E">
      <w:pPr>
        <w:rPr>
          <w:sz w:val="24"/>
          <w:szCs w:val="24"/>
          <w:rtl/>
        </w:rPr>
      </w:pPr>
      <w:proofErr w:type="spellStart"/>
      <w:r>
        <w:rPr>
          <w:rFonts w:hint="cs"/>
          <w:sz w:val="24"/>
          <w:szCs w:val="24"/>
          <w:rtl/>
        </w:rPr>
        <w:t>הרלב"ח</w:t>
      </w:r>
      <w:proofErr w:type="spellEnd"/>
      <w:r>
        <w:rPr>
          <w:rFonts w:hint="cs"/>
          <w:sz w:val="24"/>
          <w:szCs w:val="24"/>
          <w:rtl/>
        </w:rPr>
        <w:t xml:space="preserve">, עליו מסתמך </w:t>
      </w:r>
      <w:proofErr w:type="spellStart"/>
      <w:r>
        <w:rPr>
          <w:rFonts w:hint="cs"/>
          <w:sz w:val="24"/>
          <w:szCs w:val="24"/>
          <w:rtl/>
        </w:rPr>
        <w:t>המהרשד"ם</w:t>
      </w:r>
      <w:proofErr w:type="spellEnd"/>
      <w:r>
        <w:rPr>
          <w:rFonts w:hint="cs"/>
          <w:sz w:val="24"/>
          <w:szCs w:val="24"/>
          <w:rtl/>
        </w:rPr>
        <w:t xml:space="preserve"> בפסיקתו, כותב "ראובן שנשא בת שמעון וישען על ביתו ולא יעמוד...ונראה שלפי שורת הדין כיוון שהיא נאמנת ראוי לבי"ד לפסוק דינה מייד</w:t>
      </w:r>
      <w:r w:rsidR="0061486F">
        <w:rPr>
          <w:rFonts w:hint="cs"/>
          <w:sz w:val="24"/>
          <w:szCs w:val="24"/>
          <w:rtl/>
        </w:rPr>
        <w:t xml:space="preserve">, האמנם בנידון שלפנינו, שמעט מזער הוא הזמן שישבו ביחד איש ואשתו...נראה </w:t>
      </w:r>
      <w:r w:rsidR="0061486F" w:rsidRPr="0061486F">
        <w:rPr>
          <w:rFonts w:hint="cs"/>
          <w:sz w:val="24"/>
          <w:szCs w:val="24"/>
          <w:u w:val="single"/>
          <w:rtl/>
        </w:rPr>
        <w:t xml:space="preserve">כי יש </w:t>
      </w:r>
      <w:proofErr w:type="spellStart"/>
      <w:r w:rsidR="0061486F" w:rsidRPr="0061486F">
        <w:rPr>
          <w:rFonts w:hint="cs"/>
          <w:sz w:val="24"/>
          <w:szCs w:val="24"/>
          <w:u w:val="single"/>
          <w:rtl/>
        </w:rPr>
        <w:t>כח</w:t>
      </w:r>
      <w:proofErr w:type="spellEnd"/>
      <w:r w:rsidR="0061486F" w:rsidRPr="0061486F">
        <w:rPr>
          <w:rFonts w:hint="cs"/>
          <w:sz w:val="24"/>
          <w:szCs w:val="24"/>
          <w:u w:val="single"/>
          <w:rtl/>
        </w:rPr>
        <w:t xml:space="preserve"> ביד בי"ד</w:t>
      </w:r>
      <w:r w:rsidR="0061486F">
        <w:rPr>
          <w:rFonts w:hint="cs"/>
          <w:sz w:val="24"/>
          <w:szCs w:val="24"/>
          <w:rtl/>
        </w:rPr>
        <w:t xml:space="preserve"> להיות שמאלם דוחה את </w:t>
      </w:r>
      <w:proofErr w:type="spellStart"/>
      <w:r w:rsidR="0061486F">
        <w:rPr>
          <w:rFonts w:hint="cs"/>
          <w:sz w:val="24"/>
          <w:szCs w:val="24"/>
          <w:rtl/>
        </w:rPr>
        <w:t>האשה</w:t>
      </w:r>
      <w:proofErr w:type="spellEnd"/>
      <w:r w:rsidR="0061486F">
        <w:rPr>
          <w:rFonts w:hint="cs"/>
          <w:sz w:val="24"/>
          <w:szCs w:val="24"/>
          <w:rtl/>
        </w:rPr>
        <w:t xml:space="preserve"> הזאת...וימינם ימין ה' בלשון רכה מקרבת ומחבבת בעלה עליה...".</w:t>
      </w:r>
      <w:r w:rsidR="0061486F">
        <w:rPr>
          <w:sz w:val="24"/>
          <w:szCs w:val="24"/>
          <w:rtl/>
        </w:rPr>
        <w:br/>
      </w:r>
      <w:r w:rsidR="0061486F">
        <w:rPr>
          <w:rFonts w:hint="cs"/>
          <w:sz w:val="24"/>
          <w:szCs w:val="24"/>
          <w:rtl/>
        </w:rPr>
        <w:t xml:space="preserve">מכאן עולה שגם לדעת </w:t>
      </w:r>
      <w:proofErr w:type="spellStart"/>
      <w:r w:rsidR="00F6213F">
        <w:rPr>
          <w:rFonts w:hint="cs"/>
          <w:sz w:val="24"/>
          <w:szCs w:val="24"/>
          <w:rtl/>
        </w:rPr>
        <w:t>ה</w:t>
      </w:r>
      <w:r w:rsidR="0061486F">
        <w:rPr>
          <w:rFonts w:hint="cs"/>
          <w:sz w:val="24"/>
          <w:szCs w:val="24"/>
          <w:rtl/>
        </w:rPr>
        <w:t>רשד"ם</w:t>
      </w:r>
      <w:proofErr w:type="spellEnd"/>
      <w:r w:rsidR="0061486F">
        <w:rPr>
          <w:rFonts w:hint="cs"/>
          <w:sz w:val="24"/>
          <w:szCs w:val="24"/>
          <w:rtl/>
        </w:rPr>
        <w:t xml:space="preserve"> </w:t>
      </w:r>
      <w:proofErr w:type="spellStart"/>
      <w:r w:rsidR="0061486F">
        <w:rPr>
          <w:rFonts w:hint="cs"/>
          <w:sz w:val="24"/>
          <w:szCs w:val="24"/>
          <w:rtl/>
        </w:rPr>
        <w:t>והתשב"ץ</w:t>
      </w:r>
      <w:proofErr w:type="spellEnd"/>
      <w:r w:rsidR="0061486F">
        <w:rPr>
          <w:rFonts w:hint="cs"/>
          <w:sz w:val="24"/>
          <w:szCs w:val="24"/>
          <w:rtl/>
        </w:rPr>
        <w:t xml:space="preserve"> (עליו נסמך </w:t>
      </w:r>
      <w:proofErr w:type="spellStart"/>
      <w:r w:rsidR="0061486F">
        <w:rPr>
          <w:rFonts w:hint="cs"/>
          <w:sz w:val="24"/>
          <w:szCs w:val="24"/>
          <w:rtl/>
        </w:rPr>
        <w:t>הרשד"ם</w:t>
      </w:r>
      <w:proofErr w:type="spellEnd"/>
      <w:r w:rsidR="0061486F">
        <w:rPr>
          <w:rFonts w:hint="cs"/>
          <w:sz w:val="24"/>
          <w:szCs w:val="24"/>
          <w:rtl/>
        </w:rPr>
        <w:t xml:space="preserve">), ההיתר הוא רק </w:t>
      </w:r>
      <w:r w:rsidR="00101A4A">
        <w:rPr>
          <w:rFonts w:hint="cs"/>
          <w:sz w:val="24"/>
          <w:szCs w:val="24"/>
          <w:rtl/>
        </w:rPr>
        <w:t>להשהות</w:t>
      </w:r>
      <w:r w:rsidR="0061486F">
        <w:rPr>
          <w:rFonts w:hint="cs"/>
          <w:sz w:val="24"/>
          <w:szCs w:val="24"/>
          <w:rtl/>
        </w:rPr>
        <w:t xml:space="preserve"> </w:t>
      </w:r>
      <w:r w:rsidR="00101A4A">
        <w:rPr>
          <w:rFonts w:hint="cs"/>
          <w:sz w:val="24"/>
          <w:szCs w:val="24"/>
          <w:rtl/>
        </w:rPr>
        <w:t>את הדין ל</w:t>
      </w:r>
      <w:r w:rsidR="0061486F">
        <w:rPr>
          <w:rFonts w:hint="cs"/>
          <w:sz w:val="24"/>
          <w:szCs w:val="24"/>
          <w:rtl/>
        </w:rPr>
        <w:t>טובת בעלי הדין</w:t>
      </w:r>
      <w:r w:rsidR="00101A4A">
        <w:rPr>
          <w:rFonts w:hint="cs"/>
          <w:sz w:val="24"/>
          <w:szCs w:val="24"/>
          <w:rtl/>
        </w:rPr>
        <w:t xml:space="preserve">. </w:t>
      </w:r>
      <w:r w:rsidR="0061486F">
        <w:rPr>
          <w:rFonts w:hint="cs"/>
          <w:sz w:val="24"/>
          <w:szCs w:val="24"/>
          <w:rtl/>
        </w:rPr>
        <w:t xml:space="preserve">לכן אצלנו שכאמור אין </w:t>
      </w:r>
      <w:r w:rsidR="00101A4A">
        <w:rPr>
          <w:rFonts w:hint="cs"/>
          <w:sz w:val="24"/>
          <w:szCs w:val="24"/>
          <w:rtl/>
        </w:rPr>
        <w:t xml:space="preserve">בכך כל </w:t>
      </w:r>
      <w:r w:rsidR="0061486F">
        <w:rPr>
          <w:rFonts w:hint="cs"/>
          <w:sz w:val="24"/>
          <w:szCs w:val="24"/>
          <w:rtl/>
        </w:rPr>
        <w:t>תועלת</w:t>
      </w:r>
      <w:r w:rsidR="00101A4A">
        <w:rPr>
          <w:rFonts w:hint="cs"/>
          <w:sz w:val="24"/>
          <w:szCs w:val="24"/>
          <w:rtl/>
        </w:rPr>
        <w:t xml:space="preserve">. </w:t>
      </w:r>
      <w:r w:rsidR="0061486F">
        <w:rPr>
          <w:rFonts w:hint="cs"/>
          <w:sz w:val="24"/>
          <w:szCs w:val="24"/>
          <w:rtl/>
        </w:rPr>
        <w:t xml:space="preserve">צריך לפסוק </w:t>
      </w:r>
      <w:r w:rsidR="00101A4A">
        <w:rPr>
          <w:rFonts w:hint="cs"/>
          <w:sz w:val="24"/>
          <w:szCs w:val="24"/>
          <w:rtl/>
        </w:rPr>
        <w:t>את</w:t>
      </w:r>
      <w:r w:rsidR="0075123D">
        <w:rPr>
          <w:rFonts w:hint="cs"/>
          <w:sz w:val="24"/>
          <w:szCs w:val="24"/>
          <w:rtl/>
        </w:rPr>
        <w:t xml:space="preserve"> </w:t>
      </w:r>
      <w:r w:rsidR="0061486F">
        <w:rPr>
          <w:rFonts w:hint="cs"/>
          <w:sz w:val="24"/>
          <w:szCs w:val="24"/>
          <w:rtl/>
        </w:rPr>
        <w:t>הדין מייד</w:t>
      </w:r>
      <w:r w:rsidR="00BD5D15">
        <w:rPr>
          <w:rFonts w:hint="cs"/>
          <w:sz w:val="24"/>
          <w:szCs w:val="24"/>
          <w:rtl/>
        </w:rPr>
        <w:t>, ולחייב את הנתבע במתן גט.</w:t>
      </w:r>
    </w:p>
    <w:p w14:paraId="05AA5AAC" w14:textId="4984F76D" w:rsidR="00C03FFE" w:rsidRDefault="0075123D" w:rsidP="0053531E">
      <w:pPr>
        <w:rPr>
          <w:sz w:val="24"/>
          <w:szCs w:val="24"/>
          <w:rtl/>
        </w:rPr>
      </w:pPr>
      <w:r w:rsidRPr="0075123D">
        <w:rPr>
          <w:rFonts w:hint="cs"/>
          <w:b/>
          <w:bCs/>
          <w:sz w:val="24"/>
          <w:szCs w:val="24"/>
          <w:rtl/>
        </w:rPr>
        <w:t>דרישת הבעל להוצאות חתונה ו</w:t>
      </w:r>
      <w:r w:rsidR="00E87A83">
        <w:rPr>
          <w:rFonts w:hint="cs"/>
          <w:b/>
          <w:bCs/>
          <w:sz w:val="24"/>
          <w:szCs w:val="24"/>
          <w:rtl/>
        </w:rPr>
        <w:t>ל</w:t>
      </w:r>
      <w:r w:rsidRPr="0075123D">
        <w:rPr>
          <w:rFonts w:hint="cs"/>
          <w:b/>
          <w:bCs/>
          <w:sz w:val="24"/>
          <w:szCs w:val="24"/>
          <w:rtl/>
        </w:rPr>
        <w:t>פיצויים</w:t>
      </w:r>
      <w:r w:rsidR="00710A5E">
        <w:rPr>
          <w:rFonts w:hint="cs"/>
          <w:sz w:val="24"/>
          <w:szCs w:val="24"/>
          <w:rtl/>
        </w:rPr>
        <w:t xml:space="preserve">, </w:t>
      </w:r>
      <w:r>
        <w:rPr>
          <w:rFonts w:hint="cs"/>
          <w:sz w:val="24"/>
          <w:szCs w:val="24"/>
          <w:rtl/>
        </w:rPr>
        <w:t xml:space="preserve">הם דרישות הבל, ובפרט שהאשמה בו. כך </w:t>
      </w:r>
      <w:r w:rsidR="00E47D09">
        <w:rPr>
          <w:rFonts w:hint="cs"/>
          <w:sz w:val="24"/>
          <w:szCs w:val="24"/>
          <w:rtl/>
        </w:rPr>
        <w:t xml:space="preserve">פסק </w:t>
      </w:r>
      <w:r>
        <w:rPr>
          <w:rFonts w:hint="cs"/>
          <w:sz w:val="24"/>
          <w:szCs w:val="24"/>
          <w:rtl/>
        </w:rPr>
        <w:t xml:space="preserve">ר"י אבן </w:t>
      </w:r>
      <w:proofErr w:type="spellStart"/>
      <w:r>
        <w:rPr>
          <w:rFonts w:hint="cs"/>
          <w:sz w:val="24"/>
          <w:szCs w:val="24"/>
          <w:rtl/>
        </w:rPr>
        <w:t>מיגאש</w:t>
      </w:r>
      <w:proofErr w:type="spellEnd"/>
      <w:r>
        <w:rPr>
          <w:rFonts w:hint="cs"/>
          <w:sz w:val="24"/>
          <w:szCs w:val="24"/>
          <w:rtl/>
        </w:rPr>
        <w:t xml:space="preserve">, </w:t>
      </w:r>
      <w:r w:rsidR="00E47D09">
        <w:rPr>
          <w:rFonts w:hint="cs"/>
          <w:sz w:val="24"/>
          <w:szCs w:val="24"/>
          <w:rtl/>
        </w:rPr>
        <w:t xml:space="preserve">שהוצאות החתונה </w:t>
      </w:r>
      <w:r w:rsidR="00076AA6">
        <w:rPr>
          <w:rFonts w:hint="cs"/>
          <w:sz w:val="24"/>
          <w:szCs w:val="24"/>
          <w:rtl/>
        </w:rPr>
        <w:t>האדם</w:t>
      </w:r>
      <w:r w:rsidR="00E47D09">
        <w:rPr>
          <w:rFonts w:hint="cs"/>
          <w:sz w:val="24"/>
          <w:szCs w:val="24"/>
          <w:rtl/>
        </w:rPr>
        <w:t xml:space="preserve"> אינו מוציא אלא לעצמו, </w:t>
      </w:r>
      <w:r w:rsidR="004E2A92">
        <w:rPr>
          <w:rFonts w:hint="cs"/>
          <w:sz w:val="24"/>
          <w:szCs w:val="24"/>
          <w:rtl/>
        </w:rPr>
        <w:t>ו</w:t>
      </w:r>
      <w:r w:rsidR="00E47D09">
        <w:rPr>
          <w:rFonts w:hint="cs"/>
          <w:sz w:val="24"/>
          <w:szCs w:val="24"/>
          <w:rtl/>
        </w:rPr>
        <w:t xml:space="preserve">אפילו </w:t>
      </w:r>
      <w:r w:rsidR="00076AA6">
        <w:rPr>
          <w:rFonts w:hint="cs"/>
          <w:sz w:val="24"/>
          <w:szCs w:val="24"/>
          <w:rtl/>
        </w:rPr>
        <w:t>כשהגירושין הם בסיבת הנתבע, והתובע שילם את כל הוצאות החתונה</w:t>
      </w:r>
      <w:r w:rsidR="004E2A92">
        <w:rPr>
          <w:rFonts w:hint="cs"/>
          <w:sz w:val="24"/>
          <w:szCs w:val="24"/>
          <w:rtl/>
        </w:rPr>
        <w:t>,</w:t>
      </w:r>
      <w:r w:rsidR="004E2A92">
        <w:rPr>
          <w:rStyle w:val="a5"/>
          <w:sz w:val="24"/>
          <w:szCs w:val="24"/>
          <w:rtl/>
        </w:rPr>
        <w:footnoteReference w:id="66"/>
      </w:r>
      <w:r w:rsidR="004E2A92">
        <w:rPr>
          <w:rFonts w:hint="cs"/>
          <w:sz w:val="24"/>
          <w:szCs w:val="24"/>
          <w:rtl/>
        </w:rPr>
        <w:t xml:space="preserve"> </w:t>
      </w:r>
      <w:r w:rsidR="00076AA6">
        <w:rPr>
          <w:rFonts w:hint="cs"/>
          <w:sz w:val="24"/>
          <w:szCs w:val="24"/>
          <w:rtl/>
        </w:rPr>
        <w:t>אי אפשר ל</w:t>
      </w:r>
      <w:r w:rsidR="004E2A92">
        <w:rPr>
          <w:rFonts w:hint="cs"/>
          <w:sz w:val="24"/>
          <w:szCs w:val="24"/>
          <w:rtl/>
        </w:rPr>
        <w:t>תבוע</w:t>
      </w:r>
      <w:r w:rsidR="00076AA6">
        <w:rPr>
          <w:rFonts w:hint="cs"/>
          <w:sz w:val="24"/>
          <w:szCs w:val="24"/>
          <w:rtl/>
        </w:rPr>
        <w:t xml:space="preserve"> הוצאות.</w:t>
      </w:r>
      <w:r>
        <w:rPr>
          <w:rFonts w:hint="cs"/>
          <w:sz w:val="24"/>
          <w:szCs w:val="24"/>
          <w:rtl/>
        </w:rPr>
        <w:t xml:space="preserve"> </w:t>
      </w:r>
      <w:r w:rsidR="004E2A92">
        <w:rPr>
          <w:rFonts w:hint="cs"/>
          <w:sz w:val="24"/>
          <w:szCs w:val="24"/>
          <w:rtl/>
        </w:rPr>
        <w:t>ומה שכתוב בגמ' שיכול לבקש חזרה, הכוונה למה ששלח לה, ולא מה שהוציא על הבאים.</w:t>
      </w:r>
    </w:p>
    <w:p w14:paraId="603B692E" w14:textId="3F5F2F9B" w:rsidR="005E04BD" w:rsidRDefault="00C03FFE" w:rsidP="0053531E">
      <w:pPr>
        <w:rPr>
          <w:sz w:val="24"/>
          <w:szCs w:val="24"/>
          <w:rtl/>
        </w:rPr>
      </w:pPr>
      <w:r w:rsidRPr="00C03FFE">
        <w:rPr>
          <w:rFonts w:hint="cs"/>
          <w:b/>
          <w:bCs/>
          <w:sz w:val="24"/>
          <w:szCs w:val="24"/>
          <w:rtl/>
        </w:rPr>
        <w:t>דרישה ל</w:t>
      </w:r>
      <w:r w:rsidR="00BD62C8">
        <w:rPr>
          <w:rFonts w:hint="cs"/>
          <w:b/>
          <w:bCs/>
          <w:sz w:val="24"/>
          <w:szCs w:val="24"/>
          <w:rtl/>
        </w:rPr>
        <w:t xml:space="preserve">עיקר </w:t>
      </w:r>
      <w:r w:rsidRPr="00C03FFE">
        <w:rPr>
          <w:rFonts w:hint="cs"/>
          <w:b/>
          <w:bCs/>
          <w:sz w:val="24"/>
          <w:szCs w:val="24"/>
          <w:rtl/>
        </w:rPr>
        <w:t>כתובה</w:t>
      </w:r>
      <w:r>
        <w:rPr>
          <w:rFonts w:hint="cs"/>
          <w:sz w:val="24"/>
          <w:szCs w:val="24"/>
          <w:rtl/>
        </w:rPr>
        <w:t xml:space="preserve">: </w:t>
      </w:r>
      <w:proofErr w:type="spellStart"/>
      <w:r w:rsidR="004E2375">
        <w:rPr>
          <w:rFonts w:hint="cs"/>
          <w:sz w:val="24"/>
          <w:szCs w:val="24"/>
          <w:rtl/>
        </w:rPr>
        <w:t>האשה</w:t>
      </w:r>
      <w:proofErr w:type="spellEnd"/>
      <w:r w:rsidR="004E2375">
        <w:rPr>
          <w:rFonts w:hint="cs"/>
          <w:sz w:val="24"/>
          <w:szCs w:val="24"/>
          <w:rtl/>
        </w:rPr>
        <w:t xml:space="preserve"> </w:t>
      </w:r>
      <w:r w:rsidR="002C42F8">
        <w:rPr>
          <w:rFonts w:hint="cs"/>
          <w:sz w:val="24"/>
          <w:szCs w:val="24"/>
          <w:rtl/>
        </w:rPr>
        <w:t>נאמנת</w:t>
      </w:r>
      <w:r w:rsidR="00E1662F">
        <w:rPr>
          <w:rFonts w:hint="cs"/>
          <w:sz w:val="24"/>
          <w:szCs w:val="24"/>
          <w:rtl/>
        </w:rPr>
        <w:t xml:space="preserve"> בגבורת אנשים,</w:t>
      </w:r>
      <w:r w:rsidR="002C42F8">
        <w:rPr>
          <w:rFonts w:hint="cs"/>
          <w:sz w:val="24"/>
          <w:szCs w:val="24"/>
          <w:rtl/>
        </w:rPr>
        <w:t xml:space="preserve"> </w:t>
      </w:r>
      <w:r w:rsidR="00BA220C">
        <w:rPr>
          <w:rFonts w:hint="cs"/>
          <w:sz w:val="24"/>
          <w:szCs w:val="24"/>
          <w:rtl/>
        </w:rPr>
        <w:t xml:space="preserve">כשבעלה מכחישה, </w:t>
      </w:r>
      <w:r w:rsidR="004E2375">
        <w:rPr>
          <w:rFonts w:hint="cs"/>
          <w:sz w:val="24"/>
          <w:szCs w:val="24"/>
          <w:rtl/>
        </w:rPr>
        <w:t>רק כשאינה מבקשת כתוב</w:t>
      </w:r>
      <w:r w:rsidR="00E1662F">
        <w:rPr>
          <w:rFonts w:hint="cs"/>
          <w:sz w:val="24"/>
          <w:szCs w:val="24"/>
          <w:rtl/>
        </w:rPr>
        <w:t>תה</w:t>
      </w:r>
      <w:r w:rsidR="00AA4754">
        <w:rPr>
          <w:rFonts w:hint="cs"/>
          <w:sz w:val="24"/>
          <w:szCs w:val="24"/>
          <w:rtl/>
        </w:rPr>
        <w:t xml:space="preserve"> (</w:t>
      </w:r>
      <w:proofErr w:type="spellStart"/>
      <w:r w:rsidR="00BD62C8">
        <w:rPr>
          <w:rFonts w:hint="cs"/>
          <w:sz w:val="24"/>
          <w:szCs w:val="24"/>
          <w:rtl/>
        </w:rPr>
        <w:t>שו"ע</w:t>
      </w:r>
      <w:proofErr w:type="spellEnd"/>
      <w:r w:rsidR="00BD62C8">
        <w:rPr>
          <w:rFonts w:hint="cs"/>
          <w:sz w:val="24"/>
          <w:szCs w:val="24"/>
          <w:rtl/>
        </w:rPr>
        <w:t xml:space="preserve"> </w:t>
      </w:r>
      <w:proofErr w:type="spellStart"/>
      <w:r w:rsidR="00AA4754">
        <w:rPr>
          <w:rFonts w:hint="cs"/>
          <w:sz w:val="24"/>
          <w:szCs w:val="24"/>
          <w:rtl/>
        </w:rPr>
        <w:t>אה"ע</w:t>
      </w:r>
      <w:proofErr w:type="spellEnd"/>
      <w:r w:rsidR="00AA4754">
        <w:rPr>
          <w:rFonts w:hint="cs"/>
          <w:sz w:val="24"/>
          <w:szCs w:val="24"/>
          <w:rtl/>
        </w:rPr>
        <w:t xml:space="preserve"> </w:t>
      </w:r>
      <w:proofErr w:type="spellStart"/>
      <w:r w:rsidR="00AA4754">
        <w:rPr>
          <w:rFonts w:hint="cs"/>
          <w:sz w:val="24"/>
          <w:szCs w:val="24"/>
          <w:rtl/>
        </w:rPr>
        <w:t>קנד,ז</w:t>
      </w:r>
      <w:proofErr w:type="spellEnd"/>
      <w:r w:rsidR="00AA4754">
        <w:rPr>
          <w:rFonts w:hint="cs"/>
          <w:sz w:val="24"/>
          <w:szCs w:val="24"/>
          <w:rtl/>
        </w:rPr>
        <w:t>)</w:t>
      </w:r>
      <w:r w:rsidR="004E2375">
        <w:rPr>
          <w:rFonts w:hint="cs"/>
          <w:sz w:val="24"/>
          <w:szCs w:val="24"/>
          <w:rtl/>
        </w:rPr>
        <w:t>, כי</w:t>
      </w:r>
      <w:r w:rsidR="00BA220C">
        <w:rPr>
          <w:rFonts w:hint="cs"/>
          <w:sz w:val="24"/>
          <w:szCs w:val="24"/>
          <w:rtl/>
        </w:rPr>
        <w:t xml:space="preserve"> </w:t>
      </w:r>
      <w:r w:rsidR="004E2375">
        <w:rPr>
          <w:rFonts w:hint="cs"/>
          <w:sz w:val="24"/>
          <w:szCs w:val="24"/>
          <w:rtl/>
        </w:rPr>
        <w:t>היא נאמנת רק בטענות שאינם ממוניות.</w:t>
      </w:r>
      <w:r w:rsidR="002473BC">
        <w:rPr>
          <w:rStyle w:val="a5"/>
          <w:sz w:val="24"/>
          <w:szCs w:val="24"/>
          <w:rtl/>
        </w:rPr>
        <w:footnoteReference w:id="67"/>
      </w:r>
      <w:r w:rsidR="0013469A">
        <w:rPr>
          <w:rFonts w:hint="cs"/>
          <w:sz w:val="24"/>
          <w:szCs w:val="24"/>
          <w:rtl/>
        </w:rPr>
        <w:t xml:space="preserve"> אמנם יש הסוברים</w:t>
      </w:r>
      <w:r w:rsidR="00067802">
        <w:rPr>
          <w:rFonts w:hint="cs"/>
          <w:sz w:val="24"/>
          <w:szCs w:val="24"/>
          <w:rtl/>
        </w:rPr>
        <w:t xml:space="preserve"> </w:t>
      </w:r>
      <w:r w:rsidR="0013469A">
        <w:rPr>
          <w:rFonts w:hint="cs"/>
          <w:sz w:val="24"/>
          <w:szCs w:val="24"/>
          <w:rtl/>
        </w:rPr>
        <w:t>שנאמנת גם לעניין ממון</w:t>
      </w:r>
      <w:r w:rsidR="00E1662F">
        <w:rPr>
          <w:rFonts w:hint="cs"/>
          <w:sz w:val="24"/>
          <w:szCs w:val="24"/>
          <w:rtl/>
        </w:rPr>
        <w:t>.</w:t>
      </w:r>
      <w:r w:rsidR="00BA220C">
        <w:rPr>
          <w:rStyle w:val="a5"/>
          <w:sz w:val="24"/>
          <w:szCs w:val="24"/>
          <w:rtl/>
        </w:rPr>
        <w:footnoteReference w:id="68"/>
      </w:r>
      <w:r w:rsidR="00E1662F">
        <w:rPr>
          <w:rFonts w:hint="cs"/>
          <w:sz w:val="24"/>
          <w:szCs w:val="24"/>
          <w:rtl/>
        </w:rPr>
        <w:t xml:space="preserve"> מכל מקום מספק</w:t>
      </w:r>
      <w:r w:rsidR="00C74A22">
        <w:rPr>
          <w:rFonts w:hint="cs"/>
          <w:sz w:val="24"/>
          <w:szCs w:val="24"/>
          <w:rtl/>
        </w:rPr>
        <w:t xml:space="preserve">, אין </w:t>
      </w:r>
      <w:proofErr w:type="spellStart"/>
      <w:r w:rsidR="00C74A22">
        <w:rPr>
          <w:rFonts w:hint="cs"/>
          <w:sz w:val="24"/>
          <w:szCs w:val="24"/>
          <w:rtl/>
        </w:rPr>
        <w:t>לכופו</w:t>
      </w:r>
      <w:proofErr w:type="spellEnd"/>
      <w:r w:rsidR="00C74A22">
        <w:rPr>
          <w:rFonts w:hint="cs"/>
          <w:sz w:val="24"/>
          <w:szCs w:val="24"/>
          <w:rtl/>
        </w:rPr>
        <w:t xml:space="preserve"> לגרשה</w:t>
      </w:r>
      <w:r w:rsidR="00E1662F">
        <w:rPr>
          <w:rFonts w:hint="cs"/>
          <w:sz w:val="24"/>
          <w:szCs w:val="24"/>
          <w:rtl/>
        </w:rPr>
        <w:t>.</w:t>
      </w:r>
    </w:p>
    <w:p w14:paraId="7B3B4F1B" w14:textId="107A6C4D" w:rsidR="001C00FE" w:rsidRDefault="005E04BD" w:rsidP="0053531E">
      <w:pPr>
        <w:rPr>
          <w:sz w:val="24"/>
          <w:szCs w:val="24"/>
          <w:rtl/>
        </w:rPr>
      </w:pPr>
      <w:r w:rsidRPr="005E04BD">
        <w:rPr>
          <w:rFonts w:hint="cs"/>
          <w:b/>
          <w:bCs/>
          <w:sz w:val="24"/>
          <w:szCs w:val="24"/>
          <w:u w:val="single"/>
          <w:rtl/>
        </w:rPr>
        <w:t xml:space="preserve">מעשה ידי </w:t>
      </w:r>
      <w:proofErr w:type="spellStart"/>
      <w:r w:rsidRPr="005E04BD">
        <w:rPr>
          <w:rFonts w:hint="cs"/>
          <w:b/>
          <w:bCs/>
          <w:sz w:val="24"/>
          <w:szCs w:val="24"/>
          <w:u w:val="single"/>
          <w:rtl/>
        </w:rPr>
        <w:t>האשה</w:t>
      </w:r>
      <w:proofErr w:type="spellEnd"/>
      <w:r w:rsidRPr="005E04BD">
        <w:rPr>
          <w:rFonts w:hint="cs"/>
          <w:b/>
          <w:bCs/>
          <w:sz w:val="24"/>
          <w:szCs w:val="24"/>
          <w:u w:val="single"/>
          <w:rtl/>
        </w:rPr>
        <w:t>:</w:t>
      </w:r>
      <w:r>
        <w:rPr>
          <w:rFonts w:hint="cs"/>
          <w:sz w:val="24"/>
          <w:szCs w:val="24"/>
          <w:rtl/>
        </w:rPr>
        <w:t xml:space="preserve"> יש לדון למי הולכים הארונות </w:t>
      </w:r>
      <w:proofErr w:type="spellStart"/>
      <w:r>
        <w:rPr>
          <w:rFonts w:hint="cs"/>
          <w:sz w:val="24"/>
          <w:szCs w:val="24"/>
          <w:rtl/>
        </w:rPr>
        <w:t>שהאשה</w:t>
      </w:r>
      <w:proofErr w:type="spellEnd"/>
      <w:r>
        <w:rPr>
          <w:rFonts w:hint="cs"/>
          <w:sz w:val="24"/>
          <w:szCs w:val="24"/>
          <w:rtl/>
        </w:rPr>
        <w:t xml:space="preserve"> קנתה ממשכורת</w:t>
      </w:r>
      <w:r w:rsidR="004C064E">
        <w:rPr>
          <w:rFonts w:hint="cs"/>
          <w:sz w:val="24"/>
          <w:szCs w:val="24"/>
          <w:rtl/>
        </w:rPr>
        <w:t>ה</w:t>
      </w:r>
      <w:r>
        <w:rPr>
          <w:rFonts w:hint="cs"/>
          <w:sz w:val="24"/>
          <w:szCs w:val="24"/>
          <w:rtl/>
        </w:rPr>
        <w:t>, בזמן שבעלה נתן לפרנסת הבית</w:t>
      </w:r>
      <w:r w:rsidR="004C064E">
        <w:rPr>
          <w:rFonts w:hint="cs"/>
          <w:sz w:val="24"/>
          <w:szCs w:val="24"/>
          <w:rtl/>
        </w:rPr>
        <w:t xml:space="preserve"> (</w:t>
      </w:r>
      <w:r w:rsidR="004C064E" w:rsidRPr="00CE2C34">
        <w:rPr>
          <w:rFonts w:hint="cs"/>
          <w:sz w:val="24"/>
          <w:szCs w:val="24"/>
          <w:u w:val="single"/>
          <w:rtl/>
        </w:rPr>
        <w:t xml:space="preserve">פרסמתי מאמר שעסק </w:t>
      </w:r>
      <w:proofErr w:type="spellStart"/>
      <w:r w:rsidR="004C064E" w:rsidRPr="00CE2C34">
        <w:rPr>
          <w:rFonts w:hint="cs"/>
          <w:sz w:val="24"/>
          <w:szCs w:val="24"/>
          <w:u w:val="single"/>
          <w:rtl/>
        </w:rPr>
        <w:t>בסוגיא</w:t>
      </w:r>
      <w:proofErr w:type="spellEnd"/>
      <w:r w:rsidR="004C064E" w:rsidRPr="00CE2C34">
        <w:rPr>
          <w:rFonts w:hint="cs"/>
          <w:sz w:val="24"/>
          <w:szCs w:val="24"/>
          <w:u w:val="single"/>
          <w:rtl/>
        </w:rPr>
        <w:t xml:space="preserve"> זו</w:t>
      </w:r>
      <w:r w:rsidR="00BE0975">
        <w:rPr>
          <w:rFonts w:hint="cs"/>
          <w:sz w:val="24"/>
          <w:szCs w:val="24"/>
          <w:u w:val="single"/>
          <w:rtl/>
        </w:rPr>
        <w:t xml:space="preserve">, </w:t>
      </w:r>
      <w:r w:rsidR="004C064E" w:rsidRPr="00CE2C34">
        <w:rPr>
          <w:rFonts w:hint="cs"/>
          <w:sz w:val="24"/>
          <w:szCs w:val="24"/>
          <w:u w:val="single"/>
          <w:rtl/>
        </w:rPr>
        <w:t>אני מרחיב</w:t>
      </w:r>
      <w:r w:rsidR="00BE0975">
        <w:rPr>
          <w:rFonts w:hint="cs"/>
          <w:sz w:val="24"/>
          <w:szCs w:val="24"/>
          <w:u w:val="single"/>
          <w:rtl/>
        </w:rPr>
        <w:t xml:space="preserve"> </w:t>
      </w:r>
      <w:r w:rsidR="005E375B">
        <w:rPr>
          <w:rFonts w:hint="cs"/>
          <w:sz w:val="24"/>
          <w:szCs w:val="24"/>
          <w:u w:val="single"/>
          <w:rtl/>
        </w:rPr>
        <w:t>במקצת</w:t>
      </w:r>
      <w:r w:rsidR="00BE0975">
        <w:rPr>
          <w:rFonts w:hint="cs"/>
          <w:sz w:val="24"/>
          <w:szCs w:val="24"/>
          <w:u w:val="single"/>
          <w:rtl/>
        </w:rPr>
        <w:t xml:space="preserve"> בהסבר</w:t>
      </w:r>
      <w:r w:rsidR="00202B03">
        <w:rPr>
          <w:rFonts w:hint="cs"/>
          <w:sz w:val="24"/>
          <w:szCs w:val="24"/>
          <w:u w:val="single"/>
          <w:rtl/>
        </w:rPr>
        <w:t>ים</w:t>
      </w:r>
      <w:r w:rsidR="004C064E">
        <w:rPr>
          <w:rFonts w:hint="cs"/>
          <w:sz w:val="24"/>
          <w:szCs w:val="24"/>
          <w:rtl/>
        </w:rPr>
        <w:t>)</w:t>
      </w:r>
      <w:r>
        <w:rPr>
          <w:rFonts w:hint="cs"/>
          <w:sz w:val="24"/>
          <w:szCs w:val="24"/>
          <w:rtl/>
        </w:rPr>
        <w:t>.</w:t>
      </w:r>
    </w:p>
    <w:p w14:paraId="7442A767" w14:textId="716F013E" w:rsidR="00BF4AB9" w:rsidRDefault="00BF4AB9" w:rsidP="0053531E">
      <w:pPr>
        <w:rPr>
          <w:sz w:val="24"/>
          <w:szCs w:val="24"/>
          <w:rtl/>
        </w:rPr>
      </w:pPr>
      <w:r>
        <w:rPr>
          <w:rFonts w:hint="cs"/>
          <w:sz w:val="24"/>
          <w:szCs w:val="24"/>
          <w:rtl/>
        </w:rPr>
        <w:t xml:space="preserve">כשנושא אדם </w:t>
      </w:r>
      <w:proofErr w:type="spellStart"/>
      <w:r>
        <w:rPr>
          <w:rFonts w:hint="cs"/>
          <w:sz w:val="24"/>
          <w:szCs w:val="24"/>
          <w:rtl/>
        </w:rPr>
        <w:t>אשה</w:t>
      </w:r>
      <w:proofErr w:type="spellEnd"/>
      <w:r>
        <w:rPr>
          <w:rFonts w:hint="cs"/>
          <w:sz w:val="24"/>
          <w:szCs w:val="24"/>
          <w:rtl/>
        </w:rPr>
        <w:t xml:space="preserve">, היא מתחייבת לו במעשה ידיה כנגד מזונותיה (כתובות </w:t>
      </w:r>
      <w:proofErr w:type="spellStart"/>
      <w:r>
        <w:rPr>
          <w:rFonts w:hint="cs"/>
          <w:sz w:val="24"/>
          <w:szCs w:val="24"/>
          <w:rtl/>
        </w:rPr>
        <w:t>מז,ב</w:t>
      </w:r>
      <w:proofErr w:type="spellEnd"/>
      <w:r>
        <w:rPr>
          <w:rFonts w:hint="cs"/>
          <w:sz w:val="24"/>
          <w:szCs w:val="24"/>
          <w:rtl/>
        </w:rPr>
        <w:t>).</w:t>
      </w:r>
    </w:p>
    <w:p w14:paraId="28B76FB2" w14:textId="5F127B70" w:rsidR="00023D46" w:rsidRDefault="001C00FE" w:rsidP="0053531E">
      <w:pPr>
        <w:rPr>
          <w:sz w:val="24"/>
          <w:szCs w:val="24"/>
          <w:rtl/>
        </w:rPr>
      </w:pPr>
      <w:r>
        <w:rPr>
          <w:rFonts w:hint="cs"/>
          <w:sz w:val="24"/>
          <w:szCs w:val="24"/>
          <w:rtl/>
        </w:rPr>
        <w:t xml:space="preserve">הרמב"ם כותב: "מציאת </w:t>
      </w:r>
      <w:proofErr w:type="spellStart"/>
      <w:r>
        <w:rPr>
          <w:rFonts w:hint="cs"/>
          <w:sz w:val="24"/>
          <w:szCs w:val="24"/>
          <w:rtl/>
        </w:rPr>
        <w:t>האשה</w:t>
      </w:r>
      <w:proofErr w:type="spellEnd"/>
      <w:r>
        <w:rPr>
          <w:rFonts w:hint="cs"/>
          <w:sz w:val="24"/>
          <w:szCs w:val="24"/>
          <w:rtl/>
        </w:rPr>
        <w:t xml:space="preserve"> ומעשי ידיה לבעלה. ומה הוא עושה לה? </w:t>
      </w:r>
      <w:proofErr w:type="spellStart"/>
      <w:r>
        <w:rPr>
          <w:rFonts w:hint="cs"/>
          <w:sz w:val="24"/>
          <w:szCs w:val="24"/>
          <w:rtl/>
        </w:rPr>
        <w:t>הכל</w:t>
      </w:r>
      <w:proofErr w:type="spellEnd"/>
      <w:r>
        <w:rPr>
          <w:rFonts w:hint="cs"/>
          <w:sz w:val="24"/>
          <w:szCs w:val="24"/>
          <w:rtl/>
        </w:rPr>
        <w:t xml:space="preserve"> כמנהג המדינה.</w:t>
      </w:r>
      <w:r w:rsidR="007F1592">
        <w:rPr>
          <w:rFonts w:hint="cs"/>
          <w:sz w:val="24"/>
          <w:szCs w:val="24"/>
          <w:rtl/>
        </w:rPr>
        <w:t xml:space="preserve"> מקום שדרכן לארוג </w:t>
      </w:r>
      <w:r w:rsidR="007F1592">
        <w:rPr>
          <w:sz w:val="24"/>
          <w:szCs w:val="24"/>
          <w:rtl/>
        </w:rPr>
        <w:t>–</w:t>
      </w:r>
      <w:r w:rsidR="007F1592">
        <w:rPr>
          <w:rFonts w:hint="cs"/>
          <w:sz w:val="24"/>
          <w:szCs w:val="24"/>
          <w:rtl/>
        </w:rPr>
        <w:t xml:space="preserve"> אורגת, לרקום </w:t>
      </w:r>
      <w:r w:rsidR="007F1592">
        <w:rPr>
          <w:sz w:val="24"/>
          <w:szCs w:val="24"/>
          <w:rtl/>
        </w:rPr>
        <w:t>–</w:t>
      </w:r>
      <w:r w:rsidR="007F1592">
        <w:rPr>
          <w:rFonts w:hint="cs"/>
          <w:sz w:val="24"/>
          <w:szCs w:val="24"/>
          <w:rtl/>
        </w:rPr>
        <w:t xml:space="preserve"> רוקמת, לטוות בצמר או פשטים </w:t>
      </w:r>
      <w:r w:rsidR="007F1592">
        <w:rPr>
          <w:sz w:val="24"/>
          <w:szCs w:val="24"/>
          <w:rtl/>
        </w:rPr>
        <w:t>–</w:t>
      </w:r>
      <w:r w:rsidR="007F1592">
        <w:rPr>
          <w:rFonts w:hint="cs"/>
          <w:sz w:val="24"/>
          <w:szCs w:val="24"/>
          <w:rtl/>
        </w:rPr>
        <w:t xml:space="preserve"> טווה. ואם לא היה דרך נשי </w:t>
      </w:r>
      <w:r w:rsidR="00023D46">
        <w:rPr>
          <w:rFonts w:hint="cs"/>
          <w:sz w:val="24"/>
          <w:szCs w:val="24"/>
          <w:rtl/>
        </w:rPr>
        <w:t xml:space="preserve">העיר לעשות כל המלאכות </w:t>
      </w:r>
      <w:r w:rsidR="00023D46" w:rsidRPr="009A3A72">
        <w:rPr>
          <w:rFonts w:hint="cs"/>
          <w:b/>
          <w:bCs/>
          <w:sz w:val="24"/>
          <w:szCs w:val="24"/>
          <w:rtl/>
        </w:rPr>
        <w:t>האלו</w:t>
      </w:r>
      <w:r w:rsidR="00023D46">
        <w:rPr>
          <w:rFonts w:hint="cs"/>
          <w:sz w:val="24"/>
          <w:szCs w:val="24"/>
          <w:rtl/>
        </w:rPr>
        <w:t xml:space="preserve">, אין כופה אלא לטוות בצמר בלבד...והטוויה היא המלאכה המיוחדת לנשים, שנאמר: וכל </w:t>
      </w:r>
      <w:proofErr w:type="spellStart"/>
      <w:r w:rsidR="00023D46">
        <w:rPr>
          <w:rFonts w:hint="cs"/>
          <w:sz w:val="24"/>
          <w:szCs w:val="24"/>
          <w:rtl/>
        </w:rPr>
        <w:t>אשה</w:t>
      </w:r>
      <w:proofErr w:type="spellEnd"/>
      <w:r w:rsidR="00023D46">
        <w:rPr>
          <w:rFonts w:hint="cs"/>
          <w:sz w:val="24"/>
          <w:szCs w:val="24"/>
          <w:rtl/>
        </w:rPr>
        <w:t xml:space="preserve"> חכמת לב בידיה טוו".</w:t>
      </w:r>
    </w:p>
    <w:p w14:paraId="631670B2" w14:textId="7CE0E6C4" w:rsidR="009A3A72" w:rsidRDefault="009A3A72" w:rsidP="0053531E">
      <w:pPr>
        <w:rPr>
          <w:sz w:val="24"/>
          <w:szCs w:val="24"/>
          <w:rtl/>
        </w:rPr>
      </w:pPr>
      <w:r>
        <w:rPr>
          <w:rFonts w:hint="cs"/>
          <w:sz w:val="24"/>
          <w:szCs w:val="24"/>
          <w:rtl/>
        </w:rPr>
        <w:t xml:space="preserve">מובא </w:t>
      </w:r>
      <w:proofErr w:type="spellStart"/>
      <w:r>
        <w:rPr>
          <w:rFonts w:hint="cs"/>
          <w:sz w:val="24"/>
          <w:szCs w:val="24"/>
          <w:rtl/>
        </w:rPr>
        <w:t>ברשב"א</w:t>
      </w:r>
      <w:proofErr w:type="spellEnd"/>
      <w:r>
        <w:rPr>
          <w:rFonts w:hint="cs"/>
          <w:sz w:val="24"/>
          <w:szCs w:val="24"/>
          <w:rtl/>
        </w:rPr>
        <w:t xml:space="preserve"> עפ"י הירושלמי (כתובות </w:t>
      </w:r>
      <w:proofErr w:type="spellStart"/>
      <w:r>
        <w:rPr>
          <w:rFonts w:hint="cs"/>
          <w:sz w:val="24"/>
          <w:szCs w:val="24"/>
          <w:rtl/>
        </w:rPr>
        <w:t>פ"ו,ה"א</w:t>
      </w:r>
      <w:proofErr w:type="spellEnd"/>
      <w:r>
        <w:rPr>
          <w:rFonts w:hint="cs"/>
          <w:sz w:val="24"/>
          <w:szCs w:val="24"/>
          <w:rtl/>
        </w:rPr>
        <w:t xml:space="preserve">) ש"האשה אינה חייבת לטרוח לסחור ולבנות לעקור ולנטוע ולא להתעסק </w:t>
      </w:r>
      <w:proofErr w:type="spellStart"/>
      <w:r>
        <w:rPr>
          <w:rFonts w:hint="cs"/>
          <w:sz w:val="24"/>
          <w:szCs w:val="24"/>
          <w:rtl/>
        </w:rPr>
        <w:t>ברבית</w:t>
      </w:r>
      <w:proofErr w:type="spellEnd"/>
      <w:r>
        <w:rPr>
          <w:rFonts w:hint="cs"/>
          <w:sz w:val="24"/>
          <w:szCs w:val="24"/>
          <w:rtl/>
        </w:rPr>
        <w:t xml:space="preserve">, אלא לעשות בצמר, ואם רוצה הבעל לשנותה למלאכה אחרת אינו רשאי </w:t>
      </w:r>
      <w:r w:rsidRPr="001E4553">
        <w:rPr>
          <w:rFonts w:hint="cs"/>
          <w:sz w:val="24"/>
          <w:szCs w:val="24"/>
          <w:u w:val="single"/>
          <w:rtl/>
        </w:rPr>
        <w:t>שאינה אצלו כעבדים</w:t>
      </w:r>
      <w:r>
        <w:rPr>
          <w:rFonts w:hint="cs"/>
          <w:sz w:val="24"/>
          <w:szCs w:val="24"/>
          <w:rtl/>
        </w:rPr>
        <w:t>".</w:t>
      </w:r>
    </w:p>
    <w:p w14:paraId="5D3FC1AA" w14:textId="4802F800" w:rsidR="00AA31BC" w:rsidRDefault="009A3A72" w:rsidP="00AA31BC">
      <w:pPr>
        <w:rPr>
          <w:sz w:val="24"/>
          <w:szCs w:val="24"/>
          <w:rtl/>
        </w:rPr>
      </w:pPr>
      <w:r>
        <w:rPr>
          <w:rFonts w:hint="cs"/>
          <w:sz w:val="24"/>
          <w:szCs w:val="24"/>
          <w:rtl/>
        </w:rPr>
        <w:t xml:space="preserve">מדברי </w:t>
      </w:r>
      <w:proofErr w:type="spellStart"/>
      <w:r>
        <w:rPr>
          <w:rFonts w:hint="cs"/>
          <w:sz w:val="24"/>
          <w:szCs w:val="24"/>
          <w:rtl/>
        </w:rPr>
        <w:t>הרשב"א</w:t>
      </w:r>
      <w:proofErr w:type="spellEnd"/>
      <w:r>
        <w:rPr>
          <w:rFonts w:hint="cs"/>
          <w:sz w:val="24"/>
          <w:szCs w:val="24"/>
          <w:rtl/>
        </w:rPr>
        <w:t>, ומדיוק</w:t>
      </w:r>
      <w:r w:rsidR="00A833BB">
        <w:rPr>
          <w:rFonts w:hint="cs"/>
          <w:sz w:val="24"/>
          <w:szCs w:val="24"/>
          <w:rtl/>
        </w:rPr>
        <w:t xml:space="preserve"> </w:t>
      </w:r>
      <w:r>
        <w:rPr>
          <w:rFonts w:hint="cs"/>
          <w:sz w:val="24"/>
          <w:szCs w:val="24"/>
          <w:rtl/>
        </w:rPr>
        <w:t>ב</w:t>
      </w:r>
      <w:r w:rsidR="00A833BB">
        <w:rPr>
          <w:rFonts w:hint="cs"/>
          <w:sz w:val="24"/>
          <w:szCs w:val="24"/>
          <w:rtl/>
        </w:rPr>
        <w:t xml:space="preserve">מלה </w:t>
      </w:r>
      <w:r w:rsidR="00A833BB" w:rsidRPr="00A833BB">
        <w:rPr>
          <w:rFonts w:hint="cs"/>
          <w:b/>
          <w:bCs/>
          <w:sz w:val="24"/>
          <w:szCs w:val="24"/>
          <w:rtl/>
        </w:rPr>
        <w:t>האלו</w:t>
      </w:r>
      <w:r>
        <w:rPr>
          <w:rFonts w:hint="cs"/>
          <w:sz w:val="24"/>
          <w:szCs w:val="24"/>
          <w:rtl/>
        </w:rPr>
        <w:t xml:space="preserve"> ברמב"ם</w:t>
      </w:r>
      <w:r w:rsidR="00A833BB">
        <w:rPr>
          <w:rFonts w:hint="cs"/>
          <w:sz w:val="24"/>
          <w:szCs w:val="24"/>
          <w:rtl/>
        </w:rPr>
        <w:t xml:space="preserve">, </w:t>
      </w:r>
      <w:r w:rsidR="00BF4AB9">
        <w:rPr>
          <w:rFonts w:hint="cs"/>
          <w:sz w:val="24"/>
          <w:szCs w:val="24"/>
          <w:rtl/>
        </w:rPr>
        <w:t xml:space="preserve">לומד </w:t>
      </w:r>
      <w:proofErr w:type="spellStart"/>
      <w:r w:rsidR="00BF4AB9">
        <w:rPr>
          <w:rFonts w:hint="cs"/>
          <w:sz w:val="24"/>
          <w:szCs w:val="24"/>
          <w:rtl/>
        </w:rPr>
        <w:t>הב"מ</w:t>
      </w:r>
      <w:proofErr w:type="spellEnd"/>
      <w:r w:rsidR="00BF4AB9">
        <w:rPr>
          <w:rFonts w:hint="cs"/>
          <w:sz w:val="24"/>
          <w:szCs w:val="24"/>
          <w:rtl/>
        </w:rPr>
        <w:t xml:space="preserve"> </w:t>
      </w:r>
      <w:r w:rsidR="00C276BD">
        <w:rPr>
          <w:rFonts w:hint="cs"/>
          <w:sz w:val="24"/>
          <w:szCs w:val="24"/>
          <w:rtl/>
        </w:rPr>
        <w:t>שאשה מחויבת רק במלאכות הדומות למלאכת הצמר, ופטורה מלעסוק בכל מלאכה אחרת.</w:t>
      </w:r>
      <w:r w:rsidR="00C276BD" w:rsidRPr="00C276BD">
        <w:rPr>
          <w:rStyle w:val="a5"/>
          <w:sz w:val="24"/>
          <w:szCs w:val="24"/>
          <w:rtl/>
        </w:rPr>
        <w:t xml:space="preserve"> </w:t>
      </w:r>
      <w:r w:rsidR="00BF4AB9">
        <w:rPr>
          <w:sz w:val="24"/>
          <w:szCs w:val="24"/>
          <w:rtl/>
        </w:rPr>
        <w:br/>
      </w:r>
      <w:r w:rsidR="00BF4AB9">
        <w:rPr>
          <w:rFonts w:hint="cs"/>
          <w:sz w:val="24"/>
          <w:szCs w:val="24"/>
          <w:rtl/>
        </w:rPr>
        <w:t xml:space="preserve">ההסבר הוא </w:t>
      </w:r>
      <w:proofErr w:type="spellStart"/>
      <w:r w:rsidR="00BF4AB9">
        <w:rPr>
          <w:rFonts w:hint="cs"/>
          <w:sz w:val="24"/>
          <w:szCs w:val="24"/>
          <w:rtl/>
        </w:rPr>
        <w:t>שהאשה</w:t>
      </w:r>
      <w:proofErr w:type="spellEnd"/>
      <w:r w:rsidR="00BF4AB9">
        <w:rPr>
          <w:rFonts w:hint="cs"/>
          <w:sz w:val="24"/>
          <w:szCs w:val="24"/>
          <w:rtl/>
        </w:rPr>
        <w:t xml:space="preserve"> אינה שכירת יום של בעלה כנגד מזונותיה, באופן שתתחייב לעבוד בכל המלאכות הנהוגות ומקובלות במקום, אלא רק תיקנו והטילו על </w:t>
      </w:r>
      <w:proofErr w:type="spellStart"/>
      <w:r w:rsidR="00BF4AB9">
        <w:rPr>
          <w:rFonts w:hint="cs"/>
          <w:sz w:val="24"/>
          <w:szCs w:val="24"/>
          <w:rtl/>
        </w:rPr>
        <w:t>האשה</w:t>
      </w:r>
      <w:proofErr w:type="spellEnd"/>
      <w:r w:rsidR="00BF4AB9">
        <w:rPr>
          <w:rFonts w:hint="cs"/>
          <w:sz w:val="24"/>
          <w:szCs w:val="24"/>
          <w:rtl/>
        </w:rPr>
        <w:t xml:space="preserve"> עשיית מלאכות </w:t>
      </w:r>
      <w:proofErr w:type="spellStart"/>
      <w:r w:rsidR="00BF4AB9">
        <w:rPr>
          <w:rFonts w:hint="cs"/>
          <w:sz w:val="24"/>
          <w:szCs w:val="24"/>
          <w:rtl/>
        </w:rPr>
        <w:t>מסויימות</w:t>
      </w:r>
      <w:proofErr w:type="spellEnd"/>
      <w:r w:rsidR="00BF4AB9">
        <w:rPr>
          <w:rFonts w:hint="cs"/>
          <w:sz w:val="24"/>
          <w:szCs w:val="24"/>
          <w:rtl/>
        </w:rPr>
        <w:t>, מלאכות נשים אופייניות,</w:t>
      </w:r>
      <w:r w:rsidR="001E4553">
        <w:rPr>
          <w:rStyle w:val="a5"/>
          <w:sz w:val="24"/>
          <w:szCs w:val="24"/>
          <w:rtl/>
        </w:rPr>
        <w:footnoteReference w:id="69"/>
      </w:r>
      <w:r w:rsidR="00BF4AB9">
        <w:rPr>
          <w:rFonts w:hint="cs"/>
          <w:sz w:val="24"/>
          <w:szCs w:val="24"/>
          <w:rtl/>
        </w:rPr>
        <w:t xml:space="preserve"> תמורת המזונות שהבעל מחויב לתת לה.</w:t>
      </w:r>
      <w:r w:rsidR="00AA31BC">
        <w:rPr>
          <w:sz w:val="24"/>
          <w:szCs w:val="24"/>
          <w:rtl/>
        </w:rPr>
        <w:br/>
      </w:r>
      <w:r w:rsidR="00AA31BC" w:rsidRPr="001E4553">
        <w:rPr>
          <w:rFonts w:hint="cs"/>
          <w:sz w:val="24"/>
          <w:szCs w:val="24"/>
          <w:u w:val="single"/>
          <w:rtl/>
        </w:rPr>
        <w:t>יתרה מזאת,</w:t>
      </w:r>
      <w:r w:rsidR="00AA31BC">
        <w:rPr>
          <w:rFonts w:hint="cs"/>
          <w:sz w:val="24"/>
          <w:szCs w:val="24"/>
          <w:rtl/>
        </w:rPr>
        <w:t xml:space="preserve"> </w:t>
      </w:r>
      <w:r w:rsidR="008164B8">
        <w:rPr>
          <w:rFonts w:hint="cs"/>
          <w:sz w:val="24"/>
          <w:szCs w:val="24"/>
          <w:rtl/>
        </w:rPr>
        <w:t xml:space="preserve">במקרה שלנו </w:t>
      </w:r>
      <w:proofErr w:type="spellStart"/>
      <w:r w:rsidR="008164B8">
        <w:rPr>
          <w:rFonts w:hint="cs"/>
          <w:sz w:val="24"/>
          <w:szCs w:val="24"/>
          <w:rtl/>
        </w:rPr>
        <w:t>האשה</w:t>
      </w:r>
      <w:proofErr w:type="spellEnd"/>
      <w:r w:rsidR="008164B8">
        <w:rPr>
          <w:rFonts w:hint="cs"/>
          <w:sz w:val="24"/>
          <w:szCs w:val="24"/>
          <w:rtl/>
        </w:rPr>
        <w:t xml:space="preserve"> עובדת בבית חרושת, </w:t>
      </w:r>
      <w:proofErr w:type="spellStart"/>
      <w:r w:rsidR="008164B8">
        <w:rPr>
          <w:rFonts w:hint="cs"/>
          <w:sz w:val="24"/>
          <w:szCs w:val="24"/>
          <w:rtl/>
        </w:rPr>
        <w:t>וכשרק</w:t>
      </w:r>
      <w:proofErr w:type="spellEnd"/>
      <w:r w:rsidR="008164B8">
        <w:rPr>
          <w:rFonts w:hint="cs"/>
          <w:sz w:val="24"/>
          <w:szCs w:val="24"/>
          <w:rtl/>
        </w:rPr>
        <w:t xml:space="preserve"> מיעוט הנשים הנשואות עובדות מחוץ לבית, ובייחוד נשים שעול עבודת משק הבית מוטל עליהן, ברור </w:t>
      </w:r>
      <w:r w:rsidR="00AA31BC">
        <w:rPr>
          <w:rFonts w:hint="cs"/>
          <w:sz w:val="24"/>
          <w:szCs w:val="24"/>
          <w:rtl/>
        </w:rPr>
        <w:t>ש</w:t>
      </w:r>
      <w:r w:rsidR="008164B8">
        <w:rPr>
          <w:rFonts w:hint="cs"/>
          <w:sz w:val="24"/>
          <w:szCs w:val="24"/>
          <w:rtl/>
        </w:rPr>
        <w:t xml:space="preserve">אין </w:t>
      </w:r>
      <w:r w:rsidR="00AA31BC">
        <w:rPr>
          <w:rFonts w:hint="cs"/>
          <w:sz w:val="24"/>
          <w:szCs w:val="24"/>
          <w:rtl/>
        </w:rPr>
        <w:t xml:space="preserve">זה מנהג </w:t>
      </w:r>
      <w:r w:rsidR="008164B8">
        <w:rPr>
          <w:rFonts w:hint="cs"/>
          <w:sz w:val="24"/>
          <w:szCs w:val="24"/>
          <w:rtl/>
        </w:rPr>
        <w:t>המדינה שנשים יעבדו בבית חרושת.</w:t>
      </w:r>
    </w:p>
    <w:p w14:paraId="18FF27DA" w14:textId="58404444" w:rsidR="001E4553" w:rsidRDefault="00AA31BC" w:rsidP="0053531E">
      <w:pPr>
        <w:rPr>
          <w:sz w:val="24"/>
          <w:szCs w:val="24"/>
          <w:rtl/>
        </w:rPr>
      </w:pPr>
      <w:r>
        <w:rPr>
          <w:rFonts w:hint="cs"/>
          <w:sz w:val="24"/>
          <w:szCs w:val="24"/>
          <w:rtl/>
        </w:rPr>
        <w:t>עד עתה ראינו</w:t>
      </w:r>
      <w:r w:rsidR="001E4553">
        <w:rPr>
          <w:rFonts w:hint="cs"/>
          <w:sz w:val="24"/>
          <w:szCs w:val="24"/>
          <w:rtl/>
        </w:rPr>
        <w:t xml:space="preserve"> </w:t>
      </w:r>
      <w:r w:rsidR="00A70175">
        <w:rPr>
          <w:rFonts w:hint="cs"/>
          <w:sz w:val="24"/>
          <w:szCs w:val="24"/>
          <w:rtl/>
        </w:rPr>
        <w:t>ב</w:t>
      </w:r>
      <w:r>
        <w:rPr>
          <w:rFonts w:hint="cs"/>
          <w:sz w:val="24"/>
          <w:szCs w:val="24"/>
          <w:rtl/>
        </w:rPr>
        <w:t xml:space="preserve">אלו עבודות </w:t>
      </w:r>
      <w:proofErr w:type="spellStart"/>
      <w:r>
        <w:rPr>
          <w:rFonts w:hint="cs"/>
          <w:sz w:val="24"/>
          <w:szCs w:val="24"/>
          <w:rtl/>
        </w:rPr>
        <w:t>האשה</w:t>
      </w:r>
      <w:proofErr w:type="spellEnd"/>
      <w:r>
        <w:rPr>
          <w:rFonts w:hint="cs"/>
          <w:sz w:val="24"/>
          <w:szCs w:val="24"/>
          <w:rtl/>
        </w:rPr>
        <w:t xml:space="preserve"> </w:t>
      </w:r>
      <w:r w:rsidR="00371DE7">
        <w:rPr>
          <w:rFonts w:hint="cs"/>
          <w:sz w:val="24"/>
          <w:szCs w:val="24"/>
          <w:rtl/>
        </w:rPr>
        <w:t xml:space="preserve">אינה מחויבת </w:t>
      </w:r>
      <w:r>
        <w:rPr>
          <w:rFonts w:hint="cs"/>
          <w:sz w:val="24"/>
          <w:szCs w:val="24"/>
          <w:rtl/>
        </w:rPr>
        <w:t xml:space="preserve">לעסוק, כעת נדון בשאלה, </w:t>
      </w:r>
      <w:proofErr w:type="spellStart"/>
      <w:r>
        <w:rPr>
          <w:rFonts w:hint="cs"/>
          <w:sz w:val="24"/>
          <w:szCs w:val="24"/>
          <w:rtl/>
        </w:rPr>
        <w:t>אשה</w:t>
      </w:r>
      <w:proofErr w:type="spellEnd"/>
      <w:r>
        <w:rPr>
          <w:rFonts w:hint="cs"/>
          <w:sz w:val="24"/>
          <w:szCs w:val="24"/>
          <w:rtl/>
        </w:rPr>
        <w:t xml:space="preserve"> העובדת בעבודה שאינה מחויבת בה, למי שייך הרווח?</w:t>
      </w:r>
    </w:p>
    <w:p w14:paraId="4135C999" w14:textId="7B2D930D" w:rsidR="00F61B1D" w:rsidRDefault="001E4553" w:rsidP="0053531E">
      <w:pPr>
        <w:rPr>
          <w:sz w:val="24"/>
          <w:szCs w:val="24"/>
          <w:rtl/>
        </w:rPr>
      </w:pPr>
      <w:r w:rsidRPr="001E4553">
        <w:rPr>
          <w:rFonts w:hint="cs"/>
          <w:b/>
          <w:bCs/>
          <w:sz w:val="24"/>
          <w:szCs w:val="24"/>
          <w:rtl/>
        </w:rPr>
        <w:t xml:space="preserve">העדפה במלאכות </w:t>
      </w:r>
      <w:proofErr w:type="spellStart"/>
      <w:r w:rsidRPr="001E4553">
        <w:rPr>
          <w:rFonts w:hint="cs"/>
          <w:b/>
          <w:bCs/>
          <w:sz w:val="24"/>
          <w:szCs w:val="24"/>
          <w:rtl/>
        </w:rPr>
        <w:t>שהאשה</w:t>
      </w:r>
      <w:proofErr w:type="spellEnd"/>
      <w:r w:rsidRPr="001E4553">
        <w:rPr>
          <w:rFonts w:hint="cs"/>
          <w:b/>
          <w:bCs/>
          <w:sz w:val="24"/>
          <w:szCs w:val="24"/>
          <w:rtl/>
        </w:rPr>
        <w:t xml:space="preserve"> מחויבת בהם</w:t>
      </w:r>
      <w:r>
        <w:rPr>
          <w:rFonts w:hint="cs"/>
          <w:sz w:val="24"/>
          <w:szCs w:val="24"/>
          <w:rtl/>
        </w:rPr>
        <w:t xml:space="preserve">, שייכים לבעל כנגד מעה כסף </w:t>
      </w:r>
      <w:proofErr w:type="spellStart"/>
      <w:r w:rsidR="00085CB3">
        <w:rPr>
          <w:rFonts w:hint="cs"/>
          <w:sz w:val="24"/>
          <w:szCs w:val="24"/>
          <w:rtl/>
        </w:rPr>
        <w:t>שהאשה</w:t>
      </w:r>
      <w:proofErr w:type="spellEnd"/>
      <w:r w:rsidR="00085CB3">
        <w:rPr>
          <w:rFonts w:hint="cs"/>
          <w:sz w:val="24"/>
          <w:szCs w:val="24"/>
          <w:rtl/>
        </w:rPr>
        <w:t xml:space="preserve"> מקבלת מבעלה</w:t>
      </w:r>
      <w:r>
        <w:rPr>
          <w:rFonts w:hint="cs"/>
          <w:sz w:val="24"/>
          <w:szCs w:val="24"/>
          <w:rtl/>
        </w:rPr>
        <w:t xml:space="preserve"> בכל שבוע. לעומת זאת</w:t>
      </w:r>
      <w:r w:rsidR="00371DE7">
        <w:rPr>
          <w:rFonts w:hint="cs"/>
          <w:sz w:val="24"/>
          <w:szCs w:val="24"/>
          <w:rtl/>
        </w:rPr>
        <w:t xml:space="preserve">, </w:t>
      </w:r>
      <w:r>
        <w:rPr>
          <w:rFonts w:hint="cs"/>
          <w:sz w:val="24"/>
          <w:szCs w:val="24"/>
          <w:rtl/>
        </w:rPr>
        <w:t xml:space="preserve">העדפה ע"י הדחק, </w:t>
      </w:r>
      <w:r w:rsidR="00085CB3">
        <w:rPr>
          <w:rFonts w:hint="cs"/>
          <w:sz w:val="24"/>
          <w:szCs w:val="24"/>
          <w:rtl/>
        </w:rPr>
        <w:t>דהיינו עבודה שעשתה בהתאמצות יוצאת מהרגיל,</w:t>
      </w:r>
      <w:r w:rsidR="00DC4C52">
        <w:rPr>
          <w:rStyle w:val="a5"/>
          <w:sz w:val="24"/>
          <w:szCs w:val="24"/>
          <w:rtl/>
        </w:rPr>
        <w:footnoteReference w:id="70"/>
      </w:r>
      <w:r w:rsidR="00085CB3">
        <w:rPr>
          <w:rFonts w:hint="cs"/>
          <w:sz w:val="24"/>
          <w:szCs w:val="24"/>
          <w:rtl/>
        </w:rPr>
        <w:t xml:space="preserve"> </w:t>
      </w:r>
      <w:r w:rsidR="00E9689F">
        <w:rPr>
          <w:rFonts w:hint="cs"/>
          <w:sz w:val="24"/>
          <w:szCs w:val="24"/>
          <w:rtl/>
        </w:rPr>
        <w:t>מובא בטור ש</w:t>
      </w:r>
      <w:r w:rsidR="00085CB3">
        <w:rPr>
          <w:rFonts w:hint="cs"/>
          <w:sz w:val="24"/>
          <w:szCs w:val="24"/>
          <w:rtl/>
        </w:rPr>
        <w:t xml:space="preserve">רב האי </w:t>
      </w:r>
      <w:r w:rsidR="00E9689F">
        <w:rPr>
          <w:rFonts w:hint="cs"/>
          <w:sz w:val="24"/>
          <w:szCs w:val="24"/>
          <w:rtl/>
        </w:rPr>
        <w:t xml:space="preserve">פסק </w:t>
      </w:r>
      <w:r w:rsidR="00E06717">
        <w:rPr>
          <w:rFonts w:hint="cs"/>
          <w:sz w:val="24"/>
          <w:szCs w:val="24"/>
          <w:rtl/>
        </w:rPr>
        <w:t xml:space="preserve">שהוא </w:t>
      </w:r>
      <w:r w:rsidR="00642A74">
        <w:rPr>
          <w:rFonts w:hint="cs"/>
          <w:sz w:val="24"/>
          <w:szCs w:val="24"/>
          <w:rtl/>
        </w:rPr>
        <w:t>לבעל, ור"ח פסק שהוא לאשה</w:t>
      </w:r>
      <w:r w:rsidR="00E9689F">
        <w:rPr>
          <w:rFonts w:hint="cs"/>
          <w:sz w:val="24"/>
          <w:szCs w:val="24"/>
          <w:rtl/>
        </w:rPr>
        <w:t xml:space="preserve">, </w:t>
      </w:r>
      <w:r w:rsidR="00371DE7">
        <w:rPr>
          <w:rFonts w:hint="cs"/>
          <w:sz w:val="24"/>
          <w:szCs w:val="24"/>
          <w:rtl/>
        </w:rPr>
        <w:t>"</w:t>
      </w:r>
      <w:r w:rsidR="00E9689F">
        <w:rPr>
          <w:rFonts w:hint="cs"/>
          <w:sz w:val="24"/>
          <w:szCs w:val="24"/>
          <w:rtl/>
        </w:rPr>
        <w:t>וא</w:t>
      </w:r>
      <w:r w:rsidR="00371DE7">
        <w:rPr>
          <w:rFonts w:hint="cs"/>
          <w:sz w:val="24"/>
          <w:szCs w:val="24"/>
          <w:rtl/>
        </w:rPr>
        <w:t>בי אדוני</w:t>
      </w:r>
      <w:r w:rsidR="00E9689F">
        <w:rPr>
          <w:rFonts w:hint="cs"/>
          <w:sz w:val="24"/>
          <w:szCs w:val="24"/>
          <w:rtl/>
        </w:rPr>
        <w:t xml:space="preserve"> </w:t>
      </w:r>
      <w:r w:rsidR="00371DE7">
        <w:rPr>
          <w:rFonts w:hint="cs"/>
          <w:sz w:val="24"/>
          <w:szCs w:val="24"/>
          <w:rtl/>
        </w:rPr>
        <w:t xml:space="preserve">ז"ל </w:t>
      </w:r>
      <w:r w:rsidR="00E9689F">
        <w:rPr>
          <w:rFonts w:hint="cs"/>
          <w:sz w:val="24"/>
          <w:szCs w:val="24"/>
          <w:rtl/>
        </w:rPr>
        <w:t>(</w:t>
      </w:r>
      <w:proofErr w:type="spellStart"/>
      <w:r w:rsidR="00E9689F">
        <w:rPr>
          <w:rFonts w:hint="cs"/>
          <w:sz w:val="24"/>
          <w:szCs w:val="24"/>
          <w:rtl/>
        </w:rPr>
        <w:t>הרא"ש</w:t>
      </w:r>
      <w:proofErr w:type="spellEnd"/>
      <w:r w:rsidR="00E9689F">
        <w:rPr>
          <w:rFonts w:hint="cs"/>
          <w:sz w:val="24"/>
          <w:szCs w:val="24"/>
          <w:rtl/>
        </w:rPr>
        <w:t>) הביא דברי שניהם ולא פסק כמי</w:t>
      </w:r>
      <w:r w:rsidR="00371DE7">
        <w:rPr>
          <w:rFonts w:hint="cs"/>
          <w:sz w:val="24"/>
          <w:szCs w:val="24"/>
          <w:rtl/>
        </w:rPr>
        <w:t>"</w:t>
      </w:r>
      <w:r w:rsidR="00E9689F">
        <w:rPr>
          <w:rFonts w:hint="cs"/>
          <w:sz w:val="24"/>
          <w:szCs w:val="24"/>
          <w:rtl/>
        </w:rPr>
        <w:t>.</w:t>
      </w:r>
      <w:r w:rsidR="00E9689F">
        <w:rPr>
          <w:sz w:val="24"/>
          <w:szCs w:val="24"/>
          <w:rtl/>
        </w:rPr>
        <w:br/>
      </w:r>
      <w:proofErr w:type="spellStart"/>
      <w:r w:rsidR="00E9689F">
        <w:rPr>
          <w:rFonts w:hint="cs"/>
          <w:sz w:val="24"/>
          <w:szCs w:val="24"/>
          <w:rtl/>
        </w:rPr>
        <w:t>השו"ע</w:t>
      </w:r>
      <w:proofErr w:type="spellEnd"/>
      <w:r w:rsidR="002A2FE0">
        <w:rPr>
          <w:rFonts w:hint="cs"/>
          <w:sz w:val="24"/>
          <w:szCs w:val="24"/>
          <w:rtl/>
        </w:rPr>
        <w:t>,</w:t>
      </w:r>
      <w:r w:rsidR="00E9689F">
        <w:rPr>
          <w:rFonts w:hint="cs"/>
          <w:sz w:val="24"/>
          <w:szCs w:val="24"/>
          <w:rtl/>
        </w:rPr>
        <w:t xml:space="preserve"> הרמב"ם ופוסקים נוספים פסקו כדעת רב האי</w:t>
      </w:r>
      <w:r w:rsidR="00371DE7">
        <w:rPr>
          <w:rFonts w:hint="cs"/>
          <w:sz w:val="24"/>
          <w:szCs w:val="24"/>
          <w:rtl/>
        </w:rPr>
        <w:t xml:space="preserve"> גאון</w:t>
      </w:r>
      <w:r w:rsidR="00E9689F">
        <w:rPr>
          <w:rFonts w:hint="cs"/>
          <w:sz w:val="24"/>
          <w:szCs w:val="24"/>
          <w:rtl/>
        </w:rPr>
        <w:t xml:space="preserve">. לעומת זאת </w:t>
      </w:r>
      <w:proofErr w:type="spellStart"/>
      <w:r w:rsidR="00146F62">
        <w:rPr>
          <w:rFonts w:hint="cs"/>
          <w:sz w:val="24"/>
          <w:szCs w:val="24"/>
          <w:rtl/>
        </w:rPr>
        <w:t>הב"ח</w:t>
      </w:r>
      <w:proofErr w:type="spellEnd"/>
      <w:r w:rsidR="00146F62">
        <w:rPr>
          <w:rFonts w:hint="cs"/>
          <w:sz w:val="24"/>
          <w:szCs w:val="24"/>
          <w:rtl/>
        </w:rPr>
        <w:t xml:space="preserve"> </w:t>
      </w:r>
      <w:r w:rsidR="00030BE9">
        <w:rPr>
          <w:rFonts w:hint="cs"/>
          <w:sz w:val="24"/>
          <w:szCs w:val="24"/>
          <w:rtl/>
        </w:rPr>
        <w:t>כתב,</w:t>
      </w:r>
      <w:r w:rsidR="00146F62">
        <w:rPr>
          <w:rFonts w:hint="cs"/>
          <w:sz w:val="24"/>
          <w:szCs w:val="24"/>
          <w:rtl/>
        </w:rPr>
        <w:t xml:space="preserve"> ש</w:t>
      </w:r>
      <w:r w:rsidR="00030BE9">
        <w:rPr>
          <w:rFonts w:hint="cs"/>
          <w:sz w:val="24"/>
          <w:szCs w:val="24"/>
          <w:rtl/>
        </w:rPr>
        <w:t xml:space="preserve">לא </w:t>
      </w:r>
      <w:proofErr w:type="spellStart"/>
      <w:r w:rsidR="00030BE9">
        <w:rPr>
          <w:rFonts w:hint="cs"/>
          <w:sz w:val="24"/>
          <w:szCs w:val="24"/>
          <w:rtl/>
        </w:rPr>
        <w:t>מוציאין</w:t>
      </w:r>
      <w:proofErr w:type="spellEnd"/>
      <w:r w:rsidR="00030BE9">
        <w:rPr>
          <w:rFonts w:hint="cs"/>
          <w:sz w:val="24"/>
          <w:szCs w:val="24"/>
          <w:rtl/>
        </w:rPr>
        <w:t xml:space="preserve"> שום העדפה ע"י הדחק מיד </w:t>
      </w:r>
      <w:proofErr w:type="spellStart"/>
      <w:r w:rsidR="00030BE9">
        <w:rPr>
          <w:rFonts w:hint="cs"/>
          <w:sz w:val="24"/>
          <w:szCs w:val="24"/>
          <w:rtl/>
        </w:rPr>
        <w:t>האשה</w:t>
      </w:r>
      <w:proofErr w:type="spellEnd"/>
      <w:r w:rsidR="00030BE9">
        <w:rPr>
          <w:rFonts w:hint="cs"/>
          <w:sz w:val="24"/>
          <w:szCs w:val="24"/>
          <w:rtl/>
        </w:rPr>
        <w:t xml:space="preserve">, וכן </w:t>
      </w:r>
      <w:proofErr w:type="spellStart"/>
      <w:r w:rsidR="00030BE9">
        <w:rPr>
          <w:rFonts w:hint="cs"/>
          <w:sz w:val="24"/>
          <w:szCs w:val="24"/>
          <w:rtl/>
        </w:rPr>
        <w:t>נוהגין</w:t>
      </w:r>
      <w:proofErr w:type="spellEnd"/>
      <w:r w:rsidR="00030BE9">
        <w:rPr>
          <w:rFonts w:hint="cs"/>
          <w:sz w:val="24"/>
          <w:szCs w:val="24"/>
          <w:rtl/>
        </w:rPr>
        <w:t xml:space="preserve"> במדינות אלו, ויש לו יסוד עפ"י דעת ר"ח </w:t>
      </w:r>
      <w:proofErr w:type="spellStart"/>
      <w:r w:rsidR="00030BE9">
        <w:rPr>
          <w:rFonts w:hint="cs"/>
          <w:sz w:val="24"/>
          <w:szCs w:val="24"/>
          <w:rtl/>
        </w:rPr>
        <w:t>והרא"ש</w:t>
      </w:r>
      <w:proofErr w:type="spellEnd"/>
      <w:r w:rsidR="00030BE9">
        <w:rPr>
          <w:rFonts w:hint="cs"/>
          <w:sz w:val="24"/>
          <w:szCs w:val="24"/>
          <w:rtl/>
        </w:rPr>
        <w:t xml:space="preserve">, וכן כתב הח"מ שתוכל </w:t>
      </w:r>
      <w:proofErr w:type="spellStart"/>
      <w:r w:rsidR="00030BE9">
        <w:rPr>
          <w:rFonts w:hint="cs"/>
          <w:sz w:val="24"/>
          <w:szCs w:val="24"/>
          <w:rtl/>
        </w:rPr>
        <w:t>האשה</w:t>
      </w:r>
      <w:proofErr w:type="spellEnd"/>
      <w:r w:rsidR="00030BE9">
        <w:rPr>
          <w:rFonts w:hint="cs"/>
          <w:sz w:val="24"/>
          <w:szCs w:val="24"/>
          <w:rtl/>
        </w:rPr>
        <w:t xml:space="preserve"> לומר קים לי </w:t>
      </w:r>
      <w:proofErr w:type="spellStart"/>
      <w:r w:rsidR="00030BE9">
        <w:rPr>
          <w:rFonts w:hint="cs"/>
          <w:sz w:val="24"/>
          <w:szCs w:val="24"/>
          <w:rtl/>
        </w:rPr>
        <w:t>כמ"ד</w:t>
      </w:r>
      <w:proofErr w:type="spellEnd"/>
      <w:r w:rsidR="00030BE9">
        <w:rPr>
          <w:rFonts w:hint="cs"/>
          <w:sz w:val="24"/>
          <w:szCs w:val="24"/>
          <w:rtl/>
        </w:rPr>
        <w:t xml:space="preserve"> לעצמה, ובב"ש כתב בשם </w:t>
      </w:r>
      <w:proofErr w:type="spellStart"/>
      <w:r w:rsidR="00030BE9">
        <w:rPr>
          <w:rFonts w:hint="cs"/>
          <w:sz w:val="24"/>
          <w:szCs w:val="24"/>
          <w:rtl/>
        </w:rPr>
        <w:t>הב"ח</w:t>
      </w:r>
      <w:proofErr w:type="spellEnd"/>
      <w:r w:rsidR="00030BE9">
        <w:rPr>
          <w:rFonts w:hint="cs"/>
          <w:sz w:val="24"/>
          <w:szCs w:val="24"/>
          <w:rtl/>
        </w:rPr>
        <w:t xml:space="preserve"> שמנהג שלנו שאין </w:t>
      </w:r>
      <w:proofErr w:type="spellStart"/>
      <w:r w:rsidR="00030BE9">
        <w:rPr>
          <w:rFonts w:hint="cs"/>
          <w:sz w:val="24"/>
          <w:szCs w:val="24"/>
          <w:rtl/>
        </w:rPr>
        <w:t>מוציאין</w:t>
      </w:r>
      <w:proofErr w:type="spellEnd"/>
      <w:r w:rsidR="00030BE9">
        <w:rPr>
          <w:rFonts w:hint="cs"/>
          <w:sz w:val="24"/>
          <w:szCs w:val="24"/>
          <w:rtl/>
        </w:rPr>
        <w:t xml:space="preserve"> מידי </w:t>
      </w:r>
      <w:proofErr w:type="spellStart"/>
      <w:r w:rsidR="00030BE9">
        <w:rPr>
          <w:rFonts w:hint="cs"/>
          <w:sz w:val="24"/>
          <w:szCs w:val="24"/>
          <w:rtl/>
        </w:rPr>
        <w:t>האשה</w:t>
      </w:r>
      <w:proofErr w:type="spellEnd"/>
      <w:r w:rsidR="00030BE9">
        <w:rPr>
          <w:rFonts w:hint="cs"/>
          <w:sz w:val="24"/>
          <w:szCs w:val="24"/>
          <w:rtl/>
        </w:rPr>
        <w:t>.</w:t>
      </w:r>
      <w:r w:rsidR="002A2FE0">
        <w:rPr>
          <w:sz w:val="24"/>
          <w:szCs w:val="24"/>
          <w:rtl/>
        </w:rPr>
        <w:br/>
      </w:r>
      <w:r w:rsidR="002A2FE0">
        <w:rPr>
          <w:rFonts w:hint="cs"/>
          <w:sz w:val="24"/>
          <w:szCs w:val="24"/>
          <w:rtl/>
        </w:rPr>
        <w:t xml:space="preserve">ומכיוון </w:t>
      </w:r>
      <w:proofErr w:type="spellStart"/>
      <w:r w:rsidR="002A2FE0">
        <w:rPr>
          <w:rFonts w:hint="cs"/>
          <w:sz w:val="24"/>
          <w:szCs w:val="24"/>
          <w:rtl/>
        </w:rPr>
        <w:t>שהב"ח</w:t>
      </w:r>
      <w:proofErr w:type="spellEnd"/>
      <w:r w:rsidR="002A2FE0">
        <w:rPr>
          <w:rFonts w:hint="cs"/>
          <w:sz w:val="24"/>
          <w:szCs w:val="24"/>
          <w:rtl/>
        </w:rPr>
        <w:t xml:space="preserve"> </w:t>
      </w:r>
      <w:proofErr w:type="spellStart"/>
      <w:r w:rsidR="002A2FE0">
        <w:rPr>
          <w:rFonts w:hint="cs"/>
          <w:sz w:val="24"/>
          <w:szCs w:val="24"/>
          <w:rtl/>
        </w:rPr>
        <w:t>ונו"כ</w:t>
      </w:r>
      <w:proofErr w:type="spellEnd"/>
      <w:r w:rsidR="002A2FE0">
        <w:rPr>
          <w:rFonts w:hint="cs"/>
          <w:sz w:val="24"/>
          <w:szCs w:val="24"/>
          <w:rtl/>
        </w:rPr>
        <w:t xml:space="preserve"> </w:t>
      </w:r>
      <w:proofErr w:type="spellStart"/>
      <w:r w:rsidR="002A2FE0">
        <w:rPr>
          <w:rFonts w:hint="cs"/>
          <w:sz w:val="24"/>
          <w:szCs w:val="24"/>
          <w:rtl/>
        </w:rPr>
        <w:t>השו"ע</w:t>
      </w:r>
      <w:proofErr w:type="spellEnd"/>
      <w:r w:rsidR="002A2FE0">
        <w:rPr>
          <w:rFonts w:hint="cs"/>
          <w:sz w:val="24"/>
          <w:szCs w:val="24"/>
          <w:rtl/>
        </w:rPr>
        <w:t xml:space="preserve"> </w:t>
      </w:r>
      <w:proofErr w:type="spellStart"/>
      <w:r w:rsidR="002A2FE0">
        <w:rPr>
          <w:rFonts w:hint="cs"/>
          <w:sz w:val="24"/>
          <w:szCs w:val="24"/>
          <w:rtl/>
        </w:rPr>
        <w:t>פוסקין</w:t>
      </w:r>
      <w:proofErr w:type="spellEnd"/>
      <w:r w:rsidR="002A2FE0">
        <w:rPr>
          <w:rFonts w:hint="cs"/>
          <w:sz w:val="24"/>
          <w:szCs w:val="24"/>
          <w:rtl/>
        </w:rPr>
        <w:t xml:space="preserve"> כן, הרי שאין להוציא </w:t>
      </w:r>
      <w:proofErr w:type="spellStart"/>
      <w:r w:rsidR="002A2FE0">
        <w:rPr>
          <w:rFonts w:hint="cs"/>
          <w:sz w:val="24"/>
          <w:szCs w:val="24"/>
          <w:rtl/>
        </w:rPr>
        <w:t>מהאשה</w:t>
      </w:r>
      <w:proofErr w:type="spellEnd"/>
      <w:r w:rsidR="002A2FE0">
        <w:rPr>
          <w:rFonts w:hint="cs"/>
          <w:sz w:val="24"/>
          <w:szCs w:val="24"/>
          <w:rtl/>
        </w:rPr>
        <w:t xml:space="preserve"> העדפה ע"י הדחק.</w:t>
      </w:r>
    </w:p>
    <w:p w14:paraId="6CB26012" w14:textId="7724E0B9" w:rsidR="00397DE0" w:rsidRDefault="00AD649B" w:rsidP="00210D1C">
      <w:pPr>
        <w:rPr>
          <w:sz w:val="24"/>
          <w:szCs w:val="24"/>
          <w:rtl/>
        </w:rPr>
      </w:pPr>
      <w:r>
        <w:rPr>
          <w:rFonts w:hint="cs"/>
          <w:b/>
          <w:bCs/>
          <w:sz w:val="24"/>
          <w:szCs w:val="24"/>
          <w:rtl/>
        </w:rPr>
        <w:t>רווח מ</w:t>
      </w:r>
      <w:r w:rsidRPr="00AD649B">
        <w:rPr>
          <w:rFonts w:hint="cs"/>
          <w:b/>
          <w:bCs/>
          <w:sz w:val="24"/>
          <w:szCs w:val="24"/>
          <w:rtl/>
        </w:rPr>
        <w:t xml:space="preserve">מלאכות </w:t>
      </w:r>
      <w:proofErr w:type="spellStart"/>
      <w:r w:rsidRPr="00AD649B">
        <w:rPr>
          <w:rFonts w:hint="cs"/>
          <w:b/>
          <w:bCs/>
          <w:sz w:val="24"/>
          <w:szCs w:val="24"/>
          <w:rtl/>
        </w:rPr>
        <w:t>שהאשה</w:t>
      </w:r>
      <w:proofErr w:type="spellEnd"/>
      <w:r w:rsidRPr="00AD649B">
        <w:rPr>
          <w:rFonts w:hint="cs"/>
          <w:b/>
          <w:bCs/>
          <w:sz w:val="24"/>
          <w:szCs w:val="24"/>
          <w:rtl/>
        </w:rPr>
        <w:t xml:space="preserve"> </w:t>
      </w:r>
      <w:r w:rsidR="00202B03">
        <w:rPr>
          <w:rFonts w:hint="cs"/>
          <w:b/>
          <w:bCs/>
          <w:sz w:val="24"/>
          <w:szCs w:val="24"/>
          <w:rtl/>
        </w:rPr>
        <w:t xml:space="preserve">אינה חייבת </w:t>
      </w:r>
      <w:r w:rsidR="00210D1C">
        <w:rPr>
          <w:rFonts w:hint="cs"/>
          <w:b/>
          <w:bCs/>
          <w:sz w:val="24"/>
          <w:szCs w:val="24"/>
          <w:rtl/>
        </w:rPr>
        <w:t>ב</w:t>
      </w:r>
      <w:r w:rsidRPr="00AD649B">
        <w:rPr>
          <w:rFonts w:hint="cs"/>
          <w:b/>
          <w:bCs/>
          <w:sz w:val="24"/>
          <w:szCs w:val="24"/>
          <w:rtl/>
        </w:rPr>
        <w:t>הם</w:t>
      </w:r>
      <w:r>
        <w:rPr>
          <w:rFonts w:hint="cs"/>
          <w:sz w:val="24"/>
          <w:szCs w:val="24"/>
          <w:rtl/>
        </w:rPr>
        <w:t xml:space="preserve">: דברי </w:t>
      </w:r>
      <w:proofErr w:type="spellStart"/>
      <w:r>
        <w:rPr>
          <w:rFonts w:hint="cs"/>
          <w:sz w:val="24"/>
          <w:szCs w:val="24"/>
          <w:rtl/>
        </w:rPr>
        <w:t>הרשב"א</w:t>
      </w:r>
      <w:proofErr w:type="spellEnd"/>
      <w:r>
        <w:rPr>
          <w:rFonts w:hint="cs"/>
          <w:sz w:val="24"/>
          <w:szCs w:val="24"/>
          <w:rtl/>
        </w:rPr>
        <w:t xml:space="preserve"> לעיל הובאו בהקשר לדין אלמנה שהשביחה קרקע </w:t>
      </w:r>
      <w:r w:rsidR="00C80B35">
        <w:rPr>
          <w:rFonts w:hint="cs"/>
          <w:sz w:val="24"/>
          <w:szCs w:val="24"/>
          <w:rtl/>
        </w:rPr>
        <w:t>שהניח לה בעלה, השייך גם ליתומים</w:t>
      </w:r>
      <w:r w:rsidR="00BE0975">
        <w:rPr>
          <w:rFonts w:hint="cs"/>
          <w:sz w:val="24"/>
          <w:szCs w:val="24"/>
          <w:rtl/>
        </w:rPr>
        <w:t xml:space="preserve">, לדעת </w:t>
      </w:r>
      <w:proofErr w:type="spellStart"/>
      <w:r w:rsidR="00BE0975">
        <w:rPr>
          <w:rFonts w:hint="cs"/>
          <w:sz w:val="24"/>
          <w:szCs w:val="24"/>
          <w:rtl/>
        </w:rPr>
        <w:t>הרשב"ם</w:t>
      </w:r>
      <w:proofErr w:type="spellEnd"/>
      <w:r w:rsidR="00BE0975">
        <w:rPr>
          <w:rFonts w:hint="cs"/>
          <w:sz w:val="24"/>
          <w:szCs w:val="24"/>
          <w:rtl/>
        </w:rPr>
        <w:t xml:space="preserve"> </w:t>
      </w:r>
      <w:proofErr w:type="spellStart"/>
      <w:r w:rsidR="00BE0975">
        <w:rPr>
          <w:rFonts w:hint="cs"/>
          <w:sz w:val="24"/>
          <w:szCs w:val="24"/>
          <w:rtl/>
        </w:rPr>
        <w:t>והר"ח</w:t>
      </w:r>
      <w:proofErr w:type="spellEnd"/>
      <w:r w:rsidR="00BE0975">
        <w:rPr>
          <w:rFonts w:hint="cs"/>
          <w:sz w:val="24"/>
          <w:szCs w:val="24"/>
          <w:rtl/>
        </w:rPr>
        <w:t xml:space="preserve"> השבח שייך ליתומים. לעומת זאת לדעת </w:t>
      </w:r>
      <w:proofErr w:type="spellStart"/>
      <w:r w:rsidR="00BE0975">
        <w:rPr>
          <w:rFonts w:hint="cs"/>
          <w:sz w:val="24"/>
          <w:szCs w:val="24"/>
          <w:rtl/>
        </w:rPr>
        <w:t>הראב"ד</w:t>
      </w:r>
      <w:proofErr w:type="spellEnd"/>
      <w:r w:rsidR="00BE0975">
        <w:rPr>
          <w:rFonts w:hint="cs"/>
          <w:sz w:val="24"/>
          <w:szCs w:val="24"/>
          <w:rtl/>
        </w:rPr>
        <w:t xml:space="preserve"> </w:t>
      </w:r>
      <w:proofErr w:type="spellStart"/>
      <w:r w:rsidR="00BE0975">
        <w:rPr>
          <w:rFonts w:hint="cs"/>
          <w:sz w:val="24"/>
          <w:szCs w:val="24"/>
          <w:rtl/>
        </w:rPr>
        <w:t>והרשב"א</w:t>
      </w:r>
      <w:proofErr w:type="spellEnd"/>
      <w:r w:rsidR="00202B03">
        <w:rPr>
          <w:rFonts w:hint="cs"/>
          <w:sz w:val="24"/>
          <w:szCs w:val="24"/>
          <w:rtl/>
        </w:rPr>
        <w:t>,</w:t>
      </w:r>
      <w:r w:rsidR="00BE0975">
        <w:rPr>
          <w:rFonts w:hint="cs"/>
          <w:sz w:val="24"/>
          <w:szCs w:val="24"/>
          <w:rtl/>
        </w:rPr>
        <w:t xml:space="preserve"> השבח שייך לא</w:t>
      </w:r>
      <w:r w:rsidR="00210D1C">
        <w:rPr>
          <w:rFonts w:hint="cs"/>
          <w:sz w:val="24"/>
          <w:szCs w:val="24"/>
          <w:rtl/>
        </w:rPr>
        <w:t>למנה</w:t>
      </w:r>
      <w:r w:rsidR="00BE0975">
        <w:rPr>
          <w:rFonts w:hint="cs"/>
          <w:sz w:val="24"/>
          <w:szCs w:val="24"/>
          <w:rtl/>
        </w:rPr>
        <w:t xml:space="preserve">. מבואר שדין אלמנה עם היתומים כדין </w:t>
      </w:r>
      <w:proofErr w:type="spellStart"/>
      <w:r w:rsidR="00BE0975">
        <w:rPr>
          <w:rFonts w:hint="cs"/>
          <w:sz w:val="24"/>
          <w:szCs w:val="24"/>
          <w:rtl/>
        </w:rPr>
        <w:t>אשה</w:t>
      </w:r>
      <w:proofErr w:type="spellEnd"/>
      <w:r w:rsidR="00BE0975">
        <w:rPr>
          <w:rFonts w:hint="cs"/>
          <w:sz w:val="24"/>
          <w:szCs w:val="24"/>
          <w:rtl/>
        </w:rPr>
        <w:t xml:space="preserve"> עם בעלה</w:t>
      </w:r>
      <w:r w:rsidR="005E375B">
        <w:rPr>
          <w:rFonts w:hint="cs"/>
          <w:sz w:val="24"/>
          <w:szCs w:val="24"/>
          <w:rtl/>
        </w:rPr>
        <w:t xml:space="preserve"> (</w:t>
      </w:r>
      <w:proofErr w:type="spellStart"/>
      <w:r w:rsidR="005E375B">
        <w:rPr>
          <w:rFonts w:hint="cs"/>
          <w:sz w:val="24"/>
          <w:szCs w:val="24"/>
          <w:rtl/>
        </w:rPr>
        <w:t>רי"ף</w:t>
      </w:r>
      <w:proofErr w:type="spellEnd"/>
      <w:r w:rsidR="005E375B">
        <w:rPr>
          <w:rFonts w:hint="cs"/>
          <w:sz w:val="24"/>
          <w:szCs w:val="24"/>
          <w:rtl/>
        </w:rPr>
        <w:t xml:space="preserve">, מ"מ, ח"מ, </w:t>
      </w:r>
      <w:proofErr w:type="spellStart"/>
      <w:r w:rsidR="005E375B">
        <w:rPr>
          <w:rFonts w:hint="cs"/>
          <w:sz w:val="24"/>
          <w:szCs w:val="24"/>
          <w:rtl/>
        </w:rPr>
        <w:t>מל"מ</w:t>
      </w:r>
      <w:proofErr w:type="spellEnd"/>
      <w:r w:rsidR="005E375B">
        <w:rPr>
          <w:rFonts w:hint="cs"/>
          <w:sz w:val="24"/>
          <w:szCs w:val="24"/>
          <w:rtl/>
        </w:rPr>
        <w:t>)</w:t>
      </w:r>
      <w:r w:rsidR="00BE0975">
        <w:rPr>
          <w:rFonts w:hint="cs"/>
          <w:sz w:val="24"/>
          <w:szCs w:val="24"/>
          <w:rtl/>
        </w:rPr>
        <w:t>.</w:t>
      </w:r>
      <w:r w:rsidR="005E375B">
        <w:rPr>
          <w:rFonts w:hint="cs"/>
          <w:sz w:val="24"/>
          <w:szCs w:val="24"/>
          <w:rtl/>
        </w:rPr>
        <w:t xml:space="preserve"> ונחלקו הפוסקים</w:t>
      </w:r>
      <w:r w:rsidR="00644ED5">
        <w:rPr>
          <w:rFonts w:hint="cs"/>
          <w:sz w:val="24"/>
          <w:szCs w:val="24"/>
          <w:rtl/>
        </w:rPr>
        <w:t xml:space="preserve"> בדין רווחי </w:t>
      </w:r>
      <w:proofErr w:type="spellStart"/>
      <w:r w:rsidR="00644ED5">
        <w:rPr>
          <w:rFonts w:hint="cs"/>
          <w:sz w:val="24"/>
          <w:szCs w:val="24"/>
          <w:rtl/>
        </w:rPr>
        <w:t>האשה</w:t>
      </w:r>
      <w:proofErr w:type="spellEnd"/>
      <w:r w:rsidR="00210D1C">
        <w:rPr>
          <w:rFonts w:hint="cs"/>
          <w:sz w:val="24"/>
          <w:szCs w:val="24"/>
          <w:rtl/>
        </w:rPr>
        <w:t>, כדלהלן</w:t>
      </w:r>
      <w:r w:rsidR="005E375B">
        <w:rPr>
          <w:rFonts w:hint="cs"/>
          <w:sz w:val="24"/>
          <w:szCs w:val="24"/>
          <w:rtl/>
        </w:rPr>
        <w:t>:</w:t>
      </w:r>
      <w:r w:rsidR="00210D1C">
        <w:rPr>
          <w:sz w:val="24"/>
          <w:szCs w:val="24"/>
          <w:rtl/>
        </w:rPr>
        <w:br/>
      </w:r>
      <w:r w:rsidR="005E375B" w:rsidRPr="005E375B">
        <w:rPr>
          <w:rFonts w:hint="cs"/>
          <w:sz w:val="24"/>
          <w:szCs w:val="24"/>
          <w:u w:val="single"/>
          <w:rtl/>
        </w:rPr>
        <w:t>דעה א:</w:t>
      </w:r>
      <w:r w:rsidR="005E375B">
        <w:rPr>
          <w:rFonts w:hint="cs"/>
          <w:sz w:val="24"/>
          <w:szCs w:val="24"/>
          <w:rtl/>
        </w:rPr>
        <w:t xml:space="preserve"> מדברי</w:t>
      </w:r>
      <w:r w:rsidR="00F61B1D">
        <w:rPr>
          <w:rFonts w:hint="cs"/>
          <w:sz w:val="24"/>
          <w:szCs w:val="24"/>
          <w:rtl/>
        </w:rPr>
        <w:t xml:space="preserve"> </w:t>
      </w:r>
      <w:proofErr w:type="spellStart"/>
      <w:r w:rsidR="00F61B1D">
        <w:rPr>
          <w:rFonts w:hint="cs"/>
          <w:sz w:val="24"/>
          <w:szCs w:val="24"/>
          <w:rtl/>
        </w:rPr>
        <w:t>הרשב"א</w:t>
      </w:r>
      <w:proofErr w:type="spellEnd"/>
      <w:r w:rsidR="005E375B">
        <w:rPr>
          <w:rFonts w:hint="cs"/>
          <w:sz w:val="24"/>
          <w:szCs w:val="24"/>
          <w:rtl/>
        </w:rPr>
        <w:t xml:space="preserve"> עולה,</w:t>
      </w:r>
      <w:r w:rsidR="00F61B1D">
        <w:rPr>
          <w:rFonts w:hint="cs"/>
          <w:sz w:val="24"/>
          <w:szCs w:val="24"/>
          <w:rtl/>
        </w:rPr>
        <w:t xml:space="preserve"> </w:t>
      </w:r>
      <w:r w:rsidR="005E375B">
        <w:rPr>
          <w:rFonts w:hint="cs"/>
          <w:sz w:val="24"/>
          <w:szCs w:val="24"/>
          <w:rtl/>
        </w:rPr>
        <w:t>שהרווח מ</w:t>
      </w:r>
      <w:r w:rsidR="00F61B1D">
        <w:rPr>
          <w:rFonts w:hint="cs"/>
          <w:sz w:val="24"/>
          <w:szCs w:val="24"/>
          <w:rtl/>
        </w:rPr>
        <w:t xml:space="preserve">מלאכות </w:t>
      </w:r>
      <w:proofErr w:type="spellStart"/>
      <w:r w:rsidR="00F61B1D">
        <w:rPr>
          <w:rFonts w:hint="cs"/>
          <w:sz w:val="24"/>
          <w:szCs w:val="24"/>
          <w:rtl/>
        </w:rPr>
        <w:t>שהאשה</w:t>
      </w:r>
      <w:proofErr w:type="spellEnd"/>
      <w:r w:rsidR="00F61B1D">
        <w:rPr>
          <w:rFonts w:hint="cs"/>
          <w:sz w:val="24"/>
          <w:szCs w:val="24"/>
          <w:rtl/>
        </w:rPr>
        <w:t xml:space="preserve"> אינה חייבת בהם כלל</w:t>
      </w:r>
      <w:r w:rsidR="00CF4FCC">
        <w:rPr>
          <w:rFonts w:hint="cs"/>
          <w:sz w:val="24"/>
          <w:szCs w:val="24"/>
          <w:rtl/>
        </w:rPr>
        <w:t xml:space="preserve"> </w:t>
      </w:r>
      <w:r w:rsidR="00F61B1D">
        <w:rPr>
          <w:rFonts w:hint="cs"/>
          <w:sz w:val="24"/>
          <w:szCs w:val="24"/>
          <w:rtl/>
        </w:rPr>
        <w:t>הולכים לאשה</w:t>
      </w:r>
      <w:r w:rsidR="00CF4FCC">
        <w:rPr>
          <w:rFonts w:hint="cs"/>
          <w:sz w:val="24"/>
          <w:szCs w:val="24"/>
          <w:rtl/>
        </w:rPr>
        <w:t xml:space="preserve">. </w:t>
      </w:r>
      <w:r w:rsidR="006E0893">
        <w:rPr>
          <w:rFonts w:hint="cs"/>
          <w:sz w:val="24"/>
          <w:szCs w:val="24"/>
          <w:rtl/>
        </w:rPr>
        <w:t xml:space="preserve">אולם </w:t>
      </w:r>
      <w:r w:rsidR="00CF4FCC">
        <w:rPr>
          <w:rFonts w:hint="cs"/>
          <w:sz w:val="24"/>
          <w:szCs w:val="24"/>
          <w:rtl/>
        </w:rPr>
        <w:t xml:space="preserve">כיוון שלדעת </w:t>
      </w:r>
      <w:proofErr w:type="spellStart"/>
      <w:r w:rsidR="00CF4FCC">
        <w:rPr>
          <w:rFonts w:hint="cs"/>
          <w:sz w:val="24"/>
          <w:szCs w:val="24"/>
          <w:rtl/>
        </w:rPr>
        <w:t>הרשב"א</w:t>
      </w:r>
      <w:proofErr w:type="spellEnd"/>
      <w:r w:rsidR="00CF4FCC">
        <w:rPr>
          <w:rFonts w:hint="cs"/>
          <w:sz w:val="24"/>
          <w:szCs w:val="24"/>
          <w:rtl/>
        </w:rPr>
        <w:t xml:space="preserve"> העדפה ע"י הדחק שייך לבעל, הרי </w:t>
      </w:r>
      <w:r w:rsidR="006E0893">
        <w:rPr>
          <w:rFonts w:hint="cs"/>
          <w:sz w:val="24"/>
          <w:szCs w:val="24"/>
          <w:rtl/>
        </w:rPr>
        <w:t xml:space="preserve">שלדעתו </w:t>
      </w:r>
      <w:r w:rsidR="00CF4FCC">
        <w:rPr>
          <w:rFonts w:hint="cs"/>
          <w:sz w:val="24"/>
          <w:szCs w:val="24"/>
          <w:rtl/>
        </w:rPr>
        <w:t xml:space="preserve">דין </w:t>
      </w:r>
      <w:r w:rsidR="000513BA">
        <w:rPr>
          <w:rFonts w:hint="cs"/>
          <w:sz w:val="24"/>
          <w:szCs w:val="24"/>
          <w:rtl/>
        </w:rPr>
        <w:t>הרווחים ממלאכה שאשה אינה חייבת בהם עדיפה מהעדפה ע"י הדחק (</w:t>
      </w:r>
      <w:r w:rsidR="003741D0">
        <w:rPr>
          <w:rFonts w:hint="cs"/>
          <w:sz w:val="24"/>
          <w:szCs w:val="24"/>
          <w:rtl/>
        </w:rPr>
        <w:t xml:space="preserve">כדעת </w:t>
      </w:r>
      <w:proofErr w:type="spellStart"/>
      <w:r w:rsidR="003741D0">
        <w:rPr>
          <w:rFonts w:hint="cs"/>
          <w:sz w:val="24"/>
          <w:szCs w:val="24"/>
          <w:rtl/>
        </w:rPr>
        <w:t>ה</w:t>
      </w:r>
      <w:r w:rsidR="00067695">
        <w:rPr>
          <w:rFonts w:hint="cs"/>
          <w:sz w:val="24"/>
          <w:szCs w:val="24"/>
          <w:rtl/>
        </w:rPr>
        <w:t>ר"ן</w:t>
      </w:r>
      <w:proofErr w:type="spellEnd"/>
      <w:r w:rsidR="00067695">
        <w:rPr>
          <w:rFonts w:hint="cs"/>
          <w:sz w:val="24"/>
          <w:szCs w:val="24"/>
          <w:rtl/>
        </w:rPr>
        <w:t xml:space="preserve"> </w:t>
      </w:r>
      <w:proofErr w:type="spellStart"/>
      <w:r w:rsidR="00067695">
        <w:rPr>
          <w:rFonts w:hint="cs"/>
          <w:sz w:val="24"/>
          <w:szCs w:val="24"/>
          <w:rtl/>
        </w:rPr>
        <w:t>וריטב"א</w:t>
      </w:r>
      <w:proofErr w:type="spellEnd"/>
      <w:r w:rsidR="00067695">
        <w:rPr>
          <w:rFonts w:hint="cs"/>
          <w:sz w:val="24"/>
          <w:szCs w:val="24"/>
          <w:rtl/>
        </w:rPr>
        <w:t xml:space="preserve"> יבואר בהמשך;</w:t>
      </w:r>
      <w:r w:rsidR="00067695">
        <w:rPr>
          <w:rStyle w:val="a5"/>
          <w:sz w:val="24"/>
          <w:szCs w:val="24"/>
          <w:rtl/>
        </w:rPr>
        <w:footnoteReference w:id="71"/>
      </w:r>
      <w:r w:rsidR="00067695">
        <w:rPr>
          <w:rFonts w:hint="cs"/>
          <w:sz w:val="24"/>
          <w:szCs w:val="24"/>
          <w:rtl/>
        </w:rPr>
        <w:t xml:space="preserve"> </w:t>
      </w:r>
      <w:proofErr w:type="spellStart"/>
      <w:r w:rsidR="003741D0">
        <w:rPr>
          <w:rFonts w:hint="cs"/>
          <w:sz w:val="24"/>
          <w:szCs w:val="24"/>
          <w:rtl/>
        </w:rPr>
        <w:t>וכ</w:t>
      </w:r>
      <w:r w:rsidR="00067695">
        <w:rPr>
          <w:rFonts w:hint="cs"/>
          <w:sz w:val="24"/>
          <w:szCs w:val="24"/>
          <w:rtl/>
        </w:rPr>
        <w:t>הו"א</w:t>
      </w:r>
      <w:proofErr w:type="spellEnd"/>
      <w:r w:rsidR="00067695">
        <w:rPr>
          <w:rFonts w:hint="cs"/>
          <w:sz w:val="24"/>
          <w:szCs w:val="24"/>
          <w:rtl/>
        </w:rPr>
        <w:t xml:space="preserve"> </w:t>
      </w:r>
      <w:proofErr w:type="spellStart"/>
      <w:r w:rsidR="00067695">
        <w:rPr>
          <w:rFonts w:hint="cs"/>
          <w:sz w:val="24"/>
          <w:szCs w:val="24"/>
          <w:rtl/>
        </w:rPr>
        <w:t>ב</w:t>
      </w:r>
      <w:r w:rsidR="006E0893">
        <w:rPr>
          <w:rFonts w:hint="cs"/>
          <w:sz w:val="24"/>
          <w:szCs w:val="24"/>
          <w:rtl/>
        </w:rPr>
        <w:t>מ</w:t>
      </w:r>
      <w:r w:rsidR="000513BA">
        <w:rPr>
          <w:rFonts w:hint="cs"/>
          <w:sz w:val="24"/>
          <w:szCs w:val="24"/>
          <w:rtl/>
        </w:rPr>
        <w:t>הרש"ם</w:t>
      </w:r>
      <w:proofErr w:type="spellEnd"/>
      <w:r w:rsidR="00067695">
        <w:rPr>
          <w:rFonts w:hint="cs"/>
          <w:sz w:val="24"/>
          <w:szCs w:val="24"/>
          <w:rtl/>
        </w:rPr>
        <w:t xml:space="preserve">, </w:t>
      </w:r>
      <w:r w:rsidR="003741D0">
        <w:rPr>
          <w:rFonts w:hint="cs"/>
          <w:sz w:val="24"/>
          <w:szCs w:val="24"/>
          <w:rtl/>
        </w:rPr>
        <w:t>כפי ש</w:t>
      </w:r>
      <w:r w:rsidR="00067695">
        <w:rPr>
          <w:rFonts w:hint="cs"/>
          <w:sz w:val="24"/>
          <w:szCs w:val="24"/>
          <w:rtl/>
        </w:rPr>
        <w:t xml:space="preserve">עולה </w:t>
      </w:r>
      <w:proofErr w:type="spellStart"/>
      <w:r w:rsidR="00067695">
        <w:rPr>
          <w:rFonts w:hint="cs"/>
          <w:sz w:val="24"/>
          <w:szCs w:val="24"/>
          <w:rtl/>
        </w:rPr>
        <w:t>בב"מ</w:t>
      </w:r>
      <w:proofErr w:type="spellEnd"/>
      <w:r w:rsidR="00067695">
        <w:rPr>
          <w:rFonts w:hint="cs"/>
          <w:sz w:val="24"/>
          <w:szCs w:val="24"/>
          <w:rtl/>
        </w:rPr>
        <w:t xml:space="preserve"> עפ"י </w:t>
      </w:r>
      <w:proofErr w:type="spellStart"/>
      <w:r w:rsidR="00067695">
        <w:rPr>
          <w:rFonts w:hint="cs"/>
          <w:sz w:val="24"/>
          <w:szCs w:val="24"/>
          <w:rtl/>
        </w:rPr>
        <w:t>הרשב"א</w:t>
      </w:r>
      <w:proofErr w:type="spellEnd"/>
      <w:r w:rsidR="00530417">
        <w:rPr>
          <w:rFonts w:hint="cs"/>
          <w:sz w:val="24"/>
          <w:szCs w:val="24"/>
          <w:rtl/>
        </w:rPr>
        <w:t xml:space="preserve"> כ</w:t>
      </w:r>
      <w:r w:rsidR="003741D0">
        <w:rPr>
          <w:rFonts w:hint="cs"/>
          <w:sz w:val="24"/>
          <w:szCs w:val="24"/>
          <w:rtl/>
        </w:rPr>
        <w:t>פי שביארנו</w:t>
      </w:r>
      <w:r w:rsidR="00530417">
        <w:rPr>
          <w:rFonts w:hint="cs"/>
          <w:sz w:val="24"/>
          <w:szCs w:val="24"/>
          <w:rtl/>
        </w:rPr>
        <w:t xml:space="preserve"> כאן</w:t>
      </w:r>
      <w:r w:rsidR="006E0893">
        <w:rPr>
          <w:rFonts w:hint="cs"/>
          <w:sz w:val="24"/>
          <w:szCs w:val="24"/>
          <w:rtl/>
        </w:rPr>
        <w:t>).</w:t>
      </w:r>
      <w:r w:rsidR="006E0893">
        <w:rPr>
          <w:sz w:val="24"/>
          <w:szCs w:val="24"/>
          <w:rtl/>
        </w:rPr>
        <w:br/>
      </w:r>
      <w:r w:rsidR="00CF4FCC" w:rsidRPr="00CF4FCC">
        <w:rPr>
          <w:rFonts w:hint="cs"/>
          <w:sz w:val="24"/>
          <w:szCs w:val="24"/>
          <w:u w:val="single"/>
          <w:rtl/>
        </w:rPr>
        <w:t>דעה ב:</w:t>
      </w:r>
      <w:r w:rsidR="00CF4FCC">
        <w:rPr>
          <w:rFonts w:hint="cs"/>
          <w:sz w:val="24"/>
          <w:szCs w:val="24"/>
          <w:rtl/>
        </w:rPr>
        <w:t xml:space="preserve"> </w:t>
      </w:r>
      <w:r w:rsidR="006E0893">
        <w:rPr>
          <w:rFonts w:hint="cs"/>
          <w:sz w:val="24"/>
          <w:szCs w:val="24"/>
          <w:rtl/>
        </w:rPr>
        <w:t>דין הרווח כדין העדפה ע"י הדחק (</w:t>
      </w:r>
      <w:proofErr w:type="spellStart"/>
      <w:r w:rsidR="006E0893">
        <w:rPr>
          <w:rFonts w:hint="cs"/>
          <w:sz w:val="24"/>
          <w:szCs w:val="24"/>
          <w:rtl/>
        </w:rPr>
        <w:t>ב"מ</w:t>
      </w:r>
      <w:proofErr w:type="spellEnd"/>
      <w:r w:rsidR="006E0893">
        <w:rPr>
          <w:rFonts w:hint="cs"/>
          <w:sz w:val="24"/>
          <w:szCs w:val="24"/>
          <w:rtl/>
        </w:rPr>
        <w:t xml:space="preserve">, פרי האדמה). וכן דעת </w:t>
      </w:r>
      <w:proofErr w:type="spellStart"/>
      <w:r w:rsidR="006E0893">
        <w:rPr>
          <w:rFonts w:hint="cs"/>
          <w:sz w:val="24"/>
          <w:szCs w:val="24"/>
          <w:rtl/>
        </w:rPr>
        <w:t>ה</w:t>
      </w:r>
      <w:r w:rsidR="00CF4FCC">
        <w:rPr>
          <w:rFonts w:hint="cs"/>
          <w:sz w:val="24"/>
          <w:szCs w:val="24"/>
          <w:rtl/>
        </w:rPr>
        <w:t>מהר"ם</w:t>
      </w:r>
      <w:proofErr w:type="spellEnd"/>
      <w:r w:rsidR="00CF4FCC">
        <w:rPr>
          <w:rFonts w:hint="cs"/>
          <w:sz w:val="24"/>
          <w:szCs w:val="24"/>
          <w:rtl/>
        </w:rPr>
        <w:t xml:space="preserve"> </w:t>
      </w:r>
      <w:proofErr w:type="spellStart"/>
      <w:r w:rsidR="00CF4FCC">
        <w:rPr>
          <w:rFonts w:hint="cs"/>
          <w:sz w:val="24"/>
          <w:szCs w:val="24"/>
          <w:rtl/>
        </w:rPr>
        <w:t>מינ"ץ</w:t>
      </w:r>
      <w:proofErr w:type="spellEnd"/>
      <w:r w:rsidR="00CF4FCC">
        <w:rPr>
          <w:rFonts w:hint="cs"/>
          <w:sz w:val="24"/>
          <w:szCs w:val="24"/>
          <w:rtl/>
        </w:rPr>
        <w:t xml:space="preserve"> לעניין </w:t>
      </w:r>
      <w:proofErr w:type="spellStart"/>
      <w:r w:rsidR="00CF4FCC">
        <w:rPr>
          <w:rFonts w:hint="cs"/>
          <w:sz w:val="24"/>
          <w:szCs w:val="24"/>
          <w:rtl/>
        </w:rPr>
        <w:t>אשה</w:t>
      </w:r>
      <w:proofErr w:type="spellEnd"/>
      <w:r w:rsidR="00CF4FCC">
        <w:rPr>
          <w:rFonts w:hint="cs"/>
          <w:sz w:val="24"/>
          <w:szCs w:val="24"/>
          <w:rtl/>
        </w:rPr>
        <w:t xml:space="preserve"> המשועבדת לאחרים בעבודה קשה.</w:t>
      </w:r>
      <w:r w:rsidR="005E375B">
        <w:rPr>
          <w:sz w:val="24"/>
          <w:szCs w:val="24"/>
          <w:rtl/>
        </w:rPr>
        <w:br/>
      </w:r>
      <w:r w:rsidR="005E375B" w:rsidRPr="005E375B">
        <w:rPr>
          <w:rFonts w:hint="cs"/>
          <w:sz w:val="24"/>
          <w:szCs w:val="24"/>
          <w:u w:val="single"/>
          <w:rtl/>
        </w:rPr>
        <w:t xml:space="preserve">דעה </w:t>
      </w:r>
      <w:r w:rsidR="006E0893">
        <w:rPr>
          <w:rFonts w:hint="cs"/>
          <w:sz w:val="24"/>
          <w:szCs w:val="24"/>
          <w:u w:val="single"/>
          <w:rtl/>
        </w:rPr>
        <w:t>ג</w:t>
      </w:r>
      <w:r w:rsidR="005E375B" w:rsidRPr="005E375B">
        <w:rPr>
          <w:rFonts w:hint="cs"/>
          <w:sz w:val="24"/>
          <w:szCs w:val="24"/>
          <w:u w:val="single"/>
          <w:rtl/>
        </w:rPr>
        <w:t>:</w:t>
      </w:r>
      <w:r w:rsidR="005E375B">
        <w:rPr>
          <w:rFonts w:hint="cs"/>
          <w:sz w:val="24"/>
          <w:szCs w:val="24"/>
          <w:rtl/>
        </w:rPr>
        <w:t xml:space="preserve"> אין לדמות </w:t>
      </w:r>
      <w:proofErr w:type="spellStart"/>
      <w:r w:rsidR="005E375B">
        <w:rPr>
          <w:rFonts w:hint="cs"/>
          <w:sz w:val="24"/>
          <w:szCs w:val="24"/>
          <w:rtl/>
        </w:rPr>
        <w:t>אשה</w:t>
      </w:r>
      <w:proofErr w:type="spellEnd"/>
      <w:r w:rsidR="005E375B">
        <w:rPr>
          <w:rFonts w:hint="cs"/>
          <w:sz w:val="24"/>
          <w:szCs w:val="24"/>
          <w:rtl/>
        </w:rPr>
        <w:t xml:space="preserve"> שהעדפתה ומציאתה שייכים לבעלה, לאלמנה שמציאתה והעדפתה שייכים לה,</w:t>
      </w:r>
      <w:r w:rsidR="005C1653">
        <w:rPr>
          <w:rStyle w:val="a5"/>
          <w:sz w:val="24"/>
          <w:szCs w:val="24"/>
          <w:rtl/>
        </w:rPr>
        <w:footnoteReference w:id="72"/>
      </w:r>
      <w:r w:rsidR="005E375B">
        <w:rPr>
          <w:rFonts w:hint="cs"/>
          <w:sz w:val="24"/>
          <w:szCs w:val="24"/>
          <w:rtl/>
        </w:rPr>
        <w:t xml:space="preserve"> ל</w:t>
      </w:r>
      <w:r w:rsidR="00202B03">
        <w:rPr>
          <w:rFonts w:hint="cs"/>
          <w:sz w:val="24"/>
          <w:szCs w:val="24"/>
          <w:rtl/>
        </w:rPr>
        <w:t>כן הרווח שייך לבעל</w:t>
      </w:r>
      <w:r w:rsidR="005E375B">
        <w:rPr>
          <w:rFonts w:hint="cs"/>
          <w:sz w:val="24"/>
          <w:szCs w:val="24"/>
          <w:rtl/>
        </w:rPr>
        <w:t xml:space="preserve"> (נתיבות המשפט</w:t>
      </w:r>
      <w:r w:rsidR="00202B03">
        <w:rPr>
          <w:rFonts w:hint="cs"/>
          <w:sz w:val="24"/>
          <w:szCs w:val="24"/>
          <w:rtl/>
        </w:rPr>
        <w:t xml:space="preserve">, </w:t>
      </w:r>
      <w:proofErr w:type="spellStart"/>
      <w:r w:rsidR="005E375B">
        <w:rPr>
          <w:rFonts w:hint="cs"/>
          <w:sz w:val="24"/>
          <w:szCs w:val="24"/>
          <w:rtl/>
        </w:rPr>
        <w:t>חזו"א</w:t>
      </w:r>
      <w:proofErr w:type="spellEnd"/>
      <w:r w:rsidR="005E375B">
        <w:rPr>
          <w:rFonts w:hint="cs"/>
          <w:sz w:val="24"/>
          <w:szCs w:val="24"/>
          <w:rtl/>
        </w:rPr>
        <w:t>).</w:t>
      </w:r>
      <w:r w:rsidR="005E375B">
        <w:rPr>
          <w:sz w:val="24"/>
          <w:szCs w:val="24"/>
          <w:rtl/>
        </w:rPr>
        <w:t xml:space="preserve"> </w:t>
      </w:r>
      <w:r w:rsidR="00202B03">
        <w:rPr>
          <w:sz w:val="24"/>
          <w:szCs w:val="24"/>
          <w:rtl/>
        </w:rPr>
        <w:br/>
      </w:r>
      <w:r w:rsidR="00202B03" w:rsidRPr="00202B03">
        <w:rPr>
          <w:rFonts w:hint="cs"/>
          <w:sz w:val="24"/>
          <w:szCs w:val="24"/>
          <w:u w:val="single"/>
          <w:rtl/>
        </w:rPr>
        <w:t xml:space="preserve">דעה </w:t>
      </w:r>
      <w:r w:rsidR="006E0893">
        <w:rPr>
          <w:rFonts w:hint="cs"/>
          <w:sz w:val="24"/>
          <w:szCs w:val="24"/>
          <w:u w:val="single"/>
          <w:rtl/>
        </w:rPr>
        <w:t>ד</w:t>
      </w:r>
      <w:r w:rsidR="00202B03">
        <w:rPr>
          <w:rFonts w:hint="cs"/>
          <w:sz w:val="24"/>
          <w:szCs w:val="24"/>
          <w:rtl/>
        </w:rPr>
        <w:t>: מדמים למציאה</w:t>
      </w:r>
      <w:r w:rsidR="003741D0">
        <w:rPr>
          <w:rFonts w:hint="cs"/>
          <w:sz w:val="24"/>
          <w:szCs w:val="24"/>
          <w:rtl/>
        </w:rPr>
        <w:t xml:space="preserve"> </w:t>
      </w:r>
      <w:r w:rsidR="00CF4FCC">
        <w:rPr>
          <w:rFonts w:hint="cs"/>
          <w:sz w:val="24"/>
          <w:szCs w:val="24"/>
          <w:rtl/>
        </w:rPr>
        <w:t>והרווח</w:t>
      </w:r>
      <w:r w:rsidR="00202B03">
        <w:rPr>
          <w:rFonts w:hint="cs"/>
          <w:sz w:val="24"/>
          <w:szCs w:val="24"/>
          <w:rtl/>
        </w:rPr>
        <w:t xml:space="preserve"> השייך לבעל</w:t>
      </w:r>
      <w:r w:rsidR="00CF4FCC">
        <w:rPr>
          <w:rFonts w:hint="cs"/>
          <w:sz w:val="24"/>
          <w:szCs w:val="24"/>
          <w:rtl/>
        </w:rPr>
        <w:t xml:space="preserve">, וכשהבעל אינו מפרנס את אשתו נחלקו </w:t>
      </w:r>
      <w:proofErr w:type="spellStart"/>
      <w:r w:rsidR="00CF4FCC">
        <w:rPr>
          <w:rFonts w:hint="cs"/>
          <w:sz w:val="24"/>
          <w:szCs w:val="24"/>
          <w:rtl/>
        </w:rPr>
        <w:t>הרמ"ה</w:t>
      </w:r>
      <w:proofErr w:type="spellEnd"/>
      <w:r w:rsidR="00CF4FCC">
        <w:rPr>
          <w:rFonts w:hint="cs"/>
          <w:sz w:val="24"/>
          <w:szCs w:val="24"/>
          <w:rtl/>
        </w:rPr>
        <w:t xml:space="preserve"> </w:t>
      </w:r>
      <w:proofErr w:type="spellStart"/>
      <w:r w:rsidR="00CF4FCC">
        <w:rPr>
          <w:rFonts w:hint="cs"/>
          <w:sz w:val="24"/>
          <w:szCs w:val="24"/>
          <w:rtl/>
        </w:rPr>
        <w:t>והרא"ש</w:t>
      </w:r>
      <w:proofErr w:type="spellEnd"/>
      <w:r w:rsidR="00202B03">
        <w:rPr>
          <w:rFonts w:hint="cs"/>
          <w:sz w:val="24"/>
          <w:szCs w:val="24"/>
          <w:rtl/>
        </w:rPr>
        <w:t xml:space="preserve"> (מ</w:t>
      </w:r>
      <w:r w:rsidR="000C62F1">
        <w:rPr>
          <w:rFonts w:hint="cs"/>
          <w:sz w:val="24"/>
          <w:szCs w:val="24"/>
          <w:rtl/>
        </w:rPr>
        <w:t>ובא</w:t>
      </w:r>
      <w:r w:rsidR="006E0893">
        <w:rPr>
          <w:rFonts w:hint="cs"/>
          <w:sz w:val="24"/>
          <w:szCs w:val="24"/>
          <w:rtl/>
        </w:rPr>
        <w:t xml:space="preserve"> </w:t>
      </w:r>
      <w:proofErr w:type="spellStart"/>
      <w:r w:rsidR="00202B03">
        <w:rPr>
          <w:rFonts w:hint="cs"/>
          <w:sz w:val="24"/>
          <w:szCs w:val="24"/>
          <w:rtl/>
        </w:rPr>
        <w:t>במל"מ</w:t>
      </w:r>
      <w:proofErr w:type="spellEnd"/>
      <w:r w:rsidR="00202B03">
        <w:rPr>
          <w:rFonts w:hint="cs"/>
          <w:sz w:val="24"/>
          <w:szCs w:val="24"/>
          <w:rtl/>
        </w:rPr>
        <w:t xml:space="preserve"> </w:t>
      </w:r>
      <w:proofErr w:type="spellStart"/>
      <w:r w:rsidR="00202B03">
        <w:rPr>
          <w:rFonts w:hint="cs"/>
          <w:sz w:val="24"/>
          <w:szCs w:val="24"/>
          <w:rtl/>
        </w:rPr>
        <w:t>ובמהרש"ם</w:t>
      </w:r>
      <w:proofErr w:type="spellEnd"/>
      <w:r w:rsidR="00202B03">
        <w:rPr>
          <w:rFonts w:hint="cs"/>
          <w:sz w:val="24"/>
          <w:szCs w:val="24"/>
          <w:rtl/>
        </w:rPr>
        <w:t>).</w:t>
      </w:r>
    </w:p>
    <w:p w14:paraId="49923E59" w14:textId="6BF17EF4" w:rsidR="00B92C37" w:rsidRDefault="00397DE0" w:rsidP="0053531E">
      <w:pPr>
        <w:rPr>
          <w:sz w:val="24"/>
          <w:szCs w:val="24"/>
          <w:rtl/>
        </w:rPr>
      </w:pPr>
      <w:r>
        <w:rPr>
          <w:rFonts w:hint="cs"/>
          <w:sz w:val="24"/>
          <w:szCs w:val="24"/>
          <w:rtl/>
        </w:rPr>
        <w:t xml:space="preserve">לדעת הדיינים בפסק דין כאן, דין הרווח ממלאכות </w:t>
      </w:r>
      <w:proofErr w:type="spellStart"/>
      <w:r>
        <w:rPr>
          <w:rFonts w:hint="cs"/>
          <w:sz w:val="24"/>
          <w:szCs w:val="24"/>
          <w:rtl/>
        </w:rPr>
        <w:t>שהאשה</w:t>
      </w:r>
      <w:proofErr w:type="spellEnd"/>
      <w:r>
        <w:rPr>
          <w:rFonts w:hint="cs"/>
          <w:sz w:val="24"/>
          <w:szCs w:val="24"/>
          <w:rtl/>
        </w:rPr>
        <w:t xml:space="preserve"> אינה חייבת בהם, כדין </w:t>
      </w:r>
      <w:r w:rsidR="00B66837">
        <w:rPr>
          <w:rFonts w:hint="cs"/>
          <w:sz w:val="24"/>
          <w:szCs w:val="24"/>
          <w:rtl/>
        </w:rPr>
        <w:t xml:space="preserve">הרווח של </w:t>
      </w:r>
      <w:proofErr w:type="spellStart"/>
      <w:r w:rsidR="00B66837">
        <w:rPr>
          <w:rFonts w:hint="cs"/>
          <w:sz w:val="24"/>
          <w:szCs w:val="24"/>
          <w:rtl/>
        </w:rPr>
        <w:t>אשה</w:t>
      </w:r>
      <w:proofErr w:type="spellEnd"/>
      <w:r w:rsidR="00B66837">
        <w:rPr>
          <w:rFonts w:hint="cs"/>
          <w:sz w:val="24"/>
          <w:szCs w:val="24"/>
          <w:rtl/>
        </w:rPr>
        <w:t xml:space="preserve"> עשירה, המכניסה שפחות לביתה, וחייבת במלאכה רק כדי שלא תבוא לידי זימה.</w:t>
      </w:r>
      <w:r w:rsidR="00B66837">
        <w:rPr>
          <w:rStyle w:val="a5"/>
          <w:sz w:val="24"/>
          <w:szCs w:val="24"/>
          <w:rtl/>
        </w:rPr>
        <w:footnoteReference w:id="73"/>
      </w:r>
      <w:r w:rsidR="00CF54F5">
        <w:rPr>
          <w:rFonts w:hint="cs"/>
          <w:sz w:val="24"/>
          <w:szCs w:val="24"/>
          <w:rtl/>
        </w:rPr>
        <w:t xml:space="preserve"> בדין </w:t>
      </w:r>
      <w:proofErr w:type="spellStart"/>
      <w:r w:rsidR="003741D0">
        <w:rPr>
          <w:rFonts w:hint="cs"/>
          <w:sz w:val="24"/>
          <w:szCs w:val="24"/>
          <w:rtl/>
        </w:rPr>
        <w:t>אשה</w:t>
      </w:r>
      <w:proofErr w:type="spellEnd"/>
      <w:r w:rsidR="003741D0">
        <w:rPr>
          <w:rFonts w:hint="cs"/>
          <w:sz w:val="24"/>
          <w:szCs w:val="24"/>
          <w:rtl/>
        </w:rPr>
        <w:t xml:space="preserve"> </w:t>
      </w:r>
      <w:r w:rsidR="00CF54F5">
        <w:rPr>
          <w:rFonts w:hint="cs"/>
          <w:sz w:val="24"/>
          <w:szCs w:val="24"/>
          <w:rtl/>
        </w:rPr>
        <w:t xml:space="preserve">עשירה העושה מלאכה </w:t>
      </w:r>
      <w:r w:rsidR="003741D0">
        <w:rPr>
          <w:rFonts w:hint="cs"/>
          <w:sz w:val="24"/>
          <w:szCs w:val="24"/>
          <w:rtl/>
        </w:rPr>
        <w:t xml:space="preserve">רק </w:t>
      </w:r>
      <w:r w:rsidR="00CF54F5">
        <w:rPr>
          <w:rFonts w:hint="cs"/>
          <w:sz w:val="24"/>
          <w:szCs w:val="24"/>
          <w:rtl/>
        </w:rPr>
        <w:t>כדי שלא תבוא לידי זימה, נחלקו הפוסקים:</w:t>
      </w:r>
      <w:r w:rsidR="00CF54F5">
        <w:rPr>
          <w:sz w:val="24"/>
          <w:szCs w:val="24"/>
          <w:rtl/>
        </w:rPr>
        <w:br/>
      </w:r>
      <w:proofErr w:type="spellStart"/>
      <w:r w:rsidR="00CF54F5">
        <w:rPr>
          <w:rFonts w:hint="cs"/>
          <w:sz w:val="24"/>
          <w:szCs w:val="24"/>
          <w:rtl/>
        </w:rPr>
        <w:t>הר"ן</w:t>
      </w:r>
      <w:proofErr w:type="spellEnd"/>
      <w:r w:rsidR="00CF54F5">
        <w:rPr>
          <w:rFonts w:hint="cs"/>
          <w:sz w:val="24"/>
          <w:szCs w:val="24"/>
          <w:rtl/>
        </w:rPr>
        <w:t xml:space="preserve"> מביא דעת </w:t>
      </w:r>
      <w:proofErr w:type="spellStart"/>
      <w:r w:rsidR="00CF54F5">
        <w:rPr>
          <w:rFonts w:hint="cs"/>
          <w:sz w:val="24"/>
          <w:szCs w:val="24"/>
          <w:rtl/>
        </w:rPr>
        <w:t>הרשב"א</w:t>
      </w:r>
      <w:proofErr w:type="spellEnd"/>
      <w:r w:rsidR="00CF54F5">
        <w:rPr>
          <w:rFonts w:hint="cs"/>
          <w:sz w:val="24"/>
          <w:szCs w:val="24"/>
          <w:rtl/>
        </w:rPr>
        <w:t xml:space="preserve"> </w:t>
      </w:r>
      <w:proofErr w:type="spellStart"/>
      <w:r w:rsidR="00CF54F5">
        <w:rPr>
          <w:rFonts w:hint="cs"/>
          <w:sz w:val="24"/>
          <w:szCs w:val="24"/>
          <w:rtl/>
        </w:rPr>
        <w:t>דמסתברא</w:t>
      </w:r>
      <w:proofErr w:type="spellEnd"/>
      <w:r w:rsidR="00CF54F5">
        <w:rPr>
          <w:rFonts w:hint="cs"/>
          <w:sz w:val="24"/>
          <w:szCs w:val="24"/>
          <w:rtl/>
        </w:rPr>
        <w:t xml:space="preserve"> דלא </w:t>
      </w:r>
      <w:proofErr w:type="spellStart"/>
      <w:r w:rsidR="00CF54F5">
        <w:rPr>
          <w:rFonts w:hint="cs"/>
          <w:sz w:val="24"/>
          <w:szCs w:val="24"/>
          <w:rtl/>
        </w:rPr>
        <w:t>עדיפא</w:t>
      </w:r>
      <w:proofErr w:type="spellEnd"/>
      <w:r w:rsidR="00CF54F5">
        <w:rPr>
          <w:rFonts w:hint="cs"/>
          <w:sz w:val="24"/>
          <w:szCs w:val="24"/>
          <w:rtl/>
        </w:rPr>
        <w:t xml:space="preserve"> מהעדפה </w:t>
      </w:r>
      <w:proofErr w:type="spellStart"/>
      <w:r w:rsidR="00CF54F5">
        <w:rPr>
          <w:rFonts w:hint="cs"/>
          <w:sz w:val="24"/>
          <w:szCs w:val="24"/>
          <w:rtl/>
        </w:rPr>
        <w:t>דעל</w:t>
      </w:r>
      <w:proofErr w:type="spellEnd"/>
      <w:r w:rsidR="00CF54F5">
        <w:rPr>
          <w:rFonts w:hint="cs"/>
          <w:sz w:val="24"/>
          <w:szCs w:val="24"/>
          <w:rtl/>
        </w:rPr>
        <w:t xml:space="preserve"> ידי הדחק </w:t>
      </w:r>
      <w:proofErr w:type="spellStart"/>
      <w:r w:rsidR="00CF54F5">
        <w:rPr>
          <w:rFonts w:hint="cs"/>
          <w:sz w:val="24"/>
          <w:szCs w:val="24"/>
          <w:rtl/>
        </w:rPr>
        <w:t>דהויא</w:t>
      </w:r>
      <w:proofErr w:type="spellEnd"/>
      <w:r w:rsidR="00CF54F5">
        <w:rPr>
          <w:rFonts w:hint="cs"/>
          <w:sz w:val="24"/>
          <w:szCs w:val="24"/>
          <w:rtl/>
        </w:rPr>
        <w:t xml:space="preserve"> לבעל</w:t>
      </w:r>
      <w:r w:rsidR="005A4782">
        <w:rPr>
          <w:rFonts w:hint="cs"/>
          <w:sz w:val="24"/>
          <w:szCs w:val="24"/>
          <w:rtl/>
        </w:rPr>
        <w:t xml:space="preserve">, אע"פ שעושה מרצונה ולא מתורת חיוב. אולם </w:t>
      </w:r>
      <w:proofErr w:type="spellStart"/>
      <w:r w:rsidR="005A4782">
        <w:rPr>
          <w:rFonts w:hint="cs"/>
          <w:sz w:val="24"/>
          <w:szCs w:val="24"/>
          <w:rtl/>
        </w:rPr>
        <w:t>הר"ן</w:t>
      </w:r>
      <w:proofErr w:type="spellEnd"/>
      <w:r w:rsidR="005A4782">
        <w:rPr>
          <w:rFonts w:hint="cs"/>
          <w:sz w:val="24"/>
          <w:szCs w:val="24"/>
          <w:rtl/>
        </w:rPr>
        <w:t xml:space="preserve"> עצמו מקשה עליו: "ולא ידעתי מהו, </w:t>
      </w:r>
      <w:proofErr w:type="spellStart"/>
      <w:r w:rsidR="005A4782">
        <w:rPr>
          <w:rFonts w:hint="cs"/>
          <w:sz w:val="24"/>
          <w:szCs w:val="24"/>
          <w:rtl/>
        </w:rPr>
        <w:t>דכל</w:t>
      </w:r>
      <w:proofErr w:type="spellEnd"/>
      <w:r w:rsidR="005A4782">
        <w:rPr>
          <w:rFonts w:hint="cs"/>
          <w:sz w:val="24"/>
          <w:szCs w:val="24"/>
          <w:rtl/>
        </w:rPr>
        <w:t xml:space="preserve"> העדפה </w:t>
      </w:r>
      <w:r w:rsidR="009528FA">
        <w:rPr>
          <w:rFonts w:hint="cs"/>
          <w:sz w:val="24"/>
          <w:szCs w:val="24"/>
          <w:rtl/>
        </w:rPr>
        <w:t>ברצונה נעשית,</w:t>
      </w:r>
      <w:r w:rsidR="003741D0">
        <w:rPr>
          <w:rFonts w:hint="cs"/>
          <w:sz w:val="24"/>
          <w:szCs w:val="24"/>
          <w:rtl/>
        </w:rPr>
        <w:t xml:space="preserve"> </w:t>
      </w:r>
      <w:r w:rsidR="009528FA">
        <w:rPr>
          <w:rFonts w:hint="cs"/>
          <w:sz w:val="24"/>
          <w:szCs w:val="24"/>
          <w:rtl/>
        </w:rPr>
        <w:t xml:space="preserve">ואעפ"כ הקנוה לבעל תחת מעה כסף ומה עניין זה לכאן", לכן לדעת </w:t>
      </w:r>
      <w:proofErr w:type="spellStart"/>
      <w:r w:rsidR="009528FA">
        <w:rPr>
          <w:rFonts w:hint="cs"/>
          <w:sz w:val="24"/>
          <w:szCs w:val="24"/>
          <w:rtl/>
        </w:rPr>
        <w:t>הר"ן</w:t>
      </w:r>
      <w:proofErr w:type="spellEnd"/>
      <w:r w:rsidR="009528FA">
        <w:rPr>
          <w:rFonts w:hint="cs"/>
          <w:sz w:val="24"/>
          <w:szCs w:val="24"/>
          <w:rtl/>
        </w:rPr>
        <w:t xml:space="preserve"> יש לחלק ולומר שבמלאכה שאין חייבים בעשייתה כלל, הוי לאשה</w:t>
      </w:r>
      <w:r w:rsidR="007E00E0">
        <w:rPr>
          <w:rFonts w:hint="cs"/>
          <w:sz w:val="24"/>
          <w:szCs w:val="24"/>
          <w:rtl/>
        </w:rPr>
        <w:t>.</w:t>
      </w:r>
      <w:r w:rsidR="004C1898">
        <w:rPr>
          <w:rFonts w:hint="cs"/>
          <w:sz w:val="24"/>
          <w:szCs w:val="24"/>
          <w:rtl/>
        </w:rPr>
        <w:t xml:space="preserve"> כך גם לדעת </w:t>
      </w:r>
      <w:proofErr w:type="spellStart"/>
      <w:r w:rsidR="004C1898">
        <w:rPr>
          <w:rFonts w:hint="cs"/>
          <w:sz w:val="24"/>
          <w:szCs w:val="24"/>
          <w:rtl/>
        </w:rPr>
        <w:t>הריטב"א</w:t>
      </w:r>
      <w:proofErr w:type="spellEnd"/>
      <w:r w:rsidR="004C1898">
        <w:rPr>
          <w:rFonts w:hint="cs"/>
          <w:sz w:val="24"/>
          <w:szCs w:val="24"/>
          <w:rtl/>
        </w:rPr>
        <w:t xml:space="preserve">, רווחי </w:t>
      </w:r>
      <w:proofErr w:type="spellStart"/>
      <w:r w:rsidR="004C1898">
        <w:rPr>
          <w:rFonts w:hint="cs"/>
          <w:sz w:val="24"/>
          <w:szCs w:val="24"/>
          <w:rtl/>
        </w:rPr>
        <w:t>אשה</w:t>
      </w:r>
      <w:proofErr w:type="spellEnd"/>
      <w:r w:rsidR="004C1898">
        <w:rPr>
          <w:rFonts w:hint="cs"/>
          <w:sz w:val="24"/>
          <w:szCs w:val="24"/>
          <w:rtl/>
        </w:rPr>
        <w:t xml:space="preserve"> עשירה שייכים לה, כיוון שמצד חובותיה הממוניים, היא פטורה מלעסוק במלאכה. לעומת זאת, בהעדפה ע"י הדחק, "כיוון שהיא מחויבת לעשות לו עיקר מעשה ידיה, עשו את הטפל כעיקר </w:t>
      </w:r>
      <w:proofErr w:type="spellStart"/>
      <w:r w:rsidR="004C1898">
        <w:rPr>
          <w:rFonts w:hint="cs"/>
          <w:sz w:val="24"/>
          <w:szCs w:val="24"/>
          <w:rtl/>
        </w:rPr>
        <w:t>ןחייבו</w:t>
      </w:r>
      <w:proofErr w:type="spellEnd"/>
      <w:r w:rsidR="004C1898">
        <w:rPr>
          <w:rFonts w:hint="cs"/>
          <w:sz w:val="24"/>
          <w:szCs w:val="24"/>
          <w:rtl/>
        </w:rPr>
        <w:t xml:space="preserve"> לו העדפה".</w:t>
      </w:r>
      <w:r w:rsidR="008F21CD">
        <w:rPr>
          <w:rFonts w:hint="cs"/>
          <w:sz w:val="24"/>
          <w:szCs w:val="24"/>
          <w:rtl/>
        </w:rPr>
        <w:t xml:space="preserve"> </w:t>
      </w:r>
      <w:r w:rsidR="008F21CD">
        <w:rPr>
          <w:sz w:val="24"/>
          <w:szCs w:val="24"/>
          <w:rtl/>
        </w:rPr>
        <w:br/>
      </w:r>
      <w:r w:rsidR="008F21CD">
        <w:rPr>
          <w:rFonts w:hint="cs"/>
          <w:sz w:val="24"/>
          <w:szCs w:val="24"/>
          <w:rtl/>
        </w:rPr>
        <w:t xml:space="preserve">הרי שלדעת </w:t>
      </w:r>
      <w:proofErr w:type="spellStart"/>
      <w:r w:rsidR="008F21CD">
        <w:rPr>
          <w:rFonts w:hint="cs"/>
          <w:sz w:val="24"/>
          <w:szCs w:val="24"/>
          <w:rtl/>
        </w:rPr>
        <w:t>הריטב"א</w:t>
      </w:r>
      <w:proofErr w:type="spellEnd"/>
      <w:r w:rsidR="008F21CD">
        <w:rPr>
          <w:rFonts w:hint="cs"/>
          <w:sz w:val="24"/>
          <w:szCs w:val="24"/>
          <w:rtl/>
        </w:rPr>
        <w:t xml:space="preserve"> </w:t>
      </w:r>
      <w:proofErr w:type="spellStart"/>
      <w:r w:rsidR="008F21CD">
        <w:rPr>
          <w:rFonts w:hint="cs"/>
          <w:sz w:val="24"/>
          <w:szCs w:val="24"/>
          <w:rtl/>
        </w:rPr>
        <w:t>והר"ן,מעשה</w:t>
      </w:r>
      <w:proofErr w:type="spellEnd"/>
      <w:r w:rsidR="008F21CD">
        <w:rPr>
          <w:rFonts w:hint="cs"/>
          <w:sz w:val="24"/>
          <w:szCs w:val="24"/>
          <w:rtl/>
        </w:rPr>
        <w:t xml:space="preserve"> ידיה של </w:t>
      </w:r>
      <w:proofErr w:type="spellStart"/>
      <w:r w:rsidR="008F21CD">
        <w:rPr>
          <w:rFonts w:hint="cs"/>
          <w:sz w:val="24"/>
          <w:szCs w:val="24"/>
          <w:rtl/>
        </w:rPr>
        <w:t>האשה</w:t>
      </w:r>
      <w:proofErr w:type="spellEnd"/>
      <w:r w:rsidR="008F21CD">
        <w:rPr>
          <w:rFonts w:hint="cs"/>
          <w:sz w:val="24"/>
          <w:szCs w:val="24"/>
          <w:rtl/>
        </w:rPr>
        <w:t xml:space="preserve"> ממלאכה שאינה חייבת בה כלל, שייכים לה, אע"פ שהם סוברים שהעדפה ע"י הדחק שייך לבעל. הרי שלדעתם </w:t>
      </w:r>
      <w:proofErr w:type="spellStart"/>
      <w:r w:rsidR="008F21CD">
        <w:rPr>
          <w:rFonts w:hint="cs"/>
          <w:sz w:val="24"/>
          <w:szCs w:val="24"/>
          <w:rtl/>
        </w:rPr>
        <w:t>אשה</w:t>
      </w:r>
      <w:proofErr w:type="spellEnd"/>
      <w:r w:rsidR="008F21CD">
        <w:rPr>
          <w:rFonts w:hint="cs"/>
          <w:sz w:val="24"/>
          <w:szCs w:val="24"/>
          <w:rtl/>
        </w:rPr>
        <w:t xml:space="preserve"> עשירה ו</w:t>
      </w:r>
      <w:r w:rsidR="00146192">
        <w:rPr>
          <w:rFonts w:hint="cs"/>
          <w:sz w:val="24"/>
          <w:szCs w:val="24"/>
          <w:rtl/>
        </w:rPr>
        <w:t xml:space="preserve">הוא הדין </w:t>
      </w:r>
      <w:proofErr w:type="spellStart"/>
      <w:r w:rsidR="008F21CD">
        <w:rPr>
          <w:rFonts w:hint="cs"/>
          <w:sz w:val="24"/>
          <w:szCs w:val="24"/>
          <w:rtl/>
        </w:rPr>
        <w:t>אשה</w:t>
      </w:r>
      <w:proofErr w:type="spellEnd"/>
      <w:r w:rsidR="008F21CD">
        <w:rPr>
          <w:rFonts w:hint="cs"/>
          <w:sz w:val="24"/>
          <w:szCs w:val="24"/>
          <w:rtl/>
        </w:rPr>
        <w:t xml:space="preserve"> העובדת במלאכה שאינה חייבת בה, עדיפי</w:t>
      </w:r>
      <w:r w:rsidR="006C6FD9">
        <w:rPr>
          <w:rFonts w:hint="cs"/>
          <w:sz w:val="24"/>
          <w:szCs w:val="24"/>
          <w:rtl/>
        </w:rPr>
        <w:t>ם</w:t>
      </w:r>
      <w:r w:rsidR="008F21CD">
        <w:rPr>
          <w:rFonts w:hint="cs"/>
          <w:sz w:val="24"/>
          <w:szCs w:val="24"/>
          <w:rtl/>
        </w:rPr>
        <w:t xml:space="preserve"> </w:t>
      </w:r>
      <w:r w:rsidR="006C6FD9">
        <w:rPr>
          <w:rFonts w:hint="cs"/>
          <w:sz w:val="24"/>
          <w:szCs w:val="24"/>
          <w:rtl/>
        </w:rPr>
        <w:t>מ</w:t>
      </w:r>
      <w:r w:rsidR="008F21CD">
        <w:rPr>
          <w:rFonts w:hint="cs"/>
          <w:sz w:val="24"/>
          <w:szCs w:val="24"/>
          <w:rtl/>
        </w:rPr>
        <w:t>העדפה ע"י הדח</w:t>
      </w:r>
      <w:r w:rsidR="00D140DB">
        <w:rPr>
          <w:rFonts w:hint="cs"/>
          <w:sz w:val="24"/>
          <w:szCs w:val="24"/>
          <w:rtl/>
        </w:rPr>
        <w:t>ק.</w:t>
      </w:r>
      <w:r w:rsidR="00146192">
        <w:rPr>
          <w:sz w:val="24"/>
          <w:szCs w:val="24"/>
          <w:rtl/>
        </w:rPr>
        <w:br/>
      </w:r>
      <w:r w:rsidR="00146192">
        <w:rPr>
          <w:rFonts w:hint="cs"/>
          <w:sz w:val="24"/>
          <w:szCs w:val="24"/>
          <w:rtl/>
        </w:rPr>
        <w:t xml:space="preserve">ואם כי לדעת רבינו ירוחם, גם במלאכות </w:t>
      </w:r>
      <w:proofErr w:type="spellStart"/>
      <w:r w:rsidR="00146192">
        <w:rPr>
          <w:rFonts w:hint="cs"/>
          <w:sz w:val="24"/>
          <w:szCs w:val="24"/>
          <w:rtl/>
        </w:rPr>
        <w:t>שהאשה</w:t>
      </w:r>
      <w:proofErr w:type="spellEnd"/>
      <w:r w:rsidR="00146192">
        <w:rPr>
          <w:rFonts w:hint="cs"/>
          <w:sz w:val="24"/>
          <w:szCs w:val="24"/>
          <w:rtl/>
        </w:rPr>
        <w:t xml:space="preserve"> פטורה מלעסוק בהם</w:t>
      </w:r>
      <w:r w:rsidR="003741D0">
        <w:rPr>
          <w:rFonts w:hint="cs"/>
          <w:sz w:val="24"/>
          <w:szCs w:val="24"/>
          <w:rtl/>
        </w:rPr>
        <w:t>,</w:t>
      </w:r>
      <w:r w:rsidR="00146192">
        <w:rPr>
          <w:rFonts w:hint="cs"/>
          <w:sz w:val="24"/>
          <w:szCs w:val="24"/>
          <w:rtl/>
        </w:rPr>
        <w:t xml:space="preserve"> מעשה ידיה לבעלה, וכבר הבאנו לעיל את דעות הראשונים החולקים על </w:t>
      </w:r>
      <w:proofErr w:type="spellStart"/>
      <w:r w:rsidR="00146192">
        <w:rPr>
          <w:rFonts w:hint="cs"/>
          <w:sz w:val="24"/>
          <w:szCs w:val="24"/>
          <w:rtl/>
        </w:rPr>
        <w:t>הרשב"א</w:t>
      </w:r>
      <w:proofErr w:type="spellEnd"/>
      <w:r w:rsidR="003741D0">
        <w:rPr>
          <w:rFonts w:hint="cs"/>
          <w:sz w:val="24"/>
          <w:szCs w:val="24"/>
          <w:rtl/>
        </w:rPr>
        <w:t xml:space="preserve"> בדין אלמנה</w:t>
      </w:r>
      <w:r w:rsidR="00146192">
        <w:rPr>
          <w:rFonts w:hint="cs"/>
          <w:sz w:val="24"/>
          <w:szCs w:val="24"/>
          <w:rtl/>
        </w:rPr>
        <w:t xml:space="preserve">. אולם כיוון שלפי רוב הפוסקים הכנסה זו היא של </w:t>
      </w:r>
      <w:proofErr w:type="spellStart"/>
      <w:r w:rsidR="00146192">
        <w:rPr>
          <w:rFonts w:hint="cs"/>
          <w:sz w:val="24"/>
          <w:szCs w:val="24"/>
          <w:rtl/>
        </w:rPr>
        <w:t>האשה</w:t>
      </w:r>
      <w:proofErr w:type="spellEnd"/>
      <w:r w:rsidR="00146192">
        <w:rPr>
          <w:rFonts w:hint="cs"/>
          <w:sz w:val="24"/>
          <w:szCs w:val="24"/>
          <w:rtl/>
        </w:rPr>
        <w:t xml:space="preserve">, פשוט הדבר שעל כל פנים במקרה שלפנינו אין להוציא </w:t>
      </w:r>
      <w:proofErr w:type="spellStart"/>
      <w:r w:rsidR="00146192">
        <w:rPr>
          <w:rFonts w:hint="cs"/>
          <w:sz w:val="24"/>
          <w:szCs w:val="24"/>
          <w:rtl/>
        </w:rPr>
        <w:t>מהאשה</w:t>
      </w:r>
      <w:proofErr w:type="spellEnd"/>
      <w:r w:rsidR="00146192">
        <w:rPr>
          <w:rFonts w:hint="cs"/>
          <w:sz w:val="24"/>
          <w:szCs w:val="24"/>
          <w:rtl/>
        </w:rPr>
        <w:t xml:space="preserve"> אם היא המוחזקת.</w:t>
      </w:r>
    </w:p>
    <w:p w14:paraId="46D5837F" w14:textId="11A701E1" w:rsidR="007036A0" w:rsidRDefault="00B92C37" w:rsidP="00B970FF">
      <w:pPr>
        <w:rPr>
          <w:sz w:val="24"/>
          <w:szCs w:val="24"/>
          <w:rtl/>
        </w:rPr>
      </w:pPr>
      <w:r>
        <w:rPr>
          <w:rFonts w:hint="cs"/>
          <w:sz w:val="24"/>
          <w:szCs w:val="24"/>
          <w:rtl/>
        </w:rPr>
        <w:t xml:space="preserve">אולם יש לדון בדין הזמן </w:t>
      </w:r>
      <w:proofErr w:type="spellStart"/>
      <w:r>
        <w:rPr>
          <w:rFonts w:hint="cs"/>
          <w:sz w:val="24"/>
          <w:szCs w:val="24"/>
          <w:rtl/>
        </w:rPr>
        <w:t>ש</w:t>
      </w:r>
      <w:r w:rsidR="00412152">
        <w:rPr>
          <w:rFonts w:hint="cs"/>
          <w:sz w:val="24"/>
          <w:szCs w:val="24"/>
          <w:rtl/>
        </w:rPr>
        <w:t>האשה</w:t>
      </w:r>
      <w:proofErr w:type="spellEnd"/>
      <w:r w:rsidR="00412152">
        <w:rPr>
          <w:rFonts w:hint="cs"/>
          <w:sz w:val="24"/>
          <w:szCs w:val="24"/>
          <w:rtl/>
        </w:rPr>
        <w:t xml:space="preserve"> </w:t>
      </w:r>
      <w:r>
        <w:rPr>
          <w:rFonts w:hint="cs"/>
          <w:sz w:val="24"/>
          <w:szCs w:val="24"/>
          <w:rtl/>
        </w:rPr>
        <w:t xml:space="preserve">גזלה מבעלה ועשתה לעצמה, </w:t>
      </w:r>
      <w:r w:rsidR="00FF4850">
        <w:rPr>
          <w:rFonts w:hint="cs"/>
          <w:sz w:val="24"/>
          <w:szCs w:val="24"/>
          <w:rtl/>
        </w:rPr>
        <w:t>במקום</w:t>
      </w:r>
      <w:r>
        <w:rPr>
          <w:rFonts w:hint="cs"/>
          <w:sz w:val="24"/>
          <w:szCs w:val="24"/>
          <w:rtl/>
        </w:rPr>
        <w:t xml:space="preserve"> לעשות מלאכה לבעלה. כותב על כך </w:t>
      </w:r>
      <w:proofErr w:type="spellStart"/>
      <w:r>
        <w:rPr>
          <w:rFonts w:hint="cs"/>
          <w:sz w:val="24"/>
          <w:szCs w:val="24"/>
          <w:rtl/>
        </w:rPr>
        <w:t>הרשב"א</w:t>
      </w:r>
      <w:proofErr w:type="spellEnd"/>
      <w:r>
        <w:rPr>
          <w:rFonts w:hint="cs"/>
          <w:sz w:val="24"/>
          <w:szCs w:val="24"/>
          <w:rtl/>
        </w:rPr>
        <w:t>: "ו</w:t>
      </w:r>
      <w:r w:rsidRPr="00E41C25">
        <w:rPr>
          <w:rFonts w:hint="cs"/>
          <w:sz w:val="24"/>
          <w:szCs w:val="24"/>
          <w:u w:val="single"/>
          <w:rtl/>
        </w:rPr>
        <w:t>אפשר</w:t>
      </w:r>
      <w:r>
        <w:rPr>
          <w:rFonts w:hint="cs"/>
          <w:sz w:val="24"/>
          <w:szCs w:val="24"/>
          <w:rtl/>
        </w:rPr>
        <w:t xml:space="preserve"> </w:t>
      </w:r>
      <w:proofErr w:type="spellStart"/>
      <w:r>
        <w:rPr>
          <w:rFonts w:hint="cs"/>
          <w:sz w:val="24"/>
          <w:szCs w:val="24"/>
          <w:rtl/>
        </w:rPr>
        <w:t>שהאשה</w:t>
      </w:r>
      <w:proofErr w:type="spellEnd"/>
      <w:r>
        <w:rPr>
          <w:rFonts w:hint="cs"/>
          <w:sz w:val="24"/>
          <w:szCs w:val="24"/>
          <w:rtl/>
        </w:rPr>
        <w:t xml:space="preserve"> אינה משלמת אפילו אגר בטילה, שכל שהיא עושה </w:t>
      </w:r>
      <w:proofErr w:type="spellStart"/>
      <w:r>
        <w:rPr>
          <w:rFonts w:hint="cs"/>
          <w:sz w:val="24"/>
          <w:szCs w:val="24"/>
          <w:rtl/>
        </w:rPr>
        <w:t>אמרינן</w:t>
      </w:r>
      <w:proofErr w:type="spellEnd"/>
      <w:r>
        <w:rPr>
          <w:rFonts w:hint="cs"/>
          <w:sz w:val="24"/>
          <w:szCs w:val="24"/>
          <w:rtl/>
        </w:rPr>
        <w:t xml:space="preserve"> מעשה ידיה לבעלה, אי נמי שכופה לעשות</w:t>
      </w:r>
      <w:r w:rsidR="00B970FF">
        <w:rPr>
          <w:rFonts w:hint="cs"/>
          <w:sz w:val="24"/>
          <w:szCs w:val="24"/>
          <w:rtl/>
        </w:rPr>
        <w:t xml:space="preserve"> מלאכה</w:t>
      </w:r>
      <w:r w:rsidR="004A098F">
        <w:rPr>
          <w:rFonts w:hint="cs"/>
          <w:sz w:val="24"/>
          <w:szCs w:val="24"/>
          <w:rtl/>
        </w:rPr>
        <w:t xml:space="preserve">, אבל אם </w:t>
      </w:r>
      <w:proofErr w:type="spellStart"/>
      <w:r w:rsidR="004A098F">
        <w:rPr>
          <w:rFonts w:hint="cs"/>
          <w:sz w:val="24"/>
          <w:szCs w:val="24"/>
          <w:rtl/>
        </w:rPr>
        <w:t>נתבטלה</w:t>
      </w:r>
      <w:proofErr w:type="spellEnd"/>
      <w:r w:rsidR="004A098F">
        <w:rPr>
          <w:rFonts w:hint="cs"/>
          <w:sz w:val="24"/>
          <w:szCs w:val="24"/>
          <w:rtl/>
        </w:rPr>
        <w:t xml:space="preserve"> ולא עשתה אינה חייבת לשלם...</w:t>
      </w:r>
      <w:proofErr w:type="spellStart"/>
      <w:r w:rsidR="004A098F">
        <w:rPr>
          <w:rFonts w:hint="cs"/>
          <w:sz w:val="24"/>
          <w:szCs w:val="24"/>
          <w:rtl/>
        </w:rPr>
        <w:t>כדמוכח</w:t>
      </w:r>
      <w:proofErr w:type="spellEnd"/>
      <w:r w:rsidR="004A098F">
        <w:rPr>
          <w:rFonts w:hint="cs"/>
          <w:sz w:val="24"/>
          <w:szCs w:val="24"/>
          <w:rtl/>
        </w:rPr>
        <w:t xml:space="preserve"> </w:t>
      </w:r>
      <w:proofErr w:type="spellStart"/>
      <w:r w:rsidR="004A098F">
        <w:rPr>
          <w:rFonts w:hint="cs"/>
          <w:sz w:val="24"/>
          <w:szCs w:val="24"/>
          <w:rtl/>
        </w:rPr>
        <w:t>שמעתתא</w:t>
      </w:r>
      <w:proofErr w:type="spellEnd"/>
      <w:r w:rsidR="004A098F">
        <w:rPr>
          <w:rFonts w:hint="cs"/>
          <w:sz w:val="24"/>
          <w:szCs w:val="24"/>
          <w:rtl/>
        </w:rPr>
        <w:t>...</w:t>
      </w:r>
      <w:proofErr w:type="spellStart"/>
      <w:r w:rsidR="004A098F">
        <w:rPr>
          <w:rFonts w:hint="cs"/>
          <w:sz w:val="24"/>
          <w:szCs w:val="24"/>
          <w:rtl/>
        </w:rPr>
        <w:t>שפוסקין</w:t>
      </w:r>
      <w:proofErr w:type="spellEnd"/>
      <w:r w:rsidR="004A098F">
        <w:rPr>
          <w:rFonts w:hint="cs"/>
          <w:sz w:val="24"/>
          <w:szCs w:val="24"/>
          <w:rtl/>
        </w:rPr>
        <w:t xml:space="preserve"> לה מזונות ואין מחשבין עמה מעשה ידיה</w:t>
      </w:r>
      <w:r w:rsidR="004A098F">
        <w:rPr>
          <w:rStyle w:val="a5"/>
          <w:sz w:val="24"/>
          <w:szCs w:val="24"/>
          <w:rtl/>
        </w:rPr>
        <w:footnoteReference w:id="74"/>
      </w:r>
      <w:r w:rsidR="004A098F">
        <w:rPr>
          <w:rFonts w:hint="cs"/>
          <w:sz w:val="24"/>
          <w:szCs w:val="24"/>
          <w:rtl/>
        </w:rPr>
        <w:t>".</w:t>
      </w:r>
      <w:r w:rsidR="00DC5565">
        <w:rPr>
          <w:rFonts w:hint="cs"/>
          <w:sz w:val="24"/>
          <w:szCs w:val="24"/>
          <w:rtl/>
        </w:rPr>
        <w:t xml:space="preserve"> הסבר </w:t>
      </w:r>
      <w:r w:rsidR="00FF4850">
        <w:rPr>
          <w:rFonts w:hint="cs"/>
          <w:sz w:val="24"/>
          <w:szCs w:val="24"/>
          <w:rtl/>
        </w:rPr>
        <w:t xml:space="preserve">צדדי השאלה </w:t>
      </w:r>
      <w:r w:rsidR="00DC5565">
        <w:rPr>
          <w:rFonts w:hint="cs"/>
          <w:sz w:val="24"/>
          <w:szCs w:val="24"/>
          <w:rtl/>
        </w:rPr>
        <w:t xml:space="preserve">עפ"י </w:t>
      </w:r>
      <w:proofErr w:type="spellStart"/>
      <w:r w:rsidR="00DC5565">
        <w:rPr>
          <w:rFonts w:hint="cs"/>
          <w:sz w:val="24"/>
          <w:szCs w:val="24"/>
          <w:rtl/>
        </w:rPr>
        <w:t>הרשב"א</w:t>
      </w:r>
      <w:proofErr w:type="spellEnd"/>
      <w:r w:rsidR="00FF4850">
        <w:rPr>
          <w:rFonts w:hint="cs"/>
          <w:sz w:val="24"/>
          <w:szCs w:val="24"/>
          <w:rtl/>
        </w:rPr>
        <w:t>,</w:t>
      </w:r>
      <w:r w:rsidR="00DC5565">
        <w:rPr>
          <w:rFonts w:hint="cs"/>
          <w:sz w:val="24"/>
          <w:szCs w:val="24"/>
          <w:rtl/>
        </w:rPr>
        <w:t xml:space="preserve"> הוא </w:t>
      </w:r>
      <w:r w:rsidR="00642671">
        <w:rPr>
          <w:rFonts w:hint="cs"/>
          <w:sz w:val="24"/>
          <w:szCs w:val="24"/>
          <w:rtl/>
        </w:rPr>
        <w:t>בגדר ה</w:t>
      </w:r>
      <w:r w:rsidR="00DC5565">
        <w:rPr>
          <w:rFonts w:hint="cs"/>
          <w:sz w:val="24"/>
          <w:szCs w:val="24"/>
          <w:rtl/>
        </w:rPr>
        <w:t xml:space="preserve">חיוב </w:t>
      </w:r>
      <w:r w:rsidR="00642671">
        <w:rPr>
          <w:rFonts w:hint="cs"/>
          <w:sz w:val="24"/>
          <w:szCs w:val="24"/>
          <w:rtl/>
        </w:rPr>
        <w:t>ב</w:t>
      </w:r>
      <w:r w:rsidR="00DC5565">
        <w:rPr>
          <w:rFonts w:hint="cs"/>
          <w:sz w:val="24"/>
          <w:szCs w:val="24"/>
          <w:rtl/>
        </w:rPr>
        <w:t>מלאכ</w:t>
      </w:r>
      <w:r w:rsidR="00642671">
        <w:rPr>
          <w:rFonts w:hint="cs"/>
          <w:sz w:val="24"/>
          <w:szCs w:val="24"/>
          <w:rtl/>
        </w:rPr>
        <w:t>ות</w:t>
      </w:r>
      <w:r w:rsidR="00DC5565">
        <w:rPr>
          <w:rFonts w:hint="cs"/>
          <w:sz w:val="24"/>
          <w:szCs w:val="24"/>
          <w:rtl/>
        </w:rPr>
        <w:t xml:space="preserve"> </w:t>
      </w:r>
      <w:proofErr w:type="spellStart"/>
      <w:r w:rsidR="00DC5565">
        <w:rPr>
          <w:rFonts w:hint="cs"/>
          <w:sz w:val="24"/>
          <w:szCs w:val="24"/>
          <w:rtl/>
        </w:rPr>
        <w:t>שהאשה</w:t>
      </w:r>
      <w:proofErr w:type="spellEnd"/>
      <w:r w:rsidR="00DC5565">
        <w:rPr>
          <w:rFonts w:hint="cs"/>
          <w:sz w:val="24"/>
          <w:szCs w:val="24"/>
          <w:rtl/>
        </w:rPr>
        <w:t xml:space="preserve"> חייבת בה</w:t>
      </w:r>
      <w:r w:rsidR="00642671">
        <w:rPr>
          <w:rFonts w:hint="cs"/>
          <w:sz w:val="24"/>
          <w:szCs w:val="24"/>
          <w:rtl/>
        </w:rPr>
        <w:t>ם</w:t>
      </w:r>
      <w:r w:rsidR="00DC5565">
        <w:rPr>
          <w:rFonts w:hint="cs"/>
          <w:sz w:val="24"/>
          <w:szCs w:val="24"/>
          <w:rtl/>
        </w:rPr>
        <w:t xml:space="preserve">, האם יש </w:t>
      </w:r>
      <w:r w:rsidR="00642671">
        <w:rPr>
          <w:rFonts w:hint="cs"/>
          <w:sz w:val="24"/>
          <w:szCs w:val="24"/>
          <w:rtl/>
        </w:rPr>
        <w:t>לחיוב</w:t>
      </w:r>
      <w:r w:rsidR="00DC5565">
        <w:rPr>
          <w:rFonts w:hint="cs"/>
          <w:sz w:val="24"/>
          <w:szCs w:val="24"/>
          <w:rtl/>
        </w:rPr>
        <w:t xml:space="preserve"> גדר של שכירות פועל יום, אמנם רק למלאכות </w:t>
      </w:r>
      <w:proofErr w:type="spellStart"/>
      <w:r w:rsidR="00DC5565">
        <w:rPr>
          <w:rFonts w:hint="cs"/>
          <w:sz w:val="24"/>
          <w:szCs w:val="24"/>
          <w:rtl/>
        </w:rPr>
        <w:t>מסויימות</w:t>
      </w:r>
      <w:proofErr w:type="spellEnd"/>
      <w:r w:rsidR="00DC5565">
        <w:rPr>
          <w:rFonts w:hint="cs"/>
          <w:sz w:val="24"/>
          <w:szCs w:val="24"/>
          <w:rtl/>
        </w:rPr>
        <w:t xml:space="preserve">, וכשהשתמשה בזמן </w:t>
      </w:r>
      <w:r w:rsidR="00642671">
        <w:rPr>
          <w:rFonts w:hint="cs"/>
          <w:sz w:val="24"/>
          <w:szCs w:val="24"/>
          <w:rtl/>
        </w:rPr>
        <w:t>לצרכי עצמה</w:t>
      </w:r>
      <w:r w:rsidR="00DC5565">
        <w:rPr>
          <w:rFonts w:hint="cs"/>
          <w:sz w:val="24"/>
          <w:szCs w:val="24"/>
          <w:rtl/>
        </w:rPr>
        <w:t xml:space="preserve">, </w:t>
      </w:r>
      <w:r w:rsidR="00642671">
        <w:rPr>
          <w:rFonts w:hint="cs"/>
          <w:sz w:val="24"/>
          <w:szCs w:val="24"/>
          <w:rtl/>
        </w:rPr>
        <w:t>חייבת</w:t>
      </w:r>
      <w:r w:rsidR="00DC5565">
        <w:rPr>
          <w:rFonts w:hint="cs"/>
          <w:sz w:val="24"/>
          <w:szCs w:val="24"/>
          <w:rtl/>
        </w:rPr>
        <w:t xml:space="preserve"> לשלם לבעלה תמורתם.</w:t>
      </w:r>
      <w:r w:rsidR="009E31E2">
        <w:rPr>
          <w:rFonts w:hint="cs"/>
          <w:sz w:val="24"/>
          <w:szCs w:val="24"/>
          <w:rtl/>
        </w:rPr>
        <w:t xml:space="preserve"> או </w:t>
      </w:r>
      <w:r w:rsidR="00603EF4">
        <w:rPr>
          <w:rFonts w:hint="cs"/>
          <w:sz w:val="24"/>
          <w:szCs w:val="24"/>
          <w:rtl/>
        </w:rPr>
        <w:t>ש</w:t>
      </w:r>
      <w:r w:rsidR="00642671">
        <w:rPr>
          <w:rFonts w:hint="cs"/>
          <w:sz w:val="24"/>
          <w:szCs w:val="24"/>
          <w:rtl/>
        </w:rPr>
        <w:t>אין ב</w:t>
      </w:r>
      <w:r w:rsidR="00603EF4">
        <w:rPr>
          <w:rFonts w:hint="cs"/>
          <w:sz w:val="24"/>
          <w:szCs w:val="24"/>
          <w:rtl/>
        </w:rPr>
        <w:t xml:space="preserve">חיוב במלאכה </w:t>
      </w:r>
      <w:r w:rsidR="00642671">
        <w:rPr>
          <w:rFonts w:hint="cs"/>
          <w:sz w:val="24"/>
          <w:szCs w:val="24"/>
          <w:rtl/>
        </w:rPr>
        <w:t xml:space="preserve">כדי להטיל </w:t>
      </w:r>
      <w:r w:rsidR="00603EF4">
        <w:rPr>
          <w:rFonts w:hint="cs"/>
          <w:sz w:val="24"/>
          <w:szCs w:val="24"/>
          <w:rtl/>
        </w:rPr>
        <w:t xml:space="preserve">על </w:t>
      </w:r>
      <w:proofErr w:type="spellStart"/>
      <w:r w:rsidR="00603EF4">
        <w:rPr>
          <w:rFonts w:hint="cs"/>
          <w:sz w:val="24"/>
          <w:szCs w:val="24"/>
          <w:rtl/>
        </w:rPr>
        <w:t>האשה</w:t>
      </w:r>
      <w:proofErr w:type="spellEnd"/>
      <w:r w:rsidR="00603EF4">
        <w:rPr>
          <w:rFonts w:hint="cs"/>
          <w:sz w:val="24"/>
          <w:szCs w:val="24"/>
          <w:rtl/>
        </w:rPr>
        <w:t xml:space="preserve"> חיוב בתורת שכירות פועל לזמן, ולכן "אם </w:t>
      </w:r>
      <w:proofErr w:type="spellStart"/>
      <w:r w:rsidR="00603EF4">
        <w:rPr>
          <w:rFonts w:hint="cs"/>
          <w:sz w:val="24"/>
          <w:szCs w:val="24"/>
          <w:rtl/>
        </w:rPr>
        <w:t>נתבטלה</w:t>
      </w:r>
      <w:proofErr w:type="spellEnd"/>
      <w:r w:rsidR="00603EF4">
        <w:rPr>
          <w:rFonts w:hint="cs"/>
          <w:sz w:val="24"/>
          <w:szCs w:val="24"/>
          <w:rtl/>
        </w:rPr>
        <w:t xml:space="preserve"> ולא עשתה אינה חייבת לשלם".</w:t>
      </w:r>
      <w:r w:rsidR="009E31E2">
        <w:rPr>
          <w:rFonts w:hint="cs"/>
          <w:sz w:val="24"/>
          <w:szCs w:val="24"/>
          <w:rtl/>
        </w:rPr>
        <w:t xml:space="preserve"> </w:t>
      </w:r>
      <w:r w:rsidR="00E41C25">
        <w:rPr>
          <w:sz w:val="24"/>
          <w:szCs w:val="24"/>
          <w:rtl/>
        </w:rPr>
        <w:br/>
      </w:r>
      <w:r w:rsidR="00E41C25">
        <w:rPr>
          <w:rFonts w:hint="cs"/>
          <w:sz w:val="24"/>
          <w:szCs w:val="24"/>
          <w:rtl/>
        </w:rPr>
        <w:t xml:space="preserve">אמנם כאמור </w:t>
      </w:r>
      <w:proofErr w:type="spellStart"/>
      <w:r w:rsidR="00E41C25">
        <w:rPr>
          <w:rFonts w:hint="cs"/>
          <w:sz w:val="24"/>
          <w:szCs w:val="24"/>
          <w:rtl/>
        </w:rPr>
        <w:t>הרשב"א</w:t>
      </w:r>
      <w:proofErr w:type="spellEnd"/>
      <w:r w:rsidR="00E41C25">
        <w:rPr>
          <w:rFonts w:hint="cs"/>
          <w:sz w:val="24"/>
          <w:szCs w:val="24"/>
          <w:rtl/>
        </w:rPr>
        <w:t xml:space="preserve"> משתמש בלשון "אפשר", בפשטות כוונתו להכריע, </w:t>
      </w:r>
      <w:r w:rsidR="007F3676">
        <w:rPr>
          <w:rFonts w:hint="cs"/>
          <w:sz w:val="24"/>
          <w:szCs w:val="24"/>
          <w:rtl/>
        </w:rPr>
        <w:t>ו</w:t>
      </w:r>
      <w:r w:rsidR="00E41C25">
        <w:rPr>
          <w:rFonts w:hint="cs"/>
          <w:sz w:val="24"/>
          <w:szCs w:val="24"/>
          <w:rtl/>
        </w:rPr>
        <w:t xml:space="preserve">כך </w:t>
      </w:r>
      <w:r w:rsidR="00B970FF">
        <w:rPr>
          <w:rFonts w:hint="cs"/>
          <w:sz w:val="24"/>
          <w:szCs w:val="24"/>
          <w:rtl/>
        </w:rPr>
        <w:t xml:space="preserve">פסק </w:t>
      </w:r>
      <w:r w:rsidR="00E41C25">
        <w:rPr>
          <w:rFonts w:hint="cs"/>
          <w:sz w:val="24"/>
          <w:szCs w:val="24"/>
          <w:rtl/>
        </w:rPr>
        <w:t xml:space="preserve">רבינו ירוחם </w:t>
      </w:r>
      <w:r w:rsidR="007F3676">
        <w:rPr>
          <w:rFonts w:hint="cs"/>
          <w:sz w:val="24"/>
          <w:szCs w:val="24"/>
          <w:rtl/>
        </w:rPr>
        <w:t xml:space="preserve">עפ"י </w:t>
      </w:r>
      <w:proofErr w:type="spellStart"/>
      <w:r w:rsidR="007F3676">
        <w:rPr>
          <w:rFonts w:hint="cs"/>
          <w:sz w:val="24"/>
          <w:szCs w:val="24"/>
          <w:rtl/>
        </w:rPr>
        <w:t>הרשב"א</w:t>
      </w:r>
      <w:proofErr w:type="spellEnd"/>
      <w:r w:rsidR="007F3676">
        <w:rPr>
          <w:rFonts w:hint="cs"/>
          <w:sz w:val="24"/>
          <w:szCs w:val="24"/>
          <w:rtl/>
        </w:rPr>
        <w:t xml:space="preserve"> </w:t>
      </w:r>
      <w:r w:rsidR="00E41C25">
        <w:rPr>
          <w:rFonts w:hint="cs"/>
          <w:sz w:val="24"/>
          <w:szCs w:val="24"/>
          <w:rtl/>
        </w:rPr>
        <w:t>כעיקר.</w:t>
      </w:r>
      <w:r w:rsidR="007F3676">
        <w:rPr>
          <w:rFonts w:hint="cs"/>
          <w:sz w:val="24"/>
          <w:szCs w:val="24"/>
          <w:rtl/>
        </w:rPr>
        <w:t xml:space="preserve"> וגם אם נפרש את דברי </w:t>
      </w:r>
      <w:proofErr w:type="spellStart"/>
      <w:r w:rsidR="007F3676">
        <w:rPr>
          <w:rFonts w:hint="cs"/>
          <w:sz w:val="24"/>
          <w:szCs w:val="24"/>
          <w:rtl/>
        </w:rPr>
        <w:t>הרשב"א</w:t>
      </w:r>
      <w:proofErr w:type="spellEnd"/>
      <w:r w:rsidR="007F3676">
        <w:rPr>
          <w:rFonts w:hint="cs"/>
          <w:sz w:val="24"/>
          <w:szCs w:val="24"/>
          <w:rtl/>
        </w:rPr>
        <w:t xml:space="preserve"> כמסתפק בדבר, אין להוציא </w:t>
      </w:r>
      <w:proofErr w:type="spellStart"/>
      <w:r w:rsidR="007F3676">
        <w:rPr>
          <w:rFonts w:hint="cs"/>
          <w:sz w:val="24"/>
          <w:szCs w:val="24"/>
          <w:rtl/>
        </w:rPr>
        <w:t>מהאשה</w:t>
      </w:r>
      <w:proofErr w:type="spellEnd"/>
      <w:r w:rsidR="007F3676">
        <w:rPr>
          <w:rFonts w:hint="cs"/>
          <w:sz w:val="24"/>
          <w:szCs w:val="24"/>
          <w:rtl/>
        </w:rPr>
        <w:t xml:space="preserve"> כשהיא המוחזקת.</w:t>
      </w:r>
      <w:r w:rsidR="00B970FF">
        <w:rPr>
          <w:sz w:val="24"/>
          <w:szCs w:val="24"/>
          <w:rtl/>
        </w:rPr>
        <w:br/>
      </w:r>
      <w:r w:rsidR="007F3676">
        <w:rPr>
          <w:rFonts w:hint="cs"/>
          <w:sz w:val="24"/>
          <w:szCs w:val="24"/>
          <w:rtl/>
        </w:rPr>
        <w:t xml:space="preserve">לכן אצלנו </w:t>
      </w:r>
      <w:proofErr w:type="spellStart"/>
      <w:r w:rsidR="007F3676">
        <w:rPr>
          <w:rFonts w:hint="cs"/>
          <w:sz w:val="24"/>
          <w:szCs w:val="24"/>
          <w:rtl/>
        </w:rPr>
        <w:t>שהאשה</w:t>
      </w:r>
      <w:proofErr w:type="spellEnd"/>
      <w:r w:rsidR="007F3676">
        <w:rPr>
          <w:rFonts w:hint="cs"/>
          <w:sz w:val="24"/>
          <w:szCs w:val="24"/>
          <w:rtl/>
        </w:rPr>
        <w:t xml:space="preserve"> קנתה רהיטים מכסף שהרוויחה ממלאכה שלא הייתה חייבת בה, ושאין לחייב בה שום </w:t>
      </w:r>
      <w:proofErr w:type="spellStart"/>
      <w:r w:rsidR="007F3676">
        <w:rPr>
          <w:rFonts w:hint="cs"/>
          <w:sz w:val="24"/>
          <w:szCs w:val="24"/>
          <w:rtl/>
        </w:rPr>
        <w:t>אשה</w:t>
      </w:r>
      <w:proofErr w:type="spellEnd"/>
      <w:r w:rsidR="007F3676">
        <w:rPr>
          <w:rFonts w:hint="cs"/>
          <w:sz w:val="24"/>
          <w:szCs w:val="24"/>
          <w:rtl/>
        </w:rPr>
        <w:t>, והיא המוחזקת בהם, אין להוציאם מידה.</w:t>
      </w:r>
    </w:p>
    <w:p w14:paraId="165B0E8B" w14:textId="260C0118" w:rsidR="00552891" w:rsidRDefault="007036A0" w:rsidP="003741D0">
      <w:pPr>
        <w:rPr>
          <w:sz w:val="24"/>
          <w:szCs w:val="24"/>
          <w:rtl/>
        </w:rPr>
      </w:pPr>
      <w:r w:rsidRPr="007036A0">
        <w:rPr>
          <w:rFonts w:hint="cs"/>
          <w:b/>
          <w:bCs/>
          <w:sz w:val="24"/>
          <w:szCs w:val="24"/>
          <w:rtl/>
        </w:rPr>
        <w:t>פסק דין:</w:t>
      </w:r>
      <w:r>
        <w:rPr>
          <w:rFonts w:hint="cs"/>
          <w:sz w:val="24"/>
          <w:szCs w:val="24"/>
          <w:rtl/>
        </w:rPr>
        <w:t xml:space="preserve"> על הבעל לגרש את אשתו. </w:t>
      </w:r>
      <w:r>
        <w:rPr>
          <w:rFonts w:hint="cs"/>
          <w:b/>
          <w:bCs/>
          <w:sz w:val="24"/>
          <w:szCs w:val="24"/>
          <w:rtl/>
        </w:rPr>
        <w:t xml:space="preserve">מתנות של ידוע מקורם: </w:t>
      </w:r>
      <w:r>
        <w:rPr>
          <w:rFonts w:hint="cs"/>
          <w:sz w:val="24"/>
          <w:szCs w:val="24"/>
          <w:rtl/>
        </w:rPr>
        <w:t xml:space="preserve">יש להימנע משבועות ולהטיל פשרה בין הצדדים. </w:t>
      </w:r>
      <w:r w:rsidR="00995F27" w:rsidRPr="00995F27">
        <w:rPr>
          <w:rFonts w:hint="cs"/>
          <w:b/>
          <w:bCs/>
          <w:sz w:val="24"/>
          <w:szCs w:val="24"/>
          <w:rtl/>
        </w:rPr>
        <w:t xml:space="preserve">מתנות מזהב שקיבלה </w:t>
      </w:r>
      <w:proofErr w:type="spellStart"/>
      <w:r w:rsidR="00995F27" w:rsidRPr="00995F27">
        <w:rPr>
          <w:rFonts w:hint="cs"/>
          <w:b/>
          <w:bCs/>
          <w:sz w:val="24"/>
          <w:szCs w:val="24"/>
          <w:rtl/>
        </w:rPr>
        <w:t>האשה</w:t>
      </w:r>
      <w:proofErr w:type="spellEnd"/>
      <w:r w:rsidR="00995F27" w:rsidRPr="00995F27">
        <w:rPr>
          <w:rFonts w:hint="cs"/>
          <w:b/>
          <w:bCs/>
          <w:sz w:val="24"/>
          <w:szCs w:val="24"/>
          <w:rtl/>
        </w:rPr>
        <w:t xml:space="preserve"> מבעלה</w:t>
      </w:r>
      <w:r w:rsidR="00995F27">
        <w:rPr>
          <w:rFonts w:hint="cs"/>
          <w:sz w:val="24"/>
          <w:szCs w:val="24"/>
          <w:rtl/>
        </w:rPr>
        <w:t>: צריכה להחזיר לו.</w:t>
      </w:r>
      <w:r>
        <w:rPr>
          <w:rFonts w:hint="cs"/>
          <w:sz w:val="24"/>
          <w:szCs w:val="24"/>
          <w:rtl/>
        </w:rPr>
        <w:t xml:space="preserve"> </w:t>
      </w:r>
      <w:r w:rsidR="00A87A50">
        <w:rPr>
          <w:rFonts w:hint="cs"/>
          <w:sz w:val="24"/>
          <w:szCs w:val="24"/>
          <w:rtl/>
        </w:rPr>
        <w:t>שום תביעות כספיות לרבות תביעת הכתובה,</w:t>
      </w:r>
      <w:r w:rsidR="00A87A50">
        <w:rPr>
          <w:rStyle w:val="a5"/>
          <w:sz w:val="24"/>
          <w:szCs w:val="24"/>
          <w:rtl/>
        </w:rPr>
        <w:footnoteReference w:id="75"/>
      </w:r>
      <w:r w:rsidR="00A87A50">
        <w:rPr>
          <w:rFonts w:hint="cs"/>
          <w:sz w:val="24"/>
          <w:szCs w:val="24"/>
          <w:rtl/>
        </w:rPr>
        <w:t xml:space="preserve"> אין לצדדים אחד כנגד השני. הוצאות המשפט חלות על התובעת בלבד.</w:t>
      </w:r>
      <w:r w:rsidR="00F57287">
        <w:rPr>
          <w:sz w:val="24"/>
          <w:szCs w:val="24"/>
          <w:rtl/>
        </w:rPr>
        <w:br/>
      </w:r>
    </w:p>
    <w:p w14:paraId="2660284C" w14:textId="77777777" w:rsidR="00B43A05" w:rsidRDefault="00B43A05" w:rsidP="00C3473B">
      <w:pPr>
        <w:rPr>
          <w:sz w:val="24"/>
          <w:szCs w:val="24"/>
          <w:rtl/>
        </w:rPr>
      </w:pPr>
    </w:p>
    <w:p w14:paraId="1E320D61" w14:textId="45830C71" w:rsidR="00B43A05" w:rsidRDefault="00B43A05" w:rsidP="00B43A05">
      <w:pPr>
        <w:rPr>
          <w:sz w:val="24"/>
          <w:szCs w:val="24"/>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הודעה כנגד הודעה, בתשלום מזונות</w:t>
      </w:r>
      <w:r>
        <w:rPr>
          <w:rFonts w:hint="cs"/>
          <w:sz w:val="24"/>
          <w:szCs w:val="24"/>
          <w:rtl/>
        </w:rPr>
        <w:t xml:space="preserve"> </w:t>
      </w:r>
      <w:r w:rsidRPr="00A6463B">
        <w:rPr>
          <w:rFonts w:hint="cs"/>
          <w:sz w:val="28"/>
          <w:szCs w:val="28"/>
          <w:rtl/>
        </w:rPr>
        <w:t>(תשי"</w:t>
      </w:r>
      <w:r>
        <w:rPr>
          <w:rFonts w:hint="cs"/>
          <w:sz w:val="28"/>
          <w:szCs w:val="28"/>
          <w:rtl/>
        </w:rPr>
        <w:t>ג</w:t>
      </w:r>
      <w:r w:rsidRPr="00A6463B">
        <w:rPr>
          <w:rFonts w:hint="cs"/>
          <w:sz w:val="28"/>
          <w:szCs w:val="28"/>
          <w:rtl/>
        </w:rPr>
        <w:t>).</w:t>
      </w:r>
    </w:p>
    <w:p w14:paraId="2CED00B6" w14:textId="1B411685" w:rsidR="00552891" w:rsidRDefault="00552891" w:rsidP="00C3473B">
      <w:pPr>
        <w:rPr>
          <w:sz w:val="24"/>
          <w:szCs w:val="24"/>
          <w:rtl/>
        </w:rPr>
      </w:pPr>
    </w:p>
    <w:p w14:paraId="6C9DA63C" w14:textId="1650338D" w:rsidR="00552891" w:rsidRDefault="00552891" w:rsidP="00552891">
      <w:pPr>
        <w:rPr>
          <w:sz w:val="24"/>
          <w:szCs w:val="24"/>
          <w:rtl/>
        </w:rPr>
      </w:pPr>
      <w:r w:rsidRPr="003635D2">
        <w:rPr>
          <w:rFonts w:hint="cs"/>
          <w:b/>
          <w:bCs/>
          <w:sz w:val="24"/>
          <w:szCs w:val="24"/>
          <w:u w:val="single"/>
          <w:rtl/>
        </w:rPr>
        <w:t>המקרה:</w:t>
      </w:r>
      <w:r w:rsidR="0076091D">
        <w:rPr>
          <w:rFonts w:hint="cs"/>
          <w:sz w:val="24"/>
          <w:szCs w:val="24"/>
          <w:rtl/>
        </w:rPr>
        <w:t xml:space="preserve"> </w:t>
      </w:r>
      <w:r w:rsidR="003D47B2">
        <w:rPr>
          <w:rFonts w:hint="cs"/>
          <w:sz w:val="24"/>
          <w:szCs w:val="24"/>
          <w:rtl/>
        </w:rPr>
        <w:t xml:space="preserve">הבעל תובע גט, כי </w:t>
      </w:r>
      <w:proofErr w:type="spellStart"/>
      <w:r w:rsidR="003D47B2">
        <w:rPr>
          <w:rFonts w:hint="cs"/>
          <w:sz w:val="24"/>
          <w:szCs w:val="24"/>
          <w:rtl/>
        </w:rPr>
        <w:t>האשה</w:t>
      </w:r>
      <w:proofErr w:type="spellEnd"/>
      <w:r w:rsidR="003D47B2">
        <w:rPr>
          <w:rFonts w:hint="cs"/>
          <w:sz w:val="24"/>
          <w:szCs w:val="24"/>
          <w:rtl/>
        </w:rPr>
        <w:t xml:space="preserve"> מתרשלת בסידור הבית. </w:t>
      </w:r>
      <w:proofErr w:type="spellStart"/>
      <w:r w:rsidR="003D47B2">
        <w:rPr>
          <w:rFonts w:hint="cs"/>
          <w:sz w:val="24"/>
          <w:szCs w:val="24"/>
          <w:rtl/>
        </w:rPr>
        <w:t>האשה</w:t>
      </w:r>
      <w:proofErr w:type="spellEnd"/>
      <w:r w:rsidR="003D47B2">
        <w:rPr>
          <w:rFonts w:hint="cs"/>
          <w:sz w:val="24"/>
          <w:szCs w:val="24"/>
          <w:rtl/>
        </w:rPr>
        <w:t xml:space="preserve"> טוענת שהחיים ביניהם היו תקינים עד שהכיר </w:t>
      </w:r>
      <w:proofErr w:type="spellStart"/>
      <w:r w:rsidR="003D47B2">
        <w:rPr>
          <w:rFonts w:hint="cs"/>
          <w:sz w:val="24"/>
          <w:szCs w:val="24"/>
          <w:rtl/>
        </w:rPr>
        <w:t>אשה</w:t>
      </w:r>
      <w:proofErr w:type="spellEnd"/>
      <w:r w:rsidR="003D47B2">
        <w:rPr>
          <w:rFonts w:hint="cs"/>
          <w:sz w:val="24"/>
          <w:szCs w:val="24"/>
          <w:rtl/>
        </w:rPr>
        <w:t xml:space="preserve"> אחרת איתה הוא חי</w:t>
      </w:r>
      <w:r w:rsidR="0035745B">
        <w:rPr>
          <w:rFonts w:hint="cs"/>
          <w:sz w:val="24"/>
          <w:szCs w:val="24"/>
          <w:rtl/>
        </w:rPr>
        <w:t xml:space="preserve"> גם היום</w:t>
      </w:r>
      <w:r w:rsidR="003D47B2">
        <w:rPr>
          <w:rFonts w:hint="cs"/>
          <w:sz w:val="24"/>
          <w:szCs w:val="24"/>
          <w:rtl/>
        </w:rPr>
        <w:t xml:space="preserve">, והעידו על כך עדים. למרות זאת, </w:t>
      </w:r>
      <w:proofErr w:type="spellStart"/>
      <w:r w:rsidR="003D47B2">
        <w:rPr>
          <w:rFonts w:hint="cs"/>
          <w:sz w:val="24"/>
          <w:szCs w:val="24"/>
          <w:rtl/>
        </w:rPr>
        <w:t>האשה</w:t>
      </w:r>
      <w:proofErr w:type="spellEnd"/>
      <w:r w:rsidR="003D47B2">
        <w:rPr>
          <w:rFonts w:hint="cs"/>
          <w:sz w:val="24"/>
          <w:szCs w:val="24"/>
          <w:rtl/>
        </w:rPr>
        <w:t xml:space="preserve"> רוצה בשלום בית ותובעת מזונות. האיש טוען </w:t>
      </w:r>
      <w:proofErr w:type="spellStart"/>
      <w:r w:rsidR="003D47B2">
        <w:rPr>
          <w:rFonts w:hint="cs"/>
          <w:sz w:val="24"/>
          <w:szCs w:val="24"/>
          <w:rtl/>
        </w:rPr>
        <w:t>שהאשה</w:t>
      </w:r>
      <w:proofErr w:type="spellEnd"/>
      <w:r w:rsidR="0005540A">
        <w:rPr>
          <w:rFonts w:hint="cs"/>
          <w:sz w:val="24"/>
          <w:szCs w:val="24"/>
          <w:rtl/>
        </w:rPr>
        <w:t xml:space="preserve"> אינה צריכה </w:t>
      </w:r>
      <w:r w:rsidR="005E3C8B">
        <w:rPr>
          <w:rFonts w:hint="cs"/>
          <w:sz w:val="24"/>
          <w:szCs w:val="24"/>
          <w:rtl/>
        </w:rPr>
        <w:t xml:space="preserve">ממנו </w:t>
      </w:r>
      <w:r w:rsidR="0005540A">
        <w:rPr>
          <w:rFonts w:hint="cs"/>
          <w:sz w:val="24"/>
          <w:szCs w:val="24"/>
          <w:rtl/>
        </w:rPr>
        <w:t xml:space="preserve">מזונות </w:t>
      </w:r>
      <w:r w:rsidR="00BD2A3B">
        <w:rPr>
          <w:rFonts w:hint="cs"/>
          <w:sz w:val="24"/>
          <w:szCs w:val="24"/>
          <w:rtl/>
        </w:rPr>
        <w:t xml:space="preserve">הועיל ורשם על שמה במתנה דירה עליה </w:t>
      </w:r>
      <w:proofErr w:type="spellStart"/>
      <w:r w:rsidR="00BD2A3B">
        <w:rPr>
          <w:rFonts w:hint="cs"/>
          <w:sz w:val="24"/>
          <w:szCs w:val="24"/>
          <w:rtl/>
        </w:rPr>
        <w:t>האשה</w:t>
      </w:r>
      <w:proofErr w:type="spellEnd"/>
      <w:r w:rsidR="00BD2A3B">
        <w:rPr>
          <w:rFonts w:hint="cs"/>
          <w:sz w:val="24"/>
          <w:szCs w:val="24"/>
          <w:rtl/>
        </w:rPr>
        <w:t xml:space="preserve"> מקבלת שכירות.</w:t>
      </w:r>
      <w:r w:rsidR="003D47B2">
        <w:rPr>
          <w:rFonts w:hint="cs"/>
          <w:sz w:val="24"/>
          <w:szCs w:val="24"/>
          <w:rtl/>
        </w:rPr>
        <w:t xml:space="preserve"> </w:t>
      </w:r>
      <w:proofErr w:type="spellStart"/>
      <w:r w:rsidR="00BD2A3B">
        <w:rPr>
          <w:rFonts w:hint="cs"/>
          <w:sz w:val="24"/>
          <w:szCs w:val="24"/>
          <w:rtl/>
        </w:rPr>
        <w:t>האשה</w:t>
      </w:r>
      <w:proofErr w:type="spellEnd"/>
      <w:r w:rsidR="00BD2A3B">
        <w:rPr>
          <w:rFonts w:hint="cs"/>
          <w:sz w:val="24"/>
          <w:szCs w:val="24"/>
          <w:rtl/>
        </w:rPr>
        <w:t xml:space="preserve"> טוענת שהדירה נקנתה בחלקה מכספה שהיו לה לפני הנישואין וחלקו מכספה שהרוויחה לאחר הנישואין. </w:t>
      </w:r>
      <w:r w:rsidR="0035745B">
        <w:rPr>
          <w:sz w:val="24"/>
          <w:szCs w:val="24"/>
          <w:rtl/>
        </w:rPr>
        <w:br/>
      </w:r>
      <w:r w:rsidR="0035745B" w:rsidRPr="0035745B">
        <w:rPr>
          <w:rFonts w:hint="cs"/>
          <w:b/>
          <w:bCs/>
          <w:sz w:val="24"/>
          <w:szCs w:val="24"/>
          <w:u w:val="single"/>
          <w:rtl/>
        </w:rPr>
        <w:t>פסיקת בית הדין:</w:t>
      </w:r>
      <w:r w:rsidR="0035745B">
        <w:rPr>
          <w:rFonts w:hint="cs"/>
          <w:sz w:val="24"/>
          <w:szCs w:val="24"/>
          <w:rtl/>
        </w:rPr>
        <w:t xml:space="preserve"> ביה"ד דחה את תביעת הבעל לגירושין, וקבע שאין כל יסוד לחייב את </w:t>
      </w:r>
      <w:proofErr w:type="spellStart"/>
      <w:r w:rsidR="0035745B">
        <w:rPr>
          <w:rFonts w:hint="cs"/>
          <w:sz w:val="24"/>
          <w:szCs w:val="24"/>
          <w:rtl/>
        </w:rPr>
        <w:t>האשה</w:t>
      </w:r>
      <w:proofErr w:type="spellEnd"/>
      <w:r w:rsidR="0035745B">
        <w:rPr>
          <w:rFonts w:hint="cs"/>
          <w:sz w:val="24"/>
          <w:szCs w:val="24"/>
          <w:rtl/>
        </w:rPr>
        <w:t xml:space="preserve"> בקבלת גט.</w:t>
      </w:r>
      <w:r w:rsidR="0035745B">
        <w:rPr>
          <w:sz w:val="24"/>
          <w:szCs w:val="24"/>
          <w:rtl/>
        </w:rPr>
        <w:br/>
      </w:r>
      <w:r w:rsidR="0035745B" w:rsidRPr="00422485">
        <w:rPr>
          <w:rFonts w:hint="cs"/>
          <w:b/>
          <w:bCs/>
          <w:sz w:val="24"/>
          <w:szCs w:val="24"/>
          <w:u w:val="single"/>
          <w:rtl/>
        </w:rPr>
        <w:t>הדיון במזונות</w:t>
      </w:r>
      <w:r w:rsidR="0035745B" w:rsidRPr="0035745B">
        <w:rPr>
          <w:rFonts w:hint="cs"/>
          <w:b/>
          <w:bCs/>
          <w:sz w:val="24"/>
          <w:szCs w:val="24"/>
          <w:rtl/>
        </w:rPr>
        <w:t>:</w:t>
      </w:r>
      <w:r w:rsidR="0035745B">
        <w:rPr>
          <w:rFonts w:hint="cs"/>
          <w:sz w:val="24"/>
          <w:szCs w:val="24"/>
          <w:rtl/>
        </w:rPr>
        <w:t xml:space="preserve"> הבעל </w:t>
      </w:r>
      <w:proofErr w:type="spellStart"/>
      <w:r w:rsidR="0035745B">
        <w:rPr>
          <w:rFonts w:hint="cs"/>
          <w:sz w:val="24"/>
          <w:szCs w:val="24"/>
          <w:rtl/>
        </w:rPr>
        <w:t>והאשה</w:t>
      </w:r>
      <w:proofErr w:type="spellEnd"/>
      <w:r w:rsidR="0035745B">
        <w:rPr>
          <w:rFonts w:hint="cs"/>
          <w:sz w:val="24"/>
          <w:szCs w:val="24"/>
          <w:rtl/>
        </w:rPr>
        <w:t xml:space="preserve"> התחלפו בטענותיהם,</w:t>
      </w:r>
      <w:r w:rsidR="00422485">
        <w:rPr>
          <w:rFonts w:hint="cs"/>
          <w:sz w:val="24"/>
          <w:szCs w:val="24"/>
          <w:rtl/>
        </w:rPr>
        <w:t xml:space="preserve"> ובפנינו "הודעה כנגד הודעה"</w:t>
      </w:r>
      <w:r w:rsidR="00942FD4">
        <w:rPr>
          <w:rFonts w:hint="cs"/>
          <w:sz w:val="24"/>
          <w:szCs w:val="24"/>
          <w:rtl/>
        </w:rPr>
        <w:t>:</w:t>
      </w:r>
      <w:r w:rsidR="00422485">
        <w:rPr>
          <w:rFonts w:hint="cs"/>
          <w:sz w:val="24"/>
          <w:szCs w:val="24"/>
          <w:rtl/>
        </w:rPr>
        <w:t xml:space="preserve"> </w:t>
      </w:r>
      <w:r w:rsidR="00942FD4">
        <w:rPr>
          <w:sz w:val="24"/>
          <w:szCs w:val="24"/>
          <w:rtl/>
        </w:rPr>
        <w:br/>
      </w:r>
      <w:r w:rsidR="00422485">
        <w:rPr>
          <w:rFonts w:hint="cs"/>
          <w:sz w:val="24"/>
          <w:szCs w:val="24"/>
          <w:rtl/>
        </w:rPr>
        <w:t>לדברי הבעל, הוא נתן לה את הבית במתנה, והנותן מתנה לאשתו</w:t>
      </w:r>
      <w:r w:rsidR="00216273">
        <w:rPr>
          <w:rFonts w:hint="cs"/>
          <w:sz w:val="24"/>
          <w:szCs w:val="24"/>
          <w:rtl/>
        </w:rPr>
        <w:t>,</w:t>
      </w:r>
      <w:r w:rsidR="00422485">
        <w:rPr>
          <w:rFonts w:hint="cs"/>
          <w:sz w:val="24"/>
          <w:szCs w:val="24"/>
          <w:rtl/>
        </w:rPr>
        <w:t xml:space="preserve"> קנתה ואין הבעל אוכל פירות, וכיוון שהפירות</w:t>
      </w:r>
      <w:r w:rsidR="00F20E48">
        <w:rPr>
          <w:rFonts w:hint="cs"/>
          <w:sz w:val="24"/>
          <w:szCs w:val="24"/>
          <w:rtl/>
        </w:rPr>
        <w:t xml:space="preserve"> </w:t>
      </w:r>
      <w:r w:rsidR="00422485">
        <w:rPr>
          <w:rFonts w:hint="cs"/>
          <w:sz w:val="24"/>
          <w:szCs w:val="24"/>
          <w:rtl/>
        </w:rPr>
        <w:t>-</w:t>
      </w:r>
      <w:r w:rsidR="00F20E48">
        <w:rPr>
          <w:rFonts w:hint="cs"/>
          <w:sz w:val="24"/>
          <w:szCs w:val="24"/>
          <w:rtl/>
        </w:rPr>
        <w:t xml:space="preserve"> </w:t>
      </w:r>
      <w:r w:rsidR="00FF6474">
        <w:rPr>
          <w:rFonts w:hint="cs"/>
          <w:sz w:val="24"/>
          <w:szCs w:val="24"/>
          <w:rtl/>
        </w:rPr>
        <w:t xml:space="preserve">שכר </w:t>
      </w:r>
      <w:r w:rsidR="00216273">
        <w:rPr>
          <w:rFonts w:hint="cs"/>
          <w:sz w:val="24"/>
          <w:szCs w:val="24"/>
          <w:rtl/>
        </w:rPr>
        <w:t>ה</w:t>
      </w:r>
      <w:r w:rsidR="00FF6474">
        <w:rPr>
          <w:rFonts w:hint="cs"/>
          <w:sz w:val="24"/>
          <w:szCs w:val="24"/>
          <w:rtl/>
        </w:rPr>
        <w:t>דירה, שייכים לאשה, אין לחשבם כתמורה למזונות שהבעל חייב בהם, והבעל נשאר בחיובו למזונות.</w:t>
      </w:r>
      <w:r w:rsidR="00942FD4">
        <w:rPr>
          <w:sz w:val="24"/>
          <w:szCs w:val="24"/>
          <w:rtl/>
        </w:rPr>
        <w:br/>
      </w:r>
      <w:r w:rsidR="00942FD4">
        <w:rPr>
          <w:rFonts w:hint="cs"/>
          <w:sz w:val="24"/>
          <w:szCs w:val="24"/>
          <w:rtl/>
        </w:rPr>
        <w:t xml:space="preserve">לדברי </w:t>
      </w:r>
      <w:proofErr w:type="spellStart"/>
      <w:r w:rsidR="00942FD4">
        <w:rPr>
          <w:rFonts w:hint="cs"/>
          <w:sz w:val="24"/>
          <w:szCs w:val="24"/>
          <w:rtl/>
        </w:rPr>
        <w:t>האשה</w:t>
      </w:r>
      <w:proofErr w:type="spellEnd"/>
      <w:r w:rsidR="00942FD4">
        <w:rPr>
          <w:rFonts w:hint="cs"/>
          <w:sz w:val="24"/>
          <w:szCs w:val="24"/>
          <w:rtl/>
        </w:rPr>
        <w:t xml:space="preserve">, </w:t>
      </w:r>
      <w:r w:rsidR="00216273">
        <w:rPr>
          <w:rFonts w:hint="cs"/>
          <w:sz w:val="24"/>
          <w:szCs w:val="24"/>
          <w:rtl/>
        </w:rPr>
        <w:t>ה</w:t>
      </w:r>
      <w:r w:rsidR="00942FD4">
        <w:rPr>
          <w:rFonts w:hint="cs"/>
          <w:sz w:val="24"/>
          <w:szCs w:val="24"/>
          <w:rtl/>
        </w:rPr>
        <w:t>חלק מהבית שנקנה ממשכורתה וממה שהביאה עמה מלפני הנישואין, ה</w:t>
      </w:r>
      <w:r w:rsidR="00216273">
        <w:rPr>
          <w:rFonts w:hint="cs"/>
          <w:sz w:val="24"/>
          <w:szCs w:val="24"/>
          <w:rtl/>
        </w:rPr>
        <w:t>ם</w:t>
      </w:r>
      <w:r w:rsidR="00942FD4">
        <w:rPr>
          <w:rFonts w:hint="cs"/>
          <w:sz w:val="24"/>
          <w:szCs w:val="24"/>
          <w:rtl/>
        </w:rPr>
        <w:t xml:space="preserve"> נכסי מלוג</w:t>
      </w:r>
      <w:r w:rsidR="00697792">
        <w:rPr>
          <w:rFonts w:hint="cs"/>
          <w:sz w:val="24"/>
          <w:szCs w:val="24"/>
          <w:rtl/>
        </w:rPr>
        <w:t>,</w:t>
      </w:r>
      <w:r w:rsidR="00942FD4">
        <w:rPr>
          <w:rFonts w:hint="cs"/>
          <w:sz w:val="24"/>
          <w:szCs w:val="24"/>
          <w:rtl/>
        </w:rPr>
        <w:t xml:space="preserve"> שהפירות</w:t>
      </w:r>
      <w:r w:rsidR="00216273">
        <w:rPr>
          <w:rFonts w:hint="cs"/>
          <w:sz w:val="24"/>
          <w:szCs w:val="24"/>
          <w:rtl/>
        </w:rPr>
        <w:t xml:space="preserve">, דהיינו השכירות </w:t>
      </w:r>
      <w:r w:rsidR="00942FD4">
        <w:rPr>
          <w:rFonts w:hint="cs"/>
          <w:sz w:val="24"/>
          <w:szCs w:val="24"/>
          <w:rtl/>
        </w:rPr>
        <w:t>שייכים לבעל, והם משמשים כחלק מתשלום המזונות שהבעל</w:t>
      </w:r>
      <w:r w:rsidR="00697792">
        <w:rPr>
          <w:rFonts w:hint="cs"/>
          <w:sz w:val="24"/>
          <w:szCs w:val="24"/>
          <w:rtl/>
        </w:rPr>
        <w:t xml:space="preserve"> חייב לה</w:t>
      </w:r>
      <w:r w:rsidR="00942FD4">
        <w:rPr>
          <w:rFonts w:hint="cs"/>
          <w:sz w:val="24"/>
          <w:szCs w:val="24"/>
          <w:rtl/>
        </w:rPr>
        <w:t>.</w:t>
      </w:r>
      <w:r w:rsidR="00E72110">
        <w:rPr>
          <w:rStyle w:val="a5"/>
          <w:sz w:val="24"/>
          <w:szCs w:val="24"/>
          <w:rtl/>
        </w:rPr>
        <w:footnoteReference w:id="76"/>
      </w:r>
      <w:r w:rsidR="0081115F">
        <w:rPr>
          <w:sz w:val="24"/>
          <w:szCs w:val="24"/>
          <w:rtl/>
        </w:rPr>
        <w:br/>
      </w:r>
      <w:r w:rsidR="0081115F">
        <w:rPr>
          <w:rFonts w:hint="cs"/>
          <w:sz w:val="24"/>
          <w:szCs w:val="24"/>
          <w:rtl/>
        </w:rPr>
        <w:t>וכשיש לפנינו הודעה כנגד הודעה, מעמידים את הממון בחזקת הנתבע</w:t>
      </w:r>
      <w:r w:rsidR="004C6FDE">
        <w:rPr>
          <w:rFonts w:hint="cs"/>
          <w:sz w:val="24"/>
          <w:szCs w:val="24"/>
          <w:rtl/>
        </w:rPr>
        <w:t xml:space="preserve"> -</w:t>
      </w:r>
      <w:r w:rsidR="0081115F">
        <w:rPr>
          <w:rFonts w:hint="cs"/>
          <w:sz w:val="24"/>
          <w:szCs w:val="24"/>
          <w:rtl/>
        </w:rPr>
        <w:t xml:space="preserve"> דהיינו הממון נשאר בחזקת</w:t>
      </w:r>
      <w:r w:rsidR="004C6FDE">
        <w:rPr>
          <w:rFonts w:hint="cs"/>
          <w:sz w:val="24"/>
          <w:szCs w:val="24"/>
          <w:rtl/>
        </w:rPr>
        <w:t xml:space="preserve"> המוחזק</w:t>
      </w:r>
      <w:r w:rsidR="0081115F">
        <w:rPr>
          <w:rFonts w:hint="cs"/>
          <w:sz w:val="24"/>
          <w:szCs w:val="24"/>
          <w:rtl/>
        </w:rPr>
        <w:t>, ומקבלים את הודעת התובע שהנתבע אינו חייב לו.</w:t>
      </w:r>
      <w:r w:rsidR="004C6FDE">
        <w:rPr>
          <w:sz w:val="24"/>
          <w:szCs w:val="24"/>
          <w:rtl/>
        </w:rPr>
        <w:br/>
      </w:r>
      <w:r w:rsidR="004C6FDE">
        <w:rPr>
          <w:rFonts w:hint="cs"/>
          <w:sz w:val="24"/>
          <w:szCs w:val="24"/>
          <w:rtl/>
        </w:rPr>
        <w:t xml:space="preserve">והוכיחו כן מסוגית </w:t>
      </w:r>
      <w:proofErr w:type="spellStart"/>
      <w:r w:rsidR="004C6FDE">
        <w:rPr>
          <w:rFonts w:hint="cs"/>
          <w:sz w:val="24"/>
          <w:szCs w:val="24"/>
          <w:rtl/>
        </w:rPr>
        <w:t>דזה</w:t>
      </w:r>
      <w:proofErr w:type="spellEnd"/>
      <w:r w:rsidR="004C6FDE">
        <w:rPr>
          <w:rFonts w:hint="cs"/>
          <w:sz w:val="24"/>
          <w:szCs w:val="24"/>
          <w:rtl/>
        </w:rPr>
        <w:t xml:space="preserve"> אחי, ומטענו </w:t>
      </w:r>
      <w:proofErr w:type="spellStart"/>
      <w:r w:rsidR="004C6FDE">
        <w:rPr>
          <w:rFonts w:hint="cs"/>
          <w:sz w:val="24"/>
          <w:szCs w:val="24"/>
          <w:rtl/>
        </w:rPr>
        <w:t>חטין</w:t>
      </w:r>
      <w:proofErr w:type="spellEnd"/>
      <w:r w:rsidR="004C6FDE">
        <w:rPr>
          <w:rFonts w:hint="cs"/>
          <w:sz w:val="24"/>
          <w:szCs w:val="24"/>
          <w:rtl/>
        </w:rPr>
        <w:t xml:space="preserve"> והודה לו </w:t>
      </w:r>
      <w:proofErr w:type="spellStart"/>
      <w:r w:rsidR="004C6FDE">
        <w:rPr>
          <w:rFonts w:hint="cs"/>
          <w:sz w:val="24"/>
          <w:szCs w:val="24"/>
          <w:rtl/>
        </w:rPr>
        <w:t>בשעורין</w:t>
      </w:r>
      <w:proofErr w:type="spellEnd"/>
      <w:r w:rsidR="004C6FDE">
        <w:rPr>
          <w:rFonts w:hint="cs"/>
          <w:sz w:val="24"/>
          <w:szCs w:val="24"/>
          <w:rtl/>
        </w:rPr>
        <w:t xml:space="preserve">, </w:t>
      </w:r>
      <w:proofErr w:type="spellStart"/>
      <w:r w:rsidR="004C6FDE">
        <w:rPr>
          <w:rFonts w:hint="cs"/>
          <w:sz w:val="24"/>
          <w:szCs w:val="24"/>
          <w:rtl/>
        </w:rPr>
        <w:t>דפטור</w:t>
      </w:r>
      <w:proofErr w:type="spellEnd"/>
      <w:r w:rsidR="004C6FDE">
        <w:rPr>
          <w:rFonts w:hint="cs"/>
          <w:sz w:val="24"/>
          <w:szCs w:val="24"/>
          <w:rtl/>
        </w:rPr>
        <w:t xml:space="preserve"> אף מדמי </w:t>
      </w:r>
      <w:proofErr w:type="spellStart"/>
      <w:r w:rsidR="004C6FDE">
        <w:rPr>
          <w:rFonts w:hint="cs"/>
          <w:sz w:val="24"/>
          <w:szCs w:val="24"/>
          <w:rtl/>
        </w:rPr>
        <w:t>שעורין</w:t>
      </w:r>
      <w:proofErr w:type="spellEnd"/>
      <w:r w:rsidR="004C6FDE">
        <w:rPr>
          <w:rFonts w:hint="cs"/>
          <w:sz w:val="24"/>
          <w:szCs w:val="24"/>
          <w:rtl/>
        </w:rPr>
        <w:t xml:space="preserve">, </w:t>
      </w:r>
      <w:r w:rsidR="005A2654">
        <w:rPr>
          <w:rFonts w:hint="cs"/>
          <w:sz w:val="24"/>
          <w:szCs w:val="24"/>
          <w:rtl/>
        </w:rPr>
        <w:t xml:space="preserve">שאף שהנתבע הודה </w:t>
      </w:r>
      <w:proofErr w:type="spellStart"/>
      <w:r w:rsidR="005A2654">
        <w:rPr>
          <w:rFonts w:hint="cs"/>
          <w:sz w:val="24"/>
          <w:szCs w:val="24"/>
          <w:rtl/>
        </w:rPr>
        <w:t>בשעורין</w:t>
      </w:r>
      <w:proofErr w:type="spellEnd"/>
      <w:r w:rsidR="005A2654">
        <w:rPr>
          <w:rFonts w:hint="cs"/>
          <w:sz w:val="24"/>
          <w:szCs w:val="24"/>
          <w:rtl/>
        </w:rPr>
        <w:t xml:space="preserve">, פטור כיוון שהתובע מודה שאינו חייב לו </w:t>
      </w:r>
      <w:proofErr w:type="spellStart"/>
      <w:r w:rsidR="005A2654">
        <w:rPr>
          <w:rFonts w:hint="cs"/>
          <w:sz w:val="24"/>
          <w:szCs w:val="24"/>
          <w:rtl/>
        </w:rPr>
        <w:t>שעורין</w:t>
      </w:r>
      <w:proofErr w:type="spellEnd"/>
      <w:r w:rsidR="005A2654">
        <w:rPr>
          <w:rFonts w:hint="cs"/>
          <w:sz w:val="24"/>
          <w:szCs w:val="24"/>
          <w:rtl/>
        </w:rPr>
        <w:t xml:space="preserve">. והוכיחו </w:t>
      </w:r>
      <w:proofErr w:type="spellStart"/>
      <w:r w:rsidR="005A2654">
        <w:rPr>
          <w:rFonts w:hint="cs"/>
          <w:sz w:val="24"/>
          <w:szCs w:val="24"/>
          <w:rtl/>
        </w:rPr>
        <w:t>מסוגיא</w:t>
      </w:r>
      <w:proofErr w:type="spellEnd"/>
      <w:r w:rsidR="005A2654">
        <w:rPr>
          <w:rFonts w:hint="cs"/>
          <w:sz w:val="24"/>
          <w:szCs w:val="24"/>
          <w:rtl/>
        </w:rPr>
        <w:t xml:space="preserve"> </w:t>
      </w:r>
      <w:proofErr w:type="spellStart"/>
      <w:r w:rsidR="005A2654">
        <w:rPr>
          <w:rFonts w:hint="cs"/>
          <w:sz w:val="24"/>
          <w:szCs w:val="24"/>
          <w:rtl/>
        </w:rPr>
        <w:t>דגיטין</w:t>
      </w:r>
      <w:proofErr w:type="spellEnd"/>
      <w:r w:rsidR="005A2654">
        <w:rPr>
          <w:rFonts w:hint="cs"/>
          <w:sz w:val="24"/>
          <w:szCs w:val="24"/>
          <w:rtl/>
        </w:rPr>
        <w:t xml:space="preserve">, כתבתי </w:t>
      </w:r>
      <w:r w:rsidR="00470145">
        <w:rPr>
          <w:rFonts w:hint="cs"/>
          <w:sz w:val="24"/>
          <w:szCs w:val="24"/>
          <w:rtl/>
        </w:rPr>
        <w:t xml:space="preserve">ונתתי שדה פלונית לפלוני, והוא אומר לא כתב ולא נתן לי, הודאת בעל דין כמאה עדים דמי ונאמן זה שאומר שלא קיבלן, </w:t>
      </w:r>
      <w:proofErr w:type="spellStart"/>
      <w:r w:rsidR="00470145">
        <w:rPr>
          <w:rFonts w:hint="cs"/>
          <w:sz w:val="24"/>
          <w:szCs w:val="24"/>
          <w:rtl/>
        </w:rPr>
        <w:t>דמעמידין</w:t>
      </w:r>
      <w:proofErr w:type="spellEnd"/>
      <w:r w:rsidR="00470145">
        <w:rPr>
          <w:rFonts w:hint="cs"/>
          <w:sz w:val="24"/>
          <w:szCs w:val="24"/>
          <w:rtl/>
        </w:rPr>
        <w:t xml:space="preserve"> שדה על חזקתו.</w:t>
      </w:r>
    </w:p>
    <w:p w14:paraId="59150C82" w14:textId="65B0FD0F" w:rsidR="002B5F34" w:rsidRDefault="002B5F34" w:rsidP="00A06738">
      <w:pPr>
        <w:rPr>
          <w:sz w:val="24"/>
          <w:szCs w:val="24"/>
          <w:rtl/>
        </w:rPr>
      </w:pPr>
      <w:r>
        <w:rPr>
          <w:rFonts w:hint="cs"/>
          <w:sz w:val="24"/>
          <w:szCs w:val="24"/>
          <w:rtl/>
        </w:rPr>
        <w:t>אולם</w:t>
      </w:r>
      <w:r w:rsidR="00D73C62">
        <w:rPr>
          <w:rFonts w:hint="cs"/>
          <w:sz w:val="24"/>
          <w:szCs w:val="24"/>
          <w:rtl/>
        </w:rPr>
        <w:t xml:space="preserve">, </w:t>
      </w:r>
      <w:r>
        <w:rPr>
          <w:rFonts w:hint="cs"/>
          <w:sz w:val="24"/>
          <w:szCs w:val="24"/>
          <w:rtl/>
        </w:rPr>
        <w:t>אולי המוחזק</w:t>
      </w:r>
      <w:r w:rsidR="00F20E48">
        <w:rPr>
          <w:rFonts w:hint="cs"/>
          <w:sz w:val="24"/>
          <w:szCs w:val="24"/>
          <w:rtl/>
        </w:rPr>
        <w:t xml:space="preserve"> כאן</w:t>
      </w:r>
      <w:r>
        <w:rPr>
          <w:rFonts w:hint="cs"/>
          <w:sz w:val="24"/>
          <w:szCs w:val="24"/>
          <w:rtl/>
        </w:rPr>
        <w:t xml:space="preserve"> אינו הבעל ה</w:t>
      </w:r>
      <w:r w:rsidR="00BA5818">
        <w:rPr>
          <w:rFonts w:hint="cs"/>
          <w:sz w:val="24"/>
          <w:szCs w:val="24"/>
          <w:rtl/>
        </w:rPr>
        <w:t xml:space="preserve">מחזיק </w:t>
      </w:r>
      <w:r>
        <w:rPr>
          <w:rFonts w:hint="cs"/>
          <w:sz w:val="24"/>
          <w:szCs w:val="24"/>
          <w:rtl/>
        </w:rPr>
        <w:t>במזונות</w:t>
      </w:r>
      <w:r w:rsidR="00BA5818">
        <w:rPr>
          <w:rFonts w:hint="cs"/>
          <w:sz w:val="24"/>
          <w:szCs w:val="24"/>
          <w:rtl/>
        </w:rPr>
        <w:t xml:space="preserve"> כנגד תביעת </w:t>
      </w:r>
      <w:proofErr w:type="spellStart"/>
      <w:r w:rsidR="00BA5818">
        <w:rPr>
          <w:rFonts w:hint="cs"/>
          <w:sz w:val="24"/>
          <w:szCs w:val="24"/>
          <w:rtl/>
        </w:rPr>
        <w:t>האשה</w:t>
      </w:r>
      <w:proofErr w:type="spellEnd"/>
      <w:r w:rsidR="00BA5818">
        <w:rPr>
          <w:rFonts w:hint="cs"/>
          <w:sz w:val="24"/>
          <w:szCs w:val="24"/>
          <w:rtl/>
        </w:rPr>
        <w:t>,</w:t>
      </w:r>
      <w:r>
        <w:rPr>
          <w:rFonts w:hint="cs"/>
          <w:sz w:val="24"/>
          <w:szCs w:val="24"/>
          <w:rtl/>
        </w:rPr>
        <w:t xml:space="preserve"> אלא </w:t>
      </w:r>
      <w:proofErr w:type="spellStart"/>
      <w:r>
        <w:rPr>
          <w:rFonts w:hint="cs"/>
          <w:sz w:val="24"/>
          <w:szCs w:val="24"/>
          <w:rtl/>
        </w:rPr>
        <w:t>האשה</w:t>
      </w:r>
      <w:proofErr w:type="spellEnd"/>
      <w:r w:rsidR="00BA5818">
        <w:rPr>
          <w:rFonts w:hint="cs"/>
          <w:sz w:val="24"/>
          <w:szCs w:val="24"/>
          <w:rtl/>
        </w:rPr>
        <w:t xml:space="preserve"> </w:t>
      </w:r>
      <w:r w:rsidR="00D73C62">
        <w:rPr>
          <w:rFonts w:hint="cs"/>
          <w:sz w:val="24"/>
          <w:szCs w:val="24"/>
          <w:rtl/>
        </w:rPr>
        <w:t xml:space="preserve">היא </w:t>
      </w:r>
      <w:r w:rsidR="00BA5818">
        <w:rPr>
          <w:rFonts w:hint="cs"/>
          <w:sz w:val="24"/>
          <w:szCs w:val="24"/>
          <w:rtl/>
        </w:rPr>
        <w:t>המוחזקת,</w:t>
      </w:r>
      <w:r>
        <w:rPr>
          <w:rFonts w:hint="cs"/>
          <w:sz w:val="24"/>
          <w:szCs w:val="24"/>
          <w:rtl/>
        </w:rPr>
        <w:t xml:space="preserve"> כי שניהם מודים שהבעל חייב במזונות, והדיון הוא </w:t>
      </w:r>
      <w:r w:rsidR="00BA5818">
        <w:rPr>
          <w:rFonts w:hint="cs"/>
          <w:sz w:val="24"/>
          <w:szCs w:val="24"/>
          <w:rtl/>
        </w:rPr>
        <w:t xml:space="preserve">רק </w:t>
      </w:r>
      <w:r>
        <w:rPr>
          <w:rFonts w:hint="cs"/>
          <w:sz w:val="24"/>
          <w:szCs w:val="24"/>
          <w:rtl/>
        </w:rPr>
        <w:t xml:space="preserve">בבעלות על הפירות, </w:t>
      </w:r>
      <w:proofErr w:type="spellStart"/>
      <w:r>
        <w:rPr>
          <w:rFonts w:hint="cs"/>
          <w:sz w:val="24"/>
          <w:szCs w:val="24"/>
          <w:rtl/>
        </w:rPr>
        <w:t>והאשה</w:t>
      </w:r>
      <w:proofErr w:type="spellEnd"/>
      <w:r>
        <w:rPr>
          <w:rFonts w:hint="cs"/>
          <w:sz w:val="24"/>
          <w:szCs w:val="24"/>
          <w:rtl/>
        </w:rPr>
        <w:t xml:space="preserve"> היא ה</w:t>
      </w:r>
      <w:r w:rsidR="00BA5818">
        <w:rPr>
          <w:rFonts w:hint="cs"/>
          <w:sz w:val="24"/>
          <w:szCs w:val="24"/>
          <w:rtl/>
        </w:rPr>
        <w:t>מ</w:t>
      </w:r>
      <w:r>
        <w:rPr>
          <w:rFonts w:hint="cs"/>
          <w:sz w:val="24"/>
          <w:szCs w:val="24"/>
          <w:rtl/>
        </w:rPr>
        <w:t>וחזקת ב</w:t>
      </w:r>
      <w:r w:rsidR="00BA5818">
        <w:rPr>
          <w:rFonts w:hint="cs"/>
          <w:sz w:val="24"/>
          <w:szCs w:val="24"/>
          <w:rtl/>
        </w:rPr>
        <w:t>הם, לכן יש לקבל את הודעת הבעל שהבית ניתן לה במתנה והפירות שלה.</w:t>
      </w:r>
      <w:r w:rsidR="00D73C62">
        <w:rPr>
          <w:sz w:val="24"/>
          <w:szCs w:val="24"/>
          <w:rtl/>
        </w:rPr>
        <w:br/>
      </w:r>
      <w:r w:rsidR="00D73C62">
        <w:rPr>
          <w:rFonts w:hint="cs"/>
          <w:sz w:val="24"/>
          <w:szCs w:val="24"/>
          <w:rtl/>
        </w:rPr>
        <w:t xml:space="preserve">יש לדון עוד שאפילו אם נאמר שהדיון הוא על הפירות </w:t>
      </w:r>
      <w:proofErr w:type="spellStart"/>
      <w:r w:rsidR="00D73C62">
        <w:rPr>
          <w:rFonts w:hint="cs"/>
          <w:sz w:val="24"/>
          <w:szCs w:val="24"/>
          <w:rtl/>
        </w:rPr>
        <w:t>והאשה</w:t>
      </w:r>
      <w:proofErr w:type="spellEnd"/>
      <w:r w:rsidR="00D73C62">
        <w:rPr>
          <w:rFonts w:hint="cs"/>
          <w:sz w:val="24"/>
          <w:szCs w:val="24"/>
          <w:rtl/>
        </w:rPr>
        <w:t xml:space="preserve"> היא המוחזקת, הבעל יכול לטעון שהוא תפס את מזונות </w:t>
      </w:r>
      <w:proofErr w:type="spellStart"/>
      <w:r w:rsidR="00D73C62">
        <w:rPr>
          <w:rFonts w:hint="cs"/>
          <w:sz w:val="24"/>
          <w:szCs w:val="24"/>
          <w:rtl/>
        </w:rPr>
        <w:t>האשה</w:t>
      </w:r>
      <w:proofErr w:type="spellEnd"/>
      <w:r w:rsidR="00D73C62">
        <w:rPr>
          <w:rFonts w:hint="cs"/>
          <w:sz w:val="24"/>
          <w:szCs w:val="24"/>
          <w:rtl/>
        </w:rPr>
        <w:t xml:space="preserve"> במקום הפירות השייכים לו לפי הודעת </w:t>
      </w:r>
      <w:proofErr w:type="spellStart"/>
      <w:r w:rsidR="00D73C62">
        <w:rPr>
          <w:rFonts w:hint="cs"/>
          <w:sz w:val="24"/>
          <w:szCs w:val="24"/>
          <w:rtl/>
        </w:rPr>
        <w:t>האשה</w:t>
      </w:r>
      <w:proofErr w:type="spellEnd"/>
      <w:r w:rsidR="00D73C62">
        <w:rPr>
          <w:rFonts w:hint="cs"/>
          <w:sz w:val="24"/>
          <w:szCs w:val="24"/>
          <w:rtl/>
        </w:rPr>
        <w:t xml:space="preserve">, כמבואר בסוגיית טענו </w:t>
      </w:r>
      <w:proofErr w:type="spellStart"/>
      <w:r w:rsidR="00D73C62">
        <w:rPr>
          <w:rFonts w:hint="cs"/>
          <w:sz w:val="24"/>
          <w:szCs w:val="24"/>
          <w:rtl/>
        </w:rPr>
        <w:t>בחטים</w:t>
      </w:r>
      <w:proofErr w:type="spellEnd"/>
      <w:r w:rsidR="00D73C62">
        <w:rPr>
          <w:rFonts w:hint="cs"/>
          <w:sz w:val="24"/>
          <w:szCs w:val="24"/>
          <w:rtl/>
        </w:rPr>
        <w:t xml:space="preserve"> והודע לו בשעורים, שאף שהנתבע פטור מין השעורים, מ"מ מהני תפיסת התובע.</w:t>
      </w:r>
      <w:r w:rsidR="009C7F50">
        <w:rPr>
          <w:sz w:val="24"/>
          <w:szCs w:val="24"/>
          <w:rtl/>
        </w:rPr>
        <w:br/>
      </w:r>
      <w:r w:rsidR="009C7F50">
        <w:rPr>
          <w:rFonts w:hint="cs"/>
          <w:sz w:val="24"/>
          <w:szCs w:val="24"/>
          <w:rtl/>
        </w:rPr>
        <w:t>אולם</w:t>
      </w:r>
      <w:r w:rsidR="00275A79">
        <w:rPr>
          <w:rFonts w:hint="cs"/>
          <w:sz w:val="24"/>
          <w:szCs w:val="24"/>
          <w:rtl/>
        </w:rPr>
        <w:t>,</w:t>
      </w:r>
      <w:r w:rsidR="009C7F50">
        <w:rPr>
          <w:rFonts w:hint="cs"/>
          <w:sz w:val="24"/>
          <w:szCs w:val="24"/>
          <w:rtl/>
        </w:rPr>
        <w:t xml:space="preserve"> נראה </w:t>
      </w:r>
      <w:r w:rsidR="00275A79">
        <w:rPr>
          <w:rFonts w:hint="cs"/>
          <w:sz w:val="24"/>
          <w:szCs w:val="24"/>
          <w:rtl/>
        </w:rPr>
        <w:t xml:space="preserve">שלעניין תפיסה אין לדמות הודעה כנגד הודעה, לתובעו </w:t>
      </w:r>
      <w:proofErr w:type="spellStart"/>
      <w:r w:rsidR="00275A79">
        <w:rPr>
          <w:rFonts w:hint="cs"/>
          <w:sz w:val="24"/>
          <w:szCs w:val="24"/>
          <w:rtl/>
        </w:rPr>
        <w:t>בחטין</w:t>
      </w:r>
      <w:proofErr w:type="spellEnd"/>
      <w:r w:rsidR="00275A79">
        <w:rPr>
          <w:rFonts w:hint="cs"/>
          <w:sz w:val="24"/>
          <w:szCs w:val="24"/>
          <w:rtl/>
        </w:rPr>
        <w:t xml:space="preserve"> והודה לו בשעורים. כדלהלן:</w:t>
      </w:r>
      <w:r w:rsidR="00A06738">
        <w:rPr>
          <w:sz w:val="24"/>
          <w:szCs w:val="24"/>
          <w:rtl/>
        </w:rPr>
        <w:br/>
      </w:r>
      <w:r w:rsidR="00D809DF">
        <w:rPr>
          <w:rFonts w:hint="cs"/>
          <w:sz w:val="24"/>
          <w:szCs w:val="24"/>
          <w:rtl/>
        </w:rPr>
        <w:t xml:space="preserve">1. </w:t>
      </w:r>
      <w:r w:rsidR="00275A79">
        <w:rPr>
          <w:rFonts w:hint="cs"/>
          <w:sz w:val="24"/>
          <w:szCs w:val="24"/>
          <w:rtl/>
        </w:rPr>
        <w:t xml:space="preserve">לדעת </w:t>
      </w:r>
      <w:proofErr w:type="spellStart"/>
      <w:r w:rsidR="00275A79">
        <w:rPr>
          <w:rFonts w:hint="cs"/>
          <w:sz w:val="24"/>
          <w:szCs w:val="24"/>
          <w:rtl/>
        </w:rPr>
        <w:t>הסמ"ע</w:t>
      </w:r>
      <w:proofErr w:type="spellEnd"/>
      <w:r w:rsidR="00275A79">
        <w:rPr>
          <w:rFonts w:hint="cs"/>
          <w:sz w:val="24"/>
          <w:szCs w:val="24"/>
          <w:rtl/>
        </w:rPr>
        <w:t xml:space="preserve"> </w:t>
      </w:r>
      <w:proofErr w:type="spellStart"/>
      <w:r w:rsidR="00F53B09">
        <w:rPr>
          <w:rFonts w:hint="cs"/>
          <w:sz w:val="24"/>
          <w:szCs w:val="24"/>
          <w:rtl/>
        </w:rPr>
        <w:t>ונתה"מ</w:t>
      </w:r>
      <w:proofErr w:type="spellEnd"/>
      <w:r w:rsidR="00F53B09">
        <w:rPr>
          <w:rFonts w:hint="cs"/>
          <w:sz w:val="24"/>
          <w:szCs w:val="24"/>
          <w:rtl/>
        </w:rPr>
        <w:t xml:space="preserve">, </w:t>
      </w:r>
      <w:r w:rsidR="00A06738">
        <w:rPr>
          <w:rFonts w:hint="cs"/>
          <w:sz w:val="24"/>
          <w:szCs w:val="24"/>
          <w:rtl/>
        </w:rPr>
        <w:t xml:space="preserve">הטעם שמועיל תפיסה הוא משום שהתובע </w:t>
      </w:r>
      <w:r w:rsidR="00F53B09">
        <w:rPr>
          <w:rFonts w:hint="cs"/>
          <w:sz w:val="24"/>
          <w:szCs w:val="24"/>
          <w:rtl/>
        </w:rPr>
        <w:t>ש</w:t>
      </w:r>
      <w:r w:rsidR="00A06738">
        <w:rPr>
          <w:rFonts w:hint="cs"/>
          <w:sz w:val="24"/>
          <w:szCs w:val="24"/>
          <w:rtl/>
        </w:rPr>
        <w:t xml:space="preserve">הוא עכשיו המוחזק, יכול לטעון, יודע אני בעצמי שלא הודיתי ולא מחלתי, אלא שלא רציתי לתבוע בפעם אחת גם את </w:t>
      </w:r>
      <w:proofErr w:type="spellStart"/>
      <w:r w:rsidR="00A06738">
        <w:rPr>
          <w:rFonts w:hint="cs"/>
          <w:sz w:val="24"/>
          <w:szCs w:val="24"/>
          <w:rtl/>
        </w:rPr>
        <w:t>החטים</w:t>
      </w:r>
      <w:proofErr w:type="spellEnd"/>
      <w:r w:rsidR="00A06738">
        <w:rPr>
          <w:rFonts w:hint="cs"/>
          <w:sz w:val="24"/>
          <w:szCs w:val="24"/>
          <w:rtl/>
        </w:rPr>
        <w:t xml:space="preserve"> וגם את השעורים</w:t>
      </w:r>
      <w:r w:rsidR="00F53B09">
        <w:rPr>
          <w:rFonts w:hint="cs"/>
          <w:sz w:val="24"/>
          <w:szCs w:val="24"/>
          <w:rtl/>
        </w:rPr>
        <w:t>. אולם אצלנו, שהודעת הבעל שנתן לה את הבית במתנה היא ברורה, אינו יכול לומר שלא התכוון להודות, לכן תפיסתו לא תועיל.</w:t>
      </w:r>
      <w:r w:rsidR="00D809DF">
        <w:rPr>
          <w:sz w:val="24"/>
          <w:szCs w:val="24"/>
          <w:rtl/>
        </w:rPr>
        <w:br/>
      </w:r>
      <w:r w:rsidR="00D809DF">
        <w:rPr>
          <w:rFonts w:hint="cs"/>
          <w:sz w:val="24"/>
          <w:szCs w:val="24"/>
          <w:rtl/>
        </w:rPr>
        <w:t xml:space="preserve">2. לדעת </w:t>
      </w:r>
      <w:proofErr w:type="spellStart"/>
      <w:r w:rsidR="00D809DF">
        <w:rPr>
          <w:rFonts w:hint="cs"/>
          <w:sz w:val="24"/>
          <w:szCs w:val="24"/>
          <w:rtl/>
        </w:rPr>
        <w:t>קצוה"ח</w:t>
      </w:r>
      <w:proofErr w:type="spellEnd"/>
      <w:r w:rsidR="00D809DF">
        <w:rPr>
          <w:rFonts w:hint="cs"/>
          <w:sz w:val="24"/>
          <w:szCs w:val="24"/>
          <w:rtl/>
        </w:rPr>
        <w:t xml:space="preserve">, </w:t>
      </w:r>
      <w:r w:rsidR="005223D2">
        <w:rPr>
          <w:rFonts w:hint="cs"/>
          <w:sz w:val="24"/>
          <w:szCs w:val="24"/>
          <w:rtl/>
        </w:rPr>
        <w:t xml:space="preserve">הטעם שמועיל תפיסת התובע, הוא מכיוון שכעת התובע הוא המוחזק, ומאי חזית </w:t>
      </w:r>
      <w:proofErr w:type="spellStart"/>
      <w:r w:rsidR="005223D2">
        <w:rPr>
          <w:rFonts w:hint="cs"/>
          <w:sz w:val="24"/>
          <w:szCs w:val="24"/>
          <w:rtl/>
        </w:rPr>
        <w:t>דקבלת</w:t>
      </w:r>
      <w:proofErr w:type="spellEnd"/>
      <w:r w:rsidR="005223D2">
        <w:rPr>
          <w:rFonts w:hint="cs"/>
          <w:sz w:val="24"/>
          <w:szCs w:val="24"/>
          <w:rtl/>
        </w:rPr>
        <w:t xml:space="preserve"> הודאת התובע, </w:t>
      </w:r>
      <w:proofErr w:type="spellStart"/>
      <w:r w:rsidR="005223D2">
        <w:rPr>
          <w:rFonts w:hint="cs"/>
          <w:sz w:val="24"/>
          <w:szCs w:val="24"/>
          <w:rtl/>
        </w:rPr>
        <w:t>זיל</w:t>
      </w:r>
      <w:proofErr w:type="spellEnd"/>
      <w:r w:rsidR="005223D2">
        <w:rPr>
          <w:rFonts w:hint="cs"/>
          <w:sz w:val="24"/>
          <w:szCs w:val="24"/>
          <w:rtl/>
        </w:rPr>
        <w:t xml:space="preserve"> בתר הנתבע בהודעתו, ולא </w:t>
      </w:r>
      <w:proofErr w:type="spellStart"/>
      <w:r w:rsidR="005223D2">
        <w:rPr>
          <w:rFonts w:hint="cs"/>
          <w:sz w:val="24"/>
          <w:szCs w:val="24"/>
          <w:rtl/>
        </w:rPr>
        <w:t>מפקינן</w:t>
      </w:r>
      <w:proofErr w:type="spellEnd"/>
      <w:r w:rsidR="005223D2">
        <w:rPr>
          <w:rFonts w:hint="cs"/>
          <w:sz w:val="24"/>
          <w:szCs w:val="24"/>
          <w:rtl/>
        </w:rPr>
        <w:t xml:space="preserve"> מן התובע שתפס</w:t>
      </w:r>
      <w:r w:rsidR="00AC2C06">
        <w:rPr>
          <w:rFonts w:hint="cs"/>
          <w:sz w:val="24"/>
          <w:szCs w:val="24"/>
          <w:rtl/>
        </w:rPr>
        <w:t xml:space="preserve"> והוא עכשיו המוחזק</w:t>
      </w:r>
      <w:r w:rsidR="005223D2">
        <w:rPr>
          <w:rFonts w:hint="cs"/>
          <w:sz w:val="24"/>
          <w:szCs w:val="24"/>
          <w:rtl/>
        </w:rPr>
        <w:t xml:space="preserve">. אולם אצלנו אי אפשר </w:t>
      </w:r>
      <w:r w:rsidR="00F34170">
        <w:rPr>
          <w:rFonts w:hint="cs"/>
          <w:sz w:val="24"/>
          <w:szCs w:val="24"/>
          <w:rtl/>
        </w:rPr>
        <w:t>לומר כן</w:t>
      </w:r>
      <w:r w:rsidR="005223D2">
        <w:rPr>
          <w:rFonts w:hint="cs"/>
          <w:sz w:val="24"/>
          <w:szCs w:val="24"/>
          <w:rtl/>
        </w:rPr>
        <w:t xml:space="preserve">, </w:t>
      </w:r>
      <w:r w:rsidR="00F34170">
        <w:rPr>
          <w:rFonts w:hint="cs"/>
          <w:sz w:val="24"/>
          <w:szCs w:val="24"/>
          <w:rtl/>
        </w:rPr>
        <w:t xml:space="preserve">כי כשתפס התובע שעורים או דמי השעורים, הרי התובע טוען שמגיע לו </w:t>
      </w:r>
      <w:proofErr w:type="spellStart"/>
      <w:r w:rsidR="00F34170">
        <w:rPr>
          <w:rFonts w:hint="cs"/>
          <w:sz w:val="24"/>
          <w:szCs w:val="24"/>
          <w:rtl/>
        </w:rPr>
        <w:t>חטים</w:t>
      </w:r>
      <w:proofErr w:type="spellEnd"/>
      <w:r w:rsidR="00F34170">
        <w:rPr>
          <w:rFonts w:hint="cs"/>
          <w:sz w:val="24"/>
          <w:szCs w:val="24"/>
          <w:rtl/>
        </w:rPr>
        <w:t xml:space="preserve">, אלא שהנתבע כופר </w:t>
      </w:r>
      <w:proofErr w:type="spellStart"/>
      <w:r w:rsidR="00F34170">
        <w:rPr>
          <w:rFonts w:hint="cs"/>
          <w:sz w:val="24"/>
          <w:szCs w:val="24"/>
          <w:rtl/>
        </w:rPr>
        <w:t>בחטים</w:t>
      </w:r>
      <w:proofErr w:type="spellEnd"/>
      <w:r w:rsidR="00F34170">
        <w:rPr>
          <w:rFonts w:hint="cs"/>
          <w:sz w:val="24"/>
          <w:szCs w:val="24"/>
          <w:rtl/>
        </w:rPr>
        <w:t xml:space="preserve">, אך מודה לו בשעורים. לכן כשתפס התובע את השעורים, הוא יכול לומר לנתבע, הרי לדבריך אתה חייב לי שעורים, אלא </w:t>
      </w:r>
      <w:proofErr w:type="spellStart"/>
      <w:r w:rsidR="00F34170">
        <w:rPr>
          <w:rFonts w:hint="cs"/>
          <w:sz w:val="24"/>
          <w:szCs w:val="24"/>
          <w:rtl/>
        </w:rPr>
        <w:t>שהדיתי</w:t>
      </w:r>
      <w:proofErr w:type="spellEnd"/>
      <w:r w:rsidR="00F34170">
        <w:rPr>
          <w:rFonts w:hint="cs"/>
          <w:sz w:val="24"/>
          <w:szCs w:val="24"/>
          <w:rtl/>
        </w:rPr>
        <w:t xml:space="preserve"> לך על השעורים, ותפסתי אותם בדמי </w:t>
      </w:r>
      <w:proofErr w:type="spellStart"/>
      <w:r w:rsidR="00F34170">
        <w:rPr>
          <w:rFonts w:hint="cs"/>
          <w:sz w:val="24"/>
          <w:szCs w:val="24"/>
          <w:rtl/>
        </w:rPr>
        <w:t>החטים</w:t>
      </w:r>
      <w:proofErr w:type="spellEnd"/>
      <w:r w:rsidR="00F34170">
        <w:rPr>
          <w:rFonts w:hint="cs"/>
          <w:sz w:val="24"/>
          <w:szCs w:val="24"/>
          <w:rtl/>
        </w:rPr>
        <w:t xml:space="preserve"> שאתה חייב לי לפי טענתי, </w:t>
      </w:r>
      <w:proofErr w:type="spellStart"/>
      <w:r w:rsidR="00F34170">
        <w:rPr>
          <w:rFonts w:hint="cs"/>
          <w:sz w:val="24"/>
          <w:szCs w:val="24"/>
          <w:rtl/>
        </w:rPr>
        <w:t>וממ"נ</w:t>
      </w:r>
      <w:proofErr w:type="spellEnd"/>
      <w:r w:rsidR="00F34170">
        <w:rPr>
          <w:rFonts w:hint="cs"/>
          <w:sz w:val="24"/>
          <w:szCs w:val="24"/>
          <w:rtl/>
        </w:rPr>
        <w:t xml:space="preserve"> השעורים שלי, לדבריך הרי הודית לי עליהם, ולדבר</w:t>
      </w:r>
      <w:r w:rsidR="00441498">
        <w:rPr>
          <w:rFonts w:hint="cs"/>
          <w:sz w:val="24"/>
          <w:szCs w:val="24"/>
          <w:rtl/>
        </w:rPr>
        <w:t>י</w:t>
      </w:r>
      <w:r w:rsidR="00F34170">
        <w:rPr>
          <w:rFonts w:hint="cs"/>
          <w:sz w:val="24"/>
          <w:szCs w:val="24"/>
          <w:rtl/>
        </w:rPr>
        <w:t xml:space="preserve">י יהיו הם בדמי </w:t>
      </w:r>
      <w:proofErr w:type="spellStart"/>
      <w:r w:rsidR="00441498">
        <w:rPr>
          <w:rFonts w:hint="cs"/>
          <w:sz w:val="24"/>
          <w:szCs w:val="24"/>
          <w:rtl/>
        </w:rPr>
        <w:t>ה</w:t>
      </w:r>
      <w:r w:rsidR="00F34170">
        <w:rPr>
          <w:rFonts w:hint="cs"/>
          <w:sz w:val="24"/>
          <w:szCs w:val="24"/>
          <w:rtl/>
        </w:rPr>
        <w:t>חטים</w:t>
      </w:r>
      <w:proofErr w:type="spellEnd"/>
      <w:r w:rsidR="00F34170">
        <w:rPr>
          <w:rFonts w:hint="cs"/>
          <w:sz w:val="24"/>
          <w:szCs w:val="24"/>
          <w:rtl/>
        </w:rPr>
        <w:t xml:space="preserve">. </w:t>
      </w:r>
      <w:proofErr w:type="spellStart"/>
      <w:r w:rsidR="00F34170">
        <w:rPr>
          <w:rFonts w:hint="cs"/>
          <w:sz w:val="24"/>
          <w:szCs w:val="24"/>
          <w:rtl/>
        </w:rPr>
        <w:t>משא"כ</w:t>
      </w:r>
      <w:proofErr w:type="spellEnd"/>
      <w:r w:rsidR="00F34170">
        <w:rPr>
          <w:rFonts w:hint="cs"/>
          <w:sz w:val="24"/>
          <w:szCs w:val="24"/>
          <w:rtl/>
        </w:rPr>
        <w:t xml:space="preserve"> אצלנו, איך יתפוס הבעל</w:t>
      </w:r>
      <w:r w:rsidR="00441498">
        <w:rPr>
          <w:rFonts w:hint="cs"/>
          <w:sz w:val="24"/>
          <w:szCs w:val="24"/>
          <w:rtl/>
        </w:rPr>
        <w:t xml:space="preserve"> את</w:t>
      </w:r>
      <w:r w:rsidR="00F34170">
        <w:rPr>
          <w:rFonts w:hint="cs"/>
          <w:sz w:val="24"/>
          <w:szCs w:val="24"/>
          <w:rtl/>
        </w:rPr>
        <w:t xml:space="preserve"> המזונות במקום הפירות, הרי הוא מודה שהפירות שלה </w:t>
      </w:r>
      <w:r w:rsidR="00A05489">
        <w:rPr>
          <w:rFonts w:hint="cs"/>
          <w:sz w:val="24"/>
          <w:szCs w:val="24"/>
          <w:rtl/>
        </w:rPr>
        <w:t xml:space="preserve">ועל </w:t>
      </w:r>
      <w:r w:rsidR="00F34170">
        <w:rPr>
          <w:rFonts w:hint="cs"/>
          <w:sz w:val="24"/>
          <w:szCs w:val="24"/>
          <w:rtl/>
        </w:rPr>
        <w:t>חי</w:t>
      </w:r>
      <w:r w:rsidR="00A05489">
        <w:rPr>
          <w:rFonts w:hint="cs"/>
          <w:sz w:val="24"/>
          <w:szCs w:val="24"/>
          <w:rtl/>
        </w:rPr>
        <w:t>ו</w:t>
      </w:r>
      <w:r w:rsidR="00F34170">
        <w:rPr>
          <w:rFonts w:hint="cs"/>
          <w:sz w:val="24"/>
          <w:szCs w:val="24"/>
          <w:rtl/>
        </w:rPr>
        <w:t xml:space="preserve">ב </w:t>
      </w:r>
      <w:r w:rsidR="00A05489">
        <w:rPr>
          <w:rFonts w:hint="cs"/>
          <w:sz w:val="24"/>
          <w:szCs w:val="24"/>
          <w:rtl/>
        </w:rPr>
        <w:t>ה</w:t>
      </w:r>
      <w:r w:rsidR="00F34170">
        <w:rPr>
          <w:rFonts w:hint="cs"/>
          <w:sz w:val="24"/>
          <w:szCs w:val="24"/>
          <w:rtl/>
        </w:rPr>
        <w:t xml:space="preserve">מזונות </w:t>
      </w:r>
      <w:r w:rsidR="00A05489">
        <w:rPr>
          <w:rFonts w:hint="cs"/>
          <w:sz w:val="24"/>
          <w:szCs w:val="24"/>
          <w:rtl/>
        </w:rPr>
        <w:t>אין כל ספק שחייב</w:t>
      </w:r>
      <w:r w:rsidR="00441498">
        <w:rPr>
          <w:rFonts w:hint="cs"/>
          <w:sz w:val="24"/>
          <w:szCs w:val="24"/>
          <w:rtl/>
        </w:rPr>
        <w:t xml:space="preserve">. </w:t>
      </w:r>
      <w:r w:rsidR="00A05489">
        <w:rPr>
          <w:rFonts w:hint="cs"/>
          <w:sz w:val="24"/>
          <w:szCs w:val="24"/>
          <w:rtl/>
        </w:rPr>
        <w:t xml:space="preserve">ואיך יתפוס נגד הודאת עצמו, עפ"י הודאת </w:t>
      </w:r>
      <w:proofErr w:type="spellStart"/>
      <w:r w:rsidR="00A05489">
        <w:rPr>
          <w:rFonts w:hint="cs"/>
          <w:sz w:val="24"/>
          <w:szCs w:val="24"/>
          <w:rtl/>
        </w:rPr>
        <w:t>האשה</w:t>
      </w:r>
      <w:proofErr w:type="spellEnd"/>
      <w:r w:rsidR="00A05489">
        <w:rPr>
          <w:rFonts w:hint="cs"/>
          <w:sz w:val="24"/>
          <w:szCs w:val="24"/>
          <w:rtl/>
        </w:rPr>
        <w:t>, כשהוא עצמו מודה שהפירות שלה.</w:t>
      </w:r>
      <w:r w:rsidR="002A1BD5">
        <w:rPr>
          <w:sz w:val="24"/>
          <w:szCs w:val="24"/>
          <w:rtl/>
        </w:rPr>
        <w:br/>
      </w:r>
      <w:r w:rsidR="002A1BD5">
        <w:rPr>
          <w:rFonts w:hint="cs"/>
          <w:sz w:val="24"/>
          <w:szCs w:val="24"/>
          <w:rtl/>
        </w:rPr>
        <w:t xml:space="preserve">3. לפי ספר תרומת הכרי (אחי </w:t>
      </w:r>
      <w:proofErr w:type="spellStart"/>
      <w:r w:rsidR="002A1BD5">
        <w:rPr>
          <w:rFonts w:hint="cs"/>
          <w:sz w:val="24"/>
          <w:szCs w:val="24"/>
          <w:rtl/>
        </w:rPr>
        <w:t>קצוה"ח</w:t>
      </w:r>
      <w:proofErr w:type="spellEnd"/>
      <w:r w:rsidR="002A1BD5">
        <w:rPr>
          <w:rFonts w:hint="cs"/>
          <w:sz w:val="24"/>
          <w:szCs w:val="24"/>
          <w:rtl/>
        </w:rPr>
        <w:t xml:space="preserve">), הסיבה שמועיל תפיסת התובע בתובעו </w:t>
      </w:r>
      <w:proofErr w:type="spellStart"/>
      <w:r w:rsidR="002A1BD5">
        <w:rPr>
          <w:rFonts w:hint="cs"/>
          <w:sz w:val="24"/>
          <w:szCs w:val="24"/>
          <w:rtl/>
        </w:rPr>
        <w:t>חטים</w:t>
      </w:r>
      <w:proofErr w:type="spellEnd"/>
      <w:r w:rsidR="002A1BD5">
        <w:rPr>
          <w:rFonts w:hint="cs"/>
          <w:sz w:val="24"/>
          <w:szCs w:val="24"/>
          <w:rtl/>
        </w:rPr>
        <w:t xml:space="preserve"> והודה לו בשעורים, אינו מדיני מתפיסה, אלא משום שאין כאן כלל תובע, ובי"ד מצווים לעשות משפט ולהצילו מידי עושקו, רק במקום שהתובע קובל בפניהם. אבל כאן התובע אומר שאינו חייב לו שעורים</w:t>
      </w:r>
      <w:r w:rsidR="00001331">
        <w:rPr>
          <w:rFonts w:hint="cs"/>
          <w:sz w:val="24"/>
          <w:szCs w:val="24"/>
          <w:rtl/>
        </w:rPr>
        <w:t>, ממילא אין על ביה"ד להזדקק לכך כלל</w:t>
      </w:r>
      <w:r w:rsidR="00072DBC">
        <w:rPr>
          <w:rFonts w:hint="cs"/>
          <w:sz w:val="24"/>
          <w:szCs w:val="24"/>
          <w:rtl/>
        </w:rPr>
        <w:t>.</w:t>
      </w:r>
      <w:r w:rsidR="00072DBC">
        <w:rPr>
          <w:rStyle w:val="a5"/>
          <w:sz w:val="24"/>
          <w:szCs w:val="24"/>
          <w:rtl/>
        </w:rPr>
        <w:footnoteReference w:id="77"/>
      </w:r>
      <w:r w:rsidR="002A1BD5">
        <w:rPr>
          <w:rFonts w:hint="cs"/>
          <w:sz w:val="24"/>
          <w:szCs w:val="24"/>
          <w:rtl/>
        </w:rPr>
        <w:t xml:space="preserve"> </w:t>
      </w:r>
      <w:r w:rsidR="00072DBC">
        <w:rPr>
          <w:rFonts w:hint="cs"/>
          <w:sz w:val="24"/>
          <w:szCs w:val="24"/>
          <w:rtl/>
        </w:rPr>
        <w:t xml:space="preserve">אבל </w:t>
      </w:r>
      <w:r w:rsidR="00001331">
        <w:rPr>
          <w:rFonts w:hint="cs"/>
          <w:sz w:val="24"/>
          <w:szCs w:val="24"/>
          <w:rtl/>
        </w:rPr>
        <w:t xml:space="preserve">אצלנו </w:t>
      </w:r>
      <w:proofErr w:type="spellStart"/>
      <w:r w:rsidR="00001331">
        <w:rPr>
          <w:rFonts w:hint="cs"/>
          <w:sz w:val="24"/>
          <w:szCs w:val="24"/>
          <w:rtl/>
        </w:rPr>
        <w:t>האשה</w:t>
      </w:r>
      <w:proofErr w:type="spellEnd"/>
      <w:r w:rsidR="00001331">
        <w:rPr>
          <w:rFonts w:hint="cs"/>
          <w:sz w:val="24"/>
          <w:szCs w:val="24"/>
          <w:rtl/>
        </w:rPr>
        <w:t xml:space="preserve"> תובעת מזונותיה, וביה"ד מצווים לדון בתביעתה, ממילא תפיסת הבעל לא </w:t>
      </w:r>
      <w:proofErr w:type="spellStart"/>
      <w:r w:rsidR="00001331">
        <w:rPr>
          <w:rFonts w:hint="cs"/>
          <w:sz w:val="24"/>
          <w:szCs w:val="24"/>
          <w:rtl/>
        </w:rPr>
        <w:t>חשיב</w:t>
      </w:r>
      <w:proofErr w:type="spellEnd"/>
      <w:r w:rsidR="00001331">
        <w:rPr>
          <w:rFonts w:hint="cs"/>
          <w:sz w:val="24"/>
          <w:szCs w:val="24"/>
          <w:rtl/>
        </w:rPr>
        <w:t xml:space="preserve"> תפיסה.</w:t>
      </w:r>
    </w:p>
    <w:p w14:paraId="4054C1D3" w14:textId="442FC21D" w:rsidR="00CF0ACF" w:rsidRDefault="00CF0ACF" w:rsidP="00A06738">
      <w:pPr>
        <w:rPr>
          <w:sz w:val="24"/>
          <w:szCs w:val="24"/>
          <w:rtl/>
        </w:rPr>
      </w:pPr>
      <w:r>
        <w:rPr>
          <w:rFonts w:hint="cs"/>
          <w:sz w:val="24"/>
          <w:szCs w:val="24"/>
          <w:rtl/>
        </w:rPr>
        <w:t xml:space="preserve">אמנם ביה"ד החליט כאמור </w:t>
      </w:r>
      <w:r w:rsidR="00DC28F8">
        <w:rPr>
          <w:rFonts w:hint="cs"/>
          <w:sz w:val="24"/>
          <w:szCs w:val="24"/>
          <w:rtl/>
        </w:rPr>
        <w:t>ברישא של הדברים</w:t>
      </w:r>
      <w:r>
        <w:rPr>
          <w:rFonts w:hint="cs"/>
          <w:sz w:val="24"/>
          <w:szCs w:val="24"/>
          <w:rtl/>
        </w:rPr>
        <w:t xml:space="preserve">, לקבל את הודאת </w:t>
      </w:r>
      <w:proofErr w:type="spellStart"/>
      <w:r>
        <w:rPr>
          <w:rFonts w:hint="cs"/>
          <w:sz w:val="24"/>
          <w:szCs w:val="24"/>
          <w:rtl/>
        </w:rPr>
        <w:t>האשה</w:t>
      </w:r>
      <w:proofErr w:type="spellEnd"/>
      <w:r>
        <w:rPr>
          <w:rFonts w:hint="cs"/>
          <w:sz w:val="24"/>
          <w:szCs w:val="24"/>
          <w:rtl/>
        </w:rPr>
        <w:t>, ולראות בדמי השכירות כפירות</w:t>
      </w:r>
      <w:r w:rsidR="00DC28F8">
        <w:rPr>
          <w:rFonts w:hint="cs"/>
          <w:sz w:val="24"/>
          <w:szCs w:val="24"/>
          <w:rtl/>
        </w:rPr>
        <w:t>,</w:t>
      </w:r>
      <w:r>
        <w:rPr>
          <w:rFonts w:hint="cs"/>
          <w:sz w:val="24"/>
          <w:szCs w:val="24"/>
          <w:rtl/>
        </w:rPr>
        <w:t xml:space="preserve"> </w:t>
      </w:r>
      <w:r w:rsidR="00DC28F8">
        <w:rPr>
          <w:rFonts w:hint="cs"/>
          <w:sz w:val="24"/>
          <w:szCs w:val="24"/>
          <w:rtl/>
        </w:rPr>
        <w:t>ש</w:t>
      </w:r>
      <w:r>
        <w:rPr>
          <w:rFonts w:hint="cs"/>
          <w:sz w:val="24"/>
          <w:szCs w:val="24"/>
          <w:rtl/>
        </w:rPr>
        <w:t>ככל שהם שייכים לבעל,</w:t>
      </w:r>
      <w:r w:rsidR="00DC28F8">
        <w:rPr>
          <w:rStyle w:val="a5"/>
          <w:sz w:val="24"/>
          <w:szCs w:val="24"/>
          <w:rtl/>
        </w:rPr>
        <w:footnoteReference w:id="78"/>
      </w:r>
      <w:r>
        <w:rPr>
          <w:rFonts w:hint="cs"/>
          <w:sz w:val="24"/>
          <w:szCs w:val="24"/>
          <w:rtl/>
        </w:rPr>
        <w:t xml:space="preserve"> </w:t>
      </w:r>
      <w:r w:rsidR="00B56852">
        <w:rPr>
          <w:rFonts w:hint="cs"/>
          <w:sz w:val="24"/>
          <w:szCs w:val="24"/>
          <w:rtl/>
        </w:rPr>
        <w:t>פוטרים</w:t>
      </w:r>
      <w:r>
        <w:rPr>
          <w:rFonts w:hint="cs"/>
          <w:sz w:val="24"/>
          <w:szCs w:val="24"/>
          <w:rtl/>
        </w:rPr>
        <w:t xml:space="preserve"> אותו מדמי המזונות</w:t>
      </w:r>
      <w:r w:rsidR="001D179D">
        <w:rPr>
          <w:rFonts w:hint="cs"/>
          <w:sz w:val="24"/>
          <w:szCs w:val="24"/>
          <w:rtl/>
        </w:rPr>
        <w:t>, כיוון שהבעל הוא המוחזק במזונות.</w:t>
      </w:r>
      <w:r w:rsidR="00AC25D3">
        <w:rPr>
          <w:sz w:val="24"/>
          <w:szCs w:val="24"/>
          <w:rtl/>
        </w:rPr>
        <w:br/>
      </w:r>
      <w:r w:rsidR="00AC25D3">
        <w:rPr>
          <w:rFonts w:hint="cs"/>
          <w:sz w:val="24"/>
          <w:szCs w:val="24"/>
          <w:rtl/>
        </w:rPr>
        <w:t xml:space="preserve">אולם יש להקשות שלכאורה הבעל </w:t>
      </w:r>
      <w:r w:rsidR="001B77E2">
        <w:rPr>
          <w:rFonts w:hint="cs"/>
          <w:sz w:val="24"/>
          <w:szCs w:val="24"/>
          <w:rtl/>
        </w:rPr>
        <w:t xml:space="preserve">כלל </w:t>
      </w:r>
      <w:r w:rsidR="00AC25D3">
        <w:rPr>
          <w:rFonts w:hint="cs"/>
          <w:sz w:val="24"/>
          <w:szCs w:val="24"/>
          <w:rtl/>
        </w:rPr>
        <w:t>אינו נחשב כמוחזק, כיוון שהוא בחזקת חיוב</w:t>
      </w:r>
      <w:r w:rsidR="001B77E2">
        <w:rPr>
          <w:rFonts w:hint="cs"/>
          <w:sz w:val="24"/>
          <w:szCs w:val="24"/>
          <w:rtl/>
        </w:rPr>
        <w:t xml:space="preserve"> מזונות</w:t>
      </w:r>
      <w:r w:rsidR="00AC25D3">
        <w:rPr>
          <w:rFonts w:hint="cs"/>
          <w:sz w:val="24"/>
          <w:szCs w:val="24"/>
          <w:rtl/>
        </w:rPr>
        <w:t xml:space="preserve">, ותפיסה מועילה רק כשיש ספק אם </w:t>
      </w:r>
      <w:r w:rsidR="001B77E2">
        <w:rPr>
          <w:rFonts w:hint="cs"/>
          <w:sz w:val="24"/>
          <w:szCs w:val="24"/>
          <w:rtl/>
        </w:rPr>
        <w:t>יש כאן בכלל חיוב</w:t>
      </w:r>
      <w:r w:rsidR="00AC25D3">
        <w:rPr>
          <w:rFonts w:hint="cs"/>
          <w:sz w:val="24"/>
          <w:szCs w:val="24"/>
          <w:rtl/>
        </w:rPr>
        <w:t xml:space="preserve">, אבל כשידוע שהיה חוב, והספק הוא רק ביחס לפירעון, </w:t>
      </w:r>
      <w:r w:rsidR="001B77E2">
        <w:rPr>
          <w:rFonts w:hint="cs"/>
          <w:sz w:val="24"/>
          <w:szCs w:val="24"/>
          <w:rtl/>
        </w:rPr>
        <w:t xml:space="preserve">מבואר באבני </w:t>
      </w:r>
      <w:proofErr w:type="spellStart"/>
      <w:r w:rsidR="001B77E2">
        <w:rPr>
          <w:rFonts w:hint="cs"/>
          <w:sz w:val="24"/>
          <w:szCs w:val="24"/>
          <w:rtl/>
        </w:rPr>
        <w:t>מלואים</w:t>
      </w:r>
      <w:proofErr w:type="spellEnd"/>
      <w:r w:rsidR="001B77E2">
        <w:rPr>
          <w:rFonts w:hint="cs"/>
          <w:sz w:val="24"/>
          <w:szCs w:val="24"/>
          <w:rtl/>
        </w:rPr>
        <w:t>, ד</w:t>
      </w:r>
      <w:r w:rsidR="00AC25D3">
        <w:rPr>
          <w:rFonts w:hint="cs"/>
          <w:sz w:val="24"/>
          <w:szCs w:val="24"/>
          <w:rtl/>
        </w:rPr>
        <w:t>אין זה נחשב כת</w:t>
      </w:r>
      <w:r w:rsidR="001B77E2">
        <w:rPr>
          <w:rFonts w:hint="cs"/>
          <w:sz w:val="24"/>
          <w:szCs w:val="24"/>
          <w:rtl/>
        </w:rPr>
        <w:t>פוס</w:t>
      </w:r>
      <w:r w:rsidR="00AC25D3">
        <w:rPr>
          <w:rFonts w:hint="cs"/>
          <w:sz w:val="24"/>
          <w:szCs w:val="24"/>
          <w:rtl/>
        </w:rPr>
        <w:t>.</w:t>
      </w:r>
      <w:r w:rsidR="007D5790">
        <w:rPr>
          <w:rStyle w:val="a5"/>
          <w:sz w:val="24"/>
          <w:szCs w:val="24"/>
          <w:rtl/>
        </w:rPr>
        <w:footnoteReference w:id="79"/>
      </w:r>
      <w:r w:rsidR="007D5790">
        <w:rPr>
          <w:rFonts w:hint="cs"/>
          <w:sz w:val="24"/>
          <w:szCs w:val="24"/>
          <w:rtl/>
        </w:rPr>
        <w:t xml:space="preserve"> אלא יש לומר, כסוברים </w:t>
      </w:r>
      <w:proofErr w:type="spellStart"/>
      <w:r w:rsidR="007D5790">
        <w:rPr>
          <w:rFonts w:hint="cs"/>
          <w:sz w:val="24"/>
          <w:szCs w:val="24"/>
          <w:rtl/>
        </w:rPr>
        <w:t>דכל</w:t>
      </w:r>
      <w:proofErr w:type="spellEnd"/>
      <w:r w:rsidR="007D5790">
        <w:rPr>
          <w:rFonts w:hint="cs"/>
          <w:sz w:val="24"/>
          <w:szCs w:val="24"/>
          <w:rtl/>
        </w:rPr>
        <w:t xml:space="preserve"> יום החיוב במזונות נעשה כחיוב חדש, ו</w:t>
      </w:r>
      <w:r w:rsidR="00114C1B">
        <w:rPr>
          <w:rFonts w:hint="cs"/>
          <w:sz w:val="24"/>
          <w:szCs w:val="24"/>
          <w:rtl/>
        </w:rPr>
        <w:t xml:space="preserve">לכן </w:t>
      </w:r>
      <w:r w:rsidR="007D5790">
        <w:rPr>
          <w:rFonts w:hint="cs"/>
          <w:sz w:val="24"/>
          <w:szCs w:val="24"/>
          <w:rtl/>
        </w:rPr>
        <w:t xml:space="preserve">הוי כאיני יודע אם </w:t>
      </w:r>
      <w:r w:rsidR="00114C1B">
        <w:rPr>
          <w:rFonts w:hint="cs"/>
          <w:sz w:val="24"/>
          <w:szCs w:val="24"/>
          <w:rtl/>
        </w:rPr>
        <w:t xml:space="preserve">בכלל </w:t>
      </w:r>
      <w:r w:rsidR="007D5790">
        <w:rPr>
          <w:rFonts w:hint="cs"/>
          <w:sz w:val="24"/>
          <w:szCs w:val="24"/>
          <w:rtl/>
        </w:rPr>
        <w:t xml:space="preserve">התחייבתי לך. </w:t>
      </w:r>
    </w:p>
    <w:p w14:paraId="264458B5" w14:textId="52848FF7" w:rsidR="00B56852" w:rsidRDefault="00B56852" w:rsidP="00A06738">
      <w:pPr>
        <w:rPr>
          <w:sz w:val="24"/>
          <w:szCs w:val="24"/>
          <w:rtl/>
        </w:rPr>
      </w:pPr>
      <w:r>
        <w:rPr>
          <w:rFonts w:hint="cs"/>
          <w:sz w:val="24"/>
          <w:szCs w:val="24"/>
          <w:rtl/>
        </w:rPr>
        <w:t xml:space="preserve">בנוסף על כך, הבעל זכאי לתבוע את </w:t>
      </w:r>
      <w:proofErr w:type="spellStart"/>
      <w:r>
        <w:rPr>
          <w:rFonts w:hint="cs"/>
          <w:sz w:val="24"/>
          <w:szCs w:val="24"/>
          <w:rtl/>
        </w:rPr>
        <w:t>פירי</w:t>
      </w:r>
      <w:proofErr w:type="spellEnd"/>
      <w:r>
        <w:rPr>
          <w:rFonts w:hint="cs"/>
          <w:sz w:val="24"/>
          <w:szCs w:val="24"/>
          <w:rtl/>
        </w:rPr>
        <w:t xml:space="preserve"> הפירות, דהיינו הפירות המגיעים מחלק הדירה שהבעל נתן לאשה במתנה</w:t>
      </w:r>
      <w:r w:rsidR="006E3368">
        <w:rPr>
          <w:rFonts w:hint="cs"/>
          <w:sz w:val="24"/>
          <w:szCs w:val="24"/>
          <w:rtl/>
        </w:rPr>
        <w:t xml:space="preserve"> (לפי שניהם)</w:t>
      </w:r>
      <w:r>
        <w:rPr>
          <w:rFonts w:hint="cs"/>
          <w:sz w:val="24"/>
          <w:szCs w:val="24"/>
          <w:rtl/>
        </w:rPr>
        <w:t xml:space="preserve">, </w:t>
      </w:r>
      <w:r w:rsidR="00114C1B">
        <w:rPr>
          <w:rFonts w:hint="cs"/>
          <w:sz w:val="24"/>
          <w:szCs w:val="24"/>
          <w:rtl/>
        </w:rPr>
        <w:t>ש</w:t>
      </w:r>
      <w:r>
        <w:rPr>
          <w:rFonts w:hint="cs"/>
          <w:sz w:val="24"/>
          <w:szCs w:val="24"/>
          <w:rtl/>
        </w:rPr>
        <w:t xml:space="preserve">קונים בהם קרקע </w:t>
      </w:r>
      <w:r w:rsidR="00114C1B">
        <w:rPr>
          <w:rFonts w:hint="cs"/>
          <w:sz w:val="24"/>
          <w:szCs w:val="24"/>
          <w:rtl/>
        </w:rPr>
        <w:t>ה</w:t>
      </w:r>
      <w:r>
        <w:rPr>
          <w:rFonts w:hint="cs"/>
          <w:sz w:val="24"/>
          <w:szCs w:val="24"/>
          <w:rtl/>
        </w:rPr>
        <w:t xml:space="preserve">שייך לאשה, אבל הפירות של קרקע זו שייכים לבעל. </w:t>
      </w:r>
    </w:p>
    <w:p w14:paraId="4AB0D951" w14:textId="63520D3F" w:rsidR="00D06F09" w:rsidRDefault="00D06F09" w:rsidP="00A06738">
      <w:pPr>
        <w:rPr>
          <w:sz w:val="24"/>
          <w:szCs w:val="24"/>
          <w:rtl/>
        </w:rPr>
      </w:pPr>
      <w:r>
        <w:rPr>
          <w:rFonts w:hint="cs"/>
          <w:sz w:val="24"/>
          <w:szCs w:val="24"/>
          <w:rtl/>
        </w:rPr>
        <w:t xml:space="preserve">אולם מכיוון שהבעל מורד באשתו, </w:t>
      </w:r>
      <w:r w:rsidR="00765641">
        <w:rPr>
          <w:rFonts w:hint="cs"/>
          <w:sz w:val="24"/>
          <w:szCs w:val="24"/>
          <w:rtl/>
        </w:rPr>
        <w:t xml:space="preserve">לכאורה </w:t>
      </w:r>
      <w:r>
        <w:rPr>
          <w:rFonts w:hint="cs"/>
          <w:sz w:val="24"/>
          <w:szCs w:val="24"/>
          <w:rtl/>
        </w:rPr>
        <w:t>אין לו פירות</w:t>
      </w:r>
      <w:r w:rsidR="00BB3D43">
        <w:rPr>
          <w:rFonts w:hint="cs"/>
          <w:sz w:val="24"/>
          <w:szCs w:val="24"/>
          <w:rtl/>
        </w:rPr>
        <w:t xml:space="preserve"> נכסי מלוג</w:t>
      </w:r>
      <w:r w:rsidR="00765641">
        <w:rPr>
          <w:rFonts w:hint="cs"/>
          <w:sz w:val="24"/>
          <w:szCs w:val="24"/>
          <w:rtl/>
        </w:rPr>
        <w:t xml:space="preserve"> כלל</w:t>
      </w:r>
      <w:r>
        <w:rPr>
          <w:rFonts w:hint="cs"/>
          <w:sz w:val="24"/>
          <w:szCs w:val="24"/>
          <w:rtl/>
        </w:rPr>
        <w:t xml:space="preserve">, </w:t>
      </w:r>
      <w:r w:rsidR="009F1D64">
        <w:rPr>
          <w:rFonts w:hint="cs"/>
          <w:sz w:val="24"/>
          <w:szCs w:val="24"/>
          <w:rtl/>
        </w:rPr>
        <w:t xml:space="preserve">כמבואר בבית יעקב, </w:t>
      </w:r>
      <w:r>
        <w:rPr>
          <w:rFonts w:hint="cs"/>
          <w:sz w:val="24"/>
          <w:szCs w:val="24"/>
          <w:rtl/>
        </w:rPr>
        <w:t xml:space="preserve">דלא תיקנו מעשה ידיה ופירות, תחת מזונות </w:t>
      </w:r>
      <w:proofErr w:type="spellStart"/>
      <w:r>
        <w:rPr>
          <w:rFonts w:hint="cs"/>
          <w:sz w:val="24"/>
          <w:szCs w:val="24"/>
          <w:rtl/>
        </w:rPr>
        <w:t>ופירקונה</w:t>
      </w:r>
      <w:proofErr w:type="spellEnd"/>
      <w:r>
        <w:rPr>
          <w:rFonts w:hint="cs"/>
          <w:sz w:val="24"/>
          <w:szCs w:val="24"/>
          <w:rtl/>
        </w:rPr>
        <w:t xml:space="preserve"> (</w:t>
      </w:r>
      <w:r w:rsidR="00BB3D43">
        <w:rPr>
          <w:rFonts w:hint="cs"/>
          <w:sz w:val="24"/>
          <w:szCs w:val="24"/>
          <w:rtl/>
        </w:rPr>
        <w:t>ו</w:t>
      </w:r>
      <w:r>
        <w:rPr>
          <w:rFonts w:hint="cs"/>
          <w:sz w:val="24"/>
          <w:szCs w:val="24"/>
          <w:rtl/>
        </w:rPr>
        <w:t>פדיונה)</w:t>
      </w:r>
      <w:r w:rsidR="00BB3D43">
        <w:rPr>
          <w:rFonts w:hint="cs"/>
          <w:sz w:val="24"/>
          <w:szCs w:val="24"/>
          <w:rtl/>
        </w:rPr>
        <w:t xml:space="preserve">, רק </w:t>
      </w:r>
      <w:proofErr w:type="spellStart"/>
      <w:r w:rsidR="00BB3D43">
        <w:rPr>
          <w:rFonts w:hint="cs"/>
          <w:sz w:val="24"/>
          <w:szCs w:val="24"/>
          <w:rtl/>
        </w:rPr>
        <w:t>להבעל</w:t>
      </w:r>
      <w:proofErr w:type="spellEnd"/>
      <w:r w:rsidR="00BB3D43">
        <w:rPr>
          <w:rFonts w:hint="cs"/>
          <w:sz w:val="24"/>
          <w:szCs w:val="24"/>
          <w:rtl/>
        </w:rPr>
        <w:t xml:space="preserve"> ולא למורד מאישות, </w:t>
      </w:r>
      <w:proofErr w:type="spellStart"/>
      <w:r w:rsidR="00BB3D43">
        <w:rPr>
          <w:rFonts w:hint="cs"/>
          <w:sz w:val="24"/>
          <w:szCs w:val="24"/>
          <w:rtl/>
        </w:rPr>
        <w:t>והאשה</w:t>
      </w:r>
      <w:proofErr w:type="spellEnd"/>
      <w:r w:rsidR="00BB3D43">
        <w:rPr>
          <w:rFonts w:hint="cs"/>
          <w:sz w:val="24"/>
          <w:szCs w:val="24"/>
          <w:rtl/>
        </w:rPr>
        <w:t xml:space="preserve"> אינה מפסדת בגלל זה את החיובים שלו, רק יכול הבעל לומר לה</w:t>
      </w:r>
      <w:r w:rsidR="00204905">
        <w:rPr>
          <w:rFonts w:hint="cs"/>
          <w:sz w:val="24"/>
          <w:szCs w:val="24"/>
          <w:rtl/>
        </w:rPr>
        <w:t>, צאי מעשה ידיך במזונותיך ואח"כ יהיה פטור ממזונותיה.</w:t>
      </w:r>
      <w:r w:rsidR="00DF2FCD">
        <w:rPr>
          <w:rFonts w:hint="cs"/>
          <w:sz w:val="24"/>
          <w:szCs w:val="24"/>
          <w:rtl/>
        </w:rPr>
        <w:t xml:space="preserve"> רק </w:t>
      </w:r>
      <w:proofErr w:type="spellStart"/>
      <w:r w:rsidR="00DF2FCD">
        <w:rPr>
          <w:rFonts w:hint="cs"/>
          <w:sz w:val="24"/>
          <w:szCs w:val="24"/>
          <w:rtl/>
        </w:rPr>
        <w:t>פירקונה</w:t>
      </w:r>
      <w:proofErr w:type="spellEnd"/>
      <w:r w:rsidR="00DF2FCD">
        <w:rPr>
          <w:rFonts w:hint="cs"/>
          <w:sz w:val="24"/>
          <w:szCs w:val="24"/>
          <w:rtl/>
        </w:rPr>
        <w:t xml:space="preserve"> (פדיונה)</w:t>
      </w:r>
      <w:r w:rsidR="00851FA8">
        <w:rPr>
          <w:rFonts w:hint="cs"/>
          <w:sz w:val="24"/>
          <w:szCs w:val="24"/>
          <w:rtl/>
        </w:rPr>
        <w:t xml:space="preserve"> מפסדת במדיר, משום תנאי </w:t>
      </w:r>
      <w:proofErr w:type="spellStart"/>
      <w:r w:rsidR="00851FA8">
        <w:rPr>
          <w:rFonts w:hint="cs"/>
          <w:sz w:val="24"/>
          <w:szCs w:val="24"/>
          <w:rtl/>
        </w:rPr>
        <w:t>דאותבנך</w:t>
      </w:r>
      <w:proofErr w:type="spellEnd"/>
      <w:r w:rsidR="00851FA8">
        <w:rPr>
          <w:rFonts w:hint="cs"/>
          <w:sz w:val="24"/>
          <w:szCs w:val="24"/>
          <w:rtl/>
        </w:rPr>
        <w:t xml:space="preserve"> לי </w:t>
      </w:r>
      <w:proofErr w:type="spellStart"/>
      <w:r w:rsidR="00851FA8">
        <w:rPr>
          <w:rFonts w:hint="cs"/>
          <w:sz w:val="24"/>
          <w:szCs w:val="24"/>
          <w:rtl/>
        </w:rPr>
        <w:t>לאנתו</w:t>
      </w:r>
      <w:proofErr w:type="spellEnd"/>
      <w:r w:rsidR="00851FA8">
        <w:rPr>
          <w:rFonts w:hint="cs"/>
          <w:sz w:val="24"/>
          <w:szCs w:val="24"/>
          <w:rtl/>
        </w:rPr>
        <w:t xml:space="preserve"> (היינו </w:t>
      </w:r>
      <w:proofErr w:type="spellStart"/>
      <w:r w:rsidR="00114C1B">
        <w:rPr>
          <w:rFonts w:hint="cs"/>
          <w:sz w:val="24"/>
          <w:szCs w:val="24"/>
          <w:rtl/>
        </w:rPr>
        <w:t>ד</w:t>
      </w:r>
      <w:r w:rsidR="00851FA8">
        <w:rPr>
          <w:rFonts w:hint="cs"/>
          <w:sz w:val="24"/>
          <w:szCs w:val="24"/>
          <w:rtl/>
        </w:rPr>
        <w:t>מכיוון</w:t>
      </w:r>
      <w:proofErr w:type="spellEnd"/>
      <w:r w:rsidR="00851FA8">
        <w:rPr>
          <w:rFonts w:hint="cs"/>
          <w:sz w:val="24"/>
          <w:szCs w:val="24"/>
          <w:rtl/>
        </w:rPr>
        <w:t xml:space="preserve"> שכבר התחייב בג</w:t>
      </w:r>
      <w:r w:rsidR="00114C1B">
        <w:rPr>
          <w:rFonts w:hint="cs"/>
          <w:sz w:val="24"/>
          <w:szCs w:val="24"/>
          <w:rtl/>
        </w:rPr>
        <w:t>י</w:t>
      </w:r>
      <w:r w:rsidR="00851FA8">
        <w:rPr>
          <w:rFonts w:hint="cs"/>
          <w:sz w:val="24"/>
          <w:szCs w:val="24"/>
          <w:rtl/>
        </w:rPr>
        <w:t>רושיה, ה</w:t>
      </w:r>
      <w:r w:rsidR="00114C1B">
        <w:rPr>
          <w:rFonts w:hint="cs"/>
          <w:sz w:val="24"/>
          <w:szCs w:val="24"/>
          <w:rtl/>
        </w:rPr>
        <w:t xml:space="preserve">וא פטור </w:t>
      </w:r>
      <w:proofErr w:type="spellStart"/>
      <w:r w:rsidR="00114C1B">
        <w:rPr>
          <w:rFonts w:hint="cs"/>
          <w:sz w:val="24"/>
          <w:szCs w:val="24"/>
          <w:rtl/>
        </w:rPr>
        <w:t>מל</w:t>
      </w:r>
      <w:r w:rsidR="00851FA8">
        <w:rPr>
          <w:rFonts w:hint="cs"/>
          <w:sz w:val="24"/>
          <w:szCs w:val="24"/>
          <w:rtl/>
        </w:rPr>
        <w:t>פד</w:t>
      </w:r>
      <w:r w:rsidR="00114C1B">
        <w:rPr>
          <w:rFonts w:hint="cs"/>
          <w:sz w:val="24"/>
          <w:szCs w:val="24"/>
          <w:rtl/>
        </w:rPr>
        <w:t>ותה</w:t>
      </w:r>
      <w:proofErr w:type="spellEnd"/>
      <w:r w:rsidR="00851FA8">
        <w:rPr>
          <w:rFonts w:hint="cs"/>
          <w:sz w:val="24"/>
          <w:szCs w:val="24"/>
          <w:rtl/>
        </w:rPr>
        <w:t>)</w:t>
      </w:r>
      <w:r w:rsidR="0050419B">
        <w:rPr>
          <w:rFonts w:hint="cs"/>
          <w:sz w:val="24"/>
          <w:szCs w:val="24"/>
          <w:rtl/>
        </w:rPr>
        <w:t>.</w:t>
      </w:r>
      <w:r w:rsidR="00FD465A">
        <w:rPr>
          <w:sz w:val="24"/>
          <w:szCs w:val="24"/>
          <w:rtl/>
        </w:rPr>
        <w:br/>
      </w:r>
      <w:r w:rsidR="00FD465A">
        <w:rPr>
          <w:rFonts w:hint="cs"/>
          <w:sz w:val="24"/>
          <w:szCs w:val="24"/>
          <w:rtl/>
        </w:rPr>
        <w:t xml:space="preserve">אולם הבית יעקב כתב כן </w:t>
      </w:r>
      <w:proofErr w:type="spellStart"/>
      <w:r w:rsidR="00FD465A">
        <w:rPr>
          <w:rFonts w:hint="cs"/>
          <w:sz w:val="24"/>
          <w:szCs w:val="24"/>
          <w:rtl/>
        </w:rPr>
        <w:t>להי"א</w:t>
      </w:r>
      <w:proofErr w:type="spellEnd"/>
      <w:r w:rsidR="00FD465A">
        <w:rPr>
          <w:rFonts w:hint="cs"/>
          <w:sz w:val="24"/>
          <w:szCs w:val="24"/>
          <w:rtl/>
        </w:rPr>
        <w:t xml:space="preserve"> שהובא </w:t>
      </w:r>
      <w:proofErr w:type="spellStart"/>
      <w:r w:rsidR="00FD465A">
        <w:rPr>
          <w:rFonts w:hint="cs"/>
          <w:sz w:val="24"/>
          <w:szCs w:val="24"/>
          <w:rtl/>
        </w:rPr>
        <w:t>ברמ"א</w:t>
      </w:r>
      <w:proofErr w:type="spellEnd"/>
      <w:r w:rsidR="00FD465A">
        <w:rPr>
          <w:rFonts w:hint="cs"/>
          <w:sz w:val="24"/>
          <w:szCs w:val="24"/>
          <w:rtl/>
        </w:rPr>
        <w:t xml:space="preserve"> שמורד ומדיר אינו יורש את אשתו, ועל זה כתב דהוא הדין דאין לו פירות, אבל לפי </w:t>
      </w:r>
      <w:r w:rsidR="000E7324">
        <w:rPr>
          <w:rFonts w:hint="cs"/>
          <w:sz w:val="24"/>
          <w:szCs w:val="24"/>
          <w:rtl/>
        </w:rPr>
        <w:t>פסיקת האחרונים,</w:t>
      </w:r>
      <w:r w:rsidR="00FD465A">
        <w:rPr>
          <w:rFonts w:hint="cs"/>
          <w:sz w:val="24"/>
          <w:szCs w:val="24"/>
          <w:rtl/>
        </w:rPr>
        <w:t xml:space="preserve"> </w:t>
      </w:r>
      <w:proofErr w:type="spellStart"/>
      <w:r w:rsidR="00FD465A">
        <w:rPr>
          <w:rFonts w:hint="cs"/>
          <w:sz w:val="24"/>
          <w:szCs w:val="24"/>
          <w:rtl/>
        </w:rPr>
        <w:t>דמורד</w:t>
      </w:r>
      <w:proofErr w:type="spellEnd"/>
      <w:r w:rsidR="00FD465A">
        <w:rPr>
          <w:rFonts w:hint="cs"/>
          <w:sz w:val="24"/>
          <w:szCs w:val="24"/>
          <w:rtl/>
        </w:rPr>
        <w:t xml:space="preserve"> יורש את אשתו, הוא הדין דיש לו פירות מנכסי מלוג</w:t>
      </w:r>
      <w:r w:rsidR="000E7324">
        <w:rPr>
          <w:rFonts w:hint="cs"/>
          <w:sz w:val="24"/>
          <w:szCs w:val="24"/>
          <w:rtl/>
        </w:rPr>
        <w:t xml:space="preserve">, </w:t>
      </w:r>
      <w:r w:rsidR="00546B3F">
        <w:rPr>
          <w:rFonts w:hint="cs"/>
          <w:sz w:val="24"/>
          <w:szCs w:val="24"/>
          <w:rtl/>
        </w:rPr>
        <w:t xml:space="preserve">ועכ"פ נראה </w:t>
      </w:r>
      <w:proofErr w:type="spellStart"/>
      <w:r w:rsidR="00546B3F">
        <w:rPr>
          <w:rFonts w:hint="cs"/>
          <w:sz w:val="24"/>
          <w:szCs w:val="24"/>
          <w:rtl/>
        </w:rPr>
        <w:t>דיכול</w:t>
      </w:r>
      <w:proofErr w:type="spellEnd"/>
      <w:r w:rsidR="00546B3F">
        <w:rPr>
          <w:rFonts w:hint="cs"/>
          <w:sz w:val="24"/>
          <w:szCs w:val="24"/>
          <w:rtl/>
        </w:rPr>
        <w:t xml:space="preserve"> הבעל לומר קים לי </w:t>
      </w:r>
      <w:proofErr w:type="spellStart"/>
      <w:r w:rsidR="00546B3F">
        <w:rPr>
          <w:rFonts w:hint="cs"/>
          <w:sz w:val="24"/>
          <w:szCs w:val="24"/>
          <w:rtl/>
        </w:rPr>
        <w:t>כהפוסקים</w:t>
      </w:r>
      <w:proofErr w:type="spellEnd"/>
      <w:r w:rsidR="00546B3F">
        <w:rPr>
          <w:rFonts w:hint="cs"/>
          <w:sz w:val="24"/>
          <w:szCs w:val="24"/>
          <w:rtl/>
        </w:rPr>
        <w:t xml:space="preserve"> </w:t>
      </w:r>
      <w:proofErr w:type="spellStart"/>
      <w:r w:rsidR="00546B3F">
        <w:rPr>
          <w:rFonts w:hint="cs"/>
          <w:sz w:val="24"/>
          <w:szCs w:val="24"/>
          <w:rtl/>
        </w:rPr>
        <w:t>דמורד</w:t>
      </w:r>
      <w:proofErr w:type="spellEnd"/>
      <w:r w:rsidR="00546B3F">
        <w:rPr>
          <w:rFonts w:hint="cs"/>
          <w:sz w:val="24"/>
          <w:szCs w:val="24"/>
          <w:rtl/>
        </w:rPr>
        <w:t xml:space="preserve"> יורש וה"ה שיש לו פירות.</w:t>
      </w:r>
    </w:p>
    <w:p w14:paraId="01A21494" w14:textId="482E1336" w:rsidR="00546B3F" w:rsidRDefault="00546B3F" w:rsidP="00A06738">
      <w:pPr>
        <w:rPr>
          <w:sz w:val="24"/>
          <w:szCs w:val="24"/>
          <w:rtl/>
        </w:rPr>
      </w:pPr>
      <w:r>
        <w:rPr>
          <w:rFonts w:hint="cs"/>
          <w:sz w:val="24"/>
          <w:szCs w:val="24"/>
          <w:rtl/>
        </w:rPr>
        <w:t xml:space="preserve">אולם </w:t>
      </w:r>
      <w:r w:rsidR="00A72CFD">
        <w:rPr>
          <w:rFonts w:hint="cs"/>
          <w:sz w:val="24"/>
          <w:szCs w:val="24"/>
          <w:rtl/>
        </w:rPr>
        <w:t xml:space="preserve">לכאורה </w:t>
      </w:r>
      <w:r>
        <w:rPr>
          <w:rFonts w:hint="cs"/>
          <w:sz w:val="24"/>
          <w:szCs w:val="24"/>
          <w:rtl/>
        </w:rPr>
        <w:t xml:space="preserve">יש מקום שלא לקבל את הודאת הבעל שנתן לה את הבית במתנה, </w:t>
      </w:r>
      <w:proofErr w:type="spellStart"/>
      <w:r>
        <w:rPr>
          <w:rFonts w:hint="cs"/>
          <w:sz w:val="24"/>
          <w:szCs w:val="24"/>
          <w:rtl/>
        </w:rPr>
        <w:t>דקי"ל</w:t>
      </w:r>
      <w:proofErr w:type="spellEnd"/>
      <w:r>
        <w:rPr>
          <w:rFonts w:hint="cs"/>
          <w:sz w:val="24"/>
          <w:szCs w:val="24"/>
          <w:rtl/>
        </w:rPr>
        <w:t xml:space="preserve"> הכותב כל נכסיו לאשתו, לא </w:t>
      </w:r>
      <w:proofErr w:type="spellStart"/>
      <w:r>
        <w:rPr>
          <w:rFonts w:hint="cs"/>
          <w:sz w:val="24"/>
          <w:szCs w:val="24"/>
          <w:rtl/>
        </w:rPr>
        <w:t>עשאה</w:t>
      </w:r>
      <w:proofErr w:type="spellEnd"/>
      <w:r>
        <w:rPr>
          <w:rFonts w:hint="cs"/>
          <w:sz w:val="24"/>
          <w:szCs w:val="24"/>
          <w:rtl/>
        </w:rPr>
        <w:t xml:space="preserve"> אלא </w:t>
      </w:r>
      <w:proofErr w:type="spellStart"/>
      <w:r>
        <w:rPr>
          <w:rFonts w:hint="cs"/>
          <w:sz w:val="24"/>
          <w:szCs w:val="24"/>
          <w:rtl/>
        </w:rPr>
        <w:t>אפוטרופא</w:t>
      </w:r>
      <w:proofErr w:type="spellEnd"/>
      <w:r w:rsidR="00A72CFD">
        <w:rPr>
          <w:rFonts w:hint="cs"/>
          <w:sz w:val="24"/>
          <w:szCs w:val="24"/>
          <w:rtl/>
        </w:rPr>
        <w:t xml:space="preserve">, </w:t>
      </w:r>
      <w:r w:rsidR="00765641">
        <w:rPr>
          <w:rFonts w:hint="cs"/>
          <w:sz w:val="24"/>
          <w:szCs w:val="24"/>
          <w:rtl/>
        </w:rPr>
        <w:t xml:space="preserve">לכן </w:t>
      </w:r>
      <w:r w:rsidR="00A72CFD">
        <w:rPr>
          <w:rFonts w:hint="cs"/>
          <w:sz w:val="24"/>
          <w:szCs w:val="24"/>
          <w:rtl/>
        </w:rPr>
        <w:t xml:space="preserve">אין כאן מתנה של הבעל, אלא </w:t>
      </w:r>
      <w:proofErr w:type="spellStart"/>
      <w:r w:rsidR="00A72CFD">
        <w:rPr>
          <w:rFonts w:hint="cs"/>
          <w:sz w:val="24"/>
          <w:szCs w:val="24"/>
          <w:rtl/>
        </w:rPr>
        <w:t>אפוטרופא</w:t>
      </w:r>
      <w:proofErr w:type="spellEnd"/>
      <w:r w:rsidR="00EA6DD0">
        <w:rPr>
          <w:rFonts w:hint="cs"/>
          <w:sz w:val="24"/>
          <w:szCs w:val="24"/>
          <w:rtl/>
        </w:rPr>
        <w:t>, ו</w:t>
      </w:r>
      <w:r w:rsidR="00A72CFD">
        <w:rPr>
          <w:rFonts w:hint="cs"/>
          <w:sz w:val="24"/>
          <w:szCs w:val="24"/>
          <w:rtl/>
        </w:rPr>
        <w:t>הפירות שייכים לבעל.</w:t>
      </w:r>
      <w:r w:rsidR="00EA6DD0">
        <w:rPr>
          <w:rFonts w:hint="cs"/>
          <w:sz w:val="24"/>
          <w:szCs w:val="24"/>
          <w:rtl/>
        </w:rPr>
        <w:t xml:space="preserve"> אולם יש לדחות מהטעמים הבאים:</w:t>
      </w:r>
    </w:p>
    <w:p w14:paraId="141089CC" w14:textId="0964A82D" w:rsidR="00EA6DD0" w:rsidRDefault="00EA6DD0" w:rsidP="00A06738">
      <w:pPr>
        <w:rPr>
          <w:sz w:val="24"/>
          <w:szCs w:val="24"/>
          <w:rtl/>
        </w:rPr>
      </w:pPr>
      <w:r>
        <w:rPr>
          <w:rFonts w:hint="cs"/>
          <w:sz w:val="24"/>
          <w:szCs w:val="24"/>
          <w:rtl/>
        </w:rPr>
        <w:t xml:space="preserve">1. דווקא בכותב לה לאחר מיתה הוי </w:t>
      </w:r>
      <w:proofErr w:type="spellStart"/>
      <w:r>
        <w:rPr>
          <w:rFonts w:hint="cs"/>
          <w:sz w:val="24"/>
          <w:szCs w:val="24"/>
          <w:rtl/>
        </w:rPr>
        <w:t>אפוטרופא</w:t>
      </w:r>
      <w:proofErr w:type="spellEnd"/>
      <w:r>
        <w:rPr>
          <w:rFonts w:hint="cs"/>
          <w:sz w:val="24"/>
          <w:szCs w:val="24"/>
          <w:rtl/>
        </w:rPr>
        <w:t xml:space="preserve">, אבל לא כשכותב ונותן לה </w:t>
      </w:r>
      <w:r w:rsidR="00765641">
        <w:rPr>
          <w:rFonts w:hint="cs"/>
          <w:sz w:val="24"/>
          <w:szCs w:val="24"/>
          <w:rtl/>
        </w:rPr>
        <w:t>מ</w:t>
      </w:r>
      <w:r>
        <w:rPr>
          <w:rFonts w:hint="cs"/>
          <w:sz w:val="24"/>
          <w:szCs w:val="24"/>
          <w:rtl/>
        </w:rPr>
        <w:t>חיים.</w:t>
      </w:r>
      <w:r>
        <w:rPr>
          <w:sz w:val="24"/>
          <w:szCs w:val="24"/>
          <w:rtl/>
        </w:rPr>
        <w:br/>
      </w:r>
      <w:r>
        <w:rPr>
          <w:rFonts w:hint="cs"/>
          <w:sz w:val="24"/>
          <w:szCs w:val="24"/>
          <w:rtl/>
        </w:rPr>
        <w:t xml:space="preserve">2. </w:t>
      </w:r>
      <w:r w:rsidR="008E7097">
        <w:rPr>
          <w:rFonts w:hint="cs"/>
          <w:sz w:val="24"/>
          <w:szCs w:val="24"/>
          <w:rtl/>
        </w:rPr>
        <w:t xml:space="preserve">דווקא בכותב לה כל נכסיו הוי </w:t>
      </w:r>
      <w:proofErr w:type="spellStart"/>
      <w:r w:rsidR="008E7097">
        <w:rPr>
          <w:rFonts w:hint="cs"/>
          <w:sz w:val="24"/>
          <w:szCs w:val="24"/>
          <w:rtl/>
        </w:rPr>
        <w:t>אפוטרופא</w:t>
      </w:r>
      <w:proofErr w:type="spellEnd"/>
      <w:r w:rsidR="008E7097">
        <w:rPr>
          <w:rFonts w:hint="cs"/>
          <w:sz w:val="24"/>
          <w:szCs w:val="24"/>
          <w:rtl/>
        </w:rPr>
        <w:t>, אבל לא כשהשאיר לעצמו.</w:t>
      </w:r>
      <w:r w:rsidR="008E7097">
        <w:rPr>
          <w:sz w:val="24"/>
          <w:szCs w:val="24"/>
          <w:rtl/>
        </w:rPr>
        <w:br/>
      </w:r>
      <w:r w:rsidR="008E7097">
        <w:rPr>
          <w:rFonts w:hint="cs"/>
          <w:sz w:val="24"/>
          <w:szCs w:val="24"/>
          <w:rtl/>
        </w:rPr>
        <w:t xml:space="preserve">3. הדין מתייחס דווקא </w:t>
      </w:r>
      <w:proofErr w:type="spellStart"/>
      <w:r w:rsidR="008E7097">
        <w:rPr>
          <w:rFonts w:hint="cs"/>
          <w:sz w:val="24"/>
          <w:szCs w:val="24"/>
          <w:rtl/>
        </w:rPr>
        <w:t>לשכיב</w:t>
      </w:r>
      <w:proofErr w:type="spellEnd"/>
      <w:r w:rsidR="008E7097">
        <w:rPr>
          <w:rFonts w:hint="cs"/>
          <w:sz w:val="24"/>
          <w:szCs w:val="24"/>
          <w:rtl/>
        </w:rPr>
        <w:t xml:space="preserve"> מרא, </w:t>
      </w:r>
      <w:r w:rsidR="00765641">
        <w:rPr>
          <w:rFonts w:hint="cs"/>
          <w:sz w:val="24"/>
          <w:szCs w:val="24"/>
          <w:rtl/>
        </w:rPr>
        <w:t xml:space="preserve">אולם </w:t>
      </w:r>
      <w:r w:rsidR="008E7097">
        <w:rPr>
          <w:rFonts w:hint="cs"/>
          <w:sz w:val="24"/>
          <w:szCs w:val="24"/>
          <w:rtl/>
        </w:rPr>
        <w:t xml:space="preserve">בבריא הווי בעיה בגמרא דלא </w:t>
      </w:r>
      <w:proofErr w:type="spellStart"/>
      <w:r w:rsidR="008E7097">
        <w:rPr>
          <w:rFonts w:hint="cs"/>
          <w:sz w:val="24"/>
          <w:szCs w:val="24"/>
          <w:rtl/>
        </w:rPr>
        <w:t>איפשטא</w:t>
      </w:r>
      <w:proofErr w:type="spellEnd"/>
      <w:r w:rsidR="008E7097">
        <w:rPr>
          <w:rFonts w:hint="cs"/>
          <w:sz w:val="24"/>
          <w:szCs w:val="24"/>
          <w:rtl/>
        </w:rPr>
        <w:t>, ו</w:t>
      </w:r>
      <w:r w:rsidR="00765641">
        <w:rPr>
          <w:rFonts w:hint="cs"/>
          <w:sz w:val="24"/>
          <w:szCs w:val="24"/>
          <w:rtl/>
        </w:rPr>
        <w:t>מובא ב</w:t>
      </w:r>
      <w:r w:rsidR="008E7097">
        <w:rPr>
          <w:rFonts w:hint="cs"/>
          <w:sz w:val="24"/>
          <w:szCs w:val="24"/>
          <w:rtl/>
        </w:rPr>
        <w:t xml:space="preserve">ב"ש דאם תפסה </w:t>
      </w:r>
      <w:proofErr w:type="spellStart"/>
      <w:r w:rsidR="008E7097">
        <w:rPr>
          <w:rFonts w:hint="cs"/>
          <w:sz w:val="24"/>
          <w:szCs w:val="24"/>
          <w:rtl/>
        </w:rPr>
        <w:t>האשה</w:t>
      </w:r>
      <w:proofErr w:type="spellEnd"/>
      <w:r w:rsidR="008E7097">
        <w:rPr>
          <w:rFonts w:hint="cs"/>
          <w:sz w:val="24"/>
          <w:szCs w:val="24"/>
          <w:rtl/>
        </w:rPr>
        <w:t xml:space="preserve"> מהני, ושוב חזר הספק מי הוא המוחזק ומי המוציא.</w:t>
      </w:r>
      <w:r w:rsidR="008E7097">
        <w:rPr>
          <w:sz w:val="24"/>
          <w:szCs w:val="24"/>
          <w:rtl/>
        </w:rPr>
        <w:br/>
      </w:r>
      <w:r w:rsidR="008E7097">
        <w:rPr>
          <w:rFonts w:hint="cs"/>
          <w:sz w:val="24"/>
          <w:szCs w:val="24"/>
          <w:rtl/>
        </w:rPr>
        <w:t xml:space="preserve">4. </w:t>
      </w:r>
      <w:r w:rsidR="00C70272">
        <w:rPr>
          <w:rFonts w:hint="cs"/>
          <w:sz w:val="24"/>
          <w:szCs w:val="24"/>
          <w:rtl/>
        </w:rPr>
        <w:t xml:space="preserve">ועוד והוא העיקר, השאלה מתעוררת רק </w:t>
      </w:r>
      <w:r w:rsidR="00360DC6">
        <w:rPr>
          <w:rFonts w:hint="cs"/>
          <w:sz w:val="24"/>
          <w:szCs w:val="24"/>
          <w:rtl/>
        </w:rPr>
        <w:t>כ</w:t>
      </w:r>
      <w:r w:rsidR="00C70272">
        <w:rPr>
          <w:rFonts w:hint="cs"/>
          <w:sz w:val="24"/>
          <w:szCs w:val="24"/>
          <w:rtl/>
        </w:rPr>
        <w:t xml:space="preserve">שהבעל אינו לפנינו, אבל כשהוא לפנינו ואומר בעצמו שנתן לה כמתנה, אין </w:t>
      </w:r>
      <w:proofErr w:type="spellStart"/>
      <w:r w:rsidR="00C70272">
        <w:rPr>
          <w:rFonts w:hint="cs"/>
          <w:sz w:val="24"/>
          <w:szCs w:val="24"/>
          <w:rtl/>
        </w:rPr>
        <w:t>אומדין</w:t>
      </w:r>
      <w:proofErr w:type="spellEnd"/>
      <w:r w:rsidR="00C70272">
        <w:rPr>
          <w:rFonts w:hint="cs"/>
          <w:sz w:val="24"/>
          <w:szCs w:val="24"/>
          <w:rtl/>
        </w:rPr>
        <w:t xml:space="preserve"> דעתו </w:t>
      </w:r>
      <w:r w:rsidR="00765641">
        <w:rPr>
          <w:rFonts w:hint="cs"/>
          <w:sz w:val="24"/>
          <w:szCs w:val="24"/>
          <w:rtl/>
        </w:rPr>
        <w:t>כ</w:t>
      </w:r>
      <w:r w:rsidR="00C70272">
        <w:rPr>
          <w:rFonts w:hint="cs"/>
          <w:sz w:val="24"/>
          <w:szCs w:val="24"/>
          <w:rtl/>
        </w:rPr>
        <w:t>נגד דבריו וטענותיו.</w:t>
      </w:r>
    </w:p>
    <w:p w14:paraId="3505EDA8" w14:textId="6F7945C7" w:rsidR="00765641" w:rsidRDefault="00C262C6" w:rsidP="00765641">
      <w:pPr>
        <w:rPr>
          <w:sz w:val="24"/>
          <w:szCs w:val="24"/>
          <w:rtl/>
        </w:rPr>
      </w:pPr>
      <w:r w:rsidRPr="00C262C6">
        <w:rPr>
          <w:rFonts w:hint="cs"/>
          <w:b/>
          <w:bCs/>
          <w:sz w:val="24"/>
          <w:szCs w:val="24"/>
          <w:rtl/>
        </w:rPr>
        <w:t>חיוב הבעל במזונות אשתו כשיש לה ממקום אחר</w:t>
      </w:r>
      <w:r>
        <w:rPr>
          <w:rFonts w:hint="cs"/>
          <w:sz w:val="24"/>
          <w:szCs w:val="24"/>
          <w:rtl/>
        </w:rPr>
        <w:t>: רק במעשה ידיה</w:t>
      </w:r>
      <w:r w:rsidR="00E514E8">
        <w:rPr>
          <w:rFonts w:hint="cs"/>
          <w:sz w:val="24"/>
          <w:szCs w:val="24"/>
          <w:rtl/>
        </w:rPr>
        <w:t xml:space="preserve">, </w:t>
      </w:r>
      <w:r w:rsidR="00765641">
        <w:rPr>
          <w:rFonts w:hint="cs"/>
          <w:sz w:val="24"/>
          <w:szCs w:val="24"/>
          <w:rtl/>
        </w:rPr>
        <w:t>שבעלה זוכה בהם</w:t>
      </w:r>
      <w:r>
        <w:rPr>
          <w:rFonts w:hint="cs"/>
          <w:sz w:val="24"/>
          <w:szCs w:val="24"/>
          <w:rtl/>
        </w:rPr>
        <w:t xml:space="preserve"> תחת</w:t>
      </w:r>
      <w:r w:rsidR="00765641">
        <w:rPr>
          <w:rFonts w:hint="cs"/>
          <w:sz w:val="24"/>
          <w:szCs w:val="24"/>
          <w:rtl/>
        </w:rPr>
        <w:t xml:space="preserve"> </w:t>
      </w:r>
      <w:r>
        <w:rPr>
          <w:rFonts w:hint="cs"/>
          <w:sz w:val="24"/>
          <w:szCs w:val="24"/>
          <w:rtl/>
        </w:rPr>
        <w:t>מזונותיה</w:t>
      </w:r>
      <w:r w:rsidR="00553D92">
        <w:rPr>
          <w:rFonts w:hint="cs"/>
          <w:sz w:val="24"/>
          <w:szCs w:val="24"/>
          <w:rtl/>
        </w:rPr>
        <w:t xml:space="preserve">, </w:t>
      </w:r>
      <w:proofErr w:type="spellStart"/>
      <w:r w:rsidR="001D1822">
        <w:rPr>
          <w:rFonts w:hint="cs"/>
          <w:sz w:val="24"/>
          <w:szCs w:val="24"/>
          <w:rtl/>
        </w:rPr>
        <w:t>כש</w:t>
      </w:r>
      <w:r w:rsidR="00553D92">
        <w:rPr>
          <w:rFonts w:hint="cs"/>
          <w:sz w:val="24"/>
          <w:szCs w:val="24"/>
          <w:rtl/>
        </w:rPr>
        <w:t>האשה</w:t>
      </w:r>
      <w:proofErr w:type="spellEnd"/>
      <w:r w:rsidR="00553D92">
        <w:rPr>
          <w:rFonts w:hint="cs"/>
          <w:sz w:val="24"/>
          <w:szCs w:val="24"/>
          <w:rtl/>
        </w:rPr>
        <w:t xml:space="preserve"> אומרת, איני </w:t>
      </w:r>
      <w:proofErr w:type="spellStart"/>
      <w:r w:rsidR="00553D92">
        <w:rPr>
          <w:rFonts w:hint="cs"/>
          <w:sz w:val="24"/>
          <w:szCs w:val="24"/>
          <w:rtl/>
        </w:rPr>
        <w:t>ניזונת</w:t>
      </w:r>
      <w:proofErr w:type="spellEnd"/>
      <w:r w:rsidR="00553D92">
        <w:rPr>
          <w:rFonts w:hint="cs"/>
          <w:sz w:val="24"/>
          <w:szCs w:val="24"/>
          <w:rtl/>
        </w:rPr>
        <w:t xml:space="preserve"> ואיני עושה</w:t>
      </w:r>
      <w:r w:rsidR="00765641">
        <w:rPr>
          <w:rFonts w:hint="cs"/>
          <w:sz w:val="24"/>
          <w:szCs w:val="24"/>
          <w:rtl/>
        </w:rPr>
        <w:t xml:space="preserve"> ו</w:t>
      </w:r>
      <w:r w:rsidR="00553D92">
        <w:rPr>
          <w:rFonts w:hint="cs"/>
          <w:sz w:val="24"/>
          <w:szCs w:val="24"/>
          <w:rtl/>
        </w:rPr>
        <w:t>שוללת מבעלה זכות מעשה ידיה, נפטר הבעל מחיוב מזונות</w:t>
      </w:r>
      <w:r w:rsidR="00E514E8">
        <w:rPr>
          <w:rFonts w:hint="cs"/>
          <w:sz w:val="24"/>
          <w:szCs w:val="24"/>
          <w:rtl/>
        </w:rPr>
        <w:t>יה</w:t>
      </w:r>
      <w:r w:rsidR="00765641">
        <w:rPr>
          <w:rFonts w:hint="cs"/>
          <w:sz w:val="24"/>
          <w:szCs w:val="24"/>
          <w:rtl/>
        </w:rPr>
        <w:t>.</w:t>
      </w:r>
      <w:r w:rsidR="00553D92">
        <w:rPr>
          <w:rFonts w:hint="cs"/>
          <w:sz w:val="24"/>
          <w:szCs w:val="24"/>
          <w:rtl/>
        </w:rPr>
        <w:t xml:space="preserve"> אבל כשיש לאשה הכנסה ממקור אחר, כגון שנתנו לה מתנה על מנת שאין לבעלה רשות בה.</w:t>
      </w:r>
      <w:r w:rsidR="00765641">
        <w:rPr>
          <w:rFonts w:hint="cs"/>
          <w:sz w:val="24"/>
          <w:szCs w:val="24"/>
          <w:rtl/>
        </w:rPr>
        <w:t xml:space="preserve"> הבעל אינו יכול לומר שמכיוון שיש לאשה מזונות משל עצמה, הוא </w:t>
      </w:r>
      <w:r w:rsidR="001D1822">
        <w:rPr>
          <w:rFonts w:hint="cs"/>
          <w:sz w:val="24"/>
          <w:szCs w:val="24"/>
          <w:rtl/>
        </w:rPr>
        <w:t>נפטר</w:t>
      </w:r>
      <w:r w:rsidR="00765641">
        <w:rPr>
          <w:rFonts w:hint="cs"/>
          <w:sz w:val="24"/>
          <w:szCs w:val="24"/>
          <w:rtl/>
        </w:rPr>
        <w:t xml:space="preserve"> ממזונותיה</w:t>
      </w:r>
      <w:r w:rsidR="00C8428F">
        <w:rPr>
          <w:rFonts w:hint="cs"/>
          <w:sz w:val="24"/>
          <w:szCs w:val="24"/>
          <w:rtl/>
        </w:rPr>
        <w:t>, כי מה שיש לה אינו שולל שום זכות שיש לה מבעלה, ואינו מעלה או מוריד מחובות הבעל.</w:t>
      </w:r>
      <w:r w:rsidR="00765641">
        <w:rPr>
          <w:rFonts w:hint="cs"/>
          <w:sz w:val="24"/>
          <w:szCs w:val="24"/>
          <w:rtl/>
        </w:rPr>
        <w:t xml:space="preserve"> </w:t>
      </w:r>
      <w:r w:rsidR="006601CE">
        <w:rPr>
          <w:rFonts w:hint="cs"/>
          <w:sz w:val="24"/>
          <w:szCs w:val="24"/>
          <w:rtl/>
        </w:rPr>
        <w:t xml:space="preserve">כך כתב </w:t>
      </w:r>
      <w:proofErr w:type="spellStart"/>
      <w:r w:rsidR="006601CE">
        <w:rPr>
          <w:rFonts w:hint="cs"/>
          <w:sz w:val="24"/>
          <w:szCs w:val="24"/>
          <w:rtl/>
        </w:rPr>
        <w:t>החת"ס</w:t>
      </w:r>
      <w:proofErr w:type="spellEnd"/>
      <w:r w:rsidR="006601CE">
        <w:rPr>
          <w:rFonts w:hint="cs"/>
          <w:sz w:val="24"/>
          <w:szCs w:val="24"/>
          <w:rtl/>
        </w:rPr>
        <w:t xml:space="preserve"> שאם הבעל אינו זן ומפרנס את אשתו</w:t>
      </w:r>
      <w:r w:rsidR="009D17B3">
        <w:rPr>
          <w:rFonts w:hint="cs"/>
          <w:sz w:val="24"/>
          <w:szCs w:val="24"/>
          <w:rtl/>
        </w:rPr>
        <w:t>, תצא ממנו, אפילו יש לה כמה אלפים.</w:t>
      </w:r>
      <w:r w:rsidR="009D17B3">
        <w:rPr>
          <w:sz w:val="24"/>
          <w:szCs w:val="24"/>
          <w:rtl/>
        </w:rPr>
        <w:br/>
      </w:r>
      <w:r w:rsidR="009D17B3">
        <w:rPr>
          <w:rFonts w:hint="cs"/>
          <w:sz w:val="24"/>
          <w:szCs w:val="24"/>
          <w:rtl/>
        </w:rPr>
        <w:t xml:space="preserve">כך הדין גם בהתארסה, הגיע הזמן ולא נשאה, </w:t>
      </w:r>
      <w:proofErr w:type="spellStart"/>
      <w:r w:rsidR="009D17B3">
        <w:rPr>
          <w:rFonts w:hint="cs"/>
          <w:sz w:val="24"/>
          <w:szCs w:val="24"/>
          <w:rtl/>
        </w:rPr>
        <w:t>דאוכלת</w:t>
      </w:r>
      <w:proofErr w:type="spellEnd"/>
      <w:r w:rsidR="009D17B3">
        <w:rPr>
          <w:rFonts w:hint="cs"/>
          <w:sz w:val="24"/>
          <w:szCs w:val="24"/>
          <w:rtl/>
        </w:rPr>
        <w:t xml:space="preserve"> משלו, ונחלקו ב</w:t>
      </w:r>
      <w:r w:rsidR="00B15E11">
        <w:rPr>
          <w:rFonts w:hint="cs"/>
          <w:sz w:val="24"/>
          <w:szCs w:val="24"/>
          <w:rtl/>
        </w:rPr>
        <w:t xml:space="preserve">דין </w:t>
      </w:r>
      <w:r w:rsidR="009D17B3">
        <w:rPr>
          <w:rFonts w:hint="cs"/>
          <w:sz w:val="24"/>
          <w:szCs w:val="24"/>
          <w:rtl/>
        </w:rPr>
        <w:t xml:space="preserve">מעשה ידיה, לדעת </w:t>
      </w:r>
      <w:proofErr w:type="spellStart"/>
      <w:r w:rsidR="009D17B3">
        <w:rPr>
          <w:rFonts w:hint="cs"/>
          <w:sz w:val="24"/>
          <w:szCs w:val="24"/>
          <w:rtl/>
        </w:rPr>
        <w:t>הריטב"א</w:t>
      </w:r>
      <w:proofErr w:type="spellEnd"/>
      <w:r w:rsidR="009D17B3">
        <w:rPr>
          <w:rFonts w:hint="cs"/>
          <w:sz w:val="24"/>
          <w:szCs w:val="24"/>
          <w:rtl/>
        </w:rPr>
        <w:t xml:space="preserve"> </w:t>
      </w:r>
      <w:proofErr w:type="spellStart"/>
      <w:r w:rsidR="009D17B3">
        <w:rPr>
          <w:rFonts w:hint="cs"/>
          <w:sz w:val="24"/>
          <w:szCs w:val="24"/>
          <w:rtl/>
        </w:rPr>
        <w:t>ושטמ"ק</w:t>
      </w:r>
      <w:proofErr w:type="spellEnd"/>
      <w:r w:rsidR="009D17B3">
        <w:rPr>
          <w:rFonts w:hint="cs"/>
          <w:sz w:val="24"/>
          <w:szCs w:val="24"/>
          <w:rtl/>
        </w:rPr>
        <w:t xml:space="preserve"> </w:t>
      </w:r>
      <w:r w:rsidR="00B15E11">
        <w:rPr>
          <w:rFonts w:hint="cs"/>
          <w:sz w:val="24"/>
          <w:szCs w:val="24"/>
          <w:rtl/>
        </w:rPr>
        <w:t xml:space="preserve">מעשה ידיה לבעלה. לדעת </w:t>
      </w:r>
      <w:proofErr w:type="spellStart"/>
      <w:r w:rsidR="00B15E11">
        <w:rPr>
          <w:rFonts w:hint="cs"/>
          <w:sz w:val="24"/>
          <w:szCs w:val="24"/>
          <w:rtl/>
        </w:rPr>
        <w:t>הרא"ה</w:t>
      </w:r>
      <w:proofErr w:type="spellEnd"/>
      <w:r w:rsidR="00B15E11">
        <w:rPr>
          <w:rFonts w:hint="cs"/>
          <w:sz w:val="24"/>
          <w:szCs w:val="24"/>
          <w:rtl/>
        </w:rPr>
        <w:t xml:space="preserve"> </w:t>
      </w:r>
      <w:r w:rsidR="00F1610B">
        <w:rPr>
          <w:rFonts w:hint="cs"/>
          <w:sz w:val="24"/>
          <w:szCs w:val="24"/>
          <w:rtl/>
        </w:rPr>
        <w:t xml:space="preserve">אף </w:t>
      </w:r>
      <w:r w:rsidR="00B15E11">
        <w:rPr>
          <w:rFonts w:hint="cs"/>
          <w:sz w:val="24"/>
          <w:szCs w:val="24"/>
          <w:rtl/>
        </w:rPr>
        <w:t>מעשה ידיה שלה</w:t>
      </w:r>
      <w:r w:rsidR="00E514E8">
        <w:rPr>
          <w:rFonts w:hint="cs"/>
          <w:sz w:val="24"/>
          <w:szCs w:val="24"/>
          <w:rtl/>
        </w:rPr>
        <w:t>.</w:t>
      </w:r>
      <w:r w:rsidR="00F1610B">
        <w:rPr>
          <w:rFonts w:hint="cs"/>
          <w:sz w:val="24"/>
          <w:szCs w:val="24"/>
          <w:rtl/>
        </w:rPr>
        <w:t xml:space="preserve"> הרי שלדעת </w:t>
      </w:r>
      <w:proofErr w:type="spellStart"/>
      <w:r w:rsidR="00F1610B">
        <w:rPr>
          <w:rFonts w:hint="cs"/>
          <w:sz w:val="24"/>
          <w:szCs w:val="24"/>
          <w:rtl/>
        </w:rPr>
        <w:t>הרא"ה</w:t>
      </w:r>
      <w:proofErr w:type="spellEnd"/>
      <w:r w:rsidR="00F1610B">
        <w:rPr>
          <w:rFonts w:hint="cs"/>
          <w:sz w:val="24"/>
          <w:szCs w:val="24"/>
          <w:rtl/>
        </w:rPr>
        <w:t xml:space="preserve"> אף שיש לה למזונותיה ממעשה ידיה, הבעל חייב במזונותיה.</w:t>
      </w:r>
      <w:r w:rsidR="00560BD4">
        <w:rPr>
          <w:rFonts w:hint="cs"/>
          <w:sz w:val="24"/>
          <w:szCs w:val="24"/>
          <w:rtl/>
        </w:rPr>
        <w:t xml:space="preserve"> </w:t>
      </w:r>
      <w:r w:rsidR="00F1610B">
        <w:rPr>
          <w:rFonts w:hint="cs"/>
          <w:sz w:val="24"/>
          <w:szCs w:val="24"/>
          <w:rtl/>
        </w:rPr>
        <w:t>אולם, אין מכאן ראיה, כי</w:t>
      </w:r>
      <w:r w:rsidR="00560BD4">
        <w:rPr>
          <w:rFonts w:hint="cs"/>
          <w:sz w:val="24"/>
          <w:szCs w:val="24"/>
          <w:rtl/>
        </w:rPr>
        <w:t>וון ש</w:t>
      </w:r>
      <w:r w:rsidR="00F1610B">
        <w:rPr>
          <w:rFonts w:hint="cs"/>
          <w:sz w:val="24"/>
          <w:szCs w:val="24"/>
          <w:rtl/>
        </w:rPr>
        <w:t>חיוב ה</w:t>
      </w:r>
      <w:r w:rsidR="00560BD4">
        <w:rPr>
          <w:rFonts w:hint="cs"/>
          <w:sz w:val="24"/>
          <w:szCs w:val="24"/>
          <w:rtl/>
        </w:rPr>
        <w:t>ארוס</w:t>
      </w:r>
      <w:r w:rsidR="00F1610B">
        <w:rPr>
          <w:rFonts w:hint="cs"/>
          <w:sz w:val="24"/>
          <w:szCs w:val="24"/>
          <w:rtl/>
        </w:rPr>
        <w:t xml:space="preserve"> במזונותיה הוא מתקנת חכמים (כמבואר ברש"י בכתובות)</w:t>
      </w:r>
      <w:r w:rsidR="00560BD4">
        <w:rPr>
          <w:rFonts w:hint="cs"/>
          <w:sz w:val="24"/>
          <w:szCs w:val="24"/>
          <w:rtl/>
        </w:rPr>
        <w:t xml:space="preserve">. </w:t>
      </w:r>
      <w:r w:rsidR="00560BD4">
        <w:rPr>
          <w:sz w:val="24"/>
          <w:szCs w:val="24"/>
          <w:rtl/>
        </w:rPr>
        <w:br/>
      </w:r>
      <w:r w:rsidR="00560BD4">
        <w:rPr>
          <w:rFonts w:hint="cs"/>
          <w:sz w:val="24"/>
          <w:szCs w:val="24"/>
          <w:rtl/>
        </w:rPr>
        <w:t xml:space="preserve">גם אין להוכיח </w:t>
      </w:r>
      <w:proofErr w:type="spellStart"/>
      <w:r w:rsidR="00560BD4">
        <w:rPr>
          <w:rFonts w:hint="cs"/>
          <w:sz w:val="24"/>
          <w:szCs w:val="24"/>
          <w:rtl/>
        </w:rPr>
        <w:t>מיבם</w:t>
      </w:r>
      <w:proofErr w:type="spellEnd"/>
      <w:r w:rsidR="00560BD4">
        <w:rPr>
          <w:rFonts w:hint="cs"/>
          <w:sz w:val="24"/>
          <w:szCs w:val="24"/>
          <w:rtl/>
        </w:rPr>
        <w:t xml:space="preserve"> שעמד בדין וברח, </w:t>
      </w:r>
      <w:proofErr w:type="spellStart"/>
      <w:r w:rsidR="00560BD4">
        <w:rPr>
          <w:rFonts w:hint="cs"/>
          <w:sz w:val="24"/>
          <w:szCs w:val="24"/>
          <w:rtl/>
        </w:rPr>
        <w:t>דחייב</w:t>
      </w:r>
      <w:proofErr w:type="spellEnd"/>
      <w:r w:rsidR="00560BD4">
        <w:rPr>
          <w:rFonts w:hint="cs"/>
          <w:sz w:val="24"/>
          <w:szCs w:val="24"/>
          <w:rtl/>
        </w:rPr>
        <w:t xml:space="preserve"> במזונותיה, כי </w:t>
      </w:r>
      <w:proofErr w:type="spellStart"/>
      <w:r w:rsidR="00560BD4">
        <w:rPr>
          <w:rFonts w:hint="cs"/>
          <w:sz w:val="24"/>
          <w:szCs w:val="24"/>
          <w:rtl/>
        </w:rPr>
        <w:t>מדינא</w:t>
      </w:r>
      <w:proofErr w:type="spellEnd"/>
      <w:r w:rsidR="00560BD4">
        <w:rPr>
          <w:rFonts w:hint="cs"/>
          <w:sz w:val="24"/>
          <w:szCs w:val="24"/>
          <w:rtl/>
        </w:rPr>
        <w:t xml:space="preserve"> פטור, ורק חכמים קנסוה.</w:t>
      </w:r>
      <w:r w:rsidR="00BC4C44">
        <w:rPr>
          <w:sz w:val="24"/>
          <w:szCs w:val="24"/>
          <w:rtl/>
        </w:rPr>
        <w:br/>
      </w:r>
      <w:r w:rsidR="00BC4C44">
        <w:rPr>
          <w:rFonts w:hint="cs"/>
          <w:sz w:val="24"/>
          <w:szCs w:val="24"/>
          <w:rtl/>
        </w:rPr>
        <w:t xml:space="preserve">אלא </w:t>
      </w:r>
      <w:r w:rsidR="00E514E8">
        <w:rPr>
          <w:rFonts w:hint="cs"/>
          <w:sz w:val="24"/>
          <w:szCs w:val="24"/>
          <w:rtl/>
        </w:rPr>
        <w:t xml:space="preserve">יש להוכיח </w:t>
      </w:r>
      <w:r w:rsidR="00BC4C44">
        <w:rPr>
          <w:rFonts w:hint="cs"/>
          <w:sz w:val="24"/>
          <w:szCs w:val="24"/>
          <w:rtl/>
        </w:rPr>
        <w:t xml:space="preserve">כדברי </w:t>
      </w:r>
      <w:proofErr w:type="spellStart"/>
      <w:r w:rsidR="00BC4C44">
        <w:rPr>
          <w:rFonts w:hint="cs"/>
          <w:sz w:val="24"/>
          <w:szCs w:val="24"/>
          <w:rtl/>
        </w:rPr>
        <w:t>החת"ס</w:t>
      </w:r>
      <w:proofErr w:type="spellEnd"/>
      <w:r w:rsidR="00CC1699">
        <w:rPr>
          <w:rFonts w:hint="cs"/>
          <w:sz w:val="24"/>
          <w:szCs w:val="24"/>
          <w:rtl/>
        </w:rPr>
        <w:t xml:space="preserve"> כמבואר </w:t>
      </w:r>
      <w:proofErr w:type="spellStart"/>
      <w:r w:rsidR="00CC1699">
        <w:rPr>
          <w:rFonts w:hint="cs"/>
          <w:sz w:val="24"/>
          <w:szCs w:val="24"/>
          <w:rtl/>
        </w:rPr>
        <w:t>ברא"ש</w:t>
      </w:r>
      <w:proofErr w:type="spellEnd"/>
      <w:r w:rsidR="00BC4C44">
        <w:rPr>
          <w:rFonts w:hint="cs"/>
          <w:sz w:val="24"/>
          <w:szCs w:val="24"/>
          <w:rtl/>
        </w:rPr>
        <w:t xml:space="preserve">, </w:t>
      </w:r>
      <w:r w:rsidR="00CC1699">
        <w:rPr>
          <w:rFonts w:hint="cs"/>
          <w:sz w:val="24"/>
          <w:szCs w:val="24"/>
          <w:rtl/>
        </w:rPr>
        <w:t xml:space="preserve">בדין מזונות הבנים הקטנים (מגיל 6), </w:t>
      </w:r>
      <w:proofErr w:type="spellStart"/>
      <w:r w:rsidR="00CC1699">
        <w:rPr>
          <w:rFonts w:hint="cs"/>
          <w:sz w:val="24"/>
          <w:szCs w:val="24"/>
          <w:rtl/>
        </w:rPr>
        <w:t>דחייב</w:t>
      </w:r>
      <w:proofErr w:type="spellEnd"/>
      <w:r w:rsidR="00CC1699">
        <w:rPr>
          <w:rFonts w:hint="cs"/>
          <w:sz w:val="24"/>
          <w:szCs w:val="24"/>
          <w:rtl/>
        </w:rPr>
        <w:t xml:space="preserve"> אפילו כשיש להם כדי להתפרנס משלהם, "</w:t>
      </w:r>
      <w:proofErr w:type="spellStart"/>
      <w:r w:rsidR="00CC1699">
        <w:rPr>
          <w:rFonts w:hint="cs"/>
          <w:sz w:val="24"/>
          <w:szCs w:val="24"/>
          <w:rtl/>
        </w:rPr>
        <w:t>דומיא</w:t>
      </w:r>
      <w:proofErr w:type="spellEnd"/>
      <w:r w:rsidR="00CC1699">
        <w:rPr>
          <w:rFonts w:hint="cs"/>
          <w:sz w:val="24"/>
          <w:szCs w:val="24"/>
          <w:rtl/>
        </w:rPr>
        <w:t xml:space="preserve"> במזונות </w:t>
      </w:r>
      <w:proofErr w:type="spellStart"/>
      <w:r w:rsidR="00CC1699">
        <w:rPr>
          <w:rFonts w:hint="cs"/>
          <w:sz w:val="24"/>
          <w:szCs w:val="24"/>
          <w:rtl/>
        </w:rPr>
        <w:t>האשה</w:t>
      </w:r>
      <w:proofErr w:type="spellEnd"/>
      <w:r w:rsidR="00CC1699">
        <w:rPr>
          <w:rFonts w:hint="cs"/>
          <w:sz w:val="24"/>
          <w:szCs w:val="24"/>
          <w:rtl/>
        </w:rPr>
        <w:t xml:space="preserve">", הרי שכמו בקטנים כך גם במזונות </w:t>
      </w:r>
      <w:proofErr w:type="spellStart"/>
      <w:r w:rsidR="00CC1699">
        <w:rPr>
          <w:rFonts w:hint="cs"/>
          <w:sz w:val="24"/>
          <w:szCs w:val="24"/>
          <w:rtl/>
        </w:rPr>
        <w:t>האשה</w:t>
      </w:r>
      <w:proofErr w:type="spellEnd"/>
      <w:r w:rsidR="00CC1699">
        <w:rPr>
          <w:rFonts w:hint="cs"/>
          <w:sz w:val="24"/>
          <w:szCs w:val="24"/>
          <w:rtl/>
        </w:rPr>
        <w:t xml:space="preserve"> חייב אף כשיש לה משל עצמה.</w:t>
      </w:r>
    </w:p>
    <w:p w14:paraId="13FD17D0" w14:textId="6F875037" w:rsidR="00D3618E" w:rsidRDefault="00D3618E" w:rsidP="00765641">
      <w:pPr>
        <w:rPr>
          <w:sz w:val="24"/>
          <w:szCs w:val="24"/>
          <w:rtl/>
        </w:rPr>
      </w:pPr>
    </w:p>
    <w:p w14:paraId="351D3D06" w14:textId="3DBAF083" w:rsidR="00D3618E" w:rsidRDefault="00D3618E" w:rsidP="00765641">
      <w:pPr>
        <w:rPr>
          <w:sz w:val="24"/>
          <w:szCs w:val="24"/>
          <w:rtl/>
        </w:rPr>
      </w:pPr>
    </w:p>
    <w:p w14:paraId="301BE955" w14:textId="6BBD7CF9" w:rsidR="00D3618E" w:rsidRDefault="00A6463B" w:rsidP="00A6463B">
      <w:pPr>
        <w:jc w:val="center"/>
        <w:rPr>
          <w:sz w:val="28"/>
          <w:szCs w:val="28"/>
          <w:rtl/>
        </w:rPr>
      </w:pPr>
      <w:r w:rsidRPr="00A6463B">
        <w:rPr>
          <w:rFonts w:hint="cs"/>
          <w:b/>
          <w:bCs/>
          <w:sz w:val="28"/>
          <w:szCs w:val="28"/>
          <w:u w:val="single"/>
          <w:rtl/>
        </w:rPr>
        <w:t>נדון התיק:</w:t>
      </w:r>
      <w:r w:rsidRPr="00A6463B">
        <w:rPr>
          <w:rFonts w:hint="cs"/>
          <w:sz w:val="28"/>
          <w:szCs w:val="28"/>
          <w:rtl/>
        </w:rPr>
        <w:t xml:space="preserve"> בקשת האב לביטול איסור הוצאת ילדו מהארץ (</w:t>
      </w:r>
      <w:r w:rsidR="00D3618E" w:rsidRPr="00A6463B">
        <w:rPr>
          <w:rFonts w:hint="cs"/>
          <w:sz w:val="28"/>
          <w:szCs w:val="28"/>
          <w:rtl/>
        </w:rPr>
        <w:t>תשי"ד</w:t>
      </w:r>
      <w:r w:rsidRPr="00A6463B">
        <w:rPr>
          <w:rFonts w:hint="cs"/>
          <w:sz w:val="28"/>
          <w:szCs w:val="28"/>
          <w:rtl/>
        </w:rPr>
        <w:t>).</w:t>
      </w:r>
    </w:p>
    <w:p w14:paraId="5F705038" w14:textId="77777777" w:rsidR="00CE1C4D" w:rsidRPr="00A6463B" w:rsidRDefault="00CE1C4D" w:rsidP="00A6463B">
      <w:pPr>
        <w:jc w:val="center"/>
        <w:rPr>
          <w:sz w:val="28"/>
          <w:szCs w:val="28"/>
          <w:rtl/>
        </w:rPr>
      </w:pPr>
    </w:p>
    <w:p w14:paraId="34DD7D47" w14:textId="5233DB03" w:rsidR="00D3618E" w:rsidRDefault="00D571F7" w:rsidP="00D3618E">
      <w:pPr>
        <w:rPr>
          <w:sz w:val="24"/>
          <w:szCs w:val="24"/>
          <w:rtl/>
        </w:rPr>
      </w:pPr>
      <w:r>
        <w:rPr>
          <w:rFonts w:hint="cs"/>
          <w:b/>
          <w:bCs/>
          <w:sz w:val="24"/>
          <w:szCs w:val="24"/>
          <w:u w:val="single"/>
          <w:rtl/>
        </w:rPr>
        <w:t xml:space="preserve">פרטי </w:t>
      </w:r>
      <w:r w:rsidR="00D3618E" w:rsidRPr="003635D2">
        <w:rPr>
          <w:rFonts w:hint="cs"/>
          <w:b/>
          <w:bCs/>
          <w:sz w:val="24"/>
          <w:szCs w:val="24"/>
          <w:u w:val="single"/>
          <w:rtl/>
        </w:rPr>
        <w:t>המקרה:</w:t>
      </w:r>
      <w:r w:rsidR="00D3618E">
        <w:rPr>
          <w:rFonts w:hint="cs"/>
          <w:sz w:val="24"/>
          <w:szCs w:val="24"/>
          <w:rtl/>
        </w:rPr>
        <w:t xml:space="preserve"> </w:t>
      </w:r>
      <w:r w:rsidR="00DA37CF">
        <w:rPr>
          <w:rFonts w:hint="cs"/>
          <w:sz w:val="24"/>
          <w:szCs w:val="24"/>
          <w:rtl/>
        </w:rPr>
        <w:t xml:space="preserve">בני זוג + ילד בגיל שלוש, הגיעו לארץ </w:t>
      </w:r>
      <w:proofErr w:type="spellStart"/>
      <w:r w:rsidR="00DA37CF">
        <w:rPr>
          <w:rFonts w:hint="cs"/>
          <w:sz w:val="24"/>
          <w:szCs w:val="24"/>
          <w:rtl/>
        </w:rPr>
        <w:t>מפאראגווי</w:t>
      </w:r>
      <w:proofErr w:type="spellEnd"/>
      <w:r w:rsidR="00DA37CF">
        <w:rPr>
          <w:rFonts w:hint="cs"/>
          <w:sz w:val="24"/>
          <w:szCs w:val="24"/>
          <w:rtl/>
        </w:rPr>
        <w:t xml:space="preserve"> </w:t>
      </w:r>
      <w:proofErr w:type="spellStart"/>
      <w:r w:rsidR="00DA37CF">
        <w:rPr>
          <w:rFonts w:hint="cs"/>
          <w:sz w:val="24"/>
          <w:szCs w:val="24"/>
          <w:rtl/>
        </w:rPr>
        <w:t>בתשי"ג</w:t>
      </w:r>
      <w:proofErr w:type="spellEnd"/>
      <w:r w:rsidR="00DA37CF">
        <w:rPr>
          <w:rFonts w:hint="cs"/>
          <w:sz w:val="24"/>
          <w:szCs w:val="24"/>
          <w:rtl/>
        </w:rPr>
        <w:t xml:space="preserve">, </w:t>
      </w:r>
      <w:r w:rsidR="000B1857">
        <w:rPr>
          <w:rFonts w:hint="cs"/>
          <w:sz w:val="24"/>
          <w:szCs w:val="24"/>
          <w:rtl/>
        </w:rPr>
        <w:t>ו</w:t>
      </w:r>
      <w:r w:rsidR="00DA37CF">
        <w:rPr>
          <w:rFonts w:hint="cs"/>
          <w:sz w:val="24"/>
          <w:szCs w:val="24"/>
          <w:rtl/>
        </w:rPr>
        <w:t>כעבור חודש</w:t>
      </w:r>
      <w:r w:rsidR="000B1857">
        <w:rPr>
          <w:rFonts w:hint="cs"/>
          <w:sz w:val="24"/>
          <w:szCs w:val="24"/>
          <w:rtl/>
        </w:rPr>
        <w:t xml:space="preserve"> התגרשו</w:t>
      </w:r>
      <w:r w:rsidR="00DA37CF">
        <w:rPr>
          <w:rFonts w:hint="cs"/>
          <w:sz w:val="24"/>
          <w:szCs w:val="24"/>
          <w:rtl/>
        </w:rPr>
        <w:t xml:space="preserve">, מיד </w:t>
      </w:r>
      <w:r w:rsidR="00B471C1">
        <w:rPr>
          <w:rFonts w:hint="cs"/>
          <w:sz w:val="24"/>
          <w:szCs w:val="24"/>
          <w:rtl/>
        </w:rPr>
        <w:t>אחרי זה,</w:t>
      </w:r>
      <w:r w:rsidR="00DA37CF">
        <w:rPr>
          <w:rFonts w:hint="cs"/>
          <w:sz w:val="24"/>
          <w:szCs w:val="24"/>
          <w:rtl/>
        </w:rPr>
        <w:t xml:space="preserve"> </w:t>
      </w:r>
      <w:proofErr w:type="spellStart"/>
      <w:r w:rsidR="00DA37CF">
        <w:rPr>
          <w:rFonts w:hint="cs"/>
          <w:sz w:val="24"/>
          <w:szCs w:val="24"/>
          <w:rtl/>
        </w:rPr>
        <w:t>האשה</w:t>
      </w:r>
      <w:proofErr w:type="spellEnd"/>
      <w:r w:rsidR="00DA37CF">
        <w:rPr>
          <w:rFonts w:hint="cs"/>
          <w:sz w:val="24"/>
          <w:szCs w:val="24"/>
          <w:rtl/>
        </w:rPr>
        <w:t xml:space="preserve"> עזבה את הארץ ונסעה לאירופה אם האיש שבגללו התגרשו. הסכם הגירושין קובע כי הילד </w:t>
      </w:r>
      <w:proofErr w:type="spellStart"/>
      <w:r w:rsidR="00DA37CF">
        <w:rPr>
          <w:rFonts w:hint="cs"/>
          <w:sz w:val="24"/>
          <w:szCs w:val="24"/>
          <w:rtl/>
        </w:rPr>
        <w:t>ישאר</w:t>
      </w:r>
      <w:proofErr w:type="spellEnd"/>
      <w:r w:rsidR="00DA37CF">
        <w:rPr>
          <w:rFonts w:hint="cs"/>
          <w:sz w:val="24"/>
          <w:szCs w:val="24"/>
          <w:rtl/>
        </w:rPr>
        <w:t xml:space="preserve"> אצל אביו (המבקש) עד גיל 18 כשכל הוצאותיו רק על אביו</w:t>
      </w:r>
      <w:r w:rsidR="00EF10C9">
        <w:rPr>
          <w:rFonts w:hint="cs"/>
          <w:sz w:val="24"/>
          <w:szCs w:val="24"/>
          <w:rtl/>
        </w:rPr>
        <w:t xml:space="preserve">, </w:t>
      </w:r>
      <w:r w:rsidR="00DA6358">
        <w:rPr>
          <w:rFonts w:hint="cs"/>
          <w:sz w:val="24"/>
          <w:szCs w:val="24"/>
          <w:rtl/>
        </w:rPr>
        <w:t xml:space="preserve">ופעם בשנה </w:t>
      </w:r>
      <w:r w:rsidR="00EF10C9">
        <w:rPr>
          <w:rFonts w:hint="cs"/>
          <w:sz w:val="24"/>
          <w:szCs w:val="24"/>
          <w:rtl/>
        </w:rPr>
        <w:t xml:space="preserve">האב </w:t>
      </w:r>
      <w:r w:rsidR="00DA6358">
        <w:rPr>
          <w:rFonts w:hint="cs"/>
          <w:sz w:val="24"/>
          <w:szCs w:val="24"/>
          <w:rtl/>
        </w:rPr>
        <w:t xml:space="preserve">חייב להביא את הילד לתקופה של חודש לכל עיר באירופה שבו תגור </w:t>
      </w:r>
      <w:proofErr w:type="spellStart"/>
      <w:r w:rsidR="00DA6358">
        <w:rPr>
          <w:rFonts w:hint="cs"/>
          <w:sz w:val="24"/>
          <w:szCs w:val="24"/>
          <w:rtl/>
        </w:rPr>
        <w:t>האשה</w:t>
      </w:r>
      <w:proofErr w:type="spellEnd"/>
      <w:r w:rsidR="00DA6358">
        <w:rPr>
          <w:rFonts w:hint="cs"/>
          <w:sz w:val="24"/>
          <w:szCs w:val="24"/>
          <w:rtl/>
        </w:rPr>
        <w:t xml:space="preserve"> (המשיבה).</w:t>
      </w:r>
      <w:r>
        <w:rPr>
          <w:rFonts w:hint="cs"/>
          <w:sz w:val="24"/>
          <w:szCs w:val="24"/>
          <w:rtl/>
        </w:rPr>
        <w:t xml:space="preserve"> </w:t>
      </w:r>
      <w:r w:rsidR="0064354F">
        <w:rPr>
          <w:rFonts w:hint="cs"/>
          <w:sz w:val="24"/>
          <w:szCs w:val="24"/>
          <w:rtl/>
        </w:rPr>
        <w:t xml:space="preserve">עוד קובע </w:t>
      </w:r>
      <w:r>
        <w:rPr>
          <w:rFonts w:hint="cs"/>
          <w:sz w:val="24"/>
          <w:szCs w:val="24"/>
          <w:rtl/>
        </w:rPr>
        <w:t xml:space="preserve">ההסכם כי </w:t>
      </w:r>
      <w:r w:rsidR="0064354F">
        <w:rPr>
          <w:rFonts w:hint="cs"/>
          <w:sz w:val="24"/>
          <w:szCs w:val="24"/>
          <w:rtl/>
        </w:rPr>
        <w:t>כל סכסוך בין הצדדים ידון ב</w:t>
      </w:r>
      <w:r w:rsidR="005D667C">
        <w:rPr>
          <w:rFonts w:hint="cs"/>
          <w:sz w:val="24"/>
          <w:szCs w:val="24"/>
          <w:rtl/>
        </w:rPr>
        <w:t xml:space="preserve">ידי </w:t>
      </w:r>
      <w:r w:rsidR="0064354F">
        <w:rPr>
          <w:rFonts w:hint="cs"/>
          <w:sz w:val="24"/>
          <w:szCs w:val="24"/>
          <w:rtl/>
        </w:rPr>
        <w:t>ביה"ד</w:t>
      </w:r>
      <w:r w:rsidR="005D667C">
        <w:rPr>
          <w:rFonts w:hint="cs"/>
          <w:sz w:val="24"/>
          <w:szCs w:val="24"/>
          <w:rtl/>
        </w:rPr>
        <w:t xml:space="preserve"> המחוזי בת"א.</w:t>
      </w:r>
      <w:r w:rsidR="00F76AC0">
        <w:rPr>
          <w:rFonts w:hint="cs"/>
          <w:sz w:val="24"/>
          <w:szCs w:val="24"/>
          <w:rtl/>
        </w:rPr>
        <w:t xml:space="preserve"> </w:t>
      </w:r>
      <w:r w:rsidR="00363F8E">
        <w:rPr>
          <w:sz w:val="24"/>
          <w:szCs w:val="24"/>
          <w:rtl/>
        </w:rPr>
        <w:br/>
      </w:r>
      <w:r w:rsidR="00363F8E">
        <w:rPr>
          <w:rFonts w:hint="cs"/>
          <w:sz w:val="24"/>
          <w:szCs w:val="24"/>
          <w:rtl/>
        </w:rPr>
        <w:t xml:space="preserve">כעת, כעבור שנה ממועד הגירושין </w:t>
      </w:r>
      <w:proofErr w:type="spellStart"/>
      <w:r w:rsidR="00363F8E">
        <w:rPr>
          <w:rFonts w:hint="cs"/>
          <w:sz w:val="24"/>
          <w:szCs w:val="24"/>
          <w:rtl/>
        </w:rPr>
        <w:t>האשה</w:t>
      </w:r>
      <w:proofErr w:type="spellEnd"/>
      <w:r w:rsidR="00363F8E">
        <w:rPr>
          <w:rFonts w:hint="cs"/>
          <w:sz w:val="24"/>
          <w:szCs w:val="24"/>
          <w:rtl/>
        </w:rPr>
        <w:t xml:space="preserve"> (המשיבה) פנתה </w:t>
      </w:r>
      <w:r w:rsidR="00EF10C9">
        <w:rPr>
          <w:rFonts w:hint="cs"/>
          <w:sz w:val="24"/>
          <w:szCs w:val="24"/>
          <w:rtl/>
        </w:rPr>
        <w:t xml:space="preserve">באמצעות ב"כ וביקשה להוציא צו </w:t>
      </w:r>
      <w:r w:rsidR="000B1857">
        <w:rPr>
          <w:rFonts w:hint="cs"/>
          <w:sz w:val="24"/>
          <w:szCs w:val="24"/>
          <w:rtl/>
        </w:rPr>
        <w:t>עיכוב יציאת</w:t>
      </w:r>
      <w:r w:rsidR="00EF10C9">
        <w:rPr>
          <w:rFonts w:hint="cs"/>
          <w:sz w:val="24"/>
          <w:szCs w:val="24"/>
          <w:rtl/>
        </w:rPr>
        <w:t xml:space="preserve"> הילד </w:t>
      </w:r>
      <w:r w:rsidR="000B1857">
        <w:rPr>
          <w:rFonts w:hint="cs"/>
          <w:sz w:val="24"/>
          <w:szCs w:val="24"/>
          <w:rtl/>
        </w:rPr>
        <w:t>מהארץ</w:t>
      </w:r>
      <w:r w:rsidR="00EF10C9">
        <w:rPr>
          <w:rFonts w:hint="cs"/>
          <w:sz w:val="24"/>
          <w:szCs w:val="24"/>
          <w:rtl/>
        </w:rPr>
        <w:t>, באשר נודע לה כי גרושתה עומד להוציא את הילד לחו"ל</w:t>
      </w:r>
      <w:r w:rsidR="00801E1D">
        <w:rPr>
          <w:rFonts w:hint="cs"/>
          <w:sz w:val="24"/>
          <w:szCs w:val="24"/>
          <w:rtl/>
        </w:rPr>
        <w:t xml:space="preserve"> </w:t>
      </w:r>
      <w:r w:rsidR="00EF10C9">
        <w:rPr>
          <w:rFonts w:hint="cs"/>
          <w:sz w:val="24"/>
          <w:szCs w:val="24"/>
          <w:rtl/>
        </w:rPr>
        <w:t xml:space="preserve">דבר המנוגד לרצונה ולטובת הילד. </w:t>
      </w:r>
      <w:r w:rsidR="00801E1D">
        <w:rPr>
          <w:rFonts w:hint="cs"/>
          <w:sz w:val="24"/>
          <w:szCs w:val="24"/>
          <w:rtl/>
        </w:rPr>
        <w:t xml:space="preserve">בעקבות הבקשה </w:t>
      </w:r>
      <w:r w:rsidR="00EF10C9">
        <w:rPr>
          <w:rFonts w:hint="cs"/>
          <w:sz w:val="24"/>
          <w:szCs w:val="24"/>
          <w:rtl/>
        </w:rPr>
        <w:t xml:space="preserve">ביה"ד הוציא צו </w:t>
      </w:r>
      <w:r w:rsidR="00CF2B5C">
        <w:rPr>
          <w:rFonts w:hint="cs"/>
          <w:sz w:val="24"/>
          <w:szCs w:val="24"/>
          <w:rtl/>
        </w:rPr>
        <w:t>איסור הוצאת</w:t>
      </w:r>
      <w:r w:rsidR="00801E1D">
        <w:rPr>
          <w:rFonts w:hint="cs"/>
          <w:sz w:val="24"/>
          <w:szCs w:val="24"/>
          <w:rtl/>
        </w:rPr>
        <w:t xml:space="preserve"> הילד מהארץ</w:t>
      </w:r>
      <w:r w:rsidR="00EF10C9">
        <w:rPr>
          <w:rFonts w:hint="cs"/>
          <w:sz w:val="24"/>
          <w:szCs w:val="24"/>
          <w:rtl/>
        </w:rPr>
        <w:t xml:space="preserve"> עד להוראה אחרת.</w:t>
      </w:r>
      <w:r w:rsidR="00801E1D">
        <w:rPr>
          <w:rFonts w:hint="cs"/>
          <w:sz w:val="24"/>
          <w:szCs w:val="24"/>
          <w:rtl/>
        </w:rPr>
        <w:t xml:space="preserve"> בעקבות כך האבא (המבקש) פנה בדרישה לביטול הצו, בטענה שהוא נישא מחדש ומגדל את הילד יחד עם אשתו הנוכחית, </w:t>
      </w:r>
      <w:r w:rsidR="00B471C1">
        <w:rPr>
          <w:rFonts w:hint="cs"/>
          <w:sz w:val="24"/>
          <w:szCs w:val="24"/>
          <w:rtl/>
        </w:rPr>
        <w:t>ו</w:t>
      </w:r>
      <w:r w:rsidR="00195E27">
        <w:rPr>
          <w:rFonts w:hint="cs"/>
          <w:sz w:val="24"/>
          <w:szCs w:val="24"/>
          <w:rtl/>
        </w:rPr>
        <w:t xml:space="preserve">רק נמצא בארץ באופן זמני, </w:t>
      </w:r>
      <w:r w:rsidR="00B471C1">
        <w:rPr>
          <w:rFonts w:hint="cs"/>
          <w:sz w:val="24"/>
          <w:szCs w:val="24"/>
          <w:rtl/>
        </w:rPr>
        <w:t>ו</w:t>
      </w:r>
      <w:r w:rsidR="00195E27">
        <w:rPr>
          <w:rFonts w:hint="cs"/>
          <w:sz w:val="24"/>
          <w:szCs w:val="24"/>
          <w:rtl/>
        </w:rPr>
        <w:t>טרם החליט על מקום מגוריו הקבועים, וכעת צריך לצאת מהארץ לצורך ניהול עסקיו בחו"ל</w:t>
      </w:r>
      <w:r w:rsidR="005772FE">
        <w:rPr>
          <w:rFonts w:hint="cs"/>
          <w:sz w:val="24"/>
          <w:szCs w:val="24"/>
          <w:rtl/>
        </w:rPr>
        <w:t xml:space="preserve">, ואם לא </w:t>
      </w:r>
      <w:r w:rsidR="00CF2B5C">
        <w:rPr>
          <w:rFonts w:hint="cs"/>
          <w:sz w:val="24"/>
          <w:szCs w:val="24"/>
          <w:rtl/>
        </w:rPr>
        <w:t>י</w:t>
      </w:r>
      <w:r w:rsidR="005772FE">
        <w:rPr>
          <w:rFonts w:hint="cs"/>
          <w:sz w:val="24"/>
          <w:szCs w:val="24"/>
          <w:rtl/>
        </w:rPr>
        <w:t xml:space="preserve">יקח את ילדו </w:t>
      </w:r>
      <w:proofErr w:type="spellStart"/>
      <w:r w:rsidR="005772FE">
        <w:rPr>
          <w:rFonts w:hint="cs"/>
          <w:sz w:val="24"/>
          <w:szCs w:val="24"/>
          <w:rtl/>
        </w:rPr>
        <w:t>איתו</w:t>
      </w:r>
      <w:proofErr w:type="spellEnd"/>
      <w:r w:rsidR="005772FE">
        <w:rPr>
          <w:rFonts w:hint="cs"/>
          <w:sz w:val="24"/>
          <w:szCs w:val="24"/>
          <w:rtl/>
        </w:rPr>
        <w:t xml:space="preserve"> יהיה בכך משום הזנח</w:t>
      </w:r>
      <w:r w:rsidR="00397D70">
        <w:rPr>
          <w:rFonts w:hint="cs"/>
          <w:sz w:val="24"/>
          <w:szCs w:val="24"/>
          <w:rtl/>
        </w:rPr>
        <w:t>ת</w:t>
      </w:r>
      <w:r w:rsidR="005772FE">
        <w:rPr>
          <w:rFonts w:hint="cs"/>
          <w:sz w:val="24"/>
          <w:szCs w:val="24"/>
          <w:rtl/>
        </w:rPr>
        <w:t xml:space="preserve"> והפקרת הילד.</w:t>
      </w:r>
      <w:r w:rsidR="00195E27">
        <w:rPr>
          <w:rFonts w:hint="cs"/>
          <w:sz w:val="24"/>
          <w:szCs w:val="24"/>
          <w:rtl/>
        </w:rPr>
        <w:t xml:space="preserve"> </w:t>
      </w:r>
      <w:r w:rsidR="000B1857">
        <w:rPr>
          <w:sz w:val="24"/>
          <w:szCs w:val="24"/>
          <w:rtl/>
        </w:rPr>
        <w:br/>
      </w:r>
      <w:r w:rsidR="000B1857">
        <w:rPr>
          <w:rFonts w:hint="cs"/>
          <w:sz w:val="24"/>
          <w:szCs w:val="24"/>
          <w:rtl/>
        </w:rPr>
        <w:t>בדיון שהתקיים, הוחלט לתת למשיבה שלושה חודשים שבהם תוכל לבוא ולהתיישב בארץ, ואז ביה"ד ידון בדבר מסירת הילד לרשותה, באם האב יעמוד עדיין בדרישתו להוציא את הילד לחו"ל. כיוון שהמשיבה לא באה ארצה, החליט ביה"ד לקיים דיון בבקשת המבקש להוציא את הילד לחו"ל.</w:t>
      </w:r>
      <w:r w:rsidR="000B1857">
        <w:rPr>
          <w:sz w:val="24"/>
          <w:szCs w:val="24"/>
          <w:rtl/>
        </w:rPr>
        <w:br/>
      </w:r>
      <w:r w:rsidR="000B1857">
        <w:rPr>
          <w:rFonts w:hint="cs"/>
          <w:sz w:val="24"/>
          <w:szCs w:val="24"/>
          <w:rtl/>
        </w:rPr>
        <w:t xml:space="preserve">בדיון שהתקיים, </w:t>
      </w:r>
      <w:r w:rsidR="00CF2B5C">
        <w:rPr>
          <w:rFonts w:hint="cs"/>
          <w:sz w:val="24"/>
          <w:szCs w:val="24"/>
          <w:rtl/>
        </w:rPr>
        <w:t xml:space="preserve">הסתמך המבקש בין היתר על דעת </w:t>
      </w:r>
      <w:proofErr w:type="spellStart"/>
      <w:r w:rsidR="00CF2B5C">
        <w:rPr>
          <w:rFonts w:hint="cs"/>
          <w:sz w:val="24"/>
          <w:szCs w:val="24"/>
          <w:rtl/>
        </w:rPr>
        <w:t>התשב"ץ</w:t>
      </w:r>
      <w:proofErr w:type="spellEnd"/>
      <w:r w:rsidR="00594705">
        <w:rPr>
          <w:rFonts w:hint="cs"/>
          <w:sz w:val="24"/>
          <w:szCs w:val="24"/>
          <w:rtl/>
        </w:rPr>
        <w:t>,</w:t>
      </w:r>
      <w:r w:rsidR="00CF2B5C">
        <w:rPr>
          <w:rFonts w:hint="cs"/>
          <w:sz w:val="24"/>
          <w:szCs w:val="24"/>
          <w:rtl/>
        </w:rPr>
        <w:t xml:space="preserve"> </w:t>
      </w:r>
      <w:r w:rsidR="00CF2B5C" w:rsidRPr="00CF2B5C">
        <w:rPr>
          <w:rFonts w:hint="cs"/>
          <w:sz w:val="24"/>
          <w:szCs w:val="24"/>
          <w:u w:val="single"/>
          <w:rtl/>
        </w:rPr>
        <w:t>שמצות כיבוד אב גדולה כמצות ישוב הארץ</w:t>
      </w:r>
      <w:r w:rsidR="00CF2B5C">
        <w:rPr>
          <w:rFonts w:hint="cs"/>
          <w:sz w:val="24"/>
          <w:szCs w:val="24"/>
          <w:rtl/>
        </w:rPr>
        <w:t xml:space="preserve">, </w:t>
      </w:r>
      <w:r w:rsidR="00594705" w:rsidRPr="00594705">
        <w:rPr>
          <w:rFonts w:hint="cs"/>
          <w:sz w:val="24"/>
          <w:szCs w:val="24"/>
          <w:u w:val="single"/>
          <w:rtl/>
        </w:rPr>
        <w:t>ו</w:t>
      </w:r>
      <w:r w:rsidR="00594705">
        <w:rPr>
          <w:rFonts w:hint="cs"/>
          <w:sz w:val="24"/>
          <w:szCs w:val="24"/>
          <w:u w:val="single"/>
          <w:rtl/>
        </w:rPr>
        <w:t>ש</w:t>
      </w:r>
      <w:r w:rsidR="00594705" w:rsidRPr="00594705">
        <w:rPr>
          <w:rFonts w:hint="cs"/>
          <w:sz w:val="24"/>
          <w:szCs w:val="24"/>
          <w:u w:val="single"/>
          <w:rtl/>
        </w:rPr>
        <w:t xml:space="preserve">מלכתחילה המשיב הגיע ארצה רק כתייר ולא כדי להשתקע, לכן אין מקום לאסור את יציאת ילדו </w:t>
      </w:r>
      <w:r w:rsidR="00594705">
        <w:rPr>
          <w:rFonts w:hint="cs"/>
          <w:sz w:val="24"/>
          <w:szCs w:val="24"/>
          <w:u w:val="single"/>
          <w:rtl/>
        </w:rPr>
        <w:t>ש</w:t>
      </w:r>
      <w:r w:rsidR="00594705" w:rsidRPr="00594705">
        <w:rPr>
          <w:rFonts w:hint="cs"/>
          <w:sz w:val="24"/>
          <w:szCs w:val="24"/>
          <w:u w:val="single"/>
          <w:rtl/>
        </w:rPr>
        <w:t>נגרר אחריו</w:t>
      </w:r>
      <w:r w:rsidR="00594705">
        <w:rPr>
          <w:rFonts w:hint="cs"/>
          <w:sz w:val="24"/>
          <w:szCs w:val="24"/>
          <w:rtl/>
        </w:rPr>
        <w:t xml:space="preserve">, </w:t>
      </w:r>
      <w:r w:rsidR="00CF2B5C">
        <w:rPr>
          <w:rFonts w:hint="cs"/>
          <w:sz w:val="24"/>
          <w:szCs w:val="24"/>
          <w:rtl/>
        </w:rPr>
        <w:t>וכי נסיעתו לחו"ל נעשה דחוף ביותר, והוא חי חיים מסורתיים, והילד יתחנך אצלו בדרך התורה, ובינתיים המשיבה נדדה מאירופה לדרום אמריקה, וכבר שנה וחצי שלא התעניינה אפילו רק לראות את הילד.</w:t>
      </w:r>
      <w:r w:rsidR="00594705">
        <w:rPr>
          <w:sz w:val="24"/>
          <w:szCs w:val="24"/>
          <w:rtl/>
        </w:rPr>
        <w:br/>
      </w:r>
      <w:r w:rsidR="00594705">
        <w:rPr>
          <w:rFonts w:hint="cs"/>
          <w:sz w:val="24"/>
          <w:szCs w:val="24"/>
          <w:rtl/>
        </w:rPr>
        <w:t xml:space="preserve">ב"כ המשיבה טען, </w:t>
      </w:r>
      <w:r w:rsidR="00594705" w:rsidRPr="00594705">
        <w:rPr>
          <w:rFonts w:hint="cs"/>
          <w:sz w:val="24"/>
          <w:szCs w:val="24"/>
          <w:u w:val="single"/>
          <w:rtl/>
        </w:rPr>
        <w:t>שלפי הדין "</w:t>
      </w:r>
      <w:proofErr w:type="spellStart"/>
      <w:r w:rsidR="00594705" w:rsidRPr="00594705">
        <w:rPr>
          <w:rFonts w:hint="cs"/>
          <w:sz w:val="24"/>
          <w:szCs w:val="24"/>
          <w:u w:val="single"/>
          <w:rtl/>
        </w:rPr>
        <w:t>הכל</w:t>
      </w:r>
      <w:proofErr w:type="spellEnd"/>
      <w:r w:rsidR="00594705" w:rsidRPr="00594705">
        <w:rPr>
          <w:rFonts w:hint="cs"/>
          <w:sz w:val="24"/>
          <w:szCs w:val="24"/>
          <w:u w:val="single"/>
          <w:rtl/>
        </w:rPr>
        <w:t xml:space="preserve"> מעלין ואין </w:t>
      </w:r>
      <w:proofErr w:type="spellStart"/>
      <w:r w:rsidR="00594705" w:rsidRPr="00594705">
        <w:rPr>
          <w:rFonts w:hint="cs"/>
          <w:sz w:val="24"/>
          <w:szCs w:val="24"/>
          <w:u w:val="single"/>
          <w:rtl/>
        </w:rPr>
        <w:t>הכל</w:t>
      </w:r>
      <w:proofErr w:type="spellEnd"/>
      <w:r w:rsidR="00594705" w:rsidRPr="00594705">
        <w:rPr>
          <w:rFonts w:hint="cs"/>
          <w:sz w:val="24"/>
          <w:szCs w:val="24"/>
          <w:u w:val="single"/>
          <w:rtl/>
        </w:rPr>
        <w:t xml:space="preserve"> </w:t>
      </w:r>
      <w:proofErr w:type="spellStart"/>
      <w:r w:rsidR="00594705" w:rsidRPr="00594705">
        <w:rPr>
          <w:rFonts w:hint="cs"/>
          <w:sz w:val="24"/>
          <w:szCs w:val="24"/>
          <w:u w:val="single"/>
          <w:rtl/>
        </w:rPr>
        <w:t>מוציאין</w:t>
      </w:r>
      <w:proofErr w:type="spellEnd"/>
      <w:r w:rsidR="00594705" w:rsidRPr="00594705">
        <w:rPr>
          <w:rFonts w:hint="cs"/>
          <w:sz w:val="24"/>
          <w:szCs w:val="24"/>
          <w:u w:val="single"/>
          <w:rtl/>
        </w:rPr>
        <w:t xml:space="preserve">", </w:t>
      </w:r>
      <w:r w:rsidR="00594705">
        <w:rPr>
          <w:rFonts w:hint="cs"/>
          <w:sz w:val="24"/>
          <w:szCs w:val="24"/>
          <w:u w:val="single"/>
          <w:rtl/>
        </w:rPr>
        <w:t xml:space="preserve">ומובא </w:t>
      </w:r>
      <w:proofErr w:type="spellStart"/>
      <w:r w:rsidR="00594705">
        <w:rPr>
          <w:rFonts w:hint="cs"/>
          <w:sz w:val="24"/>
          <w:szCs w:val="24"/>
          <w:u w:val="single"/>
          <w:rtl/>
        </w:rPr>
        <w:t>במהרשד"ם</w:t>
      </w:r>
      <w:proofErr w:type="spellEnd"/>
      <w:r w:rsidR="00594705">
        <w:rPr>
          <w:rFonts w:hint="cs"/>
          <w:sz w:val="24"/>
          <w:szCs w:val="24"/>
          <w:u w:val="single"/>
          <w:rtl/>
        </w:rPr>
        <w:t xml:space="preserve"> שהדין מתייחס גם לילדים</w:t>
      </w:r>
      <w:r w:rsidR="005E111C">
        <w:rPr>
          <w:rFonts w:hint="cs"/>
          <w:sz w:val="24"/>
          <w:szCs w:val="24"/>
          <w:u w:val="single"/>
          <w:rtl/>
        </w:rPr>
        <w:t xml:space="preserve"> ולא רק לאשה, </w:t>
      </w:r>
      <w:r w:rsidR="00594705" w:rsidRPr="00594705">
        <w:rPr>
          <w:rFonts w:hint="cs"/>
          <w:sz w:val="24"/>
          <w:szCs w:val="24"/>
          <w:u w:val="single"/>
          <w:rtl/>
        </w:rPr>
        <w:t>לכן מוטל על ביה"ד לעכב את יציאת הילד מהארץ</w:t>
      </w:r>
      <w:r w:rsidR="00594705">
        <w:rPr>
          <w:rFonts w:hint="cs"/>
          <w:sz w:val="24"/>
          <w:szCs w:val="24"/>
          <w:rtl/>
        </w:rPr>
        <w:t>, ולאחר נסיעת האב, הילד ישהה בארץ אצל אבי האם, וכי המבקש ואשתו אינם דתיים.</w:t>
      </w:r>
    </w:p>
    <w:p w14:paraId="21A35B1F" w14:textId="1709A298" w:rsidR="002F315B" w:rsidRDefault="0000143F" w:rsidP="00D3618E">
      <w:pPr>
        <w:rPr>
          <w:sz w:val="24"/>
          <w:szCs w:val="24"/>
          <w:rtl/>
        </w:rPr>
      </w:pPr>
      <w:r w:rsidRPr="00B076AC">
        <w:rPr>
          <w:rFonts w:hint="cs"/>
          <w:b/>
          <w:bCs/>
          <w:sz w:val="24"/>
          <w:szCs w:val="24"/>
          <w:u w:val="single"/>
          <w:rtl/>
        </w:rPr>
        <w:t>בירור הדין:</w:t>
      </w:r>
      <w:r>
        <w:rPr>
          <w:rFonts w:hint="cs"/>
          <w:sz w:val="24"/>
          <w:szCs w:val="24"/>
          <w:rtl/>
        </w:rPr>
        <w:t xml:space="preserve"> ההסכם כשלעצמו אינו קובע שעל הילד להתחנך ולהימצא דווקא בארץ, כך </w:t>
      </w:r>
      <w:r w:rsidR="004233F2">
        <w:rPr>
          <w:rFonts w:hint="cs"/>
          <w:sz w:val="24"/>
          <w:szCs w:val="24"/>
          <w:rtl/>
        </w:rPr>
        <w:t xml:space="preserve">גם </w:t>
      </w:r>
      <w:r>
        <w:rPr>
          <w:rFonts w:hint="cs"/>
          <w:sz w:val="24"/>
          <w:szCs w:val="24"/>
          <w:rtl/>
        </w:rPr>
        <w:t>עולה מ</w:t>
      </w:r>
      <w:r w:rsidR="00A55A9A">
        <w:rPr>
          <w:rFonts w:hint="cs"/>
          <w:sz w:val="24"/>
          <w:szCs w:val="24"/>
          <w:rtl/>
        </w:rPr>
        <w:t>חובת האב</w:t>
      </w:r>
      <w:r>
        <w:rPr>
          <w:rFonts w:hint="cs"/>
          <w:sz w:val="24"/>
          <w:szCs w:val="24"/>
          <w:rtl/>
        </w:rPr>
        <w:t xml:space="preserve"> להביא</w:t>
      </w:r>
      <w:r w:rsidR="009552EE">
        <w:rPr>
          <w:rFonts w:hint="cs"/>
          <w:sz w:val="24"/>
          <w:szCs w:val="24"/>
          <w:rtl/>
        </w:rPr>
        <w:t xml:space="preserve"> את הילד</w:t>
      </w:r>
      <w:r>
        <w:rPr>
          <w:rFonts w:hint="cs"/>
          <w:sz w:val="24"/>
          <w:szCs w:val="24"/>
          <w:rtl/>
        </w:rPr>
        <w:t xml:space="preserve"> </w:t>
      </w:r>
      <w:proofErr w:type="spellStart"/>
      <w:r>
        <w:rPr>
          <w:rFonts w:hint="cs"/>
          <w:sz w:val="24"/>
          <w:szCs w:val="24"/>
          <w:rtl/>
        </w:rPr>
        <w:t>ל</w:t>
      </w:r>
      <w:r w:rsidR="00A55A9A">
        <w:rPr>
          <w:rFonts w:hint="cs"/>
          <w:sz w:val="24"/>
          <w:szCs w:val="24"/>
          <w:rtl/>
        </w:rPr>
        <w:t>אמו</w:t>
      </w:r>
      <w:proofErr w:type="spellEnd"/>
      <w:r w:rsidR="00A55A9A">
        <w:rPr>
          <w:rFonts w:hint="cs"/>
          <w:sz w:val="24"/>
          <w:szCs w:val="24"/>
          <w:rtl/>
        </w:rPr>
        <w:t xml:space="preserve"> ב</w:t>
      </w:r>
      <w:r>
        <w:rPr>
          <w:rFonts w:hint="cs"/>
          <w:sz w:val="24"/>
          <w:szCs w:val="24"/>
          <w:rtl/>
        </w:rPr>
        <w:t>חו"ל</w:t>
      </w:r>
      <w:r w:rsidR="009552EE">
        <w:rPr>
          <w:rFonts w:hint="cs"/>
          <w:sz w:val="24"/>
          <w:szCs w:val="24"/>
          <w:rtl/>
        </w:rPr>
        <w:t>, ואין</w:t>
      </w:r>
      <w:r>
        <w:rPr>
          <w:rFonts w:hint="cs"/>
          <w:sz w:val="24"/>
          <w:szCs w:val="24"/>
          <w:rtl/>
        </w:rPr>
        <w:t xml:space="preserve"> סייגים אחרים</w:t>
      </w:r>
      <w:r w:rsidR="009552EE">
        <w:rPr>
          <w:rFonts w:hint="cs"/>
          <w:sz w:val="24"/>
          <w:szCs w:val="24"/>
          <w:rtl/>
        </w:rPr>
        <w:t>.</w:t>
      </w:r>
      <w:r>
        <w:rPr>
          <w:rFonts w:hint="cs"/>
          <w:sz w:val="24"/>
          <w:szCs w:val="24"/>
          <w:rtl/>
        </w:rPr>
        <w:t xml:space="preserve"> </w:t>
      </w:r>
      <w:r w:rsidR="00C56304">
        <w:rPr>
          <w:rFonts w:hint="cs"/>
          <w:sz w:val="24"/>
          <w:szCs w:val="24"/>
          <w:rtl/>
        </w:rPr>
        <w:t>מכאן</w:t>
      </w:r>
      <w:r w:rsidR="002E74AB">
        <w:rPr>
          <w:rFonts w:hint="cs"/>
          <w:sz w:val="24"/>
          <w:szCs w:val="24"/>
          <w:rtl/>
        </w:rPr>
        <w:t xml:space="preserve"> </w:t>
      </w:r>
      <w:r>
        <w:rPr>
          <w:rFonts w:hint="cs"/>
          <w:sz w:val="24"/>
          <w:szCs w:val="24"/>
          <w:rtl/>
        </w:rPr>
        <w:t xml:space="preserve">יש להסיק, שלא עניין את </w:t>
      </w:r>
      <w:proofErr w:type="spellStart"/>
      <w:r>
        <w:rPr>
          <w:rFonts w:hint="cs"/>
          <w:sz w:val="24"/>
          <w:szCs w:val="24"/>
          <w:rtl/>
        </w:rPr>
        <w:t>האשה</w:t>
      </w:r>
      <w:proofErr w:type="spellEnd"/>
      <w:r>
        <w:rPr>
          <w:rFonts w:hint="cs"/>
          <w:sz w:val="24"/>
          <w:szCs w:val="24"/>
          <w:rtl/>
        </w:rPr>
        <w:t xml:space="preserve"> כלל, היכן ישהה הילד בכל יתר הזמן.</w:t>
      </w:r>
      <w:r w:rsidR="002E74AB">
        <w:rPr>
          <w:sz w:val="24"/>
          <w:szCs w:val="24"/>
          <w:rtl/>
        </w:rPr>
        <w:br/>
      </w:r>
      <w:r w:rsidR="002E74AB">
        <w:rPr>
          <w:rFonts w:hint="cs"/>
          <w:sz w:val="24"/>
          <w:szCs w:val="24"/>
          <w:rtl/>
        </w:rPr>
        <w:t xml:space="preserve">מה שעומד בפנינו </w:t>
      </w:r>
      <w:r w:rsidR="00C56304">
        <w:rPr>
          <w:rFonts w:hint="cs"/>
          <w:sz w:val="24"/>
          <w:szCs w:val="24"/>
          <w:rtl/>
        </w:rPr>
        <w:t xml:space="preserve">לברר, </w:t>
      </w:r>
      <w:r w:rsidR="002E74AB">
        <w:rPr>
          <w:rFonts w:hint="cs"/>
          <w:sz w:val="24"/>
          <w:szCs w:val="24"/>
          <w:rtl/>
        </w:rPr>
        <w:t>הוא רק קביעת ההלכה.</w:t>
      </w:r>
      <w:r w:rsidR="002A5BAB">
        <w:rPr>
          <w:rFonts w:hint="cs"/>
          <w:sz w:val="24"/>
          <w:szCs w:val="24"/>
          <w:rtl/>
        </w:rPr>
        <w:t xml:space="preserve"> </w:t>
      </w:r>
      <w:r w:rsidR="002E74AB">
        <w:rPr>
          <w:rFonts w:hint="cs"/>
          <w:sz w:val="24"/>
          <w:szCs w:val="24"/>
          <w:rtl/>
        </w:rPr>
        <w:t xml:space="preserve">האם המשיבה, או לצורך העניין </w:t>
      </w:r>
      <w:r w:rsidR="002F315B">
        <w:rPr>
          <w:rFonts w:hint="cs"/>
          <w:sz w:val="24"/>
          <w:szCs w:val="24"/>
          <w:rtl/>
        </w:rPr>
        <w:t xml:space="preserve">גם כל אחד אחר, </w:t>
      </w:r>
      <w:r w:rsidR="002A5BAB">
        <w:rPr>
          <w:rFonts w:hint="cs"/>
          <w:sz w:val="24"/>
          <w:szCs w:val="24"/>
          <w:rtl/>
        </w:rPr>
        <w:t>יכול לבקש מביה"ד לא</w:t>
      </w:r>
      <w:r w:rsidR="002F315B">
        <w:rPr>
          <w:rFonts w:hint="cs"/>
          <w:sz w:val="24"/>
          <w:szCs w:val="24"/>
          <w:rtl/>
        </w:rPr>
        <w:t>סור על הוצאת הילד לחו"ל, לאו</w:t>
      </w:r>
      <w:r w:rsidR="002A5BAB">
        <w:rPr>
          <w:rFonts w:hint="cs"/>
          <w:sz w:val="24"/>
          <w:szCs w:val="24"/>
          <w:rtl/>
        </w:rPr>
        <w:t>ר</w:t>
      </w:r>
      <w:r w:rsidR="002F315B">
        <w:rPr>
          <w:rFonts w:hint="cs"/>
          <w:sz w:val="24"/>
          <w:szCs w:val="24"/>
          <w:rtl/>
        </w:rPr>
        <w:t xml:space="preserve"> הדין </w:t>
      </w:r>
      <w:proofErr w:type="spellStart"/>
      <w:r w:rsidR="002F315B">
        <w:rPr>
          <w:rFonts w:hint="cs"/>
          <w:sz w:val="24"/>
          <w:szCs w:val="24"/>
          <w:rtl/>
        </w:rPr>
        <w:t>בשו"ע</w:t>
      </w:r>
      <w:proofErr w:type="spellEnd"/>
      <w:r w:rsidR="002F315B">
        <w:rPr>
          <w:rFonts w:hint="cs"/>
          <w:sz w:val="24"/>
          <w:szCs w:val="24"/>
          <w:rtl/>
        </w:rPr>
        <w:t xml:space="preserve"> </w:t>
      </w:r>
      <w:proofErr w:type="spellStart"/>
      <w:r w:rsidR="002F315B">
        <w:rPr>
          <w:rFonts w:hint="cs"/>
          <w:sz w:val="24"/>
          <w:szCs w:val="24"/>
          <w:rtl/>
        </w:rPr>
        <w:t>ד"הכל</w:t>
      </w:r>
      <w:proofErr w:type="spellEnd"/>
      <w:r w:rsidR="002F315B">
        <w:rPr>
          <w:rFonts w:hint="cs"/>
          <w:sz w:val="24"/>
          <w:szCs w:val="24"/>
          <w:rtl/>
        </w:rPr>
        <w:t xml:space="preserve"> מעלין ואין </w:t>
      </w:r>
      <w:proofErr w:type="spellStart"/>
      <w:r w:rsidR="002F315B">
        <w:rPr>
          <w:rFonts w:hint="cs"/>
          <w:sz w:val="24"/>
          <w:szCs w:val="24"/>
          <w:rtl/>
        </w:rPr>
        <w:t>הכל</w:t>
      </w:r>
      <w:proofErr w:type="spellEnd"/>
      <w:r w:rsidR="002F315B">
        <w:rPr>
          <w:rFonts w:hint="cs"/>
          <w:sz w:val="24"/>
          <w:szCs w:val="24"/>
          <w:rtl/>
        </w:rPr>
        <w:t xml:space="preserve"> </w:t>
      </w:r>
      <w:proofErr w:type="spellStart"/>
      <w:r w:rsidR="002F315B">
        <w:rPr>
          <w:rFonts w:hint="cs"/>
          <w:sz w:val="24"/>
          <w:szCs w:val="24"/>
          <w:rtl/>
        </w:rPr>
        <w:t>מוציאין</w:t>
      </w:r>
      <w:proofErr w:type="spellEnd"/>
      <w:r w:rsidR="002F315B">
        <w:rPr>
          <w:rFonts w:hint="cs"/>
          <w:sz w:val="24"/>
          <w:szCs w:val="24"/>
          <w:rtl/>
        </w:rPr>
        <w:t>".</w:t>
      </w:r>
    </w:p>
    <w:p w14:paraId="69E95F08" w14:textId="109BFEBD" w:rsidR="000F6CE3" w:rsidRDefault="002F315B" w:rsidP="00D3618E">
      <w:pPr>
        <w:rPr>
          <w:sz w:val="24"/>
          <w:szCs w:val="24"/>
          <w:rtl/>
        </w:rPr>
      </w:pPr>
      <w:r>
        <w:rPr>
          <w:rFonts w:hint="cs"/>
          <w:sz w:val="24"/>
          <w:szCs w:val="24"/>
          <w:rtl/>
        </w:rPr>
        <w:t xml:space="preserve">ביחס </w:t>
      </w:r>
      <w:proofErr w:type="spellStart"/>
      <w:r>
        <w:rPr>
          <w:rFonts w:hint="cs"/>
          <w:sz w:val="24"/>
          <w:szCs w:val="24"/>
          <w:rtl/>
        </w:rPr>
        <w:t>לכח</w:t>
      </w:r>
      <w:proofErr w:type="spellEnd"/>
      <w:r>
        <w:rPr>
          <w:rFonts w:hint="cs"/>
          <w:sz w:val="24"/>
          <w:szCs w:val="24"/>
          <w:rtl/>
        </w:rPr>
        <w:t xml:space="preserve"> הבעל </w:t>
      </w:r>
      <w:proofErr w:type="spellStart"/>
      <w:r>
        <w:rPr>
          <w:rFonts w:hint="cs"/>
          <w:sz w:val="24"/>
          <w:szCs w:val="24"/>
          <w:rtl/>
        </w:rPr>
        <w:t>והאשה</w:t>
      </w:r>
      <w:proofErr w:type="spellEnd"/>
      <w:r>
        <w:rPr>
          <w:rFonts w:hint="cs"/>
          <w:sz w:val="24"/>
          <w:szCs w:val="24"/>
          <w:rtl/>
        </w:rPr>
        <w:t xml:space="preserve"> לכפות זה את זה לעלות לא"י,</w:t>
      </w:r>
      <w:r w:rsidR="00F53AE4">
        <w:rPr>
          <w:rFonts w:hint="cs"/>
          <w:sz w:val="24"/>
          <w:szCs w:val="24"/>
          <w:rtl/>
        </w:rPr>
        <w:t xml:space="preserve"> או</w:t>
      </w:r>
      <w:r>
        <w:rPr>
          <w:rFonts w:hint="cs"/>
          <w:sz w:val="24"/>
          <w:szCs w:val="24"/>
          <w:rtl/>
        </w:rPr>
        <w:t xml:space="preserve"> לירושלים, ושלא להוציא מא"י, </w:t>
      </w:r>
      <w:r w:rsidR="002A5BAB">
        <w:rPr>
          <w:rFonts w:hint="cs"/>
          <w:sz w:val="24"/>
          <w:szCs w:val="24"/>
          <w:rtl/>
        </w:rPr>
        <w:t>יש</w:t>
      </w:r>
      <w:r>
        <w:rPr>
          <w:rFonts w:hint="cs"/>
          <w:sz w:val="24"/>
          <w:szCs w:val="24"/>
          <w:rtl/>
        </w:rPr>
        <w:t xml:space="preserve"> הבדל בין הבעל לאשה: בעוד אצל הבעל רש"י בכתובות כותב</w:t>
      </w:r>
      <w:r w:rsidR="002A5BAB">
        <w:rPr>
          <w:rFonts w:hint="cs"/>
          <w:sz w:val="24"/>
          <w:szCs w:val="24"/>
          <w:rtl/>
        </w:rPr>
        <w:t>,</w:t>
      </w:r>
      <w:r>
        <w:rPr>
          <w:rFonts w:hint="cs"/>
          <w:sz w:val="24"/>
          <w:szCs w:val="24"/>
          <w:rtl/>
        </w:rPr>
        <w:t xml:space="preserve"> ש"את כל בני ביתו כופה לעלות </w:t>
      </w:r>
      <w:proofErr w:type="spellStart"/>
      <w:r>
        <w:rPr>
          <w:rFonts w:hint="cs"/>
          <w:sz w:val="24"/>
          <w:szCs w:val="24"/>
          <w:rtl/>
        </w:rPr>
        <w:t>ולישב</w:t>
      </w:r>
      <w:proofErr w:type="spellEnd"/>
      <w:r>
        <w:rPr>
          <w:rFonts w:hint="cs"/>
          <w:sz w:val="24"/>
          <w:szCs w:val="24"/>
          <w:rtl/>
        </w:rPr>
        <w:t xml:space="preserve"> עמו בירושלים", ביחס לאשה לא מוזכרים בני הבית אלא הבעל בלבד, מכאן שאם הבעל סירב לעלות א</w:t>
      </w:r>
      <w:r w:rsidR="007A49C3">
        <w:rPr>
          <w:rFonts w:hint="cs"/>
          <w:sz w:val="24"/>
          <w:szCs w:val="24"/>
          <w:rtl/>
        </w:rPr>
        <w:t>י</w:t>
      </w:r>
      <w:r>
        <w:rPr>
          <w:rFonts w:hint="cs"/>
          <w:sz w:val="24"/>
          <w:szCs w:val="24"/>
          <w:rtl/>
        </w:rPr>
        <w:t>תה,</w:t>
      </w:r>
      <w:r w:rsidR="007A49C3">
        <w:rPr>
          <w:rFonts w:hint="cs"/>
          <w:sz w:val="24"/>
          <w:szCs w:val="24"/>
          <w:rtl/>
        </w:rPr>
        <w:t xml:space="preserve"> </w:t>
      </w:r>
      <w:r w:rsidR="00215228">
        <w:rPr>
          <w:rFonts w:hint="cs"/>
          <w:sz w:val="24"/>
          <w:szCs w:val="24"/>
          <w:rtl/>
        </w:rPr>
        <w:t>ו</w:t>
      </w:r>
      <w:r>
        <w:rPr>
          <w:rFonts w:hint="cs"/>
          <w:sz w:val="24"/>
          <w:szCs w:val="24"/>
          <w:rtl/>
        </w:rPr>
        <w:t xml:space="preserve">היא יוצאת וכתובתה בידה, בניה </w:t>
      </w:r>
      <w:r w:rsidR="007A49C3">
        <w:rPr>
          <w:rFonts w:hint="cs"/>
          <w:sz w:val="24"/>
          <w:szCs w:val="24"/>
          <w:rtl/>
        </w:rPr>
        <w:t>י</w:t>
      </w:r>
      <w:r w:rsidR="0094261F">
        <w:rPr>
          <w:rFonts w:hint="cs"/>
          <w:sz w:val="24"/>
          <w:szCs w:val="24"/>
          <w:rtl/>
        </w:rPr>
        <w:t>י</w:t>
      </w:r>
      <w:r w:rsidR="007A49C3">
        <w:rPr>
          <w:rFonts w:hint="cs"/>
          <w:sz w:val="24"/>
          <w:szCs w:val="24"/>
          <w:rtl/>
        </w:rPr>
        <w:t>שארו</w:t>
      </w:r>
      <w:r>
        <w:rPr>
          <w:rFonts w:hint="cs"/>
          <w:sz w:val="24"/>
          <w:szCs w:val="24"/>
          <w:rtl/>
        </w:rPr>
        <w:t xml:space="preserve"> </w:t>
      </w:r>
      <w:r w:rsidR="00215228">
        <w:rPr>
          <w:rFonts w:hint="cs"/>
          <w:sz w:val="24"/>
          <w:szCs w:val="24"/>
          <w:rtl/>
        </w:rPr>
        <w:t xml:space="preserve">בחו"ל </w:t>
      </w:r>
      <w:r>
        <w:rPr>
          <w:rFonts w:hint="cs"/>
          <w:sz w:val="24"/>
          <w:szCs w:val="24"/>
          <w:rtl/>
        </w:rPr>
        <w:t>עם הבעל</w:t>
      </w:r>
      <w:r w:rsidR="000F6CE3">
        <w:rPr>
          <w:rFonts w:hint="cs"/>
          <w:sz w:val="24"/>
          <w:szCs w:val="24"/>
          <w:rtl/>
        </w:rPr>
        <w:t xml:space="preserve">. יתרה מכך בירושלמי מובא שגם לעניין כפייתם ההדדית יפה </w:t>
      </w:r>
      <w:proofErr w:type="spellStart"/>
      <w:r w:rsidR="000F6CE3">
        <w:rPr>
          <w:rFonts w:hint="cs"/>
          <w:sz w:val="24"/>
          <w:szCs w:val="24"/>
          <w:rtl/>
        </w:rPr>
        <w:t>כח</w:t>
      </w:r>
      <w:proofErr w:type="spellEnd"/>
      <w:r w:rsidR="000F6CE3">
        <w:rPr>
          <w:rFonts w:hint="cs"/>
          <w:sz w:val="24"/>
          <w:szCs w:val="24"/>
          <w:rtl/>
        </w:rPr>
        <w:t xml:space="preserve"> הבעל </w:t>
      </w:r>
      <w:proofErr w:type="spellStart"/>
      <w:r w:rsidR="000F6CE3">
        <w:rPr>
          <w:rFonts w:hint="cs"/>
          <w:sz w:val="24"/>
          <w:szCs w:val="24"/>
          <w:rtl/>
        </w:rPr>
        <w:t>מכח</w:t>
      </w:r>
      <w:proofErr w:type="spellEnd"/>
      <w:r w:rsidR="000F6CE3">
        <w:rPr>
          <w:rFonts w:hint="cs"/>
          <w:sz w:val="24"/>
          <w:szCs w:val="24"/>
          <w:rtl/>
        </w:rPr>
        <w:t xml:space="preserve"> </w:t>
      </w:r>
      <w:proofErr w:type="spellStart"/>
      <w:r w:rsidR="000F6CE3">
        <w:rPr>
          <w:rFonts w:hint="cs"/>
          <w:sz w:val="24"/>
          <w:szCs w:val="24"/>
          <w:rtl/>
        </w:rPr>
        <w:t>האשה</w:t>
      </w:r>
      <w:proofErr w:type="spellEnd"/>
      <w:r w:rsidR="000F6CE3">
        <w:rPr>
          <w:rFonts w:hint="cs"/>
          <w:sz w:val="24"/>
          <w:szCs w:val="24"/>
          <w:rtl/>
        </w:rPr>
        <w:t>.</w:t>
      </w:r>
      <w:r w:rsidR="00FA1F9B">
        <w:rPr>
          <w:rStyle w:val="a5"/>
          <w:sz w:val="24"/>
          <w:szCs w:val="24"/>
          <w:rtl/>
        </w:rPr>
        <w:footnoteReference w:id="80"/>
      </w:r>
    </w:p>
    <w:p w14:paraId="15846761" w14:textId="27C93417" w:rsidR="00926176" w:rsidRDefault="000F6CE3" w:rsidP="00B471C1">
      <w:pPr>
        <w:rPr>
          <w:sz w:val="24"/>
          <w:szCs w:val="24"/>
          <w:rtl/>
        </w:rPr>
      </w:pPr>
      <w:r>
        <w:rPr>
          <w:rFonts w:hint="cs"/>
          <w:sz w:val="24"/>
          <w:szCs w:val="24"/>
          <w:rtl/>
        </w:rPr>
        <w:t>אולם ביחס ליציא</w:t>
      </w:r>
      <w:r w:rsidR="007A49C3">
        <w:rPr>
          <w:rFonts w:hint="cs"/>
          <w:sz w:val="24"/>
          <w:szCs w:val="24"/>
          <w:rtl/>
        </w:rPr>
        <w:t>ה</w:t>
      </w:r>
      <w:r>
        <w:rPr>
          <w:rFonts w:hint="cs"/>
          <w:sz w:val="24"/>
          <w:szCs w:val="24"/>
          <w:rtl/>
        </w:rPr>
        <w:t xml:space="preserve"> מן הארץ, נראה שהדין "ואין </w:t>
      </w:r>
      <w:proofErr w:type="spellStart"/>
      <w:r>
        <w:rPr>
          <w:rFonts w:hint="cs"/>
          <w:sz w:val="24"/>
          <w:szCs w:val="24"/>
          <w:rtl/>
        </w:rPr>
        <w:t>הכל</w:t>
      </w:r>
      <w:proofErr w:type="spellEnd"/>
      <w:r>
        <w:rPr>
          <w:rFonts w:hint="cs"/>
          <w:sz w:val="24"/>
          <w:szCs w:val="24"/>
          <w:rtl/>
        </w:rPr>
        <w:t xml:space="preserve"> </w:t>
      </w:r>
      <w:proofErr w:type="spellStart"/>
      <w:r>
        <w:rPr>
          <w:rFonts w:hint="cs"/>
          <w:sz w:val="24"/>
          <w:szCs w:val="24"/>
          <w:rtl/>
        </w:rPr>
        <w:t>מוציאין</w:t>
      </w:r>
      <w:proofErr w:type="spellEnd"/>
      <w:r>
        <w:rPr>
          <w:rFonts w:hint="cs"/>
          <w:sz w:val="24"/>
          <w:szCs w:val="24"/>
          <w:rtl/>
        </w:rPr>
        <w:t>", חל על האב</w:t>
      </w:r>
      <w:r w:rsidR="007A49C3">
        <w:rPr>
          <w:rFonts w:hint="cs"/>
          <w:sz w:val="24"/>
          <w:szCs w:val="24"/>
          <w:rtl/>
        </w:rPr>
        <w:t xml:space="preserve"> כמו על האם</w:t>
      </w:r>
      <w:r>
        <w:rPr>
          <w:rFonts w:hint="cs"/>
          <w:sz w:val="24"/>
          <w:szCs w:val="24"/>
          <w:rtl/>
        </w:rPr>
        <w:t xml:space="preserve">, </w:t>
      </w:r>
      <w:proofErr w:type="spellStart"/>
      <w:r>
        <w:rPr>
          <w:rFonts w:hint="cs"/>
          <w:sz w:val="24"/>
          <w:szCs w:val="24"/>
          <w:rtl/>
        </w:rPr>
        <w:t>לפי"ז</w:t>
      </w:r>
      <w:proofErr w:type="spellEnd"/>
      <w:r>
        <w:rPr>
          <w:rFonts w:hint="cs"/>
          <w:sz w:val="24"/>
          <w:szCs w:val="24"/>
          <w:rtl/>
        </w:rPr>
        <w:t xml:space="preserve"> גם האם יכולה לעכב את יציאת בניה לחו"ל, מהטעם הפשוט, שלא לקחת מהם זכות שכבר רכשוה. אולם יש לדון האם באמת זו זכות וטובה לילד להישאר בארץ, בכל הנסיבות ובכל המצבים</w:t>
      </w:r>
      <w:r w:rsidR="002B3B0E">
        <w:rPr>
          <w:rFonts w:hint="cs"/>
          <w:sz w:val="24"/>
          <w:szCs w:val="24"/>
          <w:rtl/>
        </w:rPr>
        <w:t>.</w:t>
      </w:r>
      <w:r w:rsidR="00B471C1">
        <w:rPr>
          <w:sz w:val="24"/>
          <w:szCs w:val="24"/>
          <w:rtl/>
        </w:rPr>
        <w:br/>
      </w:r>
      <w:r w:rsidR="002B3B0E">
        <w:rPr>
          <w:rFonts w:hint="cs"/>
          <w:sz w:val="24"/>
          <w:szCs w:val="24"/>
          <w:rtl/>
        </w:rPr>
        <w:t xml:space="preserve">במקרה שלנו, הימצאות </w:t>
      </w:r>
      <w:r w:rsidR="00B17A79">
        <w:rPr>
          <w:rFonts w:hint="cs"/>
          <w:sz w:val="24"/>
          <w:szCs w:val="24"/>
          <w:rtl/>
        </w:rPr>
        <w:t>ה</w:t>
      </w:r>
      <w:r w:rsidR="002B3B0E">
        <w:rPr>
          <w:rFonts w:hint="cs"/>
          <w:sz w:val="24"/>
          <w:szCs w:val="24"/>
          <w:rtl/>
        </w:rPr>
        <w:t xml:space="preserve">ילד </w:t>
      </w:r>
      <w:r w:rsidR="00B17A79">
        <w:rPr>
          <w:rFonts w:hint="cs"/>
          <w:sz w:val="24"/>
          <w:szCs w:val="24"/>
          <w:rtl/>
        </w:rPr>
        <w:t>ה</w:t>
      </w:r>
      <w:r w:rsidR="002B3B0E">
        <w:rPr>
          <w:rFonts w:hint="cs"/>
          <w:sz w:val="24"/>
          <w:szCs w:val="24"/>
          <w:rtl/>
        </w:rPr>
        <w:t xml:space="preserve">פעוט עם אביו, הינה סיבה מספקת לקבוע שטובת הילד מחייב </w:t>
      </w:r>
      <w:r w:rsidR="00B17A79">
        <w:rPr>
          <w:rFonts w:hint="cs"/>
          <w:sz w:val="24"/>
          <w:szCs w:val="24"/>
          <w:rtl/>
        </w:rPr>
        <w:t xml:space="preserve">את </w:t>
      </w:r>
      <w:r w:rsidR="002B3B0E">
        <w:rPr>
          <w:rFonts w:hint="cs"/>
          <w:sz w:val="24"/>
          <w:szCs w:val="24"/>
          <w:rtl/>
        </w:rPr>
        <w:t xml:space="preserve">יציאתו מהארץ </w:t>
      </w:r>
      <w:r w:rsidR="00926176">
        <w:rPr>
          <w:rFonts w:hint="cs"/>
          <w:sz w:val="24"/>
          <w:szCs w:val="24"/>
          <w:rtl/>
        </w:rPr>
        <w:t>עם אביו, ולא להימצא במוסד, או בידי קרובי משפחה אחרים</w:t>
      </w:r>
      <w:r w:rsidR="00B17A79">
        <w:rPr>
          <w:rFonts w:hint="cs"/>
          <w:sz w:val="24"/>
          <w:szCs w:val="24"/>
          <w:rtl/>
        </w:rPr>
        <w:t xml:space="preserve">. </w:t>
      </w:r>
      <w:r w:rsidR="00926176">
        <w:rPr>
          <w:rFonts w:hint="cs"/>
          <w:sz w:val="24"/>
          <w:szCs w:val="24"/>
          <w:rtl/>
        </w:rPr>
        <w:t>כ</w:t>
      </w:r>
      <w:r w:rsidR="00B17A79">
        <w:rPr>
          <w:rFonts w:hint="cs"/>
          <w:sz w:val="24"/>
          <w:szCs w:val="24"/>
          <w:rtl/>
        </w:rPr>
        <w:t xml:space="preserve">ך </w:t>
      </w:r>
      <w:r w:rsidR="00926176">
        <w:rPr>
          <w:rFonts w:hint="cs"/>
          <w:sz w:val="24"/>
          <w:szCs w:val="24"/>
          <w:rtl/>
        </w:rPr>
        <w:t>כ</w:t>
      </w:r>
      <w:r w:rsidR="00B17A79">
        <w:rPr>
          <w:rFonts w:hint="cs"/>
          <w:sz w:val="24"/>
          <w:szCs w:val="24"/>
          <w:rtl/>
        </w:rPr>
        <w:t>ו</w:t>
      </w:r>
      <w:r w:rsidR="00926176">
        <w:rPr>
          <w:rFonts w:hint="cs"/>
          <w:sz w:val="24"/>
          <w:szCs w:val="24"/>
          <w:rtl/>
        </w:rPr>
        <w:t xml:space="preserve">תב </w:t>
      </w:r>
      <w:proofErr w:type="spellStart"/>
      <w:r w:rsidR="00926176">
        <w:rPr>
          <w:rFonts w:hint="cs"/>
          <w:sz w:val="24"/>
          <w:szCs w:val="24"/>
          <w:rtl/>
        </w:rPr>
        <w:t>המבי"ט</w:t>
      </w:r>
      <w:proofErr w:type="spellEnd"/>
      <w:r w:rsidR="00FC1E23">
        <w:rPr>
          <w:rFonts w:hint="cs"/>
          <w:sz w:val="24"/>
          <w:szCs w:val="24"/>
          <w:rtl/>
        </w:rPr>
        <w:t xml:space="preserve">: </w:t>
      </w:r>
      <w:r w:rsidR="00926176">
        <w:rPr>
          <w:rFonts w:hint="cs"/>
          <w:sz w:val="24"/>
          <w:szCs w:val="24"/>
          <w:rtl/>
        </w:rPr>
        <w:t>"לעולם צריך לדקדק בכלל לדברים אלו אחרי מה שייראה בעיני ביה"ד בכל מקום ומקום שיש בו יותר תיקון ליתומים, שביה"ד אביהם הוא לחזור אחרי תיקונם..."</w:t>
      </w:r>
    </w:p>
    <w:p w14:paraId="22A37B42" w14:textId="1095AB24" w:rsidR="00A6461E" w:rsidRDefault="00A6461E" w:rsidP="00A6461E">
      <w:pPr>
        <w:rPr>
          <w:sz w:val="24"/>
          <w:szCs w:val="24"/>
          <w:rtl/>
        </w:rPr>
      </w:pPr>
      <w:r>
        <w:rPr>
          <w:rFonts w:hint="cs"/>
          <w:sz w:val="24"/>
          <w:szCs w:val="24"/>
          <w:rtl/>
        </w:rPr>
        <w:t xml:space="preserve">תשובת </w:t>
      </w:r>
      <w:proofErr w:type="spellStart"/>
      <w:r>
        <w:rPr>
          <w:rFonts w:hint="cs"/>
          <w:sz w:val="24"/>
          <w:szCs w:val="24"/>
          <w:rtl/>
        </w:rPr>
        <w:t>המבי"ט</w:t>
      </w:r>
      <w:proofErr w:type="spellEnd"/>
      <w:r>
        <w:rPr>
          <w:rFonts w:hint="cs"/>
          <w:sz w:val="24"/>
          <w:szCs w:val="24"/>
          <w:rtl/>
        </w:rPr>
        <w:t xml:space="preserve"> בעניין הוצאת יתומים קטנים מן הארץ ע"י אימם ואבי אביהם מעכב בידה, אינו עניין לנידון דידן</w:t>
      </w:r>
      <w:r w:rsidR="00F53AE4">
        <w:rPr>
          <w:rFonts w:hint="cs"/>
          <w:sz w:val="24"/>
          <w:szCs w:val="24"/>
          <w:rtl/>
        </w:rPr>
        <w:t>, כי שם</w:t>
      </w:r>
      <w:r>
        <w:rPr>
          <w:rFonts w:hint="cs"/>
          <w:sz w:val="24"/>
          <w:szCs w:val="24"/>
          <w:rtl/>
        </w:rPr>
        <w:t>:</w:t>
      </w:r>
    </w:p>
    <w:p w14:paraId="74BC4C38" w14:textId="4152251D" w:rsidR="00A6461E" w:rsidRDefault="00A6461E" w:rsidP="00A6461E">
      <w:pPr>
        <w:rPr>
          <w:sz w:val="24"/>
          <w:szCs w:val="24"/>
          <w:rtl/>
        </w:rPr>
      </w:pPr>
      <w:r>
        <w:rPr>
          <w:rFonts w:hint="cs"/>
          <w:sz w:val="24"/>
          <w:szCs w:val="24"/>
          <w:rtl/>
        </w:rPr>
        <w:t>1. אבי האב חושש שבחו"ל האם ת</w:t>
      </w:r>
      <w:r w:rsidR="00E76742">
        <w:rPr>
          <w:rFonts w:hint="cs"/>
          <w:sz w:val="24"/>
          <w:szCs w:val="24"/>
          <w:rtl/>
        </w:rPr>
        <w:t>י</w:t>
      </w:r>
      <w:r>
        <w:rPr>
          <w:rFonts w:hint="cs"/>
          <w:sz w:val="24"/>
          <w:szCs w:val="24"/>
          <w:rtl/>
        </w:rPr>
        <w:t>נשא והיתומים ייעזבו לנפשם, והוא לא יוכל לסייע.</w:t>
      </w:r>
      <w:r>
        <w:rPr>
          <w:sz w:val="24"/>
          <w:szCs w:val="24"/>
          <w:rtl/>
        </w:rPr>
        <w:br/>
      </w:r>
      <w:r>
        <w:rPr>
          <w:rFonts w:hint="cs"/>
          <w:sz w:val="24"/>
          <w:szCs w:val="24"/>
          <w:rtl/>
        </w:rPr>
        <w:t xml:space="preserve">2. </w:t>
      </w:r>
      <w:r w:rsidR="00E76742">
        <w:rPr>
          <w:rFonts w:hint="cs"/>
          <w:sz w:val="24"/>
          <w:szCs w:val="24"/>
          <w:rtl/>
        </w:rPr>
        <w:t>כיוון ש</w:t>
      </w:r>
      <w:r>
        <w:rPr>
          <w:rFonts w:hint="cs"/>
          <w:sz w:val="24"/>
          <w:szCs w:val="24"/>
          <w:rtl/>
        </w:rPr>
        <w:t xml:space="preserve">האב אינו בחיים, על אבי האב מוטלת </w:t>
      </w:r>
      <w:proofErr w:type="spellStart"/>
      <w:r>
        <w:rPr>
          <w:rFonts w:hint="cs"/>
          <w:sz w:val="24"/>
          <w:szCs w:val="24"/>
          <w:rtl/>
        </w:rPr>
        <w:t>המצוה</w:t>
      </w:r>
      <w:proofErr w:type="spellEnd"/>
      <w:r>
        <w:rPr>
          <w:rFonts w:hint="cs"/>
          <w:sz w:val="24"/>
          <w:szCs w:val="24"/>
          <w:rtl/>
        </w:rPr>
        <w:t xml:space="preserve"> לחנכם למצוות וללמדם תורה.</w:t>
      </w:r>
      <w:r>
        <w:rPr>
          <w:sz w:val="24"/>
          <w:szCs w:val="24"/>
          <w:rtl/>
        </w:rPr>
        <w:br/>
      </w:r>
      <w:r>
        <w:rPr>
          <w:rFonts w:hint="cs"/>
          <w:sz w:val="24"/>
          <w:szCs w:val="24"/>
          <w:rtl/>
        </w:rPr>
        <w:t>3. אבי האב חושש פן יקראם אסון בדרך.</w:t>
      </w:r>
      <w:r>
        <w:rPr>
          <w:sz w:val="24"/>
          <w:szCs w:val="24"/>
          <w:rtl/>
        </w:rPr>
        <w:br/>
      </w:r>
      <w:r w:rsidR="00F53AE4">
        <w:rPr>
          <w:rFonts w:hint="cs"/>
          <w:sz w:val="24"/>
          <w:szCs w:val="24"/>
          <w:rtl/>
        </w:rPr>
        <w:t xml:space="preserve">4. </w:t>
      </w:r>
      <w:proofErr w:type="spellStart"/>
      <w:r>
        <w:rPr>
          <w:rFonts w:hint="cs"/>
          <w:sz w:val="24"/>
          <w:szCs w:val="24"/>
          <w:rtl/>
        </w:rPr>
        <w:t>המבי"ט</w:t>
      </w:r>
      <w:proofErr w:type="spellEnd"/>
      <w:r>
        <w:rPr>
          <w:rFonts w:hint="cs"/>
          <w:sz w:val="24"/>
          <w:szCs w:val="24"/>
          <w:rtl/>
        </w:rPr>
        <w:t xml:space="preserve"> הוסיף מעצמו טעם נוסף, </w:t>
      </w:r>
      <w:proofErr w:type="spellStart"/>
      <w:r>
        <w:rPr>
          <w:rFonts w:hint="cs"/>
          <w:sz w:val="24"/>
          <w:szCs w:val="24"/>
          <w:rtl/>
        </w:rPr>
        <w:t>דכיוון</w:t>
      </w:r>
      <w:proofErr w:type="spellEnd"/>
      <w:r>
        <w:rPr>
          <w:rFonts w:hint="cs"/>
          <w:sz w:val="24"/>
          <w:szCs w:val="24"/>
          <w:rtl/>
        </w:rPr>
        <w:t xml:space="preserve"> שאין אדם יכול </w:t>
      </w:r>
      <w:proofErr w:type="spellStart"/>
      <w:r>
        <w:rPr>
          <w:rFonts w:hint="cs"/>
          <w:sz w:val="24"/>
          <w:szCs w:val="24"/>
          <w:rtl/>
        </w:rPr>
        <w:t>לכוף</w:t>
      </w:r>
      <w:proofErr w:type="spellEnd"/>
      <w:r>
        <w:rPr>
          <w:rFonts w:hint="cs"/>
          <w:sz w:val="24"/>
          <w:szCs w:val="24"/>
          <w:rtl/>
        </w:rPr>
        <w:t xml:space="preserve"> את בניו לצאת לחו"ל, </w:t>
      </w:r>
      <w:proofErr w:type="spellStart"/>
      <w:r>
        <w:rPr>
          <w:rFonts w:hint="cs"/>
          <w:sz w:val="24"/>
          <w:szCs w:val="24"/>
          <w:rtl/>
        </w:rPr>
        <w:t>כש"כ</w:t>
      </w:r>
      <w:proofErr w:type="spellEnd"/>
      <w:r>
        <w:rPr>
          <w:rFonts w:hint="cs"/>
          <w:sz w:val="24"/>
          <w:szCs w:val="24"/>
          <w:rtl/>
        </w:rPr>
        <w:t xml:space="preserve"> </w:t>
      </w:r>
      <w:proofErr w:type="spellStart"/>
      <w:r>
        <w:rPr>
          <w:rFonts w:hint="cs"/>
          <w:sz w:val="24"/>
          <w:szCs w:val="24"/>
          <w:rtl/>
        </w:rPr>
        <w:t>שהאשה</w:t>
      </w:r>
      <w:proofErr w:type="spellEnd"/>
      <w:r>
        <w:rPr>
          <w:rFonts w:hint="cs"/>
          <w:sz w:val="24"/>
          <w:szCs w:val="24"/>
          <w:rtl/>
        </w:rPr>
        <w:t xml:space="preserve"> אינה יכולה. </w:t>
      </w:r>
    </w:p>
    <w:p w14:paraId="39CD8206" w14:textId="7235C114" w:rsidR="00C57C30" w:rsidRDefault="00990E54" w:rsidP="000F6CE3">
      <w:pPr>
        <w:rPr>
          <w:sz w:val="24"/>
          <w:szCs w:val="24"/>
          <w:rtl/>
        </w:rPr>
      </w:pPr>
      <w:r>
        <w:rPr>
          <w:rFonts w:hint="cs"/>
          <w:sz w:val="24"/>
          <w:szCs w:val="24"/>
          <w:rtl/>
        </w:rPr>
        <w:t xml:space="preserve">נוסף על כך, הרי </w:t>
      </w:r>
      <w:proofErr w:type="spellStart"/>
      <w:r>
        <w:rPr>
          <w:rFonts w:hint="cs"/>
          <w:sz w:val="24"/>
          <w:szCs w:val="24"/>
          <w:rtl/>
        </w:rPr>
        <w:t>ה</w:t>
      </w:r>
      <w:r w:rsidR="009F4FC0">
        <w:rPr>
          <w:rFonts w:hint="cs"/>
          <w:sz w:val="24"/>
          <w:szCs w:val="24"/>
          <w:rtl/>
        </w:rPr>
        <w:t>אשה</w:t>
      </w:r>
      <w:proofErr w:type="spellEnd"/>
      <w:r>
        <w:rPr>
          <w:rFonts w:hint="cs"/>
          <w:sz w:val="24"/>
          <w:szCs w:val="24"/>
          <w:rtl/>
        </w:rPr>
        <w:t xml:space="preserve"> עצמה </w:t>
      </w:r>
      <w:r w:rsidR="0094261F">
        <w:rPr>
          <w:rFonts w:hint="cs"/>
          <w:sz w:val="24"/>
          <w:szCs w:val="24"/>
          <w:rtl/>
        </w:rPr>
        <w:t xml:space="preserve">אינה </w:t>
      </w:r>
      <w:r>
        <w:rPr>
          <w:rFonts w:hint="cs"/>
          <w:sz w:val="24"/>
          <w:szCs w:val="24"/>
          <w:rtl/>
        </w:rPr>
        <w:t xml:space="preserve">מקיימת את מצות ישיבה בא"י, והדין </w:t>
      </w:r>
      <w:r w:rsidR="009F4FC0">
        <w:rPr>
          <w:rFonts w:hint="cs"/>
          <w:sz w:val="24"/>
          <w:szCs w:val="24"/>
          <w:rtl/>
        </w:rPr>
        <w:t>ש"</w:t>
      </w:r>
      <w:r w:rsidR="0094261F">
        <w:rPr>
          <w:rFonts w:hint="cs"/>
          <w:sz w:val="24"/>
          <w:szCs w:val="24"/>
          <w:rtl/>
        </w:rPr>
        <w:t>אמר</w:t>
      </w:r>
      <w:r>
        <w:rPr>
          <w:rFonts w:hint="cs"/>
          <w:sz w:val="24"/>
          <w:szCs w:val="24"/>
          <w:rtl/>
        </w:rPr>
        <w:t xml:space="preserve"> האיש לעלות לא"י והיא אינה רוצה, תצא בלא כתובה</w:t>
      </w:r>
      <w:r w:rsidR="009F4FC0">
        <w:rPr>
          <w:rFonts w:hint="cs"/>
          <w:sz w:val="24"/>
          <w:szCs w:val="24"/>
          <w:rtl/>
        </w:rPr>
        <w:t>"</w:t>
      </w:r>
      <w:r>
        <w:rPr>
          <w:rFonts w:hint="cs"/>
          <w:sz w:val="24"/>
          <w:szCs w:val="24"/>
          <w:rtl/>
        </w:rPr>
        <w:t>, הוא דווקא כשהבעל נשאר בא"י, אבל אם</w:t>
      </w:r>
      <w:r w:rsidR="0094261F">
        <w:rPr>
          <w:rFonts w:hint="cs"/>
          <w:sz w:val="24"/>
          <w:szCs w:val="24"/>
          <w:rtl/>
        </w:rPr>
        <w:t xml:space="preserve"> ה</w:t>
      </w:r>
      <w:r w:rsidR="009F4FC0">
        <w:rPr>
          <w:rFonts w:hint="cs"/>
          <w:sz w:val="24"/>
          <w:szCs w:val="24"/>
          <w:rtl/>
        </w:rPr>
        <w:t>בעל</w:t>
      </w:r>
      <w:r>
        <w:rPr>
          <w:rFonts w:hint="cs"/>
          <w:sz w:val="24"/>
          <w:szCs w:val="24"/>
          <w:rtl/>
        </w:rPr>
        <w:t xml:space="preserve"> חוזר לסוף כמה שנים</w:t>
      </w:r>
      <w:r w:rsidR="0094261F">
        <w:rPr>
          <w:rFonts w:hint="cs"/>
          <w:sz w:val="24"/>
          <w:szCs w:val="24"/>
          <w:rtl/>
        </w:rPr>
        <w:t xml:space="preserve"> </w:t>
      </w:r>
      <w:r>
        <w:rPr>
          <w:rFonts w:hint="cs"/>
          <w:sz w:val="24"/>
          <w:szCs w:val="24"/>
          <w:rtl/>
        </w:rPr>
        <w:t>להתי</w:t>
      </w:r>
      <w:r w:rsidR="0094261F">
        <w:rPr>
          <w:rFonts w:hint="cs"/>
          <w:sz w:val="24"/>
          <w:szCs w:val="24"/>
          <w:rtl/>
        </w:rPr>
        <w:t>י</w:t>
      </w:r>
      <w:r>
        <w:rPr>
          <w:rFonts w:hint="cs"/>
          <w:sz w:val="24"/>
          <w:szCs w:val="24"/>
          <w:rtl/>
        </w:rPr>
        <w:t>שב בח</w:t>
      </w:r>
      <w:r w:rsidR="0094261F">
        <w:rPr>
          <w:rFonts w:hint="cs"/>
          <w:sz w:val="24"/>
          <w:szCs w:val="24"/>
          <w:rtl/>
        </w:rPr>
        <w:t>ו</w:t>
      </w:r>
      <w:r>
        <w:rPr>
          <w:rFonts w:hint="cs"/>
          <w:sz w:val="24"/>
          <w:szCs w:val="24"/>
          <w:rtl/>
        </w:rPr>
        <w:t>"ל</w:t>
      </w:r>
      <w:r w:rsidR="0094261F">
        <w:rPr>
          <w:rFonts w:hint="cs"/>
          <w:sz w:val="24"/>
          <w:szCs w:val="24"/>
          <w:rtl/>
        </w:rPr>
        <w:t>,</w:t>
      </w:r>
      <w:r>
        <w:rPr>
          <w:rFonts w:hint="cs"/>
          <w:sz w:val="24"/>
          <w:szCs w:val="24"/>
          <w:rtl/>
        </w:rPr>
        <w:t xml:space="preserve"> צריך לשלם לה כתובתה.</w:t>
      </w:r>
      <w:r w:rsidR="00BA177A">
        <w:rPr>
          <w:rStyle w:val="a5"/>
          <w:sz w:val="24"/>
          <w:szCs w:val="24"/>
          <w:rtl/>
        </w:rPr>
        <w:footnoteReference w:id="81"/>
      </w:r>
      <w:r>
        <w:rPr>
          <w:sz w:val="24"/>
          <w:szCs w:val="24"/>
          <w:rtl/>
        </w:rPr>
        <w:br/>
      </w:r>
      <w:r>
        <w:rPr>
          <w:rFonts w:hint="cs"/>
          <w:sz w:val="24"/>
          <w:szCs w:val="24"/>
          <w:rtl/>
        </w:rPr>
        <w:t xml:space="preserve">מכאן </w:t>
      </w:r>
      <w:r w:rsidR="00CC7867">
        <w:rPr>
          <w:rFonts w:hint="cs"/>
          <w:sz w:val="24"/>
          <w:szCs w:val="24"/>
          <w:rtl/>
        </w:rPr>
        <w:t>עולה</w:t>
      </w:r>
      <w:r>
        <w:rPr>
          <w:rFonts w:hint="cs"/>
          <w:sz w:val="24"/>
          <w:szCs w:val="24"/>
          <w:rtl/>
        </w:rPr>
        <w:t xml:space="preserve"> שהזכויות </w:t>
      </w:r>
      <w:r w:rsidR="00CC7867">
        <w:rPr>
          <w:rFonts w:hint="cs"/>
          <w:sz w:val="24"/>
          <w:szCs w:val="24"/>
          <w:rtl/>
        </w:rPr>
        <w:t>ש</w:t>
      </w:r>
      <w:r w:rsidR="00883B39">
        <w:rPr>
          <w:rFonts w:hint="cs"/>
          <w:sz w:val="24"/>
          <w:szCs w:val="24"/>
          <w:rtl/>
        </w:rPr>
        <w:t>ל</w:t>
      </w:r>
      <w:r w:rsidR="00CC7867">
        <w:rPr>
          <w:rFonts w:hint="cs"/>
          <w:sz w:val="24"/>
          <w:szCs w:val="24"/>
          <w:rtl/>
        </w:rPr>
        <w:t xml:space="preserve"> </w:t>
      </w:r>
      <w:r w:rsidR="00883B39">
        <w:rPr>
          <w:rFonts w:hint="cs"/>
          <w:sz w:val="24"/>
          <w:szCs w:val="24"/>
          <w:rtl/>
        </w:rPr>
        <w:t>כל צד להעלאת בני ביתו לארץ קיימת</w:t>
      </w:r>
      <w:r w:rsidR="00CC7867">
        <w:rPr>
          <w:rFonts w:hint="cs"/>
          <w:sz w:val="24"/>
          <w:szCs w:val="24"/>
          <w:rtl/>
        </w:rPr>
        <w:t xml:space="preserve"> </w:t>
      </w:r>
      <w:r w:rsidR="00883B39">
        <w:rPr>
          <w:rFonts w:hint="cs"/>
          <w:sz w:val="24"/>
          <w:szCs w:val="24"/>
          <w:rtl/>
        </w:rPr>
        <w:t xml:space="preserve">רק </w:t>
      </w:r>
      <w:r w:rsidR="00CC7867">
        <w:rPr>
          <w:rFonts w:hint="cs"/>
          <w:sz w:val="24"/>
          <w:szCs w:val="24"/>
          <w:rtl/>
        </w:rPr>
        <w:t>באופן ש</w:t>
      </w:r>
      <w:r w:rsidR="00883B39">
        <w:rPr>
          <w:rFonts w:hint="cs"/>
          <w:sz w:val="24"/>
          <w:szCs w:val="24"/>
          <w:rtl/>
        </w:rPr>
        <w:t xml:space="preserve">הוא עצמו יושב בארץ, ולא </w:t>
      </w:r>
      <w:r w:rsidR="00CC7867">
        <w:rPr>
          <w:rFonts w:hint="cs"/>
          <w:sz w:val="24"/>
          <w:szCs w:val="24"/>
          <w:rtl/>
        </w:rPr>
        <w:t xml:space="preserve">אם הוא </w:t>
      </w:r>
      <w:r w:rsidR="00883B39">
        <w:rPr>
          <w:rFonts w:hint="cs"/>
          <w:sz w:val="24"/>
          <w:szCs w:val="24"/>
          <w:rtl/>
        </w:rPr>
        <w:t>חוזר לחו"ל</w:t>
      </w:r>
      <w:r w:rsidR="00CC7867">
        <w:rPr>
          <w:rFonts w:hint="cs"/>
          <w:sz w:val="24"/>
          <w:szCs w:val="24"/>
          <w:rtl/>
        </w:rPr>
        <w:t xml:space="preserve">. </w:t>
      </w:r>
      <w:r w:rsidR="00883B39">
        <w:rPr>
          <w:rFonts w:hint="cs"/>
          <w:sz w:val="24"/>
          <w:szCs w:val="24"/>
          <w:rtl/>
        </w:rPr>
        <w:t xml:space="preserve">לכן אצלנו אין לאשה זכות כלפי ילדה </w:t>
      </w:r>
      <w:r w:rsidR="009F4FC0">
        <w:rPr>
          <w:rFonts w:hint="cs"/>
          <w:sz w:val="24"/>
          <w:szCs w:val="24"/>
          <w:rtl/>
        </w:rPr>
        <w:t xml:space="preserve">לעניין </w:t>
      </w:r>
      <w:r w:rsidR="00883B39">
        <w:rPr>
          <w:rFonts w:hint="cs"/>
          <w:sz w:val="24"/>
          <w:szCs w:val="24"/>
          <w:rtl/>
        </w:rPr>
        <w:t>שהותו בארץ, כשהיא עצמה עזבה את הארץ לשם ישיבת קבע בחו"ל.</w:t>
      </w:r>
    </w:p>
    <w:p w14:paraId="58827ECE" w14:textId="02622AAD" w:rsidR="00D02BA1" w:rsidRDefault="00C57C30" w:rsidP="000F6CE3">
      <w:pPr>
        <w:rPr>
          <w:sz w:val="24"/>
          <w:szCs w:val="24"/>
          <w:rtl/>
        </w:rPr>
      </w:pPr>
      <w:r w:rsidRPr="00CC7867">
        <w:rPr>
          <w:rFonts w:hint="cs"/>
          <w:b/>
          <w:bCs/>
          <w:sz w:val="24"/>
          <w:szCs w:val="24"/>
          <w:u w:val="single"/>
          <w:rtl/>
        </w:rPr>
        <w:t xml:space="preserve">פסק </w:t>
      </w:r>
      <w:r w:rsidR="00CC7867">
        <w:rPr>
          <w:rFonts w:hint="cs"/>
          <w:b/>
          <w:bCs/>
          <w:sz w:val="24"/>
          <w:szCs w:val="24"/>
          <w:u w:val="single"/>
          <w:rtl/>
        </w:rPr>
        <w:t>ה</w:t>
      </w:r>
      <w:r w:rsidRPr="00CC7867">
        <w:rPr>
          <w:rFonts w:hint="cs"/>
          <w:b/>
          <w:bCs/>
          <w:sz w:val="24"/>
          <w:szCs w:val="24"/>
          <w:u w:val="single"/>
          <w:rtl/>
        </w:rPr>
        <w:t>דין:</w:t>
      </w:r>
      <w:r>
        <w:rPr>
          <w:rFonts w:hint="cs"/>
          <w:sz w:val="24"/>
          <w:szCs w:val="24"/>
          <w:rtl/>
        </w:rPr>
        <w:t xml:space="preserve"> מותר לילד לצאת את גבולות הארץ עם אביו. ההסכם בין הצדדים נשאר בתוקפו ללא שינויים. הוצאות המשפט מתחלקים שווה בשווה בין הצדדים.</w:t>
      </w:r>
    </w:p>
    <w:p w14:paraId="0DA3577E" w14:textId="7CA25269" w:rsidR="004D6453" w:rsidRDefault="004D6453" w:rsidP="000F6CE3">
      <w:pPr>
        <w:rPr>
          <w:sz w:val="24"/>
          <w:szCs w:val="24"/>
          <w:rtl/>
        </w:rPr>
      </w:pPr>
    </w:p>
    <w:p w14:paraId="7A40890B" w14:textId="77777777" w:rsidR="00A77A16" w:rsidRDefault="00A77A16" w:rsidP="000F6CE3">
      <w:pPr>
        <w:rPr>
          <w:sz w:val="24"/>
          <w:szCs w:val="24"/>
          <w:rtl/>
        </w:rPr>
      </w:pPr>
    </w:p>
    <w:p w14:paraId="5F167CEF" w14:textId="3DB7422B" w:rsidR="00CC7867" w:rsidRPr="004D6453" w:rsidRDefault="004D6453" w:rsidP="004D6453">
      <w:pPr>
        <w:jc w:val="center"/>
        <w:rPr>
          <w:sz w:val="28"/>
          <w:szCs w:val="28"/>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צוואת שוטה בדבר אחד, והעדים קרובים</w:t>
      </w:r>
      <w:r w:rsidRPr="00A6463B">
        <w:rPr>
          <w:rFonts w:hint="cs"/>
          <w:sz w:val="28"/>
          <w:szCs w:val="28"/>
          <w:rtl/>
        </w:rPr>
        <w:t xml:space="preserve"> (תשי"</w:t>
      </w:r>
      <w:r w:rsidR="00586B78">
        <w:rPr>
          <w:rFonts w:hint="cs"/>
          <w:sz w:val="28"/>
          <w:szCs w:val="28"/>
          <w:rtl/>
        </w:rPr>
        <w:t>ב</w:t>
      </w:r>
      <w:r w:rsidRPr="00A6463B">
        <w:rPr>
          <w:rFonts w:hint="cs"/>
          <w:sz w:val="28"/>
          <w:szCs w:val="28"/>
          <w:rtl/>
        </w:rPr>
        <w:t>).</w:t>
      </w:r>
    </w:p>
    <w:p w14:paraId="1061C73A" w14:textId="77777777" w:rsidR="00770377" w:rsidRDefault="00770377" w:rsidP="000F6CE3">
      <w:pPr>
        <w:rPr>
          <w:b/>
          <w:bCs/>
          <w:sz w:val="24"/>
          <w:szCs w:val="24"/>
          <w:u w:val="single"/>
          <w:rtl/>
        </w:rPr>
      </w:pPr>
    </w:p>
    <w:p w14:paraId="431DEB4A" w14:textId="411FC933" w:rsidR="00252DBE" w:rsidRDefault="00252DBE" w:rsidP="000F6CE3">
      <w:pPr>
        <w:rPr>
          <w:sz w:val="24"/>
          <w:szCs w:val="24"/>
          <w:rtl/>
        </w:rPr>
      </w:pPr>
      <w:r w:rsidRPr="001027FB">
        <w:rPr>
          <w:rFonts w:hint="cs"/>
          <w:b/>
          <w:bCs/>
          <w:sz w:val="24"/>
          <w:szCs w:val="24"/>
          <w:u w:val="single"/>
          <w:rtl/>
        </w:rPr>
        <w:t>פרט</w:t>
      </w:r>
      <w:r w:rsidR="00A6461E" w:rsidRPr="001027FB">
        <w:rPr>
          <w:rFonts w:hint="cs"/>
          <w:b/>
          <w:bCs/>
          <w:sz w:val="24"/>
          <w:szCs w:val="24"/>
          <w:u w:val="single"/>
          <w:rtl/>
        </w:rPr>
        <w:t>י</w:t>
      </w:r>
      <w:r w:rsidRPr="001027FB">
        <w:rPr>
          <w:rFonts w:hint="cs"/>
          <w:b/>
          <w:bCs/>
          <w:sz w:val="24"/>
          <w:szCs w:val="24"/>
          <w:u w:val="single"/>
          <w:rtl/>
        </w:rPr>
        <w:t xml:space="preserve"> המקרה:</w:t>
      </w:r>
      <w:r>
        <w:rPr>
          <w:rFonts w:hint="cs"/>
          <w:sz w:val="24"/>
          <w:szCs w:val="24"/>
          <w:rtl/>
        </w:rPr>
        <w:t xml:space="preserve"> התקבל בקשה </w:t>
      </w:r>
      <w:r w:rsidR="004701BD">
        <w:rPr>
          <w:rFonts w:hint="cs"/>
          <w:sz w:val="24"/>
          <w:szCs w:val="24"/>
          <w:rtl/>
        </w:rPr>
        <w:t>(</w:t>
      </w:r>
      <w:r w:rsidR="006A1E2D">
        <w:rPr>
          <w:rFonts w:hint="cs"/>
          <w:sz w:val="24"/>
          <w:szCs w:val="24"/>
          <w:rtl/>
        </w:rPr>
        <w:t xml:space="preserve">להלן: </w:t>
      </w:r>
      <w:r w:rsidR="004701BD">
        <w:rPr>
          <w:rFonts w:hint="cs"/>
          <w:sz w:val="24"/>
          <w:szCs w:val="24"/>
          <w:rtl/>
        </w:rPr>
        <w:t xml:space="preserve">המבקש) </w:t>
      </w:r>
      <w:r>
        <w:rPr>
          <w:rFonts w:hint="cs"/>
          <w:sz w:val="24"/>
          <w:szCs w:val="24"/>
          <w:rtl/>
        </w:rPr>
        <w:t xml:space="preserve">לאישור צוואה </w:t>
      </w:r>
      <w:r w:rsidR="00430610">
        <w:rPr>
          <w:rFonts w:hint="cs"/>
          <w:sz w:val="24"/>
          <w:szCs w:val="24"/>
          <w:rtl/>
        </w:rPr>
        <w:t xml:space="preserve">שרק מיעוטו ניתן ליורשים. יורשי המנוח </w:t>
      </w:r>
      <w:r w:rsidR="004701BD">
        <w:rPr>
          <w:rFonts w:hint="cs"/>
          <w:sz w:val="24"/>
          <w:szCs w:val="24"/>
          <w:rtl/>
        </w:rPr>
        <w:t>(</w:t>
      </w:r>
      <w:r w:rsidR="006A1E2D">
        <w:rPr>
          <w:rFonts w:hint="cs"/>
          <w:sz w:val="24"/>
          <w:szCs w:val="24"/>
          <w:rtl/>
        </w:rPr>
        <w:t xml:space="preserve">להלן: המתנגדים) </w:t>
      </w:r>
      <w:r w:rsidR="00430610">
        <w:rPr>
          <w:rFonts w:hint="cs"/>
          <w:sz w:val="24"/>
          <w:szCs w:val="24"/>
          <w:rtl/>
        </w:rPr>
        <w:t xml:space="preserve">מכחישים לגמרי שהמנוח עשה וחתם </w:t>
      </w:r>
      <w:r w:rsidR="00CF69B4">
        <w:rPr>
          <w:rFonts w:hint="cs"/>
          <w:sz w:val="24"/>
          <w:szCs w:val="24"/>
          <w:rtl/>
        </w:rPr>
        <w:t>ע</w:t>
      </w:r>
      <w:r w:rsidR="00521643">
        <w:rPr>
          <w:rFonts w:hint="cs"/>
          <w:sz w:val="24"/>
          <w:szCs w:val="24"/>
          <w:rtl/>
        </w:rPr>
        <w:t xml:space="preserve">ל </w:t>
      </w:r>
      <w:r w:rsidR="00430610">
        <w:rPr>
          <w:rFonts w:hint="cs"/>
          <w:sz w:val="24"/>
          <w:szCs w:val="24"/>
          <w:rtl/>
        </w:rPr>
        <w:t>הצוואה</w:t>
      </w:r>
      <w:r w:rsidR="00AF3790">
        <w:rPr>
          <w:rFonts w:hint="cs"/>
          <w:sz w:val="24"/>
          <w:szCs w:val="24"/>
          <w:rtl/>
        </w:rPr>
        <w:t xml:space="preserve">, </w:t>
      </w:r>
      <w:r w:rsidR="00521643">
        <w:rPr>
          <w:rFonts w:hint="cs"/>
          <w:sz w:val="24"/>
          <w:szCs w:val="24"/>
          <w:rtl/>
        </w:rPr>
        <w:t xml:space="preserve">לטענתם </w:t>
      </w:r>
      <w:r w:rsidR="00AF3790">
        <w:rPr>
          <w:rFonts w:hint="cs"/>
          <w:sz w:val="24"/>
          <w:szCs w:val="24"/>
          <w:rtl/>
        </w:rPr>
        <w:t xml:space="preserve">כבר שנים רבות </w:t>
      </w:r>
      <w:r w:rsidR="00CF69B4">
        <w:rPr>
          <w:rFonts w:hint="cs"/>
          <w:sz w:val="24"/>
          <w:szCs w:val="24"/>
          <w:rtl/>
        </w:rPr>
        <w:t xml:space="preserve">שהמנוח </w:t>
      </w:r>
      <w:r w:rsidR="00AF3790">
        <w:rPr>
          <w:rFonts w:hint="cs"/>
          <w:sz w:val="24"/>
          <w:szCs w:val="24"/>
          <w:rtl/>
        </w:rPr>
        <w:t>אינו שפוי בדעתו</w:t>
      </w:r>
      <w:r w:rsidR="005B33AF">
        <w:rPr>
          <w:rFonts w:hint="cs"/>
          <w:sz w:val="24"/>
          <w:szCs w:val="24"/>
          <w:rtl/>
        </w:rPr>
        <w:t xml:space="preserve">, </w:t>
      </w:r>
      <w:r w:rsidR="00521643">
        <w:rPr>
          <w:rFonts w:hint="cs"/>
          <w:sz w:val="24"/>
          <w:szCs w:val="24"/>
          <w:rtl/>
        </w:rPr>
        <w:t xml:space="preserve">אח"כ </w:t>
      </w:r>
      <w:r w:rsidR="005B33AF">
        <w:rPr>
          <w:rFonts w:hint="cs"/>
          <w:sz w:val="24"/>
          <w:szCs w:val="24"/>
          <w:rtl/>
        </w:rPr>
        <w:t>התברר שעדי</w:t>
      </w:r>
      <w:r w:rsidR="00790E44">
        <w:rPr>
          <w:rFonts w:hint="cs"/>
          <w:sz w:val="24"/>
          <w:szCs w:val="24"/>
          <w:rtl/>
        </w:rPr>
        <w:t xml:space="preserve"> הצוואה</w:t>
      </w:r>
      <w:r w:rsidR="005B33AF">
        <w:rPr>
          <w:rFonts w:hint="cs"/>
          <w:sz w:val="24"/>
          <w:szCs w:val="24"/>
          <w:rtl/>
        </w:rPr>
        <w:t xml:space="preserve"> קרובים ופסולים. </w:t>
      </w:r>
      <w:r w:rsidR="005B33AF">
        <w:rPr>
          <w:sz w:val="24"/>
          <w:szCs w:val="24"/>
          <w:rtl/>
        </w:rPr>
        <w:br/>
      </w:r>
      <w:r w:rsidR="005B33AF">
        <w:rPr>
          <w:rFonts w:hint="cs"/>
          <w:sz w:val="24"/>
          <w:szCs w:val="24"/>
          <w:rtl/>
        </w:rPr>
        <w:t>ב"כ המבקשים טוענים שהמנוח חתם על הצוואה בדעה צלולה, אמנם היו לו שיגעונות מסו</w:t>
      </w:r>
      <w:r w:rsidR="00521643">
        <w:rPr>
          <w:rFonts w:hint="cs"/>
          <w:sz w:val="24"/>
          <w:szCs w:val="24"/>
          <w:rtl/>
        </w:rPr>
        <w:t>י</w:t>
      </w:r>
      <w:r w:rsidR="005B33AF">
        <w:rPr>
          <w:rFonts w:hint="cs"/>
          <w:sz w:val="24"/>
          <w:szCs w:val="24"/>
          <w:rtl/>
        </w:rPr>
        <w:t>מים אבל בענייני מו"מ היה שפוי בדעתו, וידע מה הוא עושה.</w:t>
      </w:r>
    </w:p>
    <w:p w14:paraId="3262B599" w14:textId="0C7240A2" w:rsidR="00A030BE" w:rsidRDefault="00771880" w:rsidP="000F6CE3">
      <w:pPr>
        <w:rPr>
          <w:sz w:val="24"/>
          <w:szCs w:val="24"/>
          <w:rtl/>
        </w:rPr>
      </w:pPr>
      <w:r w:rsidRPr="00771880">
        <w:rPr>
          <w:rFonts w:hint="cs"/>
          <w:b/>
          <w:bCs/>
          <w:sz w:val="24"/>
          <w:szCs w:val="24"/>
          <w:rtl/>
        </w:rPr>
        <w:t xml:space="preserve">עדות </w:t>
      </w:r>
      <w:r w:rsidR="00A030BE" w:rsidRPr="00771880">
        <w:rPr>
          <w:rFonts w:hint="cs"/>
          <w:b/>
          <w:bCs/>
          <w:sz w:val="24"/>
          <w:szCs w:val="24"/>
          <w:rtl/>
        </w:rPr>
        <w:t>רופא ביה"ח</w:t>
      </w:r>
      <w:r>
        <w:rPr>
          <w:rFonts w:hint="cs"/>
          <w:sz w:val="24"/>
          <w:szCs w:val="24"/>
          <w:rtl/>
        </w:rPr>
        <w:t>:</w:t>
      </w:r>
      <w:r w:rsidR="00A030BE">
        <w:rPr>
          <w:rFonts w:hint="cs"/>
          <w:sz w:val="24"/>
          <w:szCs w:val="24"/>
          <w:rtl/>
        </w:rPr>
        <w:t xml:space="preserve"> העיד שהמנוח היה חרש ו</w:t>
      </w:r>
      <w:r w:rsidR="00A6461E">
        <w:rPr>
          <w:rFonts w:hint="cs"/>
          <w:sz w:val="24"/>
          <w:szCs w:val="24"/>
          <w:rtl/>
        </w:rPr>
        <w:t xml:space="preserve">לכן </w:t>
      </w:r>
      <w:r w:rsidR="00A030BE">
        <w:rPr>
          <w:rFonts w:hint="cs"/>
          <w:sz w:val="24"/>
          <w:szCs w:val="24"/>
          <w:rtl/>
        </w:rPr>
        <w:t>היה צריך לצעוק בקולי קולות בכדי שיבין, הוא לא היה נחשב בביה"ח כמטורף, אבל חלק היה מבין וחלק לא</w:t>
      </w:r>
      <w:r w:rsidR="00CF69B4">
        <w:rPr>
          <w:rFonts w:hint="cs"/>
          <w:sz w:val="24"/>
          <w:szCs w:val="24"/>
          <w:rtl/>
        </w:rPr>
        <w:t>.</w:t>
      </w:r>
      <w:r w:rsidR="00A030BE">
        <w:rPr>
          <w:rFonts w:hint="cs"/>
          <w:sz w:val="24"/>
          <w:szCs w:val="24"/>
          <w:rtl/>
        </w:rPr>
        <w:t xml:space="preserve"> אין אפשרות לקבוע אם זה היה מחוסר שמיעה או מחוסר הבנה. סירבתי לאשר את חתימתו על הצוואה, היות ולא הייתי נוכח בעת חתימתו</w:t>
      </w:r>
      <w:r w:rsidR="008F1A19">
        <w:rPr>
          <w:rFonts w:hint="cs"/>
          <w:sz w:val="24"/>
          <w:szCs w:val="24"/>
          <w:rtl/>
        </w:rPr>
        <w:t xml:space="preserve">, וגם סירבתי לאשר שהוא היה בהכרה בעת החתימה, </w:t>
      </w:r>
      <w:r w:rsidR="00A6461E">
        <w:rPr>
          <w:rFonts w:hint="cs"/>
          <w:sz w:val="24"/>
          <w:szCs w:val="24"/>
          <w:rtl/>
        </w:rPr>
        <w:t xml:space="preserve">כי לא הייתי נוכח, ומלבד בעיית השמיעה, </w:t>
      </w:r>
      <w:r w:rsidR="008F1A19">
        <w:rPr>
          <w:rFonts w:hint="cs"/>
          <w:sz w:val="24"/>
          <w:szCs w:val="24"/>
          <w:rtl/>
        </w:rPr>
        <w:t>מצבי ההכרה במקרים כאילו משתנים, ויתכן שבשעה אחת הוא בהכרה ובאחרת לא.</w:t>
      </w:r>
      <w:r w:rsidR="00A6461E">
        <w:rPr>
          <w:rFonts w:hint="cs"/>
          <w:sz w:val="24"/>
          <w:szCs w:val="24"/>
          <w:rtl/>
        </w:rPr>
        <w:t xml:space="preserve"> </w:t>
      </w:r>
      <w:r w:rsidR="008F1A19">
        <w:rPr>
          <w:rFonts w:hint="cs"/>
          <w:sz w:val="24"/>
          <w:szCs w:val="24"/>
          <w:rtl/>
        </w:rPr>
        <w:t>אני גם מניח שלא היה יכול לקרוא את הצוואה, כי עיניו היו כהות, אבל יתכן שחתם מבלי לקרוא ולראות בעצמו את הצוואה.</w:t>
      </w:r>
    </w:p>
    <w:p w14:paraId="26A5A60E" w14:textId="41203F6C" w:rsidR="00770377" w:rsidRDefault="00770377" w:rsidP="000F6CE3">
      <w:pPr>
        <w:rPr>
          <w:sz w:val="24"/>
          <w:szCs w:val="24"/>
          <w:rtl/>
        </w:rPr>
      </w:pPr>
      <w:r w:rsidRPr="00770377">
        <w:rPr>
          <w:rFonts w:hint="cs"/>
          <w:b/>
          <w:bCs/>
          <w:sz w:val="24"/>
          <w:szCs w:val="24"/>
          <w:rtl/>
        </w:rPr>
        <w:t>עדות הרב י</w:t>
      </w:r>
      <w:r w:rsidR="006A1E2D">
        <w:rPr>
          <w:rFonts w:hint="cs"/>
          <w:b/>
          <w:bCs/>
          <w:sz w:val="24"/>
          <w:szCs w:val="24"/>
          <w:rtl/>
        </w:rPr>
        <w:t>.</w:t>
      </w:r>
      <w:r w:rsidRPr="00770377">
        <w:rPr>
          <w:rFonts w:hint="cs"/>
          <w:b/>
          <w:bCs/>
          <w:sz w:val="24"/>
          <w:szCs w:val="24"/>
          <w:rtl/>
        </w:rPr>
        <w:t>ד</w:t>
      </w:r>
      <w:r>
        <w:rPr>
          <w:rFonts w:hint="cs"/>
          <w:sz w:val="24"/>
          <w:szCs w:val="24"/>
          <w:rtl/>
        </w:rPr>
        <w:t xml:space="preserve">: </w:t>
      </w:r>
      <w:r w:rsidR="00CD30F2">
        <w:rPr>
          <w:rFonts w:hint="cs"/>
          <w:sz w:val="24"/>
          <w:szCs w:val="24"/>
          <w:rtl/>
        </w:rPr>
        <w:t>הכרתי את המנוח כ-20 שנה, והייתי גר אצלו כדייר, היה מבין בלקנות ולמכור, אבל היו לו ש</w:t>
      </w:r>
      <w:r w:rsidR="006A1E2D">
        <w:rPr>
          <w:rFonts w:hint="cs"/>
          <w:sz w:val="24"/>
          <w:szCs w:val="24"/>
          <w:rtl/>
        </w:rPr>
        <w:t>י</w:t>
      </w:r>
      <w:r w:rsidR="00CD30F2">
        <w:rPr>
          <w:rFonts w:hint="cs"/>
          <w:sz w:val="24"/>
          <w:szCs w:val="24"/>
          <w:rtl/>
        </w:rPr>
        <w:t>געונות, והיה מדבר כמטורף</w:t>
      </w:r>
      <w:r w:rsidR="006A1E2D">
        <w:rPr>
          <w:rFonts w:hint="cs"/>
          <w:sz w:val="24"/>
          <w:szCs w:val="24"/>
          <w:rtl/>
        </w:rPr>
        <w:t>:</w:t>
      </w:r>
      <w:r w:rsidR="00CD30F2">
        <w:rPr>
          <w:rFonts w:hint="cs"/>
          <w:sz w:val="24"/>
          <w:szCs w:val="24"/>
          <w:rtl/>
        </w:rPr>
        <w:t xml:space="preserve"> שהוא כהן גדול, או משיח, גם ביחס לעניינים אחרים היה לקוי בשכלו, אבל לא כל אחד היה יכול להבחין בזה.</w:t>
      </w:r>
      <w:r w:rsidR="00CD30F2">
        <w:rPr>
          <w:sz w:val="24"/>
          <w:szCs w:val="24"/>
          <w:rtl/>
        </w:rPr>
        <w:br/>
      </w:r>
      <w:r w:rsidR="00CD30F2">
        <w:rPr>
          <w:rFonts w:hint="cs"/>
          <w:sz w:val="24"/>
          <w:szCs w:val="24"/>
          <w:rtl/>
        </w:rPr>
        <w:t xml:space="preserve">לפני 20 שנה בגיל 60, הוא לא היה מוכר ככהן, </w:t>
      </w:r>
      <w:r>
        <w:rPr>
          <w:rFonts w:hint="cs"/>
          <w:sz w:val="24"/>
          <w:szCs w:val="24"/>
          <w:rtl/>
        </w:rPr>
        <w:t xml:space="preserve"> </w:t>
      </w:r>
      <w:r w:rsidR="00CD30F2">
        <w:rPr>
          <w:rFonts w:hint="cs"/>
          <w:sz w:val="24"/>
          <w:szCs w:val="24"/>
          <w:rtl/>
        </w:rPr>
        <w:t xml:space="preserve">ורק אח"כ אמר שהוא כהן גדול ועלה לדוכן, ולאחר שהרב הורידו, </w:t>
      </w:r>
      <w:r w:rsidR="00982363">
        <w:rPr>
          <w:rFonts w:hint="cs"/>
          <w:sz w:val="24"/>
          <w:szCs w:val="24"/>
          <w:rtl/>
        </w:rPr>
        <w:t>התרגז ו</w:t>
      </w:r>
      <w:r w:rsidR="00CD30F2">
        <w:rPr>
          <w:rFonts w:hint="cs"/>
          <w:sz w:val="24"/>
          <w:szCs w:val="24"/>
          <w:rtl/>
        </w:rPr>
        <w:t xml:space="preserve">הפסיק </w:t>
      </w:r>
      <w:r w:rsidR="00982363">
        <w:rPr>
          <w:rFonts w:hint="cs"/>
          <w:sz w:val="24"/>
          <w:szCs w:val="24"/>
          <w:rtl/>
        </w:rPr>
        <w:t xml:space="preserve">לגמרי </w:t>
      </w:r>
      <w:r w:rsidR="00CD30F2">
        <w:rPr>
          <w:rFonts w:hint="cs"/>
          <w:sz w:val="24"/>
          <w:szCs w:val="24"/>
          <w:rtl/>
        </w:rPr>
        <w:t>להגיע לביהכ"נ</w:t>
      </w:r>
      <w:r w:rsidR="00982363">
        <w:rPr>
          <w:rFonts w:hint="cs"/>
          <w:sz w:val="24"/>
          <w:szCs w:val="24"/>
          <w:rtl/>
        </w:rPr>
        <w:t xml:space="preserve">, פעם כשביקרתי אותו אחרי פסח בביתו, ערך סדר כמו בפסח. לפעמים היה מתהדר בלבושו ולפעמים היה בזוי בלבושו. </w:t>
      </w:r>
      <w:proofErr w:type="spellStart"/>
      <w:r w:rsidR="00982363">
        <w:rPr>
          <w:rFonts w:hint="cs"/>
          <w:sz w:val="24"/>
          <w:szCs w:val="24"/>
          <w:rtl/>
        </w:rPr>
        <w:t>כשבקרתיו</w:t>
      </w:r>
      <w:proofErr w:type="spellEnd"/>
      <w:r w:rsidR="00982363">
        <w:rPr>
          <w:rFonts w:hint="cs"/>
          <w:sz w:val="24"/>
          <w:szCs w:val="24"/>
          <w:rtl/>
        </w:rPr>
        <w:t xml:space="preserve"> בביה"ח לא היה בהכרה </w:t>
      </w:r>
      <w:r w:rsidR="006A1E2D">
        <w:rPr>
          <w:rFonts w:hint="cs"/>
          <w:sz w:val="24"/>
          <w:szCs w:val="24"/>
          <w:rtl/>
        </w:rPr>
        <w:t>מלאה</w:t>
      </w:r>
      <w:r w:rsidR="00982363">
        <w:rPr>
          <w:rFonts w:hint="cs"/>
          <w:sz w:val="24"/>
          <w:szCs w:val="24"/>
          <w:rtl/>
        </w:rPr>
        <w:t xml:space="preserve"> ומצבו היה גרוע יותר </w:t>
      </w:r>
      <w:proofErr w:type="spellStart"/>
      <w:r w:rsidR="00982363">
        <w:rPr>
          <w:rFonts w:hint="cs"/>
          <w:sz w:val="24"/>
          <w:szCs w:val="24"/>
          <w:rtl/>
        </w:rPr>
        <w:t>מבעבר</w:t>
      </w:r>
      <w:proofErr w:type="spellEnd"/>
      <w:r w:rsidR="00982363">
        <w:rPr>
          <w:rFonts w:hint="cs"/>
          <w:sz w:val="24"/>
          <w:szCs w:val="24"/>
          <w:rtl/>
        </w:rPr>
        <w:t>, אבל הכיר אותי וקרא בשמי.</w:t>
      </w:r>
      <w:r w:rsidR="00982363">
        <w:rPr>
          <w:sz w:val="24"/>
          <w:szCs w:val="24"/>
          <w:rtl/>
        </w:rPr>
        <w:br/>
      </w:r>
      <w:r w:rsidR="00982363">
        <w:rPr>
          <w:rFonts w:hint="cs"/>
          <w:sz w:val="24"/>
          <w:szCs w:val="24"/>
          <w:rtl/>
        </w:rPr>
        <w:t xml:space="preserve">בזמן ששכב בביה"ח ידו היה מרטטת ולא היה יכול לחתום, אני גם מכיר היטב את חתימתו, וברור לי שהחתימה על הצוואה, אינה חתימת ידו של המנוח, גם לא היה למנוח שום אפשרות לזוז ממקומו בביה"ח. </w:t>
      </w:r>
      <w:r w:rsidR="004701BD">
        <w:rPr>
          <w:sz w:val="24"/>
          <w:szCs w:val="24"/>
          <w:rtl/>
        </w:rPr>
        <w:br/>
      </w:r>
      <w:r w:rsidR="004701BD">
        <w:rPr>
          <w:rFonts w:hint="cs"/>
          <w:sz w:val="24"/>
          <w:szCs w:val="24"/>
          <w:rtl/>
        </w:rPr>
        <w:t xml:space="preserve">לשאלת ב"כ המבקש </w:t>
      </w:r>
      <w:r w:rsidR="006A1E2D">
        <w:rPr>
          <w:rFonts w:hint="cs"/>
          <w:sz w:val="24"/>
          <w:szCs w:val="24"/>
          <w:rtl/>
        </w:rPr>
        <w:t>ענה העד שלא ברור לו במאה אחוז שהחתימה על הצוואה היא לא חתימת המנוח, אבל קרוב לוודאי שזו לא חתימתו.</w:t>
      </w:r>
    </w:p>
    <w:p w14:paraId="0D2DE2C9" w14:textId="456CBE86" w:rsidR="0020120E" w:rsidRDefault="0020120E" w:rsidP="000F6CE3">
      <w:pPr>
        <w:rPr>
          <w:sz w:val="24"/>
          <w:szCs w:val="24"/>
          <w:rtl/>
        </w:rPr>
      </w:pPr>
      <w:r w:rsidRPr="0020120E">
        <w:rPr>
          <w:rFonts w:hint="cs"/>
          <w:b/>
          <w:bCs/>
          <w:sz w:val="24"/>
          <w:szCs w:val="24"/>
          <w:u w:val="single"/>
          <w:rtl/>
        </w:rPr>
        <w:t>תקיפות הצוואה</w:t>
      </w:r>
      <w:r>
        <w:rPr>
          <w:rFonts w:hint="cs"/>
          <w:sz w:val="24"/>
          <w:szCs w:val="24"/>
          <w:rtl/>
        </w:rPr>
        <w:t>: התברר שהעדים הם חתן וגיס של המבקש ו</w:t>
      </w:r>
      <w:r w:rsidR="00944DD7">
        <w:rPr>
          <w:rFonts w:hint="cs"/>
          <w:sz w:val="24"/>
          <w:szCs w:val="24"/>
          <w:rtl/>
        </w:rPr>
        <w:t xml:space="preserve">הם קרובים זה לזה וקרובים למבקש, ועל כן </w:t>
      </w:r>
      <w:r>
        <w:rPr>
          <w:rFonts w:hint="cs"/>
          <w:sz w:val="24"/>
          <w:szCs w:val="24"/>
          <w:rtl/>
        </w:rPr>
        <w:t xml:space="preserve">פסולים לעדות. ב"כ המבקש ביקש לקיים את דברי המנוח בתורת צוואת שכיב מרע, ומבקש לקבל את חתימת </w:t>
      </w:r>
      <w:proofErr w:type="spellStart"/>
      <w:r>
        <w:rPr>
          <w:rFonts w:hint="cs"/>
          <w:sz w:val="24"/>
          <w:szCs w:val="24"/>
          <w:rtl/>
        </w:rPr>
        <w:t>העו"ד</w:t>
      </w:r>
      <w:proofErr w:type="spellEnd"/>
      <w:r>
        <w:rPr>
          <w:rFonts w:hint="cs"/>
          <w:sz w:val="24"/>
          <w:szCs w:val="24"/>
          <w:rtl/>
        </w:rPr>
        <w:t xml:space="preserve"> </w:t>
      </w:r>
      <w:r w:rsidR="009E49F7">
        <w:rPr>
          <w:rFonts w:hint="cs"/>
          <w:sz w:val="24"/>
          <w:szCs w:val="24"/>
          <w:rtl/>
        </w:rPr>
        <w:t>מסדר</w:t>
      </w:r>
      <w:r>
        <w:rPr>
          <w:rFonts w:hint="cs"/>
          <w:sz w:val="24"/>
          <w:szCs w:val="24"/>
          <w:rtl/>
        </w:rPr>
        <w:t xml:space="preserve"> הצוואה כעד</w:t>
      </w:r>
      <w:r w:rsidR="009E49F7">
        <w:rPr>
          <w:rFonts w:hint="cs"/>
          <w:sz w:val="24"/>
          <w:szCs w:val="24"/>
          <w:rtl/>
        </w:rPr>
        <w:t xml:space="preserve"> </w:t>
      </w:r>
      <w:r w:rsidR="00761BBC">
        <w:rPr>
          <w:rFonts w:hint="cs"/>
          <w:sz w:val="24"/>
          <w:szCs w:val="24"/>
          <w:rtl/>
        </w:rPr>
        <w:t>(עו"ד שלמה מזרחי</w:t>
      </w:r>
      <w:r w:rsidR="00AE5B24">
        <w:rPr>
          <w:rFonts w:hint="cs"/>
          <w:sz w:val="24"/>
          <w:szCs w:val="24"/>
          <w:rtl/>
        </w:rPr>
        <w:t xml:space="preserve">, </w:t>
      </w:r>
      <w:r w:rsidR="00A72CA3">
        <w:rPr>
          <w:rFonts w:hint="cs"/>
          <w:sz w:val="24"/>
          <w:szCs w:val="24"/>
          <w:rtl/>
        </w:rPr>
        <w:t>שהעביר את התיק לעו"ד שכעת מייצג את המבקש</w:t>
      </w:r>
      <w:r w:rsidR="00761BBC">
        <w:rPr>
          <w:rFonts w:hint="cs"/>
          <w:sz w:val="24"/>
          <w:szCs w:val="24"/>
          <w:rtl/>
        </w:rPr>
        <w:t>)</w:t>
      </w:r>
      <w:r>
        <w:rPr>
          <w:rFonts w:hint="cs"/>
          <w:sz w:val="24"/>
          <w:szCs w:val="24"/>
          <w:rtl/>
        </w:rPr>
        <w:t>.</w:t>
      </w:r>
    </w:p>
    <w:p w14:paraId="0E513901" w14:textId="77D5FCE8" w:rsidR="000D05E7" w:rsidRDefault="00175D70" w:rsidP="006710C3">
      <w:pPr>
        <w:rPr>
          <w:sz w:val="24"/>
          <w:szCs w:val="24"/>
          <w:rtl/>
        </w:rPr>
      </w:pPr>
      <w:r>
        <w:rPr>
          <w:rFonts w:hint="cs"/>
          <w:sz w:val="24"/>
          <w:szCs w:val="24"/>
          <w:rtl/>
        </w:rPr>
        <w:t>ביה"ד החליט שלא לצרף</w:t>
      </w:r>
      <w:r w:rsidR="00E5545D">
        <w:rPr>
          <w:rFonts w:hint="cs"/>
          <w:sz w:val="24"/>
          <w:szCs w:val="24"/>
          <w:rtl/>
        </w:rPr>
        <w:t xml:space="preserve"> את ע</w:t>
      </w:r>
      <w:r w:rsidR="0043129E">
        <w:rPr>
          <w:rFonts w:hint="cs"/>
          <w:sz w:val="24"/>
          <w:szCs w:val="24"/>
          <w:rtl/>
        </w:rPr>
        <w:t>ו</w:t>
      </w:r>
      <w:r w:rsidR="00E5545D">
        <w:rPr>
          <w:rFonts w:hint="cs"/>
          <w:sz w:val="24"/>
          <w:szCs w:val="24"/>
          <w:rtl/>
        </w:rPr>
        <w:t>"ד מסדר הצוואה</w:t>
      </w:r>
      <w:r w:rsidR="0043129E">
        <w:rPr>
          <w:rFonts w:hint="cs"/>
          <w:sz w:val="24"/>
          <w:szCs w:val="24"/>
          <w:rtl/>
        </w:rPr>
        <w:t xml:space="preserve"> כעד, הועיל והוא חתם על הצוואה </w:t>
      </w:r>
      <w:r w:rsidR="00944DD7">
        <w:rPr>
          <w:rFonts w:hint="cs"/>
          <w:sz w:val="24"/>
          <w:szCs w:val="24"/>
          <w:rtl/>
        </w:rPr>
        <w:t>כ</w:t>
      </w:r>
      <w:r w:rsidR="0043129E">
        <w:rPr>
          <w:rFonts w:hint="cs"/>
          <w:sz w:val="24"/>
          <w:szCs w:val="24"/>
          <w:rtl/>
        </w:rPr>
        <w:t>עד, ו</w:t>
      </w:r>
      <w:r w:rsidR="00255963">
        <w:rPr>
          <w:rFonts w:hint="cs"/>
          <w:sz w:val="24"/>
          <w:szCs w:val="24"/>
          <w:rtl/>
        </w:rPr>
        <w:t>בכך</w:t>
      </w:r>
      <w:r w:rsidR="00413742">
        <w:rPr>
          <w:rFonts w:hint="cs"/>
          <w:sz w:val="24"/>
          <w:szCs w:val="24"/>
          <w:rtl/>
        </w:rPr>
        <w:t xml:space="preserve"> </w:t>
      </w:r>
      <w:r w:rsidR="0043129E">
        <w:rPr>
          <w:rFonts w:hint="cs"/>
          <w:sz w:val="24"/>
          <w:szCs w:val="24"/>
          <w:rtl/>
        </w:rPr>
        <w:t>הצטרף לעדים הפסולים בשעת המעשה</w:t>
      </w:r>
      <w:r w:rsidR="00421BD3">
        <w:rPr>
          <w:rFonts w:hint="cs"/>
          <w:sz w:val="24"/>
          <w:szCs w:val="24"/>
          <w:rtl/>
        </w:rPr>
        <w:t xml:space="preserve">, </w:t>
      </w:r>
      <w:r w:rsidR="00406B9F">
        <w:rPr>
          <w:rFonts w:hint="cs"/>
          <w:sz w:val="24"/>
          <w:szCs w:val="24"/>
          <w:rtl/>
        </w:rPr>
        <w:t xml:space="preserve">כמבואר </w:t>
      </w:r>
      <w:proofErr w:type="spellStart"/>
      <w:r w:rsidR="00406B9F">
        <w:rPr>
          <w:rFonts w:hint="cs"/>
          <w:sz w:val="24"/>
          <w:szCs w:val="24"/>
          <w:rtl/>
        </w:rPr>
        <w:t>בש"ך</w:t>
      </w:r>
      <w:proofErr w:type="spellEnd"/>
      <w:r w:rsidR="00406B9F">
        <w:rPr>
          <w:rFonts w:hint="cs"/>
          <w:sz w:val="24"/>
          <w:szCs w:val="24"/>
          <w:rtl/>
        </w:rPr>
        <w:t xml:space="preserve">, ואע"פ </w:t>
      </w:r>
      <w:proofErr w:type="spellStart"/>
      <w:r w:rsidR="00406B9F">
        <w:rPr>
          <w:rFonts w:hint="cs"/>
          <w:sz w:val="24"/>
          <w:szCs w:val="24"/>
          <w:rtl/>
        </w:rPr>
        <w:t>שהסמ"ע</w:t>
      </w:r>
      <w:proofErr w:type="spellEnd"/>
      <w:r w:rsidR="00406B9F">
        <w:rPr>
          <w:rFonts w:hint="cs"/>
          <w:sz w:val="24"/>
          <w:szCs w:val="24"/>
          <w:rtl/>
        </w:rPr>
        <w:t xml:space="preserve"> חולק, כיוון שהנכסים בחזקת היורשים, אין להוציא את הנכסים מחזקתם נגד דעת </w:t>
      </w:r>
      <w:proofErr w:type="spellStart"/>
      <w:r w:rsidR="00406B9F">
        <w:rPr>
          <w:rFonts w:hint="cs"/>
          <w:sz w:val="24"/>
          <w:szCs w:val="24"/>
          <w:rtl/>
        </w:rPr>
        <w:t>הש"ך</w:t>
      </w:r>
      <w:proofErr w:type="spellEnd"/>
      <w:r w:rsidR="00406B9F">
        <w:rPr>
          <w:rFonts w:hint="cs"/>
          <w:sz w:val="24"/>
          <w:szCs w:val="24"/>
          <w:rtl/>
        </w:rPr>
        <w:t>.</w:t>
      </w:r>
      <w:r w:rsidR="006710C3">
        <w:rPr>
          <w:sz w:val="24"/>
          <w:szCs w:val="24"/>
          <w:rtl/>
        </w:rPr>
        <w:br/>
      </w:r>
      <w:r w:rsidR="000D05E7">
        <w:rPr>
          <w:rFonts w:hint="cs"/>
          <w:sz w:val="24"/>
          <w:szCs w:val="24"/>
          <w:rtl/>
        </w:rPr>
        <w:t>ב"כ המבקש</w:t>
      </w:r>
      <w:r w:rsidR="00944DD7">
        <w:rPr>
          <w:rFonts w:hint="cs"/>
          <w:sz w:val="24"/>
          <w:szCs w:val="24"/>
          <w:rtl/>
        </w:rPr>
        <w:t xml:space="preserve"> טען</w:t>
      </w:r>
      <w:r w:rsidR="006710C3">
        <w:rPr>
          <w:rFonts w:hint="cs"/>
          <w:sz w:val="24"/>
          <w:szCs w:val="24"/>
          <w:rtl/>
        </w:rPr>
        <w:t xml:space="preserve"> </w:t>
      </w:r>
      <w:r w:rsidR="00944DD7">
        <w:rPr>
          <w:rFonts w:hint="cs"/>
          <w:sz w:val="24"/>
          <w:szCs w:val="24"/>
          <w:rtl/>
        </w:rPr>
        <w:t>שהחתימה הוא</w:t>
      </w:r>
      <w:r w:rsidR="006710C3">
        <w:rPr>
          <w:rFonts w:hint="cs"/>
          <w:sz w:val="24"/>
          <w:szCs w:val="24"/>
          <w:rtl/>
        </w:rPr>
        <w:t xml:space="preserve"> כעו"ד מסדר הצוואה ולא כעד, ו</w:t>
      </w:r>
      <w:r w:rsidR="00944DD7">
        <w:rPr>
          <w:rFonts w:hint="cs"/>
          <w:sz w:val="24"/>
          <w:szCs w:val="24"/>
          <w:rtl/>
        </w:rPr>
        <w:t xml:space="preserve">לכן </w:t>
      </w:r>
      <w:r w:rsidR="006710C3">
        <w:rPr>
          <w:rFonts w:hint="cs"/>
          <w:sz w:val="24"/>
          <w:szCs w:val="24"/>
          <w:rtl/>
        </w:rPr>
        <w:t xml:space="preserve">לא הצטרף לעדים הפסולים </w:t>
      </w:r>
      <w:r w:rsidR="00944DD7">
        <w:rPr>
          <w:rFonts w:hint="cs"/>
          <w:sz w:val="24"/>
          <w:szCs w:val="24"/>
          <w:rtl/>
        </w:rPr>
        <w:t>ו</w:t>
      </w:r>
      <w:r w:rsidR="006710C3">
        <w:rPr>
          <w:rFonts w:hint="cs"/>
          <w:sz w:val="24"/>
          <w:szCs w:val="24"/>
          <w:rtl/>
        </w:rPr>
        <w:t>כשר להעיד.</w:t>
      </w:r>
      <w:r w:rsidR="00944DD7">
        <w:rPr>
          <w:rFonts w:hint="cs"/>
          <w:sz w:val="24"/>
          <w:szCs w:val="24"/>
          <w:rtl/>
        </w:rPr>
        <w:t xml:space="preserve"> </w:t>
      </w:r>
      <w:r w:rsidR="009654A8">
        <w:rPr>
          <w:rFonts w:hint="cs"/>
          <w:sz w:val="24"/>
          <w:szCs w:val="24"/>
          <w:rtl/>
        </w:rPr>
        <w:t>ביה"ד דוחה טענות אלו, כי בכתב הבקשה לאשור הצוואה</w:t>
      </w:r>
      <w:r w:rsidR="00944DD7">
        <w:rPr>
          <w:rFonts w:hint="cs"/>
          <w:sz w:val="24"/>
          <w:szCs w:val="24"/>
          <w:rtl/>
        </w:rPr>
        <w:t>, המבקש בעצמו כותב שעדי הצוואה הם, י.א, י.ב ועו"ד שלמה מזרחי, וגם אם נקבל את טענות ב"כ המבקש, יש כאן רק עד אחד כשר, וצריך שני עדים כשרים לקיום השטר.</w:t>
      </w:r>
    </w:p>
    <w:p w14:paraId="67545580" w14:textId="6BBCCECD" w:rsidR="00944DD7" w:rsidRDefault="00944DD7" w:rsidP="006710C3">
      <w:pPr>
        <w:rPr>
          <w:sz w:val="24"/>
          <w:szCs w:val="24"/>
          <w:rtl/>
        </w:rPr>
      </w:pPr>
      <w:r>
        <w:rPr>
          <w:rFonts w:hint="cs"/>
          <w:sz w:val="24"/>
          <w:szCs w:val="24"/>
          <w:rtl/>
        </w:rPr>
        <w:t>ביה"ד קובע כי אין לדון בצוואה</w:t>
      </w:r>
      <w:r w:rsidR="00E6563B">
        <w:rPr>
          <w:rFonts w:hint="cs"/>
          <w:sz w:val="24"/>
          <w:szCs w:val="24"/>
          <w:rtl/>
        </w:rPr>
        <w:t xml:space="preserve"> </w:t>
      </w:r>
      <w:r>
        <w:rPr>
          <w:rFonts w:hint="cs"/>
          <w:sz w:val="24"/>
          <w:szCs w:val="24"/>
          <w:rtl/>
        </w:rPr>
        <w:t xml:space="preserve">בתורת צוואת שכיב מרע, </w:t>
      </w:r>
      <w:r w:rsidR="00CC36C6">
        <w:rPr>
          <w:rFonts w:hint="cs"/>
          <w:sz w:val="24"/>
          <w:szCs w:val="24"/>
          <w:rtl/>
        </w:rPr>
        <w:t>כיוון שבהמשך כתוב בה,</w:t>
      </w:r>
      <w:r w:rsidR="00484A2D">
        <w:rPr>
          <w:rFonts w:hint="cs"/>
          <w:sz w:val="24"/>
          <w:szCs w:val="24"/>
          <w:rtl/>
        </w:rPr>
        <w:t xml:space="preserve"> </w:t>
      </w:r>
      <w:r w:rsidR="00CC36C6">
        <w:rPr>
          <w:rFonts w:hint="cs"/>
          <w:sz w:val="24"/>
          <w:szCs w:val="24"/>
          <w:rtl/>
        </w:rPr>
        <w:t>"אם לא אחזור בי", וצוואה שכתוב בה שיכול לחזור בה, אין בה דין צוואת שכיב מרע, אלא הווי מתנת בריא.</w:t>
      </w:r>
    </w:p>
    <w:p w14:paraId="3FAFC26D" w14:textId="1C091303" w:rsidR="00C60F6F" w:rsidRDefault="00B30513" w:rsidP="00C60F6F">
      <w:pPr>
        <w:rPr>
          <w:sz w:val="24"/>
          <w:szCs w:val="24"/>
          <w:rtl/>
        </w:rPr>
      </w:pPr>
      <w:r w:rsidRPr="00B30513">
        <w:rPr>
          <w:rFonts w:hint="cs"/>
          <w:b/>
          <w:bCs/>
          <w:sz w:val="24"/>
          <w:szCs w:val="24"/>
          <w:rtl/>
        </w:rPr>
        <w:t>קיום הצוואה כשטר</w:t>
      </w:r>
      <w:r>
        <w:rPr>
          <w:rFonts w:hint="cs"/>
          <w:sz w:val="24"/>
          <w:szCs w:val="24"/>
          <w:rtl/>
        </w:rPr>
        <w:t>: לכאורה צריך</w:t>
      </w:r>
      <w:r w:rsidR="00C60F6F">
        <w:rPr>
          <w:rFonts w:hint="cs"/>
          <w:sz w:val="24"/>
          <w:szCs w:val="24"/>
          <w:rtl/>
        </w:rPr>
        <w:t xml:space="preserve"> לקיים צוואה זו, משום חתימת המצווה גרידא, כיוון שבשטר הצוואה הוא מודה שהמבקש והיורשים קבלו ממנו בקניין גמור ושלם על כל מה שכתוב בו, וכיוון שהשטר יוצא מידי אחר, הרי זה מועיל לכל הדעות, כמבואר </w:t>
      </w:r>
      <w:proofErr w:type="spellStart"/>
      <w:r w:rsidR="00C60F6F">
        <w:rPr>
          <w:rFonts w:hint="cs"/>
          <w:sz w:val="24"/>
          <w:szCs w:val="24"/>
          <w:rtl/>
        </w:rPr>
        <w:t>בחו"מ</w:t>
      </w:r>
      <w:proofErr w:type="spellEnd"/>
      <w:r w:rsidR="00C60F6F">
        <w:rPr>
          <w:rFonts w:hint="cs"/>
          <w:sz w:val="24"/>
          <w:szCs w:val="24"/>
          <w:rtl/>
        </w:rPr>
        <w:t xml:space="preserve">, שאם הודה בכתב ידו שחייב לפלוני מנה, או שהודה </w:t>
      </w:r>
      <w:proofErr w:type="spellStart"/>
      <w:r w:rsidR="00C60F6F">
        <w:rPr>
          <w:rFonts w:hint="cs"/>
          <w:sz w:val="24"/>
          <w:szCs w:val="24"/>
          <w:rtl/>
        </w:rPr>
        <w:t>בקנין</w:t>
      </w:r>
      <w:proofErr w:type="spellEnd"/>
      <w:r w:rsidR="00C60F6F">
        <w:rPr>
          <w:rFonts w:hint="cs"/>
          <w:sz w:val="24"/>
          <w:szCs w:val="24"/>
          <w:rtl/>
        </w:rPr>
        <w:t xml:space="preserve"> אינו יכול </w:t>
      </w:r>
      <w:proofErr w:type="spellStart"/>
      <w:r w:rsidR="00C60F6F">
        <w:rPr>
          <w:rFonts w:hint="cs"/>
          <w:sz w:val="24"/>
          <w:szCs w:val="24"/>
          <w:rtl/>
        </w:rPr>
        <w:t>ליפטר</w:t>
      </w:r>
      <w:proofErr w:type="spellEnd"/>
      <w:r w:rsidR="00C60F6F">
        <w:rPr>
          <w:rFonts w:hint="cs"/>
          <w:sz w:val="24"/>
          <w:szCs w:val="24"/>
          <w:rtl/>
        </w:rPr>
        <w:t xml:space="preserve">, לא בטענת </w:t>
      </w:r>
      <w:proofErr w:type="spellStart"/>
      <w:r w:rsidR="00C60F6F">
        <w:rPr>
          <w:rFonts w:hint="cs"/>
          <w:sz w:val="24"/>
          <w:szCs w:val="24"/>
          <w:rtl/>
        </w:rPr>
        <w:t>השטאה</w:t>
      </w:r>
      <w:proofErr w:type="spellEnd"/>
      <w:r w:rsidR="00C60F6F">
        <w:rPr>
          <w:rFonts w:hint="cs"/>
          <w:sz w:val="24"/>
          <w:szCs w:val="24"/>
          <w:rtl/>
        </w:rPr>
        <w:t xml:space="preserve"> ולא בטענת שלא להשביע.</w:t>
      </w:r>
      <w:r w:rsidR="00C60F6F">
        <w:rPr>
          <w:sz w:val="24"/>
          <w:szCs w:val="24"/>
          <w:rtl/>
        </w:rPr>
        <w:br/>
      </w:r>
      <w:r w:rsidR="00C60F6F">
        <w:rPr>
          <w:rFonts w:hint="cs"/>
          <w:sz w:val="24"/>
          <w:szCs w:val="24"/>
          <w:rtl/>
        </w:rPr>
        <w:t>היורשים טוענים ש</w:t>
      </w:r>
      <w:r>
        <w:rPr>
          <w:rFonts w:hint="cs"/>
          <w:sz w:val="24"/>
          <w:szCs w:val="24"/>
          <w:rtl/>
        </w:rPr>
        <w:t>ה</w:t>
      </w:r>
      <w:r w:rsidR="00C60F6F">
        <w:rPr>
          <w:rFonts w:hint="cs"/>
          <w:sz w:val="24"/>
          <w:szCs w:val="24"/>
          <w:rtl/>
        </w:rPr>
        <w:t>שטר מזויף</w:t>
      </w:r>
      <w:r>
        <w:rPr>
          <w:rFonts w:hint="cs"/>
          <w:sz w:val="24"/>
          <w:szCs w:val="24"/>
          <w:rtl/>
        </w:rPr>
        <w:t>.</w:t>
      </w:r>
      <w:r w:rsidR="00C60F6F">
        <w:rPr>
          <w:rFonts w:hint="cs"/>
          <w:sz w:val="24"/>
          <w:szCs w:val="24"/>
          <w:rtl/>
        </w:rPr>
        <w:t xml:space="preserve"> </w:t>
      </w:r>
      <w:r>
        <w:rPr>
          <w:rFonts w:hint="cs"/>
          <w:sz w:val="24"/>
          <w:szCs w:val="24"/>
          <w:rtl/>
        </w:rPr>
        <w:t xml:space="preserve">עפ"י דין </w:t>
      </w:r>
      <w:r w:rsidR="00C60F6F">
        <w:rPr>
          <w:rFonts w:hint="cs"/>
          <w:sz w:val="24"/>
          <w:szCs w:val="24"/>
          <w:rtl/>
        </w:rPr>
        <w:t>על המבקש לקיים בעדים את חתימת המצווה</w:t>
      </w:r>
      <w:r w:rsidR="002C003D">
        <w:rPr>
          <w:rFonts w:hint="cs"/>
          <w:sz w:val="24"/>
          <w:szCs w:val="24"/>
          <w:rtl/>
        </w:rPr>
        <w:t xml:space="preserve"> בצוואה.</w:t>
      </w:r>
      <w:r w:rsidR="00C60F6F">
        <w:rPr>
          <w:rFonts w:hint="cs"/>
          <w:sz w:val="24"/>
          <w:szCs w:val="24"/>
          <w:rtl/>
        </w:rPr>
        <w:t xml:space="preserve"> למבקש אין עדי</w:t>
      </w:r>
      <w:r w:rsidR="008A181E">
        <w:rPr>
          <w:rFonts w:hint="cs"/>
          <w:sz w:val="24"/>
          <w:szCs w:val="24"/>
          <w:rtl/>
        </w:rPr>
        <w:t>ם</w:t>
      </w:r>
      <w:r>
        <w:rPr>
          <w:rFonts w:hint="cs"/>
          <w:sz w:val="24"/>
          <w:szCs w:val="24"/>
          <w:rtl/>
        </w:rPr>
        <w:t>,</w:t>
      </w:r>
      <w:r w:rsidR="00C60F6F">
        <w:rPr>
          <w:rFonts w:hint="cs"/>
          <w:sz w:val="24"/>
          <w:szCs w:val="24"/>
          <w:rtl/>
        </w:rPr>
        <w:t xml:space="preserve"> אלא רק</w:t>
      </w:r>
      <w:r w:rsidR="0062486E">
        <w:rPr>
          <w:rFonts w:hint="cs"/>
          <w:sz w:val="24"/>
          <w:szCs w:val="24"/>
          <w:rtl/>
        </w:rPr>
        <w:t xml:space="preserve"> שטרות אחרים שהיו בידי המבקש ובידי אחרים, שיצאו תחת יד המצווה, ו</w:t>
      </w:r>
      <w:r w:rsidR="008A181E">
        <w:rPr>
          <w:rFonts w:hint="cs"/>
          <w:sz w:val="24"/>
          <w:szCs w:val="24"/>
          <w:rtl/>
        </w:rPr>
        <w:t>ב</w:t>
      </w:r>
      <w:r w:rsidR="0062486E">
        <w:rPr>
          <w:rFonts w:hint="cs"/>
          <w:sz w:val="24"/>
          <w:szCs w:val="24"/>
          <w:rtl/>
        </w:rPr>
        <w:t>ר</w:t>
      </w:r>
      <w:r w:rsidR="00644907">
        <w:rPr>
          <w:rFonts w:hint="cs"/>
          <w:sz w:val="24"/>
          <w:szCs w:val="24"/>
          <w:rtl/>
        </w:rPr>
        <w:t>צונו</w:t>
      </w:r>
      <w:r w:rsidR="0062486E">
        <w:rPr>
          <w:rFonts w:hint="cs"/>
          <w:sz w:val="24"/>
          <w:szCs w:val="24"/>
          <w:rtl/>
        </w:rPr>
        <w:t xml:space="preserve"> לקיים את שטר הצוואה ע"י השוואה ודימוי החתימות</w:t>
      </w:r>
      <w:r>
        <w:rPr>
          <w:rFonts w:hint="cs"/>
          <w:sz w:val="24"/>
          <w:szCs w:val="24"/>
          <w:rtl/>
        </w:rPr>
        <w:t>.</w:t>
      </w:r>
      <w:r w:rsidR="00334882">
        <w:rPr>
          <w:rFonts w:hint="cs"/>
          <w:sz w:val="24"/>
          <w:szCs w:val="24"/>
          <w:rtl/>
        </w:rPr>
        <w:t xml:space="preserve"> </w:t>
      </w:r>
      <w:r w:rsidR="005E6117">
        <w:rPr>
          <w:sz w:val="24"/>
          <w:szCs w:val="24"/>
          <w:rtl/>
        </w:rPr>
        <w:br/>
      </w:r>
      <w:r w:rsidR="005E6117">
        <w:rPr>
          <w:rFonts w:hint="cs"/>
          <w:sz w:val="24"/>
          <w:szCs w:val="24"/>
          <w:rtl/>
        </w:rPr>
        <w:t xml:space="preserve">אולם נפסק </w:t>
      </w:r>
      <w:proofErr w:type="spellStart"/>
      <w:r w:rsidR="005E6117">
        <w:rPr>
          <w:rFonts w:hint="cs"/>
          <w:sz w:val="24"/>
          <w:szCs w:val="24"/>
          <w:rtl/>
        </w:rPr>
        <w:t>בש"ך</w:t>
      </w:r>
      <w:proofErr w:type="spellEnd"/>
      <w:r w:rsidR="005E6117">
        <w:rPr>
          <w:rFonts w:hint="cs"/>
          <w:sz w:val="24"/>
          <w:szCs w:val="24"/>
          <w:rtl/>
        </w:rPr>
        <w:t xml:space="preserve"> ובנתיבות המשפט, שאם בידי בעל הדבר נמצאים שטרות עם החתימה, שוב אין לקיים את החתימה ע"י השוואה ודימוי החתימות, גם לא </w:t>
      </w:r>
      <w:r w:rsidR="00484A2D">
        <w:rPr>
          <w:rFonts w:hint="cs"/>
          <w:sz w:val="24"/>
          <w:szCs w:val="24"/>
          <w:rtl/>
        </w:rPr>
        <w:t>ב</w:t>
      </w:r>
      <w:r w:rsidR="005E6117">
        <w:rPr>
          <w:rFonts w:hint="cs"/>
          <w:sz w:val="24"/>
          <w:szCs w:val="24"/>
          <w:rtl/>
        </w:rPr>
        <w:t>שטרות היוצאים בידי אחרים.</w:t>
      </w:r>
      <w:r w:rsidR="005E6117">
        <w:rPr>
          <w:sz w:val="24"/>
          <w:szCs w:val="24"/>
          <w:rtl/>
        </w:rPr>
        <w:br/>
      </w:r>
      <w:r w:rsidR="005E6117">
        <w:rPr>
          <w:rFonts w:hint="cs"/>
          <w:sz w:val="24"/>
          <w:szCs w:val="24"/>
          <w:rtl/>
        </w:rPr>
        <w:t xml:space="preserve">בנוסף, </w:t>
      </w:r>
      <w:proofErr w:type="spellStart"/>
      <w:r w:rsidR="005E6117">
        <w:rPr>
          <w:rFonts w:hint="cs"/>
          <w:sz w:val="24"/>
          <w:szCs w:val="24"/>
          <w:rtl/>
        </w:rPr>
        <w:t>קצוה"ח</w:t>
      </w:r>
      <w:proofErr w:type="spellEnd"/>
      <w:r w:rsidR="005E6117">
        <w:rPr>
          <w:rFonts w:hint="cs"/>
          <w:sz w:val="24"/>
          <w:szCs w:val="24"/>
          <w:rtl/>
        </w:rPr>
        <w:t xml:space="preserve"> סובר כדעת רב </w:t>
      </w:r>
      <w:proofErr w:type="spellStart"/>
      <w:r w:rsidR="005E6117">
        <w:rPr>
          <w:rFonts w:hint="cs"/>
          <w:sz w:val="24"/>
          <w:szCs w:val="24"/>
          <w:rtl/>
        </w:rPr>
        <w:t>שרירא</w:t>
      </w:r>
      <w:proofErr w:type="spellEnd"/>
      <w:r w:rsidR="005E6117">
        <w:rPr>
          <w:rFonts w:hint="cs"/>
          <w:sz w:val="24"/>
          <w:szCs w:val="24"/>
          <w:rtl/>
        </w:rPr>
        <w:t xml:space="preserve"> גאון, </w:t>
      </w:r>
      <w:r w:rsidR="003559A1">
        <w:rPr>
          <w:rFonts w:hint="cs"/>
          <w:sz w:val="24"/>
          <w:szCs w:val="24"/>
          <w:rtl/>
        </w:rPr>
        <w:t>שאין מקיימים את כתב יד הלווה</w:t>
      </w:r>
      <w:r w:rsidR="002277AF">
        <w:rPr>
          <w:rFonts w:hint="cs"/>
          <w:sz w:val="24"/>
          <w:szCs w:val="24"/>
          <w:rtl/>
        </w:rPr>
        <w:t xml:space="preserve"> (או המצווה)</w:t>
      </w:r>
      <w:r w:rsidR="003559A1">
        <w:rPr>
          <w:rFonts w:hint="cs"/>
          <w:sz w:val="24"/>
          <w:szCs w:val="24"/>
          <w:rtl/>
        </w:rPr>
        <w:t xml:space="preserve"> ע"י דימוי שטרות</w:t>
      </w:r>
      <w:r w:rsidR="003C5DD0">
        <w:rPr>
          <w:rFonts w:hint="cs"/>
          <w:sz w:val="24"/>
          <w:szCs w:val="24"/>
          <w:rtl/>
        </w:rPr>
        <w:t xml:space="preserve">, </w:t>
      </w:r>
      <w:proofErr w:type="spellStart"/>
      <w:r w:rsidR="003C5DD0">
        <w:rPr>
          <w:rFonts w:hint="cs"/>
          <w:sz w:val="24"/>
          <w:szCs w:val="24"/>
          <w:rtl/>
        </w:rPr>
        <w:t>דעיקר</w:t>
      </w:r>
      <w:proofErr w:type="spellEnd"/>
      <w:r w:rsidR="003C5DD0">
        <w:rPr>
          <w:rFonts w:hint="cs"/>
          <w:sz w:val="24"/>
          <w:szCs w:val="24"/>
          <w:rtl/>
        </w:rPr>
        <w:t xml:space="preserve"> הקיום ע"י דימוי אינו אלא כסימנים, ואי אפשר להוציא ממון </w:t>
      </w:r>
      <w:r w:rsidR="009703D6">
        <w:rPr>
          <w:rFonts w:hint="cs"/>
          <w:sz w:val="24"/>
          <w:szCs w:val="24"/>
          <w:rtl/>
        </w:rPr>
        <w:t xml:space="preserve">מהמוחזק </w:t>
      </w:r>
      <w:r w:rsidR="003C5DD0">
        <w:rPr>
          <w:rFonts w:hint="cs"/>
          <w:sz w:val="24"/>
          <w:szCs w:val="24"/>
          <w:rtl/>
        </w:rPr>
        <w:t xml:space="preserve">ע"י סימנים, </w:t>
      </w:r>
      <w:r w:rsidR="009703D6">
        <w:rPr>
          <w:rFonts w:hint="cs"/>
          <w:sz w:val="24"/>
          <w:szCs w:val="24"/>
          <w:rtl/>
        </w:rPr>
        <w:t>וגם אם יבואו מומחים הבקיאים בזיהוי חתימות ויאשרו את דמוי החתימות, אין זה קיום ע"י טביעת עין אלא רק דימוי ע"י השוואה וסימנים. לכן</w:t>
      </w:r>
      <w:r w:rsidR="00463C66">
        <w:rPr>
          <w:rFonts w:hint="cs"/>
          <w:sz w:val="24"/>
          <w:szCs w:val="24"/>
          <w:rtl/>
        </w:rPr>
        <w:t xml:space="preserve"> </w:t>
      </w:r>
      <w:r w:rsidR="003C5DD0">
        <w:rPr>
          <w:rFonts w:hint="cs"/>
          <w:sz w:val="24"/>
          <w:szCs w:val="24"/>
          <w:rtl/>
        </w:rPr>
        <w:t>רק בקיום חתימ</w:t>
      </w:r>
      <w:r w:rsidR="00A1048B">
        <w:rPr>
          <w:rFonts w:hint="cs"/>
          <w:sz w:val="24"/>
          <w:szCs w:val="24"/>
          <w:rtl/>
        </w:rPr>
        <w:t>ו</w:t>
      </w:r>
      <w:r w:rsidR="003C5DD0">
        <w:rPr>
          <w:rFonts w:hint="cs"/>
          <w:sz w:val="24"/>
          <w:szCs w:val="24"/>
          <w:rtl/>
        </w:rPr>
        <w:t xml:space="preserve">ת </w:t>
      </w:r>
      <w:r w:rsidR="00463C66">
        <w:rPr>
          <w:rFonts w:hint="cs"/>
          <w:sz w:val="24"/>
          <w:szCs w:val="24"/>
          <w:rtl/>
        </w:rPr>
        <w:t>ה</w:t>
      </w:r>
      <w:r w:rsidR="009C03A5">
        <w:rPr>
          <w:rFonts w:hint="cs"/>
          <w:sz w:val="24"/>
          <w:szCs w:val="24"/>
          <w:rtl/>
        </w:rPr>
        <w:t xml:space="preserve">עדים, שדנים על העדים </w:t>
      </w:r>
      <w:r w:rsidR="00463C66">
        <w:rPr>
          <w:rFonts w:hint="cs"/>
          <w:sz w:val="24"/>
          <w:szCs w:val="24"/>
          <w:rtl/>
        </w:rPr>
        <w:t>(</w:t>
      </w:r>
      <w:r w:rsidR="009C03A5">
        <w:rPr>
          <w:rFonts w:hint="cs"/>
          <w:sz w:val="24"/>
          <w:szCs w:val="24"/>
          <w:rtl/>
        </w:rPr>
        <w:t xml:space="preserve">ולא </w:t>
      </w:r>
      <w:r w:rsidR="00463C66">
        <w:rPr>
          <w:rFonts w:hint="cs"/>
          <w:sz w:val="24"/>
          <w:szCs w:val="24"/>
          <w:rtl/>
        </w:rPr>
        <w:t xml:space="preserve">על </w:t>
      </w:r>
      <w:r w:rsidR="009C03A5">
        <w:rPr>
          <w:rFonts w:hint="cs"/>
          <w:sz w:val="24"/>
          <w:szCs w:val="24"/>
          <w:rtl/>
        </w:rPr>
        <w:t>הלווה</w:t>
      </w:r>
      <w:r w:rsidR="002277AF">
        <w:rPr>
          <w:rFonts w:hint="cs"/>
          <w:sz w:val="24"/>
          <w:szCs w:val="24"/>
          <w:rtl/>
        </w:rPr>
        <w:t xml:space="preserve"> או המצווה</w:t>
      </w:r>
      <w:r w:rsidR="00463C66">
        <w:rPr>
          <w:rFonts w:hint="cs"/>
          <w:sz w:val="24"/>
          <w:szCs w:val="24"/>
          <w:rtl/>
        </w:rPr>
        <w:t>)</w:t>
      </w:r>
      <w:r w:rsidR="009C03A5">
        <w:rPr>
          <w:rFonts w:hint="cs"/>
          <w:sz w:val="24"/>
          <w:szCs w:val="24"/>
          <w:rtl/>
        </w:rPr>
        <w:t xml:space="preserve">, הקילו חכמים </w:t>
      </w:r>
      <w:r w:rsidR="00463C66">
        <w:rPr>
          <w:rFonts w:hint="cs"/>
          <w:sz w:val="24"/>
          <w:szCs w:val="24"/>
          <w:rtl/>
        </w:rPr>
        <w:t>כי</w:t>
      </w:r>
      <w:r w:rsidR="009C03A5">
        <w:rPr>
          <w:rFonts w:hint="cs"/>
          <w:sz w:val="24"/>
          <w:szCs w:val="24"/>
          <w:rtl/>
        </w:rPr>
        <w:t xml:space="preserve"> קיום </w:t>
      </w:r>
      <w:r w:rsidR="00D67F13">
        <w:rPr>
          <w:rFonts w:hint="cs"/>
          <w:sz w:val="24"/>
          <w:szCs w:val="24"/>
          <w:rtl/>
        </w:rPr>
        <w:t>[</w:t>
      </w:r>
      <w:r w:rsidR="00A1048B">
        <w:rPr>
          <w:rFonts w:hint="cs"/>
          <w:sz w:val="24"/>
          <w:szCs w:val="24"/>
          <w:rtl/>
        </w:rPr>
        <w:t>חתימות העדים ב</w:t>
      </w:r>
      <w:r w:rsidR="00D67F13">
        <w:rPr>
          <w:rFonts w:hint="cs"/>
          <w:sz w:val="24"/>
          <w:szCs w:val="24"/>
          <w:rtl/>
        </w:rPr>
        <w:t>]</w:t>
      </w:r>
      <w:r w:rsidR="009C03A5">
        <w:rPr>
          <w:rFonts w:hint="cs"/>
          <w:sz w:val="24"/>
          <w:szCs w:val="24"/>
          <w:rtl/>
        </w:rPr>
        <w:t xml:space="preserve">שטרות </w:t>
      </w:r>
      <w:r w:rsidR="00A1048B">
        <w:rPr>
          <w:rFonts w:hint="cs"/>
          <w:sz w:val="24"/>
          <w:szCs w:val="24"/>
          <w:rtl/>
        </w:rPr>
        <w:t>הוא רק מ</w:t>
      </w:r>
      <w:r w:rsidR="009C03A5">
        <w:rPr>
          <w:rFonts w:hint="cs"/>
          <w:sz w:val="24"/>
          <w:szCs w:val="24"/>
          <w:rtl/>
        </w:rPr>
        <w:t>דרבנן</w:t>
      </w:r>
      <w:r w:rsidR="009703D6">
        <w:rPr>
          <w:rFonts w:hint="cs"/>
          <w:sz w:val="24"/>
          <w:szCs w:val="24"/>
          <w:rtl/>
        </w:rPr>
        <w:t>.</w:t>
      </w:r>
      <w:r w:rsidR="009C03A5">
        <w:rPr>
          <w:rFonts w:hint="cs"/>
          <w:sz w:val="24"/>
          <w:szCs w:val="24"/>
          <w:rtl/>
        </w:rPr>
        <w:t xml:space="preserve"> </w:t>
      </w:r>
      <w:r w:rsidR="00A1048B">
        <w:rPr>
          <w:rFonts w:hint="cs"/>
          <w:sz w:val="24"/>
          <w:szCs w:val="24"/>
          <w:rtl/>
        </w:rPr>
        <w:t>יתרה מכך במקרה שלנו, אי אפשר לקבוע בבירור שהחתימות דומות.</w:t>
      </w:r>
    </w:p>
    <w:p w14:paraId="5BE61042" w14:textId="15268089" w:rsidR="00CF2B5C" w:rsidRDefault="00BF0EB2" w:rsidP="00791F9C">
      <w:pPr>
        <w:rPr>
          <w:sz w:val="24"/>
          <w:szCs w:val="24"/>
          <w:rtl/>
        </w:rPr>
      </w:pPr>
      <w:r w:rsidRPr="00BF0EB2">
        <w:rPr>
          <w:rFonts w:hint="cs"/>
          <w:b/>
          <w:bCs/>
          <w:sz w:val="24"/>
          <w:szCs w:val="24"/>
          <w:rtl/>
        </w:rPr>
        <w:t>דין המצווה כשוטה בדבר אחד</w:t>
      </w:r>
      <w:r>
        <w:rPr>
          <w:rFonts w:hint="cs"/>
          <w:sz w:val="24"/>
          <w:szCs w:val="24"/>
          <w:rtl/>
        </w:rPr>
        <w:t>: הרמב"ם כותב, "</w:t>
      </w:r>
      <w:proofErr w:type="spellStart"/>
      <w:r>
        <w:rPr>
          <w:rFonts w:hint="cs"/>
          <w:sz w:val="24"/>
          <w:szCs w:val="24"/>
          <w:rtl/>
        </w:rPr>
        <w:t>דכל</w:t>
      </w:r>
      <w:proofErr w:type="spellEnd"/>
      <w:r>
        <w:rPr>
          <w:rFonts w:hint="cs"/>
          <w:sz w:val="24"/>
          <w:szCs w:val="24"/>
          <w:rtl/>
        </w:rPr>
        <w:t xml:space="preserve"> מי שנטרפה דעתו ונמצאת דעתו משובשת תמיד בדבר מן הדברים, אע"פ שהוא מדבר ושואל כעניין  בשאר הדברים, הרי זה פסול ובכלל השוטים יחשב"</w:t>
      </w:r>
      <w:r w:rsidR="00B14963">
        <w:rPr>
          <w:rFonts w:hint="cs"/>
          <w:sz w:val="24"/>
          <w:szCs w:val="24"/>
          <w:rtl/>
        </w:rPr>
        <w:t xml:space="preserve">. אמנם לדעת </w:t>
      </w:r>
      <w:proofErr w:type="spellStart"/>
      <w:r w:rsidR="00B14963">
        <w:rPr>
          <w:rFonts w:hint="cs"/>
          <w:sz w:val="24"/>
          <w:szCs w:val="24"/>
          <w:rtl/>
        </w:rPr>
        <w:t>המהרי"ט</w:t>
      </w:r>
      <w:proofErr w:type="spellEnd"/>
      <w:r w:rsidR="00B14963">
        <w:rPr>
          <w:rFonts w:hint="cs"/>
          <w:sz w:val="24"/>
          <w:szCs w:val="24"/>
          <w:rtl/>
        </w:rPr>
        <w:t xml:space="preserve"> דברי הרמב"ם מתייחסים רק לעדות על מה שעבר, שיש חשש שטועה בדמיונו, אבל </w:t>
      </w:r>
      <w:r w:rsidR="00714F80">
        <w:rPr>
          <w:rFonts w:hint="cs"/>
          <w:sz w:val="24"/>
          <w:szCs w:val="24"/>
          <w:rtl/>
        </w:rPr>
        <w:t xml:space="preserve">במקח וממכר </w:t>
      </w:r>
      <w:proofErr w:type="spellStart"/>
      <w:r w:rsidR="00714F80">
        <w:rPr>
          <w:rFonts w:hint="cs"/>
          <w:sz w:val="24"/>
          <w:szCs w:val="24"/>
          <w:rtl/>
        </w:rPr>
        <w:t>ובגיטין</w:t>
      </w:r>
      <w:proofErr w:type="spellEnd"/>
      <w:r w:rsidR="00714F80">
        <w:rPr>
          <w:rFonts w:hint="cs"/>
          <w:sz w:val="24"/>
          <w:szCs w:val="24"/>
          <w:rtl/>
        </w:rPr>
        <w:t xml:space="preserve"> וקידושין </w:t>
      </w:r>
      <w:proofErr w:type="spellStart"/>
      <w:r w:rsidR="00714F80">
        <w:rPr>
          <w:rFonts w:hint="cs"/>
          <w:sz w:val="24"/>
          <w:szCs w:val="24"/>
          <w:rtl/>
        </w:rPr>
        <w:t>היכא</w:t>
      </w:r>
      <w:proofErr w:type="spellEnd"/>
      <w:r w:rsidR="00714F80">
        <w:rPr>
          <w:rFonts w:hint="cs"/>
          <w:sz w:val="24"/>
          <w:szCs w:val="24"/>
          <w:rtl/>
        </w:rPr>
        <w:t xml:space="preserve"> </w:t>
      </w:r>
      <w:proofErr w:type="spellStart"/>
      <w:r w:rsidR="00714F80">
        <w:rPr>
          <w:rFonts w:hint="cs"/>
          <w:sz w:val="24"/>
          <w:szCs w:val="24"/>
          <w:rtl/>
        </w:rPr>
        <w:t>דמסביר</w:t>
      </w:r>
      <w:proofErr w:type="spellEnd"/>
      <w:r w:rsidR="00714F80">
        <w:rPr>
          <w:rFonts w:hint="cs"/>
          <w:sz w:val="24"/>
          <w:szCs w:val="24"/>
          <w:rtl/>
        </w:rPr>
        <w:t xml:space="preserve"> ליה וסביר (דהיינו שהעיקר הוא ההבנה), מעשיו קיימין. אולם מלבד שהאחרונים חולקים עליו, ולכן </w:t>
      </w:r>
      <w:proofErr w:type="spellStart"/>
      <w:r w:rsidR="00714F80">
        <w:rPr>
          <w:rFonts w:hint="cs"/>
          <w:sz w:val="24"/>
          <w:szCs w:val="24"/>
          <w:rtl/>
        </w:rPr>
        <w:t>בשו"ת</w:t>
      </w:r>
      <w:proofErr w:type="spellEnd"/>
      <w:r w:rsidR="00714F80">
        <w:rPr>
          <w:rFonts w:hint="cs"/>
          <w:sz w:val="24"/>
          <w:szCs w:val="24"/>
          <w:rtl/>
        </w:rPr>
        <w:t xml:space="preserve"> שואל ומשיב כתב </w:t>
      </w:r>
      <w:proofErr w:type="spellStart"/>
      <w:r w:rsidR="00714F80">
        <w:rPr>
          <w:rFonts w:hint="cs"/>
          <w:sz w:val="24"/>
          <w:szCs w:val="24"/>
          <w:rtl/>
        </w:rPr>
        <w:t>שלדינא</w:t>
      </w:r>
      <w:proofErr w:type="spellEnd"/>
      <w:r w:rsidR="00714F80">
        <w:rPr>
          <w:rFonts w:hint="cs"/>
          <w:sz w:val="24"/>
          <w:szCs w:val="24"/>
          <w:rtl/>
        </w:rPr>
        <w:t xml:space="preserve"> אין פוסקים כן. רבים סבורים </w:t>
      </w:r>
      <w:proofErr w:type="spellStart"/>
      <w:r w:rsidR="00714F80">
        <w:rPr>
          <w:rFonts w:hint="cs"/>
          <w:sz w:val="24"/>
          <w:szCs w:val="24"/>
          <w:rtl/>
        </w:rPr>
        <w:t>שהמהרי"ט</w:t>
      </w:r>
      <w:proofErr w:type="spellEnd"/>
      <w:r w:rsidR="00032D98">
        <w:rPr>
          <w:rFonts w:hint="cs"/>
          <w:sz w:val="24"/>
          <w:szCs w:val="24"/>
          <w:rtl/>
        </w:rPr>
        <w:t xml:space="preserve"> </w:t>
      </w:r>
      <w:r w:rsidR="00714F80">
        <w:rPr>
          <w:rFonts w:hint="cs"/>
          <w:sz w:val="24"/>
          <w:szCs w:val="24"/>
          <w:rtl/>
        </w:rPr>
        <w:t xml:space="preserve">מתייחס </w:t>
      </w:r>
      <w:r w:rsidR="00032D98">
        <w:rPr>
          <w:rFonts w:hint="cs"/>
          <w:sz w:val="24"/>
          <w:szCs w:val="24"/>
          <w:rtl/>
        </w:rPr>
        <w:t xml:space="preserve">רק </w:t>
      </w:r>
      <w:r w:rsidR="00714F80">
        <w:rPr>
          <w:rFonts w:hint="cs"/>
          <w:sz w:val="24"/>
          <w:szCs w:val="24"/>
          <w:rtl/>
        </w:rPr>
        <w:t xml:space="preserve">לדברי הרמב"ם "באלה הפתאים ביותר שאין </w:t>
      </w:r>
      <w:proofErr w:type="spellStart"/>
      <w:r w:rsidR="00714F80">
        <w:rPr>
          <w:rFonts w:hint="cs"/>
          <w:sz w:val="24"/>
          <w:szCs w:val="24"/>
          <w:rtl/>
        </w:rPr>
        <w:t>מכירין</w:t>
      </w:r>
      <w:proofErr w:type="spellEnd"/>
      <w:r w:rsidR="00714F80">
        <w:rPr>
          <w:rFonts w:hint="cs"/>
          <w:sz w:val="24"/>
          <w:szCs w:val="24"/>
          <w:rtl/>
        </w:rPr>
        <w:t xml:space="preserve"> דברים הסותרים זה את זה...הרי אלו בכלל השוטים", כי פתאים אינם שוטים ממש, אבל מי שנטרפה דעתו בדבר מן הדברים ומתנהג בו שלא כדרך העולם, אף </w:t>
      </w:r>
      <w:proofErr w:type="spellStart"/>
      <w:r w:rsidR="00714F80">
        <w:rPr>
          <w:rFonts w:hint="cs"/>
          <w:sz w:val="24"/>
          <w:szCs w:val="24"/>
          <w:rtl/>
        </w:rPr>
        <w:t>דבשאר</w:t>
      </w:r>
      <w:proofErr w:type="spellEnd"/>
      <w:r w:rsidR="00714F80">
        <w:rPr>
          <w:rFonts w:hint="cs"/>
          <w:sz w:val="24"/>
          <w:szCs w:val="24"/>
          <w:rtl/>
        </w:rPr>
        <w:t xml:space="preserve"> דברים הוא חכם,</w:t>
      </w:r>
      <w:r w:rsidR="00032D98">
        <w:rPr>
          <w:rFonts w:hint="cs"/>
          <w:sz w:val="24"/>
          <w:szCs w:val="24"/>
          <w:rtl/>
        </w:rPr>
        <w:t xml:space="preserve"> </w:t>
      </w:r>
      <w:proofErr w:type="spellStart"/>
      <w:r w:rsidR="00032D98">
        <w:rPr>
          <w:rFonts w:hint="cs"/>
          <w:sz w:val="24"/>
          <w:szCs w:val="24"/>
          <w:rtl/>
        </w:rPr>
        <w:t>לכו"ע</w:t>
      </w:r>
      <w:proofErr w:type="spellEnd"/>
      <w:r w:rsidR="00714F80">
        <w:rPr>
          <w:rFonts w:hint="cs"/>
          <w:sz w:val="24"/>
          <w:szCs w:val="24"/>
          <w:rtl/>
        </w:rPr>
        <w:t xml:space="preserve"> יש לו דין שוטה ואין שום תוקף למעשיו</w:t>
      </w:r>
      <w:r w:rsidR="00255AA9">
        <w:rPr>
          <w:rFonts w:hint="cs"/>
          <w:sz w:val="24"/>
          <w:szCs w:val="24"/>
          <w:rtl/>
        </w:rPr>
        <w:t xml:space="preserve"> -</w:t>
      </w:r>
      <w:r w:rsidR="00714F80">
        <w:rPr>
          <w:rFonts w:hint="cs"/>
          <w:sz w:val="24"/>
          <w:szCs w:val="24"/>
          <w:rtl/>
        </w:rPr>
        <w:t xml:space="preserve"> </w:t>
      </w:r>
      <w:r w:rsidR="00255AA9">
        <w:rPr>
          <w:rFonts w:hint="cs"/>
          <w:sz w:val="24"/>
          <w:szCs w:val="24"/>
          <w:rtl/>
        </w:rPr>
        <w:t>והוא הדין במקרה שלפנינו.</w:t>
      </w:r>
      <w:r w:rsidR="00520F7C">
        <w:rPr>
          <w:sz w:val="24"/>
          <w:szCs w:val="24"/>
          <w:rtl/>
        </w:rPr>
        <w:br/>
      </w:r>
      <w:r w:rsidR="00413A3A">
        <w:rPr>
          <w:rFonts w:hint="cs"/>
          <w:sz w:val="24"/>
          <w:szCs w:val="24"/>
          <w:rtl/>
        </w:rPr>
        <w:t>גם במקרה שלפנינו</w:t>
      </w:r>
      <w:r w:rsidR="005A76CF">
        <w:rPr>
          <w:rFonts w:hint="cs"/>
          <w:sz w:val="24"/>
          <w:szCs w:val="24"/>
          <w:rtl/>
        </w:rPr>
        <w:t>,</w:t>
      </w:r>
      <w:r w:rsidR="00413A3A">
        <w:rPr>
          <w:rFonts w:hint="cs"/>
          <w:sz w:val="24"/>
          <w:szCs w:val="24"/>
          <w:rtl/>
        </w:rPr>
        <w:t xml:space="preserve"> </w:t>
      </w:r>
      <w:r w:rsidR="004E779F">
        <w:rPr>
          <w:rFonts w:hint="cs"/>
          <w:sz w:val="24"/>
          <w:szCs w:val="24"/>
          <w:rtl/>
        </w:rPr>
        <w:t xml:space="preserve">שהמבקש כבר </w:t>
      </w:r>
      <w:r w:rsidR="005A76CF">
        <w:rPr>
          <w:rFonts w:hint="cs"/>
          <w:sz w:val="24"/>
          <w:szCs w:val="24"/>
          <w:rtl/>
        </w:rPr>
        <w:t>תפס ו</w:t>
      </w:r>
      <w:r w:rsidR="004E779F">
        <w:rPr>
          <w:rFonts w:hint="cs"/>
          <w:sz w:val="24"/>
          <w:szCs w:val="24"/>
          <w:rtl/>
        </w:rPr>
        <w:t>החזיק ב</w:t>
      </w:r>
      <w:r w:rsidR="002D3610">
        <w:rPr>
          <w:rFonts w:hint="cs"/>
          <w:sz w:val="24"/>
          <w:szCs w:val="24"/>
          <w:rtl/>
        </w:rPr>
        <w:t>מקרקעין</w:t>
      </w:r>
      <w:r w:rsidR="004E779F">
        <w:rPr>
          <w:rFonts w:hint="cs"/>
          <w:sz w:val="24"/>
          <w:szCs w:val="24"/>
          <w:rtl/>
        </w:rPr>
        <w:t xml:space="preserve"> ה</w:t>
      </w:r>
      <w:r w:rsidR="002D3610">
        <w:rPr>
          <w:rFonts w:hint="cs"/>
          <w:sz w:val="24"/>
          <w:szCs w:val="24"/>
          <w:rtl/>
        </w:rPr>
        <w:t>רשומים</w:t>
      </w:r>
      <w:r w:rsidR="004E779F">
        <w:rPr>
          <w:rFonts w:hint="cs"/>
          <w:sz w:val="24"/>
          <w:szCs w:val="24"/>
          <w:rtl/>
        </w:rPr>
        <w:t xml:space="preserve"> בצוואה לטובתו, אין זה מקנה לו זכות </w:t>
      </w:r>
      <w:r w:rsidR="002D3610">
        <w:rPr>
          <w:rFonts w:hint="cs"/>
          <w:sz w:val="24"/>
          <w:szCs w:val="24"/>
          <w:rtl/>
        </w:rPr>
        <w:t>במקרקעין</w:t>
      </w:r>
      <w:r w:rsidR="00434D9C">
        <w:rPr>
          <w:rFonts w:hint="cs"/>
          <w:sz w:val="24"/>
          <w:szCs w:val="24"/>
          <w:rtl/>
        </w:rPr>
        <w:t>.</w:t>
      </w:r>
      <w:r w:rsidR="00302232">
        <w:rPr>
          <w:rFonts w:hint="cs"/>
          <w:sz w:val="24"/>
          <w:szCs w:val="24"/>
          <w:rtl/>
        </w:rPr>
        <w:t xml:space="preserve"> </w:t>
      </w:r>
      <w:r w:rsidR="00242576">
        <w:rPr>
          <w:rFonts w:hint="cs"/>
          <w:sz w:val="24"/>
          <w:szCs w:val="24"/>
          <w:rtl/>
        </w:rPr>
        <w:t>כי רק באופן שאין למערער</w:t>
      </w:r>
      <w:r w:rsidR="00434D9C">
        <w:rPr>
          <w:rFonts w:hint="cs"/>
          <w:sz w:val="24"/>
          <w:szCs w:val="24"/>
          <w:rtl/>
        </w:rPr>
        <w:t xml:space="preserve"> אלא</w:t>
      </w:r>
      <w:r w:rsidR="00242576">
        <w:rPr>
          <w:rFonts w:hint="cs"/>
          <w:sz w:val="24"/>
          <w:szCs w:val="24"/>
          <w:rtl/>
        </w:rPr>
        <w:t xml:space="preserve"> רק חזקת מרא קמא בלבד, כיוון שהמחזיק תפוס ועומד בקרקע, בפלוגתא </w:t>
      </w:r>
      <w:proofErr w:type="spellStart"/>
      <w:r w:rsidR="00242576">
        <w:rPr>
          <w:rFonts w:hint="cs"/>
          <w:sz w:val="24"/>
          <w:szCs w:val="24"/>
          <w:rtl/>
        </w:rPr>
        <w:t>דרבוותא</w:t>
      </w:r>
      <w:proofErr w:type="spellEnd"/>
      <w:r w:rsidR="00242576">
        <w:rPr>
          <w:rFonts w:hint="cs"/>
          <w:sz w:val="24"/>
          <w:szCs w:val="24"/>
          <w:rtl/>
        </w:rPr>
        <w:t xml:space="preserve"> אי אפשר להוציא מחזקתו </w:t>
      </w:r>
      <w:r w:rsidR="00AD2A60">
        <w:rPr>
          <w:rFonts w:hint="cs"/>
          <w:sz w:val="24"/>
          <w:szCs w:val="24"/>
          <w:rtl/>
        </w:rPr>
        <w:t xml:space="preserve">(אפילו נכסי דלא ניידי), </w:t>
      </w:r>
      <w:r w:rsidR="00242576">
        <w:rPr>
          <w:rFonts w:hint="cs"/>
          <w:sz w:val="24"/>
          <w:szCs w:val="24"/>
          <w:rtl/>
        </w:rPr>
        <w:t>כשטוען "קים לי</w:t>
      </w:r>
      <w:r w:rsidR="00C46814">
        <w:rPr>
          <w:rFonts w:hint="cs"/>
          <w:sz w:val="24"/>
          <w:szCs w:val="24"/>
          <w:rtl/>
        </w:rPr>
        <w:t>"</w:t>
      </w:r>
      <w:r w:rsidR="005A76CF">
        <w:rPr>
          <w:rFonts w:hint="cs"/>
          <w:sz w:val="24"/>
          <w:szCs w:val="24"/>
          <w:rtl/>
        </w:rPr>
        <w:t>. אבל אצלנו</w:t>
      </w:r>
      <w:r w:rsidR="00C46814">
        <w:rPr>
          <w:rFonts w:hint="cs"/>
          <w:sz w:val="24"/>
          <w:szCs w:val="24"/>
          <w:rtl/>
        </w:rPr>
        <w:t xml:space="preserve"> </w:t>
      </w:r>
      <w:r w:rsidR="005A76CF">
        <w:rPr>
          <w:rFonts w:hint="cs"/>
          <w:sz w:val="24"/>
          <w:szCs w:val="24"/>
          <w:rtl/>
        </w:rPr>
        <w:t>ש</w:t>
      </w:r>
      <w:r w:rsidR="00C46814">
        <w:rPr>
          <w:rFonts w:hint="cs"/>
          <w:sz w:val="24"/>
          <w:szCs w:val="24"/>
          <w:rtl/>
        </w:rPr>
        <w:t xml:space="preserve">כל הרכוש עומד בחזקת </w:t>
      </w:r>
      <w:proofErr w:type="spellStart"/>
      <w:r w:rsidR="00C46814">
        <w:rPr>
          <w:rFonts w:hint="cs"/>
          <w:sz w:val="24"/>
          <w:szCs w:val="24"/>
          <w:rtl/>
        </w:rPr>
        <w:t>המצוה</w:t>
      </w:r>
      <w:proofErr w:type="spellEnd"/>
      <w:r w:rsidR="00C46814">
        <w:rPr>
          <w:rFonts w:hint="cs"/>
          <w:sz w:val="24"/>
          <w:szCs w:val="24"/>
          <w:rtl/>
        </w:rPr>
        <w:t xml:space="preserve"> ויורשיו, </w:t>
      </w:r>
      <w:r w:rsidR="005A76CF">
        <w:rPr>
          <w:rFonts w:hint="cs"/>
          <w:sz w:val="24"/>
          <w:szCs w:val="24"/>
          <w:rtl/>
        </w:rPr>
        <w:t xml:space="preserve">כי </w:t>
      </w:r>
      <w:r w:rsidR="00C46814">
        <w:rPr>
          <w:rFonts w:hint="cs"/>
          <w:sz w:val="24"/>
          <w:szCs w:val="24"/>
          <w:rtl/>
        </w:rPr>
        <w:t>בספר האחוזה</w:t>
      </w:r>
      <w:r w:rsidR="005A76CF">
        <w:rPr>
          <w:rFonts w:hint="cs"/>
          <w:sz w:val="24"/>
          <w:szCs w:val="24"/>
          <w:rtl/>
        </w:rPr>
        <w:t xml:space="preserve"> הרכוש רשום על שם </w:t>
      </w:r>
      <w:proofErr w:type="spellStart"/>
      <w:r w:rsidR="005A76CF">
        <w:rPr>
          <w:rFonts w:hint="cs"/>
          <w:sz w:val="24"/>
          <w:szCs w:val="24"/>
          <w:rtl/>
        </w:rPr>
        <w:t>המצוה</w:t>
      </w:r>
      <w:proofErr w:type="spellEnd"/>
      <w:r w:rsidR="00C46814">
        <w:rPr>
          <w:rFonts w:hint="cs"/>
          <w:sz w:val="24"/>
          <w:szCs w:val="24"/>
          <w:rtl/>
        </w:rPr>
        <w:t xml:space="preserve">, ורק במקרה של אישור הצוואה תפקע זכות היורשים מן הרכוש, הרי </w:t>
      </w:r>
      <w:r w:rsidR="005A76CF">
        <w:rPr>
          <w:rFonts w:hint="cs"/>
          <w:sz w:val="24"/>
          <w:szCs w:val="24"/>
          <w:rtl/>
        </w:rPr>
        <w:t>ש</w:t>
      </w:r>
      <w:r w:rsidR="00C46814">
        <w:rPr>
          <w:rFonts w:hint="cs"/>
          <w:sz w:val="24"/>
          <w:szCs w:val="24"/>
          <w:rtl/>
        </w:rPr>
        <w:t>כל זמן שלא א</w:t>
      </w:r>
      <w:r w:rsidR="005A76CF">
        <w:rPr>
          <w:rFonts w:hint="cs"/>
          <w:sz w:val="24"/>
          <w:szCs w:val="24"/>
          <w:rtl/>
        </w:rPr>
        <w:t>ו</w:t>
      </w:r>
      <w:r w:rsidR="00C46814">
        <w:rPr>
          <w:rFonts w:hint="cs"/>
          <w:sz w:val="24"/>
          <w:szCs w:val="24"/>
          <w:rtl/>
        </w:rPr>
        <w:t>שרה הצוואה, הרכוש עומד בחזקת היורשים ואין שום ערך לתפיסת הרכוש.</w:t>
      </w:r>
    </w:p>
    <w:p w14:paraId="5C612F05" w14:textId="0FE11FEF" w:rsidR="00791F9C" w:rsidRDefault="00791F9C" w:rsidP="00791F9C">
      <w:pPr>
        <w:rPr>
          <w:sz w:val="24"/>
          <w:szCs w:val="24"/>
          <w:rtl/>
        </w:rPr>
      </w:pPr>
      <w:r w:rsidRPr="00791F9C">
        <w:rPr>
          <w:rFonts w:hint="cs"/>
          <w:b/>
          <w:bCs/>
          <w:sz w:val="24"/>
          <w:szCs w:val="24"/>
          <w:u w:val="single"/>
          <w:rtl/>
        </w:rPr>
        <w:t>פסק הדין:</w:t>
      </w:r>
      <w:r>
        <w:rPr>
          <w:rFonts w:hint="cs"/>
          <w:sz w:val="24"/>
          <w:szCs w:val="24"/>
          <w:rtl/>
        </w:rPr>
        <w:t xml:space="preserve"> הצוואה פסולה, וביה"ד דוחה את הבקשה</w:t>
      </w:r>
      <w:r w:rsidR="00032D98">
        <w:rPr>
          <w:rFonts w:hint="cs"/>
          <w:sz w:val="24"/>
          <w:szCs w:val="24"/>
          <w:rtl/>
        </w:rPr>
        <w:t xml:space="preserve"> לאשר אותה</w:t>
      </w:r>
      <w:r>
        <w:rPr>
          <w:rFonts w:hint="cs"/>
          <w:sz w:val="24"/>
          <w:szCs w:val="24"/>
          <w:rtl/>
        </w:rPr>
        <w:t xml:space="preserve">. </w:t>
      </w:r>
      <w:proofErr w:type="spellStart"/>
      <w:r>
        <w:rPr>
          <w:rFonts w:hint="cs"/>
          <w:sz w:val="24"/>
          <w:szCs w:val="24"/>
          <w:rtl/>
        </w:rPr>
        <w:t>הןצאות</w:t>
      </w:r>
      <w:proofErr w:type="spellEnd"/>
      <w:r>
        <w:rPr>
          <w:rFonts w:hint="cs"/>
          <w:sz w:val="24"/>
          <w:szCs w:val="24"/>
          <w:rtl/>
        </w:rPr>
        <w:t xml:space="preserve"> המשפט</w:t>
      </w:r>
      <w:r w:rsidR="00032D98">
        <w:rPr>
          <w:rFonts w:hint="cs"/>
          <w:sz w:val="24"/>
          <w:szCs w:val="24"/>
          <w:rtl/>
        </w:rPr>
        <w:t>:</w:t>
      </w:r>
      <w:r>
        <w:rPr>
          <w:rFonts w:hint="cs"/>
          <w:sz w:val="24"/>
          <w:szCs w:val="24"/>
          <w:rtl/>
        </w:rPr>
        <w:t xml:space="preserve"> כל צד </w:t>
      </w:r>
      <w:proofErr w:type="spellStart"/>
      <w:r>
        <w:rPr>
          <w:rFonts w:hint="cs"/>
          <w:sz w:val="24"/>
          <w:szCs w:val="24"/>
          <w:rtl/>
        </w:rPr>
        <w:t>ישא</w:t>
      </w:r>
      <w:proofErr w:type="spellEnd"/>
      <w:r>
        <w:rPr>
          <w:rFonts w:hint="cs"/>
          <w:sz w:val="24"/>
          <w:szCs w:val="24"/>
          <w:rtl/>
        </w:rPr>
        <w:t xml:space="preserve"> בהוצאותיו</w:t>
      </w:r>
      <w:r w:rsidR="00357467">
        <w:rPr>
          <w:rFonts w:hint="cs"/>
          <w:sz w:val="24"/>
          <w:szCs w:val="24"/>
          <w:rtl/>
        </w:rPr>
        <w:t>.</w:t>
      </w:r>
    </w:p>
    <w:p w14:paraId="77E42FD2" w14:textId="33BC41C1" w:rsidR="00357467" w:rsidRDefault="00357467" w:rsidP="00791F9C">
      <w:pPr>
        <w:rPr>
          <w:sz w:val="24"/>
          <w:szCs w:val="24"/>
          <w:rtl/>
        </w:rPr>
      </w:pPr>
    </w:p>
    <w:p w14:paraId="5833650D" w14:textId="77777777" w:rsidR="00357467" w:rsidRDefault="00357467" w:rsidP="00791F9C">
      <w:pPr>
        <w:rPr>
          <w:sz w:val="24"/>
          <w:szCs w:val="24"/>
          <w:rtl/>
        </w:rPr>
      </w:pPr>
    </w:p>
    <w:p w14:paraId="51412036" w14:textId="6D8573E6" w:rsidR="00357467" w:rsidRPr="004D6453" w:rsidRDefault="00357467" w:rsidP="00357467">
      <w:pPr>
        <w:jc w:val="center"/>
        <w:rPr>
          <w:sz w:val="28"/>
          <w:szCs w:val="28"/>
          <w:rtl/>
        </w:rPr>
      </w:pPr>
      <w:r w:rsidRPr="00A6463B">
        <w:rPr>
          <w:rFonts w:hint="cs"/>
          <w:b/>
          <w:bCs/>
          <w:sz w:val="28"/>
          <w:szCs w:val="28"/>
          <w:u w:val="single"/>
          <w:rtl/>
        </w:rPr>
        <w:t>נדון התיק:</w:t>
      </w:r>
      <w:r w:rsidRPr="00A6463B">
        <w:rPr>
          <w:rFonts w:hint="cs"/>
          <w:sz w:val="28"/>
          <w:szCs w:val="28"/>
          <w:rtl/>
        </w:rPr>
        <w:t xml:space="preserve"> </w:t>
      </w:r>
      <w:r>
        <w:rPr>
          <w:rFonts w:hint="cs"/>
          <w:sz w:val="28"/>
          <w:szCs w:val="28"/>
          <w:rtl/>
        </w:rPr>
        <w:t>בעלות על דירה, נקבע עפ"י הרישום ולא הקונה</w:t>
      </w:r>
      <w:r w:rsidRPr="00A6463B">
        <w:rPr>
          <w:rFonts w:hint="cs"/>
          <w:sz w:val="28"/>
          <w:szCs w:val="28"/>
          <w:rtl/>
        </w:rPr>
        <w:t xml:space="preserve"> (תשי"</w:t>
      </w:r>
      <w:r>
        <w:rPr>
          <w:rFonts w:hint="cs"/>
          <w:sz w:val="28"/>
          <w:szCs w:val="28"/>
          <w:rtl/>
        </w:rPr>
        <w:t>ג</w:t>
      </w:r>
      <w:r w:rsidRPr="00A6463B">
        <w:rPr>
          <w:rFonts w:hint="cs"/>
          <w:sz w:val="28"/>
          <w:szCs w:val="28"/>
          <w:rtl/>
        </w:rPr>
        <w:t>).</w:t>
      </w:r>
    </w:p>
    <w:p w14:paraId="4A7D8611" w14:textId="77777777" w:rsidR="00357467" w:rsidRDefault="00357467" w:rsidP="00357467">
      <w:pPr>
        <w:rPr>
          <w:b/>
          <w:bCs/>
          <w:sz w:val="24"/>
          <w:szCs w:val="24"/>
          <w:u w:val="single"/>
          <w:rtl/>
        </w:rPr>
      </w:pPr>
    </w:p>
    <w:p w14:paraId="7A1E8C27" w14:textId="1DC96D67" w:rsidR="00F452BE" w:rsidRDefault="00F452BE" w:rsidP="00357467">
      <w:pPr>
        <w:rPr>
          <w:sz w:val="24"/>
          <w:szCs w:val="24"/>
          <w:rtl/>
        </w:rPr>
      </w:pPr>
      <w:r>
        <w:rPr>
          <w:rFonts w:hint="cs"/>
          <w:b/>
          <w:bCs/>
          <w:sz w:val="24"/>
          <w:szCs w:val="24"/>
          <w:u w:val="single"/>
          <w:rtl/>
        </w:rPr>
        <w:t xml:space="preserve">פרטי </w:t>
      </w:r>
      <w:r w:rsidR="00357467" w:rsidRPr="001027FB">
        <w:rPr>
          <w:rFonts w:hint="cs"/>
          <w:b/>
          <w:bCs/>
          <w:sz w:val="24"/>
          <w:szCs w:val="24"/>
          <w:u w:val="single"/>
          <w:rtl/>
        </w:rPr>
        <w:t>המקרה:</w:t>
      </w:r>
      <w:r>
        <w:rPr>
          <w:rFonts w:hint="cs"/>
          <w:sz w:val="24"/>
          <w:szCs w:val="24"/>
          <w:rtl/>
        </w:rPr>
        <w:t xml:space="preserve"> בני זוג</w:t>
      </w:r>
      <w:r w:rsidR="002A0493">
        <w:rPr>
          <w:rFonts w:hint="cs"/>
          <w:sz w:val="24"/>
          <w:szCs w:val="24"/>
          <w:rtl/>
        </w:rPr>
        <w:t xml:space="preserve"> + ילדה בת 4</w:t>
      </w:r>
      <w:r>
        <w:rPr>
          <w:rFonts w:hint="cs"/>
          <w:sz w:val="24"/>
          <w:szCs w:val="24"/>
          <w:rtl/>
        </w:rPr>
        <w:t xml:space="preserve">, </w:t>
      </w:r>
      <w:r w:rsidR="00901EE6">
        <w:rPr>
          <w:rFonts w:hint="cs"/>
          <w:sz w:val="24"/>
          <w:szCs w:val="24"/>
          <w:rtl/>
        </w:rPr>
        <w:t>ה</w:t>
      </w:r>
      <w:r>
        <w:rPr>
          <w:rFonts w:hint="cs"/>
          <w:sz w:val="24"/>
          <w:szCs w:val="24"/>
          <w:rtl/>
        </w:rPr>
        <w:t>מבקשים להתג</w:t>
      </w:r>
      <w:r w:rsidR="00901EE6">
        <w:rPr>
          <w:rFonts w:hint="cs"/>
          <w:sz w:val="24"/>
          <w:szCs w:val="24"/>
          <w:rtl/>
        </w:rPr>
        <w:t>רש</w:t>
      </w:r>
      <w:r>
        <w:rPr>
          <w:rFonts w:hint="cs"/>
          <w:sz w:val="24"/>
          <w:szCs w:val="24"/>
          <w:rtl/>
        </w:rPr>
        <w:t xml:space="preserve">. </w:t>
      </w:r>
      <w:proofErr w:type="spellStart"/>
      <w:r w:rsidR="00901EE6">
        <w:rPr>
          <w:rFonts w:hint="cs"/>
          <w:sz w:val="24"/>
          <w:szCs w:val="24"/>
          <w:rtl/>
        </w:rPr>
        <w:t>האשה</w:t>
      </w:r>
      <w:proofErr w:type="spellEnd"/>
      <w:r w:rsidR="00901EE6">
        <w:rPr>
          <w:rFonts w:hint="cs"/>
          <w:sz w:val="24"/>
          <w:szCs w:val="24"/>
          <w:rtl/>
        </w:rPr>
        <w:t xml:space="preserve"> התובעת, והבעל הנתבע.</w:t>
      </w:r>
    </w:p>
    <w:p w14:paraId="3F3AE3C7" w14:textId="1A5EB80F" w:rsidR="00357467" w:rsidRDefault="00F452BE" w:rsidP="00357467">
      <w:pPr>
        <w:rPr>
          <w:sz w:val="24"/>
          <w:szCs w:val="24"/>
          <w:rtl/>
        </w:rPr>
      </w:pPr>
      <w:r w:rsidRPr="00901EE6">
        <w:rPr>
          <w:rFonts w:hint="cs"/>
          <w:b/>
          <w:bCs/>
          <w:sz w:val="24"/>
          <w:szCs w:val="24"/>
          <w:rtl/>
        </w:rPr>
        <w:t>בירור דין הכתובה:</w:t>
      </w:r>
      <w:r>
        <w:rPr>
          <w:rFonts w:hint="cs"/>
          <w:sz w:val="24"/>
          <w:szCs w:val="24"/>
          <w:rtl/>
        </w:rPr>
        <w:t xml:space="preserve"> כיוון </w:t>
      </w:r>
      <w:r w:rsidR="00901EE6">
        <w:rPr>
          <w:rFonts w:hint="cs"/>
          <w:sz w:val="24"/>
          <w:szCs w:val="24"/>
          <w:rtl/>
        </w:rPr>
        <w:t>ששניהם מעוניינים בגירושין, על</w:t>
      </w:r>
      <w:r>
        <w:rPr>
          <w:rFonts w:hint="cs"/>
          <w:sz w:val="24"/>
          <w:szCs w:val="24"/>
          <w:rtl/>
        </w:rPr>
        <w:t xml:space="preserve"> הבעל לתת לאשה את כתובתה.</w:t>
      </w:r>
    </w:p>
    <w:p w14:paraId="3DF58263" w14:textId="222693F6" w:rsidR="0080011F" w:rsidRDefault="001C3A27" w:rsidP="0075791F">
      <w:pPr>
        <w:rPr>
          <w:sz w:val="24"/>
          <w:szCs w:val="24"/>
          <w:rtl/>
        </w:rPr>
      </w:pPr>
      <w:r w:rsidRPr="001C3A27">
        <w:rPr>
          <w:rFonts w:hint="cs"/>
          <w:b/>
          <w:bCs/>
          <w:sz w:val="24"/>
          <w:szCs w:val="24"/>
          <w:rtl/>
        </w:rPr>
        <w:t>חלוקת דירת המגורים</w:t>
      </w:r>
      <w:r>
        <w:rPr>
          <w:rFonts w:hint="cs"/>
          <w:sz w:val="24"/>
          <w:szCs w:val="24"/>
          <w:rtl/>
        </w:rPr>
        <w:t xml:space="preserve">: הדירה רשומה על שם שניהם, אלא שכל אחד מהם טוען ששילם עבור כולו. יש לברר האם בעלות הדירה נקבע לפי רישום הבעלות, ולכן יש לחלק את הדירה </w:t>
      </w:r>
      <w:r w:rsidR="0080011F">
        <w:rPr>
          <w:rFonts w:hint="cs"/>
          <w:sz w:val="24"/>
          <w:szCs w:val="24"/>
          <w:rtl/>
        </w:rPr>
        <w:t xml:space="preserve">חצי חצי, בין הבעל </w:t>
      </w:r>
      <w:proofErr w:type="spellStart"/>
      <w:r w:rsidR="0080011F">
        <w:rPr>
          <w:rFonts w:hint="cs"/>
          <w:sz w:val="24"/>
          <w:szCs w:val="24"/>
          <w:rtl/>
        </w:rPr>
        <w:t>והאשה</w:t>
      </w:r>
      <w:proofErr w:type="spellEnd"/>
      <w:r w:rsidR="0080011F">
        <w:rPr>
          <w:rFonts w:hint="cs"/>
          <w:sz w:val="24"/>
          <w:szCs w:val="24"/>
          <w:rtl/>
        </w:rPr>
        <w:t xml:space="preserve">. או שמא הבעלות נקבע לפי מקורות המימון, וחלקו של כל אחד בדירה נקבע בהתאם לסכומים שהוא, או היא שילמו עבורה, </w:t>
      </w:r>
      <w:r w:rsidR="00BC4E68">
        <w:rPr>
          <w:rFonts w:hint="cs"/>
          <w:sz w:val="24"/>
          <w:szCs w:val="24"/>
          <w:rtl/>
        </w:rPr>
        <w:t>לכן</w:t>
      </w:r>
      <w:r w:rsidR="0080011F">
        <w:rPr>
          <w:rFonts w:hint="cs"/>
          <w:sz w:val="24"/>
          <w:szCs w:val="24"/>
          <w:rtl/>
        </w:rPr>
        <w:t xml:space="preserve"> יידרש לברר את מקורות מימון הדירה.</w:t>
      </w:r>
      <w:r w:rsidR="0075791F">
        <w:rPr>
          <w:sz w:val="24"/>
          <w:szCs w:val="24"/>
          <w:rtl/>
        </w:rPr>
        <w:br/>
      </w:r>
      <w:r w:rsidR="0080011F">
        <w:rPr>
          <w:rFonts w:hint="cs"/>
          <w:sz w:val="24"/>
          <w:szCs w:val="24"/>
          <w:rtl/>
        </w:rPr>
        <w:t xml:space="preserve">ביחס לשאלה זו </w:t>
      </w:r>
      <w:r w:rsidR="006F16D0">
        <w:rPr>
          <w:rFonts w:hint="cs"/>
          <w:sz w:val="24"/>
          <w:szCs w:val="24"/>
          <w:rtl/>
        </w:rPr>
        <w:t xml:space="preserve">כתב </w:t>
      </w:r>
      <w:proofErr w:type="spellStart"/>
      <w:r w:rsidR="0080011F">
        <w:rPr>
          <w:rFonts w:hint="cs"/>
          <w:sz w:val="24"/>
          <w:szCs w:val="24"/>
          <w:rtl/>
        </w:rPr>
        <w:t>הרשב"א</w:t>
      </w:r>
      <w:proofErr w:type="spellEnd"/>
      <w:r w:rsidR="004F29F2">
        <w:rPr>
          <w:rFonts w:hint="cs"/>
          <w:sz w:val="24"/>
          <w:szCs w:val="24"/>
          <w:rtl/>
        </w:rPr>
        <w:t xml:space="preserve">: </w:t>
      </w:r>
      <w:r w:rsidR="0075791F">
        <w:rPr>
          <w:rFonts w:hint="cs"/>
          <w:sz w:val="24"/>
          <w:szCs w:val="24"/>
          <w:rtl/>
        </w:rPr>
        <w:t>שאפילו אם הבעל רשם בית בשם אשתו, אם הבית נקנה מנכסיו, אומרים שעשה כן</w:t>
      </w:r>
      <w:r w:rsidR="00562460">
        <w:rPr>
          <w:rFonts w:hint="cs"/>
          <w:sz w:val="24"/>
          <w:szCs w:val="24"/>
          <w:rtl/>
        </w:rPr>
        <w:t xml:space="preserve"> </w:t>
      </w:r>
      <w:proofErr w:type="spellStart"/>
      <w:r w:rsidR="0075791F">
        <w:rPr>
          <w:rFonts w:hint="cs"/>
          <w:sz w:val="24"/>
          <w:szCs w:val="24"/>
          <w:rtl/>
        </w:rPr>
        <w:t>לפיוסא</w:t>
      </w:r>
      <w:proofErr w:type="spellEnd"/>
      <w:r w:rsidR="0075791F">
        <w:rPr>
          <w:rFonts w:hint="cs"/>
          <w:sz w:val="24"/>
          <w:szCs w:val="24"/>
          <w:rtl/>
        </w:rPr>
        <w:t xml:space="preserve"> בעלמא, או להבריח את הנכס מבעל חוב, לכן הבית שייך לו, ולאחר מותו הבית עובר לידי יורשיו.</w:t>
      </w:r>
      <w:r w:rsidR="006F16D0">
        <w:rPr>
          <w:rFonts w:hint="cs"/>
          <w:sz w:val="24"/>
          <w:szCs w:val="24"/>
          <w:rtl/>
        </w:rPr>
        <w:t xml:space="preserve"> אולם אם היא טוענת שקנתה את הבית מנכסים שנפלו לה מבית אביה, </w:t>
      </w:r>
      <w:r w:rsidR="004F29F2">
        <w:rPr>
          <w:rFonts w:hint="cs"/>
          <w:sz w:val="24"/>
          <w:szCs w:val="24"/>
          <w:rtl/>
        </w:rPr>
        <w:t xml:space="preserve">והבית ניתן לה כתוספת על הכתובה, </w:t>
      </w:r>
      <w:r w:rsidR="006F16D0">
        <w:rPr>
          <w:rFonts w:hint="cs"/>
          <w:sz w:val="24"/>
          <w:szCs w:val="24"/>
          <w:rtl/>
        </w:rPr>
        <w:t xml:space="preserve">אם היא מוחזקת בכך שיש לה נכסי מלוג, הדין עמה. </w:t>
      </w:r>
      <w:r w:rsidR="007F6123">
        <w:rPr>
          <w:sz w:val="24"/>
          <w:szCs w:val="24"/>
          <w:rtl/>
        </w:rPr>
        <w:br/>
      </w:r>
      <w:r w:rsidR="004F29F2">
        <w:rPr>
          <w:rFonts w:hint="cs"/>
          <w:sz w:val="24"/>
          <w:szCs w:val="24"/>
          <w:rtl/>
        </w:rPr>
        <w:t xml:space="preserve">על כך </w:t>
      </w:r>
      <w:r w:rsidR="00EA4726">
        <w:rPr>
          <w:rFonts w:hint="cs"/>
          <w:sz w:val="24"/>
          <w:szCs w:val="24"/>
          <w:rtl/>
        </w:rPr>
        <w:t>יש להוסיף</w:t>
      </w:r>
      <w:r w:rsidR="004F29F2">
        <w:rPr>
          <w:rFonts w:hint="cs"/>
          <w:sz w:val="24"/>
          <w:szCs w:val="24"/>
          <w:rtl/>
        </w:rPr>
        <w:t>, ש</w:t>
      </w:r>
      <w:r w:rsidR="007F6123">
        <w:rPr>
          <w:rFonts w:hint="cs"/>
          <w:sz w:val="24"/>
          <w:szCs w:val="24"/>
          <w:rtl/>
        </w:rPr>
        <w:t>כל שכן אם ה</w:t>
      </w:r>
      <w:r w:rsidR="00EA4726">
        <w:rPr>
          <w:rFonts w:hint="cs"/>
          <w:sz w:val="24"/>
          <w:szCs w:val="24"/>
          <w:rtl/>
        </w:rPr>
        <w:t>בית</w:t>
      </w:r>
      <w:r w:rsidR="007F6123">
        <w:rPr>
          <w:rFonts w:hint="cs"/>
          <w:sz w:val="24"/>
          <w:szCs w:val="24"/>
          <w:rtl/>
        </w:rPr>
        <w:t xml:space="preserve"> </w:t>
      </w:r>
      <w:r w:rsidR="004F29F2">
        <w:rPr>
          <w:rFonts w:hint="cs"/>
          <w:sz w:val="24"/>
          <w:szCs w:val="24"/>
          <w:rtl/>
        </w:rPr>
        <w:t xml:space="preserve">נקנה מכספי </w:t>
      </w:r>
      <w:proofErr w:type="spellStart"/>
      <w:r w:rsidR="004F29F2">
        <w:rPr>
          <w:rFonts w:hint="cs"/>
          <w:sz w:val="24"/>
          <w:szCs w:val="24"/>
          <w:rtl/>
        </w:rPr>
        <w:t>האשה</w:t>
      </w:r>
      <w:proofErr w:type="spellEnd"/>
      <w:r w:rsidR="004F29F2">
        <w:rPr>
          <w:rFonts w:hint="cs"/>
          <w:sz w:val="24"/>
          <w:szCs w:val="24"/>
          <w:rtl/>
        </w:rPr>
        <w:t xml:space="preserve"> ו</w:t>
      </w:r>
      <w:r w:rsidR="007F6123">
        <w:rPr>
          <w:rFonts w:hint="cs"/>
          <w:sz w:val="24"/>
          <w:szCs w:val="24"/>
          <w:rtl/>
        </w:rPr>
        <w:t>רשו</w:t>
      </w:r>
      <w:r w:rsidR="004F29F2">
        <w:rPr>
          <w:rFonts w:hint="cs"/>
          <w:sz w:val="24"/>
          <w:szCs w:val="24"/>
          <w:rtl/>
        </w:rPr>
        <w:t>מה</w:t>
      </w:r>
      <w:r w:rsidR="007F6123">
        <w:rPr>
          <w:rFonts w:hint="cs"/>
          <w:sz w:val="24"/>
          <w:szCs w:val="24"/>
          <w:rtl/>
        </w:rPr>
        <w:t xml:space="preserve"> על שם הבעל</w:t>
      </w:r>
      <w:r w:rsidR="004F29F2">
        <w:rPr>
          <w:rFonts w:hint="cs"/>
          <w:sz w:val="24"/>
          <w:szCs w:val="24"/>
          <w:rtl/>
        </w:rPr>
        <w:t xml:space="preserve">, שאין הרישום הוכחה </w:t>
      </w:r>
      <w:proofErr w:type="spellStart"/>
      <w:r w:rsidR="004F29F2">
        <w:rPr>
          <w:rFonts w:hint="cs"/>
          <w:sz w:val="24"/>
          <w:szCs w:val="24"/>
          <w:rtl/>
        </w:rPr>
        <w:t>שהאשה</w:t>
      </w:r>
      <w:proofErr w:type="spellEnd"/>
      <w:r w:rsidR="004F29F2">
        <w:rPr>
          <w:rFonts w:hint="cs"/>
          <w:sz w:val="24"/>
          <w:szCs w:val="24"/>
          <w:rtl/>
        </w:rPr>
        <w:t xml:space="preserve"> נתנה לו </w:t>
      </w:r>
      <w:r w:rsidR="00EA4726">
        <w:rPr>
          <w:rFonts w:hint="cs"/>
          <w:sz w:val="24"/>
          <w:szCs w:val="24"/>
          <w:rtl/>
        </w:rPr>
        <w:t xml:space="preserve">את הבית </w:t>
      </w:r>
      <w:r w:rsidR="004F29F2">
        <w:rPr>
          <w:rFonts w:hint="cs"/>
          <w:sz w:val="24"/>
          <w:szCs w:val="24"/>
          <w:rtl/>
        </w:rPr>
        <w:t xml:space="preserve">במתנה: 1. כי </w:t>
      </w:r>
      <w:proofErr w:type="spellStart"/>
      <w:r w:rsidR="004F29F2">
        <w:rPr>
          <w:rFonts w:hint="cs"/>
          <w:sz w:val="24"/>
          <w:szCs w:val="24"/>
          <w:rtl/>
        </w:rPr>
        <w:t>אשה</w:t>
      </w:r>
      <w:proofErr w:type="spellEnd"/>
      <w:r w:rsidR="004F29F2">
        <w:rPr>
          <w:rFonts w:hint="cs"/>
          <w:sz w:val="24"/>
          <w:szCs w:val="24"/>
          <w:rtl/>
        </w:rPr>
        <w:t xml:space="preserve"> כלל אינה נותנת תוספת כתובה לבעל. 2. המקובל הוא שנכסי </w:t>
      </w:r>
      <w:proofErr w:type="spellStart"/>
      <w:r w:rsidR="004F29F2">
        <w:rPr>
          <w:rFonts w:hint="cs"/>
          <w:sz w:val="24"/>
          <w:szCs w:val="24"/>
          <w:rtl/>
        </w:rPr>
        <w:t>האשה</w:t>
      </w:r>
      <w:proofErr w:type="spellEnd"/>
      <w:r w:rsidR="004F29F2">
        <w:rPr>
          <w:rFonts w:hint="cs"/>
          <w:sz w:val="24"/>
          <w:szCs w:val="24"/>
          <w:rtl/>
        </w:rPr>
        <w:t xml:space="preserve"> נרשמים על שם הבעל.</w:t>
      </w:r>
    </w:p>
    <w:p w14:paraId="5387AD25" w14:textId="4F8FC8F1" w:rsidR="00F63ABF" w:rsidRDefault="00CA6487" w:rsidP="00F63ABF">
      <w:pPr>
        <w:rPr>
          <w:sz w:val="24"/>
          <w:szCs w:val="24"/>
          <w:rtl/>
        </w:rPr>
      </w:pPr>
      <w:r>
        <w:rPr>
          <w:rFonts w:hint="cs"/>
          <w:sz w:val="24"/>
          <w:szCs w:val="24"/>
          <w:rtl/>
        </w:rPr>
        <w:t xml:space="preserve">בדומה מובא </w:t>
      </w:r>
      <w:proofErr w:type="spellStart"/>
      <w:r>
        <w:rPr>
          <w:rFonts w:hint="cs"/>
          <w:sz w:val="24"/>
          <w:szCs w:val="24"/>
          <w:rtl/>
        </w:rPr>
        <w:t>בשו"ת</w:t>
      </w:r>
      <w:proofErr w:type="spellEnd"/>
      <w:r>
        <w:rPr>
          <w:rFonts w:hint="cs"/>
          <w:sz w:val="24"/>
          <w:szCs w:val="24"/>
          <w:rtl/>
        </w:rPr>
        <w:t xml:space="preserve"> שארית יוסף: </w:t>
      </w:r>
      <w:r w:rsidR="00862578" w:rsidRPr="00862578">
        <w:rPr>
          <w:rFonts w:hint="cs"/>
          <w:sz w:val="24"/>
          <w:szCs w:val="24"/>
          <w:u w:val="single"/>
          <w:rtl/>
        </w:rPr>
        <w:t>שאלה:</w:t>
      </w:r>
      <w:r w:rsidR="00862578">
        <w:rPr>
          <w:rFonts w:hint="cs"/>
          <w:sz w:val="24"/>
          <w:szCs w:val="24"/>
          <w:rtl/>
        </w:rPr>
        <w:t xml:space="preserve"> </w:t>
      </w:r>
      <w:proofErr w:type="spellStart"/>
      <w:r>
        <w:rPr>
          <w:rFonts w:hint="cs"/>
          <w:sz w:val="24"/>
          <w:szCs w:val="24"/>
          <w:rtl/>
        </w:rPr>
        <w:t>אשה</w:t>
      </w:r>
      <w:proofErr w:type="spellEnd"/>
      <w:r>
        <w:rPr>
          <w:rFonts w:hint="cs"/>
          <w:sz w:val="24"/>
          <w:szCs w:val="24"/>
          <w:rtl/>
        </w:rPr>
        <w:t xml:space="preserve"> שרשום בערכאות שפלוני מכר לה בית משלו, והאמת שבעלה </w:t>
      </w:r>
      <w:r w:rsidR="00862578">
        <w:rPr>
          <w:rFonts w:hint="cs"/>
          <w:sz w:val="24"/>
          <w:szCs w:val="24"/>
          <w:rtl/>
        </w:rPr>
        <w:t xml:space="preserve">נתן את המעות, וצווה לכתוב לאשתו את הבית שיהא שלה. האם הבעל אוכל פירות? </w:t>
      </w:r>
      <w:r w:rsidR="00862578" w:rsidRPr="00862578">
        <w:rPr>
          <w:rFonts w:hint="cs"/>
          <w:sz w:val="24"/>
          <w:szCs w:val="24"/>
          <w:u w:val="single"/>
          <w:rtl/>
        </w:rPr>
        <w:t>תשובה</w:t>
      </w:r>
      <w:r w:rsidR="00862578">
        <w:rPr>
          <w:rFonts w:hint="cs"/>
          <w:sz w:val="24"/>
          <w:szCs w:val="24"/>
          <w:rtl/>
        </w:rPr>
        <w:t>: יש לעיין</w:t>
      </w:r>
      <w:r w:rsidR="005A47DA">
        <w:rPr>
          <w:rFonts w:hint="cs"/>
          <w:sz w:val="24"/>
          <w:szCs w:val="24"/>
          <w:rtl/>
        </w:rPr>
        <w:t>, האם הולכים לפי הרישום</w:t>
      </w:r>
      <w:r w:rsidR="004E0360">
        <w:rPr>
          <w:rFonts w:hint="cs"/>
          <w:sz w:val="24"/>
          <w:szCs w:val="24"/>
          <w:rtl/>
        </w:rPr>
        <w:t xml:space="preserve"> והבעל אוכל פירות</w:t>
      </w:r>
      <w:r w:rsidR="005A47DA">
        <w:rPr>
          <w:rFonts w:hint="cs"/>
          <w:sz w:val="24"/>
          <w:szCs w:val="24"/>
          <w:rtl/>
        </w:rPr>
        <w:t xml:space="preserve">, או </w:t>
      </w:r>
      <w:r w:rsidR="004E0360">
        <w:rPr>
          <w:rFonts w:hint="cs"/>
          <w:sz w:val="24"/>
          <w:szCs w:val="24"/>
          <w:rtl/>
        </w:rPr>
        <w:t xml:space="preserve">שהולכים </w:t>
      </w:r>
      <w:r w:rsidR="005A47DA">
        <w:rPr>
          <w:rFonts w:hint="cs"/>
          <w:sz w:val="24"/>
          <w:szCs w:val="24"/>
          <w:rtl/>
        </w:rPr>
        <w:t xml:space="preserve">כפי האמת, שהבעל נתן לה במתנה, שאז אינו אוכל פירות. </w:t>
      </w:r>
      <w:r w:rsidR="004E0360">
        <w:rPr>
          <w:rFonts w:hint="cs"/>
          <w:sz w:val="24"/>
          <w:szCs w:val="24"/>
          <w:rtl/>
        </w:rPr>
        <w:t xml:space="preserve">ועוד, אולי </w:t>
      </w:r>
      <w:r w:rsidR="005A47DA">
        <w:rPr>
          <w:rFonts w:hint="cs"/>
          <w:sz w:val="24"/>
          <w:szCs w:val="24"/>
          <w:rtl/>
        </w:rPr>
        <w:t xml:space="preserve">הבעל </w:t>
      </w:r>
      <w:r w:rsidR="004E0360">
        <w:rPr>
          <w:rFonts w:hint="cs"/>
          <w:sz w:val="24"/>
          <w:szCs w:val="24"/>
          <w:rtl/>
        </w:rPr>
        <w:t xml:space="preserve">בכלל </w:t>
      </w:r>
      <w:r w:rsidR="005A47DA">
        <w:rPr>
          <w:rFonts w:hint="cs"/>
          <w:sz w:val="24"/>
          <w:szCs w:val="24"/>
          <w:rtl/>
        </w:rPr>
        <w:t xml:space="preserve">נתן </w:t>
      </w:r>
      <w:r w:rsidR="004E0360">
        <w:rPr>
          <w:rFonts w:hint="cs"/>
          <w:sz w:val="24"/>
          <w:szCs w:val="24"/>
          <w:rtl/>
        </w:rPr>
        <w:t xml:space="preserve">את </w:t>
      </w:r>
      <w:r w:rsidR="005A47DA">
        <w:rPr>
          <w:rFonts w:hint="cs"/>
          <w:sz w:val="24"/>
          <w:szCs w:val="24"/>
          <w:rtl/>
        </w:rPr>
        <w:t xml:space="preserve">המעות כדי להבריח מבעלי חובו, ולא גמר ליתן לה, לכן לפחות לא </w:t>
      </w:r>
      <w:r w:rsidR="004E0360">
        <w:rPr>
          <w:rFonts w:hint="cs"/>
          <w:sz w:val="24"/>
          <w:szCs w:val="24"/>
          <w:rtl/>
        </w:rPr>
        <w:t>ניתן</w:t>
      </w:r>
      <w:r w:rsidR="005A47DA">
        <w:rPr>
          <w:rFonts w:hint="cs"/>
          <w:sz w:val="24"/>
          <w:szCs w:val="24"/>
          <w:rtl/>
        </w:rPr>
        <w:t xml:space="preserve"> לה </w:t>
      </w:r>
      <w:proofErr w:type="spellStart"/>
      <w:r w:rsidR="005A47DA">
        <w:rPr>
          <w:rFonts w:hint="cs"/>
          <w:sz w:val="24"/>
          <w:szCs w:val="24"/>
          <w:rtl/>
        </w:rPr>
        <w:t>כח</w:t>
      </w:r>
      <w:proofErr w:type="spellEnd"/>
      <w:r w:rsidR="005A47DA">
        <w:rPr>
          <w:rFonts w:hint="cs"/>
          <w:sz w:val="24"/>
          <w:szCs w:val="24"/>
          <w:rtl/>
        </w:rPr>
        <w:t xml:space="preserve"> בנכס יותר משאר נכסי מלוג. </w:t>
      </w:r>
      <w:r w:rsidR="004E0360">
        <w:rPr>
          <w:sz w:val="24"/>
          <w:szCs w:val="24"/>
          <w:rtl/>
        </w:rPr>
        <w:br/>
      </w:r>
      <w:r w:rsidR="004E0360">
        <w:rPr>
          <w:rFonts w:hint="cs"/>
          <w:sz w:val="24"/>
          <w:szCs w:val="24"/>
          <w:rtl/>
        </w:rPr>
        <w:t xml:space="preserve">הרי שלפי </w:t>
      </w:r>
      <w:proofErr w:type="spellStart"/>
      <w:r w:rsidR="004E0360">
        <w:rPr>
          <w:rFonts w:hint="cs"/>
          <w:sz w:val="24"/>
          <w:szCs w:val="24"/>
          <w:rtl/>
        </w:rPr>
        <w:t>הרשב"א</w:t>
      </w:r>
      <w:proofErr w:type="spellEnd"/>
      <w:r w:rsidR="004E0360">
        <w:rPr>
          <w:rFonts w:hint="cs"/>
          <w:sz w:val="24"/>
          <w:szCs w:val="24"/>
          <w:rtl/>
        </w:rPr>
        <w:t xml:space="preserve"> מוודאי, ולפי השארית יוסף מספק, </w:t>
      </w:r>
      <w:r w:rsidR="00641ED4">
        <w:rPr>
          <w:rFonts w:hint="cs"/>
          <w:sz w:val="24"/>
          <w:szCs w:val="24"/>
          <w:rtl/>
        </w:rPr>
        <w:t xml:space="preserve">הבעלות נקבעת </w:t>
      </w:r>
      <w:r w:rsidR="008C1774">
        <w:rPr>
          <w:rFonts w:hint="cs"/>
          <w:sz w:val="24"/>
          <w:szCs w:val="24"/>
          <w:rtl/>
        </w:rPr>
        <w:t>לפי מי ששילם, ולא לפי הרישום.</w:t>
      </w:r>
      <w:r w:rsidR="00F63ABF">
        <w:rPr>
          <w:sz w:val="24"/>
          <w:szCs w:val="24"/>
        </w:rPr>
        <w:br/>
      </w:r>
      <w:r w:rsidR="00F63ABF">
        <w:rPr>
          <w:rFonts w:hint="cs"/>
          <w:sz w:val="24"/>
          <w:szCs w:val="24"/>
          <w:rtl/>
        </w:rPr>
        <w:t xml:space="preserve">אולם </w:t>
      </w:r>
      <w:proofErr w:type="spellStart"/>
      <w:r w:rsidR="00F63ABF">
        <w:rPr>
          <w:rFonts w:hint="cs"/>
          <w:sz w:val="24"/>
          <w:szCs w:val="24"/>
          <w:rtl/>
        </w:rPr>
        <w:t>לדינא</w:t>
      </w:r>
      <w:proofErr w:type="spellEnd"/>
      <w:r w:rsidR="00F63ABF">
        <w:rPr>
          <w:rFonts w:hint="cs"/>
          <w:sz w:val="24"/>
          <w:szCs w:val="24"/>
          <w:rtl/>
        </w:rPr>
        <w:t xml:space="preserve"> בשאלת כוונת הרישום, יש לקבוע לפי הנוהג והרגיל בדרך העולם בכל זמן וזמן</w:t>
      </w:r>
      <w:r w:rsidR="00B110CD">
        <w:rPr>
          <w:rFonts w:hint="cs"/>
          <w:sz w:val="24"/>
          <w:szCs w:val="24"/>
          <w:rtl/>
        </w:rPr>
        <w:t>,</w:t>
      </w:r>
      <w:r w:rsidR="009A1696">
        <w:rPr>
          <w:rFonts w:hint="cs"/>
          <w:sz w:val="24"/>
          <w:szCs w:val="24"/>
          <w:rtl/>
        </w:rPr>
        <w:t xml:space="preserve"> וידוע שעכשיו נוהגים לרשום רכוש וביחוד דירה למגורים על שם </w:t>
      </w:r>
      <w:r w:rsidR="00B110CD">
        <w:rPr>
          <w:rFonts w:hint="cs"/>
          <w:sz w:val="24"/>
          <w:szCs w:val="24"/>
          <w:rtl/>
        </w:rPr>
        <w:t xml:space="preserve">שני </w:t>
      </w:r>
      <w:r w:rsidR="009A1696">
        <w:rPr>
          <w:rFonts w:hint="cs"/>
          <w:sz w:val="24"/>
          <w:szCs w:val="24"/>
          <w:rtl/>
        </w:rPr>
        <w:t>בני הזוג</w:t>
      </w:r>
      <w:r w:rsidR="00006419">
        <w:rPr>
          <w:rFonts w:hint="cs"/>
          <w:sz w:val="24"/>
          <w:szCs w:val="24"/>
          <w:rtl/>
        </w:rPr>
        <w:t xml:space="preserve"> </w:t>
      </w:r>
      <w:r w:rsidR="00B110CD">
        <w:rPr>
          <w:rFonts w:hint="cs"/>
          <w:sz w:val="24"/>
          <w:szCs w:val="24"/>
          <w:rtl/>
        </w:rPr>
        <w:t>במכוון</w:t>
      </w:r>
      <w:r w:rsidR="00006419">
        <w:rPr>
          <w:rFonts w:hint="cs"/>
          <w:sz w:val="24"/>
          <w:szCs w:val="24"/>
          <w:rtl/>
        </w:rPr>
        <w:t xml:space="preserve">, כדי </w:t>
      </w:r>
      <w:r w:rsidR="00B110CD">
        <w:rPr>
          <w:rFonts w:hint="cs"/>
          <w:sz w:val="24"/>
          <w:szCs w:val="24"/>
          <w:rtl/>
        </w:rPr>
        <w:t>שלשניהם תהיה הבעלות על הרכוש. הרישום מראה שמי ששילם יותר נתן את היתרה בחלקו</w:t>
      </w:r>
      <w:r w:rsidR="00EA4726">
        <w:rPr>
          <w:rFonts w:hint="cs"/>
          <w:sz w:val="24"/>
          <w:szCs w:val="24"/>
          <w:rtl/>
        </w:rPr>
        <w:t>,</w:t>
      </w:r>
      <w:r w:rsidR="00B110CD">
        <w:rPr>
          <w:rFonts w:hint="cs"/>
          <w:sz w:val="24"/>
          <w:szCs w:val="24"/>
          <w:rtl/>
        </w:rPr>
        <w:t xml:space="preserve"> לשני במתנה. </w:t>
      </w:r>
      <w:r w:rsidR="00006419">
        <w:rPr>
          <w:sz w:val="24"/>
          <w:szCs w:val="24"/>
          <w:rtl/>
        </w:rPr>
        <w:br/>
      </w:r>
      <w:r w:rsidR="00B110CD">
        <w:rPr>
          <w:rFonts w:hint="cs"/>
          <w:sz w:val="24"/>
          <w:szCs w:val="24"/>
          <w:rtl/>
        </w:rPr>
        <w:t>כ</w:t>
      </w:r>
      <w:r w:rsidR="009059C2">
        <w:rPr>
          <w:rFonts w:hint="cs"/>
          <w:sz w:val="24"/>
          <w:szCs w:val="24"/>
          <w:rtl/>
        </w:rPr>
        <w:t>ן</w:t>
      </w:r>
      <w:r w:rsidR="00B110CD">
        <w:rPr>
          <w:rFonts w:hint="cs"/>
          <w:sz w:val="24"/>
          <w:szCs w:val="24"/>
          <w:rtl/>
        </w:rPr>
        <w:t xml:space="preserve"> מוכח </w:t>
      </w:r>
      <w:proofErr w:type="spellStart"/>
      <w:r w:rsidR="00B110CD">
        <w:rPr>
          <w:rFonts w:hint="cs"/>
          <w:sz w:val="24"/>
          <w:szCs w:val="24"/>
          <w:rtl/>
        </w:rPr>
        <w:t>בחת"ס</w:t>
      </w:r>
      <w:proofErr w:type="spellEnd"/>
      <w:r w:rsidR="00736D16">
        <w:rPr>
          <w:rFonts w:hint="cs"/>
          <w:sz w:val="24"/>
          <w:szCs w:val="24"/>
          <w:rtl/>
        </w:rPr>
        <w:t>, שתפס בפשטות שבית שהבעל נתן לאשתו ורשם בערכאות על שמה, שייך לה.</w:t>
      </w:r>
      <w:r w:rsidR="007D6A35">
        <w:rPr>
          <w:rFonts w:hint="cs"/>
          <w:sz w:val="24"/>
          <w:szCs w:val="24"/>
          <w:rtl/>
        </w:rPr>
        <w:t xml:space="preserve"> וכך גם </w:t>
      </w:r>
      <w:proofErr w:type="spellStart"/>
      <w:r w:rsidR="007D6A35">
        <w:rPr>
          <w:rFonts w:hint="cs"/>
          <w:sz w:val="24"/>
          <w:szCs w:val="24"/>
          <w:rtl/>
        </w:rPr>
        <w:t>המהרש"ם</w:t>
      </w:r>
      <w:proofErr w:type="spellEnd"/>
      <w:r w:rsidR="007D6A35">
        <w:rPr>
          <w:rFonts w:hint="cs"/>
          <w:sz w:val="24"/>
          <w:szCs w:val="24"/>
          <w:rtl/>
        </w:rPr>
        <w:t xml:space="preserve"> הכריע בעניין בית הרשום על שם הבעל </w:t>
      </w:r>
      <w:proofErr w:type="spellStart"/>
      <w:r w:rsidR="007D6A35">
        <w:rPr>
          <w:rFonts w:hint="cs"/>
          <w:sz w:val="24"/>
          <w:szCs w:val="24"/>
          <w:rtl/>
        </w:rPr>
        <w:t>והאשה</w:t>
      </w:r>
      <w:proofErr w:type="spellEnd"/>
      <w:r w:rsidR="007D6A35">
        <w:rPr>
          <w:rFonts w:hint="cs"/>
          <w:sz w:val="24"/>
          <w:szCs w:val="24"/>
          <w:rtl/>
        </w:rPr>
        <w:t>.</w:t>
      </w:r>
    </w:p>
    <w:p w14:paraId="3F030383" w14:textId="444FC5F9" w:rsidR="007D6A35" w:rsidRDefault="007D6A35" w:rsidP="00F63ABF">
      <w:pPr>
        <w:rPr>
          <w:sz w:val="24"/>
          <w:szCs w:val="24"/>
          <w:rtl/>
        </w:rPr>
      </w:pPr>
      <w:r>
        <w:rPr>
          <w:rFonts w:hint="cs"/>
          <w:sz w:val="24"/>
          <w:szCs w:val="24"/>
          <w:rtl/>
        </w:rPr>
        <w:t xml:space="preserve">ביה"ד מצמצם את פסיקתו למקרה שלנו, </w:t>
      </w:r>
      <w:r w:rsidR="00221093">
        <w:rPr>
          <w:rFonts w:hint="cs"/>
          <w:sz w:val="24"/>
          <w:szCs w:val="24"/>
          <w:rtl/>
        </w:rPr>
        <w:t xml:space="preserve">דהיינו </w:t>
      </w:r>
      <w:r>
        <w:rPr>
          <w:rFonts w:hint="cs"/>
          <w:sz w:val="24"/>
          <w:szCs w:val="24"/>
          <w:rtl/>
        </w:rPr>
        <w:t xml:space="preserve">בדירת מקום מגורי בני הזוג, כשהרישום הוא על שם שני בני הזוג. </w:t>
      </w:r>
      <w:r w:rsidR="00221093">
        <w:rPr>
          <w:rFonts w:hint="cs"/>
          <w:sz w:val="24"/>
          <w:szCs w:val="24"/>
          <w:rtl/>
        </w:rPr>
        <w:t xml:space="preserve">באין צורך בכך, ביה"ד </w:t>
      </w:r>
      <w:r>
        <w:rPr>
          <w:rFonts w:hint="cs"/>
          <w:sz w:val="24"/>
          <w:szCs w:val="24"/>
          <w:rtl/>
        </w:rPr>
        <w:t>אינו דן ב</w:t>
      </w:r>
      <w:r w:rsidR="00221093">
        <w:rPr>
          <w:rFonts w:hint="cs"/>
          <w:sz w:val="24"/>
          <w:szCs w:val="24"/>
          <w:rtl/>
        </w:rPr>
        <w:t xml:space="preserve">שאלת הרישום והבעלות על </w:t>
      </w:r>
      <w:r>
        <w:rPr>
          <w:rFonts w:hint="cs"/>
          <w:sz w:val="24"/>
          <w:szCs w:val="24"/>
          <w:rtl/>
        </w:rPr>
        <w:t xml:space="preserve">רכוש </w:t>
      </w:r>
      <w:r w:rsidR="00221093">
        <w:rPr>
          <w:rFonts w:hint="cs"/>
          <w:sz w:val="24"/>
          <w:szCs w:val="24"/>
          <w:rtl/>
        </w:rPr>
        <w:t>אחר</w:t>
      </w:r>
      <w:r>
        <w:rPr>
          <w:rFonts w:hint="cs"/>
          <w:sz w:val="24"/>
          <w:szCs w:val="24"/>
          <w:rtl/>
        </w:rPr>
        <w:t xml:space="preserve">, או </w:t>
      </w:r>
      <w:r w:rsidR="00221093">
        <w:rPr>
          <w:rFonts w:hint="cs"/>
          <w:sz w:val="24"/>
          <w:szCs w:val="24"/>
          <w:rtl/>
        </w:rPr>
        <w:t xml:space="preserve">על </w:t>
      </w:r>
      <w:r>
        <w:rPr>
          <w:rFonts w:hint="cs"/>
          <w:sz w:val="24"/>
          <w:szCs w:val="24"/>
          <w:rtl/>
        </w:rPr>
        <w:t>מקרים שרישום הבית הוא רק על שם אחד מבני הזוג בלבד</w:t>
      </w:r>
      <w:r w:rsidR="00221093">
        <w:rPr>
          <w:rFonts w:hint="cs"/>
          <w:sz w:val="24"/>
          <w:szCs w:val="24"/>
          <w:rtl/>
        </w:rPr>
        <w:t>.</w:t>
      </w:r>
    </w:p>
    <w:p w14:paraId="78619F34" w14:textId="6312D47E" w:rsidR="00DB1BDF" w:rsidRDefault="00CE409B" w:rsidP="00C92AFF">
      <w:pPr>
        <w:rPr>
          <w:sz w:val="24"/>
          <w:szCs w:val="24"/>
          <w:rtl/>
        </w:rPr>
      </w:pPr>
      <w:r w:rsidRPr="00CE409B">
        <w:rPr>
          <w:rFonts w:hint="cs"/>
          <w:b/>
          <w:bCs/>
          <w:sz w:val="24"/>
          <w:szCs w:val="24"/>
          <w:rtl/>
        </w:rPr>
        <w:t xml:space="preserve">מזונות </w:t>
      </w:r>
      <w:proofErr w:type="spellStart"/>
      <w:r w:rsidRPr="00CE409B">
        <w:rPr>
          <w:rFonts w:hint="cs"/>
          <w:b/>
          <w:bCs/>
          <w:sz w:val="24"/>
          <w:szCs w:val="24"/>
          <w:rtl/>
        </w:rPr>
        <w:t>האשה</w:t>
      </w:r>
      <w:proofErr w:type="spellEnd"/>
      <w:r>
        <w:rPr>
          <w:rFonts w:hint="cs"/>
          <w:sz w:val="24"/>
          <w:szCs w:val="24"/>
          <w:rtl/>
        </w:rPr>
        <w:t xml:space="preserve">: ביה"ד אינו נזקק לכך, כיוון </w:t>
      </w:r>
      <w:proofErr w:type="spellStart"/>
      <w:r>
        <w:rPr>
          <w:rFonts w:hint="cs"/>
          <w:sz w:val="24"/>
          <w:szCs w:val="24"/>
          <w:rtl/>
        </w:rPr>
        <w:t>שהאשה</w:t>
      </w:r>
      <w:proofErr w:type="spellEnd"/>
      <w:r>
        <w:rPr>
          <w:rFonts w:hint="cs"/>
          <w:sz w:val="24"/>
          <w:szCs w:val="24"/>
          <w:rtl/>
        </w:rPr>
        <w:t xml:space="preserve"> עובדת ומרוויחה לפרנסתה.</w:t>
      </w:r>
      <w:r w:rsidR="00271119">
        <w:rPr>
          <w:sz w:val="24"/>
          <w:szCs w:val="24"/>
          <w:rtl/>
        </w:rPr>
        <w:br/>
      </w:r>
      <w:r w:rsidR="00271119" w:rsidRPr="00271119">
        <w:rPr>
          <w:rFonts w:hint="cs"/>
          <w:b/>
          <w:bCs/>
          <w:sz w:val="24"/>
          <w:szCs w:val="24"/>
          <w:rtl/>
        </w:rPr>
        <w:t>החזקה ומזונות הילדה</w:t>
      </w:r>
      <w:r w:rsidR="00271119">
        <w:rPr>
          <w:rFonts w:hint="cs"/>
          <w:sz w:val="24"/>
          <w:szCs w:val="24"/>
          <w:rtl/>
        </w:rPr>
        <w:t xml:space="preserve">: </w:t>
      </w:r>
      <w:r w:rsidR="00C92AFF">
        <w:rPr>
          <w:rFonts w:hint="cs"/>
          <w:sz w:val="24"/>
          <w:szCs w:val="24"/>
          <w:rtl/>
        </w:rPr>
        <w:t xml:space="preserve">האב </w:t>
      </w:r>
      <w:proofErr w:type="spellStart"/>
      <w:r w:rsidR="00C92AFF">
        <w:rPr>
          <w:rFonts w:hint="cs"/>
          <w:sz w:val="24"/>
          <w:szCs w:val="24"/>
          <w:rtl/>
        </w:rPr>
        <w:t>מחוייב</w:t>
      </w:r>
      <w:proofErr w:type="spellEnd"/>
      <w:r w:rsidR="00C92AFF">
        <w:rPr>
          <w:rFonts w:hint="cs"/>
          <w:sz w:val="24"/>
          <w:szCs w:val="24"/>
          <w:rtl/>
        </w:rPr>
        <w:t xml:space="preserve"> בפרנסת</w:t>
      </w:r>
      <w:r w:rsidR="002A0493">
        <w:rPr>
          <w:rFonts w:hint="cs"/>
          <w:sz w:val="24"/>
          <w:szCs w:val="24"/>
          <w:rtl/>
        </w:rPr>
        <w:t xml:space="preserve"> הילדה</w:t>
      </w:r>
      <w:r w:rsidR="00C92AFF">
        <w:rPr>
          <w:rFonts w:hint="cs"/>
          <w:sz w:val="24"/>
          <w:szCs w:val="24"/>
          <w:rtl/>
        </w:rPr>
        <w:t xml:space="preserve">, ועד גיל 6 מחויב </w:t>
      </w:r>
      <w:r w:rsidR="002A0493">
        <w:rPr>
          <w:rFonts w:hint="cs"/>
          <w:sz w:val="24"/>
          <w:szCs w:val="24"/>
          <w:rtl/>
        </w:rPr>
        <w:t xml:space="preserve">בכך </w:t>
      </w:r>
      <w:r w:rsidR="00C92AFF">
        <w:rPr>
          <w:rFonts w:hint="cs"/>
          <w:sz w:val="24"/>
          <w:szCs w:val="24"/>
          <w:rtl/>
        </w:rPr>
        <w:t>כל אב, בין אם הוא עמוד, ובין אם לא.</w:t>
      </w:r>
      <w:r w:rsidR="00C92AFF">
        <w:rPr>
          <w:sz w:val="24"/>
          <w:szCs w:val="24"/>
          <w:rtl/>
        </w:rPr>
        <w:br/>
      </w:r>
      <w:r w:rsidR="00271119">
        <w:rPr>
          <w:rFonts w:hint="cs"/>
          <w:sz w:val="24"/>
          <w:szCs w:val="24"/>
          <w:rtl/>
        </w:rPr>
        <w:t>פשוט שה</w:t>
      </w:r>
      <w:r w:rsidR="00C92AFF">
        <w:rPr>
          <w:rFonts w:hint="cs"/>
          <w:sz w:val="24"/>
          <w:szCs w:val="24"/>
          <w:rtl/>
        </w:rPr>
        <w:t>בת</w:t>
      </w:r>
      <w:r w:rsidR="00271119">
        <w:rPr>
          <w:rFonts w:hint="cs"/>
          <w:sz w:val="24"/>
          <w:szCs w:val="24"/>
          <w:rtl/>
        </w:rPr>
        <w:t xml:space="preserve"> אצל אמה, בהתאם לכלל "הבת אצל אמה לעולם", ובהתחשב בטובתה.</w:t>
      </w:r>
      <w:r w:rsidR="00271119">
        <w:rPr>
          <w:sz w:val="24"/>
          <w:szCs w:val="24"/>
          <w:rtl/>
        </w:rPr>
        <w:br/>
      </w:r>
      <w:r w:rsidR="000C2B73">
        <w:rPr>
          <w:rFonts w:hint="cs"/>
          <w:sz w:val="24"/>
          <w:szCs w:val="24"/>
          <w:rtl/>
        </w:rPr>
        <w:t xml:space="preserve">האב </w:t>
      </w:r>
      <w:r w:rsidR="00271119">
        <w:rPr>
          <w:rFonts w:hint="cs"/>
          <w:sz w:val="24"/>
          <w:szCs w:val="24"/>
          <w:rtl/>
        </w:rPr>
        <w:t>מבקש להעבירה למוסד. דבריו נדחים</w:t>
      </w:r>
      <w:r w:rsidR="000C2B73">
        <w:rPr>
          <w:rFonts w:hint="cs"/>
          <w:sz w:val="24"/>
          <w:szCs w:val="24"/>
          <w:rtl/>
        </w:rPr>
        <w:t xml:space="preserve"> - </w:t>
      </w:r>
      <w:r w:rsidR="00271119">
        <w:rPr>
          <w:rFonts w:hint="cs"/>
          <w:sz w:val="24"/>
          <w:szCs w:val="24"/>
          <w:rtl/>
        </w:rPr>
        <w:t>המוסד הטוב ביותר עבור הילדה הוא "מוסד" האם.</w:t>
      </w:r>
      <w:r w:rsidR="00923275">
        <w:rPr>
          <w:rFonts w:hint="cs"/>
          <w:sz w:val="24"/>
          <w:szCs w:val="24"/>
          <w:rtl/>
        </w:rPr>
        <w:t xml:space="preserve"> </w:t>
      </w:r>
      <w:r w:rsidR="002A0493">
        <w:rPr>
          <w:sz w:val="24"/>
          <w:szCs w:val="24"/>
          <w:rtl/>
        </w:rPr>
        <w:br/>
      </w:r>
      <w:r w:rsidR="002A0493">
        <w:rPr>
          <w:rFonts w:hint="cs"/>
          <w:sz w:val="24"/>
          <w:szCs w:val="24"/>
          <w:rtl/>
        </w:rPr>
        <w:t xml:space="preserve">כאן המקום להביא את </w:t>
      </w:r>
      <w:proofErr w:type="spellStart"/>
      <w:r w:rsidR="000C2B73">
        <w:rPr>
          <w:rFonts w:hint="cs"/>
          <w:sz w:val="24"/>
          <w:szCs w:val="24"/>
          <w:rtl/>
        </w:rPr>
        <w:t>המהרשד"ם</w:t>
      </w:r>
      <w:proofErr w:type="spellEnd"/>
      <w:r w:rsidR="002A0493">
        <w:rPr>
          <w:rFonts w:hint="cs"/>
          <w:sz w:val="24"/>
          <w:szCs w:val="24"/>
          <w:rtl/>
        </w:rPr>
        <w:t>,</w:t>
      </w:r>
      <w:r w:rsidR="00923275">
        <w:rPr>
          <w:rFonts w:hint="cs"/>
          <w:sz w:val="24"/>
          <w:szCs w:val="24"/>
          <w:rtl/>
        </w:rPr>
        <w:t xml:space="preserve"> </w:t>
      </w:r>
      <w:r w:rsidR="002A0493">
        <w:rPr>
          <w:rFonts w:hint="cs"/>
          <w:sz w:val="24"/>
          <w:szCs w:val="24"/>
          <w:rtl/>
        </w:rPr>
        <w:t>ש</w:t>
      </w:r>
      <w:r w:rsidR="00B5553B">
        <w:rPr>
          <w:rFonts w:hint="cs"/>
          <w:sz w:val="24"/>
          <w:szCs w:val="24"/>
          <w:rtl/>
        </w:rPr>
        <w:t>נשאל</w:t>
      </w:r>
      <w:r w:rsidR="00923275">
        <w:rPr>
          <w:rFonts w:hint="cs"/>
          <w:sz w:val="24"/>
          <w:szCs w:val="24"/>
          <w:rtl/>
        </w:rPr>
        <w:t xml:space="preserve"> לעניין בן עד גיל שש, שהאפוטרופוס מבקש לשלם שכר הנקה </w:t>
      </w:r>
      <w:r w:rsidR="00B5553B">
        <w:rPr>
          <w:rFonts w:hint="cs"/>
          <w:sz w:val="24"/>
          <w:szCs w:val="24"/>
          <w:rtl/>
        </w:rPr>
        <w:t>למינקת אחרת</w:t>
      </w:r>
      <w:r w:rsidR="00923275">
        <w:rPr>
          <w:rFonts w:hint="cs"/>
          <w:sz w:val="24"/>
          <w:szCs w:val="24"/>
          <w:rtl/>
        </w:rPr>
        <w:t xml:space="preserve"> ולא לאם</w:t>
      </w:r>
      <w:r w:rsidR="00B5553B">
        <w:rPr>
          <w:rFonts w:hint="cs"/>
          <w:sz w:val="24"/>
          <w:szCs w:val="24"/>
          <w:rtl/>
        </w:rPr>
        <w:t xml:space="preserve">. והוא עונה שפשוט שצריך לתת דווקא לאם. 1. </w:t>
      </w:r>
      <w:proofErr w:type="spellStart"/>
      <w:r w:rsidR="00B5553B">
        <w:rPr>
          <w:rFonts w:hint="cs"/>
          <w:sz w:val="24"/>
          <w:szCs w:val="24"/>
          <w:rtl/>
        </w:rPr>
        <w:t>דקיי"ל</w:t>
      </w:r>
      <w:proofErr w:type="spellEnd"/>
      <w:r w:rsidR="00B5553B">
        <w:rPr>
          <w:rFonts w:hint="cs"/>
          <w:sz w:val="24"/>
          <w:szCs w:val="24"/>
          <w:rtl/>
        </w:rPr>
        <w:t xml:space="preserve"> </w:t>
      </w:r>
      <w:proofErr w:type="spellStart"/>
      <w:r w:rsidR="00B5553B">
        <w:rPr>
          <w:rFonts w:hint="cs"/>
          <w:sz w:val="24"/>
          <w:szCs w:val="24"/>
          <w:rtl/>
        </w:rPr>
        <w:t>דהבן</w:t>
      </w:r>
      <w:proofErr w:type="spellEnd"/>
      <w:r w:rsidR="00B5553B">
        <w:rPr>
          <w:rFonts w:hint="cs"/>
          <w:sz w:val="24"/>
          <w:szCs w:val="24"/>
          <w:rtl/>
        </w:rPr>
        <w:t xml:space="preserve"> אצל </w:t>
      </w:r>
      <w:proofErr w:type="spellStart"/>
      <w:r w:rsidR="00B5553B">
        <w:rPr>
          <w:rFonts w:hint="cs"/>
          <w:sz w:val="24"/>
          <w:szCs w:val="24"/>
          <w:rtl/>
        </w:rPr>
        <w:t>אמו</w:t>
      </w:r>
      <w:proofErr w:type="spellEnd"/>
      <w:r w:rsidR="00B5553B">
        <w:rPr>
          <w:rFonts w:hint="cs"/>
          <w:sz w:val="24"/>
          <w:szCs w:val="24"/>
          <w:rtl/>
        </w:rPr>
        <w:t xml:space="preserve"> עד שש שנים. 2. </w:t>
      </w:r>
      <w:proofErr w:type="spellStart"/>
      <w:r w:rsidR="00B5553B">
        <w:rPr>
          <w:rFonts w:hint="cs"/>
          <w:sz w:val="24"/>
          <w:szCs w:val="24"/>
          <w:rtl/>
        </w:rPr>
        <w:t>כופין</w:t>
      </w:r>
      <w:proofErr w:type="spellEnd"/>
      <w:r w:rsidR="00B5553B">
        <w:rPr>
          <w:rFonts w:hint="cs"/>
          <w:sz w:val="24"/>
          <w:szCs w:val="24"/>
          <w:rtl/>
        </w:rPr>
        <w:t xml:space="preserve"> על מידת סדום, </w:t>
      </w:r>
      <w:proofErr w:type="spellStart"/>
      <w:r w:rsidR="00B5553B">
        <w:rPr>
          <w:rFonts w:hint="cs"/>
          <w:sz w:val="24"/>
          <w:szCs w:val="24"/>
          <w:rtl/>
        </w:rPr>
        <w:t>דכיוון</w:t>
      </w:r>
      <w:proofErr w:type="spellEnd"/>
      <w:r w:rsidR="00B5553B">
        <w:rPr>
          <w:rFonts w:hint="cs"/>
          <w:sz w:val="24"/>
          <w:szCs w:val="24"/>
          <w:rtl/>
        </w:rPr>
        <w:t xml:space="preserve"> שצריך לשלם למינקת אחרת, למה לא </w:t>
      </w:r>
      <w:proofErr w:type="spellStart"/>
      <w:r w:rsidR="00B5553B">
        <w:rPr>
          <w:rFonts w:hint="cs"/>
          <w:sz w:val="24"/>
          <w:szCs w:val="24"/>
          <w:rtl/>
        </w:rPr>
        <w:t>יתן</w:t>
      </w:r>
      <w:proofErr w:type="spellEnd"/>
      <w:r w:rsidR="00B5553B">
        <w:rPr>
          <w:rFonts w:hint="cs"/>
          <w:sz w:val="24"/>
          <w:szCs w:val="24"/>
          <w:rtl/>
        </w:rPr>
        <w:t xml:space="preserve"> אותו השכר לאם </w:t>
      </w:r>
      <w:r w:rsidR="00B5553B">
        <w:rPr>
          <w:sz w:val="24"/>
          <w:szCs w:val="24"/>
          <w:rtl/>
        </w:rPr>
        <w:t>–</w:t>
      </w:r>
      <w:r w:rsidR="00B5553B">
        <w:rPr>
          <w:rFonts w:hint="cs"/>
          <w:sz w:val="24"/>
          <w:szCs w:val="24"/>
          <w:rtl/>
        </w:rPr>
        <w:t xml:space="preserve"> שהוא יפה יותר לתינוק. 3. בי"ד הוא אביהם של היתומים, ויש להם לראות תקנת היתום, וכשם שבי"ד מחייבים אותו (את האפוטרופוס) לפרנס את התינוק, כך גם מחייבים על האופן שהוא יותר טוב.</w:t>
      </w:r>
      <w:r w:rsidR="00B5553B">
        <w:rPr>
          <w:sz w:val="24"/>
          <w:szCs w:val="24"/>
          <w:rtl/>
        </w:rPr>
        <w:br/>
      </w:r>
      <w:r w:rsidR="00B5553B">
        <w:rPr>
          <w:rFonts w:hint="cs"/>
          <w:sz w:val="24"/>
          <w:szCs w:val="24"/>
          <w:rtl/>
        </w:rPr>
        <w:t>כמובן שטובת הילדה הוא גם הקשר המתמיד עם האב, ויש לאפשר לו לבקרה בכל עת.</w:t>
      </w:r>
    </w:p>
    <w:p w14:paraId="7AFFAABF" w14:textId="5CB0CD71" w:rsidR="005A47B9" w:rsidRDefault="00DB1BDF" w:rsidP="00C92AFF">
      <w:pPr>
        <w:rPr>
          <w:sz w:val="24"/>
          <w:szCs w:val="24"/>
          <w:rtl/>
        </w:rPr>
      </w:pPr>
      <w:r>
        <w:rPr>
          <w:rFonts w:hint="cs"/>
          <w:sz w:val="24"/>
          <w:szCs w:val="24"/>
          <w:rtl/>
        </w:rPr>
        <w:t>בקביעת גובה המזונות, יש לקחת בחשבון שעקב גילה הרך, הילדה נזקקת לטיפול, ומאחר שהאם עובדת לפרנסתה, הכרחי למסרה למטפלת בזמנים אלו, והוצאות אלו הם בכלל המזונות המוטלות על האב.</w:t>
      </w:r>
      <w:r>
        <w:rPr>
          <w:sz w:val="24"/>
          <w:szCs w:val="24"/>
          <w:rtl/>
        </w:rPr>
        <w:br/>
      </w:r>
      <w:r>
        <w:rPr>
          <w:rFonts w:hint="cs"/>
          <w:sz w:val="24"/>
          <w:szCs w:val="24"/>
          <w:rtl/>
        </w:rPr>
        <w:t xml:space="preserve">אמנם לו היה הנתבע מפרנס את התובעת, היה מקום לחייב בכך את התובעת, מתורת מלאכה </w:t>
      </w:r>
      <w:proofErr w:type="spellStart"/>
      <w:r>
        <w:rPr>
          <w:rFonts w:hint="cs"/>
          <w:sz w:val="24"/>
          <w:szCs w:val="24"/>
          <w:rtl/>
        </w:rPr>
        <w:t>שהאשה</w:t>
      </w:r>
      <w:proofErr w:type="spellEnd"/>
      <w:r>
        <w:rPr>
          <w:rFonts w:hint="cs"/>
          <w:sz w:val="24"/>
          <w:szCs w:val="24"/>
          <w:rtl/>
        </w:rPr>
        <w:t xml:space="preserve"> חייבת לבעלה, דוגמת הנקה.</w:t>
      </w:r>
      <w:r w:rsidR="0065633F">
        <w:rPr>
          <w:rFonts w:hint="cs"/>
          <w:sz w:val="24"/>
          <w:szCs w:val="24"/>
          <w:rtl/>
        </w:rPr>
        <w:t xml:space="preserve"> </w:t>
      </w:r>
      <w:r>
        <w:rPr>
          <w:rFonts w:hint="cs"/>
          <w:sz w:val="24"/>
          <w:szCs w:val="24"/>
          <w:rtl/>
        </w:rPr>
        <w:t>אולם</w:t>
      </w:r>
      <w:r w:rsidR="0065633F">
        <w:rPr>
          <w:rFonts w:hint="cs"/>
          <w:sz w:val="24"/>
          <w:szCs w:val="24"/>
          <w:rtl/>
        </w:rPr>
        <w:t>,</w:t>
      </w:r>
      <w:r>
        <w:rPr>
          <w:rFonts w:hint="cs"/>
          <w:sz w:val="24"/>
          <w:szCs w:val="24"/>
          <w:rtl/>
        </w:rPr>
        <w:t xml:space="preserve"> מאחר שהנתבע אינו מפרנס את התובעת, אין היא </w:t>
      </w:r>
      <w:proofErr w:type="spellStart"/>
      <w:r>
        <w:rPr>
          <w:rFonts w:hint="cs"/>
          <w:sz w:val="24"/>
          <w:szCs w:val="24"/>
          <w:rtl/>
        </w:rPr>
        <w:t>מחוייבת</w:t>
      </w:r>
      <w:proofErr w:type="spellEnd"/>
      <w:r>
        <w:rPr>
          <w:rFonts w:hint="cs"/>
          <w:sz w:val="24"/>
          <w:szCs w:val="24"/>
          <w:rtl/>
        </w:rPr>
        <w:t xml:space="preserve"> במלאכה</w:t>
      </w:r>
      <w:r w:rsidR="006A7A9B">
        <w:rPr>
          <w:rFonts w:hint="cs"/>
          <w:sz w:val="24"/>
          <w:szCs w:val="24"/>
          <w:rtl/>
        </w:rPr>
        <w:t xml:space="preserve">. </w:t>
      </w:r>
      <w:r w:rsidR="006A7A9B">
        <w:rPr>
          <w:sz w:val="24"/>
          <w:szCs w:val="24"/>
          <w:rtl/>
        </w:rPr>
        <w:br/>
      </w:r>
      <w:r w:rsidR="0065633F">
        <w:rPr>
          <w:rFonts w:hint="cs"/>
          <w:sz w:val="24"/>
          <w:szCs w:val="24"/>
          <w:rtl/>
        </w:rPr>
        <w:t xml:space="preserve">כך </w:t>
      </w:r>
      <w:r>
        <w:rPr>
          <w:rFonts w:hint="cs"/>
          <w:sz w:val="24"/>
          <w:szCs w:val="24"/>
          <w:rtl/>
        </w:rPr>
        <w:t>בגרושה לעניין הנקה.</w:t>
      </w:r>
      <w:r w:rsidR="00EE6D00">
        <w:rPr>
          <w:rStyle w:val="a5"/>
          <w:sz w:val="24"/>
          <w:szCs w:val="24"/>
          <w:rtl/>
        </w:rPr>
        <w:footnoteReference w:id="82"/>
      </w:r>
      <w:r>
        <w:rPr>
          <w:rFonts w:hint="cs"/>
          <w:sz w:val="24"/>
          <w:szCs w:val="24"/>
          <w:rtl/>
        </w:rPr>
        <w:t xml:space="preserve"> </w:t>
      </w:r>
      <w:r w:rsidR="004E55D4">
        <w:rPr>
          <w:rFonts w:hint="cs"/>
          <w:sz w:val="24"/>
          <w:szCs w:val="24"/>
          <w:rtl/>
        </w:rPr>
        <w:t xml:space="preserve">ואם הדין כך בהנקה, כל שכן </w:t>
      </w:r>
      <w:r w:rsidR="0065633F">
        <w:rPr>
          <w:rFonts w:hint="cs"/>
          <w:sz w:val="24"/>
          <w:szCs w:val="24"/>
          <w:rtl/>
        </w:rPr>
        <w:t>ב</w:t>
      </w:r>
      <w:r w:rsidR="004E55D4">
        <w:rPr>
          <w:rFonts w:hint="cs"/>
          <w:sz w:val="24"/>
          <w:szCs w:val="24"/>
          <w:rtl/>
        </w:rPr>
        <w:t>מטפלת, ש</w:t>
      </w:r>
      <w:r w:rsidR="0065633F">
        <w:rPr>
          <w:rFonts w:hint="cs"/>
          <w:sz w:val="24"/>
          <w:szCs w:val="24"/>
          <w:rtl/>
        </w:rPr>
        <w:t>בניגוד להנקה,</w:t>
      </w:r>
      <w:r w:rsidR="004E55D4">
        <w:rPr>
          <w:rFonts w:hint="cs"/>
          <w:sz w:val="24"/>
          <w:szCs w:val="24"/>
          <w:rtl/>
        </w:rPr>
        <w:t xml:space="preserve"> אין </w:t>
      </w:r>
      <w:proofErr w:type="spellStart"/>
      <w:r w:rsidR="004E55D4">
        <w:rPr>
          <w:rFonts w:hint="cs"/>
          <w:sz w:val="24"/>
          <w:szCs w:val="24"/>
          <w:rtl/>
        </w:rPr>
        <w:t>כופין</w:t>
      </w:r>
      <w:proofErr w:type="spellEnd"/>
      <w:r w:rsidR="004E55D4">
        <w:rPr>
          <w:rFonts w:hint="cs"/>
          <w:sz w:val="24"/>
          <w:szCs w:val="24"/>
          <w:rtl/>
        </w:rPr>
        <w:t xml:space="preserve"> את האם לטפל בילדי</w:t>
      </w:r>
      <w:r w:rsidR="0065633F">
        <w:rPr>
          <w:rFonts w:hint="cs"/>
          <w:sz w:val="24"/>
          <w:szCs w:val="24"/>
          <w:rtl/>
        </w:rPr>
        <w:t>ה</w:t>
      </w:r>
      <w:r w:rsidR="004E55D4">
        <w:rPr>
          <w:rFonts w:hint="cs"/>
          <w:sz w:val="24"/>
          <w:szCs w:val="24"/>
          <w:rtl/>
        </w:rPr>
        <w:t xml:space="preserve"> אחרי תקופת ההנקה, </w:t>
      </w:r>
      <w:r w:rsidR="0065633F">
        <w:rPr>
          <w:rFonts w:hint="cs"/>
          <w:sz w:val="24"/>
          <w:szCs w:val="24"/>
          <w:rtl/>
        </w:rPr>
        <w:t>ולאחר שגמלתן</w:t>
      </w:r>
      <w:r w:rsidR="001538C7">
        <w:rPr>
          <w:rFonts w:hint="cs"/>
          <w:sz w:val="24"/>
          <w:szCs w:val="24"/>
          <w:rtl/>
        </w:rPr>
        <w:t>, אם היא מעוניינת בכך,</w:t>
      </w:r>
      <w:r w:rsidR="00264452">
        <w:rPr>
          <w:rFonts w:hint="cs"/>
          <w:sz w:val="24"/>
          <w:szCs w:val="24"/>
          <w:rtl/>
        </w:rPr>
        <w:t xml:space="preserve"> </w:t>
      </w:r>
      <w:r w:rsidR="0065633F">
        <w:rPr>
          <w:rFonts w:hint="cs"/>
          <w:sz w:val="24"/>
          <w:szCs w:val="24"/>
          <w:rtl/>
        </w:rPr>
        <w:t>הרשות בידה לתת</w:t>
      </w:r>
      <w:r w:rsidR="004E55D4">
        <w:rPr>
          <w:rFonts w:hint="cs"/>
          <w:sz w:val="24"/>
          <w:szCs w:val="24"/>
          <w:rtl/>
        </w:rPr>
        <w:t xml:space="preserve"> אותם לאביהם.</w:t>
      </w:r>
      <w:r w:rsidR="00A65C17">
        <w:rPr>
          <w:rFonts w:hint="cs"/>
          <w:sz w:val="24"/>
          <w:szCs w:val="24"/>
          <w:rtl/>
        </w:rPr>
        <w:t xml:space="preserve"> </w:t>
      </w:r>
      <w:r w:rsidR="004E55D4">
        <w:rPr>
          <w:rFonts w:hint="cs"/>
          <w:sz w:val="24"/>
          <w:szCs w:val="24"/>
          <w:rtl/>
        </w:rPr>
        <w:t>דין זה הוא לא רק בגרושה, אלא גם בנשואה</w:t>
      </w:r>
      <w:r w:rsidR="001538C7">
        <w:rPr>
          <w:rFonts w:hint="cs"/>
          <w:sz w:val="24"/>
          <w:szCs w:val="24"/>
          <w:rtl/>
        </w:rPr>
        <w:t xml:space="preserve"> - כשהאב אינה מפרנסה היא אינה חייבת במלאכה, </w:t>
      </w:r>
      <w:r w:rsidR="00CA061E">
        <w:rPr>
          <w:rFonts w:hint="cs"/>
          <w:sz w:val="24"/>
          <w:szCs w:val="24"/>
          <w:rtl/>
        </w:rPr>
        <w:t>כי מכיוון שאינו נותן לה למזונותיה, אין עלי</w:t>
      </w:r>
      <w:r w:rsidR="002A0493">
        <w:rPr>
          <w:rFonts w:hint="cs"/>
          <w:sz w:val="24"/>
          <w:szCs w:val="24"/>
          <w:rtl/>
        </w:rPr>
        <w:t>ה</w:t>
      </w:r>
      <w:r w:rsidR="00CA061E">
        <w:rPr>
          <w:rFonts w:hint="cs"/>
          <w:sz w:val="24"/>
          <w:szCs w:val="24"/>
          <w:rtl/>
        </w:rPr>
        <w:t xml:space="preserve"> חיוב מלאכה, וההנקה והטיפול בכלל זה (ב"ש).</w:t>
      </w:r>
      <w:r w:rsidR="008B1E49">
        <w:rPr>
          <w:rStyle w:val="a5"/>
          <w:sz w:val="24"/>
          <w:szCs w:val="24"/>
          <w:rtl/>
        </w:rPr>
        <w:footnoteReference w:id="83"/>
      </w:r>
      <w:r w:rsidR="00CA061E">
        <w:rPr>
          <w:rFonts w:hint="cs"/>
          <w:sz w:val="24"/>
          <w:szCs w:val="24"/>
          <w:rtl/>
        </w:rPr>
        <w:t xml:space="preserve"> </w:t>
      </w:r>
      <w:r w:rsidR="008F7218">
        <w:rPr>
          <w:sz w:val="24"/>
          <w:szCs w:val="24"/>
          <w:rtl/>
        </w:rPr>
        <w:br/>
      </w:r>
      <w:r w:rsidR="008F7218">
        <w:rPr>
          <w:rFonts w:hint="cs"/>
          <w:sz w:val="24"/>
          <w:szCs w:val="24"/>
          <w:rtl/>
        </w:rPr>
        <w:t>ו</w:t>
      </w:r>
      <w:r w:rsidR="00CA061E">
        <w:rPr>
          <w:rFonts w:hint="cs"/>
          <w:sz w:val="24"/>
          <w:szCs w:val="24"/>
          <w:rtl/>
        </w:rPr>
        <w:t xml:space="preserve">מפורש </w:t>
      </w:r>
      <w:proofErr w:type="spellStart"/>
      <w:r w:rsidR="00CA061E">
        <w:rPr>
          <w:rFonts w:hint="cs"/>
          <w:sz w:val="24"/>
          <w:szCs w:val="24"/>
          <w:rtl/>
        </w:rPr>
        <w:t>ברשב"ש</w:t>
      </w:r>
      <w:proofErr w:type="spellEnd"/>
      <w:r w:rsidR="00CA061E">
        <w:rPr>
          <w:rFonts w:hint="cs"/>
          <w:sz w:val="24"/>
          <w:szCs w:val="24"/>
          <w:rtl/>
        </w:rPr>
        <w:t xml:space="preserve"> לעניין </w:t>
      </w:r>
      <w:proofErr w:type="spellStart"/>
      <w:r w:rsidR="00CA061E">
        <w:rPr>
          <w:rFonts w:hint="cs"/>
          <w:sz w:val="24"/>
          <w:szCs w:val="24"/>
          <w:rtl/>
        </w:rPr>
        <w:t>אשה</w:t>
      </w:r>
      <w:proofErr w:type="spellEnd"/>
      <w:r w:rsidR="00CA061E">
        <w:rPr>
          <w:rFonts w:hint="cs"/>
          <w:sz w:val="24"/>
          <w:szCs w:val="24"/>
          <w:rtl/>
        </w:rPr>
        <w:t xml:space="preserve"> מורדת</w:t>
      </w:r>
      <w:r w:rsidR="0032290C">
        <w:rPr>
          <w:rFonts w:hint="cs"/>
          <w:sz w:val="24"/>
          <w:szCs w:val="24"/>
          <w:rtl/>
        </w:rPr>
        <w:t>,</w:t>
      </w:r>
      <w:r w:rsidR="00CA061E">
        <w:rPr>
          <w:rFonts w:hint="cs"/>
          <w:sz w:val="24"/>
          <w:szCs w:val="24"/>
          <w:rtl/>
        </w:rPr>
        <w:t xml:space="preserve"> שאין הבעל חייב במזונותיה, אבל מעשה ידיה שלה, והבעל מחויב במזונות בנו ושכר הנקתו ושמושו. </w:t>
      </w:r>
    </w:p>
    <w:p w14:paraId="777A8AF5" w14:textId="1E538726" w:rsidR="00617963" w:rsidRDefault="005A47B9" w:rsidP="00586B78">
      <w:pPr>
        <w:rPr>
          <w:sz w:val="24"/>
          <w:szCs w:val="24"/>
          <w:rtl/>
        </w:rPr>
      </w:pPr>
      <w:r w:rsidRPr="00A855B8">
        <w:rPr>
          <w:rFonts w:hint="cs"/>
          <w:b/>
          <w:bCs/>
          <w:sz w:val="24"/>
          <w:szCs w:val="24"/>
          <w:u w:val="single"/>
          <w:rtl/>
        </w:rPr>
        <w:t>פסק הדין:</w:t>
      </w:r>
      <w:r>
        <w:rPr>
          <w:rFonts w:hint="cs"/>
          <w:sz w:val="24"/>
          <w:szCs w:val="24"/>
          <w:rtl/>
        </w:rPr>
        <w:t xml:space="preserve"> על הצדדים להתגרש. הילדה נשארת אצל האם ועל האב לפרנסה. האב רשאי לבקר את הילדה בכל מקום</w:t>
      </w:r>
      <w:r w:rsidR="00A855B8">
        <w:rPr>
          <w:rFonts w:hint="cs"/>
          <w:sz w:val="24"/>
          <w:szCs w:val="24"/>
          <w:rtl/>
        </w:rPr>
        <w:t>,</w:t>
      </w:r>
      <w:r>
        <w:rPr>
          <w:rFonts w:hint="cs"/>
          <w:sz w:val="24"/>
          <w:szCs w:val="24"/>
          <w:rtl/>
        </w:rPr>
        <w:t xml:space="preserve"> מלבד בבית האם.</w:t>
      </w:r>
      <w:r w:rsidR="00A855B8">
        <w:rPr>
          <w:rFonts w:hint="cs"/>
          <w:sz w:val="24"/>
          <w:szCs w:val="24"/>
          <w:rtl/>
        </w:rPr>
        <w:t xml:space="preserve"> החפצים </w:t>
      </w:r>
      <w:proofErr w:type="spellStart"/>
      <w:r w:rsidR="00A855B8">
        <w:rPr>
          <w:rFonts w:hint="cs"/>
          <w:sz w:val="24"/>
          <w:szCs w:val="24"/>
          <w:rtl/>
        </w:rPr>
        <w:t>שהאשה</w:t>
      </w:r>
      <w:proofErr w:type="spellEnd"/>
      <w:r w:rsidR="00A855B8">
        <w:rPr>
          <w:rFonts w:hint="cs"/>
          <w:sz w:val="24"/>
          <w:szCs w:val="24"/>
          <w:rtl/>
        </w:rPr>
        <w:t xml:space="preserve"> הכניסה מלפני הנישואין נשארים אצלה.</w:t>
      </w:r>
      <w:r w:rsidR="00A855B8">
        <w:rPr>
          <w:sz w:val="24"/>
          <w:szCs w:val="24"/>
          <w:rtl/>
        </w:rPr>
        <w:br/>
      </w:r>
      <w:r w:rsidR="00A855B8" w:rsidRPr="00500B71">
        <w:rPr>
          <w:rFonts w:hint="cs"/>
          <w:b/>
          <w:bCs/>
          <w:sz w:val="24"/>
          <w:szCs w:val="24"/>
          <w:u w:val="single"/>
          <w:rtl/>
        </w:rPr>
        <w:t>הוצאות משפט:</w:t>
      </w:r>
      <w:r w:rsidR="00A855B8">
        <w:rPr>
          <w:rFonts w:hint="cs"/>
          <w:sz w:val="24"/>
          <w:szCs w:val="24"/>
          <w:rtl/>
        </w:rPr>
        <w:t xml:space="preserve"> בתביעת הגירושין ומזונותיה, חלות על </w:t>
      </w:r>
      <w:proofErr w:type="spellStart"/>
      <w:r w:rsidR="00A855B8">
        <w:rPr>
          <w:rFonts w:hint="cs"/>
          <w:sz w:val="24"/>
          <w:szCs w:val="24"/>
          <w:rtl/>
        </w:rPr>
        <w:t>האשה</w:t>
      </w:r>
      <w:proofErr w:type="spellEnd"/>
      <w:r w:rsidR="00A855B8">
        <w:rPr>
          <w:rFonts w:hint="cs"/>
          <w:sz w:val="24"/>
          <w:szCs w:val="24"/>
          <w:rtl/>
        </w:rPr>
        <w:t>. ביחס להחזקת הילדה ומזונותיה חלות על האב. ביחס לרכוש ויתר ההוצאות מתחלקים שווה בשווה בין שני הצדדים.</w:t>
      </w:r>
    </w:p>
    <w:p w14:paraId="275D39DB" w14:textId="77777777" w:rsidR="002B07F2" w:rsidRDefault="002B07F2" w:rsidP="00C92AFF">
      <w:pPr>
        <w:rPr>
          <w:sz w:val="24"/>
          <w:szCs w:val="24"/>
          <w:rtl/>
        </w:rPr>
      </w:pPr>
    </w:p>
    <w:p w14:paraId="0403DD91" w14:textId="63BB9582" w:rsidR="00617963" w:rsidRDefault="00617963" w:rsidP="00AD33B3">
      <w:pPr>
        <w:rPr>
          <w:sz w:val="24"/>
          <w:szCs w:val="24"/>
          <w:rtl/>
        </w:rPr>
      </w:pPr>
      <w:r w:rsidRPr="00A6463B">
        <w:rPr>
          <w:rFonts w:hint="cs"/>
          <w:b/>
          <w:bCs/>
          <w:sz w:val="28"/>
          <w:szCs w:val="28"/>
          <w:u w:val="single"/>
          <w:rtl/>
        </w:rPr>
        <w:t>נדון התיק:</w:t>
      </w:r>
      <w:r w:rsidRPr="00A6463B">
        <w:rPr>
          <w:rFonts w:hint="cs"/>
          <w:sz w:val="28"/>
          <w:szCs w:val="28"/>
          <w:rtl/>
        </w:rPr>
        <w:t xml:space="preserve"> </w:t>
      </w:r>
      <w:r w:rsidRPr="00617963">
        <w:rPr>
          <w:rFonts w:hint="cs"/>
          <w:sz w:val="28"/>
          <w:szCs w:val="28"/>
          <w:rtl/>
        </w:rPr>
        <w:t>בקשה לפסק דין הצהרתי, שהמבקש אינו אבי הילדה</w:t>
      </w:r>
      <w:r>
        <w:rPr>
          <w:rFonts w:hint="cs"/>
          <w:sz w:val="24"/>
          <w:szCs w:val="24"/>
          <w:rtl/>
        </w:rPr>
        <w:t xml:space="preserve"> </w:t>
      </w:r>
      <w:r w:rsidRPr="00A6463B">
        <w:rPr>
          <w:rFonts w:hint="cs"/>
          <w:sz w:val="28"/>
          <w:szCs w:val="28"/>
          <w:rtl/>
        </w:rPr>
        <w:t>(תשי"</w:t>
      </w:r>
      <w:r w:rsidR="00586B78">
        <w:rPr>
          <w:rFonts w:hint="cs"/>
          <w:sz w:val="28"/>
          <w:szCs w:val="28"/>
          <w:rtl/>
        </w:rPr>
        <w:t>ד</w:t>
      </w:r>
      <w:r w:rsidRPr="00A6463B">
        <w:rPr>
          <w:rFonts w:hint="cs"/>
          <w:sz w:val="28"/>
          <w:szCs w:val="28"/>
          <w:rtl/>
        </w:rPr>
        <w:t>).</w:t>
      </w:r>
    </w:p>
    <w:p w14:paraId="5E7E3BD4" w14:textId="77777777" w:rsidR="00AD33B3" w:rsidRPr="00AD33B3" w:rsidRDefault="00AD33B3" w:rsidP="00AD33B3">
      <w:pPr>
        <w:rPr>
          <w:sz w:val="24"/>
          <w:szCs w:val="24"/>
          <w:rtl/>
        </w:rPr>
      </w:pPr>
    </w:p>
    <w:p w14:paraId="194A04BB" w14:textId="5146AB76" w:rsidR="00617963" w:rsidRDefault="00617963" w:rsidP="00617963">
      <w:pPr>
        <w:rPr>
          <w:sz w:val="24"/>
          <w:szCs w:val="24"/>
          <w:rtl/>
        </w:rPr>
      </w:pPr>
      <w:r>
        <w:rPr>
          <w:rFonts w:hint="cs"/>
          <w:b/>
          <w:bCs/>
          <w:sz w:val="24"/>
          <w:szCs w:val="24"/>
          <w:u w:val="single"/>
          <w:rtl/>
        </w:rPr>
        <w:t xml:space="preserve">פרטי </w:t>
      </w:r>
      <w:r w:rsidRPr="001027FB">
        <w:rPr>
          <w:rFonts w:hint="cs"/>
          <w:b/>
          <w:bCs/>
          <w:sz w:val="24"/>
          <w:szCs w:val="24"/>
          <w:u w:val="single"/>
          <w:rtl/>
        </w:rPr>
        <w:t>המקרה:</w:t>
      </w:r>
      <w:r>
        <w:rPr>
          <w:rFonts w:hint="cs"/>
          <w:sz w:val="24"/>
          <w:szCs w:val="24"/>
          <w:rtl/>
        </w:rPr>
        <w:t xml:space="preserve"> </w:t>
      </w:r>
      <w:r w:rsidR="002B07F2">
        <w:rPr>
          <w:rFonts w:hint="cs"/>
          <w:sz w:val="24"/>
          <w:szCs w:val="24"/>
          <w:rtl/>
        </w:rPr>
        <w:t xml:space="preserve">המבקש עלה ארצה ב-1939 ובאותו שנה התחתן עם האם </w:t>
      </w:r>
      <w:r w:rsidR="007F2766">
        <w:rPr>
          <w:rFonts w:hint="cs"/>
          <w:sz w:val="24"/>
          <w:szCs w:val="24"/>
          <w:rtl/>
        </w:rPr>
        <w:t>כ</w:t>
      </w:r>
      <w:r w:rsidR="002B07F2">
        <w:rPr>
          <w:rFonts w:hint="cs"/>
          <w:sz w:val="24"/>
          <w:szCs w:val="24"/>
          <w:rtl/>
        </w:rPr>
        <w:t>שהילדה כבר</w:t>
      </w:r>
      <w:r w:rsidR="007F2766">
        <w:rPr>
          <w:rFonts w:hint="cs"/>
          <w:sz w:val="24"/>
          <w:szCs w:val="24"/>
          <w:rtl/>
        </w:rPr>
        <w:t xml:space="preserve"> </w:t>
      </w:r>
      <w:r w:rsidR="002B07F2">
        <w:rPr>
          <w:rFonts w:hint="cs"/>
          <w:sz w:val="24"/>
          <w:szCs w:val="24"/>
          <w:rtl/>
        </w:rPr>
        <w:t xml:space="preserve">בת כשנה, ולאחר </w:t>
      </w:r>
      <w:r w:rsidR="007F2766">
        <w:rPr>
          <w:rFonts w:hint="cs"/>
          <w:sz w:val="24"/>
          <w:szCs w:val="24"/>
          <w:rtl/>
        </w:rPr>
        <w:t xml:space="preserve">החלטתם </w:t>
      </w:r>
      <w:r w:rsidR="002B07F2">
        <w:rPr>
          <w:rFonts w:hint="cs"/>
          <w:sz w:val="24"/>
          <w:szCs w:val="24"/>
          <w:rtl/>
        </w:rPr>
        <w:t xml:space="preserve">להינשא, הסכים </w:t>
      </w:r>
      <w:r w:rsidR="007F2766">
        <w:rPr>
          <w:rFonts w:hint="cs"/>
          <w:sz w:val="24"/>
          <w:szCs w:val="24"/>
          <w:rtl/>
        </w:rPr>
        <w:t xml:space="preserve">המבקש </w:t>
      </w:r>
      <w:r w:rsidR="002B07F2">
        <w:rPr>
          <w:rFonts w:hint="cs"/>
          <w:sz w:val="24"/>
          <w:szCs w:val="24"/>
          <w:rtl/>
        </w:rPr>
        <w:t xml:space="preserve">שהילדה תירשם בתעודת הלידה כעל בתו. אולם לדבריו </w:t>
      </w:r>
      <w:r w:rsidR="007F2766">
        <w:rPr>
          <w:rFonts w:hint="cs"/>
          <w:sz w:val="24"/>
          <w:szCs w:val="24"/>
          <w:rtl/>
        </w:rPr>
        <w:t xml:space="preserve">למעשה </w:t>
      </w:r>
      <w:r w:rsidR="002B07F2">
        <w:rPr>
          <w:rFonts w:hint="cs"/>
          <w:sz w:val="24"/>
          <w:szCs w:val="24"/>
          <w:rtl/>
        </w:rPr>
        <w:t>הילדה אינ</w:t>
      </w:r>
      <w:r w:rsidR="007F2766">
        <w:rPr>
          <w:rFonts w:hint="cs"/>
          <w:sz w:val="24"/>
          <w:szCs w:val="24"/>
          <w:rtl/>
        </w:rPr>
        <w:t>ה</w:t>
      </w:r>
      <w:r w:rsidR="002B07F2">
        <w:rPr>
          <w:rFonts w:hint="cs"/>
          <w:sz w:val="24"/>
          <w:szCs w:val="24"/>
          <w:rtl/>
        </w:rPr>
        <w:t xml:space="preserve"> שלו.</w:t>
      </w:r>
      <w:r w:rsidR="00B24D3F">
        <w:rPr>
          <w:sz w:val="24"/>
          <w:szCs w:val="24"/>
          <w:rtl/>
        </w:rPr>
        <w:br/>
      </w:r>
      <w:r w:rsidR="00B24D3F">
        <w:rPr>
          <w:rFonts w:hint="cs"/>
          <w:sz w:val="24"/>
          <w:szCs w:val="24"/>
          <w:rtl/>
        </w:rPr>
        <w:t xml:space="preserve">לדבריו אשתו כבר שנים רבות חולת רוח, והוא הגיש בקשה לביה"ד האזורי להיתר </w:t>
      </w:r>
      <w:proofErr w:type="spellStart"/>
      <w:r w:rsidR="00B24D3F">
        <w:rPr>
          <w:rFonts w:hint="cs"/>
          <w:sz w:val="24"/>
          <w:szCs w:val="24"/>
          <w:rtl/>
        </w:rPr>
        <w:t>נשואין</w:t>
      </w:r>
      <w:proofErr w:type="spellEnd"/>
      <w:r w:rsidR="00B24D3F">
        <w:rPr>
          <w:rFonts w:hint="cs"/>
          <w:sz w:val="24"/>
          <w:szCs w:val="24"/>
          <w:rtl/>
        </w:rPr>
        <w:t>.</w:t>
      </w:r>
      <w:r w:rsidR="00853F78">
        <w:rPr>
          <w:sz w:val="24"/>
          <w:szCs w:val="24"/>
          <w:rtl/>
        </w:rPr>
        <w:br/>
      </w:r>
      <w:r w:rsidR="00853F78">
        <w:rPr>
          <w:rFonts w:hint="cs"/>
          <w:sz w:val="24"/>
          <w:szCs w:val="24"/>
          <w:rtl/>
        </w:rPr>
        <w:t xml:space="preserve">המבקש הביא עדים </w:t>
      </w:r>
      <w:r w:rsidR="00B67721">
        <w:rPr>
          <w:rFonts w:hint="cs"/>
          <w:sz w:val="24"/>
          <w:szCs w:val="24"/>
          <w:rtl/>
        </w:rPr>
        <w:t>שה</w:t>
      </w:r>
      <w:r w:rsidR="00853F78">
        <w:rPr>
          <w:rFonts w:hint="cs"/>
          <w:sz w:val="24"/>
          <w:szCs w:val="24"/>
          <w:rtl/>
        </w:rPr>
        <w:t>עיד</w:t>
      </w:r>
      <w:r w:rsidR="00B67721">
        <w:rPr>
          <w:rFonts w:hint="cs"/>
          <w:sz w:val="24"/>
          <w:szCs w:val="24"/>
          <w:rtl/>
        </w:rPr>
        <w:t>ו</w:t>
      </w:r>
      <w:r w:rsidR="00853F78">
        <w:rPr>
          <w:rFonts w:hint="cs"/>
          <w:sz w:val="24"/>
          <w:szCs w:val="24"/>
          <w:rtl/>
        </w:rPr>
        <w:t xml:space="preserve"> שהיו יחד עם אשתו בין השנים 1936-38 בהכשרה בשבדיה, ו</w:t>
      </w:r>
      <w:r w:rsidR="00B67721">
        <w:rPr>
          <w:rFonts w:hint="cs"/>
          <w:sz w:val="24"/>
          <w:szCs w:val="24"/>
          <w:rtl/>
        </w:rPr>
        <w:t>ש</w:t>
      </w:r>
      <w:r w:rsidR="00853F78">
        <w:rPr>
          <w:rFonts w:hint="cs"/>
          <w:sz w:val="24"/>
          <w:szCs w:val="24"/>
          <w:rtl/>
        </w:rPr>
        <w:t xml:space="preserve">היא הייתה ידועה </w:t>
      </w:r>
      <w:r w:rsidR="001030EC">
        <w:rPr>
          <w:rFonts w:hint="cs"/>
          <w:sz w:val="24"/>
          <w:szCs w:val="24"/>
          <w:rtl/>
        </w:rPr>
        <w:t xml:space="preserve">באותה העת </w:t>
      </w:r>
      <w:r w:rsidR="00853F78">
        <w:rPr>
          <w:rFonts w:hint="cs"/>
          <w:sz w:val="24"/>
          <w:szCs w:val="24"/>
          <w:rtl/>
        </w:rPr>
        <w:t>כפרוצה</w:t>
      </w:r>
      <w:r w:rsidR="00AD33B3">
        <w:rPr>
          <w:rFonts w:hint="cs"/>
          <w:sz w:val="24"/>
          <w:szCs w:val="24"/>
          <w:rtl/>
        </w:rPr>
        <w:t>, וחייתה עם הרבה אנשים.</w:t>
      </w:r>
      <w:r w:rsidR="00853F78">
        <w:rPr>
          <w:rFonts w:hint="cs"/>
          <w:sz w:val="24"/>
          <w:szCs w:val="24"/>
          <w:rtl/>
        </w:rPr>
        <w:t xml:space="preserve"> </w:t>
      </w:r>
      <w:proofErr w:type="spellStart"/>
      <w:r w:rsidR="007C6F2B">
        <w:rPr>
          <w:rFonts w:hint="cs"/>
          <w:sz w:val="24"/>
          <w:szCs w:val="24"/>
          <w:rtl/>
        </w:rPr>
        <w:t>האשה</w:t>
      </w:r>
      <w:proofErr w:type="spellEnd"/>
      <w:r w:rsidR="007C6F2B">
        <w:rPr>
          <w:rFonts w:hint="cs"/>
          <w:sz w:val="24"/>
          <w:szCs w:val="24"/>
          <w:rtl/>
        </w:rPr>
        <w:t xml:space="preserve"> </w:t>
      </w:r>
      <w:r w:rsidR="001030EC">
        <w:rPr>
          <w:rFonts w:hint="cs"/>
          <w:sz w:val="24"/>
          <w:szCs w:val="24"/>
          <w:rtl/>
        </w:rPr>
        <w:t xml:space="preserve">עצמה </w:t>
      </w:r>
      <w:r w:rsidR="007C6F2B">
        <w:rPr>
          <w:rFonts w:hint="cs"/>
          <w:sz w:val="24"/>
          <w:szCs w:val="24"/>
          <w:rtl/>
        </w:rPr>
        <w:t xml:space="preserve">אמרה אז שהרתה </w:t>
      </w:r>
      <w:proofErr w:type="spellStart"/>
      <w:r w:rsidR="007C6F2B">
        <w:rPr>
          <w:rFonts w:hint="cs"/>
          <w:sz w:val="24"/>
          <w:szCs w:val="24"/>
          <w:rtl/>
        </w:rPr>
        <w:t>מא.ו</w:t>
      </w:r>
      <w:proofErr w:type="spellEnd"/>
      <w:r w:rsidR="007C6F2B">
        <w:rPr>
          <w:rFonts w:hint="cs"/>
          <w:sz w:val="24"/>
          <w:szCs w:val="24"/>
          <w:rtl/>
        </w:rPr>
        <w:t>. א.ו ה</w:t>
      </w:r>
      <w:r w:rsidR="001030EC">
        <w:rPr>
          <w:rFonts w:hint="cs"/>
          <w:sz w:val="24"/>
          <w:szCs w:val="24"/>
          <w:rtl/>
        </w:rPr>
        <w:t>ודה</w:t>
      </w:r>
      <w:r w:rsidR="007C6F2B">
        <w:rPr>
          <w:rFonts w:hint="cs"/>
          <w:sz w:val="24"/>
          <w:szCs w:val="24"/>
          <w:rtl/>
        </w:rPr>
        <w:t xml:space="preserve"> בפני ביה"ד שהיה באותה העת עם </w:t>
      </w:r>
      <w:proofErr w:type="spellStart"/>
      <w:r w:rsidR="007C6F2B">
        <w:rPr>
          <w:rFonts w:hint="cs"/>
          <w:sz w:val="24"/>
          <w:szCs w:val="24"/>
          <w:rtl/>
        </w:rPr>
        <w:t>האשה</w:t>
      </w:r>
      <w:proofErr w:type="spellEnd"/>
      <w:r w:rsidR="007C6F2B">
        <w:rPr>
          <w:rFonts w:hint="cs"/>
          <w:sz w:val="24"/>
          <w:szCs w:val="24"/>
          <w:rtl/>
        </w:rPr>
        <w:t>, אבל כיוון שהיא הייתה גם עם אנשים נוספים, הוא אינו יודע אם הוא אבי הילדה.</w:t>
      </w:r>
      <w:r w:rsidR="001030EC">
        <w:rPr>
          <w:sz w:val="24"/>
          <w:szCs w:val="24"/>
          <w:rtl/>
        </w:rPr>
        <w:br/>
      </w:r>
      <w:r w:rsidR="001030EC">
        <w:rPr>
          <w:rFonts w:hint="cs"/>
          <w:sz w:val="24"/>
          <w:szCs w:val="24"/>
          <w:rtl/>
        </w:rPr>
        <w:t xml:space="preserve">המבקש הביא מסמכים מהקונסוליה ההולנדית שהוא עבד בהולנד עד לאחר מועד </w:t>
      </w:r>
      <w:r w:rsidR="008B06C5">
        <w:rPr>
          <w:rFonts w:hint="cs"/>
          <w:sz w:val="24"/>
          <w:szCs w:val="24"/>
          <w:rtl/>
        </w:rPr>
        <w:t>הכניסה ל</w:t>
      </w:r>
      <w:r w:rsidR="001030EC">
        <w:rPr>
          <w:rFonts w:hint="cs"/>
          <w:sz w:val="24"/>
          <w:szCs w:val="24"/>
          <w:rtl/>
        </w:rPr>
        <w:t xml:space="preserve">הריון </w:t>
      </w:r>
      <w:r w:rsidR="007332EB">
        <w:rPr>
          <w:rFonts w:hint="cs"/>
          <w:sz w:val="24"/>
          <w:szCs w:val="24"/>
          <w:rtl/>
        </w:rPr>
        <w:t xml:space="preserve">של </w:t>
      </w:r>
      <w:proofErr w:type="spellStart"/>
      <w:r w:rsidR="001030EC">
        <w:rPr>
          <w:rFonts w:hint="cs"/>
          <w:sz w:val="24"/>
          <w:szCs w:val="24"/>
          <w:rtl/>
        </w:rPr>
        <w:t>האשה</w:t>
      </w:r>
      <w:proofErr w:type="spellEnd"/>
      <w:r w:rsidR="001030EC">
        <w:rPr>
          <w:rFonts w:hint="cs"/>
          <w:sz w:val="24"/>
          <w:szCs w:val="24"/>
          <w:rtl/>
        </w:rPr>
        <w:t>.</w:t>
      </w:r>
    </w:p>
    <w:p w14:paraId="5A547EF9" w14:textId="2ED1F943" w:rsidR="001030EC" w:rsidRDefault="001030EC" w:rsidP="00617963">
      <w:pPr>
        <w:rPr>
          <w:sz w:val="24"/>
          <w:szCs w:val="24"/>
          <w:rtl/>
        </w:rPr>
      </w:pPr>
      <w:r w:rsidRPr="001030EC">
        <w:rPr>
          <w:rFonts w:hint="cs"/>
          <w:b/>
          <w:bCs/>
          <w:sz w:val="24"/>
          <w:szCs w:val="24"/>
          <w:u w:val="single"/>
          <w:rtl/>
        </w:rPr>
        <w:t>בירור הדין:</w:t>
      </w:r>
      <w:r>
        <w:rPr>
          <w:rFonts w:hint="cs"/>
          <w:sz w:val="24"/>
          <w:szCs w:val="24"/>
          <w:rtl/>
        </w:rPr>
        <w:t xml:space="preserve"> יש לברר האם להאמין לו שהילדה אינה בתו, למרות שהיא רשומה כ</w:t>
      </w:r>
      <w:r w:rsidR="007332EB">
        <w:rPr>
          <w:rFonts w:hint="cs"/>
          <w:sz w:val="24"/>
          <w:szCs w:val="24"/>
          <w:rtl/>
        </w:rPr>
        <w:t xml:space="preserve">ך </w:t>
      </w:r>
      <w:r>
        <w:rPr>
          <w:rFonts w:hint="cs"/>
          <w:sz w:val="24"/>
          <w:szCs w:val="24"/>
          <w:rtl/>
        </w:rPr>
        <w:t>בתעודת הלידה, ולאורך כ-15 שנה מאז, טיפל בה והחזיק אותה כבתו.</w:t>
      </w:r>
      <w:r w:rsidR="00D365D9">
        <w:rPr>
          <w:sz w:val="24"/>
          <w:szCs w:val="24"/>
          <w:rtl/>
        </w:rPr>
        <w:br/>
      </w:r>
      <w:r w:rsidR="001E70BF">
        <w:rPr>
          <w:rFonts w:hint="cs"/>
          <w:sz w:val="24"/>
          <w:szCs w:val="24"/>
          <w:rtl/>
        </w:rPr>
        <w:t>ה</w:t>
      </w:r>
      <w:r w:rsidR="00D365D9">
        <w:rPr>
          <w:rFonts w:hint="cs"/>
          <w:sz w:val="24"/>
          <w:szCs w:val="24"/>
          <w:rtl/>
        </w:rPr>
        <w:t>אישורי</w:t>
      </w:r>
      <w:r w:rsidR="001E70BF">
        <w:rPr>
          <w:rFonts w:hint="cs"/>
          <w:sz w:val="24"/>
          <w:szCs w:val="24"/>
          <w:rtl/>
        </w:rPr>
        <w:t xml:space="preserve">ם </w:t>
      </w:r>
      <w:r w:rsidR="00D365D9">
        <w:rPr>
          <w:rFonts w:hint="cs"/>
          <w:sz w:val="24"/>
          <w:szCs w:val="24"/>
          <w:rtl/>
        </w:rPr>
        <w:t xml:space="preserve"> </w:t>
      </w:r>
      <w:r w:rsidR="001E70BF">
        <w:rPr>
          <w:rFonts w:hint="cs"/>
          <w:sz w:val="24"/>
          <w:szCs w:val="24"/>
          <w:rtl/>
        </w:rPr>
        <w:t>ש</w:t>
      </w:r>
      <w:r w:rsidR="00D365D9">
        <w:rPr>
          <w:rFonts w:hint="cs"/>
          <w:sz w:val="24"/>
          <w:szCs w:val="24"/>
          <w:rtl/>
        </w:rPr>
        <w:t xml:space="preserve">עבד בהולנד </w:t>
      </w:r>
      <w:r w:rsidR="001E70BF">
        <w:rPr>
          <w:rFonts w:hint="cs"/>
          <w:sz w:val="24"/>
          <w:szCs w:val="24"/>
          <w:rtl/>
        </w:rPr>
        <w:t xml:space="preserve">והעובדה שלא ראו אותו בשבדיה </w:t>
      </w:r>
      <w:r w:rsidR="00D365D9">
        <w:rPr>
          <w:rFonts w:hint="cs"/>
          <w:sz w:val="24"/>
          <w:szCs w:val="24"/>
          <w:rtl/>
        </w:rPr>
        <w:t xml:space="preserve">אינם </w:t>
      </w:r>
      <w:r w:rsidR="001E70BF">
        <w:rPr>
          <w:rFonts w:hint="cs"/>
          <w:sz w:val="24"/>
          <w:szCs w:val="24"/>
          <w:rtl/>
        </w:rPr>
        <w:t xml:space="preserve">מהווים </w:t>
      </w:r>
      <w:r w:rsidR="00D365D9">
        <w:rPr>
          <w:rFonts w:hint="cs"/>
          <w:sz w:val="24"/>
          <w:szCs w:val="24"/>
          <w:rtl/>
        </w:rPr>
        <w:t>הוכחה, כי</w:t>
      </w:r>
      <w:r w:rsidR="001E70BF">
        <w:rPr>
          <w:rFonts w:hint="cs"/>
          <w:sz w:val="24"/>
          <w:szCs w:val="24"/>
          <w:rtl/>
        </w:rPr>
        <w:t xml:space="preserve"> "</w:t>
      </w:r>
      <w:r w:rsidR="00D365D9">
        <w:rPr>
          <w:rFonts w:hint="cs"/>
          <w:sz w:val="24"/>
          <w:szCs w:val="24"/>
          <w:rtl/>
        </w:rPr>
        <w:t>לא ראינו אינה ראיה</w:t>
      </w:r>
      <w:r w:rsidR="001E70BF">
        <w:rPr>
          <w:rFonts w:hint="cs"/>
          <w:sz w:val="24"/>
          <w:szCs w:val="24"/>
          <w:rtl/>
        </w:rPr>
        <w:t xml:space="preserve">", ואין לנו עדות היכן הוא שהה בכל רגע. כך גם היות </w:t>
      </w:r>
      <w:proofErr w:type="spellStart"/>
      <w:r w:rsidR="001E70BF">
        <w:rPr>
          <w:rFonts w:hint="cs"/>
          <w:sz w:val="24"/>
          <w:szCs w:val="24"/>
          <w:rtl/>
        </w:rPr>
        <w:t>האשה</w:t>
      </w:r>
      <w:proofErr w:type="spellEnd"/>
      <w:r w:rsidR="001E70BF">
        <w:rPr>
          <w:rFonts w:hint="cs"/>
          <w:sz w:val="24"/>
          <w:szCs w:val="24"/>
          <w:rtl/>
        </w:rPr>
        <w:t xml:space="preserve"> פרוצה (ואמירתה שהרתה </w:t>
      </w:r>
      <w:proofErr w:type="spellStart"/>
      <w:r w:rsidR="001E70BF">
        <w:rPr>
          <w:rFonts w:hint="cs"/>
          <w:sz w:val="24"/>
          <w:szCs w:val="24"/>
          <w:rtl/>
        </w:rPr>
        <w:t>מא.ו</w:t>
      </w:r>
      <w:proofErr w:type="spellEnd"/>
      <w:r w:rsidR="001E70BF">
        <w:rPr>
          <w:rFonts w:hint="cs"/>
          <w:sz w:val="24"/>
          <w:szCs w:val="24"/>
          <w:rtl/>
        </w:rPr>
        <w:t>),</w:t>
      </w:r>
      <w:r w:rsidR="001E70BF">
        <w:rPr>
          <w:rStyle w:val="a5"/>
          <w:sz w:val="24"/>
          <w:szCs w:val="24"/>
          <w:rtl/>
        </w:rPr>
        <w:footnoteReference w:id="84"/>
      </w:r>
      <w:r w:rsidR="001E70BF">
        <w:rPr>
          <w:rFonts w:hint="cs"/>
          <w:sz w:val="24"/>
          <w:szCs w:val="24"/>
          <w:rtl/>
        </w:rPr>
        <w:t xml:space="preserve"> כי אולי קים ליה שהוא כן האב, ומשום כך רשם אותה והחזיקה כבתו.</w:t>
      </w:r>
      <w:r w:rsidR="00F3638C">
        <w:rPr>
          <w:rFonts w:hint="cs"/>
          <w:sz w:val="24"/>
          <w:szCs w:val="24"/>
          <w:rtl/>
        </w:rPr>
        <w:t xml:space="preserve"> אמנם עובדות אלו יכולים לשמש כרגלים לדבר שהוא אינו האב.</w:t>
      </w:r>
    </w:p>
    <w:p w14:paraId="0F65A186" w14:textId="2A1EF5A5" w:rsidR="004C59B9" w:rsidRDefault="004C59B9" w:rsidP="00617963">
      <w:pPr>
        <w:rPr>
          <w:sz w:val="24"/>
          <w:szCs w:val="24"/>
          <w:rtl/>
        </w:rPr>
      </w:pPr>
      <w:r>
        <w:rPr>
          <w:rFonts w:hint="cs"/>
          <w:sz w:val="24"/>
          <w:szCs w:val="24"/>
          <w:rtl/>
        </w:rPr>
        <w:t xml:space="preserve">בשאלה דומה, </w:t>
      </w:r>
      <w:proofErr w:type="spellStart"/>
      <w:r>
        <w:rPr>
          <w:rFonts w:hint="cs"/>
          <w:sz w:val="24"/>
          <w:szCs w:val="24"/>
          <w:rtl/>
        </w:rPr>
        <w:t>החת"ס</w:t>
      </w:r>
      <w:proofErr w:type="spellEnd"/>
      <w:r>
        <w:rPr>
          <w:rFonts w:hint="cs"/>
          <w:sz w:val="24"/>
          <w:szCs w:val="24"/>
          <w:rtl/>
        </w:rPr>
        <w:t xml:space="preserve"> מסתמך על תשובת </w:t>
      </w:r>
      <w:proofErr w:type="spellStart"/>
      <w:r>
        <w:rPr>
          <w:rFonts w:hint="cs"/>
          <w:sz w:val="24"/>
          <w:szCs w:val="24"/>
          <w:rtl/>
        </w:rPr>
        <w:t>מיימוני</w:t>
      </w:r>
      <w:proofErr w:type="spellEnd"/>
      <w:r>
        <w:rPr>
          <w:rFonts w:hint="cs"/>
          <w:sz w:val="24"/>
          <w:szCs w:val="24"/>
          <w:rtl/>
        </w:rPr>
        <w:t xml:space="preserve">, הביאו </w:t>
      </w:r>
      <w:proofErr w:type="spellStart"/>
      <w:r>
        <w:rPr>
          <w:rFonts w:hint="cs"/>
          <w:sz w:val="24"/>
          <w:szCs w:val="24"/>
          <w:rtl/>
        </w:rPr>
        <w:t>הרמ"א</w:t>
      </w:r>
      <w:proofErr w:type="spellEnd"/>
      <w:r>
        <w:rPr>
          <w:rFonts w:hint="cs"/>
          <w:sz w:val="24"/>
          <w:szCs w:val="24"/>
          <w:rtl/>
        </w:rPr>
        <w:t xml:space="preserve"> </w:t>
      </w:r>
      <w:proofErr w:type="spellStart"/>
      <w:r>
        <w:rPr>
          <w:rFonts w:hint="cs"/>
          <w:sz w:val="24"/>
          <w:szCs w:val="24"/>
          <w:rtl/>
        </w:rPr>
        <w:t>בחו"מ</w:t>
      </w:r>
      <w:proofErr w:type="spellEnd"/>
      <w:r>
        <w:rPr>
          <w:rFonts w:hint="cs"/>
          <w:sz w:val="24"/>
          <w:szCs w:val="24"/>
          <w:rtl/>
        </w:rPr>
        <w:t xml:space="preserve">, שאם אדם כתב בשטר לבן אשתו, "ותנו לבנינו", הוא לישנא </w:t>
      </w:r>
      <w:proofErr w:type="spellStart"/>
      <w:r>
        <w:rPr>
          <w:rFonts w:hint="cs"/>
          <w:sz w:val="24"/>
          <w:szCs w:val="24"/>
          <w:rtl/>
        </w:rPr>
        <w:t>מעליא</w:t>
      </w:r>
      <w:proofErr w:type="spellEnd"/>
      <w:r>
        <w:rPr>
          <w:rFonts w:hint="cs"/>
          <w:sz w:val="24"/>
          <w:szCs w:val="24"/>
          <w:rtl/>
        </w:rPr>
        <w:t>, שהרי המגדל יתום ויתומה כאילו ילדו, וגם הבן ראוי לקרות לאב חורגו אבי.</w:t>
      </w:r>
      <w:r>
        <w:rPr>
          <w:sz w:val="24"/>
          <w:szCs w:val="24"/>
          <w:rtl/>
        </w:rPr>
        <w:br/>
      </w:r>
      <w:proofErr w:type="spellStart"/>
      <w:r>
        <w:rPr>
          <w:rFonts w:hint="cs"/>
          <w:sz w:val="24"/>
          <w:szCs w:val="24"/>
          <w:rtl/>
        </w:rPr>
        <w:t>החת"ס</w:t>
      </w:r>
      <w:proofErr w:type="spellEnd"/>
      <w:r w:rsidR="00500396">
        <w:rPr>
          <w:rFonts w:hint="cs"/>
          <w:sz w:val="24"/>
          <w:szCs w:val="24"/>
          <w:rtl/>
        </w:rPr>
        <w:t xml:space="preserve"> כותב שלפי זה, אף אם הבן חתם עצמו ועלה לס"ת בשם המוחזק לאביו, אין זה אומר שהוא אביו ולא אביו החורג.</w:t>
      </w:r>
      <w:r w:rsidR="002443F1">
        <w:rPr>
          <w:rFonts w:hint="cs"/>
          <w:sz w:val="24"/>
          <w:szCs w:val="24"/>
          <w:rtl/>
        </w:rPr>
        <w:t xml:space="preserve"> ומוכח כן מהפסוק "ושם בת אשר סרח"</w:t>
      </w:r>
      <w:r w:rsidR="00342DA6">
        <w:rPr>
          <w:rFonts w:hint="cs"/>
          <w:sz w:val="24"/>
          <w:szCs w:val="24"/>
          <w:rtl/>
        </w:rPr>
        <w:t>,</w:t>
      </w:r>
      <w:r w:rsidR="002443F1">
        <w:rPr>
          <w:rFonts w:hint="cs"/>
          <w:sz w:val="24"/>
          <w:szCs w:val="24"/>
          <w:rtl/>
        </w:rPr>
        <w:t xml:space="preserve"> והרמב"ן מביא מהתרגום שהיא הייתה רק בת אשתו של אשר.</w:t>
      </w:r>
      <w:r w:rsidR="00500396">
        <w:rPr>
          <w:rFonts w:hint="cs"/>
          <w:sz w:val="24"/>
          <w:szCs w:val="24"/>
          <w:rtl/>
        </w:rPr>
        <w:t xml:space="preserve"> </w:t>
      </w:r>
      <w:r w:rsidR="002443F1">
        <w:rPr>
          <w:rFonts w:hint="cs"/>
          <w:sz w:val="24"/>
          <w:szCs w:val="24"/>
          <w:rtl/>
        </w:rPr>
        <w:t xml:space="preserve">אם זאת, כשיש לו בנים משלו אין אדם שיקרא לבן חורגו בנו. </w:t>
      </w:r>
      <w:r w:rsidR="002443F1">
        <w:rPr>
          <w:sz w:val="24"/>
          <w:szCs w:val="24"/>
          <w:rtl/>
        </w:rPr>
        <w:br/>
      </w:r>
      <w:r w:rsidR="002443F1">
        <w:rPr>
          <w:rFonts w:hint="cs"/>
          <w:sz w:val="24"/>
          <w:szCs w:val="24"/>
          <w:rtl/>
        </w:rPr>
        <w:t xml:space="preserve">אמנם </w:t>
      </w:r>
      <w:r w:rsidR="00342DA6">
        <w:rPr>
          <w:rFonts w:hint="cs"/>
          <w:sz w:val="24"/>
          <w:szCs w:val="24"/>
          <w:rtl/>
        </w:rPr>
        <w:t xml:space="preserve">שם פסק </w:t>
      </w:r>
      <w:proofErr w:type="spellStart"/>
      <w:r w:rsidR="002443F1">
        <w:rPr>
          <w:rFonts w:hint="cs"/>
          <w:sz w:val="24"/>
          <w:szCs w:val="24"/>
          <w:rtl/>
        </w:rPr>
        <w:t>החת"ס</w:t>
      </w:r>
      <w:proofErr w:type="spellEnd"/>
      <w:r w:rsidR="002443F1">
        <w:rPr>
          <w:rFonts w:hint="cs"/>
          <w:sz w:val="24"/>
          <w:szCs w:val="24"/>
          <w:rtl/>
        </w:rPr>
        <w:t xml:space="preserve">, שמאחר שהוחזק כבנו, יש בזה משום </w:t>
      </w:r>
      <w:r w:rsidR="00E80D0C">
        <w:rPr>
          <w:rFonts w:hint="cs"/>
          <w:sz w:val="24"/>
          <w:szCs w:val="24"/>
          <w:rtl/>
        </w:rPr>
        <w:t>"</w:t>
      </w:r>
      <w:proofErr w:type="spellStart"/>
      <w:r w:rsidR="002443F1">
        <w:rPr>
          <w:rFonts w:hint="cs"/>
          <w:sz w:val="24"/>
          <w:szCs w:val="24"/>
          <w:rtl/>
        </w:rPr>
        <w:t>סוקלין</w:t>
      </w:r>
      <w:proofErr w:type="spellEnd"/>
      <w:r w:rsidR="00342DA6">
        <w:rPr>
          <w:rFonts w:hint="cs"/>
          <w:sz w:val="24"/>
          <w:szCs w:val="24"/>
          <w:rtl/>
        </w:rPr>
        <w:t xml:space="preserve"> על החזקות</w:t>
      </w:r>
      <w:r w:rsidR="00E80D0C">
        <w:rPr>
          <w:rFonts w:hint="cs"/>
          <w:sz w:val="24"/>
          <w:szCs w:val="24"/>
          <w:rtl/>
        </w:rPr>
        <w:t>"</w:t>
      </w:r>
      <w:r w:rsidR="00342DA6">
        <w:rPr>
          <w:rFonts w:hint="cs"/>
          <w:sz w:val="24"/>
          <w:szCs w:val="24"/>
          <w:rtl/>
        </w:rPr>
        <w:t xml:space="preserve">. אולם שם, לא היה אדם שידע שהוא לא בנו, וכאן הרי כל חבריה משבדיה ידעו שהוא לא האב, ומאחר ומקובל גם להחזיק בת חורגת כבת, הרי שבכך שקראה בתו, </w:t>
      </w:r>
      <w:r w:rsidR="008518FA">
        <w:rPr>
          <w:rFonts w:hint="cs"/>
          <w:sz w:val="24"/>
          <w:szCs w:val="24"/>
          <w:rtl/>
        </w:rPr>
        <w:t xml:space="preserve">אין </w:t>
      </w:r>
      <w:r w:rsidR="00E80D0C">
        <w:rPr>
          <w:rFonts w:hint="cs"/>
          <w:sz w:val="24"/>
          <w:szCs w:val="24"/>
          <w:rtl/>
        </w:rPr>
        <w:t xml:space="preserve">בו </w:t>
      </w:r>
      <w:r w:rsidR="00342DA6">
        <w:rPr>
          <w:rFonts w:hint="cs"/>
          <w:sz w:val="24"/>
          <w:szCs w:val="24"/>
          <w:rtl/>
        </w:rPr>
        <w:t xml:space="preserve">כדי להחזיקו </w:t>
      </w:r>
      <w:r w:rsidR="008518FA">
        <w:rPr>
          <w:rFonts w:hint="cs"/>
          <w:sz w:val="24"/>
          <w:szCs w:val="24"/>
          <w:rtl/>
        </w:rPr>
        <w:t>כבתו</w:t>
      </w:r>
      <w:r w:rsidR="00342DA6">
        <w:rPr>
          <w:rFonts w:hint="cs"/>
          <w:sz w:val="24"/>
          <w:szCs w:val="24"/>
          <w:rtl/>
        </w:rPr>
        <w:t>.</w:t>
      </w:r>
      <w:r w:rsidR="0086729D">
        <w:rPr>
          <w:sz w:val="24"/>
          <w:szCs w:val="24"/>
          <w:rtl/>
        </w:rPr>
        <w:br/>
      </w:r>
      <w:r w:rsidR="0086729D">
        <w:rPr>
          <w:rFonts w:hint="cs"/>
          <w:sz w:val="24"/>
          <w:szCs w:val="24"/>
          <w:rtl/>
        </w:rPr>
        <w:t xml:space="preserve">בנוסף, יש למבקש </w:t>
      </w:r>
      <w:proofErr w:type="spellStart"/>
      <w:r w:rsidR="0086729D">
        <w:rPr>
          <w:rFonts w:hint="cs"/>
          <w:sz w:val="24"/>
          <w:szCs w:val="24"/>
          <w:rtl/>
        </w:rPr>
        <w:t>אמתלא</w:t>
      </w:r>
      <w:proofErr w:type="spellEnd"/>
      <w:r w:rsidR="0086729D">
        <w:rPr>
          <w:rFonts w:hint="cs"/>
          <w:sz w:val="24"/>
          <w:szCs w:val="24"/>
          <w:rtl/>
        </w:rPr>
        <w:t xml:space="preserve"> טובה, שבזמן שהתחתן עם </w:t>
      </w:r>
      <w:proofErr w:type="spellStart"/>
      <w:r w:rsidR="0086729D">
        <w:rPr>
          <w:rFonts w:hint="cs"/>
          <w:sz w:val="24"/>
          <w:szCs w:val="24"/>
          <w:rtl/>
        </w:rPr>
        <w:t>האשה</w:t>
      </w:r>
      <w:proofErr w:type="spellEnd"/>
      <w:r w:rsidR="0086729D">
        <w:rPr>
          <w:rFonts w:hint="cs"/>
          <w:sz w:val="24"/>
          <w:szCs w:val="24"/>
          <w:rtl/>
        </w:rPr>
        <w:t>, רצה לעשות לה נחת רוח ולכן רשם את הילדה על שמו.</w:t>
      </w:r>
      <w:r w:rsidR="00E80D0C">
        <w:rPr>
          <w:rFonts w:hint="cs"/>
          <w:sz w:val="24"/>
          <w:szCs w:val="24"/>
          <w:rtl/>
        </w:rPr>
        <w:t xml:space="preserve"> </w:t>
      </w:r>
      <w:r w:rsidR="0086729D">
        <w:rPr>
          <w:rFonts w:hint="cs"/>
          <w:sz w:val="24"/>
          <w:szCs w:val="24"/>
          <w:rtl/>
        </w:rPr>
        <w:t xml:space="preserve">אילו היה ברישום ובטיפול בה, קביעת חזקה שהיא בתו, לא היה מועיל בזה </w:t>
      </w:r>
      <w:proofErr w:type="spellStart"/>
      <w:r w:rsidR="0086729D" w:rsidRPr="0086729D">
        <w:rPr>
          <w:rFonts w:hint="cs"/>
          <w:sz w:val="24"/>
          <w:szCs w:val="24"/>
          <w:rtl/>
        </w:rPr>
        <w:t>אמתלא</w:t>
      </w:r>
      <w:proofErr w:type="spellEnd"/>
      <w:r w:rsidR="0086729D" w:rsidRPr="0086729D">
        <w:rPr>
          <w:rFonts w:hint="cs"/>
          <w:sz w:val="24"/>
          <w:szCs w:val="24"/>
          <w:rtl/>
        </w:rPr>
        <w:t xml:space="preserve">. אולם כיוון </w:t>
      </w:r>
      <w:proofErr w:type="spellStart"/>
      <w:r w:rsidR="00E80D0C">
        <w:rPr>
          <w:rFonts w:hint="cs"/>
          <w:sz w:val="24"/>
          <w:szCs w:val="24"/>
          <w:rtl/>
        </w:rPr>
        <w:t>שהאמתלא</w:t>
      </w:r>
      <w:proofErr w:type="spellEnd"/>
      <w:r w:rsidR="00E80D0C">
        <w:rPr>
          <w:rFonts w:hint="cs"/>
          <w:sz w:val="24"/>
          <w:szCs w:val="24"/>
          <w:rtl/>
        </w:rPr>
        <w:t xml:space="preserve"> מועילה</w:t>
      </w:r>
      <w:r w:rsidR="0086729D" w:rsidRPr="0086729D">
        <w:rPr>
          <w:rFonts w:hint="cs"/>
          <w:sz w:val="24"/>
          <w:szCs w:val="24"/>
          <w:rtl/>
        </w:rPr>
        <w:t>, הרי שאם נצרף גם את הרגלים לדבר</w:t>
      </w:r>
      <w:r w:rsidR="0086729D">
        <w:rPr>
          <w:rFonts w:hint="cs"/>
          <w:sz w:val="24"/>
          <w:szCs w:val="24"/>
          <w:rtl/>
        </w:rPr>
        <w:t xml:space="preserve"> כמבואר לעיל. </w:t>
      </w:r>
      <w:r w:rsidR="00F7614E">
        <w:rPr>
          <w:rFonts w:hint="cs"/>
          <w:sz w:val="24"/>
          <w:szCs w:val="24"/>
          <w:rtl/>
        </w:rPr>
        <w:t xml:space="preserve">ומאחר </w:t>
      </w:r>
      <w:r w:rsidR="00E80D0C">
        <w:rPr>
          <w:rFonts w:hint="cs"/>
          <w:sz w:val="24"/>
          <w:szCs w:val="24"/>
          <w:rtl/>
        </w:rPr>
        <w:t>ו</w:t>
      </w:r>
      <w:r w:rsidR="00F7614E">
        <w:rPr>
          <w:rFonts w:hint="cs"/>
          <w:sz w:val="24"/>
          <w:szCs w:val="24"/>
          <w:rtl/>
        </w:rPr>
        <w:t>אין לפנינו תביעה להחזיקו כאב</w:t>
      </w:r>
      <w:r w:rsidR="00E80D0C">
        <w:rPr>
          <w:rFonts w:hint="cs"/>
          <w:sz w:val="24"/>
          <w:szCs w:val="24"/>
          <w:rtl/>
        </w:rPr>
        <w:t>,</w:t>
      </w:r>
      <w:r w:rsidR="00F7614E">
        <w:rPr>
          <w:rFonts w:hint="cs"/>
          <w:sz w:val="24"/>
          <w:szCs w:val="24"/>
          <w:rtl/>
        </w:rPr>
        <w:t xml:space="preserve"> יש לקבל את בקשת המבקש ולפסוק שהמבקש אינו בחזקת אב, ופטור מחיובי אב כלפי הילדה.</w:t>
      </w:r>
    </w:p>
    <w:p w14:paraId="1578A098" w14:textId="291EA0D1" w:rsidR="00F7614E" w:rsidRDefault="00F7614E" w:rsidP="00617963">
      <w:pPr>
        <w:rPr>
          <w:sz w:val="24"/>
          <w:szCs w:val="24"/>
          <w:rtl/>
        </w:rPr>
      </w:pPr>
      <w:r>
        <w:rPr>
          <w:rFonts w:hint="cs"/>
          <w:sz w:val="24"/>
          <w:szCs w:val="24"/>
          <w:rtl/>
        </w:rPr>
        <w:t>במידה ויתברר שבעבר התחייב כלפי אשתו לזון אותה כבתו, ידון ביה"ד בזה.</w:t>
      </w:r>
    </w:p>
    <w:p w14:paraId="170C3D88" w14:textId="4BA14872" w:rsidR="00DF4737" w:rsidRDefault="00DF4737" w:rsidP="00617963">
      <w:pPr>
        <w:rPr>
          <w:sz w:val="24"/>
          <w:szCs w:val="24"/>
          <w:rtl/>
        </w:rPr>
      </w:pPr>
    </w:p>
    <w:p w14:paraId="0565268B" w14:textId="14844FE8" w:rsidR="00DF4737" w:rsidRDefault="00DF4737" w:rsidP="00617963">
      <w:pPr>
        <w:rPr>
          <w:sz w:val="24"/>
          <w:szCs w:val="24"/>
          <w:rtl/>
        </w:rPr>
      </w:pPr>
    </w:p>
    <w:p w14:paraId="42B4613C" w14:textId="4C8985AA" w:rsidR="00DF4737" w:rsidRDefault="00DF4737" w:rsidP="00DF4737">
      <w:pPr>
        <w:rPr>
          <w:sz w:val="24"/>
          <w:szCs w:val="24"/>
          <w:rtl/>
        </w:rPr>
      </w:pPr>
      <w:r w:rsidRPr="00A6463B">
        <w:rPr>
          <w:rFonts w:hint="cs"/>
          <w:b/>
          <w:bCs/>
          <w:sz w:val="28"/>
          <w:szCs w:val="28"/>
          <w:u w:val="single"/>
          <w:rtl/>
        </w:rPr>
        <w:t>נדון התיק:</w:t>
      </w:r>
      <w:r w:rsidRPr="00A6463B">
        <w:rPr>
          <w:rFonts w:hint="cs"/>
          <w:sz w:val="28"/>
          <w:szCs w:val="28"/>
          <w:rtl/>
        </w:rPr>
        <w:t xml:space="preserve"> </w:t>
      </w:r>
      <w:r w:rsidR="002F4544">
        <w:rPr>
          <w:rFonts w:hint="cs"/>
          <w:sz w:val="28"/>
          <w:szCs w:val="28"/>
          <w:rtl/>
        </w:rPr>
        <w:t>דרישה להחזיר את אשתו שגרש לפני שנתיים מהבית</w:t>
      </w:r>
      <w:r>
        <w:rPr>
          <w:rFonts w:hint="cs"/>
          <w:sz w:val="24"/>
          <w:szCs w:val="24"/>
          <w:rtl/>
        </w:rPr>
        <w:t xml:space="preserve"> </w:t>
      </w:r>
      <w:r w:rsidRPr="00A6463B">
        <w:rPr>
          <w:rFonts w:hint="cs"/>
          <w:sz w:val="28"/>
          <w:szCs w:val="28"/>
          <w:rtl/>
        </w:rPr>
        <w:t>(תשי"</w:t>
      </w:r>
      <w:r>
        <w:rPr>
          <w:rFonts w:hint="cs"/>
          <w:sz w:val="28"/>
          <w:szCs w:val="28"/>
          <w:rtl/>
        </w:rPr>
        <w:t>ג</w:t>
      </w:r>
      <w:r w:rsidRPr="00A6463B">
        <w:rPr>
          <w:rFonts w:hint="cs"/>
          <w:sz w:val="28"/>
          <w:szCs w:val="28"/>
          <w:rtl/>
        </w:rPr>
        <w:t>).</w:t>
      </w:r>
    </w:p>
    <w:p w14:paraId="1D03110B" w14:textId="77777777" w:rsidR="00DF4737" w:rsidRPr="00AD33B3" w:rsidRDefault="00DF4737" w:rsidP="00DF4737">
      <w:pPr>
        <w:rPr>
          <w:sz w:val="24"/>
          <w:szCs w:val="24"/>
          <w:rtl/>
        </w:rPr>
      </w:pPr>
    </w:p>
    <w:p w14:paraId="32FA2D9B" w14:textId="36443CA0" w:rsidR="00DF4737" w:rsidRDefault="00DF4737" w:rsidP="00DF4737">
      <w:pPr>
        <w:rPr>
          <w:sz w:val="24"/>
          <w:szCs w:val="24"/>
          <w:rtl/>
        </w:rPr>
      </w:pPr>
      <w:r>
        <w:rPr>
          <w:rFonts w:hint="cs"/>
          <w:b/>
          <w:bCs/>
          <w:sz w:val="24"/>
          <w:szCs w:val="24"/>
          <w:u w:val="single"/>
          <w:rtl/>
        </w:rPr>
        <w:t xml:space="preserve">פרטי </w:t>
      </w:r>
      <w:r w:rsidRPr="001027FB">
        <w:rPr>
          <w:rFonts w:hint="cs"/>
          <w:b/>
          <w:bCs/>
          <w:sz w:val="24"/>
          <w:szCs w:val="24"/>
          <w:u w:val="single"/>
          <w:rtl/>
        </w:rPr>
        <w:t>המקרה:</w:t>
      </w:r>
      <w:r w:rsidR="007E7496">
        <w:rPr>
          <w:rFonts w:hint="cs"/>
          <w:sz w:val="24"/>
          <w:szCs w:val="24"/>
          <w:rtl/>
        </w:rPr>
        <w:t xml:space="preserve"> </w:t>
      </w:r>
      <w:r w:rsidR="009E3501">
        <w:rPr>
          <w:rFonts w:hint="cs"/>
          <w:sz w:val="24"/>
          <w:szCs w:val="24"/>
          <w:rtl/>
        </w:rPr>
        <w:t xml:space="preserve">לבני הזוג 4 ילדים, </w:t>
      </w:r>
      <w:r w:rsidR="007E7496">
        <w:rPr>
          <w:rFonts w:hint="cs"/>
          <w:sz w:val="24"/>
          <w:szCs w:val="24"/>
          <w:rtl/>
        </w:rPr>
        <w:t>לפני שנתיים הבעל</w:t>
      </w:r>
      <w:r w:rsidR="00502D54">
        <w:rPr>
          <w:rFonts w:hint="cs"/>
          <w:sz w:val="24"/>
          <w:szCs w:val="24"/>
          <w:rtl/>
        </w:rPr>
        <w:t xml:space="preserve"> (הנתבע)</w:t>
      </w:r>
      <w:r w:rsidR="007E7496">
        <w:rPr>
          <w:rFonts w:hint="cs"/>
          <w:sz w:val="24"/>
          <w:szCs w:val="24"/>
          <w:rtl/>
        </w:rPr>
        <w:t xml:space="preserve"> גירש את אשתו </w:t>
      </w:r>
      <w:r w:rsidR="00502D54">
        <w:rPr>
          <w:rFonts w:hint="cs"/>
          <w:sz w:val="24"/>
          <w:szCs w:val="24"/>
          <w:rtl/>
        </w:rPr>
        <w:t xml:space="preserve">(התובעת) </w:t>
      </w:r>
      <w:r w:rsidR="007E7496">
        <w:rPr>
          <w:rFonts w:hint="cs"/>
          <w:sz w:val="24"/>
          <w:szCs w:val="24"/>
          <w:rtl/>
        </w:rPr>
        <w:t xml:space="preserve">מהבית </w:t>
      </w:r>
      <w:r w:rsidR="00502D54">
        <w:rPr>
          <w:rFonts w:hint="cs"/>
          <w:sz w:val="24"/>
          <w:szCs w:val="24"/>
          <w:rtl/>
        </w:rPr>
        <w:t>והפסיק לתת</w:t>
      </w:r>
      <w:r w:rsidR="007E7496">
        <w:rPr>
          <w:rFonts w:hint="cs"/>
          <w:sz w:val="24"/>
          <w:szCs w:val="24"/>
          <w:rtl/>
        </w:rPr>
        <w:t xml:space="preserve"> לה מזונות. במשך תקופה מסוימת היא עברה לגור במלון</w:t>
      </w:r>
      <w:r w:rsidR="00502D54">
        <w:rPr>
          <w:rFonts w:hint="cs"/>
          <w:sz w:val="24"/>
          <w:szCs w:val="24"/>
          <w:rtl/>
        </w:rPr>
        <w:t xml:space="preserve">. זה כמה חודשים שעזבה את המלון, ומאז ועד לפני חודש היא הייתה באה למרפסת </w:t>
      </w:r>
      <w:r w:rsidR="00A16E4D">
        <w:rPr>
          <w:rFonts w:hint="cs"/>
          <w:sz w:val="24"/>
          <w:szCs w:val="24"/>
          <w:rtl/>
        </w:rPr>
        <w:t>ה</w:t>
      </w:r>
      <w:r w:rsidR="00502D54">
        <w:rPr>
          <w:rFonts w:hint="cs"/>
          <w:sz w:val="24"/>
          <w:szCs w:val="24"/>
          <w:rtl/>
        </w:rPr>
        <w:t xml:space="preserve">בית וישנה שם. </w:t>
      </w:r>
      <w:r w:rsidR="007E7496">
        <w:rPr>
          <w:rFonts w:hint="cs"/>
          <w:sz w:val="24"/>
          <w:szCs w:val="24"/>
          <w:rtl/>
        </w:rPr>
        <w:t xml:space="preserve">כעת </w:t>
      </w:r>
      <w:r w:rsidR="00502D54">
        <w:rPr>
          <w:rFonts w:hint="cs"/>
          <w:sz w:val="24"/>
          <w:szCs w:val="24"/>
          <w:rtl/>
        </w:rPr>
        <w:t xml:space="preserve">היא </w:t>
      </w:r>
      <w:r w:rsidR="007E7496">
        <w:rPr>
          <w:rFonts w:hint="cs"/>
          <w:sz w:val="24"/>
          <w:szCs w:val="24"/>
          <w:rtl/>
        </w:rPr>
        <w:t>בחודש השביעי להריונה</w:t>
      </w:r>
      <w:r w:rsidR="009A411C">
        <w:rPr>
          <w:rFonts w:hint="cs"/>
          <w:sz w:val="24"/>
          <w:szCs w:val="24"/>
          <w:rtl/>
        </w:rPr>
        <w:t>.</w:t>
      </w:r>
      <w:r w:rsidR="00502D54">
        <w:rPr>
          <w:rFonts w:hint="cs"/>
          <w:sz w:val="24"/>
          <w:szCs w:val="24"/>
          <w:rtl/>
        </w:rPr>
        <w:t xml:space="preserve"> </w:t>
      </w:r>
      <w:proofErr w:type="spellStart"/>
      <w:r w:rsidR="009A411C">
        <w:rPr>
          <w:rFonts w:hint="cs"/>
          <w:sz w:val="24"/>
          <w:szCs w:val="24"/>
          <w:rtl/>
        </w:rPr>
        <w:t>האשה</w:t>
      </w:r>
      <w:proofErr w:type="spellEnd"/>
      <w:r w:rsidR="009A411C">
        <w:rPr>
          <w:rFonts w:hint="cs"/>
          <w:sz w:val="24"/>
          <w:szCs w:val="24"/>
          <w:rtl/>
        </w:rPr>
        <w:t xml:space="preserve"> דורשת שהבעל יחזיר אותה הביתה </w:t>
      </w:r>
      <w:proofErr w:type="spellStart"/>
      <w:r w:rsidR="009A411C">
        <w:rPr>
          <w:rFonts w:hint="cs"/>
          <w:sz w:val="24"/>
          <w:szCs w:val="24"/>
          <w:rtl/>
        </w:rPr>
        <w:t>ויתן</w:t>
      </w:r>
      <w:proofErr w:type="spellEnd"/>
      <w:r w:rsidR="009A411C">
        <w:rPr>
          <w:rFonts w:hint="cs"/>
          <w:sz w:val="24"/>
          <w:szCs w:val="24"/>
          <w:rtl/>
        </w:rPr>
        <w:t xml:space="preserve"> לה מזונות. </w:t>
      </w:r>
      <w:r w:rsidR="00502D54">
        <w:rPr>
          <w:rFonts w:hint="cs"/>
          <w:sz w:val="24"/>
          <w:szCs w:val="24"/>
          <w:rtl/>
        </w:rPr>
        <w:t>הבעל מסרב להחזירה הביתה, בטענה שכבר שנתיים הוא אינו חי איתה חיי אישות ו</w:t>
      </w:r>
      <w:r w:rsidR="00EF64C0">
        <w:rPr>
          <w:rFonts w:hint="cs"/>
          <w:sz w:val="24"/>
          <w:szCs w:val="24"/>
          <w:rtl/>
        </w:rPr>
        <w:t xml:space="preserve">לכן </w:t>
      </w:r>
      <w:r w:rsidR="00502D54">
        <w:rPr>
          <w:rFonts w:hint="cs"/>
          <w:sz w:val="24"/>
          <w:szCs w:val="24"/>
          <w:rtl/>
        </w:rPr>
        <w:t>היא הרתה מאחר.</w:t>
      </w:r>
    </w:p>
    <w:p w14:paraId="4ED09182" w14:textId="2BEF96F0" w:rsidR="00110B74" w:rsidRDefault="00502D54" w:rsidP="00EF64C0">
      <w:pPr>
        <w:rPr>
          <w:sz w:val="24"/>
          <w:szCs w:val="24"/>
          <w:rtl/>
        </w:rPr>
      </w:pPr>
      <w:r w:rsidRPr="00502D54">
        <w:rPr>
          <w:rFonts w:hint="cs"/>
          <w:b/>
          <w:bCs/>
          <w:sz w:val="24"/>
          <w:szCs w:val="24"/>
          <w:rtl/>
        </w:rPr>
        <w:t xml:space="preserve">עדות ד. בעל בית המלון בה התאכסנה </w:t>
      </w:r>
      <w:proofErr w:type="spellStart"/>
      <w:r w:rsidRPr="00502D54">
        <w:rPr>
          <w:rFonts w:hint="cs"/>
          <w:b/>
          <w:bCs/>
          <w:sz w:val="24"/>
          <w:szCs w:val="24"/>
          <w:rtl/>
        </w:rPr>
        <w:t>האשה</w:t>
      </w:r>
      <w:proofErr w:type="spellEnd"/>
      <w:r>
        <w:rPr>
          <w:rFonts w:hint="cs"/>
          <w:sz w:val="24"/>
          <w:szCs w:val="24"/>
          <w:rtl/>
        </w:rPr>
        <w:t>:</w:t>
      </w:r>
      <w:r w:rsidR="0010030F">
        <w:rPr>
          <w:rFonts w:hint="cs"/>
          <w:sz w:val="24"/>
          <w:szCs w:val="24"/>
          <w:rtl/>
        </w:rPr>
        <w:t xml:space="preserve"> הבעל היה מבקר תכופות את אשתו בבית המלון, ומתייחד איתה בחדרה בלילה, </w:t>
      </w:r>
      <w:r w:rsidR="00844EB0">
        <w:rPr>
          <w:rFonts w:hint="cs"/>
          <w:sz w:val="24"/>
          <w:szCs w:val="24"/>
          <w:rtl/>
        </w:rPr>
        <w:t xml:space="preserve">פעמים למספר שעות, ופעמים כל הלילה. חוץ מבעלה, </w:t>
      </w:r>
      <w:r w:rsidR="00EF64C0">
        <w:rPr>
          <w:rFonts w:hint="cs"/>
          <w:sz w:val="24"/>
          <w:szCs w:val="24"/>
          <w:rtl/>
        </w:rPr>
        <w:t xml:space="preserve">הוא </w:t>
      </w:r>
      <w:r w:rsidR="00844EB0">
        <w:rPr>
          <w:rFonts w:hint="cs"/>
          <w:sz w:val="24"/>
          <w:szCs w:val="24"/>
          <w:rtl/>
        </w:rPr>
        <w:t xml:space="preserve">אף פעם לא </w:t>
      </w:r>
      <w:r w:rsidR="00EF64C0">
        <w:rPr>
          <w:rFonts w:hint="cs"/>
          <w:sz w:val="24"/>
          <w:szCs w:val="24"/>
          <w:rtl/>
        </w:rPr>
        <w:t>ראה ש</w:t>
      </w:r>
      <w:r w:rsidR="00844EB0">
        <w:rPr>
          <w:rFonts w:hint="cs"/>
          <w:sz w:val="24"/>
          <w:szCs w:val="24"/>
          <w:rtl/>
        </w:rPr>
        <w:t>בא א</w:t>
      </w:r>
      <w:r w:rsidR="00EF64C0">
        <w:rPr>
          <w:rFonts w:hint="cs"/>
          <w:sz w:val="24"/>
          <w:szCs w:val="24"/>
          <w:rtl/>
        </w:rPr>
        <w:t>ליה</w:t>
      </w:r>
      <w:r w:rsidR="00844EB0">
        <w:rPr>
          <w:rFonts w:hint="cs"/>
          <w:sz w:val="24"/>
          <w:szCs w:val="24"/>
          <w:rtl/>
        </w:rPr>
        <w:t xml:space="preserve"> גבר זר, ובמשך כל זמן שהותה בבית המלון התנהגה בצניעות.</w:t>
      </w:r>
      <w:r w:rsidR="00EF64C0">
        <w:rPr>
          <w:sz w:val="24"/>
          <w:szCs w:val="24"/>
          <w:rtl/>
        </w:rPr>
        <w:br/>
      </w:r>
      <w:r w:rsidR="00A16E4D" w:rsidRPr="00502D54">
        <w:rPr>
          <w:rFonts w:hint="cs"/>
          <w:b/>
          <w:bCs/>
          <w:sz w:val="24"/>
          <w:szCs w:val="24"/>
          <w:rtl/>
        </w:rPr>
        <w:t xml:space="preserve">עדות </w:t>
      </w:r>
      <w:r w:rsidR="00A16E4D">
        <w:rPr>
          <w:rFonts w:hint="cs"/>
          <w:b/>
          <w:bCs/>
          <w:sz w:val="24"/>
          <w:szCs w:val="24"/>
          <w:rtl/>
        </w:rPr>
        <w:t>ה</w:t>
      </w:r>
      <w:r w:rsidR="00A16E4D" w:rsidRPr="00502D54">
        <w:rPr>
          <w:rFonts w:hint="cs"/>
          <w:b/>
          <w:bCs/>
          <w:sz w:val="24"/>
          <w:szCs w:val="24"/>
          <w:rtl/>
        </w:rPr>
        <w:t xml:space="preserve">. בעל </w:t>
      </w:r>
      <w:r w:rsidR="00A16E4D">
        <w:rPr>
          <w:rFonts w:hint="cs"/>
          <w:b/>
          <w:bCs/>
          <w:sz w:val="24"/>
          <w:szCs w:val="24"/>
          <w:rtl/>
        </w:rPr>
        <w:t>ה</w:t>
      </w:r>
      <w:r w:rsidR="00A16E4D" w:rsidRPr="00502D54">
        <w:rPr>
          <w:rFonts w:hint="cs"/>
          <w:b/>
          <w:bCs/>
          <w:sz w:val="24"/>
          <w:szCs w:val="24"/>
          <w:rtl/>
        </w:rPr>
        <w:t xml:space="preserve">בית </w:t>
      </w:r>
      <w:r w:rsidR="00A16E4D">
        <w:rPr>
          <w:rFonts w:hint="cs"/>
          <w:b/>
          <w:bCs/>
          <w:sz w:val="24"/>
          <w:szCs w:val="24"/>
          <w:rtl/>
        </w:rPr>
        <w:t>של בית הזוג</w:t>
      </w:r>
      <w:r w:rsidR="00A16E4D">
        <w:rPr>
          <w:rFonts w:hint="cs"/>
          <w:sz w:val="24"/>
          <w:szCs w:val="24"/>
          <w:rtl/>
        </w:rPr>
        <w:t xml:space="preserve">: מאז עזבה את המלון ועד לפני כחודש, הייתה </w:t>
      </w:r>
      <w:proofErr w:type="spellStart"/>
      <w:r w:rsidR="00A16E4D">
        <w:rPr>
          <w:rFonts w:hint="cs"/>
          <w:sz w:val="24"/>
          <w:szCs w:val="24"/>
          <w:rtl/>
        </w:rPr>
        <w:t>האשה</w:t>
      </w:r>
      <w:proofErr w:type="spellEnd"/>
      <w:r w:rsidR="00A16E4D">
        <w:rPr>
          <w:rFonts w:hint="cs"/>
          <w:sz w:val="24"/>
          <w:szCs w:val="24"/>
          <w:rtl/>
        </w:rPr>
        <w:t xml:space="preserve"> באה למרפסת הבית וישנה שם, הבעל היה בא הביתה בלילה כשהוא שיכור ומדי פעם מכניס את אשתו לבית וישן איתה כל הלילה ובבוקר מגרש אותה. מזה 15 שנה שהזוג גר בבית ואף פעם לא ראה את </w:t>
      </w:r>
      <w:proofErr w:type="spellStart"/>
      <w:r w:rsidR="00A16E4D">
        <w:rPr>
          <w:rFonts w:hint="cs"/>
          <w:sz w:val="24"/>
          <w:szCs w:val="24"/>
          <w:rtl/>
        </w:rPr>
        <w:t>האשה</w:t>
      </w:r>
      <w:proofErr w:type="spellEnd"/>
      <w:r w:rsidR="00A16E4D">
        <w:rPr>
          <w:rFonts w:hint="cs"/>
          <w:sz w:val="24"/>
          <w:szCs w:val="24"/>
          <w:rtl/>
        </w:rPr>
        <w:t xml:space="preserve"> מתהלכת עם גבר זר</w:t>
      </w:r>
      <w:r w:rsidR="00CB1A03">
        <w:rPr>
          <w:rFonts w:hint="cs"/>
          <w:sz w:val="24"/>
          <w:szCs w:val="24"/>
          <w:rtl/>
        </w:rPr>
        <w:t>, והיא ישרה וכשרה.</w:t>
      </w:r>
    </w:p>
    <w:p w14:paraId="05FFA668" w14:textId="787FFBF2" w:rsidR="007023D7" w:rsidRDefault="00072588" w:rsidP="00110B74">
      <w:pPr>
        <w:rPr>
          <w:sz w:val="24"/>
          <w:szCs w:val="24"/>
          <w:rtl/>
        </w:rPr>
      </w:pPr>
      <w:r w:rsidRPr="007F1F83">
        <w:rPr>
          <w:rFonts w:hint="cs"/>
          <w:b/>
          <w:bCs/>
          <w:sz w:val="24"/>
          <w:szCs w:val="24"/>
          <w:u w:val="single"/>
          <w:rtl/>
        </w:rPr>
        <w:t>בירור הדין</w:t>
      </w:r>
      <w:r w:rsidRPr="007F1F83">
        <w:rPr>
          <w:rFonts w:hint="cs"/>
          <w:sz w:val="24"/>
          <w:szCs w:val="24"/>
          <w:rtl/>
        </w:rPr>
        <w:t xml:space="preserve">: </w:t>
      </w:r>
      <w:r w:rsidR="00533868" w:rsidRPr="007F1F83">
        <w:rPr>
          <w:rFonts w:hint="cs"/>
          <w:sz w:val="24"/>
          <w:szCs w:val="24"/>
          <w:rtl/>
        </w:rPr>
        <w:t>מדין "יכיר"</w:t>
      </w:r>
      <w:r w:rsidRPr="007F1F83">
        <w:rPr>
          <w:rFonts w:hint="cs"/>
          <w:sz w:val="24"/>
          <w:szCs w:val="24"/>
          <w:rtl/>
        </w:rPr>
        <w:t>, ה</w:t>
      </w:r>
      <w:r w:rsidR="009F1945" w:rsidRPr="007F1F83">
        <w:rPr>
          <w:sz w:val="24"/>
          <w:szCs w:val="24"/>
          <w:rtl/>
        </w:rPr>
        <w:t xml:space="preserve">אב </w:t>
      </w:r>
      <w:r w:rsidR="004C7363" w:rsidRPr="007F1F83">
        <w:rPr>
          <w:sz w:val="24"/>
          <w:szCs w:val="24"/>
          <w:rtl/>
        </w:rPr>
        <w:t>נאמן</w:t>
      </w:r>
      <w:r w:rsidR="00185266" w:rsidRPr="007F1F83">
        <w:rPr>
          <w:rFonts w:hint="cs"/>
          <w:sz w:val="24"/>
          <w:szCs w:val="24"/>
          <w:rtl/>
        </w:rPr>
        <w:t xml:space="preserve"> </w:t>
      </w:r>
      <w:r w:rsidR="004C7363" w:rsidRPr="007F1F83">
        <w:rPr>
          <w:sz w:val="24"/>
          <w:szCs w:val="24"/>
          <w:rtl/>
        </w:rPr>
        <w:t xml:space="preserve">לומר על </w:t>
      </w:r>
      <w:r w:rsidR="00322737">
        <w:rPr>
          <w:rFonts w:hint="cs"/>
          <w:sz w:val="24"/>
          <w:szCs w:val="24"/>
          <w:rtl/>
        </w:rPr>
        <w:t xml:space="preserve">העובר או </w:t>
      </w:r>
      <w:r w:rsidR="004C7363" w:rsidRPr="007F1F83">
        <w:rPr>
          <w:sz w:val="24"/>
          <w:szCs w:val="24"/>
          <w:rtl/>
        </w:rPr>
        <w:t xml:space="preserve">המוחזק כבנו, שאינו </w:t>
      </w:r>
      <w:r w:rsidR="00322737">
        <w:rPr>
          <w:rFonts w:hint="cs"/>
          <w:sz w:val="24"/>
          <w:szCs w:val="24"/>
          <w:rtl/>
        </w:rPr>
        <w:t>ממנו</w:t>
      </w:r>
      <w:r w:rsidR="004C7363" w:rsidRPr="007F1F83">
        <w:rPr>
          <w:sz w:val="24"/>
          <w:szCs w:val="24"/>
          <w:rtl/>
        </w:rPr>
        <w:t>, והוא ממזר ודאי (רמב"ם,</w:t>
      </w:r>
      <w:r w:rsidRPr="007F1F83">
        <w:rPr>
          <w:rFonts w:hint="cs"/>
          <w:sz w:val="24"/>
          <w:szCs w:val="24"/>
          <w:rtl/>
        </w:rPr>
        <w:t xml:space="preserve"> </w:t>
      </w:r>
      <w:r w:rsidR="004C7363" w:rsidRPr="007F1F83">
        <w:rPr>
          <w:sz w:val="24"/>
          <w:szCs w:val="24"/>
          <w:rtl/>
        </w:rPr>
        <w:t>ר"י,</w:t>
      </w:r>
      <w:r w:rsidRPr="007F1F83">
        <w:rPr>
          <w:rFonts w:hint="cs"/>
          <w:sz w:val="24"/>
          <w:szCs w:val="24"/>
          <w:rtl/>
        </w:rPr>
        <w:t xml:space="preserve"> </w:t>
      </w:r>
      <w:proofErr w:type="spellStart"/>
      <w:r w:rsidR="004C7363" w:rsidRPr="007F1F83">
        <w:rPr>
          <w:sz w:val="24"/>
          <w:szCs w:val="24"/>
          <w:rtl/>
        </w:rPr>
        <w:t>שו"ע</w:t>
      </w:r>
      <w:proofErr w:type="spellEnd"/>
      <w:r w:rsidR="004C7363" w:rsidRPr="007F1F83">
        <w:rPr>
          <w:sz w:val="24"/>
          <w:szCs w:val="24"/>
          <w:rtl/>
        </w:rPr>
        <w:t>).</w:t>
      </w:r>
      <w:r w:rsidR="00533868" w:rsidRPr="007F1F83">
        <w:rPr>
          <w:rFonts w:hint="cs"/>
          <w:sz w:val="24"/>
          <w:szCs w:val="24"/>
          <w:rtl/>
        </w:rPr>
        <w:t xml:space="preserve"> </w:t>
      </w:r>
      <w:r w:rsidR="00322737">
        <w:rPr>
          <w:rFonts w:hint="cs"/>
          <w:sz w:val="24"/>
          <w:szCs w:val="24"/>
          <w:rtl/>
        </w:rPr>
        <w:t xml:space="preserve">אמנם </w:t>
      </w:r>
      <w:r w:rsidR="00185266" w:rsidRPr="007F1F83">
        <w:rPr>
          <w:rFonts w:hint="cs"/>
          <w:sz w:val="24"/>
          <w:szCs w:val="24"/>
          <w:rtl/>
        </w:rPr>
        <w:t>הובאו</w:t>
      </w:r>
      <w:r w:rsidRPr="007F1F83">
        <w:rPr>
          <w:rFonts w:hint="cs"/>
          <w:sz w:val="24"/>
          <w:szCs w:val="24"/>
          <w:rtl/>
        </w:rPr>
        <w:t xml:space="preserve"> גם דעות אחרות:</w:t>
      </w:r>
      <w:r w:rsidR="00110B74" w:rsidRPr="007F1F83">
        <w:rPr>
          <w:rFonts w:hint="cs"/>
          <w:sz w:val="24"/>
          <w:szCs w:val="24"/>
          <w:u w:val="single"/>
          <w:rtl/>
        </w:rPr>
        <w:t xml:space="preserve"> </w:t>
      </w:r>
      <w:r w:rsidRPr="007F1F83">
        <w:rPr>
          <w:sz w:val="24"/>
          <w:szCs w:val="24"/>
          <w:rtl/>
        </w:rPr>
        <w:br/>
      </w:r>
      <w:r w:rsidRPr="007F1F83">
        <w:rPr>
          <w:rFonts w:hint="cs"/>
          <w:sz w:val="24"/>
          <w:szCs w:val="24"/>
          <w:rtl/>
        </w:rPr>
        <w:t xml:space="preserve">1. דעת </w:t>
      </w:r>
      <w:proofErr w:type="spellStart"/>
      <w:r w:rsidRPr="007F1F83">
        <w:rPr>
          <w:rFonts w:hint="cs"/>
          <w:sz w:val="24"/>
          <w:szCs w:val="24"/>
          <w:rtl/>
        </w:rPr>
        <w:t>ה</w:t>
      </w:r>
      <w:r w:rsidR="00110B74" w:rsidRPr="007F1F83">
        <w:rPr>
          <w:sz w:val="24"/>
          <w:szCs w:val="24"/>
          <w:rtl/>
        </w:rPr>
        <w:t>בה"ג</w:t>
      </w:r>
      <w:proofErr w:type="spellEnd"/>
      <w:r w:rsidR="00D64FB9">
        <w:rPr>
          <w:rFonts w:hint="cs"/>
          <w:sz w:val="24"/>
          <w:szCs w:val="24"/>
          <w:rtl/>
        </w:rPr>
        <w:t xml:space="preserve"> </w:t>
      </w:r>
      <w:r w:rsidRPr="007F1F83">
        <w:rPr>
          <w:rFonts w:hint="cs"/>
          <w:sz w:val="24"/>
          <w:szCs w:val="24"/>
          <w:rtl/>
        </w:rPr>
        <w:t>ו</w:t>
      </w:r>
      <w:r w:rsidR="00110B74" w:rsidRPr="007F1F83">
        <w:rPr>
          <w:sz w:val="24"/>
          <w:szCs w:val="24"/>
          <w:rtl/>
        </w:rPr>
        <w:t>ר"ת</w:t>
      </w:r>
      <w:r w:rsidR="00D64FB9">
        <w:rPr>
          <w:rFonts w:hint="cs"/>
          <w:sz w:val="24"/>
          <w:szCs w:val="24"/>
          <w:rtl/>
        </w:rPr>
        <w:t>,</w:t>
      </w:r>
      <w:r w:rsidRPr="007F1F83">
        <w:rPr>
          <w:rFonts w:hint="cs"/>
          <w:sz w:val="24"/>
          <w:szCs w:val="24"/>
          <w:rtl/>
        </w:rPr>
        <w:t xml:space="preserve"> ש</w:t>
      </w:r>
      <w:r w:rsidR="009F1945" w:rsidRPr="007F1F83">
        <w:rPr>
          <w:sz w:val="24"/>
          <w:szCs w:val="24"/>
          <w:rtl/>
        </w:rPr>
        <w:t xml:space="preserve">אינו נאמן לומר ישירות על בנו שהוא ממזר, רק </w:t>
      </w:r>
      <w:r w:rsidRPr="007F1F83">
        <w:rPr>
          <w:sz w:val="24"/>
          <w:szCs w:val="24"/>
          <w:rtl/>
        </w:rPr>
        <w:t xml:space="preserve">מדין "יכיר" </w:t>
      </w:r>
      <w:r w:rsidR="00185266" w:rsidRPr="007F1F83">
        <w:rPr>
          <w:rFonts w:hint="cs"/>
          <w:sz w:val="24"/>
          <w:szCs w:val="24"/>
          <w:rtl/>
        </w:rPr>
        <w:t xml:space="preserve">יכול </w:t>
      </w:r>
      <w:r w:rsidR="009F1945" w:rsidRPr="007F1F83">
        <w:rPr>
          <w:sz w:val="24"/>
          <w:szCs w:val="24"/>
          <w:rtl/>
        </w:rPr>
        <w:t>לומר על אחד שהוא בכורו, וממילא הגדולים יותר יהיו ממזרים</w:t>
      </w:r>
      <w:r w:rsidRPr="007F1F83">
        <w:rPr>
          <w:rFonts w:hint="cs"/>
          <w:sz w:val="24"/>
          <w:szCs w:val="24"/>
          <w:rtl/>
        </w:rPr>
        <w:t>.</w:t>
      </w:r>
      <w:r w:rsidR="009F1945" w:rsidRPr="007F1F83">
        <w:rPr>
          <w:sz w:val="24"/>
          <w:szCs w:val="24"/>
          <w:rtl/>
        </w:rPr>
        <w:t xml:space="preserve"> </w:t>
      </w:r>
      <w:r w:rsidRPr="007F1F83">
        <w:rPr>
          <w:sz w:val="24"/>
          <w:szCs w:val="24"/>
          <w:rtl/>
        </w:rPr>
        <w:br/>
      </w:r>
      <w:r w:rsidRPr="007F1F83">
        <w:rPr>
          <w:rFonts w:hint="cs"/>
          <w:sz w:val="24"/>
          <w:szCs w:val="24"/>
          <w:rtl/>
        </w:rPr>
        <w:t xml:space="preserve">2. דעת </w:t>
      </w:r>
      <w:proofErr w:type="spellStart"/>
      <w:r w:rsidRPr="007F1F83">
        <w:rPr>
          <w:sz w:val="24"/>
          <w:szCs w:val="24"/>
          <w:rtl/>
        </w:rPr>
        <w:t>תוס</w:t>
      </w:r>
      <w:proofErr w:type="spellEnd"/>
      <w:r w:rsidRPr="007F1F83">
        <w:rPr>
          <w:sz w:val="24"/>
          <w:szCs w:val="24"/>
          <w:rtl/>
        </w:rPr>
        <w:t>' רי"ד</w:t>
      </w:r>
      <w:r w:rsidRPr="007F1F83">
        <w:rPr>
          <w:rFonts w:hint="cs"/>
          <w:sz w:val="24"/>
          <w:szCs w:val="24"/>
          <w:rtl/>
        </w:rPr>
        <w:t>,</w:t>
      </w:r>
      <w:r w:rsidRPr="007F1F83">
        <w:rPr>
          <w:sz w:val="24"/>
          <w:szCs w:val="24"/>
          <w:rtl/>
        </w:rPr>
        <w:t xml:space="preserve"> </w:t>
      </w:r>
      <w:r w:rsidRPr="007F1F83">
        <w:rPr>
          <w:rFonts w:hint="cs"/>
          <w:sz w:val="24"/>
          <w:szCs w:val="24"/>
          <w:rtl/>
        </w:rPr>
        <w:t>ש</w:t>
      </w:r>
      <w:r w:rsidRPr="007F1F83">
        <w:rPr>
          <w:sz w:val="24"/>
          <w:szCs w:val="24"/>
          <w:rtl/>
        </w:rPr>
        <w:t xml:space="preserve">הבעל נאמן לומר שאינו בנו, רק </w:t>
      </w:r>
      <w:proofErr w:type="spellStart"/>
      <w:r w:rsidRPr="007F1F83">
        <w:rPr>
          <w:sz w:val="24"/>
          <w:szCs w:val="24"/>
          <w:rtl/>
        </w:rPr>
        <w:t>כשהאשה</w:t>
      </w:r>
      <w:proofErr w:type="spellEnd"/>
      <w:r w:rsidRPr="007F1F83">
        <w:rPr>
          <w:sz w:val="24"/>
          <w:szCs w:val="24"/>
          <w:rtl/>
        </w:rPr>
        <w:t xml:space="preserve"> אינה מכחישה אותו, כגון שמתה</w:t>
      </w:r>
      <w:r w:rsidR="00D64FB9">
        <w:rPr>
          <w:rFonts w:hint="cs"/>
          <w:sz w:val="24"/>
          <w:szCs w:val="24"/>
          <w:rtl/>
        </w:rPr>
        <w:t xml:space="preserve"> או לא נבדקה (נשאלה)</w:t>
      </w:r>
      <w:r w:rsidRPr="007F1F83">
        <w:rPr>
          <w:sz w:val="24"/>
          <w:szCs w:val="24"/>
          <w:rtl/>
        </w:rPr>
        <w:t>, אך אם היא מכחישה אותו אינו נאמן.</w:t>
      </w:r>
      <w:r w:rsidRPr="007F1F83">
        <w:rPr>
          <w:sz w:val="24"/>
          <w:szCs w:val="24"/>
          <w:rtl/>
        </w:rPr>
        <w:br/>
        <w:t xml:space="preserve">3. </w:t>
      </w:r>
      <w:r w:rsidRPr="007F1F83">
        <w:rPr>
          <w:rFonts w:hint="cs"/>
          <w:sz w:val="24"/>
          <w:szCs w:val="24"/>
          <w:rtl/>
        </w:rPr>
        <w:t xml:space="preserve">דעת </w:t>
      </w:r>
      <w:proofErr w:type="spellStart"/>
      <w:r w:rsidRPr="007F1F83">
        <w:rPr>
          <w:rFonts w:hint="cs"/>
          <w:sz w:val="24"/>
          <w:szCs w:val="24"/>
          <w:rtl/>
        </w:rPr>
        <w:t>ריא"ז</w:t>
      </w:r>
      <w:proofErr w:type="spellEnd"/>
      <w:r w:rsidRPr="007F1F83">
        <w:rPr>
          <w:rFonts w:hint="cs"/>
          <w:sz w:val="24"/>
          <w:szCs w:val="24"/>
          <w:rtl/>
        </w:rPr>
        <w:t>, ש</w:t>
      </w:r>
      <w:r w:rsidRPr="007F1F83">
        <w:rPr>
          <w:sz w:val="24"/>
          <w:szCs w:val="24"/>
          <w:rtl/>
        </w:rPr>
        <w:t>הנאמנות הוא רק כאב ל</w:t>
      </w:r>
      <w:r w:rsidR="00322737">
        <w:rPr>
          <w:rFonts w:hint="cs"/>
          <w:sz w:val="24"/>
          <w:szCs w:val="24"/>
          <w:rtl/>
        </w:rPr>
        <w:t>ומר שהוא</w:t>
      </w:r>
      <w:r w:rsidRPr="007F1F83">
        <w:rPr>
          <w:sz w:val="24"/>
          <w:szCs w:val="24"/>
          <w:rtl/>
        </w:rPr>
        <w:t xml:space="preserve"> בנו</w:t>
      </w:r>
      <w:r w:rsidR="00322737">
        <w:rPr>
          <w:rFonts w:hint="cs"/>
          <w:sz w:val="24"/>
          <w:szCs w:val="24"/>
          <w:rtl/>
        </w:rPr>
        <w:t xml:space="preserve"> והוא ממזר או ב</w:t>
      </w:r>
      <w:r w:rsidR="00B852E1">
        <w:rPr>
          <w:rFonts w:hint="cs"/>
          <w:sz w:val="24"/>
          <w:szCs w:val="24"/>
          <w:rtl/>
        </w:rPr>
        <w:t>ן גרושה</w:t>
      </w:r>
      <w:r w:rsidRPr="007F1F83">
        <w:rPr>
          <w:sz w:val="24"/>
          <w:szCs w:val="24"/>
          <w:rtl/>
        </w:rPr>
        <w:t xml:space="preserve">, אך כיוון שאומר שאינו בנו, </w:t>
      </w:r>
      <w:r w:rsidR="00322737">
        <w:rPr>
          <w:rFonts w:hint="cs"/>
          <w:sz w:val="24"/>
          <w:szCs w:val="24"/>
          <w:rtl/>
        </w:rPr>
        <w:t>אינו נאמן לומר שהוא ממזר</w:t>
      </w:r>
      <w:r w:rsidRPr="007F1F83">
        <w:rPr>
          <w:sz w:val="24"/>
          <w:szCs w:val="24"/>
          <w:rtl/>
        </w:rPr>
        <w:t>.</w:t>
      </w:r>
    </w:p>
    <w:p w14:paraId="64109F30" w14:textId="4A25AA56" w:rsidR="009E3501" w:rsidRDefault="009E3501" w:rsidP="00110B74">
      <w:pPr>
        <w:rPr>
          <w:sz w:val="24"/>
          <w:szCs w:val="24"/>
          <w:rtl/>
        </w:rPr>
      </w:pPr>
      <w:r>
        <w:rPr>
          <w:rFonts w:hint="cs"/>
          <w:sz w:val="24"/>
          <w:szCs w:val="24"/>
          <w:rtl/>
        </w:rPr>
        <w:t xml:space="preserve">אצלנו שלושת הסייגים </w:t>
      </w:r>
      <w:r w:rsidR="003C72D8">
        <w:rPr>
          <w:rFonts w:hint="cs"/>
          <w:sz w:val="24"/>
          <w:szCs w:val="24"/>
          <w:rtl/>
        </w:rPr>
        <w:t xml:space="preserve">הנ"ל </w:t>
      </w:r>
      <w:r>
        <w:rPr>
          <w:rFonts w:hint="cs"/>
          <w:sz w:val="24"/>
          <w:szCs w:val="24"/>
          <w:rtl/>
        </w:rPr>
        <w:t>מתקיימים</w:t>
      </w:r>
      <w:r w:rsidR="003C72D8">
        <w:rPr>
          <w:rFonts w:hint="cs"/>
          <w:sz w:val="24"/>
          <w:szCs w:val="24"/>
          <w:rtl/>
        </w:rPr>
        <w:t xml:space="preserve">. אולם כבר כתבו גדולי הפוסקים שאין לנטות מפסיקת הרמב"ם </w:t>
      </w:r>
      <w:proofErr w:type="spellStart"/>
      <w:r w:rsidR="003C72D8">
        <w:rPr>
          <w:rFonts w:hint="cs"/>
          <w:sz w:val="24"/>
          <w:szCs w:val="24"/>
          <w:rtl/>
        </w:rPr>
        <w:t>והשו"ע</w:t>
      </w:r>
      <w:proofErr w:type="spellEnd"/>
      <w:r w:rsidR="003C72D8">
        <w:rPr>
          <w:rFonts w:hint="cs"/>
          <w:sz w:val="24"/>
          <w:szCs w:val="24"/>
          <w:rtl/>
        </w:rPr>
        <w:t>, אלא בצירוף ספק נוסף להתיר</w:t>
      </w:r>
      <w:r w:rsidR="008F0374">
        <w:rPr>
          <w:rFonts w:hint="cs"/>
          <w:sz w:val="24"/>
          <w:szCs w:val="24"/>
          <w:rtl/>
        </w:rPr>
        <w:t xml:space="preserve"> (</w:t>
      </w:r>
      <w:proofErr w:type="spellStart"/>
      <w:r w:rsidR="008F0374">
        <w:rPr>
          <w:rFonts w:hint="cs"/>
          <w:sz w:val="24"/>
          <w:szCs w:val="24"/>
          <w:rtl/>
        </w:rPr>
        <w:t>רעק"א</w:t>
      </w:r>
      <w:proofErr w:type="spellEnd"/>
      <w:r w:rsidR="008F0374">
        <w:rPr>
          <w:rFonts w:hint="cs"/>
          <w:sz w:val="24"/>
          <w:szCs w:val="24"/>
          <w:rtl/>
        </w:rPr>
        <w:t>)</w:t>
      </w:r>
      <w:r w:rsidR="003C72D8">
        <w:rPr>
          <w:rFonts w:hint="cs"/>
          <w:sz w:val="24"/>
          <w:szCs w:val="24"/>
          <w:rtl/>
        </w:rPr>
        <w:t>.</w:t>
      </w:r>
      <w:r w:rsidR="00D64FB9">
        <w:rPr>
          <w:rFonts w:hint="cs"/>
          <w:sz w:val="24"/>
          <w:szCs w:val="24"/>
          <w:rtl/>
        </w:rPr>
        <w:t xml:space="preserve"> אעפ"כ אצלנו יש להכריע שהאב אינו נאמן בדבריו כדלהלן:</w:t>
      </w:r>
    </w:p>
    <w:p w14:paraId="42FC155C" w14:textId="48E984BA" w:rsidR="00A20970" w:rsidRDefault="00D64FB9" w:rsidP="00E479BF">
      <w:pPr>
        <w:rPr>
          <w:sz w:val="24"/>
          <w:szCs w:val="24"/>
          <w:rtl/>
        </w:rPr>
      </w:pPr>
      <w:r>
        <w:rPr>
          <w:rFonts w:hint="cs"/>
          <w:sz w:val="24"/>
          <w:szCs w:val="24"/>
          <w:rtl/>
        </w:rPr>
        <w:t xml:space="preserve">א. </w:t>
      </w:r>
      <w:r w:rsidR="006E11B1" w:rsidRPr="009A411C">
        <w:rPr>
          <w:rFonts w:hint="cs"/>
          <w:sz w:val="24"/>
          <w:szCs w:val="24"/>
          <w:rtl/>
        </w:rPr>
        <w:t>לאחר שהאב החזיק את בנו ככשר</w:t>
      </w:r>
      <w:r w:rsidR="009A411C">
        <w:rPr>
          <w:rFonts w:hint="cs"/>
          <w:sz w:val="24"/>
          <w:szCs w:val="24"/>
          <w:rtl/>
        </w:rPr>
        <w:t>, יותר</w:t>
      </w:r>
      <w:r w:rsidR="006E11B1" w:rsidRPr="009A411C">
        <w:rPr>
          <w:rFonts w:hint="cs"/>
          <w:sz w:val="24"/>
          <w:szCs w:val="24"/>
          <w:rtl/>
        </w:rPr>
        <w:t xml:space="preserve"> אינו נאמן</w:t>
      </w:r>
      <w:r w:rsidR="009A411C" w:rsidRPr="009A411C">
        <w:rPr>
          <w:rFonts w:hint="cs"/>
          <w:sz w:val="24"/>
          <w:szCs w:val="24"/>
          <w:rtl/>
        </w:rPr>
        <w:t xml:space="preserve"> </w:t>
      </w:r>
      <w:r w:rsidR="006E11B1" w:rsidRPr="009A411C">
        <w:rPr>
          <w:rFonts w:hint="cs"/>
          <w:sz w:val="24"/>
          <w:szCs w:val="24"/>
          <w:rtl/>
        </w:rPr>
        <w:t>לפוסלו, אלא רק בעדים</w:t>
      </w:r>
      <w:r w:rsidR="006E11B1" w:rsidRPr="009A411C">
        <w:rPr>
          <w:rFonts w:hint="cs"/>
          <w:b/>
          <w:bCs/>
          <w:sz w:val="24"/>
          <w:szCs w:val="24"/>
          <w:rtl/>
        </w:rPr>
        <w:t xml:space="preserve"> </w:t>
      </w:r>
      <w:r w:rsidR="00CC66ED" w:rsidRPr="009A411C">
        <w:rPr>
          <w:rFonts w:hint="cs"/>
          <w:sz w:val="24"/>
          <w:szCs w:val="24"/>
          <w:rtl/>
        </w:rPr>
        <w:t>(</w:t>
      </w:r>
      <w:proofErr w:type="spellStart"/>
      <w:r w:rsidR="00CC66ED" w:rsidRPr="009A411C">
        <w:rPr>
          <w:rFonts w:hint="cs"/>
          <w:sz w:val="24"/>
          <w:szCs w:val="24"/>
          <w:rtl/>
        </w:rPr>
        <w:t>אה"ע</w:t>
      </w:r>
      <w:proofErr w:type="spellEnd"/>
      <w:r w:rsidR="00CC66ED" w:rsidRPr="009A411C">
        <w:rPr>
          <w:rFonts w:hint="cs"/>
          <w:sz w:val="24"/>
          <w:szCs w:val="24"/>
          <w:rtl/>
        </w:rPr>
        <w:t xml:space="preserve"> </w:t>
      </w:r>
      <w:proofErr w:type="spellStart"/>
      <w:r w:rsidR="00CC66ED" w:rsidRPr="009A411C">
        <w:rPr>
          <w:rFonts w:hint="cs"/>
          <w:sz w:val="24"/>
          <w:szCs w:val="24"/>
          <w:rtl/>
        </w:rPr>
        <w:t>ד,כט</w:t>
      </w:r>
      <w:proofErr w:type="spellEnd"/>
      <w:r w:rsidR="00CC66ED" w:rsidRPr="009A411C">
        <w:rPr>
          <w:rFonts w:hint="cs"/>
          <w:sz w:val="24"/>
          <w:szCs w:val="24"/>
          <w:rtl/>
        </w:rPr>
        <w:t xml:space="preserve">). </w:t>
      </w:r>
      <w:r w:rsidR="00E17C6A" w:rsidRPr="009A411C">
        <w:rPr>
          <w:rFonts w:hint="cs"/>
          <w:sz w:val="24"/>
          <w:szCs w:val="24"/>
          <w:rtl/>
        </w:rPr>
        <w:t>אצלנו</w:t>
      </w:r>
      <w:r w:rsidR="00E17C6A">
        <w:rPr>
          <w:rFonts w:hint="cs"/>
          <w:sz w:val="24"/>
          <w:szCs w:val="24"/>
          <w:rtl/>
        </w:rPr>
        <w:t xml:space="preserve"> </w:t>
      </w:r>
      <w:r w:rsidR="009A411C">
        <w:rPr>
          <w:rFonts w:hint="cs"/>
          <w:sz w:val="24"/>
          <w:szCs w:val="24"/>
          <w:rtl/>
        </w:rPr>
        <w:t xml:space="preserve">אע"פ שכבר הוכר הריונה </w:t>
      </w:r>
      <w:r w:rsidR="001A345E">
        <w:rPr>
          <w:rFonts w:hint="cs"/>
          <w:sz w:val="24"/>
          <w:szCs w:val="24"/>
          <w:rtl/>
        </w:rPr>
        <w:t>זמן רב</w:t>
      </w:r>
      <w:r w:rsidR="009A411C">
        <w:rPr>
          <w:rFonts w:hint="cs"/>
          <w:sz w:val="24"/>
          <w:szCs w:val="24"/>
          <w:rtl/>
        </w:rPr>
        <w:t xml:space="preserve">, </w:t>
      </w:r>
      <w:r w:rsidR="00E17C6A">
        <w:rPr>
          <w:rFonts w:hint="cs"/>
          <w:sz w:val="24"/>
          <w:szCs w:val="24"/>
          <w:rtl/>
        </w:rPr>
        <w:t xml:space="preserve">הבעל לא בא לבי"ד לטעון </w:t>
      </w:r>
      <w:proofErr w:type="spellStart"/>
      <w:r w:rsidR="00E17C6A">
        <w:rPr>
          <w:rFonts w:hint="cs"/>
          <w:sz w:val="24"/>
          <w:szCs w:val="24"/>
          <w:rtl/>
        </w:rPr>
        <w:t>שההריון</w:t>
      </w:r>
      <w:proofErr w:type="spellEnd"/>
      <w:r w:rsidR="00E17C6A">
        <w:rPr>
          <w:rFonts w:hint="cs"/>
          <w:sz w:val="24"/>
          <w:szCs w:val="24"/>
          <w:rtl/>
        </w:rPr>
        <w:t xml:space="preserve"> אינו ממנו,</w:t>
      </w:r>
      <w:r w:rsidR="009A411C">
        <w:rPr>
          <w:rFonts w:hint="cs"/>
          <w:sz w:val="24"/>
          <w:szCs w:val="24"/>
          <w:rtl/>
        </w:rPr>
        <w:t xml:space="preserve"> </w:t>
      </w:r>
      <w:r w:rsidR="001A345E">
        <w:rPr>
          <w:rFonts w:hint="cs"/>
          <w:sz w:val="24"/>
          <w:szCs w:val="24"/>
          <w:rtl/>
        </w:rPr>
        <w:t>וגם</w:t>
      </w:r>
      <w:r w:rsidR="009A411C">
        <w:rPr>
          <w:rFonts w:hint="cs"/>
          <w:sz w:val="24"/>
          <w:szCs w:val="24"/>
          <w:rtl/>
        </w:rPr>
        <w:t xml:space="preserve"> </w:t>
      </w:r>
      <w:r w:rsidR="002E5454">
        <w:rPr>
          <w:rFonts w:hint="cs"/>
          <w:sz w:val="24"/>
          <w:szCs w:val="24"/>
          <w:rtl/>
        </w:rPr>
        <w:t>כעת</w:t>
      </w:r>
      <w:r w:rsidR="001A345E">
        <w:rPr>
          <w:rFonts w:hint="cs"/>
          <w:sz w:val="24"/>
          <w:szCs w:val="24"/>
          <w:rtl/>
        </w:rPr>
        <w:t xml:space="preserve"> אינו</w:t>
      </w:r>
      <w:r w:rsidR="002E5454">
        <w:rPr>
          <w:rFonts w:hint="cs"/>
          <w:sz w:val="24"/>
          <w:szCs w:val="24"/>
          <w:rtl/>
        </w:rPr>
        <w:t xml:space="preserve"> </w:t>
      </w:r>
      <w:r w:rsidR="001A345E">
        <w:rPr>
          <w:rFonts w:hint="cs"/>
          <w:sz w:val="24"/>
          <w:szCs w:val="24"/>
          <w:rtl/>
        </w:rPr>
        <w:t xml:space="preserve">טוען כך מיוזמתו, אלא רק כנגד </w:t>
      </w:r>
      <w:r w:rsidR="009A411C">
        <w:rPr>
          <w:rFonts w:hint="cs"/>
          <w:sz w:val="24"/>
          <w:szCs w:val="24"/>
          <w:rtl/>
        </w:rPr>
        <w:t xml:space="preserve">תביעת </w:t>
      </w:r>
      <w:proofErr w:type="spellStart"/>
      <w:r w:rsidR="009A411C">
        <w:rPr>
          <w:rFonts w:hint="cs"/>
          <w:sz w:val="24"/>
          <w:szCs w:val="24"/>
          <w:rtl/>
        </w:rPr>
        <w:t>האשה</w:t>
      </w:r>
      <w:proofErr w:type="spellEnd"/>
      <w:r w:rsidR="009A411C">
        <w:rPr>
          <w:rFonts w:hint="cs"/>
          <w:sz w:val="24"/>
          <w:szCs w:val="24"/>
          <w:rtl/>
        </w:rPr>
        <w:t xml:space="preserve"> </w:t>
      </w:r>
      <w:r w:rsidR="002E5454">
        <w:rPr>
          <w:rFonts w:hint="cs"/>
          <w:sz w:val="24"/>
          <w:szCs w:val="24"/>
          <w:rtl/>
        </w:rPr>
        <w:t>שי</w:t>
      </w:r>
      <w:r w:rsidR="009A411C">
        <w:rPr>
          <w:rFonts w:hint="cs"/>
          <w:sz w:val="24"/>
          <w:szCs w:val="24"/>
          <w:rtl/>
        </w:rPr>
        <w:t xml:space="preserve">חזירה </w:t>
      </w:r>
      <w:r w:rsidR="002E5454">
        <w:rPr>
          <w:rFonts w:hint="cs"/>
          <w:sz w:val="24"/>
          <w:szCs w:val="24"/>
          <w:rtl/>
        </w:rPr>
        <w:t>ה</w:t>
      </w:r>
      <w:r w:rsidR="009A411C">
        <w:rPr>
          <w:rFonts w:hint="cs"/>
          <w:sz w:val="24"/>
          <w:szCs w:val="24"/>
          <w:rtl/>
        </w:rPr>
        <w:t>בית</w:t>
      </w:r>
      <w:r w:rsidR="002E5454">
        <w:rPr>
          <w:rFonts w:hint="cs"/>
          <w:sz w:val="24"/>
          <w:szCs w:val="24"/>
          <w:rtl/>
        </w:rPr>
        <w:t>ה</w:t>
      </w:r>
      <w:r w:rsidR="001A345E">
        <w:rPr>
          <w:rFonts w:hint="cs"/>
          <w:sz w:val="24"/>
          <w:szCs w:val="24"/>
          <w:rtl/>
        </w:rPr>
        <w:t xml:space="preserve">, </w:t>
      </w:r>
      <w:r w:rsidR="008E6B49">
        <w:rPr>
          <w:rFonts w:hint="cs"/>
          <w:sz w:val="24"/>
          <w:szCs w:val="24"/>
          <w:rtl/>
        </w:rPr>
        <w:t>בנוסף על כך,</w:t>
      </w:r>
      <w:r w:rsidR="00E479BF">
        <w:rPr>
          <w:rFonts w:hint="cs"/>
          <w:sz w:val="24"/>
          <w:szCs w:val="24"/>
          <w:rtl/>
        </w:rPr>
        <w:t xml:space="preserve"> </w:t>
      </w:r>
      <w:r w:rsidR="001A345E">
        <w:rPr>
          <w:rFonts w:hint="cs"/>
          <w:sz w:val="24"/>
          <w:szCs w:val="24"/>
          <w:rtl/>
        </w:rPr>
        <w:t xml:space="preserve">הבעל המשיך </w:t>
      </w:r>
      <w:proofErr w:type="spellStart"/>
      <w:r w:rsidR="001A345E">
        <w:rPr>
          <w:rFonts w:hint="cs"/>
          <w:sz w:val="24"/>
          <w:szCs w:val="24"/>
          <w:rtl/>
        </w:rPr>
        <w:t>להתיחד</w:t>
      </w:r>
      <w:proofErr w:type="spellEnd"/>
      <w:r w:rsidR="001A345E">
        <w:rPr>
          <w:rFonts w:hint="cs"/>
          <w:sz w:val="24"/>
          <w:szCs w:val="24"/>
          <w:rtl/>
        </w:rPr>
        <w:t xml:space="preserve"> עם אשתו </w:t>
      </w:r>
      <w:r w:rsidR="00E479BF">
        <w:rPr>
          <w:rFonts w:hint="cs"/>
          <w:sz w:val="24"/>
          <w:szCs w:val="24"/>
          <w:rtl/>
        </w:rPr>
        <w:t xml:space="preserve">(עפ"י עדות ה.) גם </w:t>
      </w:r>
      <w:r w:rsidR="001A345E">
        <w:rPr>
          <w:rFonts w:hint="cs"/>
          <w:sz w:val="24"/>
          <w:szCs w:val="24"/>
          <w:rtl/>
        </w:rPr>
        <w:t xml:space="preserve">זמן רב לאחר שהוכר עיבורה. </w:t>
      </w:r>
      <w:r w:rsidR="002B5DB9">
        <w:rPr>
          <w:rFonts w:hint="cs"/>
          <w:sz w:val="24"/>
          <w:szCs w:val="24"/>
          <w:rtl/>
        </w:rPr>
        <w:t>מכ</w:t>
      </w:r>
      <w:r w:rsidR="001A345E">
        <w:rPr>
          <w:rFonts w:hint="cs"/>
          <w:sz w:val="24"/>
          <w:szCs w:val="24"/>
          <w:rtl/>
        </w:rPr>
        <w:t xml:space="preserve">ל זה </w:t>
      </w:r>
      <w:r w:rsidR="002B5DB9">
        <w:rPr>
          <w:rFonts w:hint="cs"/>
          <w:sz w:val="24"/>
          <w:szCs w:val="24"/>
          <w:rtl/>
        </w:rPr>
        <w:t xml:space="preserve">מוכח שטענות האיש </w:t>
      </w:r>
      <w:proofErr w:type="spellStart"/>
      <w:r w:rsidR="001A345E">
        <w:rPr>
          <w:rFonts w:hint="cs"/>
          <w:sz w:val="24"/>
          <w:szCs w:val="24"/>
          <w:rtl/>
        </w:rPr>
        <w:t>שההריון</w:t>
      </w:r>
      <w:proofErr w:type="spellEnd"/>
      <w:r w:rsidR="001A345E">
        <w:rPr>
          <w:rFonts w:hint="cs"/>
          <w:sz w:val="24"/>
          <w:szCs w:val="24"/>
          <w:rtl/>
        </w:rPr>
        <w:t xml:space="preserve"> אינו ממנו, </w:t>
      </w:r>
      <w:r w:rsidR="002B5DB9">
        <w:rPr>
          <w:rFonts w:hint="cs"/>
          <w:sz w:val="24"/>
          <w:szCs w:val="24"/>
          <w:rtl/>
        </w:rPr>
        <w:t>באים רק כדי שלא יצטרך להחזירה לביתם</w:t>
      </w:r>
      <w:r w:rsidR="008E6B49">
        <w:rPr>
          <w:rFonts w:hint="cs"/>
          <w:sz w:val="24"/>
          <w:szCs w:val="24"/>
          <w:rtl/>
        </w:rPr>
        <w:t>,</w:t>
      </w:r>
      <w:r w:rsidR="002B5DB9">
        <w:rPr>
          <w:rFonts w:hint="cs"/>
          <w:sz w:val="24"/>
          <w:szCs w:val="24"/>
          <w:rtl/>
        </w:rPr>
        <w:t xml:space="preserve"> ואולי גם כדי שלא יתחייב אח"כ במזונות</w:t>
      </w:r>
      <w:r w:rsidR="00E07021">
        <w:rPr>
          <w:rFonts w:hint="cs"/>
          <w:sz w:val="24"/>
          <w:szCs w:val="24"/>
          <w:rtl/>
        </w:rPr>
        <w:t xml:space="preserve">, ולפני </w:t>
      </w:r>
      <w:r w:rsidR="00E479BF">
        <w:rPr>
          <w:rFonts w:hint="cs"/>
          <w:sz w:val="24"/>
          <w:szCs w:val="24"/>
          <w:rtl/>
        </w:rPr>
        <w:t>תביעת</w:t>
      </w:r>
      <w:r w:rsidR="008225F7">
        <w:rPr>
          <w:rFonts w:hint="cs"/>
          <w:sz w:val="24"/>
          <w:szCs w:val="24"/>
          <w:rtl/>
        </w:rPr>
        <w:t xml:space="preserve"> </w:t>
      </w:r>
      <w:proofErr w:type="spellStart"/>
      <w:r w:rsidR="008225F7">
        <w:rPr>
          <w:rFonts w:hint="cs"/>
          <w:sz w:val="24"/>
          <w:szCs w:val="24"/>
          <w:rtl/>
        </w:rPr>
        <w:t>האשה</w:t>
      </w:r>
      <w:proofErr w:type="spellEnd"/>
      <w:r w:rsidR="008225F7">
        <w:rPr>
          <w:rFonts w:hint="cs"/>
          <w:sz w:val="24"/>
          <w:szCs w:val="24"/>
          <w:rtl/>
        </w:rPr>
        <w:t xml:space="preserve"> כלפיו</w:t>
      </w:r>
      <w:r w:rsidR="001A345E">
        <w:rPr>
          <w:rFonts w:hint="cs"/>
          <w:sz w:val="24"/>
          <w:szCs w:val="24"/>
          <w:rtl/>
        </w:rPr>
        <w:t xml:space="preserve"> </w:t>
      </w:r>
      <w:r w:rsidR="008225F7">
        <w:rPr>
          <w:rFonts w:hint="cs"/>
          <w:sz w:val="24"/>
          <w:szCs w:val="24"/>
          <w:rtl/>
        </w:rPr>
        <w:t xml:space="preserve">הכיר בעובר כבנו, </w:t>
      </w:r>
      <w:r w:rsidR="00E07021">
        <w:rPr>
          <w:rFonts w:hint="cs"/>
          <w:sz w:val="24"/>
          <w:szCs w:val="24"/>
          <w:rtl/>
        </w:rPr>
        <w:t>ו</w:t>
      </w:r>
      <w:r w:rsidR="008E6B49">
        <w:rPr>
          <w:rFonts w:hint="cs"/>
          <w:sz w:val="24"/>
          <w:szCs w:val="24"/>
          <w:rtl/>
        </w:rPr>
        <w:t xml:space="preserve">לכן הוא </w:t>
      </w:r>
      <w:r w:rsidR="008225F7">
        <w:rPr>
          <w:rFonts w:hint="cs"/>
          <w:sz w:val="24"/>
          <w:szCs w:val="24"/>
          <w:rtl/>
        </w:rPr>
        <w:t>איבד את נאמנותו לטעון אחרת.</w:t>
      </w:r>
      <w:r w:rsidR="00E479BF">
        <w:rPr>
          <w:sz w:val="24"/>
          <w:szCs w:val="24"/>
          <w:rtl/>
        </w:rPr>
        <w:br/>
      </w:r>
      <w:r w:rsidR="006E61F9">
        <w:rPr>
          <w:rFonts w:hint="cs"/>
          <w:sz w:val="24"/>
          <w:szCs w:val="24"/>
          <w:rtl/>
        </w:rPr>
        <w:t xml:space="preserve">שו"ת בניין עולם מחלק </w:t>
      </w:r>
      <w:r w:rsidR="004827C2">
        <w:rPr>
          <w:rFonts w:hint="cs"/>
          <w:sz w:val="24"/>
          <w:szCs w:val="24"/>
          <w:rtl/>
        </w:rPr>
        <w:t xml:space="preserve">כך </w:t>
      </w:r>
      <w:r w:rsidR="00F13315">
        <w:rPr>
          <w:rFonts w:hint="cs"/>
          <w:sz w:val="24"/>
          <w:szCs w:val="24"/>
          <w:rtl/>
        </w:rPr>
        <w:t>מדעתו</w:t>
      </w:r>
      <w:r w:rsidR="006E61F9">
        <w:rPr>
          <w:rFonts w:hint="cs"/>
          <w:sz w:val="24"/>
          <w:szCs w:val="24"/>
          <w:rtl/>
        </w:rPr>
        <w:t xml:space="preserve">, בין </w:t>
      </w:r>
      <w:r w:rsidR="00E479BF">
        <w:rPr>
          <w:rFonts w:hint="cs"/>
          <w:sz w:val="24"/>
          <w:szCs w:val="24"/>
          <w:rtl/>
        </w:rPr>
        <w:t xml:space="preserve">באופן </w:t>
      </w:r>
      <w:r w:rsidR="006E61F9">
        <w:rPr>
          <w:rFonts w:hint="cs"/>
          <w:sz w:val="24"/>
          <w:szCs w:val="24"/>
          <w:rtl/>
        </w:rPr>
        <w:t xml:space="preserve">שהבעל בא קודם תביעת </w:t>
      </w:r>
      <w:proofErr w:type="spellStart"/>
      <w:r w:rsidR="006E61F9">
        <w:rPr>
          <w:rFonts w:hint="cs"/>
          <w:sz w:val="24"/>
          <w:szCs w:val="24"/>
          <w:rtl/>
        </w:rPr>
        <w:t>האשה</w:t>
      </w:r>
      <w:proofErr w:type="spellEnd"/>
      <w:r w:rsidR="006E61F9">
        <w:rPr>
          <w:rFonts w:hint="cs"/>
          <w:sz w:val="24"/>
          <w:szCs w:val="24"/>
          <w:rtl/>
        </w:rPr>
        <w:t xml:space="preserve"> או בכפיפה אחת ש</w:t>
      </w:r>
      <w:r w:rsidR="001A345E">
        <w:rPr>
          <w:rFonts w:hint="cs"/>
          <w:sz w:val="24"/>
          <w:szCs w:val="24"/>
          <w:rtl/>
        </w:rPr>
        <w:t xml:space="preserve">הבעל </w:t>
      </w:r>
      <w:r w:rsidR="006E61F9">
        <w:rPr>
          <w:rFonts w:hint="cs"/>
          <w:sz w:val="24"/>
          <w:szCs w:val="24"/>
          <w:rtl/>
        </w:rPr>
        <w:t xml:space="preserve">נאמן, לבין </w:t>
      </w:r>
      <w:proofErr w:type="spellStart"/>
      <w:r w:rsidR="004827C2">
        <w:rPr>
          <w:rFonts w:hint="cs"/>
          <w:sz w:val="24"/>
          <w:szCs w:val="24"/>
          <w:rtl/>
        </w:rPr>
        <w:t>ש</w:t>
      </w:r>
      <w:r w:rsidR="006E61F9">
        <w:rPr>
          <w:rFonts w:hint="cs"/>
          <w:sz w:val="24"/>
          <w:szCs w:val="24"/>
          <w:rtl/>
        </w:rPr>
        <w:t>האשה</w:t>
      </w:r>
      <w:proofErr w:type="spellEnd"/>
      <w:r w:rsidR="006E61F9">
        <w:rPr>
          <w:rFonts w:hint="cs"/>
          <w:sz w:val="24"/>
          <w:szCs w:val="24"/>
          <w:rtl/>
        </w:rPr>
        <w:t xml:space="preserve"> </w:t>
      </w:r>
      <w:r w:rsidR="004827C2">
        <w:rPr>
          <w:rFonts w:hint="cs"/>
          <w:sz w:val="24"/>
          <w:szCs w:val="24"/>
          <w:rtl/>
        </w:rPr>
        <w:t xml:space="preserve">קדמה לו </w:t>
      </w:r>
      <w:r w:rsidR="00F13315">
        <w:rPr>
          <w:rFonts w:hint="cs"/>
          <w:sz w:val="24"/>
          <w:szCs w:val="24"/>
          <w:rtl/>
        </w:rPr>
        <w:t xml:space="preserve">לבי"ד ואמרה שמבעלה </w:t>
      </w:r>
      <w:proofErr w:type="spellStart"/>
      <w:r w:rsidR="00F13315">
        <w:rPr>
          <w:rFonts w:hint="cs"/>
          <w:sz w:val="24"/>
          <w:szCs w:val="24"/>
          <w:rtl/>
        </w:rPr>
        <w:t>נתעברה</w:t>
      </w:r>
      <w:proofErr w:type="spellEnd"/>
      <w:r w:rsidR="004827C2">
        <w:rPr>
          <w:rFonts w:hint="cs"/>
          <w:sz w:val="24"/>
          <w:szCs w:val="24"/>
          <w:rtl/>
        </w:rPr>
        <w:t>,</w:t>
      </w:r>
      <w:r w:rsidR="00F13315">
        <w:rPr>
          <w:rFonts w:hint="cs"/>
          <w:sz w:val="24"/>
          <w:szCs w:val="24"/>
          <w:rtl/>
        </w:rPr>
        <w:t xml:space="preserve"> שאינו נאמן</w:t>
      </w:r>
      <w:r w:rsidR="006E61F9">
        <w:rPr>
          <w:rFonts w:hint="cs"/>
          <w:sz w:val="24"/>
          <w:szCs w:val="24"/>
          <w:rtl/>
        </w:rPr>
        <w:t xml:space="preserve"> </w:t>
      </w:r>
      <w:r w:rsidR="004827C2">
        <w:rPr>
          <w:rFonts w:hint="cs"/>
          <w:sz w:val="24"/>
          <w:szCs w:val="24"/>
          <w:rtl/>
        </w:rPr>
        <w:t>להכחישה.</w:t>
      </w:r>
      <w:r w:rsidR="001A345E">
        <w:rPr>
          <w:sz w:val="24"/>
          <w:szCs w:val="24"/>
          <w:rtl/>
        </w:rPr>
        <w:br/>
      </w:r>
      <w:r w:rsidR="00A20970">
        <w:rPr>
          <w:rFonts w:hint="cs"/>
          <w:sz w:val="24"/>
          <w:szCs w:val="24"/>
          <w:rtl/>
        </w:rPr>
        <w:t xml:space="preserve">יתרה מכך, </w:t>
      </w:r>
      <w:proofErr w:type="spellStart"/>
      <w:r w:rsidR="00A20970">
        <w:rPr>
          <w:rFonts w:hint="cs"/>
          <w:sz w:val="24"/>
          <w:szCs w:val="24"/>
          <w:rtl/>
        </w:rPr>
        <w:t>בשו"ת</w:t>
      </w:r>
      <w:proofErr w:type="spellEnd"/>
      <w:r w:rsidR="00A20970">
        <w:rPr>
          <w:rFonts w:hint="cs"/>
          <w:sz w:val="24"/>
          <w:szCs w:val="24"/>
          <w:rtl/>
        </w:rPr>
        <w:t xml:space="preserve"> </w:t>
      </w:r>
      <w:proofErr w:type="spellStart"/>
      <w:r w:rsidR="00A20970">
        <w:rPr>
          <w:rFonts w:hint="cs"/>
          <w:sz w:val="24"/>
          <w:szCs w:val="24"/>
          <w:rtl/>
        </w:rPr>
        <w:t>התשב"ץ</w:t>
      </w:r>
      <w:proofErr w:type="spellEnd"/>
      <w:r w:rsidR="00A20970">
        <w:rPr>
          <w:rFonts w:hint="cs"/>
          <w:sz w:val="24"/>
          <w:szCs w:val="24"/>
          <w:rtl/>
        </w:rPr>
        <w:t xml:space="preserve"> מובא, שאפילו אם הבעל בא תחילה לצעוק בבי"ד, אלא שהתעכב, ולא בא מיד אחרי שהוכר עיבורה ונתפרסם שהיא מעוברת, נראה שכבר אינו נאמן, </w:t>
      </w:r>
      <w:proofErr w:type="spellStart"/>
      <w:r w:rsidR="00A20970">
        <w:rPr>
          <w:rFonts w:hint="cs"/>
          <w:sz w:val="24"/>
          <w:szCs w:val="24"/>
          <w:rtl/>
        </w:rPr>
        <w:t>דכיוון</w:t>
      </w:r>
      <w:proofErr w:type="spellEnd"/>
      <w:r w:rsidR="00A20970">
        <w:rPr>
          <w:rFonts w:hint="cs"/>
          <w:sz w:val="24"/>
          <w:szCs w:val="24"/>
          <w:rtl/>
        </w:rPr>
        <w:t xml:space="preserve"> ששתק תחילה, הרי זה כמ</w:t>
      </w:r>
      <w:r w:rsidR="001A345E">
        <w:rPr>
          <w:rFonts w:hint="cs"/>
          <w:sz w:val="24"/>
          <w:szCs w:val="24"/>
          <w:rtl/>
        </w:rPr>
        <w:t xml:space="preserve">ו </w:t>
      </w:r>
      <w:r w:rsidR="00A20970">
        <w:rPr>
          <w:rFonts w:hint="cs"/>
          <w:sz w:val="24"/>
          <w:szCs w:val="24"/>
          <w:rtl/>
        </w:rPr>
        <w:t xml:space="preserve">שהחזיקה מעוברת ממנו </w:t>
      </w:r>
      <w:r w:rsidR="001A345E">
        <w:rPr>
          <w:rFonts w:hint="cs"/>
          <w:sz w:val="24"/>
          <w:szCs w:val="24"/>
          <w:rtl/>
        </w:rPr>
        <w:t xml:space="preserve">וכבר </w:t>
      </w:r>
      <w:r w:rsidR="00A20970">
        <w:rPr>
          <w:rFonts w:hint="cs"/>
          <w:sz w:val="24"/>
          <w:szCs w:val="24"/>
          <w:rtl/>
        </w:rPr>
        <w:t xml:space="preserve">אינו נאמן לטעון ממזר הוא, </w:t>
      </w:r>
      <w:r w:rsidR="001A345E">
        <w:rPr>
          <w:rFonts w:hint="cs"/>
          <w:sz w:val="24"/>
          <w:szCs w:val="24"/>
          <w:rtl/>
        </w:rPr>
        <w:t xml:space="preserve">אלא </w:t>
      </w:r>
      <w:r w:rsidR="00A20970">
        <w:rPr>
          <w:rFonts w:hint="cs"/>
          <w:sz w:val="24"/>
          <w:szCs w:val="24"/>
          <w:rtl/>
        </w:rPr>
        <w:t>חייב בטיפולו כבנו ו</w:t>
      </w:r>
      <w:r w:rsidR="007B0573">
        <w:rPr>
          <w:rFonts w:hint="cs"/>
          <w:sz w:val="24"/>
          <w:szCs w:val="24"/>
          <w:rtl/>
        </w:rPr>
        <w:t>ו</w:t>
      </w:r>
      <w:r w:rsidR="00A20970">
        <w:rPr>
          <w:rFonts w:hint="cs"/>
          <w:sz w:val="24"/>
          <w:szCs w:val="24"/>
          <w:rtl/>
        </w:rPr>
        <w:t>דאי.</w:t>
      </w:r>
      <w:r w:rsidR="00E479BF">
        <w:rPr>
          <w:sz w:val="24"/>
          <w:szCs w:val="24"/>
          <w:rtl/>
        </w:rPr>
        <w:br/>
      </w:r>
      <w:r w:rsidR="00E479BF">
        <w:rPr>
          <w:rFonts w:hint="cs"/>
          <w:sz w:val="24"/>
          <w:szCs w:val="24"/>
          <w:rtl/>
        </w:rPr>
        <w:t>ב. שני העדים העידו על זמנים שונים שהבעל היה מתייחד עם אשתו במהלך הלילה, ולפעמים כל הלילה. גם הבעל עצמו הודה שהיה בא אל חדר</w:t>
      </w:r>
      <w:r w:rsidR="00227C59">
        <w:rPr>
          <w:rFonts w:hint="cs"/>
          <w:sz w:val="24"/>
          <w:szCs w:val="24"/>
          <w:rtl/>
        </w:rPr>
        <w:t xml:space="preserve">ה במלון, </w:t>
      </w:r>
      <w:r w:rsidR="005A49C7">
        <w:rPr>
          <w:rFonts w:hint="cs"/>
          <w:sz w:val="24"/>
          <w:szCs w:val="24"/>
          <w:rtl/>
        </w:rPr>
        <w:t xml:space="preserve">אלא טוען שלא היה חי איתה. אולם כל כגון דא שהבעל התייחד עם אשתו הרבה פעמים </w:t>
      </w:r>
      <w:proofErr w:type="spellStart"/>
      <w:r w:rsidR="005A49C7">
        <w:rPr>
          <w:rFonts w:hint="cs"/>
          <w:sz w:val="24"/>
          <w:szCs w:val="24"/>
          <w:rtl/>
        </w:rPr>
        <w:t>אמרינן</w:t>
      </w:r>
      <w:proofErr w:type="spellEnd"/>
      <w:r w:rsidR="005A49C7">
        <w:rPr>
          <w:rFonts w:hint="cs"/>
          <w:sz w:val="24"/>
          <w:szCs w:val="24"/>
          <w:rtl/>
        </w:rPr>
        <w:t xml:space="preserve"> דלא </w:t>
      </w:r>
      <w:proofErr w:type="spellStart"/>
      <w:r w:rsidR="005A49C7">
        <w:rPr>
          <w:rFonts w:hint="cs"/>
          <w:sz w:val="24"/>
          <w:szCs w:val="24"/>
          <w:rtl/>
        </w:rPr>
        <w:t>מוקים</w:t>
      </w:r>
      <w:proofErr w:type="spellEnd"/>
      <w:r w:rsidR="005A49C7">
        <w:rPr>
          <w:rFonts w:hint="cs"/>
          <w:sz w:val="24"/>
          <w:szCs w:val="24"/>
          <w:rtl/>
        </w:rPr>
        <w:t xml:space="preserve"> </w:t>
      </w:r>
      <w:proofErr w:type="spellStart"/>
      <w:r w:rsidR="005A49C7">
        <w:rPr>
          <w:rFonts w:hint="cs"/>
          <w:sz w:val="24"/>
          <w:szCs w:val="24"/>
          <w:rtl/>
        </w:rPr>
        <w:t>איניש</w:t>
      </w:r>
      <w:proofErr w:type="spellEnd"/>
      <w:r w:rsidR="005A49C7">
        <w:rPr>
          <w:rFonts w:hint="cs"/>
          <w:sz w:val="24"/>
          <w:szCs w:val="24"/>
          <w:rtl/>
        </w:rPr>
        <w:t xml:space="preserve"> </w:t>
      </w:r>
      <w:proofErr w:type="spellStart"/>
      <w:r w:rsidR="005A49C7">
        <w:rPr>
          <w:rFonts w:hint="cs"/>
          <w:sz w:val="24"/>
          <w:szCs w:val="24"/>
          <w:rtl/>
        </w:rPr>
        <w:t>אנפשיה</w:t>
      </w:r>
      <w:proofErr w:type="spellEnd"/>
      <w:r w:rsidR="005A49C7">
        <w:rPr>
          <w:rFonts w:hint="cs"/>
          <w:sz w:val="24"/>
          <w:szCs w:val="24"/>
          <w:rtl/>
        </w:rPr>
        <w:t xml:space="preserve"> ובוודאי בא על אשתו בזמן ההתייחדות.</w:t>
      </w:r>
    </w:p>
    <w:p w14:paraId="2F187A37" w14:textId="31ABC1AC" w:rsidR="00A64DD3" w:rsidRDefault="00F72D92" w:rsidP="00A64DD3">
      <w:pPr>
        <w:rPr>
          <w:sz w:val="24"/>
          <w:szCs w:val="24"/>
          <w:rtl/>
        </w:rPr>
      </w:pPr>
      <w:r>
        <w:rPr>
          <w:rFonts w:hint="cs"/>
          <w:sz w:val="24"/>
          <w:szCs w:val="24"/>
          <w:rtl/>
        </w:rPr>
        <w:t xml:space="preserve">ואע"ג שהעדים לא ראו </w:t>
      </w:r>
      <w:r w:rsidR="0034617B">
        <w:rPr>
          <w:rFonts w:hint="cs"/>
          <w:sz w:val="24"/>
          <w:szCs w:val="24"/>
          <w:rtl/>
        </w:rPr>
        <w:t>ב</w:t>
      </w:r>
      <w:r>
        <w:rPr>
          <w:rFonts w:hint="cs"/>
          <w:sz w:val="24"/>
          <w:szCs w:val="24"/>
          <w:rtl/>
        </w:rPr>
        <w:t xml:space="preserve">יחד ועדותם </w:t>
      </w:r>
      <w:r w:rsidR="0034617B">
        <w:rPr>
          <w:rFonts w:hint="cs"/>
          <w:sz w:val="24"/>
          <w:szCs w:val="24"/>
          <w:rtl/>
        </w:rPr>
        <w:t xml:space="preserve">הוא </w:t>
      </w:r>
      <w:r>
        <w:rPr>
          <w:rFonts w:hint="cs"/>
          <w:sz w:val="24"/>
          <w:szCs w:val="24"/>
          <w:rtl/>
        </w:rPr>
        <w:t xml:space="preserve">על זמנים שונים, </w:t>
      </w:r>
      <w:r w:rsidR="0034617B">
        <w:rPr>
          <w:rFonts w:hint="cs"/>
          <w:sz w:val="24"/>
          <w:szCs w:val="24"/>
          <w:rtl/>
        </w:rPr>
        <w:t xml:space="preserve">הם </w:t>
      </w:r>
      <w:r>
        <w:rPr>
          <w:rFonts w:hint="cs"/>
          <w:sz w:val="24"/>
          <w:szCs w:val="24"/>
          <w:rtl/>
        </w:rPr>
        <w:t>מצטרפים להיחשב כשני עדים, כ</w:t>
      </w:r>
      <w:r w:rsidR="0034617B">
        <w:rPr>
          <w:rFonts w:hint="cs"/>
          <w:sz w:val="24"/>
          <w:szCs w:val="24"/>
          <w:rtl/>
        </w:rPr>
        <w:t>פי ש</w:t>
      </w:r>
      <w:r>
        <w:rPr>
          <w:rFonts w:hint="cs"/>
          <w:sz w:val="24"/>
          <w:szCs w:val="24"/>
          <w:rtl/>
        </w:rPr>
        <w:t xml:space="preserve">נפסק </w:t>
      </w:r>
      <w:proofErr w:type="spellStart"/>
      <w:r>
        <w:rPr>
          <w:rFonts w:hint="cs"/>
          <w:sz w:val="24"/>
          <w:szCs w:val="24"/>
          <w:rtl/>
        </w:rPr>
        <w:t>בחו"מ</w:t>
      </w:r>
      <w:proofErr w:type="spellEnd"/>
      <w:r>
        <w:rPr>
          <w:rFonts w:hint="cs"/>
          <w:sz w:val="24"/>
          <w:szCs w:val="24"/>
          <w:rtl/>
        </w:rPr>
        <w:t>, בעדות בדיני ממונות ובעדות על דבר איסור. ו</w:t>
      </w:r>
      <w:r w:rsidR="0034617B">
        <w:rPr>
          <w:rFonts w:hint="cs"/>
          <w:sz w:val="24"/>
          <w:szCs w:val="24"/>
          <w:rtl/>
        </w:rPr>
        <w:t xml:space="preserve">כפי נפסק </w:t>
      </w:r>
      <w:proofErr w:type="spellStart"/>
      <w:r w:rsidR="0034617B">
        <w:rPr>
          <w:rFonts w:hint="cs"/>
          <w:sz w:val="24"/>
          <w:szCs w:val="24"/>
          <w:rtl/>
        </w:rPr>
        <w:t>ברמ"א</w:t>
      </w:r>
      <w:proofErr w:type="spellEnd"/>
      <w:r w:rsidR="0034617B">
        <w:rPr>
          <w:rFonts w:hint="cs"/>
          <w:sz w:val="24"/>
          <w:szCs w:val="24"/>
          <w:rtl/>
        </w:rPr>
        <w:t xml:space="preserve"> (</w:t>
      </w:r>
      <w:proofErr w:type="spellStart"/>
      <w:r w:rsidR="0034617B">
        <w:rPr>
          <w:rFonts w:hint="cs"/>
          <w:sz w:val="24"/>
          <w:szCs w:val="24"/>
          <w:rtl/>
        </w:rPr>
        <w:t>אה"ע</w:t>
      </w:r>
      <w:proofErr w:type="spellEnd"/>
      <w:r w:rsidR="0034617B">
        <w:rPr>
          <w:rFonts w:hint="cs"/>
          <w:sz w:val="24"/>
          <w:szCs w:val="24"/>
          <w:rtl/>
        </w:rPr>
        <w:t xml:space="preserve"> </w:t>
      </w:r>
      <w:proofErr w:type="spellStart"/>
      <w:r w:rsidR="0034617B">
        <w:rPr>
          <w:rFonts w:hint="cs"/>
          <w:sz w:val="24"/>
          <w:szCs w:val="24"/>
          <w:rtl/>
        </w:rPr>
        <w:t>יא,א</w:t>
      </w:r>
      <w:proofErr w:type="spellEnd"/>
      <w:r w:rsidR="0034617B">
        <w:rPr>
          <w:rFonts w:hint="cs"/>
          <w:sz w:val="24"/>
          <w:szCs w:val="24"/>
          <w:rtl/>
        </w:rPr>
        <w:t xml:space="preserve">) ששני עידי כיעור מצטרפים אע"ג שראו זה אחר זה, וכיעור </w:t>
      </w:r>
      <w:proofErr w:type="spellStart"/>
      <w:r w:rsidR="0034617B">
        <w:rPr>
          <w:rFonts w:hint="cs"/>
          <w:sz w:val="24"/>
          <w:szCs w:val="24"/>
          <w:rtl/>
        </w:rPr>
        <w:t>דחזי</w:t>
      </w:r>
      <w:proofErr w:type="spellEnd"/>
      <w:r w:rsidR="0034617B">
        <w:rPr>
          <w:rFonts w:hint="cs"/>
          <w:sz w:val="24"/>
          <w:szCs w:val="24"/>
          <w:rtl/>
        </w:rPr>
        <w:t xml:space="preserve"> האי לא חזי האי. </w:t>
      </w:r>
      <w:proofErr w:type="spellStart"/>
      <w:r>
        <w:rPr>
          <w:rFonts w:hint="cs"/>
          <w:sz w:val="24"/>
          <w:szCs w:val="24"/>
          <w:rtl/>
        </w:rPr>
        <w:t>בח"מ</w:t>
      </w:r>
      <w:proofErr w:type="spellEnd"/>
      <w:r>
        <w:rPr>
          <w:rFonts w:hint="cs"/>
          <w:sz w:val="24"/>
          <w:szCs w:val="24"/>
          <w:rtl/>
        </w:rPr>
        <w:t xml:space="preserve"> </w:t>
      </w:r>
      <w:r w:rsidR="0034617B">
        <w:rPr>
          <w:rFonts w:hint="cs"/>
          <w:sz w:val="24"/>
          <w:szCs w:val="24"/>
          <w:rtl/>
        </w:rPr>
        <w:t xml:space="preserve">שם </w:t>
      </w:r>
      <w:r>
        <w:rPr>
          <w:rFonts w:hint="cs"/>
          <w:sz w:val="24"/>
          <w:szCs w:val="24"/>
          <w:rtl/>
        </w:rPr>
        <w:t xml:space="preserve">מובא שהוא הדין גם בעידי טומאה, כי מילי </w:t>
      </w:r>
      <w:proofErr w:type="spellStart"/>
      <w:r>
        <w:rPr>
          <w:rFonts w:hint="cs"/>
          <w:sz w:val="24"/>
          <w:szCs w:val="24"/>
          <w:rtl/>
        </w:rPr>
        <w:t>דאיסור</w:t>
      </w:r>
      <w:proofErr w:type="spellEnd"/>
      <w:r>
        <w:rPr>
          <w:rFonts w:hint="cs"/>
          <w:sz w:val="24"/>
          <w:szCs w:val="24"/>
          <w:rtl/>
        </w:rPr>
        <w:t xml:space="preserve"> לממון מדמי להו. אולם </w:t>
      </w:r>
      <w:proofErr w:type="spellStart"/>
      <w:r>
        <w:rPr>
          <w:rFonts w:hint="cs"/>
          <w:sz w:val="24"/>
          <w:szCs w:val="24"/>
          <w:rtl/>
        </w:rPr>
        <w:t>בפת"ש</w:t>
      </w:r>
      <w:proofErr w:type="spellEnd"/>
      <w:r>
        <w:rPr>
          <w:rFonts w:hint="cs"/>
          <w:sz w:val="24"/>
          <w:szCs w:val="24"/>
          <w:rtl/>
        </w:rPr>
        <w:t xml:space="preserve"> </w:t>
      </w:r>
      <w:r w:rsidR="00E722D2">
        <w:rPr>
          <w:rFonts w:hint="cs"/>
          <w:sz w:val="24"/>
          <w:szCs w:val="24"/>
          <w:rtl/>
        </w:rPr>
        <w:t xml:space="preserve">שם </w:t>
      </w:r>
      <w:r>
        <w:rPr>
          <w:rFonts w:hint="cs"/>
          <w:sz w:val="24"/>
          <w:szCs w:val="24"/>
          <w:rtl/>
        </w:rPr>
        <w:t xml:space="preserve">הובא מחלוקת הפוסקים אי מהני עדות מיוחדת לאסור </w:t>
      </w:r>
      <w:proofErr w:type="spellStart"/>
      <w:r>
        <w:rPr>
          <w:rFonts w:hint="cs"/>
          <w:sz w:val="24"/>
          <w:szCs w:val="24"/>
          <w:rtl/>
        </w:rPr>
        <w:t>אשה</w:t>
      </w:r>
      <w:proofErr w:type="spellEnd"/>
      <w:r>
        <w:rPr>
          <w:rFonts w:hint="cs"/>
          <w:sz w:val="24"/>
          <w:szCs w:val="24"/>
          <w:rtl/>
        </w:rPr>
        <w:t xml:space="preserve"> לבעלה. </w:t>
      </w:r>
      <w:r>
        <w:rPr>
          <w:sz w:val="24"/>
          <w:szCs w:val="24"/>
          <w:rtl/>
        </w:rPr>
        <w:br/>
      </w:r>
      <w:r>
        <w:rPr>
          <w:rFonts w:hint="cs"/>
          <w:sz w:val="24"/>
          <w:szCs w:val="24"/>
          <w:rtl/>
        </w:rPr>
        <w:t>אולם במקרה שלנו שה</w:t>
      </w:r>
      <w:r w:rsidR="00E23DA1">
        <w:rPr>
          <w:rFonts w:hint="cs"/>
          <w:sz w:val="24"/>
          <w:szCs w:val="24"/>
          <w:rtl/>
        </w:rPr>
        <w:t xml:space="preserve">עדויות </w:t>
      </w:r>
      <w:r>
        <w:rPr>
          <w:rFonts w:hint="cs"/>
          <w:sz w:val="24"/>
          <w:szCs w:val="24"/>
          <w:rtl/>
        </w:rPr>
        <w:t>אינ</w:t>
      </w:r>
      <w:r w:rsidR="00E23DA1">
        <w:rPr>
          <w:rFonts w:hint="cs"/>
          <w:sz w:val="24"/>
          <w:szCs w:val="24"/>
          <w:rtl/>
        </w:rPr>
        <w:t>ם</w:t>
      </w:r>
      <w:r>
        <w:rPr>
          <w:rFonts w:hint="cs"/>
          <w:sz w:val="24"/>
          <w:szCs w:val="24"/>
          <w:rtl/>
        </w:rPr>
        <w:t xml:space="preserve"> </w:t>
      </w:r>
      <w:r w:rsidR="00A60F12">
        <w:rPr>
          <w:rFonts w:hint="cs"/>
          <w:sz w:val="24"/>
          <w:szCs w:val="24"/>
          <w:rtl/>
        </w:rPr>
        <w:t xml:space="preserve">כדי </w:t>
      </w:r>
      <w:r>
        <w:rPr>
          <w:rFonts w:hint="cs"/>
          <w:sz w:val="24"/>
          <w:szCs w:val="24"/>
          <w:rtl/>
        </w:rPr>
        <w:t>לחייב</w:t>
      </w:r>
      <w:r w:rsidR="00E23DA1">
        <w:rPr>
          <w:rFonts w:hint="cs"/>
          <w:sz w:val="24"/>
          <w:szCs w:val="24"/>
          <w:rtl/>
        </w:rPr>
        <w:t xml:space="preserve">, אלא </w:t>
      </w:r>
      <w:r>
        <w:rPr>
          <w:rFonts w:hint="cs"/>
          <w:sz w:val="24"/>
          <w:szCs w:val="24"/>
          <w:rtl/>
        </w:rPr>
        <w:t xml:space="preserve">להיפך, </w:t>
      </w:r>
      <w:r w:rsidR="00E23DA1">
        <w:rPr>
          <w:rFonts w:hint="cs"/>
          <w:sz w:val="24"/>
          <w:szCs w:val="24"/>
          <w:rtl/>
        </w:rPr>
        <w:t xml:space="preserve">לומר שבעלה הוא שבא עליה </w:t>
      </w:r>
      <w:proofErr w:type="spellStart"/>
      <w:r w:rsidR="00E23DA1">
        <w:rPr>
          <w:rFonts w:hint="cs"/>
          <w:sz w:val="24"/>
          <w:szCs w:val="24"/>
          <w:rtl/>
        </w:rPr>
        <w:t>ועי"כ</w:t>
      </w:r>
      <w:proofErr w:type="spellEnd"/>
      <w:r w:rsidR="00E23DA1">
        <w:rPr>
          <w:rFonts w:hint="cs"/>
          <w:sz w:val="24"/>
          <w:szCs w:val="24"/>
          <w:rtl/>
        </w:rPr>
        <w:t xml:space="preserve"> </w:t>
      </w:r>
      <w:r>
        <w:rPr>
          <w:rFonts w:hint="cs"/>
          <w:sz w:val="24"/>
          <w:szCs w:val="24"/>
          <w:rtl/>
        </w:rPr>
        <w:t xml:space="preserve">להתיר </w:t>
      </w:r>
      <w:r w:rsidR="00E23DA1">
        <w:rPr>
          <w:rFonts w:hint="cs"/>
          <w:sz w:val="24"/>
          <w:szCs w:val="24"/>
          <w:rtl/>
        </w:rPr>
        <w:t xml:space="preserve">בעדות מיוחדת </w:t>
      </w:r>
      <w:r>
        <w:rPr>
          <w:rFonts w:hint="cs"/>
          <w:sz w:val="24"/>
          <w:szCs w:val="24"/>
          <w:rtl/>
        </w:rPr>
        <w:t xml:space="preserve">את </w:t>
      </w:r>
      <w:proofErr w:type="spellStart"/>
      <w:r w:rsidR="00E23DA1">
        <w:rPr>
          <w:rFonts w:hint="cs"/>
          <w:sz w:val="24"/>
          <w:szCs w:val="24"/>
          <w:rtl/>
        </w:rPr>
        <w:t>ה</w:t>
      </w:r>
      <w:r>
        <w:rPr>
          <w:rFonts w:hint="cs"/>
          <w:sz w:val="24"/>
          <w:szCs w:val="24"/>
          <w:rtl/>
        </w:rPr>
        <w:t>אשה</w:t>
      </w:r>
      <w:proofErr w:type="spellEnd"/>
      <w:r>
        <w:rPr>
          <w:rFonts w:hint="cs"/>
          <w:sz w:val="24"/>
          <w:szCs w:val="24"/>
          <w:rtl/>
        </w:rPr>
        <w:t xml:space="preserve"> לבעלה</w:t>
      </w:r>
      <w:r w:rsidR="00E23DA1">
        <w:rPr>
          <w:rFonts w:hint="cs"/>
          <w:sz w:val="24"/>
          <w:szCs w:val="24"/>
          <w:rtl/>
        </w:rPr>
        <w:t>.</w:t>
      </w:r>
      <w:r w:rsidR="00E23DA1">
        <w:rPr>
          <w:sz w:val="24"/>
          <w:szCs w:val="24"/>
          <w:rtl/>
        </w:rPr>
        <w:br/>
      </w:r>
      <w:r w:rsidR="00E23DA1">
        <w:rPr>
          <w:rFonts w:hint="cs"/>
          <w:sz w:val="24"/>
          <w:szCs w:val="24"/>
          <w:rtl/>
        </w:rPr>
        <w:t xml:space="preserve">ואע"פ שהבעל מכחיש את דברי </w:t>
      </w:r>
      <w:r w:rsidR="00A60F12">
        <w:rPr>
          <w:rFonts w:hint="cs"/>
          <w:sz w:val="24"/>
          <w:szCs w:val="24"/>
          <w:rtl/>
        </w:rPr>
        <w:t xml:space="preserve">כל </w:t>
      </w:r>
      <w:r w:rsidR="00E23DA1">
        <w:rPr>
          <w:rFonts w:hint="cs"/>
          <w:sz w:val="24"/>
          <w:szCs w:val="24"/>
          <w:rtl/>
        </w:rPr>
        <w:t>אחד מהעדים בפני עצמם, אין בכך כדי לבטל את עדותם</w:t>
      </w:r>
      <w:r w:rsidR="00FC08B9">
        <w:rPr>
          <w:rFonts w:hint="cs"/>
          <w:sz w:val="24"/>
          <w:szCs w:val="24"/>
          <w:rtl/>
        </w:rPr>
        <w:t>, כדלהלן</w:t>
      </w:r>
      <w:r w:rsidR="00E23DA1">
        <w:rPr>
          <w:rFonts w:hint="cs"/>
          <w:sz w:val="24"/>
          <w:szCs w:val="24"/>
          <w:rtl/>
        </w:rPr>
        <w:t>:</w:t>
      </w:r>
      <w:r w:rsidR="00E23DA1">
        <w:rPr>
          <w:sz w:val="24"/>
          <w:szCs w:val="24"/>
          <w:rtl/>
        </w:rPr>
        <w:br/>
      </w:r>
      <w:r w:rsidR="00E23DA1">
        <w:rPr>
          <w:rFonts w:hint="cs"/>
          <w:sz w:val="24"/>
          <w:szCs w:val="24"/>
          <w:rtl/>
        </w:rPr>
        <w:t>1. הבעל לא הכחיש את דברי העד הראשון</w:t>
      </w:r>
      <w:r>
        <w:rPr>
          <w:rFonts w:hint="cs"/>
          <w:sz w:val="24"/>
          <w:szCs w:val="24"/>
          <w:rtl/>
        </w:rPr>
        <w:t xml:space="preserve"> </w:t>
      </w:r>
      <w:r w:rsidR="00E23DA1">
        <w:rPr>
          <w:rFonts w:hint="cs"/>
          <w:sz w:val="24"/>
          <w:szCs w:val="24"/>
          <w:rtl/>
        </w:rPr>
        <w:t xml:space="preserve">שהיה בא אל אשתו לחדרה במלון ומתייחד עמה, אלא </w:t>
      </w:r>
      <w:r w:rsidR="0059301F">
        <w:rPr>
          <w:rFonts w:hint="cs"/>
          <w:sz w:val="24"/>
          <w:szCs w:val="24"/>
          <w:rtl/>
        </w:rPr>
        <w:t xml:space="preserve">רק </w:t>
      </w:r>
      <w:r w:rsidR="00E23DA1">
        <w:rPr>
          <w:rFonts w:hint="cs"/>
          <w:sz w:val="24"/>
          <w:szCs w:val="24"/>
          <w:rtl/>
        </w:rPr>
        <w:t xml:space="preserve">טען שלא בא עליה, לכן </w:t>
      </w:r>
      <w:r w:rsidR="007B4868">
        <w:rPr>
          <w:rFonts w:hint="cs"/>
          <w:sz w:val="24"/>
          <w:szCs w:val="24"/>
          <w:rtl/>
        </w:rPr>
        <w:t xml:space="preserve">כשגם העד השני </w:t>
      </w:r>
      <w:r w:rsidR="00E23DA1">
        <w:rPr>
          <w:rFonts w:hint="cs"/>
          <w:sz w:val="24"/>
          <w:szCs w:val="24"/>
          <w:rtl/>
        </w:rPr>
        <w:t xml:space="preserve">העיד על הייחוד, שני העדויות </w:t>
      </w:r>
      <w:r w:rsidR="0059301F">
        <w:rPr>
          <w:rFonts w:hint="cs"/>
          <w:sz w:val="24"/>
          <w:szCs w:val="24"/>
          <w:rtl/>
        </w:rPr>
        <w:t>כבר ה</w:t>
      </w:r>
      <w:r w:rsidR="00E23DA1">
        <w:rPr>
          <w:rFonts w:hint="cs"/>
          <w:sz w:val="24"/>
          <w:szCs w:val="24"/>
          <w:rtl/>
        </w:rPr>
        <w:t>צטרפו יחד</w:t>
      </w:r>
      <w:r w:rsidR="007B4868">
        <w:rPr>
          <w:rFonts w:hint="cs"/>
          <w:sz w:val="24"/>
          <w:szCs w:val="24"/>
          <w:rtl/>
        </w:rPr>
        <w:t>, ושוב הבעל אינו נאמן להכחיש את דברי העד השני על עדות הייחוד.</w:t>
      </w:r>
      <w:r w:rsidR="007B4868">
        <w:rPr>
          <w:sz w:val="24"/>
          <w:szCs w:val="24"/>
          <w:rtl/>
        </w:rPr>
        <w:br/>
      </w:r>
      <w:r w:rsidR="007B4868">
        <w:rPr>
          <w:rFonts w:hint="cs"/>
          <w:sz w:val="24"/>
          <w:szCs w:val="24"/>
          <w:rtl/>
        </w:rPr>
        <w:t xml:space="preserve">2. אמנם </w:t>
      </w:r>
      <w:proofErr w:type="spellStart"/>
      <w:r w:rsidR="007B4868">
        <w:rPr>
          <w:rFonts w:hint="cs"/>
          <w:sz w:val="24"/>
          <w:szCs w:val="24"/>
          <w:rtl/>
        </w:rPr>
        <w:t>בפת"ש</w:t>
      </w:r>
      <w:proofErr w:type="spellEnd"/>
      <w:r w:rsidR="007B4868">
        <w:rPr>
          <w:rFonts w:hint="cs"/>
          <w:sz w:val="24"/>
          <w:szCs w:val="24"/>
          <w:rtl/>
        </w:rPr>
        <w:t xml:space="preserve"> </w:t>
      </w:r>
      <w:r w:rsidR="00607141">
        <w:rPr>
          <w:rFonts w:hint="cs"/>
          <w:sz w:val="24"/>
          <w:szCs w:val="24"/>
          <w:rtl/>
        </w:rPr>
        <w:t>(</w:t>
      </w:r>
      <w:proofErr w:type="spellStart"/>
      <w:r w:rsidR="007B4868">
        <w:rPr>
          <w:rFonts w:hint="cs"/>
          <w:sz w:val="24"/>
          <w:szCs w:val="24"/>
          <w:rtl/>
        </w:rPr>
        <w:t>אה"ע</w:t>
      </w:r>
      <w:proofErr w:type="spellEnd"/>
      <w:r w:rsidR="007B4868">
        <w:rPr>
          <w:rFonts w:hint="cs"/>
          <w:sz w:val="24"/>
          <w:szCs w:val="24"/>
          <w:rtl/>
        </w:rPr>
        <w:t xml:space="preserve"> בשם </w:t>
      </w:r>
      <w:proofErr w:type="spellStart"/>
      <w:r w:rsidR="007B4868">
        <w:rPr>
          <w:rFonts w:hint="cs"/>
          <w:sz w:val="24"/>
          <w:szCs w:val="24"/>
          <w:rtl/>
        </w:rPr>
        <w:t>הזכרון</w:t>
      </w:r>
      <w:proofErr w:type="spellEnd"/>
      <w:r w:rsidR="007B4868">
        <w:rPr>
          <w:rFonts w:hint="cs"/>
          <w:sz w:val="24"/>
          <w:szCs w:val="24"/>
          <w:rtl/>
        </w:rPr>
        <w:t xml:space="preserve"> יוסף</w:t>
      </w:r>
      <w:r w:rsidR="00607141">
        <w:rPr>
          <w:rFonts w:hint="cs"/>
          <w:sz w:val="24"/>
          <w:szCs w:val="24"/>
          <w:rtl/>
        </w:rPr>
        <w:t>)</w:t>
      </w:r>
      <w:r w:rsidR="007B4868">
        <w:rPr>
          <w:rFonts w:hint="cs"/>
          <w:sz w:val="24"/>
          <w:szCs w:val="24"/>
          <w:rtl/>
        </w:rPr>
        <w:t xml:space="preserve"> מובא, שמועיל הכחשת הבעל לבטל את עדות העד הראשון, ושוב לא מצטרפת עדותו לעדות העד השני. אולם </w:t>
      </w:r>
      <w:proofErr w:type="spellStart"/>
      <w:r w:rsidR="007B4868">
        <w:rPr>
          <w:rFonts w:hint="cs"/>
          <w:sz w:val="24"/>
          <w:szCs w:val="24"/>
          <w:rtl/>
        </w:rPr>
        <w:t>בפת"ש</w:t>
      </w:r>
      <w:proofErr w:type="spellEnd"/>
      <w:r w:rsidR="007B4868">
        <w:rPr>
          <w:rFonts w:hint="cs"/>
          <w:sz w:val="24"/>
          <w:szCs w:val="24"/>
          <w:rtl/>
        </w:rPr>
        <w:t xml:space="preserve"> </w:t>
      </w:r>
      <w:proofErr w:type="spellStart"/>
      <w:r w:rsidR="007B4868">
        <w:rPr>
          <w:rFonts w:hint="cs"/>
          <w:sz w:val="24"/>
          <w:szCs w:val="24"/>
          <w:rtl/>
        </w:rPr>
        <w:t>בחו"מ</w:t>
      </w:r>
      <w:proofErr w:type="spellEnd"/>
      <w:r w:rsidR="007B4868">
        <w:rPr>
          <w:rFonts w:hint="cs"/>
          <w:sz w:val="24"/>
          <w:szCs w:val="24"/>
          <w:rtl/>
        </w:rPr>
        <w:t xml:space="preserve"> כתב ששוב ראה בס' שער משפט, שמשיג על דברי </w:t>
      </w:r>
      <w:proofErr w:type="spellStart"/>
      <w:r w:rsidR="007B4868">
        <w:rPr>
          <w:rFonts w:hint="cs"/>
          <w:sz w:val="24"/>
          <w:szCs w:val="24"/>
          <w:rtl/>
        </w:rPr>
        <w:t>הזכרון</w:t>
      </w:r>
      <w:proofErr w:type="spellEnd"/>
      <w:r w:rsidR="007B4868">
        <w:rPr>
          <w:rFonts w:hint="cs"/>
          <w:sz w:val="24"/>
          <w:szCs w:val="24"/>
          <w:rtl/>
        </w:rPr>
        <w:t xml:space="preserve"> יוסף, ומסיק דברור </w:t>
      </w:r>
      <w:proofErr w:type="spellStart"/>
      <w:r w:rsidR="007B4868">
        <w:rPr>
          <w:rFonts w:hint="cs"/>
          <w:sz w:val="24"/>
          <w:szCs w:val="24"/>
          <w:rtl/>
        </w:rPr>
        <w:t>דלדינא</w:t>
      </w:r>
      <w:proofErr w:type="spellEnd"/>
      <w:r w:rsidR="007B4868">
        <w:rPr>
          <w:rFonts w:hint="cs"/>
          <w:sz w:val="24"/>
          <w:szCs w:val="24"/>
          <w:rtl/>
        </w:rPr>
        <w:t xml:space="preserve"> בעידי צירוף בין לעניין איסור</w:t>
      </w:r>
      <w:r w:rsidR="00A82DC7">
        <w:rPr>
          <w:rFonts w:hint="cs"/>
          <w:sz w:val="24"/>
          <w:szCs w:val="24"/>
          <w:rtl/>
        </w:rPr>
        <w:t xml:space="preserve"> כשהבעל דבר הכחישו, או בדיני ממונות לאחר שנשבע להכחיש העד, מ"מ כשאח"כ בא העד השני, חוזר וניעור</w:t>
      </w:r>
      <w:r w:rsidR="007B4868">
        <w:rPr>
          <w:rFonts w:hint="cs"/>
          <w:sz w:val="24"/>
          <w:szCs w:val="24"/>
          <w:rtl/>
        </w:rPr>
        <w:t xml:space="preserve"> </w:t>
      </w:r>
      <w:r w:rsidR="00A82DC7">
        <w:rPr>
          <w:rFonts w:hint="cs"/>
          <w:sz w:val="24"/>
          <w:szCs w:val="24"/>
          <w:rtl/>
        </w:rPr>
        <w:t xml:space="preserve">העדות של הראשון, </w:t>
      </w:r>
      <w:proofErr w:type="spellStart"/>
      <w:r w:rsidR="00A82DC7">
        <w:rPr>
          <w:rFonts w:hint="cs"/>
          <w:sz w:val="24"/>
          <w:szCs w:val="24"/>
          <w:rtl/>
        </w:rPr>
        <w:t>ומצרפינן</w:t>
      </w:r>
      <w:proofErr w:type="spellEnd"/>
      <w:r w:rsidR="00A82DC7">
        <w:rPr>
          <w:rFonts w:hint="cs"/>
          <w:sz w:val="24"/>
          <w:szCs w:val="24"/>
          <w:rtl/>
        </w:rPr>
        <w:t xml:space="preserve"> להו</w:t>
      </w:r>
      <w:r w:rsidR="00607141">
        <w:rPr>
          <w:rFonts w:hint="cs"/>
          <w:sz w:val="24"/>
          <w:szCs w:val="24"/>
          <w:rtl/>
        </w:rPr>
        <w:t xml:space="preserve">, </w:t>
      </w:r>
      <w:r w:rsidR="00A82DC7">
        <w:rPr>
          <w:rFonts w:hint="cs"/>
          <w:sz w:val="24"/>
          <w:szCs w:val="24"/>
          <w:rtl/>
        </w:rPr>
        <w:t>בין לעניין איסור ובין להוציא ממון.</w:t>
      </w:r>
      <w:r w:rsidR="00A82DC7">
        <w:rPr>
          <w:sz w:val="24"/>
          <w:szCs w:val="24"/>
          <w:rtl/>
        </w:rPr>
        <w:br/>
      </w:r>
      <w:r w:rsidR="00A82DC7">
        <w:rPr>
          <w:rFonts w:hint="cs"/>
          <w:sz w:val="24"/>
          <w:szCs w:val="24"/>
          <w:rtl/>
        </w:rPr>
        <w:t xml:space="preserve">3. העדים העידו </w:t>
      </w:r>
      <w:proofErr w:type="spellStart"/>
      <w:r w:rsidR="00A82DC7">
        <w:rPr>
          <w:rFonts w:hint="cs"/>
          <w:sz w:val="24"/>
          <w:szCs w:val="24"/>
          <w:rtl/>
        </w:rPr>
        <w:t>שהאשה</w:t>
      </w:r>
      <w:proofErr w:type="spellEnd"/>
      <w:r w:rsidR="00A82DC7">
        <w:rPr>
          <w:rFonts w:hint="cs"/>
          <w:sz w:val="24"/>
          <w:szCs w:val="24"/>
          <w:rtl/>
        </w:rPr>
        <w:t xml:space="preserve"> לא </w:t>
      </w:r>
      <w:proofErr w:type="spellStart"/>
      <w:r w:rsidR="00A82DC7">
        <w:rPr>
          <w:rFonts w:hint="cs"/>
          <w:sz w:val="24"/>
          <w:szCs w:val="24"/>
          <w:rtl/>
        </w:rPr>
        <w:t>דיימא</w:t>
      </w:r>
      <w:proofErr w:type="spellEnd"/>
      <w:r w:rsidR="00A82DC7">
        <w:rPr>
          <w:rFonts w:hint="cs"/>
          <w:sz w:val="24"/>
          <w:szCs w:val="24"/>
          <w:rtl/>
        </w:rPr>
        <w:t xml:space="preserve"> מעלמא כלל (אינה חשודה מאחרים), והיא ישרה וכשרה. ומה שהבעל טוען שראה אותה מדברת עם אדם זר ברחוב, זה </w:t>
      </w:r>
      <w:r w:rsidR="00607141">
        <w:rPr>
          <w:rFonts w:hint="cs"/>
          <w:sz w:val="24"/>
          <w:szCs w:val="24"/>
          <w:rtl/>
        </w:rPr>
        <w:t xml:space="preserve">אינו </w:t>
      </w:r>
      <w:r w:rsidR="00A82DC7">
        <w:rPr>
          <w:rFonts w:hint="cs"/>
          <w:sz w:val="24"/>
          <w:szCs w:val="24"/>
          <w:rtl/>
        </w:rPr>
        <w:t>כלום</w:t>
      </w:r>
      <w:r w:rsidR="00607141">
        <w:rPr>
          <w:rFonts w:hint="cs"/>
          <w:sz w:val="24"/>
          <w:szCs w:val="24"/>
          <w:rtl/>
        </w:rPr>
        <w:t>:</w:t>
      </w:r>
      <w:r w:rsidR="00A82DC7">
        <w:rPr>
          <w:rFonts w:hint="cs"/>
          <w:sz w:val="24"/>
          <w:szCs w:val="24"/>
          <w:rtl/>
        </w:rPr>
        <w:t xml:space="preserve"> 1. גם לפי דבריו, לא היה ייחוד או שום דברי כיעור. 2. </w:t>
      </w:r>
      <w:r w:rsidR="00854526">
        <w:rPr>
          <w:rFonts w:hint="cs"/>
          <w:sz w:val="24"/>
          <w:szCs w:val="24"/>
          <w:rtl/>
        </w:rPr>
        <w:t xml:space="preserve">לפי עדותו, האירוע היה לפני כחודש וחצי, והרי </w:t>
      </w:r>
      <w:proofErr w:type="spellStart"/>
      <w:r w:rsidR="00854526">
        <w:rPr>
          <w:rFonts w:hint="cs"/>
          <w:sz w:val="24"/>
          <w:szCs w:val="24"/>
          <w:rtl/>
        </w:rPr>
        <w:t>האשה</w:t>
      </w:r>
      <w:proofErr w:type="spellEnd"/>
      <w:r w:rsidR="00854526">
        <w:rPr>
          <w:rFonts w:hint="cs"/>
          <w:sz w:val="24"/>
          <w:szCs w:val="24"/>
          <w:rtl/>
        </w:rPr>
        <w:t xml:space="preserve"> היא כבר בחודש השביעי להריונה, לכן אין לכך כל קשר להריונה.</w:t>
      </w:r>
      <w:r w:rsidR="00A82DC7">
        <w:rPr>
          <w:rFonts w:hint="cs"/>
          <w:sz w:val="24"/>
          <w:szCs w:val="24"/>
          <w:rtl/>
        </w:rPr>
        <w:t xml:space="preserve"> </w:t>
      </w:r>
      <w:r w:rsidR="00A64DD3">
        <w:rPr>
          <w:sz w:val="24"/>
          <w:szCs w:val="24"/>
          <w:rtl/>
        </w:rPr>
        <w:br/>
      </w:r>
      <w:r w:rsidR="00A64DD3">
        <w:rPr>
          <w:rFonts w:hint="cs"/>
          <w:sz w:val="24"/>
          <w:szCs w:val="24"/>
          <w:rtl/>
        </w:rPr>
        <w:t xml:space="preserve">4. </w:t>
      </w:r>
      <w:r w:rsidR="00607141">
        <w:rPr>
          <w:rFonts w:hint="cs"/>
          <w:sz w:val="24"/>
          <w:szCs w:val="24"/>
          <w:rtl/>
        </w:rPr>
        <w:t>כשיש</w:t>
      </w:r>
      <w:r w:rsidR="00A64DD3">
        <w:rPr>
          <w:rFonts w:hint="cs"/>
          <w:sz w:val="24"/>
          <w:szCs w:val="24"/>
          <w:rtl/>
        </w:rPr>
        <w:t xml:space="preserve"> חשש לנגיעה אישית, אין האב נאמן על בנו, דלא עדיף מעדים, </w:t>
      </w:r>
      <w:proofErr w:type="spellStart"/>
      <w:r w:rsidR="00A64DD3">
        <w:rPr>
          <w:rFonts w:hint="cs"/>
          <w:sz w:val="24"/>
          <w:szCs w:val="24"/>
          <w:rtl/>
        </w:rPr>
        <w:t>שהאמינתם</w:t>
      </w:r>
      <w:proofErr w:type="spellEnd"/>
      <w:r w:rsidR="00A64DD3">
        <w:rPr>
          <w:rFonts w:hint="cs"/>
          <w:sz w:val="24"/>
          <w:szCs w:val="24"/>
          <w:rtl/>
        </w:rPr>
        <w:t xml:space="preserve"> תורה לכל הדברים שבעולם, </w:t>
      </w:r>
      <w:proofErr w:type="spellStart"/>
      <w:r w:rsidR="00A64DD3">
        <w:rPr>
          <w:rFonts w:hint="cs"/>
          <w:sz w:val="24"/>
          <w:szCs w:val="24"/>
          <w:rtl/>
        </w:rPr>
        <w:t>ואפי"ה</w:t>
      </w:r>
      <w:proofErr w:type="spellEnd"/>
      <w:r w:rsidR="00A64DD3">
        <w:rPr>
          <w:rFonts w:hint="cs"/>
          <w:sz w:val="24"/>
          <w:szCs w:val="24"/>
          <w:rtl/>
        </w:rPr>
        <w:t xml:space="preserve"> כשיש צד נגיעה בדבר, אינם נאמנים (ספר בנין עולם). הוא הדין לעניינו שהבעל נוגע, </w:t>
      </w:r>
      <w:r w:rsidR="00607141">
        <w:rPr>
          <w:rFonts w:hint="cs"/>
          <w:sz w:val="24"/>
          <w:szCs w:val="24"/>
          <w:rtl/>
        </w:rPr>
        <w:t xml:space="preserve">כמבואר לעיל, </w:t>
      </w:r>
      <w:r w:rsidR="00A64DD3">
        <w:rPr>
          <w:rFonts w:hint="cs"/>
          <w:sz w:val="24"/>
          <w:szCs w:val="24"/>
          <w:rtl/>
        </w:rPr>
        <w:t xml:space="preserve">ולכן אינו נאמן לומר שאינו בנו,. </w:t>
      </w:r>
    </w:p>
    <w:p w14:paraId="5BFF865C" w14:textId="40E0C409" w:rsidR="00D56EC8" w:rsidRDefault="00C67458" w:rsidP="00464884">
      <w:pPr>
        <w:rPr>
          <w:sz w:val="24"/>
          <w:szCs w:val="24"/>
          <w:rtl/>
        </w:rPr>
      </w:pPr>
      <w:proofErr w:type="spellStart"/>
      <w:r w:rsidRPr="00FB6520">
        <w:rPr>
          <w:rFonts w:hint="cs"/>
          <w:b/>
          <w:bCs/>
          <w:sz w:val="24"/>
          <w:szCs w:val="24"/>
          <w:rtl/>
        </w:rPr>
        <w:t>שו</w:t>
      </w:r>
      <w:r w:rsidR="00FB6520" w:rsidRPr="00FB6520">
        <w:rPr>
          <w:rFonts w:hint="cs"/>
          <w:b/>
          <w:bCs/>
          <w:sz w:val="24"/>
          <w:szCs w:val="24"/>
          <w:rtl/>
        </w:rPr>
        <w:t>יה</w:t>
      </w:r>
      <w:proofErr w:type="spellEnd"/>
      <w:r w:rsidR="00FB6520" w:rsidRPr="00FB6520">
        <w:rPr>
          <w:rFonts w:hint="cs"/>
          <w:b/>
          <w:bCs/>
          <w:sz w:val="24"/>
          <w:szCs w:val="24"/>
          <w:rtl/>
        </w:rPr>
        <w:t xml:space="preserve"> נפשיה חתיכה </w:t>
      </w:r>
      <w:proofErr w:type="spellStart"/>
      <w:r w:rsidR="00FB6520" w:rsidRPr="00FB6520">
        <w:rPr>
          <w:rFonts w:hint="cs"/>
          <w:b/>
          <w:bCs/>
          <w:sz w:val="24"/>
          <w:szCs w:val="24"/>
          <w:rtl/>
        </w:rPr>
        <w:t>דאיסורא</w:t>
      </w:r>
      <w:proofErr w:type="spellEnd"/>
      <w:r w:rsidR="00FB6520">
        <w:rPr>
          <w:rFonts w:hint="cs"/>
          <w:sz w:val="24"/>
          <w:szCs w:val="24"/>
          <w:rtl/>
        </w:rPr>
        <w:t xml:space="preserve">: לכאורה אסור לאב לגור עם אשתו, משום שלפי טענותיו אסר עצמו עליה. אמנם דעת </w:t>
      </w:r>
      <w:proofErr w:type="spellStart"/>
      <w:r w:rsidR="00FB6520">
        <w:rPr>
          <w:rFonts w:hint="cs"/>
          <w:sz w:val="24"/>
          <w:szCs w:val="24"/>
          <w:rtl/>
        </w:rPr>
        <w:t>הראנ"ח</w:t>
      </w:r>
      <w:proofErr w:type="spellEnd"/>
      <w:r w:rsidR="00FB6520">
        <w:rPr>
          <w:rFonts w:hint="cs"/>
          <w:sz w:val="24"/>
          <w:szCs w:val="24"/>
          <w:rtl/>
        </w:rPr>
        <w:t xml:space="preserve"> שאם יש ידים מוכיחות שמשקר, אין אומרים "</w:t>
      </w:r>
      <w:proofErr w:type="spellStart"/>
      <w:r w:rsidR="00FB6520" w:rsidRPr="00FB6520">
        <w:rPr>
          <w:rFonts w:hint="cs"/>
          <w:sz w:val="24"/>
          <w:szCs w:val="24"/>
          <w:rtl/>
        </w:rPr>
        <w:t>שויה</w:t>
      </w:r>
      <w:proofErr w:type="spellEnd"/>
      <w:r w:rsidR="00FB6520" w:rsidRPr="00FB6520">
        <w:rPr>
          <w:rFonts w:hint="cs"/>
          <w:sz w:val="24"/>
          <w:szCs w:val="24"/>
          <w:rtl/>
        </w:rPr>
        <w:t xml:space="preserve"> נפשיה חתיכה </w:t>
      </w:r>
      <w:proofErr w:type="spellStart"/>
      <w:r w:rsidR="00FB6520" w:rsidRPr="00FB6520">
        <w:rPr>
          <w:rFonts w:hint="cs"/>
          <w:sz w:val="24"/>
          <w:szCs w:val="24"/>
          <w:rtl/>
        </w:rPr>
        <w:t>דאיסורא</w:t>
      </w:r>
      <w:proofErr w:type="spellEnd"/>
      <w:r w:rsidR="00FB6520">
        <w:rPr>
          <w:rFonts w:hint="cs"/>
          <w:sz w:val="24"/>
          <w:szCs w:val="24"/>
          <w:rtl/>
        </w:rPr>
        <w:t xml:space="preserve">", אולם </w:t>
      </w:r>
      <w:proofErr w:type="spellStart"/>
      <w:r w:rsidR="00FB6520">
        <w:rPr>
          <w:rFonts w:hint="cs"/>
          <w:sz w:val="24"/>
          <w:szCs w:val="24"/>
          <w:rtl/>
        </w:rPr>
        <w:t>בפת"ש</w:t>
      </w:r>
      <w:proofErr w:type="spellEnd"/>
      <w:r w:rsidR="00FB6520">
        <w:rPr>
          <w:rFonts w:hint="cs"/>
          <w:sz w:val="24"/>
          <w:szCs w:val="24"/>
          <w:rtl/>
        </w:rPr>
        <w:t xml:space="preserve"> כתב </w:t>
      </w:r>
      <w:proofErr w:type="spellStart"/>
      <w:r w:rsidR="00FB6520">
        <w:rPr>
          <w:rFonts w:hint="cs"/>
          <w:sz w:val="24"/>
          <w:szCs w:val="24"/>
          <w:rtl/>
        </w:rPr>
        <w:t>שהראנ"ח</w:t>
      </w:r>
      <w:proofErr w:type="spellEnd"/>
      <w:r w:rsidR="00FB6520">
        <w:rPr>
          <w:rFonts w:hint="cs"/>
          <w:sz w:val="24"/>
          <w:szCs w:val="24"/>
          <w:rtl/>
        </w:rPr>
        <w:t xml:space="preserve"> אזיל לשיטת </w:t>
      </w:r>
      <w:proofErr w:type="spellStart"/>
      <w:r w:rsidR="00FB6520">
        <w:rPr>
          <w:rFonts w:hint="cs"/>
          <w:sz w:val="24"/>
          <w:szCs w:val="24"/>
          <w:rtl/>
        </w:rPr>
        <w:t>מהרי"א</w:t>
      </w:r>
      <w:proofErr w:type="spellEnd"/>
      <w:r w:rsidR="00FB6520">
        <w:rPr>
          <w:rFonts w:hint="cs"/>
          <w:sz w:val="24"/>
          <w:szCs w:val="24"/>
          <w:rtl/>
        </w:rPr>
        <w:t xml:space="preserve"> (הובא </w:t>
      </w:r>
      <w:proofErr w:type="spellStart"/>
      <w:r w:rsidR="00FB6520">
        <w:rPr>
          <w:rFonts w:hint="cs"/>
          <w:sz w:val="24"/>
          <w:szCs w:val="24"/>
          <w:rtl/>
        </w:rPr>
        <w:t>במל"מ</w:t>
      </w:r>
      <w:proofErr w:type="spellEnd"/>
      <w:r w:rsidR="00FB6520">
        <w:rPr>
          <w:rFonts w:hint="cs"/>
          <w:sz w:val="24"/>
          <w:szCs w:val="24"/>
          <w:rtl/>
        </w:rPr>
        <w:t xml:space="preserve">), הסובר כן, </w:t>
      </w:r>
      <w:proofErr w:type="spellStart"/>
      <w:r w:rsidR="00FB6520">
        <w:rPr>
          <w:rFonts w:hint="cs"/>
          <w:sz w:val="24"/>
          <w:szCs w:val="24"/>
          <w:rtl/>
        </w:rPr>
        <w:t>היכא</w:t>
      </w:r>
      <w:proofErr w:type="spellEnd"/>
      <w:r w:rsidR="00FB6520">
        <w:rPr>
          <w:rFonts w:hint="cs"/>
          <w:sz w:val="24"/>
          <w:szCs w:val="24"/>
          <w:rtl/>
        </w:rPr>
        <w:t xml:space="preserve"> ששני עדים מכחישים דבריו, אך </w:t>
      </w:r>
      <w:r w:rsidR="003A4968">
        <w:rPr>
          <w:rFonts w:hint="cs"/>
          <w:sz w:val="24"/>
          <w:szCs w:val="24"/>
          <w:rtl/>
        </w:rPr>
        <w:t xml:space="preserve">דעת </w:t>
      </w:r>
      <w:proofErr w:type="spellStart"/>
      <w:r w:rsidR="003A4968">
        <w:rPr>
          <w:rFonts w:hint="cs"/>
          <w:sz w:val="24"/>
          <w:szCs w:val="24"/>
          <w:rtl/>
        </w:rPr>
        <w:t>הרשב"א</w:t>
      </w:r>
      <w:proofErr w:type="spellEnd"/>
      <w:r w:rsidR="003A4968">
        <w:rPr>
          <w:rFonts w:hint="cs"/>
          <w:sz w:val="24"/>
          <w:szCs w:val="24"/>
          <w:rtl/>
        </w:rPr>
        <w:t xml:space="preserve"> (המובא שם </w:t>
      </w:r>
      <w:proofErr w:type="spellStart"/>
      <w:r w:rsidR="003A4968">
        <w:rPr>
          <w:rFonts w:hint="cs"/>
          <w:sz w:val="24"/>
          <w:szCs w:val="24"/>
          <w:rtl/>
        </w:rPr>
        <w:t>ב</w:t>
      </w:r>
      <w:r w:rsidR="00FB6520">
        <w:rPr>
          <w:rFonts w:hint="cs"/>
          <w:sz w:val="24"/>
          <w:szCs w:val="24"/>
          <w:rtl/>
        </w:rPr>
        <w:t>מל"מ</w:t>
      </w:r>
      <w:proofErr w:type="spellEnd"/>
      <w:r w:rsidR="003A4968">
        <w:rPr>
          <w:rFonts w:hint="cs"/>
          <w:sz w:val="24"/>
          <w:szCs w:val="24"/>
          <w:rtl/>
        </w:rPr>
        <w:t>),</w:t>
      </w:r>
      <w:r w:rsidR="00FB6520">
        <w:rPr>
          <w:rFonts w:hint="cs"/>
          <w:sz w:val="24"/>
          <w:szCs w:val="24"/>
          <w:rtl/>
        </w:rPr>
        <w:t xml:space="preserve"> שאפילו עדים מכחישים דבריו</w:t>
      </w:r>
      <w:r w:rsidR="00FB6520" w:rsidRPr="00FB6520">
        <w:rPr>
          <w:rFonts w:hint="cs"/>
          <w:sz w:val="24"/>
          <w:szCs w:val="24"/>
          <w:rtl/>
        </w:rPr>
        <w:t xml:space="preserve">, </w:t>
      </w:r>
      <w:proofErr w:type="spellStart"/>
      <w:r w:rsidR="00FB6520" w:rsidRPr="00FB6520">
        <w:rPr>
          <w:rFonts w:hint="cs"/>
          <w:sz w:val="24"/>
          <w:szCs w:val="24"/>
          <w:rtl/>
        </w:rPr>
        <w:t>שויה</w:t>
      </w:r>
      <w:proofErr w:type="spellEnd"/>
      <w:r w:rsidR="00FB6520" w:rsidRPr="00FB6520">
        <w:rPr>
          <w:rFonts w:hint="cs"/>
          <w:sz w:val="24"/>
          <w:szCs w:val="24"/>
          <w:rtl/>
        </w:rPr>
        <w:t xml:space="preserve"> נפשיה חתיכה </w:t>
      </w:r>
      <w:proofErr w:type="spellStart"/>
      <w:r w:rsidR="00FB6520" w:rsidRPr="00FB6520">
        <w:rPr>
          <w:rFonts w:hint="cs"/>
          <w:sz w:val="24"/>
          <w:szCs w:val="24"/>
          <w:rtl/>
        </w:rPr>
        <w:t>דאיסורא</w:t>
      </w:r>
      <w:proofErr w:type="spellEnd"/>
      <w:r w:rsidR="00FB6520">
        <w:rPr>
          <w:rFonts w:hint="cs"/>
          <w:sz w:val="24"/>
          <w:szCs w:val="24"/>
          <w:rtl/>
        </w:rPr>
        <w:t xml:space="preserve">, וכן דעת </w:t>
      </w:r>
      <w:proofErr w:type="spellStart"/>
      <w:r w:rsidR="00FB6520" w:rsidRPr="00FB6520">
        <w:rPr>
          <w:rFonts w:hint="cs"/>
          <w:sz w:val="24"/>
          <w:szCs w:val="24"/>
          <w:rtl/>
        </w:rPr>
        <w:t>מהרשד</w:t>
      </w:r>
      <w:r w:rsidR="00FB6520">
        <w:rPr>
          <w:rFonts w:hint="cs"/>
          <w:sz w:val="24"/>
          <w:szCs w:val="24"/>
          <w:rtl/>
        </w:rPr>
        <w:t>"ם</w:t>
      </w:r>
      <w:proofErr w:type="spellEnd"/>
      <w:r w:rsidR="00FB6520">
        <w:rPr>
          <w:rFonts w:hint="cs"/>
          <w:sz w:val="24"/>
          <w:szCs w:val="24"/>
          <w:rtl/>
        </w:rPr>
        <w:t xml:space="preserve"> </w:t>
      </w:r>
      <w:proofErr w:type="spellStart"/>
      <w:r w:rsidR="00FB6520">
        <w:rPr>
          <w:rFonts w:hint="cs"/>
          <w:sz w:val="24"/>
          <w:szCs w:val="24"/>
          <w:rtl/>
        </w:rPr>
        <w:t>ורש"ם</w:t>
      </w:r>
      <w:proofErr w:type="spellEnd"/>
      <w:r w:rsidR="00FB6520">
        <w:rPr>
          <w:rFonts w:hint="cs"/>
          <w:sz w:val="24"/>
          <w:szCs w:val="24"/>
          <w:rtl/>
        </w:rPr>
        <w:t xml:space="preserve"> (הובאו </w:t>
      </w:r>
      <w:proofErr w:type="spellStart"/>
      <w:r w:rsidR="00FB6520">
        <w:rPr>
          <w:rFonts w:hint="cs"/>
          <w:sz w:val="24"/>
          <w:szCs w:val="24"/>
          <w:rtl/>
        </w:rPr>
        <w:t>בבאה"ט</w:t>
      </w:r>
      <w:proofErr w:type="spellEnd"/>
      <w:r w:rsidR="00FB6520">
        <w:rPr>
          <w:rFonts w:hint="cs"/>
          <w:sz w:val="24"/>
          <w:szCs w:val="24"/>
          <w:rtl/>
        </w:rPr>
        <w:t xml:space="preserve">) </w:t>
      </w:r>
      <w:proofErr w:type="spellStart"/>
      <w:r w:rsidR="00FB6520">
        <w:rPr>
          <w:rFonts w:hint="cs"/>
          <w:sz w:val="24"/>
          <w:szCs w:val="24"/>
          <w:rtl/>
        </w:rPr>
        <w:t>ונו"ב</w:t>
      </w:r>
      <w:proofErr w:type="spellEnd"/>
      <w:r w:rsidR="003A4968">
        <w:rPr>
          <w:rFonts w:hint="cs"/>
          <w:sz w:val="24"/>
          <w:szCs w:val="24"/>
          <w:rtl/>
        </w:rPr>
        <w:t>,</w:t>
      </w:r>
      <w:r w:rsidR="00FB6520">
        <w:rPr>
          <w:rFonts w:hint="cs"/>
          <w:sz w:val="24"/>
          <w:szCs w:val="24"/>
          <w:rtl/>
        </w:rPr>
        <w:t xml:space="preserve"> ופשיטא </w:t>
      </w:r>
      <w:r w:rsidR="003A4968">
        <w:rPr>
          <w:rFonts w:hint="cs"/>
          <w:sz w:val="24"/>
          <w:szCs w:val="24"/>
          <w:rtl/>
        </w:rPr>
        <w:t>ש</w:t>
      </w:r>
      <w:r w:rsidR="006A3987">
        <w:rPr>
          <w:rFonts w:hint="cs"/>
          <w:sz w:val="24"/>
          <w:szCs w:val="24"/>
          <w:rtl/>
        </w:rPr>
        <w:t>ידי</w:t>
      </w:r>
      <w:r w:rsidR="003A4968">
        <w:rPr>
          <w:rFonts w:hint="cs"/>
          <w:sz w:val="24"/>
          <w:szCs w:val="24"/>
          <w:rtl/>
        </w:rPr>
        <w:t>י</w:t>
      </w:r>
      <w:r w:rsidR="006A3987">
        <w:rPr>
          <w:rFonts w:hint="cs"/>
          <w:sz w:val="24"/>
          <w:szCs w:val="24"/>
          <w:rtl/>
        </w:rPr>
        <w:t xml:space="preserve">ם מוכיחות כבמקרה שלפנינו, לא אלים משני עדים. מכאן לכאורה עולה שאם אינו חוזר בו </w:t>
      </w:r>
      <w:proofErr w:type="spellStart"/>
      <w:r w:rsidR="006A3987">
        <w:rPr>
          <w:rFonts w:hint="cs"/>
          <w:sz w:val="24"/>
          <w:szCs w:val="24"/>
          <w:rtl/>
        </w:rPr>
        <w:t>באמתלא</w:t>
      </w:r>
      <w:proofErr w:type="spellEnd"/>
      <w:r w:rsidR="006A3987">
        <w:rPr>
          <w:rFonts w:hint="cs"/>
          <w:sz w:val="24"/>
          <w:szCs w:val="24"/>
          <w:rtl/>
        </w:rPr>
        <w:t xml:space="preserve"> מבוררת</w:t>
      </w:r>
      <w:r w:rsidR="00934201">
        <w:rPr>
          <w:rFonts w:hint="cs"/>
          <w:sz w:val="24"/>
          <w:szCs w:val="24"/>
          <w:rtl/>
        </w:rPr>
        <w:t>,</w:t>
      </w:r>
      <w:r w:rsidR="00934201">
        <w:rPr>
          <w:rStyle w:val="a5"/>
          <w:sz w:val="24"/>
          <w:szCs w:val="24"/>
          <w:rtl/>
        </w:rPr>
        <w:footnoteReference w:id="85"/>
      </w:r>
      <w:r w:rsidR="00934201">
        <w:rPr>
          <w:rFonts w:hint="cs"/>
          <w:sz w:val="24"/>
          <w:szCs w:val="24"/>
          <w:rtl/>
        </w:rPr>
        <w:t xml:space="preserve"> אסור לו לגור עם אשתו.</w:t>
      </w:r>
      <w:r w:rsidR="00464884">
        <w:rPr>
          <w:sz w:val="24"/>
          <w:szCs w:val="24"/>
          <w:rtl/>
        </w:rPr>
        <w:br/>
      </w:r>
      <w:r w:rsidR="00D56EC8">
        <w:rPr>
          <w:rFonts w:hint="cs"/>
          <w:sz w:val="24"/>
          <w:szCs w:val="24"/>
          <w:rtl/>
        </w:rPr>
        <w:t>אולם אצלנו הבעל אינו טוען שראה שזינתה, או שראה בה ענייני כיעור, אלא רק מסיק כך, מפני שלדבריו לא חי איתה. ו</w:t>
      </w:r>
      <w:r w:rsidR="00464884">
        <w:rPr>
          <w:rFonts w:hint="cs"/>
          <w:sz w:val="24"/>
          <w:szCs w:val="24"/>
          <w:rtl/>
        </w:rPr>
        <w:t xml:space="preserve">הרי </w:t>
      </w:r>
      <w:r w:rsidR="00D56EC8">
        <w:rPr>
          <w:rFonts w:hint="cs"/>
          <w:sz w:val="24"/>
          <w:szCs w:val="24"/>
          <w:rtl/>
        </w:rPr>
        <w:t xml:space="preserve">גם לפי דבריו אפשר שנאנסה, </w:t>
      </w:r>
      <w:r w:rsidR="007E2462">
        <w:rPr>
          <w:rFonts w:hint="cs"/>
          <w:sz w:val="24"/>
          <w:szCs w:val="24"/>
          <w:rtl/>
        </w:rPr>
        <w:t>ומכיוון שהוא ישראל (ולא כהן), היא לא נאסרה עליו.</w:t>
      </w:r>
      <w:r w:rsidR="00464884">
        <w:rPr>
          <w:rFonts w:hint="cs"/>
          <w:sz w:val="24"/>
          <w:szCs w:val="24"/>
          <w:rtl/>
        </w:rPr>
        <w:t xml:space="preserve"> ו</w:t>
      </w:r>
      <w:r w:rsidR="007E2462">
        <w:rPr>
          <w:rFonts w:hint="cs"/>
          <w:sz w:val="24"/>
          <w:szCs w:val="24"/>
          <w:rtl/>
        </w:rPr>
        <w:t xml:space="preserve">לא שייך לומר </w:t>
      </w:r>
      <w:proofErr w:type="spellStart"/>
      <w:r w:rsidR="007E2462">
        <w:rPr>
          <w:rFonts w:hint="cs"/>
          <w:sz w:val="24"/>
          <w:szCs w:val="24"/>
          <w:rtl/>
        </w:rPr>
        <w:t>דכיוון</w:t>
      </w:r>
      <w:proofErr w:type="spellEnd"/>
      <w:r w:rsidR="007E2462">
        <w:rPr>
          <w:rFonts w:hint="cs"/>
          <w:sz w:val="24"/>
          <w:szCs w:val="24"/>
          <w:rtl/>
        </w:rPr>
        <w:t xml:space="preserve"> דהוי </w:t>
      </w:r>
      <w:proofErr w:type="spellStart"/>
      <w:r w:rsidR="007E2462">
        <w:rPr>
          <w:rFonts w:hint="cs"/>
          <w:sz w:val="24"/>
          <w:szCs w:val="24"/>
          <w:rtl/>
        </w:rPr>
        <w:t>ספיקא</w:t>
      </w:r>
      <w:proofErr w:type="spellEnd"/>
      <w:r w:rsidR="007E2462">
        <w:rPr>
          <w:rFonts w:hint="cs"/>
          <w:sz w:val="24"/>
          <w:szCs w:val="24"/>
          <w:rtl/>
        </w:rPr>
        <w:t xml:space="preserve"> </w:t>
      </w:r>
      <w:r w:rsidR="007E2462" w:rsidRPr="007E2462">
        <w:rPr>
          <w:rFonts w:hint="cs"/>
          <w:sz w:val="24"/>
          <w:szCs w:val="24"/>
          <w:rtl/>
        </w:rPr>
        <w:t xml:space="preserve">דאורייתא, אזיל </w:t>
      </w:r>
      <w:proofErr w:type="spellStart"/>
      <w:r w:rsidR="007E2462" w:rsidRPr="007E2462">
        <w:rPr>
          <w:rFonts w:hint="cs"/>
          <w:sz w:val="24"/>
          <w:szCs w:val="24"/>
          <w:rtl/>
        </w:rPr>
        <w:t>לחומרא</w:t>
      </w:r>
      <w:proofErr w:type="spellEnd"/>
      <w:r w:rsidR="007541DE">
        <w:rPr>
          <w:rFonts w:hint="cs"/>
          <w:sz w:val="24"/>
          <w:szCs w:val="24"/>
          <w:rtl/>
        </w:rPr>
        <w:t>, והיא אסורה לבעלה</w:t>
      </w:r>
      <w:r w:rsidR="007E2462" w:rsidRPr="007E2462">
        <w:rPr>
          <w:rFonts w:hint="cs"/>
          <w:sz w:val="24"/>
          <w:szCs w:val="24"/>
          <w:rtl/>
        </w:rPr>
        <w:t xml:space="preserve">. כיוון שמצד הדין הוכחנו שהבעל אינו נאמן, והיא רק נאסרת מצד </w:t>
      </w:r>
      <w:proofErr w:type="spellStart"/>
      <w:r w:rsidR="007E2462" w:rsidRPr="007541DE">
        <w:rPr>
          <w:rFonts w:hint="cs"/>
          <w:sz w:val="24"/>
          <w:szCs w:val="24"/>
          <w:rtl/>
        </w:rPr>
        <w:t>שויה</w:t>
      </w:r>
      <w:proofErr w:type="spellEnd"/>
      <w:r w:rsidR="007E2462" w:rsidRPr="007541DE">
        <w:rPr>
          <w:rFonts w:hint="cs"/>
          <w:sz w:val="24"/>
          <w:szCs w:val="24"/>
          <w:rtl/>
        </w:rPr>
        <w:t xml:space="preserve"> נפשיה חתיכה </w:t>
      </w:r>
      <w:proofErr w:type="spellStart"/>
      <w:r w:rsidR="007E2462" w:rsidRPr="007541DE">
        <w:rPr>
          <w:rFonts w:hint="cs"/>
          <w:sz w:val="24"/>
          <w:szCs w:val="24"/>
          <w:rtl/>
        </w:rPr>
        <w:t>דאיסורא</w:t>
      </w:r>
      <w:proofErr w:type="spellEnd"/>
      <w:r w:rsidR="007E2462" w:rsidRPr="007541DE">
        <w:rPr>
          <w:rFonts w:hint="cs"/>
          <w:sz w:val="24"/>
          <w:szCs w:val="24"/>
          <w:rtl/>
        </w:rPr>
        <w:t>, לכן כיוון שגם ל</w:t>
      </w:r>
      <w:r w:rsidR="007541DE" w:rsidRPr="007541DE">
        <w:rPr>
          <w:rFonts w:hint="cs"/>
          <w:sz w:val="24"/>
          <w:szCs w:val="24"/>
          <w:rtl/>
        </w:rPr>
        <w:t xml:space="preserve">פי </w:t>
      </w:r>
      <w:r w:rsidR="007E2462" w:rsidRPr="007541DE">
        <w:rPr>
          <w:rFonts w:hint="cs"/>
          <w:sz w:val="24"/>
          <w:szCs w:val="24"/>
          <w:rtl/>
        </w:rPr>
        <w:t xml:space="preserve">דבריו </w:t>
      </w:r>
      <w:r w:rsidR="007541DE" w:rsidRPr="007541DE">
        <w:rPr>
          <w:rFonts w:hint="cs"/>
          <w:sz w:val="24"/>
          <w:szCs w:val="24"/>
          <w:rtl/>
        </w:rPr>
        <w:t xml:space="preserve">היא </w:t>
      </w:r>
      <w:r w:rsidR="007E2462" w:rsidRPr="007541DE">
        <w:rPr>
          <w:rFonts w:hint="cs"/>
          <w:sz w:val="24"/>
          <w:szCs w:val="24"/>
          <w:rtl/>
        </w:rPr>
        <w:t xml:space="preserve">לא נאסרה עליו בוודאות, </w:t>
      </w:r>
      <w:r w:rsidR="007541DE" w:rsidRPr="007541DE">
        <w:rPr>
          <w:rFonts w:hint="cs"/>
          <w:sz w:val="24"/>
          <w:szCs w:val="24"/>
          <w:rtl/>
        </w:rPr>
        <w:t xml:space="preserve">אין כאן </w:t>
      </w:r>
      <w:proofErr w:type="spellStart"/>
      <w:r w:rsidR="007541DE" w:rsidRPr="007541DE">
        <w:rPr>
          <w:rFonts w:hint="cs"/>
          <w:sz w:val="24"/>
          <w:szCs w:val="24"/>
          <w:rtl/>
        </w:rPr>
        <w:t>שויה</w:t>
      </w:r>
      <w:proofErr w:type="spellEnd"/>
      <w:r w:rsidR="007541DE" w:rsidRPr="007541DE">
        <w:rPr>
          <w:rFonts w:hint="cs"/>
          <w:sz w:val="24"/>
          <w:szCs w:val="24"/>
          <w:rtl/>
        </w:rPr>
        <w:t xml:space="preserve"> נפשיה חתיכה </w:t>
      </w:r>
      <w:proofErr w:type="spellStart"/>
      <w:r w:rsidR="007541DE" w:rsidRPr="007541DE">
        <w:rPr>
          <w:rFonts w:hint="cs"/>
          <w:sz w:val="24"/>
          <w:szCs w:val="24"/>
          <w:rtl/>
        </w:rPr>
        <w:t>דאיסורא</w:t>
      </w:r>
      <w:proofErr w:type="spellEnd"/>
      <w:r w:rsidR="007541DE">
        <w:rPr>
          <w:rFonts w:hint="cs"/>
          <w:sz w:val="24"/>
          <w:szCs w:val="24"/>
          <w:rtl/>
        </w:rPr>
        <w:t>.</w:t>
      </w:r>
    </w:p>
    <w:p w14:paraId="086DAFC6" w14:textId="146AAB0E" w:rsidR="00B86B14" w:rsidRDefault="00C0695A" w:rsidP="00A64DD3">
      <w:pPr>
        <w:rPr>
          <w:sz w:val="24"/>
          <w:szCs w:val="24"/>
          <w:rtl/>
        </w:rPr>
      </w:pPr>
      <w:r w:rsidRPr="003B6E43">
        <w:rPr>
          <w:rFonts w:hint="cs"/>
          <w:b/>
          <w:bCs/>
          <w:sz w:val="24"/>
          <w:szCs w:val="24"/>
          <w:rtl/>
        </w:rPr>
        <w:t>יתרה מכך</w:t>
      </w:r>
      <w:r>
        <w:rPr>
          <w:rFonts w:hint="cs"/>
          <w:sz w:val="24"/>
          <w:szCs w:val="24"/>
          <w:rtl/>
        </w:rPr>
        <w:t xml:space="preserve">, נ"י עוסק </w:t>
      </w:r>
      <w:proofErr w:type="spellStart"/>
      <w:r>
        <w:rPr>
          <w:rFonts w:hint="cs"/>
          <w:sz w:val="24"/>
          <w:szCs w:val="24"/>
          <w:rtl/>
        </w:rPr>
        <w:t>בקושיא</w:t>
      </w:r>
      <w:proofErr w:type="spellEnd"/>
      <w:r>
        <w:rPr>
          <w:rFonts w:hint="cs"/>
          <w:sz w:val="24"/>
          <w:szCs w:val="24"/>
          <w:rtl/>
        </w:rPr>
        <w:t>, איך הבעל הנאמן לומר שאינו בנו</w:t>
      </w:r>
      <w:r w:rsidR="007B5DBE">
        <w:rPr>
          <w:rFonts w:hint="cs"/>
          <w:sz w:val="24"/>
          <w:szCs w:val="24"/>
          <w:rtl/>
        </w:rPr>
        <w:t xml:space="preserve"> והוא ממזר</w:t>
      </w:r>
      <w:r>
        <w:rPr>
          <w:rFonts w:hint="cs"/>
          <w:sz w:val="24"/>
          <w:szCs w:val="24"/>
          <w:rtl/>
        </w:rPr>
        <w:t xml:space="preserve">, יכול לחייב בכך את אשתו ולאוסרה עליו. ומפרש בשם </w:t>
      </w:r>
      <w:proofErr w:type="spellStart"/>
      <w:r>
        <w:rPr>
          <w:rFonts w:hint="cs"/>
          <w:sz w:val="24"/>
          <w:szCs w:val="24"/>
          <w:rtl/>
        </w:rPr>
        <w:t>הריטב"א</w:t>
      </w:r>
      <w:proofErr w:type="spellEnd"/>
      <w:r>
        <w:rPr>
          <w:rFonts w:hint="cs"/>
          <w:sz w:val="24"/>
          <w:szCs w:val="24"/>
          <w:rtl/>
        </w:rPr>
        <w:t xml:space="preserve">, שאכן אשתו אינה נאסרת, </w:t>
      </w:r>
      <w:r w:rsidR="007B5DBE">
        <w:rPr>
          <w:rFonts w:hint="cs"/>
          <w:sz w:val="24"/>
          <w:szCs w:val="24"/>
          <w:rtl/>
        </w:rPr>
        <w:t>ו</w:t>
      </w:r>
      <w:r>
        <w:rPr>
          <w:rFonts w:hint="cs"/>
          <w:sz w:val="24"/>
          <w:szCs w:val="24"/>
          <w:rtl/>
        </w:rPr>
        <w:t xml:space="preserve">בניה הבאים </w:t>
      </w:r>
      <w:r w:rsidR="007B5DBE">
        <w:rPr>
          <w:rFonts w:hint="cs"/>
          <w:sz w:val="24"/>
          <w:szCs w:val="24"/>
          <w:rtl/>
        </w:rPr>
        <w:t>אינם נחשבים</w:t>
      </w:r>
      <w:r>
        <w:rPr>
          <w:rFonts w:hint="cs"/>
          <w:sz w:val="24"/>
          <w:szCs w:val="24"/>
          <w:rtl/>
        </w:rPr>
        <w:t xml:space="preserve"> בני זונה, </w:t>
      </w:r>
      <w:proofErr w:type="spellStart"/>
      <w:r>
        <w:rPr>
          <w:rFonts w:hint="cs"/>
          <w:sz w:val="24"/>
          <w:szCs w:val="24"/>
          <w:rtl/>
        </w:rPr>
        <w:t>דשמא</w:t>
      </w:r>
      <w:proofErr w:type="spellEnd"/>
      <w:r>
        <w:rPr>
          <w:rFonts w:hint="cs"/>
          <w:sz w:val="24"/>
          <w:szCs w:val="24"/>
          <w:rtl/>
        </w:rPr>
        <w:t xml:space="preserve"> הו</w:t>
      </w:r>
      <w:r w:rsidR="007B5DBE">
        <w:rPr>
          <w:rFonts w:hint="cs"/>
          <w:sz w:val="24"/>
          <w:szCs w:val="24"/>
          <w:rtl/>
        </w:rPr>
        <w:t>ו</w:t>
      </w:r>
      <w:r>
        <w:rPr>
          <w:rFonts w:hint="cs"/>
          <w:sz w:val="24"/>
          <w:szCs w:val="24"/>
          <w:rtl/>
        </w:rPr>
        <w:t xml:space="preserve">ה שוגגת, </w:t>
      </w:r>
      <w:r w:rsidR="007B5DBE">
        <w:rPr>
          <w:rFonts w:hint="cs"/>
          <w:sz w:val="24"/>
          <w:szCs w:val="24"/>
          <w:rtl/>
        </w:rPr>
        <w:t>ש</w:t>
      </w:r>
      <w:r>
        <w:rPr>
          <w:rFonts w:hint="cs"/>
          <w:sz w:val="24"/>
          <w:szCs w:val="24"/>
          <w:rtl/>
        </w:rPr>
        <w:t>באשת ישראל</w:t>
      </w:r>
      <w:r w:rsidR="007B5DBE">
        <w:rPr>
          <w:rFonts w:hint="cs"/>
          <w:sz w:val="24"/>
          <w:szCs w:val="24"/>
          <w:rtl/>
        </w:rPr>
        <w:t xml:space="preserve"> מותרת לו. </w:t>
      </w:r>
      <w:r>
        <w:rPr>
          <w:rFonts w:hint="cs"/>
          <w:sz w:val="24"/>
          <w:szCs w:val="24"/>
          <w:rtl/>
        </w:rPr>
        <w:t>ואפילו אם טען שהיא מזידה, אינו נאמן להפסידה כתובתה</w:t>
      </w:r>
      <w:r w:rsidR="007B5DBE">
        <w:rPr>
          <w:rFonts w:hint="cs"/>
          <w:sz w:val="24"/>
          <w:szCs w:val="24"/>
          <w:rtl/>
        </w:rPr>
        <w:t xml:space="preserve"> ולפסול את בניה </w:t>
      </w:r>
      <w:r w:rsidR="003B6E43">
        <w:rPr>
          <w:rFonts w:hint="cs"/>
          <w:sz w:val="24"/>
          <w:szCs w:val="24"/>
          <w:rtl/>
        </w:rPr>
        <w:t xml:space="preserve">העתידיים </w:t>
      </w:r>
      <w:r w:rsidR="007B5DBE">
        <w:rPr>
          <w:rFonts w:hint="cs"/>
          <w:sz w:val="24"/>
          <w:szCs w:val="24"/>
          <w:rtl/>
        </w:rPr>
        <w:t xml:space="preserve">לכהונה. יוצא שלדעת </w:t>
      </w:r>
      <w:proofErr w:type="spellStart"/>
      <w:r w:rsidR="007B5DBE">
        <w:rPr>
          <w:rFonts w:hint="cs"/>
          <w:sz w:val="24"/>
          <w:szCs w:val="24"/>
          <w:rtl/>
        </w:rPr>
        <w:t>הריטב"א</w:t>
      </w:r>
      <w:proofErr w:type="spellEnd"/>
      <w:r w:rsidR="007B5DBE">
        <w:rPr>
          <w:rFonts w:hint="cs"/>
          <w:sz w:val="24"/>
          <w:szCs w:val="24"/>
          <w:rtl/>
        </w:rPr>
        <w:t xml:space="preserve">, בכל מה שנוגע לאשתו אינו נאמן, ואפילו אינה נאסרת לו עצמו כשיש במה לתלות. </w:t>
      </w:r>
      <w:r w:rsidR="00F161FF">
        <w:rPr>
          <w:sz w:val="24"/>
          <w:szCs w:val="24"/>
          <w:rtl/>
        </w:rPr>
        <w:br/>
      </w:r>
      <w:r w:rsidR="00F161FF" w:rsidRPr="00F161FF">
        <w:rPr>
          <w:rFonts w:hint="cs"/>
          <w:b/>
          <w:bCs/>
          <w:sz w:val="24"/>
          <w:szCs w:val="24"/>
          <w:rtl/>
        </w:rPr>
        <w:t>נוסף על כך</w:t>
      </w:r>
      <w:r w:rsidR="00F161FF">
        <w:rPr>
          <w:rFonts w:hint="cs"/>
          <w:sz w:val="24"/>
          <w:szCs w:val="24"/>
          <w:rtl/>
        </w:rPr>
        <w:t xml:space="preserve">, </w:t>
      </w:r>
      <w:proofErr w:type="spellStart"/>
      <w:r w:rsidR="00F161FF">
        <w:rPr>
          <w:rFonts w:hint="cs"/>
          <w:sz w:val="24"/>
          <w:szCs w:val="24"/>
          <w:rtl/>
        </w:rPr>
        <w:t>הרמ"א</w:t>
      </w:r>
      <w:proofErr w:type="spellEnd"/>
      <w:r w:rsidR="00F161FF">
        <w:rPr>
          <w:rFonts w:hint="cs"/>
          <w:sz w:val="24"/>
          <w:szCs w:val="24"/>
          <w:rtl/>
        </w:rPr>
        <w:t xml:space="preserve"> מביא </w:t>
      </w:r>
      <w:proofErr w:type="spellStart"/>
      <w:r w:rsidR="00F161FF">
        <w:rPr>
          <w:rFonts w:hint="cs"/>
          <w:sz w:val="24"/>
          <w:szCs w:val="24"/>
          <w:rtl/>
        </w:rPr>
        <w:t>די"א</w:t>
      </w:r>
      <w:proofErr w:type="spellEnd"/>
      <w:r w:rsidR="00F161FF">
        <w:rPr>
          <w:rFonts w:hint="cs"/>
          <w:sz w:val="24"/>
          <w:szCs w:val="24"/>
          <w:rtl/>
        </w:rPr>
        <w:t xml:space="preserve"> </w:t>
      </w:r>
      <w:proofErr w:type="spellStart"/>
      <w:r w:rsidR="00F161FF">
        <w:rPr>
          <w:rFonts w:hint="cs"/>
          <w:sz w:val="24"/>
          <w:szCs w:val="24"/>
          <w:rtl/>
        </w:rPr>
        <w:t>דבכל</w:t>
      </w:r>
      <w:proofErr w:type="spellEnd"/>
      <w:r w:rsidR="00F161FF">
        <w:rPr>
          <w:rFonts w:hint="cs"/>
          <w:sz w:val="24"/>
          <w:szCs w:val="24"/>
          <w:rtl/>
        </w:rPr>
        <w:t xml:space="preserve"> מקום </w:t>
      </w:r>
      <w:r w:rsidR="00656DEC">
        <w:rPr>
          <w:rFonts w:hint="cs"/>
          <w:sz w:val="24"/>
          <w:szCs w:val="24"/>
          <w:rtl/>
        </w:rPr>
        <w:t xml:space="preserve">שאינו יכול להתגרש ללא דעת (הסכמת) </w:t>
      </w:r>
      <w:proofErr w:type="spellStart"/>
      <w:r w:rsidR="00656DEC">
        <w:rPr>
          <w:rFonts w:hint="cs"/>
          <w:sz w:val="24"/>
          <w:szCs w:val="24"/>
          <w:rtl/>
        </w:rPr>
        <w:t>האשה</w:t>
      </w:r>
      <w:proofErr w:type="spellEnd"/>
      <w:r w:rsidR="00656DEC">
        <w:rPr>
          <w:rFonts w:hint="cs"/>
          <w:sz w:val="24"/>
          <w:szCs w:val="24"/>
          <w:rtl/>
        </w:rPr>
        <w:t>,</w:t>
      </w:r>
      <w:r w:rsidR="00656DEC" w:rsidRPr="00656DEC">
        <w:rPr>
          <w:rFonts w:hint="cs"/>
          <w:rtl/>
        </w:rPr>
        <w:t xml:space="preserve"> </w:t>
      </w:r>
      <w:r w:rsidR="00656DEC">
        <w:rPr>
          <w:rFonts w:hint="cs"/>
          <w:sz w:val="24"/>
          <w:szCs w:val="24"/>
          <w:rtl/>
        </w:rPr>
        <w:t>[</w:t>
      </w:r>
      <w:r w:rsidR="00656DEC" w:rsidRPr="00656DEC">
        <w:rPr>
          <w:rFonts w:hint="cs"/>
          <w:sz w:val="24"/>
          <w:szCs w:val="24"/>
          <w:rtl/>
        </w:rPr>
        <w:t xml:space="preserve">כגון </w:t>
      </w:r>
      <w:r w:rsidR="00656DEC">
        <w:rPr>
          <w:rFonts w:hint="cs"/>
          <w:sz w:val="24"/>
          <w:szCs w:val="24"/>
          <w:rtl/>
        </w:rPr>
        <w:t>ב</w:t>
      </w:r>
      <w:r w:rsidR="00656DEC" w:rsidRPr="00656DEC">
        <w:rPr>
          <w:rFonts w:hint="cs"/>
          <w:sz w:val="24"/>
          <w:szCs w:val="24"/>
          <w:rtl/>
        </w:rPr>
        <w:t xml:space="preserve">עד אחד </w:t>
      </w:r>
      <w:proofErr w:type="spellStart"/>
      <w:r w:rsidR="00656DEC" w:rsidRPr="00656DEC">
        <w:rPr>
          <w:rFonts w:hint="cs"/>
          <w:sz w:val="24"/>
          <w:szCs w:val="24"/>
          <w:rtl/>
        </w:rPr>
        <w:t>שהאשה</w:t>
      </w:r>
      <w:proofErr w:type="spellEnd"/>
      <w:r w:rsidR="00656DEC" w:rsidRPr="00656DEC">
        <w:rPr>
          <w:rFonts w:hint="cs"/>
          <w:sz w:val="24"/>
          <w:szCs w:val="24"/>
          <w:rtl/>
        </w:rPr>
        <w:t xml:space="preserve"> זינתה</w:t>
      </w:r>
      <w:r w:rsidR="00656DEC">
        <w:rPr>
          <w:rFonts w:hint="cs"/>
          <w:sz w:val="24"/>
          <w:szCs w:val="24"/>
          <w:rtl/>
        </w:rPr>
        <w:t xml:space="preserve">], </w:t>
      </w:r>
      <w:proofErr w:type="spellStart"/>
      <w:r w:rsidR="00656DEC">
        <w:rPr>
          <w:rFonts w:hint="cs"/>
          <w:sz w:val="24"/>
          <w:szCs w:val="24"/>
          <w:rtl/>
        </w:rPr>
        <w:t>כופין</w:t>
      </w:r>
      <w:proofErr w:type="spellEnd"/>
      <w:r w:rsidR="00656DEC">
        <w:rPr>
          <w:rFonts w:hint="cs"/>
          <w:sz w:val="24"/>
          <w:szCs w:val="24"/>
          <w:rtl/>
        </w:rPr>
        <w:t xml:space="preserve"> אותו ומשמש עמה אע"פ שמאמין לדברי העד, כיוון </w:t>
      </w:r>
      <w:proofErr w:type="spellStart"/>
      <w:r w:rsidR="00656DEC">
        <w:rPr>
          <w:rFonts w:hint="cs"/>
          <w:sz w:val="24"/>
          <w:szCs w:val="24"/>
          <w:rtl/>
        </w:rPr>
        <w:t>שהאשה</w:t>
      </w:r>
      <w:proofErr w:type="spellEnd"/>
      <w:r w:rsidR="00656DEC">
        <w:rPr>
          <w:rFonts w:hint="cs"/>
          <w:sz w:val="24"/>
          <w:szCs w:val="24"/>
          <w:rtl/>
        </w:rPr>
        <w:t xml:space="preserve"> מכחישה. </w:t>
      </w:r>
      <w:r w:rsidR="00656DEC">
        <w:rPr>
          <w:sz w:val="24"/>
          <w:szCs w:val="24"/>
          <w:rtl/>
        </w:rPr>
        <w:br/>
      </w:r>
      <w:r w:rsidR="00656DEC">
        <w:rPr>
          <w:rFonts w:hint="cs"/>
          <w:sz w:val="24"/>
          <w:szCs w:val="24"/>
          <w:rtl/>
        </w:rPr>
        <w:t>וגם ל</w:t>
      </w:r>
      <w:r w:rsidR="00917236">
        <w:rPr>
          <w:rFonts w:hint="cs"/>
          <w:sz w:val="24"/>
          <w:szCs w:val="24"/>
          <w:rtl/>
        </w:rPr>
        <w:t xml:space="preserve">דעת </w:t>
      </w:r>
      <w:r w:rsidR="00656DEC">
        <w:rPr>
          <w:rFonts w:hint="cs"/>
          <w:sz w:val="24"/>
          <w:szCs w:val="24"/>
          <w:rtl/>
        </w:rPr>
        <w:t xml:space="preserve">חולקים הסוברים שאף </w:t>
      </w:r>
      <w:proofErr w:type="spellStart"/>
      <w:r w:rsidR="00656DEC">
        <w:rPr>
          <w:rFonts w:hint="cs"/>
          <w:sz w:val="24"/>
          <w:szCs w:val="24"/>
          <w:rtl/>
        </w:rPr>
        <w:t>בזה"ז</w:t>
      </w:r>
      <w:proofErr w:type="spellEnd"/>
      <w:r w:rsidR="00656DEC">
        <w:rPr>
          <w:rFonts w:hint="cs"/>
          <w:sz w:val="24"/>
          <w:szCs w:val="24"/>
          <w:rtl/>
        </w:rPr>
        <w:t xml:space="preserve">, הבעל נאמן [לומר שהוא מאמין לעד ולאסור אותה עליו], אם היה קטטה ביניהם </w:t>
      </w:r>
      <w:r w:rsidR="00D262F6">
        <w:rPr>
          <w:rFonts w:hint="cs"/>
          <w:sz w:val="24"/>
          <w:szCs w:val="24"/>
          <w:rtl/>
        </w:rPr>
        <w:t>[</w:t>
      </w:r>
      <w:proofErr w:type="spellStart"/>
      <w:r w:rsidR="00656DEC">
        <w:rPr>
          <w:rFonts w:hint="cs"/>
          <w:sz w:val="24"/>
          <w:szCs w:val="24"/>
          <w:rtl/>
        </w:rPr>
        <w:t>לכו"ע</w:t>
      </w:r>
      <w:proofErr w:type="spellEnd"/>
      <w:r w:rsidR="00D262F6">
        <w:rPr>
          <w:rFonts w:hint="cs"/>
          <w:sz w:val="24"/>
          <w:szCs w:val="24"/>
          <w:rtl/>
        </w:rPr>
        <w:t>]</w:t>
      </w:r>
      <w:r w:rsidR="00656DEC">
        <w:rPr>
          <w:rFonts w:hint="cs"/>
          <w:sz w:val="24"/>
          <w:szCs w:val="24"/>
          <w:rtl/>
        </w:rPr>
        <w:t xml:space="preserve"> אינו נאמן, "</w:t>
      </w:r>
      <w:proofErr w:type="spellStart"/>
      <w:r w:rsidR="00656DEC">
        <w:rPr>
          <w:rFonts w:hint="cs"/>
          <w:sz w:val="24"/>
          <w:szCs w:val="24"/>
          <w:rtl/>
        </w:rPr>
        <w:t>דוודאי</w:t>
      </w:r>
      <w:proofErr w:type="spellEnd"/>
      <w:r w:rsidR="00656DEC">
        <w:rPr>
          <w:rFonts w:hint="cs"/>
          <w:sz w:val="24"/>
          <w:szCs w:val="24"/>
          <w:rtl/>
        </w:rPr>
        <w:t xml:space="preserve"> מחמת שנאה אומר כן".</w:t>
      </w:r>
    </w:p>
    <w:p w14:paraId="37DC2553" w14:textId="05EA546D" w:rsidR="00656DEC" w:rsidRDefault="00B426BE" w:rsidP="00A64DD3">
      <w:pPr>
        <w:rPr>
          <w:sz w:val="24"/>
          <w:szCs w:val="24"/>
          <w:rtl/>
        </w:rPr>
      </w:pPr>
      <w:r>
        <w:rPr>
          <w:rFonts w:hint="cs"/>
          <w:b/>
          <w:bCs/>
          <w:sz w:val="24"/>
          <w:szCs w:val="24"/>
          <w:rtl/>
        </w:rPr>
        <w:t xml:space="preserve">סיכום: </w:t>
      </w:r>
      <w:r>
        <w:rPr>
          <w:rFonts w:hint="cs"/>
          <w:sz w:val="24"/>
          <w:szCs w:val="24"/>
          <w:rtl/>
        </w:rPr>
        <w:t>כשנ</w:t>
      </w:r>
      <w:r w:rsidR="00656DEC" w:rsidRPr="00B426BE">
        <w:rPr>
          <w:rFonts w:hint="cs"/>
          <w:sz w:val="24"/>
          <w:szCs w:val="24"/>
          <w:rtl/>
        </w:rPr>
        <w:t xml:space="preserve">צרף </w:t>
      </w:r>
      <w:r>
        <w:rPr>
          <w:rFonts w:hint="cs"/>
          <w:sz w:val="24"/>
          <w:szCs w:val="24"/>
          <w:rtl/>
        </w:rPr>
        <w:t xml:space="preserve">את </w:t>
      </w:r>
      <w:proofErr w:type="spellStart"/>
      <w:r w:rsidR="00BB1655">
        <w:rPr>
          <w:rFonts w:hint="cs"/>
          <w:sz w:val="24"/>
          <w:szCs w:val="24"/>
          <w:rtl/>
        </w:rPr>
        <w:t>ה</w:t>
      </w:r>
      <w:r>
        <w:rPr>
          <w:rFonts w:hint="cs"/>
          <w:sz w:val="24"/>
          <w:szCs w:val="24"/>
          <w:rtl/>
        </w:rPr>
        <w:t>כל</w:t>
      </w:r>
      <w:proofErr w:type="spellEnd"/>
      <w:r>
        <w:rPr>
          <w:rFonts w:hint="cs"/>
          <w:sz w:val="24"/>
          <w:szCs w:val="24"/>
          <w:rtl/>
        </w:rPr>
        <w:t xml:space="preserve"> יחד</w:t>
      </w:r>
      <w:r w:rsidR="00656DEC" w:rsidRPr="00B426BE">
        <w:rPr>
          <w:rFonts w:hint="cs"/>
          <w:sz w:val="24"/>
          <w:szCs w:val="24"/>
          <w:rtl/>
        </w:rPr>
        <w:t>,</w:t>
      </w:r>
      <w:r w:rsidR="00656DEC">
        <w:rPr>
          <w:rFonts w:hint="cs"/>
          <w:sz w:val="24"/>
          <w:szCs w:val="24"/>
          <w:rtl/>
        </w:rPr>
        <w:t xml:space="preserve"> ההלכה מחוורת כשמלה, שאין הבע</w:t>
      </w:r>
      <w:r w:rsidR="00D74262">
        <w:rPr>
          <w:rFonts w:hint="cs"/>
          <w:sz w:val="24"/>
          <w:szCs w:val="24"/>
          <w:rtl/>
        </w:rPr>
        <w:t xml:space="preserve">ל </w:t>
      </w:r>
      <w:r w:rsidR="00656DEC">
        <w:rPr>
          <w:rFonts w:hint="cs"/>
          <w:sz w:val="24"/>
          <w:szCs w:val="24"/>
          <w:rtl/>
        </w:rPr>
        <w:t>נאמן כלל ל</w:t>
      </w:r>
      <w:r w:rsidR="00D74262">
        <w:rPr>
          <w:rFonts w:hint="cs"/>
          <w:sz w:val="24"/>
          <w:szCs w:val="24"/>
          <w:rtl/>
        </w:rPr>
        <w:t xml:space="preserve">ומר שלא בא עליה, </w:t>
      </w:r>
      <w:proofErr w:type="spellStart"/>
      <w:r w:rsidR="00D74262">
        <w:rPr>
          <w:rFonts w:hint="cs"/>
          <w:sz w:val="24"/>
          <w:szCs w:val="24"/>
          <w:rtl/>
        </w:rPr>
        <w:t>וההריון</w:t>
      </w:r>
      <w:proofErr w:type="spellEnd"/>
      <w:r w:rsidR="00D74262">
        <w:rPr>
          <w:rFonts w:hint="cs"/>
          <w:sz w:val="24"/>
          <w:szCs w:val="24"/>
          <w:rtl/>
        </w:rPr>
        <w:t xml:space="preserve"> אינו ממנו</w:t>
      </w:r>
      <w:r w:rsidR="00BB1655">
        <w:rPr>
          <w:rFonts w:hint="cs"/>
          <w:sz w:val="24"/>
          <w:szCs w:val="24"/>
          <w:rtl/>
        </w:rPr>
        <w:t xml:space="preserve">, </w:t>
      </w:r>
      <w:proofErr w:type="spellStart"/>
      <w:r w:rsidR="00BB1655">
        <w:rPr>
          <w:rFonts w:hint="cs"/>
          <w:sz w:val="24"/>
          <w:szCs w:val="24"/>
          <w:rtl/>
        </w:rPr>
        <w:t>ו</w:t>
      </w:r>
      <w:r w:rsidR="00D74262">
        <w:rPr>
          <w:rFonts w:hint="cs"/>
          <w:sz w:val="24"/>
          <w:szCs w:val="24"/>
          <w:rtl/>
        </w:rPr>
        <w:t>האשה</w:t>
      </w:r>
      <w:proofErr w:type="spellEnd"/>
      <w:r w:rsidR="00D74262">
        <w:rPr>
          <w:rFonts w:hint="cs"/>
          <w:sz w:val="24"/>
          <w:szCs w:val="24"/>
          <w:rtl/>
        </w:rPr>
        <w:t xml:space="preserve"> מותרת לבעלה.</w:t>
      </w:r>
    </w:p>
    <w:p w14:paraId="2ABB8071" w14:textId="320AA781" w:rsidR="00D74262" w:rsidRPr="00656DEC" w:rsidRDefault="00D74262" w:rsidP="00A64DD3">
      <w:pPr>
        <w:rPr>
          <w:sz w:val="24"/>
          <w:szCs w:val="24"/>
          <w:rtl/>
        </w:rPr>
      </w:pPr>
      <w:r w:rsidRPr="00D74262">
        <w:rPr>
          <w:rFonts w:hint="cs"/>
          <w:b/>
          <w:bCs/>
          <w:sz w:val="24"/>
          <w:szCs w:val="24"/>
          <w:u w:val="single"/>
          <w:rtl/>
        </w:rPr>
        <w:t>פסק דין:</w:t>
      </w:r>
      <w:r>
        <w:rPr>
          <w:rFonts w:hint="cs"/>
          <w:sz w:val="24"/>
          <w:szCs w:val="24"/>
          <w:rtl/>
        </w:rPr>
        <w:t xml:space="preserve"> העובר הוא בחזקת כשרות, והוא בנו של הנתבע לכל דבר. על הנתבע להחזיר את התובעת לביתו, לחיות איתה חיי שלום, ולפרנסה ולכלכלה בכבוד. כל עוד הנתבע אינו מחזירה, עליו לשלם מזונות החל מיום הגשת התביעה, למפרע. על הבעל לשלם לאשה תשלום חד פעמי, עבור הוצאות הלידה. הוצאות המשפט על הנתבע בלבד.</w:t>
      </w:r>
    </w:p>
    <w:p w14:paraId="72FE14F6" w14:textId="77777777" w:rsidR="00A16E4D" w:rsidRPr="0086729D" w:rsidRDefault="00A16E4D" w:rsidP="00DF4737">
      <w:pPr>
        <w:rPr>
          <w:sz w:val="24"/>
          <w:szCs w:val="24"/>
          <w:rtl/>
        </w:rPr>
      </w:pPr>
    </w:p>
    <w:sectPr w:rsidR="00A16E4D" w:rsidRPr="0086729D" w:rsidSect="009B341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B92B2" w14:textId="77777777" w:rsidR="00B8417C" w:rsidRDefault="00B8417C" w:rsidP="005055CD">
      <w:pPr>
        <w:spacing w:after="0" w:line="240" w:lineRule="auto"/>
      </w:pPr>
      <w:r>
        <w:separator/>
      </w:r>
    </w:p>
  </w:endnote>
  <w:endnote w:type="continuationSeparator" w:id="0">
    <w:p w14:paraId="01C85077" w14:textId="77777777" w:rsidR="00B8417C" w:rsidRDefault="00B8417C" w:rsidP="0050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2B345" w14:textId="77777777" w:rsidR="0059301F" w:rsidRDefault="0059301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447462022"/>
      <w:docPartObj>
        <w:docPartGallery w:val="Page Numbers (Bottom of Page)"/>
        <w:docPartUnique/>
      </w:docPartObj>
    </w:sdtPr>
    <w:sdtEndPr/>
    <w:sdtContent>
      <w:p w14:paraId="772B936D" w14:textId="392ED638" w:rsidR="0059301F" w:rsidRDefault="0059301F">
        <w:pPr>
          <w:pStyle w:val="af"/>
          <w:jc w:val="center"/>
        </w:pPr>
        <w:r>
          <w:fldChar w:fldCharType="begin"/>
        </w:r>
        <w:r>
          <w:instrText>PAGE   \* MERGEFORMAT</w:instrText>
        </w:r>
        <w:r>
          <w:fldChar w:fldCharType="separate"/>
        </w:r>
        <w:r>
          <w:rPr>
            <w:rtl/>
            <w:lang w:val="he-IL"/>
          </w:rPr>
          <w:t>2</w:t>
        </w:r>
        <w:r>
          <w:fldChar w:fldCharType="end"/>
        </w:r>
      </w:p>
    </w:sdtContent>
  </w:sdt>
  <w:p w14:paraId="5FD2645A" w14:textId="77777777" w:rsidR="0059301F" w:rsidRDefault="0059301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6E2D2" w14:textId="77777777" w:rsidR="0059301F" w:rsidRDefault="0059301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F378C" w14:textId="77777777" w:rsidR="00B8417C" w:rsidRDefault="00B8417C" w:rsidP="005055CD">
      <w:pPr>
        <w:spacing w:after="0" w:line="240" w:lineRule="auto"/>
      </w:pPr>
      <w:r>
        <w:separator/>
      </w:r>
    </w:p>
  </w:footnote>
  <w:footnote w:type="continuationSeparator" w:id="0">
    <w:p w14:paraId="743F2AC4" w14:textId="77777777" w:rsidR="00B8417C" w:rsidRDefault="00B8417C" w:rsidP="005055CD">
      <w:pPr>
        <w:spacing w:after="0" w:line="240" w:lineRule="auto"/>
      </w:pPr>
      <w:r>
        <w:continuationSeparator/>
      </w:r>
    </w:p>
  </w:footnote>
  <w:footnote w:id="1">
    <w:p w14:paraId="5EC3CA65" w14:textId="57E3EA7F" w:rsidR="0059301F" w:rsidRDefault="0059301F">
      <w:pPr>
        <w:pStyle w:val="a3"/>
      </w:pPr>
      <w:r>
        <w:rPr>
          <w:rStyle w:val="a5"/>
        </w:rPr>
        <w:footnoteRef/>
      </w:r>
      <w:r>
        <w:rPr>
          <w:rtl/>
        </w:rPr>
        <w:t xml:space="preserve"> </w:t>
      </w:r>
      <w:r>
        <w:rPr>
          <w:rFonts w:hint="cs"/>
          <w:rtl/>
        </w:rPr>
        <w:t xml:space="preserve">הפגם שאינו יורה כחץ, היא פגם שרק </w:t>
      </w:r>
      <w:proofErr w:type="spellStart"/>
      <w:r>
        <w:rPr>
          <w:rFonts w:hint="cs"/>
          <w:rtl/>
        </w:rPr>
        <w:t>האשה</w:t>
      </w:r>
      <w:proofErr w:type="spellEnd"/>
      <w:r>
        <w:rPr>
          <w:rFonts w:hint="cs"/>
          <w:rtl/>
        </w:rPr>
        <w:t xml:space="preserve"> יכולה להרגיש בא ולא הבעל, ולכן היא נאמנת לטעון כן.</w:t>
      </w:r>
    </w:p>
  </w:footnote>
  <w:footnote w:id="2">
    <w:p w14:paraId="6AB0FC2D" w14:textId="0A0FC13A" w:rsidR="0059301F" w:rsidRDefault="0059301F">
      <w:pPr>
        <w:pStyle w:val="a3"/>
        <w:rPr>
          <w:rtl/>
        </w:rPr>
      </w:pPr>
      <w:r>
        <w:rPr>
          <w:rStyle w:val="a5"/>
        </w:rPr>
        <w:footnoteRef/>
      </w:r>
      <w:r>
        <w:rPr>
          <w:rtl/>
        </w:rPr>
        <w:t xml:space="preserve"> </w:t>
      </w:r>
      <w:proofErr w:type="spellStart"/>
      <w:r>
        <w:rPr>
          <w:rFonts w:hint="cs"/>
          <w:rtl/>
        </w:rPr>
        <w:t>דבעינא</w:t>
      </w:r>
      <w:proofErr w:type="spellEnd"/>
      <w:r>
        <w:rPr>
          <w:rFonts w:hint="cs"/>
          <w:rtl/>
        </w:rPr>
        <w:t xml:space="preserve"> </w:t>
      </w:r>
      <w:proofErr w:type="spellStart"/>
      <w:r>
        <w:rPr>
          <w:rFonts w:hint="cs"/>
          <w:rtl/>
        </w:rPr>
        <w:t>חוטרא</w:t>
      </w:r>
      <w:proofErr w:type="spellEnd"/>
      <w:r>
        <w:rPr>
          <w:rFonts w:hint="cs"/>
          <w:rtl/>
        </w:rPr>
        <w:t xml:space="preserve"> לידה ומרה לקבורה.</w:t>
      </w:r>
    </w:p>
  </w:footnote>
  <w:footnote w:id="3">
    <w:p w14:paraId="7E9AD093" w14:textId="1D126065" w:rsidR="0059301F" w:rsidRDefault="0059301F">
      <w:pPr>
        <w:pStyle w:val="a3"/>
        <w:rPr>
          <w:rtl/>
        </w:rPr>
      </w:pPr>
      <w:r>
        <w:rPr>
          <w:rStyle w:val="a5"/>
        </w:rPr>
        <w:footnoteRef/>
      </w:r>
      <w:r>
        <w:rPr>
          <w:rtl/>
        </w:rPr>
        <w:t xml:space="preserve"> </w:t>
      </w:r>
      <w:r>
        <w:rPr>
          <w:rFonts w:hint="cs"/>
          <w:rtl/>
        </w:rPr>
        <w:t xml:space="preserve">בימינו גם לאחר עשר שנות נישואין ללא ילדים אין </w:t>
      </w:r>
      <w:proofErr w:type="spellStart"/>
      <w:r>
        <w:rPr>
          <w:rFonts w:hint="cs"/>
          <w:rtl/>
        </w:rPr>
        <w:t>כופין</w:t>
      </w:r>
      <w:proofErr w:type="spellEnd"/>
      <w:r>
        <w:rPr>
          <w:rFonts w:hint="cs"/>
          <w:rtl/>
        </w:rPr>
        <w:t xml:space="preserve"> את האיש לגרש את אשתו (כמבואר </w:t>
      </w:r>
      <w:proofErr w:type="spellStart"/>
      <w:r>
        <w:rPr>
          <w:rFonts w:hint="cs"/>
          <w:rtl/>
        </w:rPr>
        <w:t>באה"ע</w:t>
      </w:r>
      <w:proofErr w:type="spellEnd"/>
      <w:r>
        <w:rPr>
          <w:rFonts w:hint="cs"/>
          <w:rtl/>
        </w:rPr>
        <w:t xml:space="preserve"> </w:t>
      </w:r>
      <w:proofErr w:type="spellStart"/>
      <w:r>
        <w:rPr>
          <w:rFonts w:hint="cs"/>
          <w:rtl/>
        </w:rPr>
        <w:t>קנד,י</w:t>
      </w:r>
      <w:proofErr w:type="spellEnd"/>
      <w:r>
        <w:rPr>
          <w:rFonts w:hint="cs"/>
          <w:rtl/>
        </w:rPr>
        <w:t xml:space="preserve">), אך </w:t>
      </w:r>
      <w:proofErr w:type="spellStart"/>
      <w:r>
        <w:rPr>
          <w:rFonts w:hint="cs"/>
          <w:rtl/>
        </w:rPr>
        <w:t>האשה</w:t>
      </w:r>
      <w:proofErr w:type="spellEnd"/>
      <w:r>
        <w:rPr>
          <w:rFonts w:hint="cs"/>
          <w:rtl/>
        </w:rPr>
        <w:t xml:space="preserve"> יכולה לכפות את בעלה לגרשה כמבואר כאן (</w:t>
      </w:r>
      <w:proofErr w:type="spellStart"/>
      <w:r>
        <w:rPr>
          <w:rFonts w:hint="cs"/>
          <w:rtl/>
        </w:rPr>
        <w:t>אה"ע</w:t>
      </w:r>
      <w:proofErr w:type="spellEnd"/>
      <w:r>
        <w:rPr>
          <w:rFonts w:hint="cs"/>
          <w:rtl/>
        </w:rPr>
        <w:t xml:space="preserve"> </w:t>
      </w:r>
      <w:proofErr w:type="spellStart"/>
      <w:r>
        <w:rPr>
          <w:rFonts w:hint="cs"/>
          <w:rtl/>
        </w:rPr>
        <w:t>קנד,ו</w:t>
      </w:r>
      <w:proofErr w:type="spellEnd"/>
      <w:r>
        <w:rPr>
          <w:rFonts w:hint="cs"/>
          <w:rtl/>
        </w:rPr>
        <w:t>).</w:t>
      </w:r>
    </w:p>
  </w:footnote>
  <w:footnote w:id="4">
    <w:p w14:paraId="6D61ED25" w14:textId="2DBF5EBF" w:rsidR="0059301F" w:rsidRDefault="0059301F">
      <w:pPr>
        <w:pStyle w:val="a3"/>
        <w:rPr>
          <w:rtl/>
        </w:rPr>
      </w:pPr>
      <w:r>
        <w:rPr>
          <w:rStyle w:val="a5"/>
        </w:rPr>
        <w:footnoteRef/>
      </w:r>
      <w:r>
        <w:rPr>
          <w:rtl/>
        </w:rPr>
        <w:t xml:space="preserve"> </w:t>
      </w:r>
      <w:r>
        <w:rPr>
          <w:rFonts w:hint="cs"/>
          <w:rtl/>
        </w:rPr>
        <w:t xml:space="preserve">לדעת המחבר חייב בכתובתה כשטוענת שאינו יורה כחץ, כי הוא אינו יכול להכחישה. אך אם אינה טוענת כן הוא המוחזק ואינו חייב בכתובתה. לעומת זאת לדעת </w:t>
      </w:r>
      <w:proofErr w:type="spellStart"/>
      <w:r>
        <w:rPr>
          <w:rFonts w:hint="cs"/>
          <w:rtl/>
        </w:rPr>
        <w:t>הרמ"א</w:t>
      </w:r>
      <w:proofErr w:type="spellEnd"/>
      <w:r>
        <w:rPr>
          <w:rFonts w:hint="cs"/>
          <w:rtl/>
        </w:rPr>
        <w:t xml:space="preserve"> תולים את האשמה בו (כמפורט </w:t>
      </w:r>
      <w:proofErr w:type="spellStart"/>
      <w:r>
        <w:rPr>
          <w:rFonts w:hint="cs"/>
          <w:rtl/>
        </w:rPr>
        <w:t>באה"ע</w:t>
      </w:r>
      <w:proofErr w:type="spellEnd"/>
      <w:r>
        <w:rPr>
          <w:rFonts w:hint="cs"/>
          <w:rtl/>
        </w:rPr>
        <w:t xml:space="preserve"> </w:t>
      </w:r>
      <w:proofErr w:type="spellStart"/>
      <w:r>
        <w:rPr>
          <w:rFonts w:hint="cs"/>
          <w:rtl/>
        </w:rPr>
        <w:t>קנד,ו</w:t>
      </w:r>
      <w:proofErr w:type="spellEnd"/>
      <w:r>
        <w:rPr>
          <w:rFonts w:hint="cs"/>
          <w:rtl/>
        </w:rPr>
        <w:t xml:space="preserve">) גם כשאינה טוענת שהוא אינו יורה כחץ. </w:t>
      </w:r>
    </w:p>
  </w:footnote>
  <w:footnote w:id="5">
    <w:p w14:paraId="47ED2D84" w14:textId="034B9208" w:rsidR="0059301F" w:rsidRDefault="0059301F">
      <w:pPr>
        <w:pStyle w:val="a3"/>
        <w:rPr>
          <w:rtl/>
        </w:rPr>
      </w:pPr>
      <w:r>
        <w:rPr>
          <w:rStyle w:val="a5"/>
        </w:rPr>
        <w:footnoteRef/>
      </w:r>
      <w:r>
        <w:rPr>
          <w:rtl/>
        </w:rPr>
        <w:t xml:space="preserve"> </w:t>
      </w:r>
      <w:r>
        <w:rPr>
          <w:rFonts w:hint="cs"/>
          <w:rtl/>
        </w:rPr>
        <w:t>ונתנה עיניה באחר.</w:t>
      </w:r>
    </w:p>
  </w:footnote>
  <w:footnote w:id="6">
    <w:p w14:paraId="1EF0E57B" w14:textId="7CAB4614" w:rsidR="0059301F" w:rsidRPr="007E18A3" w:rsidRDefault="0059301F">
      <w:pPr>
        <w:pStyle w:val="a3"/>
        <w:rPr>
          <w:rtl/>
        </w:rPr>
      </w:pPr>
      <w:r>
        <w:rPr>
          <w:rStyle w:val="a5"/>
        </w:rPr>
        <w:footnoteRef/>
      </w:r>
      <w:r>
        <w:rPr>
          <w:rtl/>
        </w:rPr>
        <w:t xml:space="preserve"> </w:t>
      </w:r>
      <w:r>
        <w:rPr>
          <w:rFonts w:hint="cs"/>
          <w:rtl/>
        </w:rPr>
        <w:t xml:space="preserve">כמבואר </w:t>
      </w:r>
      <w:proofErr w:type="spellStart"/>
      <w:r>
        <w:rPr>
          <w:rFonts w:hint="cs"/>
          <w:rtl/>
        </w:rPr>
        <w:t>ב</w:t>
      </w:r>
      <w:r w:rsidRPr="007E18A3">
        <w:rPr>
          <w:rFonts w:hint="cs"/>
          <w:rtl/>
        </w:rPr>
        <w:t>אה"ע</w:t>
      </w:r>
      <w:proofErr w:type="spellEnd"/>
      <w:r w:rsidRPr="007E18A3">
        <w:rPr>
          <w:rFonts w:hint="cs"/>
          <w:rtl/>
        </w:rPr>
        <w:t xml:space="preserve"> </w:t>
      </w:r>
      <w:proofErr w:type="spellStart"/>
      <w:r w:rsidRPr="007E18A3">
        <w:rPr>
          <w:rFonts w:hint="cs"/>
          <w:rtl/>
        </w:rPr>
        <w:t>קנד,ז</w:t>
      </w:r>
      <w:proofErr w:type="spellEnd"/>
      <w:r w:rsidRPr="007E18A3">
        <w:rPr>
          <w:rFonts w:hint="cs"/>
          <w:rtl/>
        </w:rPr>
        <w:t xml:space="preserve"> </w:t>
      </w:r>
      <w:proofErr w:type="spellStart"/>
      <w:r w:rsidRPr="007E18A3">
        <w:rPr>
          <w:rFonts w:hint="cs"/>
          <w:rtl/>
        </w:rPr>
        <w:t>ופת"ש</w:t>
      </w:r>
      <w:proofErr w:type="spellEnd"/>
      <w:r w:rsidRPr="007E18A3">
        <w:rPr>
          <w:rFonts w:hint="cs"/>
          <w:rtl/>
        </w:rPr>
        <w:t xml:space="preserve"> </w:t>
      </w:r>
      <w:r>
        <w:rPr>
          <w:rFonts w:hint="cs"/>
          <w:rtl/>
        </w:rPr>
        <w:t xml:space="preserve">שם </w:t>
      </w:r>
      <w:proofErr w:type="spellStart"/>
      <w:r w:rsidRPr="007E18A3">
        <w:rPr>
          <w:rFonts w:hint="cs"/>
          <w:rtl/>
        </w:rPr>
        <w:t>ס"ק</w:t>
      </w:r>
      <w:proofErr w:type="spellEnd"/>
      <w:r w:rsidRPr="007E18A3">
        <w:rPr>
          <w:rFonts w:hint="cs"/>
          <w:rtl/>
        </w:rPr>
        <w:t xml:space="preserve"> טו</w:t>
      </w:r>
      <w:r>
        <w:rPr>
          <w:rFonts w:hint="cs"/>
          <w:rtl/>
        </w:rPr>
        <w:t>,</w:t>
      </w:r>
      <w:r w:rsidRPr="007E18A3">
        <w:rPr>
          <w:rFonts w:hint="cs"/>
          <w:rtl/>
        </w:rPr>
        <w:t xml:space="preserve"> ולהלכה </w:t>
      </w:r>
      <w:r>
        <w:rPr>
          <w:rFonts w:hint="cs"/>
          <w:rtl/>
        </w:rPr>
        <w:t>רק מחייבים ולא כופים בשוטים.</w:t>
      </w:r>
    </w:p>
  </w:footnote>
  <w:footnote w:id="7">
    <w:p w14:paraId="3B37F422" w14:textId="08631CFB" w:rsidR="0059301F" w:rsidRDefault="0059301F">
      <w:pPr>
        <w:pStyle w:val="a3"/>
        <w:rPr>
          <w:rtl/>
        </w:rPr>
      </w:pPr>
      <w:r>
        <w:rPr>
          <w:rStyle w:val="a5"/>
        </w:rPr>
        <w:footnoteRef/>
      </w:r>
      <w:r>
        <w:rPr>
          <w:rtl/>
        </w:rPr>
        <w:t xml:space="preserve"> </w:t>
      </w:r>
      <w:r>
        <w:rPr>
          <w:rFonts w:hint="cs"/>
          <w:rtl/>
        </w:rPr>
        <w:t xml:space="preserve">וגם אם לא שהתה י' שנים (רמ"א </w:t>
      </w:r>
      <w:proofErr w:type="spellStart"/>
      <w:r>
        <w:rPr>
          <w:rFonts w:hint="cs"/>
          <w:rtl/>
        </w:rPr>
        <w:t>קנד,ז</w:t>
      </w:r>
      <w:proofErr w:type="spellEnd"/>
      <w:r>
        <w:rPr>
          <w:rFonts w:hint="cs"/>
          <w:rtl/>
        </w:rPr>
        <w:t xml:space="preserve">). אמנם </w:t>
      </w:r>
      <w:proofErr w:type="spellStart"/>
      <w:r>
        <w:rPr>
          <w:rFonts w:hint="cs"/>
          <w:rtl/>
        </w:rPr>
        <w:t>הרא"ש</w:t>
      </w:r>
      <w:proofErr w:type="spellEnd"/>
      <w:r>
        <w:rPr>
          <w:rFonts w:hint="cs"/>
          <w:rtl/>
        </w:rPr>
        <w:t xml:space="preserve"> חולק אך אין פוסקים כמוהו (</w:t>
      </w:r>
      <w:proofErr w:type="spellStart"/>
      <w:r>
        <w:rPr>
          <w:rFonts w:hint="cs"/>
          <w:rtl/>
        </w:rPr>
        <w:t>פת"ש</w:t>
      </w:r>
      <w:proofErr w:type="spellEnd"/>
      <w:r>
        <w:rPr>
          <w:rFonts w:hint="cs"/>
          <w:rtl/>
        </w:rPr>
        <w:t xml:space="preserve"> </w:t>
      </w:r>
      <w:proofErr w:type="spellStart"/>
      <w:r>
        <w:rPr>
          <w:rFonts w:hint="cs"/>
          <w:rtl/>
        </w:rPr>
        <w:t>קנד</w:t>
      </w:r>
      <w:proofErr w:type="spellEnd"/>
      <w:r>
        <w:rPr>
          <w:rFonts w:hint="cs"/>
          <w:rtl/>
        </w:rPr>
        <w:t xml:space="preserve">, </w:t>
      </w:r>
      <w:proofErr w:type="spellStart"/>
      <w:r>
        <w:rPr>
          <w:rFonts w:hint="cs"/>
          <w:rtl/>
        </w:rPr>
        <w:t>ס"ק</w:t>
      </w:r>
      <w:proofErr w:type="spellEnd"/>
      <w:r>
        <w:rPr>
          <w:rFonts w:hint="cs"/>
          <w:rtl/>
        </w:rPr>
        <w:t xml:space="preserve"> יד)</w:t>
      </w:r>
    </w:p>
  </w:footnote>
  <w:footnote w:id="8">
    <w:p w14:paraId="1E85697F" w14:textId="3A455070" w:rsidR="0059301F" w:rsidRDefault="0059301F">
      <w:pPr>
        <w:pStyle w:val="a3"/>
      </w:pPr>
      <w:r>
        <w:rPr>
          <w:rStyle w:val="a5"/>
        </w:rPr>
        <w:footnoteRef/>
      </w:r>
      <w:r>
        <w:rPr>
          <w:rtl/>
        </w:rPr>
        <w:t xml:space="preserve"> </w:t>
      </w:r>
      <w:r>
        <w:rPr>
          <w:rFonts w:hint="cs"/>
          <w:rtl/>
        </w:rPr>
        <w:t>נתינה בחינם מתוך אונס.</w:t>
      </w:r>
    </w:p>
  </w:footnote>
  <w:footnote w:id="9">
    <w:p w14:paraId="33981F20" w14:textId="095F7395" w:rsidR="0059301F" w:rsidRDefault="0059301F" w:rsidP="000326DF">
      <w:pPr>
        <w:pStyle w:val="a3"/>
      </w:pPr>
      <w:r>
        <w:rPr>
          <w:rStyle w:val="a5"/>
        </w:rPr>
        <w:footnoteRef/>
      </w:r>
      <w:r>
        <w:rPr>
          <w:rtl/>
        </w:rPr>
        <w:t xml:space="preserve"> </w:t>
      </w:r>
      <w:r>
        <w:rPr>
          <w:rFonts w:hint="cs"/>
          <w:rtl/>
        </w:rPr>
        <w:t xml:space="preserve">והיא אינה נאמנת בדבריה, כי </w:t>
      </w:r>
      <w:proofErr w:type="spellStart"/>
      <w:r>
        <w:rPr>
          <w:rFonts w:hint="cs"/>
          <w:rtl/>
        </w:rPr>
        <w:t>חוששין</w:t>
      </w:r>
      <w:proofErr w:type="spellEnd"/>
      <w:r>
        <w:rPr>
          <w:rFonts w:hint="cs"/>
          <w:rtl/>
        </w:rPr>
        <w:t xml:space="preserve"> שמא נתנה עיניה באחר, והיא רוצה לכפות על בעלה לגרשה.</w:t>
      </w:r>
    </w:p>
  </w:footnote>
  <w:footnote w:id="10">
    <w:p w14:paraId="1398FFFE" w14:textId="73E192CA" w:rsidR="0059301F" w:rsidRDefault="0059301F">
      <w:pPr>
        <w:pStyle w:val="a3"/>
      </w:pPr>
      <w:r>
        <w:rPr>
          <w:rStyle w:val="a5"/>
        </w:rPr>
        <w:footnoteRef/>
      </w:r>
      <w:r>
        <w:rPr>
          <w:rtl/>
        </w:rPr>
        <w:t xml:space="preserve"> </w:t>
      </w:r>
      <w:r>
        <w:rPr>
          <w:rFonts w:hint="cs"/>
          <w:rtl/>
        </w:rPr>
        <w:t>במוחזק בכך לפי שהוא יאבד הון רב, ולבסוף לא יהיה לו כדי לפרנסה (</w:t>
      </w:r>
      <w:proofErr w:type="spellStart"/>
      <w:r>
        <w:rPr>
          <w:rFonts w:hint="cs"/>
          <w:rtl/>
        </w:rPr>
        <w:t>חכ"צ</w:t>
      </w:r>
      <w:proofErr w:type="spellEnd"/>
      <w:r>
        <w:rPr>
          <w:rFonts w:hint="cs"/>
          <w:rtl/>
        </w:rPr>
        <w:t xml:space="preserve">, </w:t>
      </w:r>
      <w:proofErr w:type="spellStart"/>
      <w:r>
        <w:rPr>
          <w:rFonts w:hint="cs"/>
          <w:rtl/>
        </w:rPr>
        <w:t>פת"ש</w:t>
      </w:r>
      <w:proofErr w:type="spellEnd"/>
      <w:r>
        <w:rPr>
          <w:rFonts w:hint="cs"/>
          <w:rtl/>
        </w:rPr>
        <w:t>). האגודה הביא לכך מקור מהפסוק "רועה זונות יאבד הון", אך הוא הביא לכך מקור נוסף מהפסוק "אם תישא בנות על בנותיי", לפי זה יתכן שהדין שייך גם כשאין חשש לפרנסתו.</w:t>
      </w:r>
    </w:p>
  </w:footnote>
  <w:footnote w:id="11">
    <w:p w14:paraId="1F994ADD" w14:textId="4112AB17" w:rsidR="0059301F" w:rsidRDefault="0059301F">
      <w:pPr>
        <w:pStyle w:val="a3"/>
        <w:rPr>
          <w:rtl/>
        </w:rPr>
      </w:pPr>
      <w:r>
        <w:rPr>
          <w:rStyle w:val="a5"/>
        </w:rPr>
        <w:footnoteRef/>
      </w:r>
      <w:r>
        <w:rPr>
          <w:rtl/>
        </w:rPr>
        <w:t xml:space="preserve"> </w:t>
      </w:r>
      <w:r>
        <w:rPr>
          <w:rFonts w:hint="cs"/>
          <w:rtl/>
        </w:rPr>
        <w:t xml:space="preserve">ושמא יש לחלק שכאן בעת שהעיד על עצמו שהוא כהן עדיין לא עבר על שום איסור, ולכן הוא נאמן על כך, ומאחר שהוחזק ככהן ממילא עכשיו הוא כבר נאסר על גרושה. </w:t>
      </w:r>
    </w:p>
  </w:footnote>
  <w:footnote w:id="12">
    <w:p w14:paraId="3B0048D9" w14:textId="55FD5B40" w:rsidR="0059301F" w:rsidRDefault="0059301F">
      <w:pPr>
        <w:pStyle w:val="a3"/>
      </w:pPr>
      <w:r>
        <w:rPr>
          <w:rStyle w:val="a5"/>
        </w:rPr>
        <w:footnoteRef/>
      </w:r>
      <w:r>
        <w:rPr>
          <w:rtl/>
        </w:rPr>
        <w:t xml:space="preserve"> </w:t>
      </w:r>
      <w:r>
        <w:rPr>
          <w:rFonts w:hint="cs"/>
          <w:rtl/>
        </w:rPr>
        <w:t>כיוון שאז הוא מכשילה ומקלקל את חיי האישות, ויש תובע ונתבע ולכן הודעתו הודעה.</w:t>
      </w:r>
    </w:p>
  </w:footnote>
  <w:footnote w:id="13">
    <w:p w14:paraId="2B59CCF1" w14:textId="4CD4307B" w:rsidR="0059301F" w:rsidRPr="006D4A1E" w:rsidRDefault="0059301F">
      <w:pPr>
        <w:pStyle w:val="a3"/>
      </w:pPr>
      <w:r>
        <w:rPr>
          <w:rStyle w:val="a5"/>
        </w:rPr>
        <w:footnoteRef/>
      </w:r>
      <w:r>
        <w:rPr>
          <w:rtl/>
        </w:rPr>
        <w:t xml:space="preserve"> </w:t>
      </w:r>
      <w:r>
        <w:rPr>
          <w:rFonts w:hint="cs"/>
          <w:rtl/>
        </w:rPr>
        <w:t xml:space="preserve">כמו באומרת שזינתה לרצונה </w:t>
      </w:r>
      <w:proofErr w:type="spellStart"/>
      <w:r>
        <w:rPr>
          <w:rFonts w:hint="cs"/>
          <w:rtl/>
        </w:rPr>
        <w:t>שכופין</w:t>
      </w:r>
      <w:proofErr w:type="spellEnd"/>
      <w:r>
        <w:rPr>
          <w:rFonts w:hint="cs"/>
          <w:rtl/>
        </w:rPr>
        <w:t xml:space="preserve"> לגרש רק עם יש עדים. אולם ללא עדים אינה נאמנת כלל ואף מותרת לבעלה (אלא אם הוא מאמינה, </w:t>
      </w:r>
      <w:r w:rsidRPr="006D4A1E">
        <w:rPr>
          <w:rFonts w:hint="cs"/>
          <w:rtl/>
        </w:rPr>
        <w:t>שאז "</w:t>
      </w:r>
      <w:proofErr w:type="spellStart"/>
      <w:r w:rsidRPr="006D4A1E">
        <w:rPr>
          <w:rFonts w:hint="cs"/>
          <w:rtl/>
        </w:rPr>
        <w:t>שוויא</w:t>
      </w:r>
      <w:proofErr w:type="spellEnd"/>
      <w:r w:rsidRPr="006D4A1E">
        <w:rPr>
          <w:rFonts w:hint="cs"/>
          <w:rtl/>
        </w:rPr>
        <w:t xml:space="preserve"> </w:t>
      </w:r>
      <w:proofErr w:type="spellStart"/>
      <w:r w:rsidRPr="006D4A1E">
        <w:rPr>
          <w:rFonts w:hint="cs"/>
          <w:rtl/>
        </w:rPr>
        <w:t>אנפשיה</w:t>
      </w:r>
      <w:proofErr w:type="spellEnd"/>
      <w:r w:rsidRPr="006D4A1E">
        <w:rPr>
          <w:rFonts w:hint="cs"/>
          <w:rtl/>
        </w:rPr>
        <w:t xml:space="preserve"> חתיכה </w:t>
      </w:r>
      <w:proofErr w:type="spellStart"/>
      <w:r w:rsidRPr="006D4A1E">
        <w:rPr>
          <w:rFonts w:hint="cs"/>
          <w:rtl/>
        </w:rPr>
        <w:t>דאיסורה</w:t>
      </w:r>
      <w:proofErr w:type="spellEnd"/>
      <w:r w:rsidRPr="006D4A1E">
        <w:rPr>
          <w:rFonts w:hint="cs"/>
          <w:rtl/>
        </w:rPr>
        <w:t xml:space="preserve">" </w:t>
      </w:r>
      <w:r>
        <w:rPr>
          <w:rFonts w:hint="cs"/>
          <w:rtl/>
        </w:rPr>
        <w:t>היא נאסרה עליו), משום "שמא נתנה עיניה באחר".</w:t>
      </w:r>
    </w:p>
  </w:footnote>
  <w:footnote w:id="14">
    <w:p w14:paraId="363DAD42" w14:textId="128C8CF3" w:rsidR="0059301F" w:rsidRPr="0072379C" w:rsidRDefault="0059301F">
      <w:pPr>
        <w:pStyle w:val="a3"/>
      </w:pPr>
      <w:r>
        <w:rPr>
          <w:rStyle w:val="a5"/>
        </w:rPr>
        <w:footnoteRef/>
      </w:r>
      <w:r>
        <w:rPr>
          <w:rtl/>
        </w:rPr>
        <w:t xml:space="preserve"> </w:t>
      </w:r>
      <w:r w:rsidRPr="0072379C">
        <w:rPr>
          <w:rFonts w:hint="cs"/>
          <w:rtl/>
        </w:rPr>
        <w:t>שאז בכל אופן הנישואין הם עדיין רק מדרבנן</w:t>
      </w:r>
      <w:r>
        <w:rPr>
          <w:rFonts w:hint="cs"/>
          <w:rtl/>
        </w:rPr>
        <w:t>.</w:t>
      </w:r>
    </w:p>
  </w:footnote>
  <w:footnote w:id="15">
    <w:p w14:paraId="3CFFB6DD" w14:textId="55E1E5DD" w:rsidR="0059301F" w:rsidRDefault="0059301F">
      <w:pPr>
        <w:pStyle w:val="a3"/>
      </w:pPr>
      <w:r>
        <w:rPr>
          <w:rStyle w:val="a5"/>
        </w:rPr>
        <w:footnoteRef/>
      </w:r>
      <w:r>
        <w:rPr>
          <w:rtl/>
        </w:rPr>
        <w:t xml:space="preserve"> </w:t>
      </w:r>
      <w:r>
        <w:rPr>
          <w:rFonts w:hint="cs"/>
          <w:rtl/>
        </w:rPr>
        <w:t xml:space="preserve">ואז </w:t>
      </w:r>
      <w:r>
        <w:rPr>
          <w:rtl/>
        </w:rPr>
        <w:t xml:space="preserve">הגט מעושה ופסול, ונבוא להרבות ממזרים. לכן כל גדולי אשכנז </w:t>
      </w:r>
      <w:r>
        <w:rPr>
          <w:rFonts w:hint="cs"/>
          <w:rtl/>
        </w:rPr>
        <w:t>חלקו על הרמב"ם ו</w:t>
      </w:r>
      <w:r>
        <w:rPr>
          <w:rtl/>
        </w:rPr>
        <w:t>מתרחקים עד הקצה האחרון</w:t>
      </w:r>
      <w:r>
        <w:rPr>
          <w:rFonts w:hint="cs"/>
          <w:rtl/>
        </w:rPr>
        <w:t xml:space="preserve"> </w:t>
      </w:r>
      <w:r>
        <w:rPr>
          <w:rtl/>
        </w:rPr>
        <w:t xml:space="preserve">מכפיית האיש לגרש בעסק מרידת </w:t>
      </w:r>
      <w:proofErr w:type="spellStart"/>
      <w:r>
        <w:rPr>
          <w:rtl/>
        </w:rPr>
        <w:t>האשה</w:t>
      </w:r>
      <w:proofErr w:type="spellEnd"/>
      <w:r>
        <w:rPr>
          <w:rFonts w:hint="cs"/>
          <w:rtl/>
        </w:rPr>
        <w:t>.</w:t>
      </w:r>
    </w:p>
  </w:footnote>
  <w:footnote w:id="16">
    <w:p w14:paraId="7462D11F" w14:textId="6D9B7CED" w:rsidR="0059301F" w:rsidRDefault="0059301F">
      <w:pPr>
        <w:pStyle w:val="a3"/>
      </w:pPr>
      <w:r>
        <w:rPr>
          <w:rStyle w:val="a5"/>
        </w:rPr>
        <w:footnoteRef/>
      </w:r>
      <w:r>
        <w:rPr>
          <w:rtl/>
        </w:rPr>
        <w:t xml:space="preserve"> </w:t>
      </w:r>
      <w:r>
        <w:rPr>
          <w:rFonts w:hint="cs"/>
          <w:rtl/>
        </w:rPr>
        <w:t>בהנחה שבעת הקידושין התובעת הייתה עדיין קטנה, אף אם בעת שמיאנה הייתה כבר גדולה.</w:t>
      </w:r>
    </w:p>
  </w:footnote>
  <w:footnote w:id="17">
    <w:p w14:paraId="3D100401" w14:textId="79206DAD" w:rsidR="0059301F" w:rsidRPr="00EA238A" w:rsidRDefault="0059301F">
      <w:pPr>
        <w:pStyle w:val="a3"/>
      </w:pPr>
      <w:r>
        <w:rPr>
          <w:rStyle w:val="a5"/>
        </w:rPr>
        <w:footnoteRef/>
      </w:r>
      <w:r>
        <w:rPr>
          <w:rtl/>
        </w:rPr>
        <w:t xml:space="preserve"> </w:t>
      </w:r>
      <w:r w:rsidRPr="00EA238A">
        <w:rPr>
          <w:rFonts w:hint="cs"/>
          <w:rtl/>
        </w:rPr>
        <w:t>כך הרמב"ן דחה דברי הגאונים שכיוון ש</w:t>
      </w:r>
      <w:r>
        <w:rPr>
          <w:rFonts w:hint="cs"/>
          <w:rtl/>
        </w:rPr>
        <w:t>האיסור נלמד</w:t>
      </w:r>
      <w:r w:rsidRPr="00EA238A">
        <w:rPr>
          <w:rFonts w:hint="cs"/>
          <w:rtl/>
        </w:rPr>
        <w:t xml:space="preserve"> ממדרש הוי </w:t>
      </w:r>
      <w:proofErr w:type="spellStart"/>
      <w:r w:rsidRPr="00EA238A">
        <w:rPr>
          <w:rFonts w:hint="cs"/>
          <w:rtl/>
        </w:rPr>
        <w:t>כדרבנן</w:t>
      </w:r>
      <w:proofErr w:type="spellEnd"/>
      <w:r w:rsidRPr="00EA238A">
        <w:rPr>
          <w:rFonts w:hint="cs"/>
          <w:rtl/>
        </w:rPr>
        <w:t>.</w:t>
      </w:r>
    </w:p>
  </w:footnote>
  <w:footnote w:id="18">
    <w:p w14:paraId="6C8FC306" w14:textId="5C5161D0" w:rsidR="0059301F" w:rsidRDefault="0059301F">
      <w:pPr>
        <w:pStyle w:val="a3"/>
      </w:pPr>
      <w:r>
        <w:rPr>
          <w:rStyle w:val="a5"/>
        </w:rPr>
        <w:footnoteRef/>
      </w:r>
      <w:r>
        <w:rPr>
          <w:rtl/>
        </w:rPr>
        <w:t xml:space="preserve"> </w:t>
      </w:r>
      <w:r>
        <w:rPr>
          <w:rFonts w:hint="cs"/>
          <w:rtl/>
        </w:rPr>
        <w:t xml:space="preserve">אלא שכוונתו הוא רק שהאיסור אינו נמנה כאחד </w:t>
      </w:r>
      <w:proofErr w:type="spellStart"/>
      <w:r>
        <w:rPr>
          <w:rFonts w:hint="cs"/>
          <w:rtl/>
        </w:rPr>
        <w:t>מתרי"ג</w:t>
      </w:r>
      <w:proofErr w:type="spellEnd"/>
      <w:r>
        <w:rPr>
          <w:rFonts w:hint="cs"/>
          <w:rtl/>
        </w:rPr>
        <w:t xml:space="preserve"> המצוות.</w:t>
      </w:r>
    </w:p>
  </w:footnote>
  <w:footnote w:id="19">
    <w:p w14:paraId="55B2FFEF" w14:textId="6D99146C" w:rsidR="0059301F" w:rsidRDefault="0059301F">
      <w:pPr>
        <w:pStyle w:val="a3"/>
      </w:pPr>
      <w:r>
        <w:rPr>
          <w:rStyle w:val="a5"/>
        </w:rPr>
        <w:footnoteRef/>
      </w:r>
      <w:r>
        <w:rPr>
          <w:rtl/>
        </w:rPr>
        <w:t xml:space="preserve"> </w:t>
      </w:r>
      <w:r>
        <w:rPr>
          <w:rFonts w:hint="cs"/>
          <w:rtl/>
        </w:rPr>
        <w:t>תינשא לאחר, מבלי לקבל גט מהראשון.</w:t>
      </w:r>
    </w:p>
  </w:footnote>
  <w:footnote w:id="20">
    <w:p w14:paraId="257C9A19" w14:textId="77777777" w:rsidR="0059301F" w:rsidRDefault="0059301F" w:rsidP="00B91098">
      <w:pPr>
        <w:pStyle w:val="a3"/>
      </w:pPr>
      <w:r>
        <w:rPr>
          <w:rStyle w:val="a5"/>
        </w:rPr>
        <w:footnoteRef/>
      </w:r>
      <w:r>
        <w:rPr>
          <w:rtl/>
        </w:rPr>
        <w:t xml:space="preserve"> </w:t>
      </w:r>
      <w:proofErr w:type="spellStart"/>
      <w:r>
        <w:rPr>
          <w:rFonts w:hint="cs"/>
          <w:rtl/>
        </w:rPr>
        <w:t>רדב"ז</w:t>
      </w:r>
      <w:proofErr w:type="spellEnd"/>
      <w:r>
        <w:rPr>
          <w:rFonts w:hint="cs"/>
          <w:rtl/>
        </w:rPr>
        <w:t xml:space="preserve">, </w:t>
      </w:r>
      <w:proofErr w:type="spellStart"/>
      <w:r>
        <w:rPr>
          <w:rFonts w:hint="cs"/>
          <w:rtl/>
        </w:rPr>
        <w:t>מהר"ם</w:t>
      </w:r>
      <w:proofErr w:type="spellEnd"/>
      <w:r>
        <w:rPr>
          <w:rFonts w:hint="cs"/>
          <w:rtl/>
        </w:rPr>
        <w:t xml:space="preserve"> </w:t>
      </w:r>
      <w:proofErr w:type="spellStart"/>
      <w:r>
        <w:rPr>
          <w:rFonts w:hint="cs"/>
          <w:rtl/>
        </w:rPr>
        <w:t>אלשקר</w:t>
      </w:r>
      <w:proofErr w:type="spellEnd"/>
      <w:r>
        <w:rPr>
          <w:rFonts w:hint="cs"/>
          <w:rtl/>
        </w:rPr>
        <w:t xml:space="preserve">, </w:t>
      </w:r>
      <w:proofErr w:type="spellStart"/>
      <w:r>
        <w:rPr>
          <w:rFonts w:hint="cs"/>
          <w:rtl/>
        </w:rPr>
        <w:t>מהרמ"פ</w:t>
      </w:r>
      <w:proofErr w:type="spellEnd"/>
      <w:r>
        <w:rPr>
          <w:rFonts w:hint="cs"/>
          <w:rtl/>
        </w:rPr>
        <w:t xml:space="preserve"> כמובא </w:t>
      </w:r>
      <w:proofErr w:type="spellStart"/>
      <w:r>
        <w:rPr>
          <w:rFonts w:hint="cs"/>
          <w:rtl/>
        </w:rPr>
        <w:t>ברעק"א</w:t>
      </w:r>
      <w:proofErr w:type="spellEnd"/>
      <w:r>
        <w:rPr>
          <w:rFonts w:hint="cs"/>
          <w:rtl/>
        </w:rPr>
        <w:t xml:space="preserve"> </w:t>
      </w:r>
      <w:proofErr w:type="spellStart"/>
      <w:r>
        <w:rPr>
          <w:rFonts w:hint="cs"/>
          <w:rtl/>
        </w:rPr>
        <w:t>ובשו"ת</w:t>
      </w:r>
      <w:proofErr w:type="spellEnd"/>
      <w:r>
        <w:rPr>
          <w:rFonts w:hint="cs"/>
          <w:rtl/>
        </w:rPr>
        <w:t xml:space="preserve"> שואל ומשיב.</w:t>
      </w:r>
    </w:p>
  </w:footnote>
  <w:footnote w:id="21">
    <w:p w14:paraId="38307B69" w14:textId="77777777" w:rsidR="0059301F" w:rsidRDefault="0059301F" w:rsidP="00B91098">
      <w:pPr>
        <w:pStyle w:val="a3"/>
      </w:pPr>
      <w:r>
        <w:rPr>
          <w:rStyle w:val="a5"/>
        </w:rPr>
        <w:footnoteRef/>
      </w:r>
      <w:r>
        <w:rPr>
          <w:rtl/>
        </w:rPr>
        <w:t xml:space="preserve"> </w:t>
      </w:r>
      <w:r>
        <w:rPr>
          <w:rFonts w:hint="cs"/>
          <w:rtl/>
        </w:rPr>
        <w:t xml:space="preserve">ראו </w:t>
      </w:r>
      <w:proofErr w:type="spellStart"/>
      <w:r>
        <w:rPr>
          <w:rFonts w:hint="cs"/>
          <w:rtl/>
        </w:rPr>
        <w:t>באה"ע</w:t>
      </w:r>
      <w:proofErr w:type="spellEnd"/>
      <w:r>
        <w:rPr>
          <w:rFonts w:hint="cs"/>
          <w:rtl/>
        </w:rPr>
        <w:t xml:space="preserve"> </w:t>
      </w:r>
      <w:proofErr w:type="spellStart"/>
      <w:r>
        <w:rPr>
          <w:rFonts w:hint="cs"/>
          <w:rtl/>
        </w:rPr>
        <w:t>מב,ב</w:t>
      </w:r>
      <w:proofErr w:type="spellEnd"/>
      <w:r>
        <w:rPr>
          <w:rFonts w:hint="cs"/>
          <w:rtl/>
        </w:rPr>
        <w:t xml:space="preserve"> שמדובר באופן שלא מתבטלת כל העדות: 1. </w:t>
      </w:r>
      <w:proofErr w:type="spellStart"/>
      <w:r>
        <w:rPr>
          <w:rFonts w:hint="cs"/>
          <w:rtl/>
        </w:rPr>
        <w:t>כשלא</w:t>
      </w:r>
      <w:proofErr w:type="spellEnd"/>
      <w:r>
        <w:rPr>
          <w:rFonts w:hint="cs"/>
          <w:rtl/>
        </w:rPr>
        <w:t xml:space="preserve"> ידע </w:t>
      </w:r>
      <w:proofErr w:type="spellStart"/>
      <w:r>
        <w:rPr>
          <w:rFonts w:hint="cs"/>
          <w:rtl/>
        </w:rPr>
        <w:t>מהקירבה</w:t>
      </w:r>
      <w:proofErr w:type="spellEnd"/>
      <w:r>
        <w:rPr>
          <w:rFonts w:hint="cs"/>
          <w:rtl/>
        </w:rPr>
        <w:t xml:space="preserve"> לפי הסוברים שנפסלים בשעת ראיה. 2. כשבשעת הראיה לא התכוון להעיד, לסוברים שהעדים נפסלים רק בשעת העדות 3. כמו באפשרות שתיים, ואפילו כשהעד התכוון להעיד - עפ"י חידושו של הב"ש, שהעדות בטילה רק לעניין שבי"ד אינם פוסקים על פיהם, אך הקידושין עצמם חלים, משום שבשעת הראייה עדיין לא בטלה העדות. לדעה זו במקרה דנן שמא </w:t>
      </w:r>
      <w:proofErr w:type="spellStart"/>
      <w:r>
        <w:rPr>
          <w:rFonts w:hint="cs"/>
          <w:rtl/>
        </w:rPr>
        <w:t>לכו"ע</w:t>
      </w:r>
      <w:proofErr w:type="spellEnd"/>
      <w:r>
        <w:rPr>
          <w:rFonts w:hint="cs"/>
          <w:rtl/>
        </w:rPr>
        <w:t xml:space="preserve"> לא </w:t>
      </w:r>
      <w:proofErr w:type="spellStart"/>
      <w:r>
        <w:rPr>
          <w:rFonts w:hint="cs"/>
          <w:rtl/>
        </w:rPr>
        <w:t>נתבטלה</w:t>
      </w:r>
      <w:proofErr w:type="spellEnd"/>
      <w:r>
        <w:rPr>
          <w:rFonts w:hint="cs"/>
          <w:rtl/>
        </w:rPr>
        <w:t xml:space="preserve"> העדות. </w:t>
      </w:r>
    </w:p>
  </w:footnote>
  <w:footnote w:id="22">
    <w:p w14:paraId="4760D325" w14:textId="4C06EAB3" w:rsidR="0059301F" w:rsidRDefault="0059301F">
      <w:pPr>
        <w:pStyle w:val="a3"/>
        <w:rPr>
          <w:rtl/>
        </w:rPr>
      </w:pPr>
      <w:r>
        <w:rPr>
          <w:rStyle w:val="a5"/>
        </w:rPr>
        <w:footnoteRef/>
      </w:r>
      <w:r>
        <w:rPr>
          <w:rtl/>
        </w:rPr>
        <w:t xml:space="preserve"> </w:t>
      </w:r>
      <w:r>
        <w:rPr>
          <w:rFonts w:hint="cs"/>
          <w:rtl/>
        </w:rPr>
        <w:t xml:space="preserve">אצלנו העד השני נפסל מדאורייתא, כיוון שהעדים קרובים ביניהם </w:t>
      </w:r>
      <w:proofErr w:type="spellStart"/>
      <w:r>
        <w:rPr>
          <w:rFonts w:hint="cs"/>
          <w:rtl/>
        </w:rPr>
        <w:t>בקירבת</w:t>
      </w:r>
      <w:proofErr w:type="spellEnd"/>
      <w:r>
        <w:rPr>
          <w:rFonts w:hint="cs"/>
          <w:rtl/>
        </w:rPr>
        <w:t xml:space="preserve"> אב ובנו.</w:t>
      </w:r>
    </w:p>
  </w:footnote>
  <w:footnote w:id="23">
    <w:p w14:paraId="16502A7B" w14:textId="67CDC7A2" w:rsidR="0059301F" w:rsidRDefault="0059301F">
      <w:pPr>
        <w:pStyle w:val="a3"/>
      </w:pPr>
      <w:r>
        <w:rPr>
          <w:rStyle w:val="a5"/>
        </w:rPr>
        <w:footnoteRef/>
      </w:r>
      <w:r>
        <w:rPr>
          <w:rtl/>
        </w:rPr>
        <w:t xml:space="preserve"> </w:t>
      </w:r>
      <w:r>
        <w:rPr>
          <w:rFonts w:hint="cs"/>
          <w:rtl/>
        </w:rPr>
        <w:t xml:space="preserve">קדם לכך בקשה חברה של </w:t>
      </w:r>
      <w:proofErr w:type="spellStart"/>
      <w:r>
        <w:rPr>
          <w:rFonts w:hint="cs"/>
          <w:rtl/>
        </w:rPr>
        <w:t>האשה</w:t>
      </w:r>
      <w:proofErr w:type="spellEnd"/>
      <w:r>
        <w:rPr>
          <w:rFonts w:hint="cs"/>
          <w:rtl/>
        </w:rPr>
        <w:t xml:space="preserve"> </w:t>
      </w:r>
      <w:proofErr w:type="spellStart"/>
      <w:r>
        <w:rPr>
          <w:rFonts w:hint="cs"/>
          <w:rtl/>
        </w:rPr>
        <w:t>מט.ו</w:t>
      </w:r>
      <w:proofErr w:type="spellEnd"/>
      <w:r>
        <w:rPr>
          <w:rFonts w:hint="cs"/>
          <w:rtl/>
        </w:rPr>
        <w:t xml:space="preserve"> ידיד המנוח, שידבר עם המנוח שיסדר צוואה לאשתו.</w:t>
      </w:r>
    </w:p>
  </w:footnote>
  <w:footnote w:id="24">
    <w:p w14:paraId="616EA57D" w14:textId="1B4B27AF" w:rsidR="0059301F" w:rsidRDefault="0059301F">
      <w:pPr>
        <w:pStyle w:val="a3"/>
      </w:pPr>
      <w:r>
        <w:rPr>
          <w:rStyle w:val="a5"/>
        </w:rPr>
        <w:footnoteRef/>
      </w:r>
      <w:r>
        <w:rPr>
          <w:rtl/>
        </w:rPr>
        <w:t xml:space="preserve"> </w:t>
      </w:r>
      <w:r>
        <w:rPr>
          <w:rFonts w:hint="cs"/>
          <w:rtl/>
        </w:rPr>
        <w:t xml:space="preserve">כגון בעדים פסולים, או בפני עד אחד </w:t>
      </w:r>
      <w:r>
        <w:rPr>
          <w:rtl/>
        </w:rPr>
        <w:t>–</w:t>
      </w:r>
      <w:r>
        <w:rPr>
          <w:rFonts w:hint="cs"/>
          <w:rtl/>
        </w:rPr>
        <w:t xml:space="preserve"> הנהנה עצמו.</w:t>
      </w:r>
    </w:p>
  </w:footnote>
  <w:footnote w:id="25">
    <w:p w14:paraId="6BB4CB4A" w14:textId="58E7E4FC" w:rsidR="0059301F" w:rsidRDefault="0059301F">
      <w:pPr>
        <w:pStyle w:val="a3"/>
        <w:rPr>
          <w:rtl/>
        </w:rPr>
      </w:pPr>
      <w:r>
        <w:rPr>
          <w:rStyle w:val="a5"/>
        </w:rPr>
        <w:footnoteRef/>
      </w:r>
      <w:r>
        <w:rPr>
          <w:rtl/>
        </w:rPr>
        <w:t xml:space="preserve"> </w:t>
      </w:r>
      <w:r>
        <w:rPr>
          <w:rFonts w:hint="cs"/>
          <w:rtl/>
        </w:rPr>
        <w:t xml:space="preserve">ונחלקו הפוסקים אם הטענה שטוענים עבור היורש, נחשב כטענת ברי (לא ברור לי למה נזקקו להביאו </w:t>
      </w:r>
      <w:proofErr w:type="spellStart"/>
      <w:r>
        <w:rPr>
          <w:rFonts w:hint="cs"/>
          <w:rtl/>
        </w:rPr>
        <w:t>בפד"ר</w:t>
      </w:r>
      <w:proofErr w:type="spellEnd"/>
      <w:r>
        <w:rPr>
          <w:rFonts w:hint="cs"/>
          <w:rtl/>
        </w:rPr>
        <w:t>).</w:t>
      </w:r>
    </w:p>
  </w:footnote>
  <w:footnote w:id="26">
    <w:p w14:paraId="5E2A856F" w14:textId="45DFABF7" w:rsidR="0059301F" w:rsidRDefault="0059301F">
      <w:pPr>
        <w:pStyle w:val="a3"/>
        <w:rPr>
          <w:rtl/>
        </w:rPr>
      </w:pPr>
      <w:r>
        <w:rPr>
          <w:rStyle w:val="a5"/>
        </w:rPr>
        <w:footnoteRef/>
      </w:r>
      <w:r>
        <w:rPr>
          <w:rtl/>
        </w:rPr>
        <w:t xml:space="preserve"> </w:t>
      </w:r>
      <w:r>
        <w:rPr>
          <w:rFonts w:hint="cs"/>
          <w:rtl/>
        </w:rPr>
        <w:t>גם אם נאמר שבעת המיאון היא כבר הייתה גדולה, כיוון שלא חיו חיי אישות.</w:t>
      </w:r>
    </w:p>
  </w:footnote>
  <w:footnote w:id="27">
    <w:p w14:paraId="02250CB1" w14:textId="0CB9D448" w:rsidR="0059301F" w:rsidRDefault="0059301F">
      <w:pPr>
        <w:pStyle w:val="a3"/>
      </w:pPr>
      <w:r>
        <w:rPr>
          <w:rStyle w:val="a5"/>
        </w:rPr>
        <w:footnoteRef/>
      </w:r>
      <w:r>
        <w:rPr>
          <w:rtl/>
        </w:rPr>
        <w:t xml:space="preserve"> </w:t>
      </w:r>
      <w:r>
        <w:rPr>
          <w:rFonts w:hint="cs"/>
          <w:rtl/>
        </w:rPr>
        <w:t>בעדות המתייחסת למציאות יש להקל ולהכשיר עדים קרובים, לעומת עדות על פעולות שצריך עדים כשרים.</w:t>
      </w:r>
    </w:p>
  </w:footnote>
  <w:footnote w:id="28">
    <w:p w14:paraId="6F7931BE" w14:textId="681156DE" w:rsidR="0059301F" w:rsidRDefault="0059301F">
      <w:pPr>
        <w:pStyle w:val="a3"/>
      </w:pPr>
      <w:r>
        <w:rPr>
          <w:rStyle w:val="a5"/>
        </w:rPr>
        <w:footnoteRef/>
      </w:r>
      <w:r>
        <w:rPr>
          <w:rtl/>
        </w:rPr>
        <w:t xml:space="preserve"> </w:t>
      </w:r>
      <w:r>
        <w:rPr>
          <w:rFonts w:hint="cs"/>
          <w:rtl/>
        </w:rPr>
        <w:t>דהיינו ששני שערות אינו כפוף לגיל, ואינו מוכיח שהוא בן י"ג שנים, אלא שני התנאים נבדקים בפני עצמם.</w:t>
      </w:r>
    </w:p>
  </w:footnote>
  <w:footnote w:id="29">
    <w:p w14:paraId="6E5BCCA5" w14:textId="01099FB8" w:rsidR="0059301F" w:rsidRDefault="0059301F">
      <w:pPr>
        <w:pStyle w:val="a3"/>
        <w:rPr>
          <w:rtl/>
        </w:rPr>
      </w:pPr>
      <w:r>
        <w:rPr>
          <w:rStyle w:val="a5"/>
        </w:rPr>
        <w:footnoteRef/>
      </w:r>
      <w:r>
        <w:rPr>
          <w:rtl/>
        </w:rPr>
        <w:t xml:space="preserve"> </w:t>
      </w:r>
      <w:proofErr w:type="spellStart"/>
      <w:r>
        <w:rPr>
          <w:rFonts w:hint="cs"/>
          <w:rtl/>
        </w:rPr>
        <w:t>הנו"ב</w:t>
      </w:r>
      <w:proofErr w:type="spellEnd"/>
      <w:r>
        <w:rPr>
          <w:rFonts w:hint="cs"/>
          <w:rtl/>
        </w:rPr>
        <w:t xml:space="preserve"> דן בעדות האב, שבנו בן י"ג שנה.</w:t>
      </w:r>
    </w:p>
  </w:footnote>
  <w:footnote w:id="30">
    <w:p w14:paraId="53772193" w14:textId="33A05F8C" w:rsidR="0059301F" w:rsidRDefault="0059301F">
      <w:pPr>
        <w:pStyle w:val="a3"/>
        <w:rPr>
          <w:rtl/>
        </w:rPr>
      </w:pPr>
      <w:r>
        <w:rPr>
          <w:rStyle w:val="a5"/>
        </w:rPr>
        <w:footnoteRef/>
      </w:r>
      <w:r>
        <w:rPr>
          <w:rtl/>
        </w:rPr>
        <w:t xml:space="preserve"> </w:t>
      </w:r>
      <w:r>
        <w:rPr>
          <w:rFonts w:hint="cs"/>
          <w:rtl/>
        </w:rPr>
        <w:t xml:space="preserve">ומובא </w:t>
      </w:r>
      <w:proofErr w:type="spellStart"/>
      <w:r>
        <w:rPr>
          <w:rFonts w:hint="cs"/>
          <w:rtl/>
        </w:rPr>
        <w:t>ברמ"א</w:t>
      </w:r>
      <w:proofErr w:type="spellEnd"/>
      <w:r>
        <w:rPr>
          <w:rFonts w:hint="cs"/>
          <w:rtl/>
        </w:rPr>
        <w:t>, שאם השאיל סודר כדי להקנות וקנה בו, הוי קניין.</w:t>
      </w:r>
    </w:p>
  </w:footnote>
  <w:footnote w:id="31">
    <w:p w14:paraId="52173058" w14:textId="1E9761BD" w:rsidR="0059301F" w:rsidRDefault="0059301F">
      <w:pPr>
        <w:pStyle w:val="a3"/>
      </w:pPr>
      <w:r>
        <w:rPr>
          <w:rStyle w:val="a5"/>
        </w:rPr>
        <w:footnoteRef/>
      </w:r>
      <w:r>
        <w:rPr>
          <w:rtl/>
        </w:rPr>
        <w:t xml:space="preserve"> </w:t>
      </w:r>
      <w:r>
        <w:rPr>
          <w:rFonts w:hint="cs"/>
          <w:rtl/>
        </w:rPr>
        <w:t xml:space="preserve">המאפשר להקנות קרקעות, אך לא </w:t>
      </w:r>
      <w:proofErr w:type="spellStart"/>
      <w:r>
        <w:rPr>
          <w:rFonts w:hint="cs"/>
          <w:rtl/>
        </w:rPr>
        <w:t>מטלטלין</w:t>
      </w:r>
      <w:proofErr w:type="spellEnd"/>
      <w:r>
        <w:rPr>
          <w:rFonts w:hint="cs"/>
          <w:rtl/>
        </w:rPr>
        <w:t xml:space="preserve"> וכסף.</w:t>
      </w:r>
    </w:p>
  </w:footnote>
  <w:footnote w:id="32">
    <w:p w14:paraId="06BA83F8" w14:textId="521031EB" w:rsidR="0059301F" w:rsidRDefault="0059301F">
      <w:pPr>
        <w:pStyle w:val="a3"/>
      </w:pPr>
      <w:r>
        <w:rPr>
          <w:rStyle w:val="a5"/>
        </w:rPr>
        <w:footnoteRef/>
      </w:r>
      <w:r>
        <w:rPr>
          <w:rtl/>
        </w:rPr>
        <w:t xml:space="preserve"> </w:t>
      </w:r>
      <w:r>
        <w:rPr>
          <w:rFonts w:hint="cs"/>
          <w:rtl/>
        </w:rPr>
        <w:t>ויש להם דין שטר שגם ע"י מסירה לעדים בלבד, העדים זוכים בהם מייד עבור האפוטרופוסים. כטענת ב"כ המבקשים.</w:t>
      </w:r>
    </w:p>
  </w:footnote>
  <w:footnote w:id="33">
    <w:p w14:paraId="700E7036" w14:textId="621893F8" w:rsidR="0059301F" w:rsidRDefault="0059301F">
      <w:pPr>
        <w:pStyle w:val="a3"/>
      </w:pPr>
      <w:r>
        <w:rPr>
          <w:rStyle w:val="a5"/>
        </w:rPr>
        <w:footnoteRef/>
      </w:r>
      <w:r>
        <w:rPr>
          <w:rtl/>
        </w:rPr>
        <w:t xml:space="preserve"> </w:t>
      </w:r>
      <w:proofErr w:type="spellStart"/>
      <w:r>
        <w:rPr>
          <w:rFonts w:hint="cs"/>
          <w:rtl/>
        </w:rPr>
        <w:t>ומטלטלין</w:t>
      </w:r>
      <w:proofErr w:type="spellEnd"/>
      <w:r>
        <w:rPr>
          <w:rFonts w:hint="cs"/>
          <w:rtl/>
        </w:rPr>
        <w:t xml:space="preserve"> שאינם נקנים בשטר.</w:t>
      </w:r>
    </w:p>
  </w:footnote>
  <w:footnote w:id="34">
    <w:p w14:paraId="6BDF8F79" w14:textId="50E98137" w:rsidR="0059301F" w:rsidRDefault="0059301F">
      <w:pPr>
        <w:pStyle w:val="a3"/>
      </w:pPr>
      <w:r>
        <w:rPr>
          <w:rStyle w:val="a5"/>
        </w:rPr>
        <w:footnoteRef/>
      </w:r>
      <w:r>
        <w:rPr>
          <w:rtl/>
        </w:rPr>
        <w:t xml:space="preserve"> </w:t>
      </w:r>
      <w:r>
        <w:rPr>
          <w:rFonts w:hint="cs"/>
          <w:rtl/>
        </w:rPr>
        <w:t>דהיינו שהשטר היא ראיה על קניין או פעולה אחרת שכבר בוצע.</w:t>
      </w:r>
    </w:p>
  </w:footnote>
  <w:footnote w:id="35">
    <w:p w14:paraId="4219597B" w14:textId="52D8603F" w:rsidR="0059301F" w:rsidRDefault="0059301F">
      <w:pPr>
        <w:pStyle w:val="a3"/>
        <w:rPr>
          <w:rtl/>
        </w:rPr>
      </w:pPr>
      <w:r>
        <w:rPr>
          <w:rStyle w:val="a5"/>
        </w:rPr>
        <w:footnoteRef/>
      </w:r>
      <w:r>
        <w:rPr>
          <w:rtl/>
        </w:rPr>
        <w:t xml:space="preserve"> </w:t>
      </w:r>
      <w:r>
        <w:rPr>
          <w:rFonts w:hint="cs"/>
          <w:rtl/>
        </w:rPr>
        <w:t>הגוף מוקנה מייד והפירות לאחר מיתה. אבל ירושה שניתנת רק לאחר מיתה, תופס מצד מצווה לקיים דברי המת, שכן המת עצמו כבר אינו יכול להקנות.</w:t>
      </w:r>
    </w:p>
  </w:footnote>
  <w:footnote w:id="36">
    <w:p w14:paraId="6AB13DC3" w14:textId="5A01C375" w:rsidR="0059301F" w:rsidRDefault="0059301F">
      <w:pPr>
        <w:pStyle w:val="a3"/>
        <w:rPr>
          <w:rtl/>
        </w:rPr>
      </w:pPr>
      <w:r>
        <w:rPr>
          <w:rStyle w:val="a5"/>
        </w:rPr>
        <w:footnoteRef/>
      </w:r>
      <w:r>
        <w:rPr>
          <w:rtl/>
        </w:rPr>
        <w:t xml:space="preserve"> </w:t>
      </w:r>
      <w:r>
        <w:rPr>
          <w:rFonts w:hint="cs"/>
          <w:rtl/>
        </w:rPr>
        <w:t>לא הבנתי מדוע לא כופים עליו לגרשה.</w:t>
      </w:r>
    </w:p>
  </w:footnote>
  <w:footnote w:id="37">
    <w:p w14:paraId="4485A955" w14:textId="0E2DC13E" w:rsidR="0059301F" w:rsidRDefault="0059301F">
      <w:pPr>
        <w:pStyle w:val="a3"/>
      </w:pPr>
      <w:r>
        <w:rPr>
          <w:rStyle w:val="a5"/>
        </w:rPr>
        <w:footnoteRef/>
      </w:r>
      <w:r>
        <w:rPr>
          <w:rtl/>
        </w:rPr>
        <w:t xml:space="preserve"> </w:t>
      </w:r>
      <w:proofErr w:type="spellStart"/>
      <w:r>
        <w:rPr>
          <w:rFonts w:hint="cs"/>
          <w:rtl/>
        </w:rPr>
        <w:t>והאשה</w:t>
      </w:r>
      <w:proofErr w:type="spellEnd"/>
      <w:r>
        <w:rPr>
          <w:rFonts w:hint="cs"/>
          <w:rtl/>
        </w:rPr>
        <w:t xml:space="preserve"> נאמנת (</w:t>
      </w:r>
      <w:proofErr w:type="spellStart"/>
      <w:r>
        <w:rPr>
          <w:rFonts w:hint="cs"/>
          <w:rtl/>
        </w:rPr>
        <w:t>אה"ע</w:t>
      </w:r>
      <w:proofErr w:type="spellEnd"/>
      <w:r>
        <w:rPr>
          <w:rFonts w:hint="cs"/>
          <w:rtl/>
        </w:rPr>
        <w:t xml:space="preserve"> </w:t>
      </w:r>
      <w:proofErr w:type="spellStart"/>
      <w:r>
        <w:rPr>
          <w:rFonts w:hint="cs"/>
          <w:rtl/>
        </w:rPr>
        <w:t>יז,ב</w:t>
      </w:r>
      <w:proofErr w:type="spellEnd"/>
      <w:r>
        <w:rPr>
          <w:rFonts w:hint="cs"/>
          <w:rtl/>
        </w:rPr>
        <w:t xml:space="preserve">), שכן חזקה שאין </w:t>
      </w:r>
      <w:proofErr w:type="spellStart"/>
      <w:r>
        <w:rPr>
          <w:rFonts w:hint="cs"/>
          <w:rtl/>
        </w:rPr>
        <w:t>אשה</w:t>
      </w:r>
      <w:proofErr w:type="spellEnd"/>
      <w:r>
        <w:rPr>
          <w:rFonts w:hint="cs"/>
          <w:rtl/>
        </w:rPr>
        <w:t xml:space="preserve"> מעיזה פניה כנגד בעלה כשהוא יודע שהיא משקרת.</w:t>
      </w:r>
    </w:p>
  </w:footnote>
  <w:footnote w:id="38">
    <w:p w14:paraId="7FB8191D" w14:textId="38572E55" w:rsidR="0059301F" w:rsidRDefault="0059301F">
      <w:pPr>
        <w:pStyle w:val="a3"/>
      </w:pPr>
      <w:r>
        <w:rPr>
          <w:rStyle w:val="a5"/>
        </w:rPr>
        <w:footnoteRef/>
      </w:r>
      <w:r>
        <w:rPr>
          <w:rtl/>
        </w:rPr>
        <w:t xml:space="preserve"> </w:t>
      </w:r>
      <w:r>
        <w:rPr>
          <w:rFonts w:hint="cs"/>
          <w:rtl/>
        </w:rPr>
        <w:t xml:space="preserve">אמנם זו </w:t>
      </w:r>
      <w:proofErr w:type="spellStart"/>
      <w:r>
        <w:rPr>
          <w:rFonts w:hint="cs"/>
          <w:rtl/>
        </w:rPr>
        <w:t>מיגו</w:t>
      </w:r>
      <w:proofErr w:type="spellEnd"/>
      <w:r>
        <w:rPr>
          <w:rFonts w:hint="cs"/>
          <w:rtl/>
        </w:rPr>
        <w:t xml:space="preserve"> </w:t>
      </w:r>
      <w:proofErr w:type="spellStart"/>
      <w:r>
        <w:rPr>
          <w:rFonts w:hint="cs"/>
          <w:rtl/>
        </w:rPr>
        <w:t>דהעזה</w:t>
      </w:r>
      <w:proofErr w:type="spellEnd"/>
      <w:r>
        <w:rPr>
          <w:rFonts w:hint="cs"/>
          <w:rtl/>
        </w:rPr>
        <w:t>, שהרי בטענה זו היא יודעת שהוא משקר.</w:t>
      </w:r>
    </w:p>
  </w:footnote>
  <w:footnote w:id="39">
    <w:p w14:paraId="3BCC71DC" w14:textId="54C816FF" w:rsidR="0059301F" w:rsidRDefault="0059301F">
      <w:pPr>
        <w:pStyle w:val="a3"/>
      </w:pPr>
      <w:r>
        <w:rPr>
          <w:rStyle w:val="a5"/>
        </w:rPr>
        <w:footnoteRef/>
      </w:r>
      <w:r>
        <w:rPr>
          <w:rtl/>
        </w:rPr>
        <w:t xml:space="preserve"> </w:t>
      </w:r>
      <w:r>
        <w:rPr>
          <w:rFonts w:hint="cs"/>
          <w:rtl/>
        </w:rPr>
        <w:t xml:space="preserve">נאמנת </w:t>
      </w:r>
      <w:proofErr w:type="spellStart"/>
      <w:r>
        <w:rPr>
          <w:rFonts w:hint="cs"/>
          <w:rtl/>
        </w:rPr>
        <w:t>במיגו</w:t>
      </w:r>
      <w:proofErr w:type="spellEnd"/>
      <w:r>
        <w:rPr>
          <w:rFonts w:hint="cs"/>
          <w:rtl/>
        </w:rPr>
        <w:t xml:space="preserve"> דלא נשבתי. אולם, אם העדים העידו שנשבית קודם שאמרה טהורה אני, אינה נאמנת. אבל אם העדים באו לאחר שהעידה שנשבית ואמרה טהורה אני, אע"פ שעכשיו כבר אינה יכולה לטעון </w:t>
      </w:r>
      <w:proofErr w:type="spellStart"/>
      <w:r>
        <w:rPr>
          <w:rFonts w:hint="cs"/>
          <w:rtl/>
        </w:rPr>
        <w:t>מיגו</w:t>
      </w:r>
      <w:proofErr w:type="spellEnd"/>
      <w:r>
        <w:rPr>
          <w:rFonts w:hint="cs"/>
          <w:rtl/>
        </w:rPr>
        <w:t>, כיוון שבשעה שהעידה שנשבית וטהורה, עדיין לא היו עדים שנשבית, נאמנת.</w:t>
      </w:r>
    </w:p>
  </w:footnote>
  <w:footnote w:id="40">
    <w:p w14:paraId="7318D62F" w14:textId="46B38F0C" w:rsidR="0059301F" w:rsidRDefault="0059301F">
      <w:pPr>
        <w:pStyle w:val="a3"/>
        <w:rPr>
          <w:rtl/>
        </w:rPr>
      </w:pPr>
      <w:r>
        <w:rPr>
          <w:rStyle w:val="a5"/>
        </w:rPr>
        <w:footnoteRef/>
      </w:r>
      <w:r>
        <w:rPr>
          <w:rtl/>
        </w:rPr>
        <w:t xml:space="preserve"> </w:t>
      </w:r>
      <w:r>
        <w:rPr>
          <w:rFonts w:hint="cs"/>
          <w:rtl/>
        </w:rPr>
        <w:t>דהיינו לקיים את חתימת הלווה.</w:t>
      </w:r>
    </w:p>
  </w:footnote>
  <w:footnote w:id="41">
    <w:p w14:paraId="79A73990" w14:textId="4AB6E5C9" w:rsidR="0059301F" w:rsidRDefault="0059301F">
      <w:pPr>
        <w:pStyle w:val="a3"/>
      </w:pPr>
      <w:r>
        <w:rPr>
          <w:rStyle w:val="a5"/>
        </w:rPr>
        <w:footnoteRef/>
      </w:r>
      <w:r>
        <w:rPr>
          <w:rtl/>
        </w:rPr>
        <w:t xml:space="preserve"> </w:t>
      </w:r>
      <w:r>
        <w:rPr>
          <w:rFonts w:hint="cs"/>
          <w:rtl/>
        </w:rPr>
        <w:t>בדין העיד עד אחד שמת בעלה, שהותרה להינשא, ו"אם משנשאת באו עדים", הרי היא נשארת בהיתרה (כמבואר לעיל בפס"ד המיאון השני).</w:t>
      </w:r>
    </w:p>
  </w:footnote>
  <w:footnote w:id="42">
    <w:p w14:paraId="12EE5CBD" w14:textId="4E15D443" w:rsidR="0059301F" w:rsidRDefault="0059301F">
      <w:pPr>
        <w:pStyle w:val="a3"/>
        <w:rPr>
          <w:rtl/>
        </w:rPr>
      </w:pPr>
      <w:r>
        <w:rPr>
          <w:rStyle w:val="a5"/>
        </w:rPr>
        <w:footnoteRef/>
      </w:r>
      <w:r>
        <w:rPr>
          <w:rtl/>
        </w:rPr>
        <w:t xml:space="preserve"> </w:t>
      </w:r>
      <w:r>
        <w:rPr>
          <w:rFonts w:hint="cs"/>
          <w:rtl/>
        </w:rPr>
        <w:t xml:space="preserve">שהרי אין טוענים </w:t>
      </w:r>
      <w:proofErr w:type="spellStart"/>
      <w:r>
        <w:rPr>
          <w:rFonts w:hint="cs"/>
          <w:rtl/>
        </w:rPr>
        <w:t>מיגו</w:t>
      </w:r>
      <w:proofErr w:type="spellEnd"/>
      <w:r>
        <w:rPr>
          <w:rFonts w:hint="cs"/>
          <w:rtl/>
        </w:rPr>
        <w:t xml:space="preserve"> כנגד עדים.</w:t>
      </w:r>
    </w:p>
  </w:footnote>
  <w:footnote w:id="43">
    <w:p w14:paraId="25A4B4C3" w14:textId="7F10BF25" w:rsidR="0059301F" w:rsidRDefault="0059301F">
      <w:pPr>
        <w:pStyle w:val="a3"/>
      </w:pPr>
      <w:r>
        <w:rPr>
          <w:rStyle w:val="a5"/>
        </w:rPr>
        <w:footnoteRef/>
      </w:r>
      <w:r>
        <w:rPr>
          <w:rtl/>
        </w:rPr>
        <w:t xml:space="preserve"> </w:t>
      </w:r>
      <w:r>
        <w:rPr>
          <w:rFonts w:hint="cs"/>
          <w:rtl/>
        </w:rPr>
        <w:t>כי אסור לאדם להינשא לקרובי גרושתו. אולם כל עוד הוא מכחיש, ולא הוכח אחרת וגם לא נתן לה גט, אינו נאסר בקרובותיה.</w:t>
      </w:r>
    </w:p>
  </w:footnote>
  <w:footnote w:id="44">
    <w:p w14:paraId="04851171" w14:textId="27415644" w:rsidR="0059301F" w:rsidRDefault="0059301F">
      <w:pPr>
        <w:pStyle w:val="a3"/>
        <w:rPr>
          <w:rtl/>
        </w:rPr>
      </w:pPr>
      <w:r>
        <w:rPr>
          <w:rStyle w:val="a5"/>
        </w:rPr>
        <w:footnoteRef/>
      </w:r>
      <w:r>
        <w:rPr>
          <w:rtl/>
        </w:rPr>
        <w:t xml:space="preserve"> </w:t>
      </w:r>
      <w:r>
        <w:rPr>
          <w:rFonts w:hint="cs"/>
          <w:rtl/>
        </w:rPr>
        <w:t xml:space="preserve">אמנם כשנמצא כיעור במעשה </w:t>
      </w:r>
      <w:proofErr w:type="spellStart"/>
      <w:r>
        <w:rPr>
          <w:rFonts w:hint="cs"/>
          <w:rtl/>
        </w:rPr>
        <w:t>האשה</w:t>
      </w:r>
      <w:proofErr w:type="spellEnd"/>
      <w:r>
        <w:rPr>
          <w:rFonts w:hint="cs"/>
          <w:rtl/>
        </w:rPr>
        <w:t>, הבעל נפטר מלתת לה כתובתה (</w:t>
      </w:r>
      <w:proofErr w:type="spellStart"/>
      <w:r>
        <w:rPr>
          <w:rFonts w:hint="cs"/>
          <w:rtl/>
        </w:rPr>
        <w:t>אה"ע</w:t>
      </w:r>
      <w:proofErr w:type="spellEnd"/>
      <w:r>
        <w:rPr>
          <w:rFonts w:hint="cs"/>
          <w:rtl/>
        </w:rPr>
        <w:t xml:space="preserve"> יא, ג).</w:t>
      </w:r>
    </w:p>
  </w:footnote>
  <w:footnote w:id="45">
    <w:p w14:paraId="43D5C683" w14:textId="10974540" w:rsidR="0059301F" w:rsidRDefault="0059301F">
      <w:pPr>
        <w:pStyle w:val="a3"/>
        <w:rPr>
          <w:rtl/>
        </w:rPr>
      </w:pPr>
      <w:r>
        <w:rPr>
          <w:rStyle w:val="a5"/>
        </w:rPr>
        <w:footnoteRef/>
      </w:r>
      <w:r>
        <w:rPr>
          <w:rtl/>
        </w:rPr>
        <w:t xml:space="preserve"> </w:t>
      </w:r>
      <w:r>
        <w:rPr>
          <w:rFonts w:hint="cs"/>
          <w:rtl/>
        </w:rPr>
        <w:t xml:space="preserve">אמנם לשיטת </w:t>
      </w:r>
      <w:proofErr w:type="spellStart"/>
      <w:r>
        <w:rPr>
          <w:rFonts w:hint="cs"/>
          <w:rtl/>
        </w:rPr>
        <w:t>המהר"ם</w:t>
      </w:r>
      <w:proofErr w:type="spellEnd"/>
      <w:r>
        <w:rPr>
          <w:rFonts w:hint="cs"/>
          <w:rtl/>
        </w:rPr>
        <w:t xml:space="preserve"> בשאילתות (</w:t>
      </w:r>
      <w:proofErr w:type="spellStart"/>
      <w:r>
        <w:rPr>
          <w:rFonts w:hint="cs"/>
          <w:rtl/>
        </w:rPr>
        <w:t>אה"ע</w:t>
      </w:r>
      <w:proofErr w:type="spellEnd"/>
      <w:r>
        <w:rPr>
          <w:rFonts w:hint="cs"/>
          <w:rtl/>
        </w:rPr>
        <w:t xml:space="preserve"> יא, א), שהדין בגמרא מתייחס גם לבעל ולא רק לנטען, הרי שבכיעור לבד מוציאים מהבעל אפילו אם כבר יש לה ילדים ממנו.</w:t>
      </w:r>
    </w:p>
  </w:footnote>
  <w:footnote w:id="46">
    <w:p w14:paraId="5621E202" w14:textId="7E05597A" w:rsidR="0059301F" w:rsidRDefault="0059301F">
      <w:pPr>
        <w:pStyle w:val="a3"/>
        <w:rPr>
          <w:rtl/>
        </w:rPr>
      </w:pPr>
      <w:r>
        <w:rPr>
          <w:rStyle w:val="a5"/>
        </w:rPr>
        <w:footnoteRef/>
      </w:r>
      <w:r>
        <w:rPr>
          <w:rtl/>
        </w:rPr>
        <w:t xml:space="preserve"> ומה שחייב ללמדו "תורה ציווה", מעת שיודע לדבר, יכול לחנכו גם כשנמצא אצל </w:t>
      </w:r>
      <w:proofErr w:type="spellStart"/>
      <w:r>
        <w:rPr>
          <w:rtl/>
        </w:rPr>
        <w:t>אמו</w:t>
      </w:r>
      <w:proofErr w:type="spellEnd"/>
      <w:r>
        <w:rPr>
          <w:rtl/>
        </w:rPr>
        <w:t xml:space="preserve"> ומגיע אליו לפעמים.</w:t>
      </w:r>
    </w:p>
  </w:footnote>
  <w:footnote w:id="47">
    <w:p w14:paraId="616542B6" w14:textId="2FEC567A" w:rsidR="0059301F" w:rsidRDefault="0059301F">
      <w:pPr>
        <w:pStyle w:val="a3"/>
      </w:pPr>
      <w:r>
        <w:rPr>
          <w:rStyle w:val="a5"/>
        </w:rPr>
        <w:footnoteRef/>
      </w:r>
      <w:r>
        <w:rPr>
          <w:rtl/>
        </w:rPr>
        <w:t xml:space="preserve"> </w:t>
      </w:r>
      <w:r>
        <w:rPr>
          <w:rFonts w:hint="cs"/>
          <w:rtl/>
        </w:rPr>
        <w:t>לענ"ד צ"ל שמידת החיוב תלוי בצרכי הילד (</w:t>
      </w:r>
      <w:proofErr w:type="spellStart"/>
      <w:r>
        <w:rPr>
          <w:rFonts w:hint="cs"/>
          <w:rtl/>
        </w:rPr>
        <w:t>אה"ע</w:t>
      </w:r>
      <w:proofErr w:type="spellEnd"/>
      <w:r>
        <w:rPr>
          <w:rFonts w:hint="cs"/>
          <w:rtl/>
        </w:rPr>
        <w:t xml:space="preserve"> </w:t>
      </w:r>
      <w:proofErr w:type="spellStart"/>
      <w:r>
        <w:rPr>
          <w:rFonts w:hint="cs"/>
          <w:rtl/>
        </w:rPr>
        <w:t>עג,ו</w:t>
      </w:r>
      <w:proofErr w:type="spellEnd"/>
      <w:r>
        <w:rPr>
          <w:rFonts w:hint="cs"/>
          <w:rtl/>
        </w:rPr>
        <w:t xml:space="preserve">). ולשיטת </w:t>
      </w:r>
      <w:proofErr w:type="spellStart"/>
      <w:r>
        <w:rPr>
          <w:rFonts w:hint="cs"/>
          <w:rtl/>
        </w:rPr>
        <w:t>הר"ן</w:t>
      </w:r>
      <w:proofErr w:type="spellEnd"/>
      <w:r>
        <w:rPr>
          <w:rFonts w:hint="cs"/>
          <w:rtl/>
        </w:rPr>
        <w:t xml:space="preserve"> (</w:t>
      </w:r>
      <w:proofErr w:type="spellStart"/>
      <w:r>
        <w:rPr>
          <w:rFonts w:hint="cs"/>
          <w:rtl/>
        </w:rPr>
        <w:t>עא,א</w:t>
      </w:r>
      <w:proofErr w:type="spellEnd"/>
      <w:r>
        <w:rPr>
          <w:rFonts w:hint="cs"/>
          <w:rtl/>
        </w:rPr>
        <w:t>) משמע קצת שצריך לתת להם כמו שנותן לאשתו (ח"מ שם).</w:t>
      </w:r>
    </w:p>
  </w:footnote>
  <w:footnote w:id="48">
    <w:p w14:paraId="501FC43D" w14:textId="4A0967EF" w:rsidR="0059301F" w:rsidRDefault="0059301F">
      <w:pPr>
        <w:pStyle w:val="a3"/>
        <w:rPr>
          <w:rtl/>
        </w:rPr>
      </w:pPr>
      <w:r>
        <w:rPr>
          <w:rStyle w:val="a5"/>
        </w:rPr>
        <w:footnoteRef/>
      </w:r>
      <w:r>
        <w:rPr>
          <w:rFonts w:hint="cs"/>
          <w:rtl/>
        </w:rPr>
        <w:t xml:space="preserve"> מעיקר הדין: לכאורה </w:t>
      </w:r>
      <w:proofErr w:type="spellStart"/>
      <w:r>
        <w:rPr>
          <w:rFonts w:hint="cs"/>
          <w:rtl/>
        </w:rPr>
        <w:t>מחוייב</w:t>
      </w:r>
      <w:proofErr w:type="spellEnd"/>
      <w:r>
        <w:rPr>
          <w:rFonts w:hint="cs"/>
          <w:rtl/>
        </w:rPr>
        <w:t xml:space="preserve"> בכתובתה, כי אין לו </w:t>
      </w:r>
      <w:proofErr w:type="spellStart"/>
      <w:r>
        <w:rPr>
          <w:rFonts w:hint="cs"/>
          <w:rtl/>
        </w:rPr>
        <w:t>כח</w:t>
      </w:r>
      <w:proofErr w:type="spellEnd"/>
      <w:r>
        <w:rPr>
          <w:rFonts w:hint="cs"/>
          <w:rtl/>
        </w:rPr>
        <w:t xml:space="preserve"> גברא. מאידך הרי </w:t>
      </w:r>
      <w:proofErr w:type="spellStart"/>
      <w:r>
        <w:rPr>
          <w:rFonts w:hint="cs"/>
          <w:rtl/>
        </w:rPr>
        <w:t>האשה</w:t>
      </w:r>
      <w:proofErr w:type="spellEnd"/>
      <w:r>
        <w:rPr>
          <w:rFonts w:hint="cs"/>
          <w:rtl/>
        </w:rPr>
        <w:t xml:space="preserve"> עשתה מעשה כיעור ועל ידי כך כאמור איבדה כתובתה.</w:t>
      </w:r>
    </w:p>
  </w:footnote>
  <w:footnote w:id="49">
    <w:p w14:paraId="3DE2B7E9" w14:textId="117CD571" w:rsidR="0059301F" w:rsidRDefault="0059301F">
      <w:pPr>
        <w:pStyle w:val="a3"/>
        <w:rPr>
          <w:rtl/>
        </w:rPr>
      </w:pPr>
      <w:r>
        <w:rPr>
          <w:rStyle w:val="a5"/>
        </w:rPr>
        <w:footnoteRef/>
      </w:r>
      <w:r>
        <w:rPr>
          <w:rtl/>
        </w:rPr>
        <w:t xml:space="preserve"> </w:t>
      </w:r>
      <w:r>
        <w:rPr>
          <w:rFonts w:hint="cs"/>
          <w:rtl/>
        </w:rPr>
        <w:t>כי הוא כבר יהיה שוטה גמור, שאינו בר דעת ואינו ראוי לתת גט.</w:t>
      </w:r>
    </w:p>
  </w:footnote>
  <w:footnote w:id="50">
    <w:p w14:paraId="797FB468" w14:textId="6EDFF1DA" w:rsidR="0059301F" w:rsidRDefault="0059301F">
      <w:pPr>
        <w:pStyle w:val="a3"/>
        <w:rPr>
          <w:rtl/>
        </w:rPr>
      </w:pPr>
      <w:r>
        <w:rPr>
          <w:rStyle w:val="a5"/>
        </w:rPr>
        <w:footnoteRef/>
      </w:r>
      <w:r>
        <w:rPr>
          <w:rtl/>
        </w:rPr>
        <w:t xml:space="preserve"> </w:t>
      </w:r>
      <w:r>
        <w:rPr>
          <w:rFonts w:hint="cs"/>
          <w:rtl/>
        </w:rPr>
        <w:t xml:space="preserve">רק במומים שהובאו בפרק המדיר, כופים על הבעל לתת לאשתו גט וכתובה. </w:t>
      </w:r>
      <w:proofErr w:type="spellStart"/>
      <w:r>
        <w:rPr>
          <w:rFonts w:hint="cs"/>
          <w:rtl/>
        </w:rPr>
        <w:t>כשהאשה</w:t>
      </w:r>
      <w:proofErr w:type="spellEnd"/>
      <w:r>
        <w:rPr>
          <w:rFonts w:hint="cs"/>
          <w:rtl/>
        </w:rPr>
        <w:t xml:space="preserve"> ידעה ממומים אלו ושתקה, יש הסוברים שיכולה לומר "סבורה הייתי שאני יכולה לקבל, ועכשיו איני יכולה לקבל", אך להלכה נפסק כדעת הרמב"ם </w:t>
      </w:r>
      <w:proofErr w:type="spellStart"/>
      <w:r>
        <w:rPr>
          <w:rFonts w:hint="cs"/>
          <w:rtl/>
        </w:rPr>
        <w:t>הרמ"א</w:t>
      </w:r>
      <w:proofErr w:type="spellEnd"/>
      <w:r>
        <w:rPr>
          <w:rFonts w:hint="cs"/>
          <w:rtl/>
        </w:rPr>
        <w:t xml:space="preserve"> וב"י, שאינה יכולה לומר כן, </w:t>
      </w:r>
      <w:proofErr w:type="spellStart"/>
      <w:r>
        <w:rPr>
          <w:rFonts w:hint="cs"/>
          <w:rtl/>
        </w:rPr>
        <w:t>דסברה</w:t>
      </w:r>
      <w:proofErr w:type="spellEnd"/>
      <w:r>
        <w:rPr>
          <w:rFonts w:hint="cs"/>
          <w:rtl/>
        </w:rPr>
        <w:t xml:space="preserve"> וקיבלה. אולם לדעת </w:t>
      </w:r>
      <w:proofErr w:type="spellStart"/>
      <w:r>
        <w:rPr>
          <w:rFonts w:hint="cs"/>
          <w:rtl/>
        </w:rPr>
        <w:t>הב"מ</w:t>
      </w:r>
      <w:proofErr w:type="spellEnd"/>
      <w:r>
        <w:rPr>
          <w:rFonts w:hint="cs"/>
          <w:rtl/>
        </w:rPr>
        <w:t xml:space="preserve">, כוונת הרמב"ם הוא רק לפטור אותו מכתובתה, כדי שלא תילך כל </w:t>
      </w:r>
      <w:proofErr w:type="spellStart"/>
      <w:r>
        <w:rPr>
          <w:rFonts w:hint="cs"/>
          <w:rtl/>
        </w:rPr>
        <w:t>אשה</w:t>
      </w:r>
      <w:proofErr w:type="spellEnd"/>
      <w:r>
        <w:rPr>
          <w:rFonts w:hint="cs"/>
          <w:rtl/>
        </w:rPr>
        <w:t xml:space="preserve"> ותערים, ותינשא לאדם בעל </w:t>
      </w:r>
      <w:proofErr w:type="spellStart"/>
      <w:r>
        <w:rPr>
          <w:rFonts w:hint="cs"/>
          <w:rtl/>
        </w:rPr>
        <w:t>מומין</w:t>
      </w:r>
      <w:proofErr w:type="spellEnd"/>
      <w:r>
        <w:rPr>
          <w:rFonts w:hint="cs"/>
          <w:rtl/>
        </w:rPr>
        <w:t xml:space="preserve"> אלו, ותיכף אח"כ תכוף אותו לגרשה ולתת כתובתה, אבל </w:t>
      </w:r>
      <w:proofErr w:type="spellStart"/>
      <w:r>
        <w:rPr>
          <w:rFonts w:hint="cs"/>
          <w:rtl/>
        </w:rPr>
        <w:t>לכוף</w:t>
      </w:r>
      <w:proofErr w:type="spellEnd"/>
      <w:r>
        <w:rPr>
          <w:rFonts w:hint="cs"/>
          <w:rtl/>
        </w:rPr>
        <w:t xml:space="preserve"> עליו לגרשה ללא כתובה, יכולה גם כשידעה מהמומים (</w:t>
      </w:r>
      <w:proofErr w:type="spellStart"/>
      <w:r>
        <w:rPr>
          <w:rFonts w:hint="cs"/>
          <w:rtl/>
        </w:rPr>
        <w:t>אה"ע</w:t>
      </w:r>
      <w:proofErr w:type="spellEnd"/>
      <w:r>
        <w:rPr>
          <w:rFonts w:hint="cs"/>
          <w:rtl/>
        </w:rPr>
        <w:t xml:space="preserve"> </w:t>
      </w:r>
      <w:proofErr w:type="spellStart"/>
      <w:r>
        <w:rPr>
          <w:rFonts w:hint="cs"/>
          <w:rtl/>
        </w:rPr>
        <w:t>קנ"ד,א</w:t>
      </w:r>
      <w:proofErr w:type="spellEnd"/>
      <w:r>
        <w:rPr>
          <w:rFonts w:hint="cs"/>
          <w:rtl/>
        </w:rPr>
        <w:t>).</w:t>
      </w:r>
    </w:p>
  </w:footnote>
  <w:footnote w:id="51">
    <w:p w14:paraId="31091ED8" w14:textId="015FCDC2" w:rsidR="0059301F" w:rsidRDefault="0059301F">
      <w:pPr>
        <w:pStyle w:val="a3"/>
      </w:pPr>
      <w:r>
        <w:rPr>
          <w:rStyle w:val="a5"/>
        </w:rPr>
        <w:footnoteRef/>
      </w:r>
      <w:r>
        <w:rPr>
          <w:rtl/>
        </w:rPr>
        <w:t xml:space="preserve"> </w:t>
      </w:r>
      <w:r>
        <w:rPr>
          <w:rFonts w:hint="cs"/>
          <w:rtl/>
        </w:rPr>
        <w:t xml:space="preserve">חולה במחלת הנפילה. אם מקבלים התקפי נפילה בזמנים קבועים יש לו דין של מום שבסתר, שחזקה </w:t>
      </w:r>
      <w:proofErr w:type="spellStart"/>
      <w:r>
        <w:rPr>
          <w:rFonts w:hint="cs"/>
          <w:rtl/>
        </w:rPr>
        <w:t>שהאשה</w:t>
      </w:r>
      <w:proofErr w:type="spellEnd"/>
      <w:r>
        <w:rPr>
          <w:rFonts w:hint="cs"/>
          <w:rtl/>
        </w:rPr>
        <w:t xml:space="preserve"> לא ידעה עליו. אם ההתקפים אינם באם בזמנים קבועים, יש לו דין של מום גלוי, שחזקה </w:t>
      </w:r>
      <w:proofErr w:type="spellStart"/>
      <w:r>
        <w:rPr>
          <w:rFonts w:hint="cs"/>
          <w:rtl/>
        </w:rPr>
        <w:t>שהאשה</w:t>
      </w:r>
      <w:proofErr w:type="spellEnd"/>
      <w:r>
        <w:rPr>
          <w:rFonts w:hint="cs"/>
          <w:rtl/>
        </w:rPr>
        <w:t xml:space="preserve"> ידעה ושתקה (</w:t>
      </w:r>
      <w:proofErr w:type="spellStart"/>
      <w:r>
        <w:rPr>
          <w:rFonts w:hint="cs"/>
          <w:rtl/>
        </w:rPr>
        <w:t>אה"ע</w:t>
      </w:r>
      <w:proofErr w:type="spellEnd"/>
      <w:r>
        <w:rPr>
          <w:rFonts w:hint="cs"/>
          <w:rtl/>
        </w:rPr>
        <w:t xml:space="preserve"> </w:t>
      </w:r>
      <w:proofErr w:type="spellStart"/>
      <w:r>
        <w:rPr>
          <w:rFonts w:hint="cs"/>
          <w:rtl/>
        </w:rPr>
        <w:t>קיז,יא</w:t>
      </w:r>
      <w:proofErr w:type="spellEnd"/>
      <w:r>
        <w:rPr>
          <w:rFonts w:hint="cs"/>
          <w:rtl/>
        </w:rPr>
        <w:t xml:space="preserve">). </w:t>
      </w:r>
    </w:p>
  </w:footnote>
  <w:footnote w:id="52">
    <w:p w14:paraId="7BB09E63" w14:textId="4DE43328" w:rsidR="0059301F" w:rsidRDefault="0059301F" w:rsidP="00833F52">
      <w:pPr>
        <w:pStyle w:val="a3"/>
      </w:pPr>
      <w:r>
        <w:rPr>
          <w:rStyle w:val="a5"/>
        </w:rPr>
        <w:footnoteRef/>
      </w:r>
      <w:r>
        <w:rPr>
          <w:rtl/>
        </w:rPr>
        <w:t xml:space="preserve"> </w:t>
      </w:r>
      <w:r>
        <w:rPr>
          <w:rFonts w:hint="cs"/>
          <w:rtl/>
        </w:rPr>
        <w:t xml:space="preserve">לכן גם עפ"י ביאור </w:t>
      </w:r>
      <w:proofErr w:type="spellStart"/>
      <w:r>
        <w:rPr>
          <w:rFonts w:hint="cs"/>
          <w:rtl/>
        </w:rPr>
        <w:t>הגר"א</w:t>
      </w:r>
      <w:proofErr w:type="spellEnd"/>
      <w:r>
        <w:rPr>
          <w:rFonts w:hint="cs"/>
          <w:rtl/>
        </w:rPr>
        <w:t xml:space="preserve"> לעיל, הסובר שדוחים את טענותיה כי היא ידעה, ולכן סברה וקיבלה, אין לדמות בין המקרים.</w:t>
      </w:r>
    </w:p>
  </w:footnote>
  <w:footnote w:id="53">
    <w:p w14:paraId="0451D0E5" w14:textId="621BF15C" w:rsidR="0059301F" w:rsidRDefault="0059301F">
      <w:pPr>
        <w:pStyle w:val="a3"/>
      </w:pPr>
      <w:r>
        <w:rPr>
          <w:rStyle w:val="a5"/>
        </w:rPr>
        <w:footnoteRef/>
      </w:r>
      <w:r>
        <w:rPr>
          <w:rtl/>
        </w:rPr>
        <w:t xml:space="preserve"> </w:t>
      </w:r>
      <w:r>
        <w:rPr>
          <w:rFonts w:hint="cs"/>
          <w:rtl/>
        </w:rPr>
        <w:t>שהרי היא אינה ברת דעת, ולכן אינה יכולה לקבל גט.</w:t>
      </w:r>
    </w:p>
  </w:footnote>
  <w:footnote w:id="54">
    <w:p w14:paraId="52198B33" w14:textId="7ADDD573" w:rsidR="0059301F" w:rsidRDefault="0059301F">
      <w:pPr>
        <w:pStyle w:val="a3"/>
        <w:rPr>
          <w:rtl/>
        </w:rPr>
      </w:pPr>
      <w:r>
        <w:rPr>
          <w:rStyle w:val="a5"/>
        </w:rPr>
        <w:footnoteRef/>
      </w:r>
      <w:r>
        <w:rPr>
          <w:rtl/>
        </w:rPr>
        <w:t xml:space="preserve"> </w:t>
      </w:r>
      <w:r>
        <w:rPr>
          <w:rFonts w:hint="cs"/>
          <w:rtl/>
        </w:rPr>
        <w:t>אלא שאז חייב בכתובתה.</w:t>
      </w:r>
    </w:p>
  </w:footnote>
  <w:footnote w:id="55">
    <w:p w14:paraId="2498B6C2" w14:textId="0A7F6F47" w:rsidR="0059301F" w:rsidRDefault="0059301F">
      <w:pPr>
        <w:pStyle w:val="a3"/>
        <w:rPr>
          <w:rtl/>
        </w:rPr>
      </w:pPr>
      <w:r>
        <w:rPr>
          <w:rStyle w:val="a5"/>
        </w:rPr>
        <w:footnoteRef/>
      </w:r>
      <w:r>
        <w:rPr>
          <w:rtl/>
        </w:rPr>
        <w:t xml:space="preserve"> </w:t>
      </w:r>
      <w:r w:rsidRPr="003A5E35">
        <w:rPr>
          <w:rFonts w:hint="cs"/>
          <w:rtl/>
        </w:rPr>
        <w:t>כ</w:t>
      </w:r>
      <w:r>
        <w:rPr>
          <w:rFonts w:hint="cs"/>
          <w:rtl/>
        </w:rPr>
        <w:t xml:space="preserve">מבואר </w:t>
      </w:r>
      <w:proofErr w:type="spellStart"/>
      <w:r>
        <w:rPr>
          <w:rFonts w:hint="cs"/>
          <w:rtl/>
        </w:rPr>
        <w:t>באה"ע</w:t>
      </w:r>
      <w:proofErr w:type="spellEnd"/>
      <w:r>
        <w:rPr>
          <w:rFonts w:hint="cs"/>
          <w:rtl/>
        </w:rPr>
        <w:t xml:space="preserve"> (</w:t>
      </w:r>
      <w:proofErr w:type="spellStart"/>
      <w:r>
        <w:rPr>
          <w:rFonts w:hint="cs"/>
          <w:rtl/>
        </w:rPr>
        <w:t>קיז,יא</w:t>
      </w:r>
      <w:proofErr w:type="spellEnd"/>
      <w:r>
        <w:rPr>
          <w:rFonts w:hint="cs"/>
          <w:rtl/>
        </w:rPr>
        <w:t xml:space="preserve">), ביחס למום גדול כזה שאילו היה באיש, היו </w:t>
      </w:r>
      <w:proofErr w:type="spellStart"/>
      <w:r>
        <w:rPr>
          <w:rFonts w:hint="cs"/>
          <w:rtl/>
        </w:rPr>
        <w:t>כופין</w:t>
      </w:r>
      <w:proofErr w:type="spellEnd"/>
      <w:r>
        <w:rPr>
          <w:rFonts w:hint="cs"/>
          <w:rtl/>
        </w:rPr>
        <w:t xml:space="preserve"> עליו לגרשה (היינו </w:t>
      </w:r>
      <w:proofErr w:type="spellStart"/>
      <w:r>
        <w:rPr>
          <w:rFonts w:hint="cs"/>
          <w:rtl/>
        </w:rPr>
        <w:t>במומין</w:t>
      </w:r>
      <w:proofErr w:type="spellEnd"/>
      <w:r>
        <w:rPr>
          <w:rFonts w:hint="cs"/>
          <w:rtl/>
        </w:rPr>
        <w:t xml:space="preserve"> שנשנו בפרק המדיר, לשיטת </w:t>
      </w:r>
      <w:proofErr w:type="spellStart"/>
      <w:r>
        <w:rPr>
          <w:rFonts w:hint="cs"/>
          <w:rtl/>
        </w:rPr>
        <w:t>הרא"ש</w:t>
      </w:r>
      <w:proofErr w:type="spellEnd"/>
      <w:r>
        <w:rPr>
          <w:rFonts w:hint="cs"/>
          <w:rtl/>
        </w:rPr>
        <w:t xml:space="preserve"> </w:t>
      </w:r>
      <w:proofErr w:type="spellStart"/>
      <w:r>
        <w:rPr>
          <w:rFonts w:hint="cs"/>
          <w:rtl/>
        </w:rPr>
        <w:t>דעדיפה</w:t>
      </w:r>
      <w:proofErr w:type="spellEnd"/>
      <w:r>
        <w:rPr>
          <w:rFonts w:hint="cs"/>
          <w:rtl/>
        </w:rPr>
        <w:t xml:space="preserve"> מיניה), דלא תיקן רבינו גרשום שתהא </w:t>
      </w:r>
      <w:proofErr w:type="spellStart"/>
      <w:r>
        <w:rPr>
          <w:rFonts w:hint="cs"/>
          <w:rtl/>
        </w:rPr>
        <w:t>האשה</w:t>
      </w:r>
      <w:proofErr w:type="spellEnd"/>
      <w:r>
        <w:rPr>
          <w:rFonts w:hint="cs"/>
          <w:rtl/>
        </w:rPr>
        <w:t xml:space="preserve"> </w:t>
      </w:r>
      <w:proofErr w:type="spellStart"/>
      <w:r>
        <w:rPr>
          <w:rFonts w:hint="cs"/>
          <w:rtl/>
        </w:rPr>
        <w:t>עדיפא</w:t>
      </w:r>
      <w:proofErr w:type="spellEnd"/>
      <w:r>
        <w:rPr>
          <w:rFonts w:hint="cs"/>
          <w:rtl/>
        </w:rPr>
        <w:t xml:space="preserve"> מאיש. לכן לדעת </w:t>
      </w:r>
      <w:proofErr w:type="spellStart"/>
      <w:r>
        <w:rPr>
          <w:rFonts w:hint="cs"/>
          <w:rtl/>
        </w:rPr>
        <w:t>הרא"ש</w:t>
      </w:r>
      <w:proofErr w:type="spellEnd"/>
      <w:r>
        <w:rPr>
          <w:rFonts w:hint="cs"/>
          <w:rtl/>
        </w:rPr>
        <w:t xml:space="preserve"> שגם באיש נכפה או שוטה, </w:t>
      </w:r>
      <w:proofErr w:type="spellStart"/>
      <w:r>
        <w:rPr>
          <w:rFonts w:hint="cs"/>
          <w:rtl/>
        </w:rPr>
        <w:t>כופין</w:t>
      </w:r>
      <w:proofErr w:type="spellEnd"/>
      <w:r>
        <w:rPr>
          <w:rFonts w:hint="cs"/>
          <w:rtl/>
        </w:rPr>
        <w:t xml:space="preserve"> עליו לגרשה, הוא הדין באשה נכפית (או שוטה בת גירושין), שהבעל יכול לגרשה בעל </w:t>
      </w:r>
      <w:proofErr w:type="spellStart"/>
      <w:r>
        <w:rPr>
          <w:rFonts w:hint="cs"/>
          <w:rtl/>
        </w:rPr>
        <w:t>כרחה</w:t>
      </w:r>
      <w:proofErr w:type="spellEnd"/>
      <w:r>
        <w:rPr>
          <w:rFonts w:hint="cs"/>
          <w:rtl/>
        </w:rPr>
        <w:t xml:space="preserve">. </w:t>
      </w:r>
    </w:p>
  </w:footnote>
  <w:footnote w:id="56">
    <w:p w14:paraId="4809C78B" w14:textId="03964BBD" w:rsidR="0059301F" w:rsidRDefault="0059301F">
      <w:pPr>
        <w:pStyle w:val="a3"/>
        <w:rPr>
          <w:rtl/>
        </w:rPr>
      </w:pPr>
      <w:r>
        <w:rPr>
          <w:rStyle w:val="a5"/>
        </w:rPr>
        <w:footnoteRef/>
      </w:r>
      <w:r>
        <w:rPr>
          <w:rtl/>
        </w:rPr>
        <w:t xml:space="preserve"> </w:t>
      </w:r>
      <w:r>
        <w:rPr>
          <w:rFonts w:hint="cs"/>
          <w:rtl/>
        </w:rPr>
        <w:t>במומים שנולדו לפני הנישואין והבעל לא ידע עליהם.</w:t>
      </w:r>
    </w:p>
  </w:footnote>
  <w:footnote w:id="57">
    <w:p w14:paraId="7EC6D0FA" w14:textId="1B7E31A0" w:rsidR="0059301F" w:rsidRDefault="0059301F">
      <w:pPr>
        <w:pStyle w:val="a3"/>
      </w:pPr>
      <w:r>
        <w:rPr>
          <w:rStyle w:val="a5"/>
        </w:rPr>
        <w:footnoteRef/>
      </w:r>
      <w:r>
        <w:rPr>
          <w:rtl/>
        </w:rPr>
        <w:t xml:space="preserve"> </w:t>
      </w:r>
      <w:r>
        <w:rPr>
          <w:rFonts w:hint="cs"/>
          <w:rtl/>
        </w:rPr>
        <w:t>ולכאורה, כיוון שיש כאן ספק, כבר אי אפשר לכפות עליו לגרשה.</w:t>
      </w:r>
    </w:p>
  </w:footnote>
  <w:footnote w:id="58">
    <w:p w14:paraId="578A0229" w14:textId="6DC1BDCA" w:rsidR="0059301F" w:rsidRDefault="0059301F">
      <w:pPr>
        <w:pStyle w:val="a3"/>
      </w:pPr>
      <w:r>
        <w:rPr>
          <w:rStyle w:val="a5"/>
        </w:rPr>
        <w:footnoteRef/>
      </w:r>
      <w:r>
        <w:rPr>
          <w:rtl/>
        </w:rPr>
        <w:t xml:space="preserve"> </w:t>
      </w:r>
      <w:r>
        <w:rPr>
          <w:rFonts w:hint="cs"/>
          <w:rtl/>
        </w:rPr>
        <w:t xml:space="preserve">דהיינו, מן השמים יגלו שהלכה כדעת </w:t>
      </w:r>
      <w:proofErr w:type="spellStart"/>
      <w:r>
        <w:rPr>
          <w:rFonts w:hint="cs"/>
          <w:rtl/>
        </w:rPr>
        <w:t>הרא"ש</w:t>
      </w:r>
      <w:proofErr w:type="spellEnd"/>
      <w:r>
        <w:rPr>
          <w:rFonts w:hint="cs"/>
          <w:rtl/>
        </w:rPr>
        <w:t>.</w:t>
      </w:r>
    </w:p>
  </w:footnote>
  <w:footnote w:id="59">
    <w:p w14:paraId="25EB0B08" w14:textId="70F5D6B6" w:rsidR="0059301F" w:rsidRDefault="0059301F">
      <w:pPr>
        <w:pStyle w:val="a3"/>
      </w:pPr>
      <w:r>
        <w:rPr>
          <w:rStyle w:val="a5"/>
        </w:rPr>
        <w:footnoteRef/>
      </w:r>
      <w:r>
        <w:rPr>
          <w:rtl/>
        </w:rPr>
        <w:t xml:space="preserve"> </w:t>
      </w:r>
      <w:r>
        <w:rPr>
          <w:rFonts w:hint="cs"/>
          <w:rtl/>
        </w:rPr>
        <w:t>דהיינו שיש ספק בגירושין, והיא אינה יכולה להינשא לאחר, לכן בעלה מחויב לגרשה.</w:t>
      </w:r>
    </w:p>
  </w:footnote>
  <w:footnote w:id="60">
    <w:p w14:paraId="04BF2689" w14:textId="69D73CE5" w:rsidR="0059301F" w:rsidRDefault="0059301F">
      <w:pPr>
        <w:pStyle w:val="a3"/>
      </w:pPr>
      <w:r>
        <w:rPr>
          <w:rStyle w:val="a5"/>
        </w:rPr>
        <w:footnoteRef/>
      </w:r>
      <w:r>
        <w:rPr>
          <w:rtl/>
        </w:rPr>
        <w:t xml:space="preserve"> </w:t>
      </w:r>
      <w:r>
        <w:rPr>
          <w:rFonts w:hint="cs"/>
          <w:rtl/>
        </w:rPr>
        <w:t xml:space="preserve">דהרי המוציא </w:t>
      </w:r>
      <w:proofErr w:type="spellStart"/>
      <w:r>
        <w:rPr>
          <w:rFonts w:hint="cs"/>
          <w:rtl/>
        </w:rPr>
        <w:t>מחבירו</w:t>
      </w:r>
      <w:proofErr w:type="spellEnd"/>
      <w:r>
        <w:rPr>
          <w:rFonts w:hint="cs"/>
          <w:rtl/>
        </w:rPr>
        <w:t xml:space="preserve"> עליו הראיה.</w:t>
      </w:r>
    </w:p>
  </w:footnote>
  <w:footnote w:id="61">
    <w:p w14:paraId="33B6EC5F" w14:textId="1B7FAD1F" w:rsidR="0059301F" w:rsidRDefault="0059301F">
      <w:pPr>
        <w:pStyle w:val="a3"/>
      </w:pPr>
      <w:r>
        <w:rPr>
          <w:rStyle w:val="a5"/>
        </w:rPr>
        <w:footnoteRef/>
      </w:r>
      <w:r>
        <w:rPr>
          <w:rtl/>
        </w:rPr>
        <w:t xml:space="preserve"> </w:t>
      </w:r>
      <w:r>
        <w:rPr>
          <w:rFonts w:hint="cs"/>
          <w:rtl/>
        </w:rPr>
        <w:t xml:space="preserve">במקור כתוב לאב או לאפוטרופוס, השינוי בלשון הוא שלי. ומיד בהמשך מובא </w:t>
      </w:r>
      <w:proofErr w:type="spellStart"/>
      <w:r>
        <w:rPr>
          <w:rFonts w:hint="cs"/>
          <w:rtl/>
        </w:rPr>
        <w:t>בפד"ר</w:t>
      </w:r>
      <w:proofErr w:type="spellEnd"/>
      <w:r>
        <w:rPr>
          <w:rFonts w:hint="cs"/>
          <w:rtl/>
        </w:rPr>
        <w:t xml:space="preserve"> דברי </w:t>
      </w:r>
      <w:proofErr w:type="spellStart"/>
      <w:r>
        <w:rPr>
          <w:rFonts w:hint="cs"/>
          <w:rtl/>
        </w:rPr>
        <w:t>הרמ"א</w:t>
      </w:r>
      <w:proofErr w:type="spellEnd"/>
      <w:r>
        <w:rPr>
          <w:rFonts w:hint="cs"/>
          <w:rtl/>
        </w:rPr>
        <w:t xml:space="preserve"> "</w:t>
      </w:r>
      <w:proofErr w:type="spellStart"/>
      <w:r>
        <w:rPr>
          <w:rFonts w:hint="cs"/>
          <w:rtl/>
        </w:rPr>
        <w:t>שהכל</w:t>
      </w:r>
      <w:proofErr w:type="spellEnd"/>
      <w:r>
        <w:rPr>
          <w:rFonts w:hint="cs"/>
          <w:rtl/>
        </w:rPr>
        <w:t xml:space="preserve"> תלוי בראות בי"ד, באיזה מקום תקנה </w:t>
      </w:r>
      <w:proofErr w:type="spellStart"/>
      <w:r>
        <w:rPr>
          <w:rFonts w:hint="cs"/>
          <w:rtl/>
        </w:rPr>
        <w:t>לולד</w:t>
      </w:r>
      <w:proofErr w:type="spellEnd"/>
      <w:r>
        <w:rPr>
          <w:rFonts w:hint="cs"/>
          <w:rtl/>
        </w:rPr>
        <w:t xml:space="preserve"> יותר".</w:t>
      </w:r>
    </w:p>
  </w:footnote>
  <w:footnote w:id="62">
    <w:p w14:paraId="34B69EC8" w14:textId="37E2E260" w:rsidR="0059301F" w:rsidRDefault="0059301F">
      <w:pPr>
        <w:pStyle w:val="a3"/>
        <w:rPr>
          <w:rtl/>
        </w:rPr>
      </w:pPr>
      <w:r>
        <w:rPr>
          <w:rStyle w:val="a5"/>
        </w:rPr>
        <w:footnoteRef/>
      </w:r>
      <w:r>
        <w:rPr>
          <w:rtl/>
        </w:rPr>
        <w:t xml:space="preserve"> </w:t>
      </w:r>
      <w:r>
        <w:rPr>
          <w:rFonts w:hint="cs"/>
          <w:rtl/>
        </w:rPr>
        <w:t xml:space="preserve">בתשובת </w:t>
      </w:r>
      <w:proofErr w:type="spellStart"/>
      <w:r>
        <w:rPr>
          <w:rFonts w:hint="cs"/>
          <w:rtl/>
        </w:rPr>
        <w:t>הרשב"ץ</w:t>
      </w:r>
      <w:proofErr w:type="spellEnd"/>
      <w:r>
        <w:rPr>
          <w:rFonts w:hint="cs"/>
          <w:rtl/>
        </w:rPr>
        <w:t xml:space="preserve"> יש כמה השמטות קצרות מהמקור, קשה לזכור </w:t>
      </w:r>
      <w:proofErr w:type="spellStart"/>
      <w:r>
        <w:rPr>
          <w:rFonts w:hint="cs"/>
          <w:rtl/>
        </w:rPr>
        <w:t>הכל</w:t>
      </w:r>
      <w:proofErr w:type="spellEnd"/>
      <w:r>
        <w:rPr>
          <w:rFonts w:hint="cs"/>
          <w:rtl/>
        </w:rPr>
        <w:t>, נראה לי שתפסת מרובה לא תפסת.</w:t>
      </w:r>
    </w:p>
  </w:footnote>
  <w:footnote w:id="63">
    <w:p w14:paraId="22B1EB9E" w14:textId="05658DA3" w:rsidR="0059301F" w:rsidRDefault="0059301F">
      <w:pPr>
        <w:pStyle w:val="a3"/>
        <w:rPr>
          <w:rtl/>
        </w:rPr>
      </w:pPr>
      <w:r>
        <w:rPr>
          <w:rStyle w:val="a5"/>
        </w:rPr>
        <w:footnoteRef/>
      </w:r>
      <w:r>
        <w:rPr>
          <w:rtl/>
        </w:rPr>
        <w:t xml:space="preserve"> </w:t>
      </w:r>
      <w:r>
        <w:rPr>
          <w:rFonts w:hint="cs"/>
          <w:rtl/>
        </w:rPr>
        <w:t xml:space="preserve">יסוד נאמנות </w:t>
      </w:r>
      <w:proofErr w:type="spellStart"/>
      <w:r>
        <w:rPr>
          <w:rFonts w:hint="cs"/>
          <w:rtl/>
        </w:rPr>
        <w:t>האשה</w:t>
      </w:r>
      <w:proofErr w:type="spellEnd"/>
      <w:r>
        <w:rPr>
          <w:rFonts w:hint="cs"/>
          <w:rtl/>
        </w:rPr>
        <w:t xml:space="preserve"> נובע מהכלל ש"חזקה שאין </w:t>
      </w:r>
      <w:proofErr w:type="spellStart"/>
      <w:r>
        <w:rPr>
          <w:rFonts w:hint="cs"/>
          <w:rtl/>
        </w:rPr>
        <w:t>אשה</w:t>
      </w:r>
      <w:proofErr w:type="spellEnd"/>
      <w:r>
        <w:rPr>
          <w:rFonts w:hint="cs"/>
          <w:rtl/>
        </w:rPr>
        <w:t xml:space="preserve"> מעיזה פניה בפני בעלה" (</w:t>
      </w:r>
      <w:proofErr w:type="spellStart"/>
      <w:r>
        <w:rPr>
          <w:rFonts w:hint="cs"/>
          <w:rtl/>
        </w:rPr>
        <w:t>אה"ע</w:t>
      </w:r>
      <w:proofErr w:type="spellEnd"/>
      <w:r>
        <w:rPr>
          <w:rFonts w:hint="cs"/>
          <w:rtl/>
        </w:rPr>
        <w:t xml:space="preserve"> </w:t>
      </w:r>
      <w:proofErr w:type="spellStart"/>
      <w:r>
        <w:rPr>
          <w:rFonts w:hint="cs"/>
          <w:rtl/>
        </w:rPr>
        <w:t>יז,ב</w:t>
      </w:r>
      <w:proofErr w:type="spellEnd"/>
      <w:r>
        <w:rPr>
          <w:rFonts w:hint="cs"/>
          <w:rtl/>
        </w:rPr>
        <w:t xml:space="preserve"> לעניין </w:t>
      </w:r>
      <w:proofErr w:type="spellStart"/>
      <w:r>
        <w:rPr>
          <w:rFonts w:hint="cs"/>
          <w:rtl/>
        </w:rPr>
        <w:t>גרשתני</w:t>
      </w:r>
      <w:proofErr w:type="spellEnd"/>
      <w:r>
        <w:rPr>
          <w:rFonts w:hint="cs"/>
          <w:rtl/>
        </w:rPr>
        <w:t xml:space="preserve">). אולם כאמור, כיוון </w:t>
      </w:r>
      <w:proofErr w:type="spellStart"/>
      <w:r>
        <w:rPr>
          <w:rFonts w:hint="cs"/>
          <w:rtl/>
        </w:rPr>
        <w:t>שבזה"ז</w:t>
      </w:r>
      <w:proofErr w:type="spellEnd"/>
      <w:r>
        <w:rPr>
          <w:rFonts w:hint="cs"/>
          <w:rtl/>
        </w:rPr>
        <w:t xml:space="preserve"> יש נשים חצופות, צריך שגם יהיה רגלים לדבר התומך בטענותיה. </w:t>
      </w:r>
    </w:p>
  </w:footnote>
  <w:footnote w:id="64">
    <w:p w14:paraId="3F33EE40" w14:textId="7850D0F3" w:rsidR="0059301F" w:rsidRDefault="0059301F">
      <w:pPr>
        <w:pStyle w:val="a3"/>
      </w:pPr>
      <w:r>
        <w:rPr>
          <w:rStyle w:val="a5"/>
        </w:rPr>
        <w:footnoteRef/>
      </w:r>
      <w:r>
        <w:rPr>
          <w:rtl/>
        </w:rPr>
        <w:t xml:space="preserve"> </w:t>
      </w:r>
      <w:r>
        <w:rPr>
          <w:rFonts w:hint="cs"/>
          <w:rtl/>
        </w:rPr>
        <w:t xml:space="preserve">בב"י </w:t>
      </w:r>
      <w:proofErr w:type="spellStart"/>
      <w:r>
        <w:rPr>
          <w:rFonts w:hint="cs"/>
          <w:rtl/>
        </w:rPr>
        <w:t>ובתשב"ץ</w:t>
      </w:r>
      <w:proofErr w:type="spellEnd"/>
      <w:r>
        <w:rPr>
          <w:rFonts w:hint="cs"/>
          <w:rtl/>
        </w:rPr>
        <w:t xml:space="preserve"> ההשהיה מותנית בטענת הבעל שיש לו רפואה והמום עובר. </w:t>
      </w:r>
      <w:proofErr w:type="spellStart"/>
      <w:r>
        <w:rPr>
          <w:rFonts w:hint="cs"/>
          <w:rtl/>
        </w:rPr>
        <w:t>רשד"ם</w:t>
      </w:r>
      <w:proofErr w:type="spellEnd"/>
      <w:r>
        <w:rPr>
          <w:rFonts w:hint="cs"/>
          <w:rtl/>
        </w:rPr>
        <w:t xml:space="preserve"> מביא דעה שצריכה להמתין ב' או ג' שנים, והוא עצמו כותב ש"ראוי להמתין ימים".</w:t>
      </w:r>
    </w:p>
  </w:footnote>
  <w:footnote w:id="65">
    <w:p w14:paraId="143012F1" w14:textId="17DD5A17" w:rsidR="0059301F" w:rsidRDefault="0059301F">
      <w:pPr>
        <w:pStyle w:val="a3"/>
      </w:pPr>
      <w:r>
        <w:rPr>
          <w:rStyle w:val="a5"/>
        </w:rPr>
        <w:footnoteRef/>
      </w:r>
      <w:r>
        <w:rPr>
          <w:rtl/>
        </w:rPr>
        <w:t xml:space="preserve"> </w:t>
      </w:r>
      <w:r>
        <w:rPr>
          <w:rFonts w:hint="cs"/>
          <w:rtl/>
        </w:rPr>
        <w:t>מייד בהמשך להלכה לעניין זה המובא לעיל בהסבר א'.</w:t>
      </w:r>
    </w:p>
  </w:footnote>
  <w:footnote w:id="66">
    <w:p w14:paraId="690E5922" w14:textId="2C13AE3A" w:rsidR="0059301F" w:rsidRDefault="0059301F">
      <w:pPr>
        <w:pStyle w:val="a3"/>
      </w:pPr>
      <w:r>
        <w:rPr>
          <w:rStyle w:val="a5"/>
        </w:rPr>
        <w:footnoteRef/>
      </w:r>
      <w:r>
        <w:rPr>
          <w:rtl/>
        </w:rPr>
        <w:t xml:space="preserve"> </w:t>
      </w:r>
      <w:r>
        <w:rPr>
          <w:rFonts w:hint="cs"/>
          <w:rtl/>
        </w:rPr>
        <w:t xml:space="preserve">במקרה שדן בו ר"י אבן </w:t>
      </w:r>
      <w:proofErr w:type="spellStart"/>
      <w:r>
        <w:rPr>
          <w:rFonts w:hint="cs"/>
          <w:rtl/>
        </w:rPr>
        <w:t>מיגאש</w:t>
      </w:r>
      <w:proofErr w:type="spellEnd"/>
      <w:r>
        <w:rPr>
          <w:rFonts w:hint="cs"/>
          <w:rtl/>
        </w:rPr>
        <w:t>, כל צד שילם חצי.</w:t>
      </w:r>
    </w:p>
  </w:footnote>
  <w:footnote w:id="67">
    <w:p w14:paraId="41B22D24" w14:textId="37AC7F88" w:rsidR="0059301F" w:rsidRDefault="0059301F">
      <w:pPr>
        <w:pStyle w:val="a3"/>
      </w:pPr>
      <w:r>
        <w:rPr>
          <w:rStyle w:val="a5"/>
        </w:rPr>
        <w:footnoteRef/>
      </w:r>
      <w:r>
        <w:rPr>
          <w:rtl/>
        </w:rPr>
        <w:t xml:space="preserve"> </w:t>
      </w:r>
      <w:r>
        <w:rPr>
          <w:rFonts w:hint="cs"/>
          <w:rtl/>
        </w:rPr>
        <w:t xml:space="preserve">כמבואר </w:t>
      </w:r>
      <w:proofErr w:type="spellStart"/>
      <w:r>
        <w:rPr>
          <w:rFonts w:hint="cs"/>
          <w:rtl/>
        </w:rPr>
        <w:t>בשו"ע</w:t>
      </w:r>
      <w:proofErr w:type="spellEnd"/>
      <w:r>
        <w:rPr>
          <w:rFonts w:hint="cs"/>
          <w:rtl/>
        </w:rPr>
        <w:t xml:space="preserve"> </w:t>
      </w:r>
      <w:proofErr w:type="spellStart"/>
      <w:r>
        <w:rPr>
          <w:rFonts w:hint="cs"/>
          <w:rtl/>
        </w:rPr>
        <w:t>בסוגיא</w:t>
      </w:r>
      <w:proofErr w:type="spellEnd"/>
      <w:r>
        <w:rPr>
          <w:rFonts w:hint="cs"/>
          <w:rtl/>
        </w:rPr>
        <w:t xml:space="preserve"> זו (</w:t>
      </w:r>
      <w:proofErr w:type="spellStart"/>
      <w:r>
        <w:rPr>
          <w:rFonts w:hint="cs"/>
          <w:rtl/>
        </w:rPr>
        <w:t>אה"ע</w:t>
      </w:r>
      <w:proofErr w:type="spellEnd"/>
      <w:r>
        <w:rPr>
          <w:rFonts w:hint="cs"/>
          <w:rtl/>
        </w:rPr>
        <w:t xml:space="preserve"> </w:t>
      </w:r>
      <w:proofErr w:type="spellStart"/>
      <w:r>
        <w:rPr>
          <w:rFonts w:hint="cs"/>
          <w:rtl/>
        </w:rPr>
        <w:t>קנ"ד,ז</w:t>
      </w:r>
      <w:proofErr w:type="spellEnd"/>
      <w:r>
        <w:rPr>
          <w:rFonts w:hint="cs"/>
          <w:rtl/>
        </w:rPr>
        <w:t xml:space="preserve">), וכדעת </w:t>
      </w:r>
      <w:proofErr w:type="spellStart"/>
      <w:r>
        <w:rPr>
          <w:rFonts w:hint="cs"/>
          <w:rtl/>
        </w:rPr>
        <w:t>הגה"מ</w:t>
      </w:r>
      <w:proofErr w:type="spellEnd"/>
      <w:r>
        <w:rPr>
          <w:rFonts w:hint="cs"/>
          <w:rtl/>
        </w:rPr>
        <w:t xml:space="preserve"> באומרת </w:t>
      </w:r>
      <w:proofErr w:type="spellStart"/>
      <w:r>
        <w:rPr>
          <w:rFonts w:hint="cs"/>
          <w:rtl/>
        </w:rPr>
        <w:t>גרשתני</w:t>
      </w:r>
      <w:proofErr w:type="spellEnd"/>
      <w:r>
        <w:rPr>
          <w:rFonts w:hint="cs"/>
          <w:rtl/>
        </w:rPr>
        <w:t xml:space="preserve"> (</w:t>
      </w:r>
      <w:proofErr w:type="spellStart"/>
      <w:r>
        <w:rPr>
          <w:rFonts w:hint="cs"/>
          <w:rtl/>
        </w:rPr>
        <w:t>אה"ע</w:t>
      </w:r>
      <w:proofErr w:type="spellEnd"/>
      <w:r>
        <w:rPr>
          <w:rFonts w:hint="cs"/>
          <w:rtl/>
        </w:rPr>
        <w:t xml:space="preserve"> </w:t>
      </w:r>
      <w:proofErr w:type="spellStart"/>
      <w:r>
        <w:rPr>
          <w:rFonts w:hint="cs"/>
          <w:rtl/>
        </w:rPr>
        <w:t>יז,ב</w:t>
      </w:r>
      <w:proofErr w:type="spellEnd"/>
      <w:r>
        <w:rPr>
          <w:rFonts w:hint="cs"/>
          <w:rtl/>
        </w:rPr>
        <w:t>)</w:t>
      </w:r>
    </w:p>
  </w:footnote>
  <w:footnote w:id="68">
    <w:p w14:paraId="0024D63F" w14:textId="63691711" w:rsidR="0059301F" w:rsidRDefault="0059301F" w:rsidP="001504E2">
      <w:pPr>
        <w:pStyle w:val="a3"/>
        <w:rPr>
          <w:rtl/>
        </w:rPr>
      </w:pPr>
      <w:r>
        <w:rPr>
          <w:rStyle w:val="a5"/>
        </w:rPr>
        <w:footnoteRef/>
      </w:r>
      <w:r>
        <w:rPr>
          <w:rtl/>
        </w:rPr>
        <w:t xml:space="preserve"> </w:t>
      </w:r>
      <w:r>
        <w:rPr>
          <w:rFonts w:hint="cs"/>
          <w:rtl/>
        </w:rPr>
        <w:t xml:space="preserve">כדעת הרמב"ם </w:t>
      </w:r>
      <w:proofErr w:type="spellStart"/>
      <w:r>
        <w:rPr>
          <w:rFonts w:hint="cs"/>
          <w:rtl/>
        </w:rPr>
        <w:t>והשו"ע</w:t>
      </w:r>
      <w:proofErr w:type="spellEnd"/>
      <w:r>
        <w:rPr>
          <w:rFonts w:hint="cs"/>
          <w:rtl/>
        </w:rPr>
        <w:t xml:space="preserve"> לעניין טוענת </w:t>
      </w:r>
      <w:proofErr w:type="spellStart"/>
      <w:r>
        <w:rPr>
          <w:rFonts w:hint="cs"/>
          <w:rtl/>
        </w:rPr>
        <w:t>גרשתני</w:t>
      </w:r>
      <w:proofErr w:type="spellEnd"/>
      <w:r>
        <w:rPr>
          <w:rFonts w:hint="cs"/>
          <w:rtl/>
        </w:rPr>
        <w:t xml:space="preserve"> ואבד גיטי (</w:t>
      </w:r>
      <w:proofErr w:type="spellStart"/>
      <w:r>
        <w:rPr>
          <w:rFonts w:hint="cs"/>
          <w:rtl/>
        </w:rPr>
        <w:t>אה"ע</w:t>
      </w:r>
      <w:proofErr w:type="spellEnd"/>
      <w:r>
        <w:rPr>
          <w:rFonts w:hint="cs"/>
          <w:rtl/>
        </w:rPr>
        <w:t xml:space="preserve"> </w:t>
      </w:r>
      <w:proofErr w:type="spellStart"/>
      <w:r>
        <w:rPr>
          <w:rFonts w:hint="cs"/>
          <w:rtl/>
        </w:rPr>
        <w:t>יז,ב</w:t>
      </w:r>
      <w:proofErr w:type="spellEnd"/>
      <w:r>
        <w:rPr>
          <w:rFonts w:hint="cs"/>
          <w:rtl/>
        </w:rPr>
        <w:t xml:space="preserve">; </w:t>
      </w:r>
      <w:proofErr w:type="spellStart"/>
      <w:r>
        <w:rPr>
          <w:rFonts w:hint="cs"/>
          <w:rtl/>
        </w:rPr>
        <w:t>ק,י</w:t>
      </w:r>
      <w:proofErr w:type="spellEnd"/>
      <w:r>
        <w:rPr>
          <w:rFonts w:hint="cs"/>
          <w:rtl/>
        </w:rPr>
        <w:t xml:space="preserve">), כדלהלן: </w:t>
      </w:r>
      <w:r>
        <w:rPr>
          <w:rtl/>
        </w:rPr>
        <w:br/>
      </w:r>
      <w:r w:rsidRPr="001504E2">
        <w:rPr>
          <w:rFonts w:hint="cs"/>
          <w:u w:val="single"/>
          <w:rtl/>
        </w:rPr>
        <w:t>אפילו תבעה כתובתה:</w:t>
      </w:r>
      <w:r>
        <w:rPr>
          <w:rFonts w:hint="cs"/>
          <w:rtl/>
        </w:rPr>
        <w:t xml:space="preserve"> נאמנת גם על הגירושין וגם על עיקר כתובה: רמב"ם, </w:t>
      </w:r>
      <w:proofErr w:type="spellStart"/>
      <w:r>
        <w:rPr>
          <w:rFonts w:hint="cs"/>
          <w:rtl/>
        </w:rPr>
        <w:t>שו"ע</w:t>
      </w:r>
      <w:proofErr w:type="spellEnd"/>
      <w:r>
        <w:rPr>
          <w:rFonts w:hint="cs"/>
          <w:rtl/>
        </w:rPr>
        <w:t xml:space="preserve">; אינה נאמנת כלל: </w:t>
      </w:r>
      <w:proofErr w:type="spellStart"/>
      <w:r>
        <w:rPr>
          <w:rFonts w:hint="cs"/>
          <w:rtl/>
        </w:rPr>
        <w:t>ראב"ד</w:t>
      </w:r>
      <w:proofErr w:type="spellEnd"/>
      <w:r>
        <w:rPr>
          <w:rFonts w:hint="cs"/>
          <w:rtl/>
        </w:rPr>
        <w:t xml:space="preserve">, רמ"א; נאמנת רק על הגירושין: </w:t>
      </w:r>
      <w:proofErr w:type="spellStart"/>
      <w:r>
        <w:rPr>
          <w:rFonts w:hint="cs"/>
          <w:rtl/>
        </w:rPr>
        <w:t>מהרי"ק</w:t>
      </w:r>
      <w:proofErr w:type="spellEnd"/>
      <w:r>
        <w:rPr>
          <w:rFonts w:hint="cs"/>
          <w:rtl/>
        </w:rPr>
        <w:t xml:space="preserve">. [ראו גם: </w:t>
      </w:r>
      <w:proofErr w:type="spellStart"/>
      <w:r>
        <w:rPr>
          <w:rFonts w:hint="cs"/>
          <w:rtl/>
        </w:rPr>
        <w:t>פת"ש</w:t>
      </w:r>
      <w:proofErr w:type="spellEnd"/>
      <w:r>
        <w:rPr>
          <w:rFonts w:hint="cs"/>
          <w:rtl/>
        </w:rPr>
        <w:t xml:space="preserve"> </w:t>
      </w:r>
      <w:proofErr w:type="spellStart"/>
      <w:r>
        <w:rPr>
          <w:rFonts w:hint="cs"/>
          <w:rtl/>
        </w:rPr>
        <w:t>באה"ע</w:t>
      </w:r>
      <w:proofErr w:type="spellEnd"/>
      <w:r>
        <w:rPr>
          <w:rFonts w:hint="cs"/>
          <w:rtl/>
        </w:rPr>
        <w:t xml:space="preserve"> (</w:t>
      </w:r>
      <w:proofErr w:type="spellStart"/>
      <w:r>
        <w:rPr>
          <w:rFonts w:hint="cs"/>
          <w:rtl/>
        </w:rPr>
        <w:t>עז,ד</w:t>
      </w:r>
      <w:proofErr w:type="spellEnd"/>
      <w:r>
        <w:rPr>
          <w:rFonts w:hint="cs"/>
          <w:rtl/>
        </w:rPr>
        <w:t xml:space="preserve">), בסתירה עם </w:t>
      </w:r>
      <w:proofErr w:type="spellStart"/>
      <w:r>
        <w:rPr>
          <w:rFonts w:hint="cs"/>
          <w:rtl/>
        </w:rPr>
        <w:t>אה"ע</w:t>
      </w:r>
      <w:proofErr w:type="spellEnd"/>
      <w:r>
        <w:rPr>
          <w:rFonts w:hint="cs"/>
          <w:rtl/>
        </w:rPr>
        <w:t xml:space="preserve"> (</w:t>
      </w:r>
      <w:proofErr w:type="spellStart"/>
      <w:r>
        <w:rPr>
          <w:rFonts w:hint="cs"/>
          <w:rtl/>
        </w:rPr>
        <w:t>קנד,ז</w:t>
      </w:r>
      <w:proofErr w:type="spellEnd"/>
      <w:r>
        <w:rPr>
          <w:rFonts w:hint="cs"/>
          <w:rtl/>
        </w:rPr>
        <w:t>)].</w:t>
      </w:r>
    </w:p>
    <w:p w14:paraId="341FFEB1" w14:textId="6C6765C9" w:rsidR="0059301F" w:rsidRDefault="0059301F" w:rsidP="00BA220C">
      <w:pPr>
        <w:pStyle w:val="a3"/>
        <w:rPr>
          <w:rtl/>
        </w:rPr>
      </w:pPr>
      <w:r w:rsidRPr="001504E2">
        <w:rPr>
          <w:rFonts w:hint="cs"/>
          <w:u w:val="single"/>
          <w:rtl/>
        </w:rPr>
        <w:t>לא תבעה כתובתה:</w:t>
      </w:r>
      <w:r>
        <w:rPr>
          <w:rFonts w:hint="cs"/>
          <w:rtl/>
        </w:rPr>
        <w:t xml:space="preserve"> נאמנת על הגירושין, עיקר כתובה מחלוקת: רמ"א; אינה נאמנת כלל: </w:t>
      </w:r>
      <w:proofErr w:type="spellStart"/>
      <w:r>
        <w:rPr>
          <w:rFonts w:hint="cs"/>
          <w:rtl/>
        </w:rPr>
        <w:t>ראב"ד</w:t>
      </w:r>
      <w:proofErr w:type="spellEnd"/>
      <w:r>
        <w:rPr>
          <w:rFonts w:hint="cs"/>
          <w:rtl/>
        </w:rPr>
        <w:t>.</w:t>
      </w:r>
      <w:r>
        <w:rPr>
          <w:rtl/>
        </w:rPr>
        <w:br/>
      </w:r>
    </w:p>
    <w:p w14:paraId="2F128484" w14:textId="77777777" w:rsidR="0059301F" w:rsidRDefault="0059301F" w:rsidP="00BA220C">
      <w:pPr>
        <w:pStyle w:val="a3"/>
        <w:rPr>
          <w:rtl/>
        </w:rPr>
      </w:pPr>
    </w:p>
    <w:p w14:paraId="00D30B67" w14:textId="18B877AE" w:rsidR="0059301F" w:rsidRDefault="0059301F" w:rsidP="00BA220C">
      <w:pPr>
        <w:pStyle w:val="a3"/>
        <w:rPr>
          <w:rtl/>
        </w:rPr>
      </w:pPr>
    </w:p>
  </w:footnote>
  <w:footnote w:id="69">
    <w:p w14:paraId="34E3D7BF" w14:textId="77777777" w:rsidR="0059301F" w:rsidRDefault="0059301F" w:rsidP="001E4553">
      <w:pPr>
        <w:pStyle w:val="a3"/>
        <w:rPr>
          <w:rtl/>
        </w:rPr>
      </w:pPr>
      <w:r>
        <w:rPr>
          <w:rStyle w:val="a5"/>
        </w:rPr>
        <w:footnoteRef/>
      </w:r>
      <w:r>
        <w:rPr>
          <w:rtl/>
        </w:rPr>
        <w:t xml:space="preserve"> </w:t>
      </w:r>
      <w:r>
        <w:rPr>
          <w:rFonts w:hint="cs"/>
          <w:rtl/>
        </w:rPr>
        <w:t>מלאכות הצמר ודומיו נעשות בשעות גמישות ומבלי לצאת מהבית, וכל הנשים (היו) מוכשרות לעסוק בכך. אולי אין לחייב את הנשים לעבוד, אלא רק בתנאים אלו.</w:t>
      </w:r>
    </w:p>
  </w:footnote>
  <w:footnote w:id="70">
    <w:p w14:paraId="65D23C11" w14:textId="25219EF4" w:rsidR="0059301F" w:rsidRDefault="0059301F">
      <w:pPr>
        <w:pStyle w:val="a3"/>
      </w:pPr>
      <w:r>
        <w:rPr>
          <w:rStyle w:val="a5"/>
        </w:rPr>
        <w:footnoteRef/>
      </w:r>
      <w:r>
        <w:rPr>
          <w:rtl/>
        </w:rPr>
        <w:t xml:space="preserve"> </w:t>
      </w:r>
      <w:r>
        <w:rPr>
          <w:rFonts w:hint="cs"/>
          <w:rtl/>
        </w:rPr>
        <w:t>בין שעשתה בלילה או שעשתה ב' וג' מלאכות ביחד (טור).</w:t>
      </w:r>
    </w:p>
  </w:footnote>
  <w:footnote w:id="71">
    <w:p w14:paraId="6B922221" w14:textId="5B2647E8" w:rsidR="0059301F" w:rsidRDefault="0059301F">
      <w:pPr>
        <w:pStyle w:val="a3"/>
        <w:rPr>
          <w:rtl/>
        </w:rPr>
      </w:pPr>
      <w:r>
        <w:rPr>
          <w:rStyle w:val="a5"/>
        </w:rPr>
        <w:footnoteRef/>
      </w:r>
      <w:r>
        <w:rPr>
          <w:rtl/>
        </w:rPr>
        <w:t xml:space="preserve"> </w:t>
      </w:r>
      <w:r>
        <w:rPr>
          <w:rFonts w:hint="cs"/>
          <w:rtl/>
        </w:rPr>
        <w:t xml:space="preserve">אולם ראו להלן הערה 73, </w:t>
      </w:r>
      <w:proofErr w:type="spellStart"/>
      <w:r>
        <w:rPr>
          <w:rFonts w:hint="cs"/>
          <w:rtl/>
        </w:rPr>
        <w:t>שבפד"ר</w:t>
      </w:r>
      <w:proofErr w:type="spellEnd"/>
      <w:r>
        <w:rPr>
          <w:rFonts w:hint="cs"/>
          <w:rtl/>
        </w:rPr>
        <w:t xml:space="preserve"> מאוחר יותר, קבעו שאין כל הוכחה לכך </w:t>
      </w:r>
      <w:proofErr w:type="spellStart"/>
      <w:r>
        <w:rPr>
          <w:rFonts w:hint="cs"/>
          <w:rtl/>
        </w:rPr>
        <w:t>מהר"ן</w:t>
      </w:r>
      <w:proofErr w:type="spellEnd"/>
      <w:r>
        <w:rPr>
          <w:rFonts w:hint="cs"/>
          <w:rtl/>
        </w:rPr>
        <w:t xml:space="preserve"> </w:t>
      </w:r>
      <w:proofErr w:type="spellStart"/>
      <w:r>
        <w:rPr>
          <w:rFonts w:hint="cs"/>
          <w:rtl/>
        </w:rPr>
        <w:t>ומהריטב"א</w:t>
      </w:r>
      <w:proofErr w:type="spellEnd"/>
      <w:r>
        <w:rPr>
          <w:rFonts w:hint="cs"/>
          <w:rtl/>
        </w:rPr>
        <w:t>.</w:t>
      </w:r>
    </w:p>
  </w:footnote>
  <w:footnote w:id="72">
    <w:p w14:paraId="4236FE60" w14:textId="725F4216" w:rsidR="0059301F" w:rsidRDefault="0059301F" w:rsidP="005C1653">
      <w:pPr>
        <w:pStyle w:val="a3"/>
      </w:pPr>
      <w:r>
        <w:rPr>
          <w:rStyle w:val="a5"/>
        </w:rPr>
        <w:footnoteRef/>
      </w:r>
      <w:r>
        <w:rPr>
          <w:rtl/>
        </w:rPr>
        <w:t xml:space="preserve"> </w:t>
      </w:r>
      <w:r>
        <w:rPr>
          <w:rFonts w:hint="cs"/>
          <w:rtl/>
        </w:rPr>
        <w:t xml:space="preserve">אולם לדעת </w:t>
      </w:r>
      <w:proofErr w:type="spellStart"/>
      <w:r>
        <w:rPr>
          <w:rFonts w:hint="cs"/>
          <w:rtl/>
        </w:rPr>
        <w:t>הב"מ</w:t>
      </w:r>
      <w:proofErr w:type="spellEnd"/>
      <w:r>
        <w:rPr>
          <w:rFonts w:hint="cs"/>
          <w:rtl/>
        </w:rPr>
        <w:t xml:space="preserve"> </w:t>
      </w:r>
      <w:proofErr w:type="spellStart"/>
      <w:r>
        <w:rPr>
          <w:rFonts w:hint="cs"/>
          <w:rtl/>
        </w:rPr>
        <w:t>וההפלאה</w:t>
      </w:r>
      <w:proofErr w:type="spellEnd"/>
      <w:r>
        <w:rPr>
          <w:rFonts w:hint="cs"/>
          <w:rtl/>
        </w:rPr>
        <w:t xml:space="preserve">, באלמנה העדפתה שייך ליתומים, לכן אפשר להשוות דין אלמנה לדין </w:t>
      </w:r>
      <w:proofErr w:type="spellStart"/>
      <w:r>
        <w:rPr>
          <w:rFonts w:hint="cs"/>
          <w:rtl/>
        </w:rPr>
        <w:t>אשה</w:t>
      </w:r>
      <w:proofErr w:type="spellEnd"/>
      <w:r>
        <w:rPr>
          <w:rFonts w:hint="cs"/>
          <w:rtl/>
        </w:rPr>
        <w:t>.</w:t>
      </w:r>
    </w:p>
  </w:footnote>
  <w:footnote w:id="73">
    <w:p w14:paraId="4073553F" w14:textId="6D39F28F" w:rsidR="0059301F" w:rsidRDefault="0059301F">
      <w:pPr>
        <w:pStyle w:val="a3"/>
      </w:pPr>
      <w:r>
        <w:rPr>
          <w:rStyle w:val="a5"/>
        </w:rPr>
        <w:footnoteRef/>
      </w:r>
      <w:r>
        <w:rPr>
          <w:rtl/>
        </w:rPr>
        <w:t xml:space="preserve"> </w:t>
      </w:r>
      <w:r>
        <w:rPr>
          <w:rFonts w:hint="cs"/>
          <w:rtl/>
        </w:rPr>
        <w:t xml:space="preserve">אולם, </w:t>
      </w:r>
      <w:proofErr w:type="spellStart"/>
      <w:r w:rsidRPr="00B66837">
        <w:rPr>
          <w:rFonts w:hint="cs"/>
          <w:rtl/>
        </w:rPr>
        <w:t>בפד"ר</w:t>
      </w:r>
      <w:proofErr w:type="spellEnd"/>
      <w:r w:rsidRPr="00B66837">
        <w:rPr>
          <w:rFonts w:hint="cs"/>
          <w:rtl/>
        </w:rPr>
        <w:t xml:space="preserve"> </w:t>
      </w:r>
      <w:proofErr w:type="spellStart"/>
      <w:r w:rsidRPr="00B66837">
        <w:rPr>
          <w:rFonts w:hint="cs"/>
          <w:rtl/>
        </w:rPr>
        <w:t>ח"ב</w:t>
      </w:r>
      <w:proofErr w:type="spellEnd"/>
      <w:r w:rsidRPr="00B66837">
        <w:rPr>
          <w:rFonts w:hint="cs"/>
          <w:rtl/>
        </w:rPr>
        <w:t xml:space="preserve"> מעמ' 227 חלקו על כך, וקבעו עפ"י </w:t>
      </w:r>
      <w:proofErr w:type="spellStart"/>
      <w:r w:rsidRPr="00B66837">
        <w:rPr>
          <w:rFonts w:hint="cs"/>
          <w:rtl/>
        </w:rPr>
        <w:t>החזו"א</w:t>
      </w:r>
      <w:proofErr w:type="spellEnd"/>
      <w:r w:rsidRPr="00B66837">
        <w:rPr>
          <w:rFonts w:hint="cs"/>
          <w:rtl/>
        </w:rPr>
        <w:t xml:space="preserve"> ובית יעקב, שאין לדמות </w:t>
      </w:r>
      <w:proofErr w:type="spellStart"/>
      <w:r w:rsidRPr="00B66837">
        <w:rPr>
          <w:rFonts w:hint="cs"/>
          <w:rtl/>
        </w:rPr>
        <w:t>אשה</w:t>
      </w:r>
      <w:proofErr w:type="spellEnd"/>
      <w:r w:rsidRPr="00B66837">
        <w:rPr>
          <w:rFonts w:hint="cs"/>
          <w:rtl/>
        </w:rPr>
        <w:t xml:space="preserve"> העושה מלאכה מרצונה, לאשה החייבת לעסוק במלאכה כדי שלא תבוא לידי זימה, שהעיסוק במלאכה היא בכפייה, ואנו בדין לתת עמלה לאחרים.</w:t>
      </w:r>
    </w:p>
  </w:footnote>
  <w:footnote w:id="74">
    <w:p w14:paraId="7C267A56" w14:textId="5EC21A36" w:rsidR="0059301F" w:rsidRDefault="0059301F">
      <w:pPr>
        <w:pStyle w:val="a3"/>
      </w:pPr>
      <w:r>
        <w:rPr>
          <w:rStyle w:val="a5"/>
        </w:rPr>
        <w:footnoteRef/>
      </w:r>
      <w:r>
        <w:rPr>
          <w:rtl/>
        </w:rPr>
        <w:t xml:space="preserve"> </w:t>
      </w:r>
      <w:r>
        <w:rPr>
          <w:rFonts w:hint="cs"/>
          <w:rtl/>
        </w:rPr>
        <w:t>בנוסע בעלה למדינת הים ולא השאיר לאשתו מזונות (</w:t>
      </w:r>
      <w:proofErr w:type="spellStart"/>
      <w:r>
        <w:rPr>
          <w:rFonts w:hint="cs"/>
          <w:rtl/>
        </w:rPr>
        <w:t>אה"ע</w:t>
      </w:r>
      <w:proofErr w:type="spellEnd"/>
      <w:r>
        <w:rPr>
          <w:rFonts w:hint="cs"/>
          <w:rtl/>
        </w:rPr>
        <w:t xml:space="preserve"> </w:t>
      </w:r>
      <w:proofErr w:type="spellStart"/>
      <w:r>
        <w:rPr>
          <w:rFonts w:hint="cs"/>
          <w:rtl/>
        </w:rPr>
        <w:t>ע,ה</w:t>
      </w:r>
      <w:proofErr w:type="spellEnd"/>
      <w:r>
        <w:rPr>
          <w:rFonts w:hint="cs"/>
          <w:rtl/>
        </w:rPr>
        <w:t xml:space="preserve">), כדעת הרמב"ם, </w:t>
      </w:r>
      <w:proofErr w:type="spellStart"/>
      <w:r>
        <w:rPr>
          <w:rFonts w:hint="cs"/>
          <w:rtl/>
        </w:rPr>
        <w:t>והרא"ש</w:t>
      </w:r>
      <w:proofErr w:type="spellEnd"/>
      <w:r>
        <w:rPr>
          <w:rFonts w:hint="cs"/>
          <w:rtl/>
        </w:rPr>
        <w:t xml:space="preserve"> חולק.</w:t>
      </w:r>
    </w:p>
  </w:footnote>
  <w:footnote w:id="75">
    <w:p w14:paraId="2B8883A1" w14:textId="67A0616D" w:rsidR="0059301F" w:rsidRDefault="0059301F">
      <w:pPr>
        <w:pStyle w:val="a3"/>
      </w:pPr>
      <w:r>
        <w:rPr>
          <w:rStyle w:val="a5"/>
        </w:rPr>
        <w:footnoteRef/>
      </w:r>
      <w:r>
        <w:rPr>
          <w:rtl/>
        </w:rPr>
        <w:t xml:space="preserve"> </w:t>
      </w:r>
      <w:r>
        <w:rPr>
          <w:rFonts w:hint="cs"/>
          <w:rtl/>
        </w:rPr>
        <w:t xml:space="preserve">תמוה בעיניי, הרי הוכח לפחות ברמה של רגלים לדבר, שאין לבעל </w:t>
      </w:r>
      <w:proofErr w:type="spellStart"/>
      <w:r>
        <w:rPr>
          <w:rFonts w:hint="cs"/>
          <w:rtl/>
        </w:rPr>
        <w:t>כח</w:t>
      </w:r>
      <w:proofErr w:type="spellEnd"/>
      <w:r>
        <w:rPr>
          <w:rFonts w:hint="cs"/>
          <w:rtl/>
        </w:rPr>
        <w:t xml:space="preserve"> גברא, ומדוע תוותר </w:t>
      </w:r>
      <w:proofErr w:type="spellStart"/>
      <w:r>
        <w:rPr>
          <w:rFonts w:hint="cs"/>
          <w:rtl/>
        </w:rPr>
        <w:t>האשה</w:t>
      </w:r>
      <w:proofErr w:type="spellEnd"/>
      <w:r>
        <w:rPr>
          <w:rFonts w:hint="cs"/>
          <w:rtl/>
        </w:rPr>
        <w:t xml:space="preserve"> על כתובתה.</w:t>
      </w:r>
    </w:p>
  </w:footnote>
  <w:footnote w:id="76">
    <w:p w14:paraId="1AB5C023" w14:textId="590D03A3" w:rsidR="0059301F" w:rsidRDefault="0059301F">
      <w:pPr>
        <w:pStyle w:val="a3"/>
      </w:pPr>
      <w:r>
        <w:rPr>
          <w:rStyle w:val="a5"/>
        </w:rPr>
        <w:footnoteRef/>
      </w:r>
      <w:r>
        <w:rPr>
          <w:rtl/>
        </w:rPr>
        <w:t xml:space="preserve"> </w:t>
      </w:r>
      <w:r>
        <w:rPr>
          <w:rFonts w:hint="cs"/>
          <w:rtl/>
        </w:rPr>
        <w:t xml:space="preserve">אמנם גם </w:t>
      </w:r>
      <w:proofErr w:type="spellStart"/>
      <w:r>
        <w:rPr>
          <w:rFonts w:hint="cs"/>
          <w:rtl/>
        </w:rPr>
        <w:t>האשה</w:t>
      </w:r>
      <w:proofErr w:type="spellEnd"/>
      <w:r>
        <w:rPr>
          <w:rFonts w:hint="cs"/>
          <w:rtl/>
        </w:rPr>
        <w:t xml:space="preserve"> מודה שחלק </w:t>
      </w:r>
      <w:proofErr w:type="spellStart"/>
      <w:r>
        <w:rPr>
          <w:rFonts w:hint="cs"/>
          <w:rtl/>
        </w:rPr>
        <w:t>מסויים</w:t>
      </w:r>
      <w:proofErr w:type="spellEnd"/>
      <w:r>
        <w:rPr>
          <w:rFonts w:hint="cs"/>
          <w:rtl/>
        </w:rPr>
        <w:t xml:space="preserve"> מהדירה נקנה בממון הבעל, וניתן לה במתנה.</w:t>
      </w:r>
    </w:p>
  </w:footnote>
  <w:footnote w:id="77">
    <w:p w14:paraId="3400DB99" w14:textId="4CF1E3C4" w:rsidR="0059301F" w:rsidRDefault="0059301F">
      <w:pPr>
        <w:pStyle w:val="a3"/>
        <w:rPr>
          <w:rtl/>
        </w:rPr>
      </w:pPr>
      <w:r>
        <w:rPr>
          <w:rStyle w:val="a5"/>
        </w:rPr>
        <w:footnoteRef/>
      </w:r>
      <w:r>
        <w:rPr>
          <w:rtl/>
        </w:rPr>
        <w:t xml:space="preserve"> </w:t>
      </w:r>
      <w:r w:rsidRPr="00072DBC">
        <w:rPr>
          <w:rFonts w:hint="cs"/>
          <w:rtl/>
        </w:rPr>
        <w:t xml:space="preserve">וזו כוונת הרמב"ן שכתב דאין </w:t>
      </w:r>
      <w:proofErr w:type="spellStart"/>
      <w:r w:rsidRPr="00072DBC">
        <w:rPr>
          <w:rFonts w:hint="cs"/>
          <w:rtl/>
        </w:rPr>
        <w:t>מזדקקינן</w:t>
      </w:r>
      <w:proofErr w:type="spellEnd"/>
      <w:r w:rsidRPr="00072DBC">
        <w:rPr>
          <w:rFonts w:hint="cs"/>
          <w:rtl/>
        </w:rPr>
        <w:t xml:space="preserve"> ליה, ולכן גם אין כאן סתירה מדבריו דלא מהני תפיסה </w:t>
      </w:r>
      <w:proofErr w:type="spellStart"/>
      <w:r w:rsidRPr="00072DBC">
        <w:rPr>
          <w:rFonts w:hint="cs"/>
          <w:rtl/>
        </w:rPr>
        <w:t>בספיקא</w:t>
      </w:r>
      <w:proofErr w:type="spellEnd"/>
      <w:r w:rsidRPr="00072DBC">
        <w:rPr>
          <w:rFonts w:hint="cs"/>
          <w:rtl/>
        </w:rPr>
        <w:t>.</w:t>
      </w:r>
    </w:p>
  </w:footnote>
  <w:footnote w:id="78">
    <w:p w14:paraId="4C027296" w14:textId="5780B8D4" w:rsidR="0059301F" w:rsidRDefault="0059301F">
      <w:pPr>
        <w:pStyle w:val="a3"/>
        <w:rPr>
          <w:rtl/>
        </w:rPr>
      </w:pPr>
      <w:r>
        <w:rPr>
          <w:rStyle w:val="a5"/>
        </w:rPr>
        <w:footnoteRef/>
      </w:r>
      <w:r>
        <w:rPr>
          <w:rtl/>
        </w:rPr>
        <w:t xml:space="preserve"> </w:t>
      </w:r>
      <w:r>
        <w:rPr>
          <w:rFonts w:hint="cs"/>
          <w:rtl/>
        </w:rPr>
        <w:t>כי כאמור שניהם מודים שחלק מהדירה, הוא מכספי הבעל.</w:t>
      </w:r>
    </w:p>
  </w:footnote>
  <w:footnote w:id="79">
    <w:p w14:paraId="5DA517EE" w14:textId="07362182" w:rsidR="0059301F" w:rsidRDefault="0059301F">
      <w:pPr>
        <w:pStyle w:val="a3"/>
      </w:pPr>
      <w:r>
        <w:rPr>
          <w:rStyle w:val="a5"/>
        </w:rPr>
        <w:footnoteRef/>
      </w:r>
      <w:r>
        <w:rPr>
          <w:rtl/>
        </w:rPr>
        <w:t xml:space="preserve"> </w:t>
      </w:r>
      <w:r>
        <w:rPr>
          <w:rFonts w:hint="cs"/>
          <w:rtl/>
        </w:rPr>
        <w:t xml:space="preserve">ועי' בחידושי </w:t>
      </w:r>
      <w:proofErr w:type="spellStart"/>
      <w:r>
        <w:rPr>
          <w:rFonts w:hint="cs"/>
          <w:rtl/>
        </w:rPr>
        <w:t>מהרי"ט</w:t>
      </w:r>
      <w:proofErr w:type="spellEnd"/>
      <w:r>
        <w:rPr>
          <w:rFonts w:hint="cs"/>
          <w:rtl/>
        </w:rPr>
        <w:t xml:space="preserve"> </w:t>
      </w:r>
      <w:proofErr w:type="spellStart"/>
      <w:r>
        <w:rPr>
          <w:rFonts w:hint="cs"/>
          <w:rtl/>
        </w:rPr>
        <w:t>דלגבי</w:t>
      </w:r>
      <w:proofErr w:type="spellEnd"/>
      <w:r>
        <w:rPr>
          <w:rFonts w:hint="cs"/>
          <w:rtl/>
        </w:rPr>
        <w:t xml:space="preserve"> חוב הכתובה, הוי כאינו יודע אם פרעתיך [שאינו נחשב כתפיסה].</w:t>
      </w:r>
    </w:p>
  </w:footnote>
  <w:footnote w:id="80">
    <w:p w14:paraId="4B885281" w14:textId="761A4909" w:rsidR="0059301F" w:rsidRDefault="0059301F">
      <w:pPr>
        <w:pStyle w:val="a3"/>
        <w:rPr>
          <w:rtl/>
        </w:rPr>
      </w:pPr>
      <w:r>
        <w:rPr>
          <w:rStyle w:val="a5"/>
        </w:rPr>
        <w:footnoteRef/>
      </w:r>
      <w:r>
        <w:rPr>
          <w:rtl/>
        </w:rPr>
        <w:t xml:space="preserve"> </w:t>
      </w:r>
      <w:proofErr w:type="spellStart"/>
      <w:r>
        <w:rPr>
          <w:b/>
          <w:bCs/>
          <w:rtl/>
        </w:rPr>
        <w:t>כופין</w:t>
      </w:r>
      <w:proofErr w:type="spellEnd"/>
      <w:r>
        <w:rPr>
          <w:b/>
          <w:bCs/>
          <w:rtl/>
        </w:rPr>
        <w:t xml:space="preserve"> על </w:t>
      </w:r>
      <w:proofErr w:type="spellStart"/>
      <w:r>
        <w:rPr>
          <w:b/>
          <w:bCs/>
          <w:rtl/>
        </w:rPr>
        <w:t>האשה</w:t>
      </w:r>
      <w:proofErr w:type="spellEnd"/>
      <w:r>
        <w:rPr>
          <w:b/>
          <w:bCs/>
          <w:rtl/>
        </w:rPr>
        <w:t xml:space="preserve"> לעלות לא"י ולא על האיש</w:t>
      </w:r>
      <w:r>
        <w:rPr>
          <w:rtl/>
        </w:rPr>
        <w:t xml:space="preserve"> (ירושלמי). וביאר המרדכי שבזמנינו </w:t>
      </w:r>
      <w:proofErr w:type="spellStart"/>
      <w:r>
        <w:rPr>
          <w:rtl/>
        </w:rPr>
        <w:t>שביהמ"ק</w:t>
      </w:r>
      <w:proofErr w:type="spellEnd"/>
      <w:r>
        <w:rPr>
          <w:rtl/>
        </w:rPr>
        <w:t xml:space="preserve"> אינו קיים, רק האיש מצווה לטרוח במצוות הנהוגות בארץ (ב"ש </w:t>
      </w:r>
      <w:proofErr w:type="spellStart"/>
      <w:r>
        <w:rPr>
          <w:rtl/>
        </w:rPr>
        <w:t>ס"ק</w:t>
      </w:r>
      <w:proofErr w:type="spellEnd"/>
      <w:r>
        <w:rPr>
          <w:rtl/>
        </w:rPr>
        <w:t xml:space="preserve"> כ), ואילו בזמן </w:t>
      </w:r>
      <w:proofErr w:type="spellStart"/>
      <w:r>
        <w:rPr>
          <w:rtl/>
        </w:rPr>
        <w:t>שביהמ"ק</w:t>
      </w:r>
      <w:proofErr w:type="spellEnd"/>
      <w:r>
        <w:rPr>
          <w:rtl/>
        </w:rPr>
        <w:t xml:space="preserve"> היה קיים, גם </w:t>
      </w:r>
      <w:proofErr w:type="spellStart"/>
      <w:r>
        <w:rPr>
          <w:rtl/>
        </w:rPr>
        <w:t>האשה</w:t>
      </w:r>
      <w:proofErr w:type="spellEnd"/>
      <w:r>
        <w:rPr>
          <w:rtl/>
        </w:rPr>
        <w:t xml:space="preserve"> הייתה מצווה לטרוח במצוות הנהוגות בארץ (ביאור </w:t>
      </w:r>
      <w:proofErr w:type="spellStart"/>
      <w:r>
        <w:rPr>
          <w:rtl/>
        </w:rPr>
        <w:t>הגר"א</w:t>
      </w:r>
      <w:proofErr w:type="spellEnd"/>
      <w:r>
        <w:rPr>
          <w:rtl/>
        </w:rPr>
        <w:t xml:space="preserve"> אות </w:t>
      </w:r>
      <w:proofErr w:type="spellStart"/>
      <w:r>
        <w:rPr>
          <w:rtl/>
        </w:rPr>
        <w:t>יז</w:t>
      </w:r>
      <w:proofErr w:type="spellEnd"/>
      <w:r>
        <w:rPr>
          <w:rtl/>
        </w:rPr>
        <w:t xml:space="preserve">), אך הרמב"ם </w:t>
      </w:r>
      <w:proofErr w:type="spellStart"/>
      <w:r>
        <w:rPr>
          <w:rtl/>
        </w:rPr>
        <w:t>והשו"ע</w:t>
      </w:r>
      <w:proofErr w:type="spellEnd"/>
      <w:r>
        <w:rPr>
          <w:rtl/>
        </w:rPr>
        <w:t xml:space="preserve"> לא חילקו בכך</w:t>
      </w:r>
      <w:r>
        <w:rPr>
          <w:rFonts w:hint="cs"/>
          <w:rtl/>
        </w:rPr>
        <w:t xml:space="preserve"> (</w:t>
      </w:r>
      <w:proofErr w:type="spellStart"/>
      <w:r>
        <w:rPr>
          <w:rFonts w:hint="cs"/>
          <w:rtl/>
        </w:rPr>
        <w:t>אה"ע</w:t>
      </w:r>
      <w:proofErr w:type="spellEnd"/>
      <w:r>
        <w:rPr>
          <w:rFonts w:hint="cs"/>
          <w:rtl/>
        </w:rPr>
        <w:t xml:space="preserve"> </w:t>
      </w:r>
      <w:proofErr w:type="spellStart"/>
      <w:r>
        <w:rPr>
          <w:rFonts w:hint="cs"/>
          <w:rtl/>
        </w:rPr>
        <w:t>עה,ה</w:t>
      </w:r>
      <w:proofErr w:type="spellEnd"/>
      <w:r>
        <w:rPr>
          <w:rFonts w:hint="cs"/>
          <w:rtl/>
        </w:rPr>
        <w:t>)</w:t>
      </w:r>
      <w:r>
        <w:rPr>
          <w:rtl/>
        </w:rPr>
        <w:t>.</w:t>
      </w:r>
    </w:p>
  </w:footnote>
  <w:footnote w:id="81">
    <w:p w14:paraId="133D14D4" w14:textId="75515B42" w:rsidR="0059301F" w:rsidRDefault="0059301F">
      <w:pPr>
        <w:pStyle w:val="a3"/>
        <w:rPr>
          <w:rtl/>
        </w:rPr>
      </w:pPr>
      <w:r>
        <w:rPr>
          <w:rStyle w:val="a5"/>
        </w:rPr>
        <w:footnoteRef/>
      </w:r>
      <w:r>
        <w:rPr>
          <w:rtl/>
        </w:rPr>
        <w:t xml:space="preserve"> </w:t>
      </w:r>
      <w:r w:rsidRPr="00BA177A">
        <w:rPr>
          <w:rFonts w:hint="cs"/>
          <w:rtl/>
        </w:rPr>
        <w:t>לדעת הח"מ</w:t>
      </w:r>
      <w:r>
        <w:rPr>
          <w:rFonts w:hint="cs"/>
          <w:rtl/>
        </w:rPr>
        <w:t xml:space="preserve"> (</w:t>
      </w:r>
      <w:proofErr w:type="spellStart"/>
      <w:r>
        <w:rPr>
          <w:rFonts w:hint="cs"/>
          <w:rtl/>
        </w:rPr>
        <w:t>אה"ע</w:t>
      </w:r>
      <w:proofErr w:type="spellEnd"/>
      <w:r>
        <w:rPr>
          <w:rFonts w:hint="cs"/>
          <w:rtl/>
        </w:rPr>
        <w:t xml:space="preserve"> </w:t>
      </w:r>
      <w:proofErr w:type="spellStart"/>
      <w:r>
        <w:rPr>
          <w:rFonts w:hint="cs"/>
          <w:rtl/>
        </w:rPr>
        <w:t>עה</w:t>
      </w:r>
      <w:proofErr w:type="spellEnd"/>
      <w:r>
        <w:rPr>
          <w:rFonts w:hint="cs"/>
          <w:rtl/>
        </w:rPr>
        <w:t xml:space="preserve"> </w:t>
      </w:r>
      <w:proofErr w:type="spellStart"/>
      <w:r>
        <w:rPr>
          <w:rFonts w:hint="cs"/>
          <w:rtl/>
        </w:rPr>
        <w:t>ס"ק</w:t>
      </w:r>
      <w:proofErr w:type="spellEnd"/>
      <w:r>
        <w:rPr>
          <w:rFonts w:hint="cs"/>
          <w:rtl/>
        </w:rPr>
        <w:t xml:space="preserve"> כ)</w:t>
      </w:r>
      <w:r w:rsidRPr="00BA177A">
        <w:rPr>
          <w:rFonts w:hint="cs"/>
          <w:rtl/>
        </w:rPr>
        <w:t>,</w:t>
      </w:r>
      <w:r>
        <w:rPr>
          <w:rFonts w:hint="cs"/>
          <w:b/>
          <w:bCs/>
          <w:rtl/>
        </w:rPr>
        <w:t xml:space="preserve"> </w:t>
      </w:r>
      <w:r>
        <w:rPr>
          <w:rtl/>
        </w:rPr>
        <w:t xml:space="preserve">דווקא אם חזר לחו"ל קודם שגירשה, ודווקא </w:t>
      </w:r>
      <w:r>
        <w:rPr>
          <w:rFonts w:hint="cs"/>
          <w:rtl/>
        </w:rPr>
        <w:t xml:space="preserve">מכיוון </w:t>
      </w:r>
      <w:r>
        <w:rPr>
          <w:rtl/>
        </w:rPr>
        <w:t xml:space="preserve">שמאס בארץ ישראל. </w:t>
      </w:r>
      <w:r>
        <w:rPr>
          <w:rFonts w:hint="cs"/>
          <w:rtl/>
        </w:rPr>
        <w:t>לעומת זאת דעת ה</w:t>
      </w:r>
      <w:r>
        <w:rPr>
          <w:rtl/>
        </w:rPr>
        <w:t xml:space="preserve">ב"ש </w:t>
      </w:r>
      <w:r>
        <w:rPr>
          <w:rFonts w:hint="cs"/>
          <w:rtl/>
        </w:rPr>
        <w:t>(</w:t>
      </w:r>
      <w:proofErr w:type="spellStart"/>
      <w:r>
        <w:rPr>
          <w:rtl/>
        </w:rPr>
        <w:t>ס"ק</w:t>
      </w:r>
      <w:proofErr w:type="spellEnd"/>
      <w:r>
        <w:rPr>
          <w:rtl/>
        </w:rPr>
        <w:t xml:space="preserve"> </w:t>
      </w:r>
      <w:proofErr w:type="spellStart"/>
      <w:r>
        <w:rPr>
          <w:rtl/>
        </w:rPr>
        <w:t>יט</w:t>
      </w:r>
      <w:proofErr w:type="spellEnd"/>
      <w:r>
        <w:rPr>
          <w:rtl/>
        </w:rPr>
        <w:t>)</w:t>
      </w:r>
      <w:r>
        <w:rPr>
          <w:rFonts w:hint="cs"/>
          <w:rtl/>
        </w:rPr>
        <w:t xml:space="preserve">, </w:t>
      </w:r>
      <w:r>
        <w:rPr>
          <w:rtl/>
        </w:rPr>
        <w:t>גם אם חזר לחו"ל לאחר שכבר גירשה חייב לשלם לה כתובתה, כי עכשיו התברר שהייתה זו רמאות</w:t>
      </w:r>
      <w:r>
        <w:rPr>
          <w:rFonts w:hint="cs"/>
          <w:rtl/>
        </w:rPr>
        <w:t>.</w:t>
      </w:r>
    </w:p>
  </w:footnote>
  <w:footnote w:id="82">
    <w:p w14:paraId="534B7768" w14:textId="1D14700E" w:rsidR="0059301F" w:rsidRDefault="0059301F">
      <w:pPr>
        <w:pStyle w:val="a3"/>
      </w:pPr>
      <w:r>
        <w:rPr>
          <w:rStyle w:val="a5"/>
        </w:rPr>
        <w:footnoteRef/>
      </w:r>
      <w:r>
        <w:rPr>
          <w:rtl/>
        </w:rPr>
        <w:t xml:space="preserve"> </w:t>
      </w:r>
      <w:r w:rsidRPr="00EE6D00">
        <w:rPr>
          <w:rFonts w:hint="cs"/>
          <w:rtl/>
        </w:rPr>
        <w:t>אמנם אם התינוק מכירה ואינו רוצה להניק מאחרת, היא מחויבת בהנקתה, אבל האב מחויב לתת לה שכר הנקה, כי היא גרושה ואינה חייבת במלאכה.</w:t>
      </w:r>
    </w:p>
  </w:footnote>
  <w:footnote w:id="83">
    <w:p w14:paraId="748A3684" w14:textId="77777777" w:rsidR="0059301F" w:rsidRDefault="0059301F" w:rsidP="008B1E49">
      <w:pPr>
        <w:pStyle w:val="a3"/>
        <w:rPr>
          <w:rtl/>
        </w:rPr>
      </w:pPr>
      <w:r>
        <w:rPr>
          <w:rStyle w:val="a5"/>
        </w:rPr>
        <w:footnoteRef/>
      </w:r>
      <w:r>
        <w:rPr>
          <w:rtl/>
        </w:rPr>
        <w:t xml:space="preserve"> </w:t>
      </w:r>
      <w:r w:rsidRPr="003C7147">
        <w:rPr>
          <w:rFonts w:hint="cs"/>
          <w:rtl/>
        </w:rPr>
        <w:t xml:space="preserve">באומרת איני </w:t>
      </w:r>
      <w:proofErr w:type="spellStart"/>
      <w:r w:rsidRPr="003C7147">
        <w:rPr>
          <w:rFonts w:hint="cs"/>
          <w:rtl/>
        </w:rPr>
        <w:t>ניזונת</w:t>
      </w:r>
      <w:proofErr w:type="spellEnd"/>
      <w:r w:rsidRPr="003C7147">
        <w:rPr>
          <w:rFonts w:hint="cs"/>
          <w:rtl/>
        </w:rPr>
        <w:t xml:space="preserve"> ואיני עושה, </w:t>
      </w:r>
      <w:r w:rsidRPr="003C7147">
        <w:rPr>
          <w:rtl/>
        </w:rPr>
        <w:t xml:space="preserve">ממה </w:t>
      </w:r>
      <w:proofErr w:type="spellStart"/>
      <w:r w:rsidRPr="003C7147">
        <w:rPr>
          <w:rtl/>
        </w:rPr>
        <w:t>האשה</w:t>
      </w:r>
      <w:proofErr w:type="spellEnd"/>
      <w:r w:rsidRPr="003C7147">
        <w:rPr>
          <w:rtl/>
        </w:rPr>
        <w:t xml:space="preserve"> נפטרת</w:t>
      </w:r>
      <w:r w:rsidRPr="003C7147">
        <w:rPr>
          <w:rFonts w:hint="cs"/>
          <w:rtl/>
        </w:rPr>
        <w:t xml:space="preserve"> (</w:t>
      </w:r>
      <w:proofErr w:type="spellStart"/>
      <w:r w:rsidRPr="003C7147">
        <w:rPr>
          <w:rFonts w:hint="cs"/>
          <w:rtl/>
        </w:rPr>
        <w:t>אה"ע</w:t>
      </w:r>
      <w:proofErr w:type="spellEnd"/>
      <w:r w:rsidRPr="003C7147">
        <w:rPr>
          <w:rFonts w:hint="cs"/>
          <w:rtl/>
        </w:rPr>
        <w:t xml:space="preserve"> </w:t>
      </w:r>
      <w:proofErr w:type="spellStart"/>
      <w:r w:rsidRPr="003C7147">
        <w:rPr>
          <w:rFonts w:hint="cs"/>
          <w:rtl/>
        </w:rPr>
        <w:t>סט,ד</w:t>
      </w:r>
      <w:proofErr w:type="spellEnd"/>
      <w:r w:rsidRPr="003C7147">
        <w:rPr>
          <w:rFonts w:hint="cs"/>
          <w:rtl/>
        </w:rPr>
        <w:t>)</w:t>
      </w:r>
      <w:r w:rsidRPr="003C7147">
        <w:rPr>
          <w:rtl/>
        </w:rPr>
        <w:t>?</w:t>
      </w:r>
      <w:r>
        <w:rPr>
          <w:rtl/>
        </w:rPr>
        <w:br/>
      </w:r>
      <w:r>
        <w:rPr>
          <w:u w:val="single"/>
          <w:rtl/>
        </w:rPr>
        <w:t>דעה א':</w:t>
      </w:r>
      <w:r>
        <w:rPr>
          <w:rtl/>
        </w:rPr>
        <w:t xml:space="preserve"> </w:t>
      </w:r>
      <w:proofErr w:type="spellStart"/>
      <w:r>
        <w:rPr>
          <w:rtl/>
        </w:rPr>
        <w:t>האשה</w:t>
      </w:r>
      <w:proofErr w:type="spellEnd"/>
      <w:r>
        <w:rPr>
          <w:rtl/>
        </w:rPr>
        <w:t xml:space="preserve"> יכולה להפקיע את עצמה רק מטוויית צמר, אך לא מצרכי הבית כמו לטחון ולאפות (</w:t>
      </w:r>
      <w:proofErr w:type="spellStart"/>
      <w:r>
        <w:rPr>
          <w:rtl/>
        </w:rPr>
        <w:t>רשב"א</w:t>
      </w:r>
      <w:proofErr w:type="spellEnd"/>
      <w:r>
        <w:rPr>
          <w:rtl/>
        </w:rPr>
        <w:t xml:space="preserve">, </w:t>
      </w:r>
      <w:proofErr w:type="spellStart"/>
      <w:r>
        <w:rPr>
          <w:rtl/>
        </w:rPr>
        <w:t>ר"ן</w:t>
      </w:r>
      <w:proofErr w:type="spellEnd"/>
      <w:r>
        <w:rPr>
          <w:rtl/>
        </w:rPr>
        <w:t xml:space="preserve">, ח"מ מדייק בדעת </w:t>
      </w:r>
      <w:proofErr w:type="spellStart"/>
      <w:r>
        <w:rPr>
          <w:rtl/>
        </w:rPr>
        <w:t>הרמ"א</w:t>
      </w:r>
      <w:proofErr w:type="spellEnd"/>
      <w:r>
        <w:rPr>
          <w:rtl/>
        </w:rPr>
        <w:t xml:space="preserve"> </w:t>
      </w:r>
      <w:proofErr w:type="spellStart"/>
      <w:r>
        <w:rPr>
          <w:rtl/>
        </w:rPr>
        <w:t>פ,טו</w:t>
      </w:r>
      <w:proofErr w:type="spellEnd"/>
      <w:r>
        <w:rPr>
          <w:rtl/>
        </w:rPr>
        <w:t>).</w:t>
      </w:r>
      <w:r>
        <w:rPr>
          <w:rFonts w:hint="cs"/>
          <w:rtl/>
        </w:rPr>
        <w:t xml:space="preserve"> </w:t>
      </w:r>
      <w:r>
        <w:rPr>
          <w:u w:val="single"/>
          <w:rtl/>
        </w:rPr>
        <w:t>דעה ב':</w:t>
      </w:r>
      <w:r>
        <w:rPr>
          <w:rtl/>
        </w:rPr>
        <w:t xml:space="preserve"> </w:t>
      </w:r>
      <w:proofErr w:type="spellStart"/>
      <w:r>
        <w:rPr>
          <w:rtl/>
        </w:rPr>
        <w:t>האשה</w:t>
      </w:r>
      <w:proofErr w:type="spellEnd"/>
      <w:r>
        <w:rPr>
          <w:rtl/>
        </w:rPr>
        <w:t xml:space="preserve"> יכולה להפקיע את עצמה גם ממלאכות הבית (</w:t>
      </w:r>
      <w:proofErr w:type="spellStart"/>
      <w:r>
        <w:rPr>
          <w:rtl/>
        </w:rPr>
        <w:t>תוס</w:t>
      </w:r>
      <w:proofErr w:type="spellEnd"/>
      <w:r>
        <w:rPr>
          <w:rtl/>
        </w:rPr>
        <w:t xml:space="preserve">', </w:t>
      </w:r>
      <w:proofErr w:type="spellStart"/>
      <w:r>
        <w:rPr>
          <w:rtl/>
        </w:rPr>
        <w:t>רא"ש</w:t>
      </w:r>
      <w:proofErr w:type="spellEnd"/>
      <w:r>
        <w:rPr>
          <w:rtl/>
        </w:rPr>
        <w:t xml:space="preserve">). </w:t>
      </w:r>
      <w:r>
        <w:rPr>
          <w:rtl/>
        </w:rPr>
        <w:br/>
      </w:r>
      <w:proofErr w:type="spellStart"/>
      <w:r>
        <w:rPr>
          <w:rFonts w:hint="cs"/>
          <w:rtl/>
        </w:rPr>
        <w:t>לדינא</w:t>
      </w:r>
      <w:proofErr w:type="spellEnd"/>
      <w:r>
        <w:rPr>
          <w:rFonts w:hint="cs"/>
          <w:rtl/>
        </w:rPr>
        <w:t xml:space="preserve">, </w:t>
      </w:r>
      <w:proofErr w:type="spellStart"/>
      <w:r>
        <w:rPr>
          <w:rtl/>
        </w:rPr>
        <w:t>ה</w:t>
      </w:r>
      <w:r>
        <w:rPr>
          <w:rFonts w:hint="cs"/>
          <w:rtl/>
        </w:rPr>
        <w:t>אשה</w:t>
      </w:r>
      <w:proofErr w:type="spellEnd"/>
      <w:r>
        <w:rPr>
          <w:rFonts w:hint="cs"/>
          <w:rtl/>
        </w:rPr>
        <w:t xml:space="preserve"> </w:t>
      </w:r>
      <w:r>
        <w:rPr>
          <w:rtl/>
        </w:rPr>
        <w:t>פטור</w:t>
      </w:r>
      <w:r>
        <w:rPr>
          <w:rFonts w:hint="cs"/>
          <w:rtl/>
        </w:rPr>
        <w:t>ה</w:t>
      </w:r>
      <w:r>
        <w:rPr>
          <w:rtl/>
        </w:rPr>
        <w:t xml:space="preserve"> ממלאכ</w:t>
      </w:r>
      <w:r>
        <w:rPr>
          <w:rFonts w:hint="cs"/>
          <w:rtl/>
        </w:rPr>
        <w:t>ת</w:t>
      </w:r>
      <w:r>
        <w:rPr>
          <w:rtl/>
        </w:rPr>
        <w:t xml:space="preserve"> הבית רק מספק (ח"מ, ב"ש).</w:t>
      </w:r>
    </w:p>
  </w:footnote>
  <w:footnote w:id="84">
    <w:p w14:paraId="793FB7BC" w14:textId="1AB1C145" w:rsidR="0059301F" w:rsidRDefault="0059301F">
      <w:pPr>
        <w:pStyle w:val="a3"/>
        <w:rPr>
          <w:rtl/>
        </w:rPr>
      </w:pPr>
      <w:r>
        <w:rPr>
          <w:rStyle w:val="a5"/>
        </w:rPr>
        <w:footnoteRef/>
      </w:r>
      <w:r>
        <w:rPr>
          <w:rtl/>
        </w:rPr>
        <w:t xml:space="preserve"> </w:t>
      </w:r>
      <w:r>
        <w:rPr>
          <w:rFonts w:hint="cs"/>
          <w:rtl/>
        </w:rPr>
        <w:t xml:space="preserve">והרי </w:t>
      </w:r>
      <w:proofErr w:type="spellStart"/>
      <w:r>
        <w:rPr>
          <w:rFonts w:hint="cs"/>
          <w:rtl/>
        </w:rPr>
        <w:t>אשה</w:t>
      </w:r>
      <w:proofErr w:type="spellEnd"/>
      <w:r>
        <w:rPr>
          <w:rFonts w:hint="cs"/>
          <w:rtl/>
        </w:rPr>
        <w:t xml:space="preserve"> אינה נאמנת להעיד מי האב, כשהוא אינו מודה בכך (</w:t>
      </w:r>
      <w:proofErr w:type="spellStart"/>
      <w:r>
        <w:rPr>
          <w:rFonts w:hint="cs"/>
          <w:rtl/>
        </w:rPr>
        <w:t>אה"ע</w:t>
      </w:r>
      <w:proofErr w:type="spellEnd"/>
      <w:r>
        <w:rPr>
          <w:rFonts w:hint="cs"/>
          <w:rtl/>
        </w:rPr>
        <w:t xml:space="preserve"> </w:t>
      </w:r>
      <w:proofErr w:type="spellStart"/>
      <w:r>
        <w:rPr>
          <w:rFonts w:hint="cs"/>
          <w:rtl/>
        </w:rPr>
        <w:t>ד,כו</w:t>
      </w:r>
      <w:proofErr w:type="spellEnd"/>
      <w:r>
        <w:rPr>
          <w:rFonts w:hint="cs"/>
          <w:rtl/>
        </w:rPr>
        <w:t>).</w:t>
      </w:r>
    </w:p>
  </w:footnote>
  <w:footnote w:id="85">
    <w:p w14:paraId="61082F75" w14:textId="35AC1894" w:rsidR="0059301F" w:rsidRDefault="0059301F">
      <w:pPr>
        <w:pStyle w:val="a3"/>
        <w:rPr>
          <w:rtl/>
        </w:rPr>
      </w:pPr>
      <w:r>
        <w:rPr>
          <w:rStyle w:val="a5"/>
        </w:rPr>
        <w:footnoteRef/>
      </w:r>
      <w:r>
        <w:rPr>
          <w:rtl/>
        </w:rPr>
        <w:t xml:space="preserve"> </w:t>
      </w:r>
      <w:r>
        <w:rPr>
          <w:rFonts w:hint="cs"/>
          <w:rtl/>
        </w:rPr>
        <w:t xml:space="preserve">כמבואר </w:t>
      </w:r>
      <w:proofErr w:type="spellStart"/>
      <w:r>
        <w:rPr>
          <w:rFonts w:hint="cs"/>
          <w:rtl/>
        </w:rPr>
        <w:t>באה"ע</w:t>
      </w:r>
      <w:proofErr w:type="spellEnd"/>
      <w:r>
        <w:rPr>
          <w:rFonts w:hint="cs"/>
          <w:rtl/>
        </w:rPr>
        <w:t xml:space="preserve"> (</w:t>
      </w:r>
      <w:proofErr w:type="spellStart"/>
      <w:r>
        <w:rPr>
          <w:rFonts w:hint="cs"/>
          <w:rtl/>
        </w:rPr>
        <w:t>יג,יא</w:t>
      </w:r>
      <w:proofErr w:type="spellEnd"/>
      <w:r>
        <w:rPr>
          <w:rFonts w:hint="cs"/>
          <w:rtl/>
        </w:rPr>
        <w:t xml:space="preserve">), </w:t>
      </w:r>
      <w:proofErr w:type="spellStart"/>
      <w:r>
        <w:rPr>
          <w:rFonts w:hint="cs"/>
          <w:rtl/>
        </w:rPr>
        <w:t>ברעק"א</w:t>
      </w:r>
      <w:proofErr w:type="spellEnd"/>
      <w:r>
        <w:rPr>
          <w:rFonts w:hint="cs"/>
          <w:rtl/>
        </w:rPr>
        <w:t xml:space="preserve"> המובא </w:t>
      </w:r>
      <w:proofErr w:type="spellStart"/>
      <w:r>
        <w:rPr>
          <w:rFonts w:hint="cs"/>
          <w:rtl/>
        </w:rPr>
        <w:t>ב</w:t>
      </w:r>
      <w:r>
        <w:rPr>
          <w:rtl/>
        </w:rPr>
        <w:t>פת"ש</w:t>
      </w:r>
      <w:proofErr w:type="spellEnd"/>
      <w:r>
        <w:rPr>
          <w:rFonts w:hint="cs"/>
          <w:rtl/>
        </w:rPr>
        <w:t xml:space="preserve"> שם </w:t>
      </w:r>
      <w:r>
        <w:rPr>
          <w:rtl/>
        </w:rPr>
        <w:t xml:space="preserve">אות </w:t>
      </w:r>
      <w:proofErr w:type="spellStart"/>
      <w:r>
        <w:rPr>
          <w:rtl/>
        </w:rPr>
        <w:t>יח</w:t>
      </w:r>
      <w:proofErr w:type="spellEnd"/>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79E87" w14:textId="77777777" w:rsidR="0059301F" w:rsidRDefault="0059301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050B" w14:textId="77777777" w:rsidR="0059301F" w:rsidRDefault="0059301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94B8" w14:textId="77777777" w:rsidR="0059301F" w:rsidRDefault="0059301F">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8E"/>
    <w:rsid w:val="00001331"/>
    <w:rsid w:val="0000143F"/>
    <w:rsid w:val="00002048"/>
    <w:rsid w:val="00003630"/>
    <w:rsid w:val="000045A9"/>
    <w:rsid w:val="00005AF5"/>
    <w:rsid w:val="00006419"/>
    <w:rsid w:val="000074FB"/>
    <w:rsid w:val="00007509"/>
    <w:rsid w:val="00010E8B"/>
    <w:rsid w:val="00014AEA"/>
    <w:rsid w:val="00015729"/>
    <w:rsid w:val="00015EA3"/>
    <w:rsid w:val="00017AED"/>
    <w:rsid w:val="000217DF"/>
    <w:rsid w:val="00023D46"/>
    <w:rsid w:val="00024005"/>
    <w:rsid w:val="00024AD6"/>
    <w:rsid w:val="00026348"/>
    <w:rsid w:val="00030BE9"/>
    <w:rsid w:val="0003211A"/>
    <w:rsid w:val="000326DF"/>
    <w:rsid w:val="00032D98"/>
    <w:rsid w:val="00033144"/>
    <w:rsid w:val="00041E27"/>
    <w:rsid w:val="000425E6"/>
    <w:rsid w:val="000513BA"/>
    <w:rsid w:val="0005252F"/>
    <w:rsid w:val="00052BCA"/>
    <w:rsid w:val="00053E22"/>
    <w:rsid w:val="00054FB6"/>
    <w:rsid w:val="0005540A"/>
    <w:rsid w:val="00056AAE"/>
    <w:rsid w:val="00057EF6"/>
    <w:rsid w:val="0006317B"/>
    <w:rsid w:val="00064939"/>
    <w:rsid w:val="00066694"/>
    <w:rsid w:val="00067695"/>
    <w:rsid w:val="00067802"/>
    <w:rsid w:val="00071621"/>
    <w:rsid w:val="00071DD8"/>
    <w:rsid w:val="00072588"/>
    <w:rsid w:val="00072DBC"/>
    <w:rsid w:val="00076AA6"/>
    <w:rsid w:val="00080CAF"/>
    <w:rsid w:val="00081942"/>
    <w:rsid w:val="00081F84"/>
    <w:rsid w:val="0008434F"/>
    <w:rsid w:val="000843AE"/>
    <w:rsid w:val="00085CB3"/>
    <w:rsid w:val="000917B8"/>
    <w:rsid w:val="00092B05"/>
    <w:rsid w:val="000954CE"/>
    <w:rsid w:val="000970E6"/>
    <w:rsid w:val="00097258"/>
    <w:rsid w:val="000A477E"/>
    <w:rsid w:val="000A4CBC"/>
    <w:rsid w:val="000A54BA"/>
    <w:rsid w:val="000A5A89"/>
    <w:rsid w:val="000A5D83"/>
    <w:rsid w:val="000A7B58"/>
    <w:rsid w:val="000A7B7C"/>
    <w:rsid w:val="000A7DBF"/>
    <w:rsid w:val="000B11F8"/>
    <w:rsid w:val="000B1857"/>
    <w:rsid w:val="000B1F7D"/>
    <w:rsid w:val="000B5933"/>
    <w:rsid w:val="000B7119"/>
    <w:rsid w:val="000C0C47"/>
    <w:rsid w:val="000C194D"/>
    <w:rsid w:val="000C2AE1"/>
    <w:rsid w:val="000C2B73"/>
    <w:rsid w:val="000C58A7"/>
    <w:rsid w:val="000C62F1"/>
    <w:rsid w:val="000C7E76"/>
    <w:rsid w:val="000D05E7"/>
    <w:rsid w:val="000D13F8"/>
    <w:rsid w:val="000D1427"/>
    <w:rsid w:val="000D4B0B"/>
    <w:rsid w:val="000D7FDD"/>
    <w:rsid w:val="000E0F75"/>
    <w:rsid w:val="000E1B63"/>
    <w:rsid w:val="000E43BB"/>
    <w:rsid w:val="000E4705"/>
    <w:rsid w:val="000E7324"/>
    <w:rsid w:val="000E7B9D"/>
    <w:rsid w:val="000E7CC5"/>
    <w:rsid w:val="000F2AF8"/>
    <w:rsid w:val="000F4048"/>
    <w:rsid w:val="000F4DC7"/>
    <w:rsid w:val="000F6CE3"/>
    <w:rsid w:val="000F73C5"/>
    <w:rsid w:val="0010030F"/>
    <w:rsid w:val="00101A4A"/>
    <w:rsid w:val="001027FB"/>
    <w:rsid w:val="001030EC"/>
    <w:rsid w:val="001035BC"/>
    <w:rsid w:val="001051DB"/>
    <w:rsid w:val="00106330"/>
    <w:rsid w:val="00110B74"/>
    <w:rsid w:val="0011153B"/>
    <w:rsid w:val="00114C1B"/>
    <w:rsid w:val="00114DA2"/>
    <w:rsid w:val="00127A87"/>
    <w:rsid w:val="00131DE5"/>
    <w:rsid w:val="0013469A"/>
    <w:rsid w:val="00137A85"/>
    <w:rsid w:val="0014237E"/>
    <w:rsid w:val="0014492B"/>
    <w:rsid w:val="001455F9"/>
    <w:rsid w:val="00146192"/>
    <w:rsid w:val="00146F62"/>
    <w:rsid w:val="001504E2"/>
    <w:rsid w:val="00150BCE"/>
    <w:rsid w:val="00152830"/>
    <w:rsid w:val="001538C7"/>
    <w:rsid w:val="00153926"/>
    <w:rsid w:val="00155806"/>
    <w:rsid w:val="00157086"/>
    <w:rsid w:val="001573FE"/>
    <w:rsid w:val="00157708"/>
    <w:rsid w:val="00157E92"/>
    <w:rsid w:val="00163E51"/>
    <w:rsid w:val="0016752D"/>
    <w:rsid w:val="001719E6"/>
    <w:rsid w:val="00172230"/>
    <w:rsid w:val="00172B16"/>
    <w:rsid w:val="00173CFD"/>
    <w:rsid w:val="00174868"/>
    <w:rsid w:val="00175D70"/>
    <w:rsid w:val="00176852"/>
    <w:rsid w:val="001804B5"/>
    <w:rsid w:val="0018443E"/>
    <w:rsid w:val="001846E9"/>
    <w:rsid w:val="00185266"/>
    <w:rsid w:val="00185E33"/>
    <w:rsid w:val="0018600E"/>
    <w:rsid w:val="001948E2"/>
    <w:rsid w:val="00195E27"/>
    <w:rsid w:val="001A19CF"/>
    <w:rsid w:val="001A26A9"/>
    <w:rsid w:val="001A32D8"/>
    <w:rsid w:val="001A345E"/>
    <w:rsid w:val="001A5B5F"/>
    <w:rsid w:val="001A5FA6"/>
    <w:rsid w:val="001A6A44"/>
    <w:rsid w:val="001A7395"/>
    <w:rsid w:val="001A7613"/>
    <w:rsid w:val="001B17B3"/>
    <w:rsid w:val="001B63E8"/>
    <w:rsid w:val="001B77E2"/>
    <w:rsid w:val="001C00FE"/>
    <w:rsid w:val="001C2687"/>
    <w:rsid w:val="001C29CB"/>
    <w:rsid w:val="001C3A27"/>
    <w:rsid w:val="001C54CE"/>
    <w:rsid w:val="001D016C"/>
    <w:rsid w:val="001D066D"/>
    <w:rsid w:val="001D179D"/>
    <w:rsid w:val="001D1822"/>
    <w:rsid w:val="001D2616"/>
    <w:rsid w:val="001D2E2E"/>
    <w:rsid w:val="001D2F5B"/>
    <w:rsid w:val="001D31BB"/>
    <w:rsid w:val="001D3A37"/>
    <w:rsid w:val="001D4F05"/>
    <w:rsid w:val="001D541D"/>
    <w:rsid w:val="001E1E7B"/>
    <w:rsid w:val="001E29D6"/>
    <w:rsid w:val="001E363E"/>
    <w:rsid w:val="001E4553"/>
    <w:rsid w:val="001E4D77"/>
    <w:rsid w:val="001E6683"/>
    <w:rsid w:val="001E70BF"/>
    <w:rsid w:val="001E7FF0"/>
    <w:rsid w:val="001F34D6"/>
    <w:rsid w:val="001F6315"/>
    <w:rsid w:val="0020120E"/>
    <w:rsid w:val="00202B03"/>
    <w:rsid w:val="00204905"/>
    <w:rsid w:val="00206629"/>
    <w:rsid w:val="00206800"/>
    <w:rsid w:val="00206CC1"/>
    <w:rsid w:val="00207A6D"/>
    <w:rsid w:val="00210873"/>
    <w:rsid w:val="00210D1C"/>
    <w:rsid w:val="00211396"/>
    <w:rsid w:val="00211AB1"/>
    <w:rsid w:val="002131EE"/>
    <w:rsid w:val="00214B8C"/>
    <w:rsid w:val="00215228"/>
    <w:rsid w:val="00215FBC"/>
    <w:rsid w:val="00216273"/>
    <w:rsid w:val="002167D5"/>
    <w:rsid w:val="00221093"/>
    <w:rsid w:val="00222B06"/>
    <w:rsid w:val="00223C19"/>
    <w:rsid w:val="002277AF"/>
    <w:rsid w:val="00227C59"/>
    <w:rsid w:val="002302C4"/>
    <w:rsid w:val="0023157F"/>
    <w:rsid w:val="00231D97"/>
    <w:rsid w:val="00233C00"/>
    <w:rsid w:val="00235F29"/>
    <w:rsid w:val="00241274"/>
    <w:rsid w:val="00241F13"/>
    <w:rsid w:val="00242563"/>
    <w:rsid w:val="00242576"/>
    <w:rsid w:val="00242912"/>
    <w:rsid w:val="00243023"/>
    <w:rsid w:val="002443F1"/>
    <w:rsid w:val="002473BC"/>
    <w:rsid w:val="00252DBE"/>
    <w:rsid w:val="00255963"/>
    <w:rsid w:val="00255AA9"/>
    <w:rsid w:val="00256871"/>
    <w:rsid w:val="002577D4"/>
    <w:rsid w:val="00262479"/>
    <w:rsid w:val="0026318B"/>
    <w:rsid w:val="00263234"/>
    <w:rsid w:val="00264452"/>
    <w:rsid w:val="00264E35"/>
    <w:rsid w:val="00271119"/>
    <w:rsid w:val="002753AD"/>
    <w:rsid w:val="00275A79"/>
    <w:rsid w:val="00276533"/>
    <w:rsid w:val="00280F58"/>
    <w:rsid w:val="002827A4"/>
    <w:rsid w:val="00282864"/>
    <w:rsid w:val="00284B1C"/>
    <w:rsid w:val="00291910"/>
    <w:rsid w:val="00293901"/>
    <w:rsid w:val="0029470E"/>
    <w:rsid w:val="00297D0D"/>
    <w:rsid w:val="002A0493"/>
    <w:rsid w:val="002A1BD5"/>
    <w:rsid w:val="002A2FE0"/>
    <w:rsid w:val="002A5BAB"/>
    <w:rsid w:val="002A6C77"/>
    <w:rsid w:val="002A7123"/>
    <w:rsid w:val="002B07F2"/>
    <w:rsid w:val="002B3588"/>
    <w:rsid w:val="002B3B0E"/>
    <w:rsid w:val="002B56E2"/>
    <w:rsid w:val="002B5DB9"/>
    <w:rsid w:val="002B5F34"/>
    <w:rsid w:val="002C003D"/>
    <w:rsid w:val="002C42F8"/>
    <w:rsid w:val="002C7E19"/>
    <w:rsid w:val="002D3610"/>
    <w:rsid w:val="002D516E"/>
    <w:rsid w:val="002D64D8"/>
    <w:rsid w:val="002D75D1"/>
    <w:rsid w:val="002D7809"/>
    <w:rsid w:val="002E1CDD"/>
    <w:rsid w:val="002E3692"/>
    <w:rsid w:val="002E5454"/>
    <w:rsid w:val="002E6A5E"/>
    <w:rsid w:val="002E72C2"/>
    <w:rsid w:val="002E74AB"/>
    <w:rsid w:val="002E7685"/>
    <w:rsid w:val="002F21E3"/>
    <w:rsid w:val="002F315B"/>
    <w:rsid w:val="002F399F"/>
    <w:rsid w:val="002F4544"/>
    <w:rsid w:val="002F74F3"/>
    <w:rsid w:val="00300FB2"/>
    <w:rsid w:val="00302232"/>
    <w:rsid w:val="00312A45"/>
    <w:rsid w:val="00312DF0"/>
    <w:rsid w:val="00313867"/>
    <w:rsid w:val="00313922"/>
    <w:rsid w:val="00317531"/>
    <w:rsid w:val="00322737"/>
    <w:rsid w:val="0032290C"/>
    <w:rsid w:val="00323C48"/>
    <w:rsid w:val="00324078"/>
    <w:rsid w:val="00325D77"/>
    <w:rsid w:val="0032721B"/>
    <w:rsid w:val="00334289"/>
    <w:rsid w:val="00334423"/>
    <w:rsid w:val="0033481D"/>
    <w:rsid w:val="00334882"/>
    <w:rsid w:val="0033627F"/>
    <w:rsid w:val="0034185A"/>
    <w:rsid w:val="00342DA6"/>
    <w:rsid w:val="0034386D"/>
    <w:rsid w:val="00345503"/>
    <w:rsid w:val="0034617B"/>
    <w:rsid w:val="0035150B"/>
    <w:rsid w:val="00351ABF"/>
    <w:rsid w:val="00351CC5"/>
    <w:rsid w:val="00352E4B"/>
    <w:rsid w:val="003538B5"/>
    <w:rsid w:val="0035549F"/>
    <w:rsid w:val="003559A1"/>
    <w:rsid w:val="0035606D"/>
    <w:rsid w:val="0035745B"/>
    <w:rsid w:val="00357467"/>
    <w:rsid w:val="003601DF"/>
    <w:rsid w:val="00360DC6"/>
    <w:rsid w:val="003635D2"/>
    <w:rsid w:val="00363F8E"/>
    <w:rsid w:val="00370A9C"/>
    <w:rsid w:val="00370AEC"/>
    <w:rsid w:val="00371DE7"/>
    <w:rsid w:val="003726A4"/>
    <w:rsid w:val="00373327"/>
    <w:rsid w:val="0037342C"/>
    <w:rsid w:val="003741D0"/>
    <w:rsid w:val="00381385"/>
    <w:rsid w:val="00381C7D"/>
    <w:rsid w:val="00383D1C"/>
    <w:rsid w:val="00384BA9"/>
    <w:rsid w:val="00385FA2"/>
    <w:rsid w:val="00390A91"/>
    <w:rsid w:val="003943C8"/>
    <w:rsid w:val="00397D70"/>
    <w:rsid w:val="00397DE0"/>
    <w:rsid w:val="003A1763"/>
    <w:rsid w:val="003A18E3"/>
    <w:rsid w:val="003A3AD8"/>
    <w:rsid w:val="003A3C7F"/>
    <w:rsid w:val="003A4968"/>
    <w:rsid w:val="003A5E35"/>
    <w:rsid w:val="003A5FA8"/>
    <w:rsid w:val="003A665C"/>
    <w:rsid w:val="003B3A8E"/>
    <w:rsid w:val="003B6E43"/>
    <w:rsid w:val="003C1174"/>
    <w:rsid w:val="003C5DD0"/>
    <w:rsid w:val="003C7147"/>
    <w:rsid w:val="003C72D8"/>
    <w:rsid w:val="003D0C42"/>
    <w:rsid w:val="003D0D53"/>
    <w:rsid w:val="003D11A8"/>
    <w:rsid w:val="003D47B2"/>
    <w:rsid w:val="003E0C4D"/>
    <w:rsid w:val="003E1A53"/>
    <w:rsid w:val="003E20FB"/>
    <w:rsid w:val="003E22C2"/>
    <w:rsid w:val="003E4B84"/>
    <w:rsid w:val="003E58E8"/>
    <w:rsid w:val="003E5EC4"/>
    <w:rsid w:val="003E5EDE"/>
    <w:rsid w:val="003E637F"/>
    <w:rsid w:val="003E6926"/>
    <w:rsid w:val="003E6F46"/>
    <w:rsid w:val="003E7F93"/>
    <w:rsid w:val="003F038E"/>
    <w:rsid w:val="003F0F9D"/>
    <w:rsid w:val="003F1718"/>
    <w:rsid w:val="003F2E6D"/>
    <w:rsid w:val="003F4F95"/>
    <w:rsid w:val="003F5D00"/>
    <w:rsid w:val="003F7468"/>
    <w:rsid w:val="0040479B"/>
    <w:rsid w:val="00405C0E"/>
    <w:rsid w:val="00406B9F"/>
    <w:rsid w:val="00410597"/>
    <w:rsid w:val="00412152"/>
    <w:rsid w:val="00412285"/>
    <w:rsid w:val="00412336"/>
    <w:rsid w:val="004125C3"/>
    <w:rsid w:val="00412D08"/>
    <w:rsid w:val="00412D0C"/>
    <w:rsid w:val="00413742"/>
    <w:rsid w:val="00413A3A"/>
    <w:rsid w:val="00414091"/>
    <w:rsid w:val="00414D18"/>
    <w:rsid w:val="0041599E"/>
    <w:rsid w:val="00416AB8"/>
    <w:rsid w:val="00420296"/>
    <w:rsid w:val="00420C52"/>
    <w:rsid w:val="00421BD3"/>
    <w:rsid w:val="00422485"/>
    <w:rsid w:val="00422570"/>
    <w:rsid w:val="004233F2"/>
    <w:rsid w:val="00423E76"/>
    <w:rsid w:val="0042401A"/>
    <w:rsid w:val="004240E0"/>
    <w:rsid w:val="00426DCC"/>
    <w:rsid w:val="00430610"/>
    <w:rsid w:val="0043129E"/>
    <w:rsid w:val="00431A5C"/>
    <w:rsid w:val="00432E46"/>
    <w:rsid w:val="00433C47"/>
    <w:rsid w:val="004341AF"/>
    <w:rsid w:val="00434D9C"/>
    <w:rsid w:val="00436146"/>
    <w:rsid w:val="00436AF8"/>
    <w:rsid w:val="00441498"/>
    <w:rsid w:val="00445601"/>
    <w:rsid w:val="004463A4"/>
    <w:rsid w:val="00447576"/>
    <w:rsid w:val="0045330C"/>
    <w:rsid w:val="004535AB"/>
    <w:rsid w:val="0046320D"/>
    <w:rsid w:val="00463C66"/>
    <w:rsid w:val="00464359"/>
    <w:rsid w:val="00464884"/>
    <w:rsid w:val="004679B9"/>
    <w:rsid w:val="00470145"/>
    <w:rsid w:val="004701BD"/>
    <w:rsid w:val="00471500"/>
    <w:rsid w:val="00473813"/>
    <w:rsid w:val="00474BEB"/>
    <w:rsid w:val="004766DB"/>
    <w:rsid w:val="00480D40"/>
    <w:rsid w:val="00482577"/>
    <w:rsid w:val="004827C2"/>
    <w:rsid w:val="00484322"/>
    <w:rsid w:val="00484A2D"/>
    <w:rsid w:val="00492F54"/>
    <w:rsid w:val="004944E7"/>
    <w:rsid w:val="00497D7F"/>
    <w:rsid w:val="004A046B"/>
    <w:rsid w:val="004A098F"/>
    <w:rsid w:val="004A1572"/>
    <w:rsid w:val="004A2913"/>
    <w:rsid w:val="004B2AB7"/>
    <w:rsid w:val="004B42A2"/>
    <w:rsid w:val="004C03CF"/>
    <w:rsid w:val="004C064E"/>
    <w:rsid w:val="004C1653"/>
    <w:rsid w:val="004C1898"/>
    <w:rsid w:val="004C4D12"/>
    <w:rsid w:val="004C52D5"/>
    <w:rsid w:val="004C59B9"/>
    <w:rsid w:val="004C5B71"/>
    <w:rsid w:val="004C6D0D"/>
    <w:rsid w:val="004C6FDE"/>
    <w:rsid w:val="004C7363"/>
    <w:rsid w:val="004D0B79"/>
    <w:rsid w:val="004D6453"/>
    <w:rsid w:val="004E0360"/>
    <w:rsid w:val="004E2375"/>
    <w:rsid w:val="004E277A"/>
    <w:rsid w:val="004E2935"/>
    <w:rsid w:val="004E2A43"/>
    <w:rsid w:val="004E2A92"/>
    <w:rsid w:val="004E55D4"/>
    <w:rsid w:val="004E626D"/>
    <w:rsid w:val="004E62BC"/>
    <w:rsid w:val="004E6731"/>
    <w:rsid w:val="004E779F"/>
    <w:rsid w:val="004F00FA"/>
    <w:rsid w:val="004F29F2"/>
    <w:rsid w:val="004F7B7D"/>
    <w:rsid w:val="00500396"/>
    <w:rsid w:val="00500B71"/>
    <w:rsid w:val="00502D54"/>
    <w:rsid w:val="0050419B"/>
    <w:rsid w:val="005055CD"/>
    <w:rsid w:val="0050791E"/>
    <w:rsid w:val="00510D4C"/>
    <w:rsid w:val="005141B5"/>
    <w:rsid w:val="00514CC9"/>
    <w:rsid w:val="00515820"/>
    <w:rsid w:val="00515878"/>
    <w:rsid w:val="00516727"/>
    <w:rsid w:val="00516F08"/>
    <w:rsid w:val="00517459"/>
    <w:rsid w:val="00520C54"/>
    <w:rsid w:val="00520F7C"/>
    <w:rsid w:val="00521643"/>
    <w:rsid w:val="005223D2"/>
    <w:rsid w:val="005235A4"/>
    <w:rsid w:val="00527BD4"/>
    <w:rsid w:val="005303CB"/>
    <w:rsid w:val="00530417"/>
    <w:rsid w:val="00531017"/>
    <w:rsid w:val="00531FE6"/>
    <w:rsid w:val="00533868"/>
    <w:rsid w:val="005346AB"/>
    <w:rsid w:val="005347D1"/>
    <w:rsid w:val="00534BBB"/>
    <w:rsid w:val="0053531E"/>
    <w:rsid w:val="005373B1"/>
    <w:rsid w:val="00537E63"/>
    <w:rsid w:val="00540103"/>
    <w:rsid w:val="005418B6"/>
    <w:rsid w:val="00541993"/>
    <w:rsid w:val="00542E8B"/>
    <w:rsid w:val="00542E97"/>
    <w:rsid w:val="00542FA5"/>
    <w:rsid w:val="00543602"/>
    <w:rsid w:val="0054666C"/>
    <w:rsid w:val="00546B3F"/>
    <w:rsid w:val="00547F4D"/>
    <w:rsid w:val="00552891"/>
    <w:rsid w:val="00553454"/>
    <w:rsid w:val="0055354C"/>
    <w:rsid w:val="005536ED"/>
    <w:rsid w:val="00553D92"/>
    <w:rsid w:val="00554A48"/>
    <w:rsid w:val="005561F9"/>
    <w:rsid w:val="00560BD4"/>
    <w:rsid w:val="00562460"/>
    <w:rsid w:val="00562A8F"/>
    <w:rsid w:val="0056768E"/>
    <w:rsid w:val="00571642"/>
    <w:rsid w:val="00572D68"/>
    <w:rsid w:val="00573EF0"/>
    <w:rsid w:val="00574723"/>
    <w:rsid w:val="005756BE"/>
    <w:rsid w:val="005762F8"/>
    <w:rsid w:val="005772FE"/>
    <w:rsid w:val="00580929"/>
    <w:rsid w:val="005817B8"/>
    <w:rsid w:val="005818E5"/>
    <w:rsid w:val="005824AD"/>
    <w:rsid w:val="00584374"/>
    <w:rsid w:val="00584D9F"/>
    <w:rsid w:val="00586B78"/>
    <w:rsid w:val="0058704E"/>
    <w:rsid w:val="00590545"/>
    <w:rsid w:val="00590B76"/>
    <w:rsid w:val="0059301F"/>
    <w:rsid w:val="00593691"/>
    <w:rsid w:val="00594705"/>
    <w:rsid w:val="005A183C"/>
    <w:rsid w:val="005A2473"/>
    <w:rsid w:val="005A2654"/>
    <w:rsid w:val="005A3445"/>
    <w:rsid w:val="005A3943"/>
    <w:rsid w:val="005A4782"/>
    <w:rsid w:val="005A47B9"/>
    <w:rsid w:val="005A47DA"/>
    <w:rsid w:val="005A49C7"/>
    <w:rsid w:val="005A76CF"/>
    <w:rsid w:val="005B2913"/>
    <w:rsid w:val="005B3076"/>
    <w:rsid w:val="005B33AF"/>
    <w:rsid w:val="005C1653"/>
    <w:rsid w:val="005D477F"/>
    <w:rsid w:val="005D54BF"/>
    <w:rsid w:val="005D667C"/>
    <w:rsid w:val="005E01F8"/>
    <w:rsid w:val="005E04BD"/>
    <w:rsid w:val="005E111C"/>
    <w:rsid w:val="005E375B"/>
    <w:rsid w:val="005E3C8B"/>
    <w:rsid w:val="005E3F22"/>
    <w:rsid w:val="005E4647"/>
    <w:rsid w:val="005E5971"/>
    <w:rsid w:val="005E6117"/>
    <w:rsid w:val="005E63A9"/>
    <w:rsid w:val="005F063E"/>
    <w:rsid w:val="005F18FD"/>
    <w:rsid w:val="005F348C"/>
    <w:rsid w:val="005F642F"/>
    <w:rsid w:val="005F6928"/>
    <w:rsid w:val="00601FC9"/>
    <w:rsid w:val="006029FA"/>
    <w:rsid w:val="00603EF4"/>
    <w:rsid w:val="00605FEF"/>
    <w:rsid w:val="00606C9B"/>
    <w:rsid w:val="00607141"/>
    <w:rsid w:val="00607736"/>
    <w:rsid w:val="0061130D"/>
    <w:rsid w:val="0061486F"/>
    <w:rsid w:val="0061689B"/>
    <w:rsid w:val="0061701B"/>
    <w:rsid w:val="00617963"/>
    <w:rsid w:val="006237E1"/>
    <w:rsid w:val="00623EDF"/>
    <w:rsid w:val="0062416B"/>
    <w:rsid w:val="00624697"/>
    <w:rsid w:val="0062486E"/>
    <w:rsid w:val="006276CE"/>
    <w:rsid w:val="00633B94"/>
    <w:rsid w:val="006344B7"/>
    <w:rsid w:val="00634A43"/>
    <w:rsid w:val="006369F6"/>
    <w:rsid w:val="00636AF3"/>
    <w:rsid w:val="00641ED4"/>
    <w:rsid w:val="00642671"/>
    <w:rsid w:val="00642761"/>
    <w:rsid w:val="0064296E"/>
    <w:rsid w:val="00642A74"/>
    <w:rsid w:val="00643292"/>
    <w:rsid w:val="006433BC"/>
    <w:rsid w:val="0064354F"/>
    <w:rsid w:val="00644907"/>
    <w:rsid w:val="00644ED5"/>
    <w:rsid w:val="00645FA2"/>
    <w:rsid w:val="006538D2"/>
    <w:rsid w:val="006547AD"/>
    <w:rsid w:val="0065633F"/>
    <w:rsid w:val="00656DEC"/>
    <w:rsid w:val="006601CE"/>
    <w:rsid w:val="00665B73"/>
    <w:rsid w:val="006710C3"/>
    <w:rsid w:val="006723D2"/>
    <w:rsid w:val="0068235B"/>
    <w:rsid w:val="00684BDF"/>
    <w:rsid w:val="00691A80"/>
    <w:rsid w:val="00692650"/>
    <w:rsid w:val="0069445D"/>
    <w:rsid w:val="006952AB"/>
    <w:rsid w:val="00697792"/>
    <w:rsid w:val="006A1156"/>
    <w:rsid w:val="006A1E2D"/>
    <w:rsid w:val="006A2787"/>
    <w:rsid w:val="006A3987"/>
    <w:rsid w:val="006A59CB"/>
    <w:rsid w:val="006A6556"/>
    <w:rsid w:val="006A7A9B"/>
    <w:rsid w:val="006B2FCE"/>
    <w:rsid w:val="006B42CF"/>
    <w:rsid w:val="006B5B3C"/>
    <w:rsid w:val="006C0780"/>
    <w:rsid w:val="006C0CB1"/>
    <w:rsid w:val="006C1DCE"/>
    <w:rsid w:val="006C20B4"/>
    <w:rsid w:val="006C2723"/>
    <w:rsid w:val="006C2BC9"/>
    <w:rsid w:val="006C31BE"/>
    <w:rsid w:val="006C46E6"/>
    <w:rsid w:val="006C62FD"/>
    <w:rsid w:val="006C6328"/>
    <w:rsid w:val="006C674B"/>
    <w:rsid w:val="006C6FD9"/>
    <w:rsid w:val="006D4A1E"/>
    <w:rsid w:val="006D5A11"/>
    <w:rsid w:val="006E0893"/>
    <w:rsid w:val="006E11B1"/>
    <w:rsid w:val="006E3368"/>
    <w:rsid w:val="006E3C93"/>
    <w:rsid w:val="006E3FB5"/>
    <w:rsid w:val="006E4F57"/>
    <w:rsid w:val="006E61F9"/>
    <w:rsid w:val="006F16D0"/>
    <w:rsid w:val="006F29B9"/>
    <w:rsid w:val="006F2B25"/>
    <w:rsid w:val="006F3D22"/>
    <w:rsid w:val="006F7836"/>
    <w:rsid w:val="007023D7"/>
    <w:rsid w:val="007026CA"/>
    <w:rsid w:val="007036A0"/>
    <w:rsid w:val="0070572E"/>
    <w:rsid w:val="007067CB"/>
    <w:rsid w:val="007074BD"/>
    <w:rsid w:val="00707691"/>
    <w:rsid w:val="00710648"/>
    <w:rsid w:val="00710A5E"/>
    <w:rsid w:val="007131DC"/>
    <w:rsid w:val="00714F80"/>
    <w:rsid w:val="00716852"/>
    <w:rsid w:val="00716B66"/>
    <w:rsid w:val="00717843"/>
    <w:rsid w:val="00717AE5"/>
    <w:rsid w:val="0072167E"/>
    <w:rsid w:val="00721D04"/>
    <w:rsid w:val="00722622"/>
    <w:rsid w:val="007233B8"/>
    <w:rsid w:val="0072379C"/>
    <w:rsid w:val="00723B99"/>
    <w:rsid w:val="00725F10"/>
    <w:rsid w:val="00730819"/>
    <w:rsid w:val="00730CB5"/>
    <w:rsid w:val="00731FC0"/>
    <w:rsid w:val="00732B28"/>
    <w:rsid w:val="007332EB"/>
    <w:rsid w:val="00735449"/>
    <w:rsid w:val="00736225"/>
    <w:rsid w:val="00736D16"/>
    <w:rsid w:val="007428B0"/>
    <w:rsid w:val="007456F2"/>
    <w:rsid w:val="00745A15"/>
    <w:rsid w:val="0075047A"/>
    <w:rsid w:val="0075063A"/>
    <w:rsid w:val="0075123D"/>
    <w:rsid w:val="0075162E"/>
    <w:rsid w:val="007541DE"/>
    <w:rsid w:val="0075791F"/>
    <w:rsid w:val="00760600"/>
    <w:rsid w:val="0076091D"/>
    <w:rsid w:val="00761BBC"/>
    <w:rsid w:val="00763C5B"/>
    <w:rsid w:val="00765641"/>
    <w:rsid w:val="00766744"/>
    <w:rsid w:val="00770377"/>
    <w:rsid w:val="00770989"/>
    <w:rsid w:val="00771880"/>
    <w:rsid w:val="00773BFB"/>
    <w:rsid w:val="00773C62"/>
    <w:rsid w:val="00776ED3"/>
    <w:rsid w:val="00780EA3"/>
    <w:rsid w:val="00782E3F"/>
    <w:rsid w:val="007831B6"/>
    <w:rsid w:val="007860CC"/>
    <w:rsid w:val="007876EF"/>
    <w:rsid w:val="00790691"/>
    <w:rsid w:val="0079082A"/>
    <w:rsid w:val="00790E44"/>
    <w:rsid w:val="007919BA"/>
    <w:rsid w:val="00791F9C"/>
    <w:rsid w:val="00793FDB"/>
    <w:rsid w:val="00794B5A"/>
    <w:rsid w:val="00794FA3"/>
    <w:rsid w:val="00796BC4"/>
    <w:rsid w:val="0079755C"/>
    <w:rsid w:val="0079784D"/>
    <w:rsid w:val="00797E80"/>
    <w:rsid w:val="007A0B0C"/>
    <w:rsid w:val="007A0C29"/>
    <w:rsid w:val="007A49C3"/>
    <w:rsid w:val="007A49E0"/>
    <w:rsid w:val="007A6420"/>
    <w:rsid w:val="007A64A3"/>
    <w:rsid w:val="007A7BCD"/>
    <w:rsid w:val="007A7DD2"/>
    <w:rsid w:val="007B0573"/>
    <w:rsid w:val="007B28E6"/>
    <w:rsid w:val="007B4436"/>
    <w:rsid w:val="007B4868"/>
    <w:rsid w:val="007B5DBE"/>
    <w:rsid w:val="007B7309"/>
    <w:rsid w:val="007C0111"/>
    <w:rsid w:val="007C0F76"/>
    <w:rsid w:val="007C1699"/>
    <w:rsid w:val="007C18E5"/>
    <w:rsid w:val="007C1A38"/>
    <w:rsid w:val="007C5FAF"/>
    <w:rsid w:val="007C683D"/>
    <w:rsid w:val="007C6F2B"/>
    <w:rsid w:val="007D4EFB"/>
    <w:rsid w:val="007D5790"/>
    <w:rsid w:val="007D6A35"/>
    <w:rsid w:val="007E00E0"/>
    <w:rsid w:val="007E18A3"/>
    <w:rsid w:val="007E18FB"/>
    <w:rsid w:val="007E21E4"/>
    <w:rsid w:val="007E2462"/>
    <w:rsid w:val="007E572F"/>
    <w:rsid w:val="007E7496"/>
    <w:rsid w:val="007F0930"/>
    <w:rsid w:val="007F1128"/>
    <w:rsid w:val="007F13A7"/>
    <w:rsid w:val="007F1592"/>
    <w:rsid w:val="007F1D73"/>
    <w:rsid w:val="007F1F83"/>
    <w:rsid w:val="007F2766"/>
    <w:rsid w:val="007F3166"/>
    <w:rsid w:val="007F3676"/>
    <w:rsid w:val="007F5024"/>
    <w:rsid w:val="007F5FC1"/>
    <w:rsid w:val="007F6123"/>
    <w:rsid w:val="007F7CD1"/>
    <w:rsid w:val="0080011F"/>
    <w:rsid w:val="00801E1D"/>
    <w:rsid w:val="0080329F"/>
    <w:rsid w:val="008032E1"/>
    <w:rsid w:val="00803918"/>
    <w:rsid w:val="008053EE"/>
    <w:rsid w:val="00805D69"/>
    <w:rsid w:val="008071E7"/>
    <w:rsid w:val="008074C2"/>
    <w:rsid w:val="008074F9"/>
    <w:rsid w:val="008107F7"/>
    <w:rsid w:val="0081115F"/>
    <w:rsid w:val="00811312"/>
    <w:rsid w:val="00812F76"/>
    <w:rsid w:val="00813D37"/>
    <w:rsid w:val="008164B8"/>
    <w:rsid w:val="008225F7"/>
    <w:rsid w:val="00826EA7"/>
    <w:rsid w:val="00827A05"/>
    <w:rsid w:val="00831481"/>
    <w:rsid w:val="00832566"/>
    <w:rsid w:val="00833F52"/>
    <w:rsid w:val="0083412C"/>
    <w:rsid w:val="008341FF"/>
    <w:rsid w:val="00836EB6"/>
    <w:rsid w:val="008442BF"/>
    <w:rsid w:val="00844EB0"/>
    <w:rsid w:val="00846E61"/>
    <w:rsid w:val="008518FA"/>
    <w:rsid w:val="00851FA8"/>
    <w:rsid w:val="0085274D"/>
    <w:rsid w:val="00852BC7"/>
    <w:rsid w:val="00853F78"/>
    <w:rsid w:val="00854526"/>
    <w:rsid w:val="00854BBF"/>
    <w:rsid w:val="008573BE"/>
    <w:rsid w:val="00857914"/>
    <w:rsid w:val="0086138D"/>
    <w:rsid w:val="00861FF9"/>
    <w:rsid w:val="00862578"/>
    <w:rsid w:val="00863245"/>
    <w:rsid w:val="0086361F"/>
    <w:rsid w:val="00865177"/>
    <w:rsid w:val="00865EB6"/>
    <w:rsid w:val="0086729D"/>
    <w:rsid w:val="008710B5"/>
    <w:rsid w:val="00872105"/>
    <w:rsid w:val="00873DA4"/>
    <w:rsid w:val="00880032"/>
    <w:rsid w:val="00880BEC"/>
    <w:rsid w:val="00880ED7"/>
    <w:rsid w:val="00881609"/>
    <w:rsid w:val="00881AA7"/>
    <w:rsid w:val="00883B39"/>
    <w:rsid w:val="008860E9"/>
    <w:rsid w:val="00887EC7"/>
    <w:rsid w:val="0089200B"/>
    <w:rsid w:val="0089223F"/>
    <w:rsid w:val="008925A9"/>
    <w:rsid w:val="0089308E"/>
    <w:rsid w:val="0089310B"/>
    <w:rsid w:val="008944D8"/>
    <w:rsid w:val="00896300"/>
    <w:rsid w:val="008966A7"/>
    <w:rsid w:val="008A1086"/>
    <w:rsid w:val="008A181E"/>
    <w:rsid w:val="008A63AA"/>
    <w:rsid w:val="008B06C5"/>
    <w:rsid w:val="008B1AD6"/>
    <w:rsid w:val="008B1E49"/>
    <w:rsid w:val="008B4C7E"/>
    <w:rsid w:val="008B7452"/>
    <w:rsid w:val="008B7F74"/>
    <w:rsid w:val="008C0547"/>
    <w:rsid w:val="008C0783"/>
    <w:rsid w:val="008C1774"/>
    <w:rsid w:val="008C3807"/>
    <w:rsid w:val="008C393B"/>
    <w:rsid w:val="008C43B9"/>
    <w:rsid w:val="008C5B4C"/>
    <w:rsid w:val="008C5E7D"/>
    <w:rsid w:val="008C7048"/>
    <w:rsid w:val="008C7A7F"/>
    <w:rsid w:val="008D354F"/>
    <w:rsid w:val="008D6291"/>
    <w:rsid w:val="008D65B8"/>
    <w:rsid w:val="008E1F5F"/>
    <w:rsid w:val="008E2CB6"/>
    <w:rsid w:val="008E39DB"/>
    <w:rsid w:val="008E4691"/>
    <w:rsid w:val="008E4BFB"/>
    <w:rsid w:val="008E5078"/>
    <w:rsid w:val="008E5560"/>
    <w:rsid w:val="008E6B49"/>
    <w:rsid w:val="008E7097"/>
    <w:rsid w:val="008F0374"/>
    <w:rsid w:val="008F1A19"/>
    <w:rsid w:val="008F21CD"/>
    <w:rsid w:val="008F53E7"/>
    <w:rsid w:val="008F7218"/>
    <w:rsid w:val="00901EE6"/>
    <w:rsid w:val="009036D7"/>
    <w:rsid w:val="00903EB1"/>
    <w:rsid w:val="009059C2"/>
    <w:rsid w:val="00917236"/>
    <w:rsid w:val="00920736"/>
    <w:rsid w:val="00923275"/>
    <w:rsid w:val="0092479A"/>
    <w:rsid w:val="00924ECF"/>
    <w:rsid w:val="00926176"/>
    <w:rsid w:val="0092795E"/>
    <w:rsid w:val="00933846"/>
    <w:rsid w:val="00934201"/>
    <w:rsid w:val="00934389"/>
    <w:rsid w:val="0094066B"/>
    <w:rsid w:val="0094261F"/>
    <w:rsid w:val="00942FD4"/>
    <w:rsid w:val="00944DD7"/>
    <w:rsid w:val="009528FA"/>
    <w:rsid w:val="00952F7C"/>
    <w:rsid w:val="009552EE"/>
    <w:rsid w:val="00956E4C"/>
    <w:rsid w:val="009571BA"/>
    <w:rsid w:val="0096119A"/>
    <w:rsid w:val="00963A4C"/>
    <w:rsid w:val="009654A8"/>
    <w:rsid w:val="0096566F"/>
    <w:rsid w:val="00967653"/>
    <w:rsid w:val="009703D6"/>
    <w:rsid w:val="0097134A"/>
    <w:rsid w:val="0097231F"/>
    <w:rsid w:val="00973CF4"/>
    <w:rsid w:val="00974F38"/>
    <w:rsid w:val="00982363"/>
    <w:rsid w:val="009829B6"/>
    <w:rsid w:val="00983227"/>
    <w:rsid w:val="00984C6D"/>
    <w:rsid w:val="0098714B"/>
    <w:rsid w:val="00990E54"/>
    <w:rsid w:val="00994C8A"/>
    <w:rsid w:val="00995F27"/>
    <w:rsid w:val="009A1696"/>
    <w:rsid w:val="009A3A72"/>
    <w:rsid w:val="009A411C"/>
    <w:rsid w:val="009A55E3"/>
    <w:rsid w:val="009A6041"/>
    <w:rsid w:val="009A7029"/>
    <w:rsid w:val="009A7ACA"/>
    <w:rsid w:val="009B2959"/>
    <w:rsid w:val="009B3415"/>
    <w:rsid w:val="009B3CF1"/>
    <w:rsid w:val="009B4826"/>
    <w:rsid w:val="009B72FB"/>
    <w:rsid w:val="009B7EC0"/>
    <w:rsid w:val="009C03A5"/>
    <w:rsid w:val="009C0824"/>
    <w:rsid w:val="009C0A69"/>
    <w:rsid w:val="009C11D3"/>
    <w:rsid w:val="009C4B84"/>
    <w:rsid w:val="009C7F50"/>
    <w:rsid w:val="009D0683"/>
    <w:rsid w:val="009D17B3"/>
    <w:rsid w:val="009D4EF4"/>
    <w:rsid w:val="009D5129"/>
    <w:rsid w:val="009D626A"/>
    <w:rsid w:val="009D6EF9"/>
    <w:rsid w:val="009D72F8"/>
    <w:rsid w:val="009D7562"/>
    <w:rsid w:val="009D7C12"/>
    <w:rsid w:val="009E03C5"/>
    <w:rsid w:val="009E0FED"/>
    <w:rsid w:val="009E1588"/>
    <w:rsid w:val="009E1947"/>
    <w:rsid w:val="009E31E2"/>
    <w:rsid w:val="009E3501"/>
    <w:rsid w:val="009E49F7"/>
    <w:rsid w:val="009E51A2"/>
    <w:rsid w:val="009F00DD"/>
    <w:rsid w:val="009F1945"/>
    <w:rsid w:val="009F1D64"/>
    <w:rsid w:val="009F446F"/>
    <w:rsid w:val="009F4FC0"/>
    <w:rsid w:val="009F6CC5"/>
    <w:rsid w:val="009F7E4F"/>
    <w:rsid w:val="009F7F87"/>
    <w:rsid w:val="00A003CB"/>
    <w:rsid w:val="00A019C8"/>
    <w:rsid w:val="00A0207B"/>
    <w:rsid w:val="00A0208E"/>
    <w:rsid w:val="00A030BE"/>
    <w:rsid w:val="00A05489"/>
    <w:rsid w:val="00A06738"/>
    <w:rsid w:val="00A1048B"/>
    <w:rsid w:val="00A10F53"/>
    <w:rsid w:val="00A1149E"/>
    <w:rsid w:val="00A118F9"/>
    <w:rsid w:val="00A11E36"/>
    <w:rsid w:val="00A13537"/>
    <w:rsid w:val="00A1401B"/>
    <w:rsid w:val="00A146AD"/>
    <w:rsid w:val="00A147BC"/>
    <w:rsid w:val="00A16E4D"/>
    <w:rsid w:val="00A20970"/>
    <w:rsid w:val="00A23EF9"/>
    <w:rsid w:val="00A26BC9"/>
    <w:rsid w:val="00A305E0"/>
    <w:rsid w:val="00A32B00"/>
    <w:rsid w:val="00A33517"/>
    <w:rsid w:val="00A33C2F"/>
    <w:rsid w:val="00A45A0E"/>
    <w:rsid w:val="00A47E6D"/>
    <w:rsid w:val="00A50067"/>
    <w:rsid w:val="00A54C88"/>
    <w:rsid w:val="00A55395"/>
    <w:rsid w:val="00A55A9A"/>
    <w:rsid w:val="00A56B16"/>
    <w:rsid w:val="00A57637"/>
    <w:rsid w:val="00A60F12"/>
    <w:rsid w:val="00A61228"/>
    <w:rsid w:val="00A613E6"/>
    <w:rsid w:val="00A6461E"/>
    <w:rsid w:val="00A6463B"/>
    <w:rsid w:val="00A64B68"/>
    <w:rsid w:val="00A64DD3"/>
    <w:rsid w:val="00A65C17"/>
    <w:rsid w:val="00A70175"/>
    <w:rsid w:val="00A72A5C"/>
    <w:rsid w:val="00A72CA3"/>
    <w:rsid w:val="00A72CFD"/>
    <w:rsid w:val="00A73198"/>
    <w:rsid w:val="00A7531C"/>
    <w:rsid w:val="00A77A16"/>
    <w:rsid w:val="00A80737"/>
    <w:rsid w:val="00A82227"/>
    <w:rsid w:val="00A82DC7"/>
    <w:rsid w:val="00A833BB"/>
    <w:rsid w:val="00A83991"/>
    <w:rsid w:val="00A84464"/>
    <w:rsid w:val="00A855B8"/>
    <w:rsid w:val="00A85A6E"/>
    <w:rsid w:val="00A87A50"/>
    <w:rsid w:val="00A91287"/>
    <w:rsid w:val="00A91425"/>
    <w:rsid w:val="00A919F5"/>
    <w:rsid w:val="00A95720"/>
    <w:rsid w:val="00AA0511"/>
    <w:rsid w:val="00AA0BBF"/>
    <w:rsid w:val="00AA310B"/>
    <w:rsid w:val="00AA31BC"/>
    <w:rsid w:val="00AA377F"/>
    <w:rsid w:val="00AA40C5"/>
    <w:rsid w:val="00AA4754"/>
    <w:rsid w:val="00AB0474"/>
    <w:rsid w:val="00AB2738"/>
    <w:rsid w:val="00AB47E8"/>
    <w:rsid w:val="00AC0629"/>
    <w:rsid w:val="00AC0F6E"/>
    <w:rsid w:val="00AC1757"/>
    <w:rsid w:val="00AC179E"/>
    <w:rsid w:val="00AC25D3"/>
    <w:rsid w:val="00AC2C06"/>
    <w:rsid w:val="00AC6CE1"/>
    <w:rsid w:val="00AC795D"/>
    <w:rsid w:val="00AD01F9"/>
    <w:rsid w:val="00AD2A60"/>
    <w:rsid w:val="00AD33B3"/>
    <w:rsid w:val="00AD35D5"/>
    <w:rsid w:val="00AD4E36"/>
    <w:rsid w:val="00AD649B"/>
    <w:rsid w:val="00AD65AC"/>
    <w:rsid w:val="00AD6AA8"/>
    <w:rsid w:val="00AE121D"/>
    <w:rsid w:val="00AE3325"/>
    <w:rsid w:val="00AE3A30"/>
    <w:rsid w:val="00AE494F"/>
    <w:rsid w:val="00AE4F27"/>
    <w:rsid w:val="00AE5B24"/>
    <w:rsid w:val="00AF3790"/>
    <w:rsid w:val="00AF489C"/>
    <w:rsid w:val="00AF4F2F"/>
    <w:rsid w:val="00AF5EB4"/>
    <w:rsid w:val="00AF61E0"/>
    <w:rsid w:val="00B0051E"/>
    <w:rsid w:val="00B02193"/>
    <w:rsid w:val="00B04A71"/>
    <w:rsid w:val="00B0577B"/>
    <w:rsid w:val="00B06B1E"/>
    <w:rsid w:val="00B076AC"/>
    <w:rsid w:val="00B110CD"/>
    <w:rsid w:val="00B11B45"/>
    <w:rsid w:val="00B1291F"/>
    <w:rsid w:val="00B14963"/>
    <w:rsid w:val="00B14AF8"/>
    <w:rsid w:val="00B15E11"/>
    <w:rsid w:val="00B17A79"/>
    <w:rsid w:val="00B21839"/>
    <w:rsid w:val="00B224DB"/>
    <w:rsid w:val="00B24D3F"/>
    <w:rsid w:val="00B25C86"/>
    <w:rsid w:val="00B27756"/>
    <w:rsid w:val="00B30513"/>
    <w:rsid w:val="00B33811"/>
    <w:rsid w:val="00B34592"/>
    <w:rsid w:val="00B424FF"/>
    <w:rsid w:val="00B426BE"/>
    <w:rsid w:val="00B4283B"/>
    <w:rsid w:val="00B43A05"/>
    <w:rsid w:val="00B45035"/>
    <w:rsid w:val="00B471C1"/>
    <w:rsid w:val="00B473B6"/>
    <w:rsid w:val="00B504B0"/>
    <w:rsid w:val="00B51C07"/>
    <w:rsid w:val="00B5259E"/>
    <w:rsid w:val="00B5553B"/>
    <w:rsid w:val="00B55E5F"/>
    <w:rsid w:val="00B56852"/>
    <w:rsid w:val="00B634F6"/>
    <w:rsid w:val="00B65A35"/>
    <w:rsid w:val="00B66193"/>
    <w:rsid w:val="00B663D4"/>
    <w:rsid w:val="00B66465"/>
    <w:rsid w:val="00B66837"/>
    <w:rsid w:val="00B67721"/>
    <w:rsid w:val="00B67A3A"/>
    <w:rsid w:val="00B703D8"/>
    <w:rsid w:val="00B70484"/>
    <w:rsid w:val="00B70525"/>
    <w:rsid w:val="00B70594"/>
    <w:rsid w:val="00B7069C"/>
    <w:rsid w:val="00B738C2"/>
    <w:rsid w:val="00B74501"/>
    <w:rsid w:val="00B74F78"/>
    <w:rsid w:val="00B76B4B"/>
    <w:rsid w:val="00B81716"/>
    <w:rsid w:val="00B83BAB"/>
    <w:rsid w:val="00B83F31"/>
    <w:rsid w:val="00B8417C"/>
    <w:rsid w:val="00B852E1"/>
    <w:rsid w:val="00B853D3"/>
    <w:rsid w:val="00B85B9F"/>
    <w:rsid w:val="00B86B14"/>
    <w:rsid w:val="00B91098"/>
    <w:rsid w:val="00B91DCC"/>
    <w:rsid w:val="00B92C37"/>
    <w:rsid w:val="00B941CD"/>
    <w:rsid w:val="00B94E66"/>
    <w:rsid w:val="00B96DC3"/>
    <w:rsid w:val="00B970CE"/>
    <w:rsid w:val="00B970FF"/>
    <w:rsid w:val="00B97DEB"/>
    <w:rsid w:val="00BA177A"/>
    <w:rsid w:val="00BA220C"/>
    <w:rsid w:val="00BA274F"/>
    <w:rsid w:val="00BA473A"/>
    <w:rsid w:val="00BA5818"/>
    <w:rsid w:val="00BA5D49"/>
    <w:rsid w:val="00BA7AF1"/>
    <w:rsid w:val="00BA7CCF"/>
    <w:rsid w:val="00BB08C2"/>
    <w:rsid w:val="00BB0D50"/>
    <w:rsid w:val="00BB1655"/>
    <w:rsid w:val="00BB1F53"/>
    <w:rsid w:val="00BB3D43"/>
    <w:rsid w:val="00BB7905"/>
    <w:rsid w:val="00BC0FDB"/>
    <w:rsid w:val="00BC33E2"/>
    <w:rsid w:val="00BC4C44"/>
    <w:rsid w:val="00BC4E68"/>
    <w:rsid w:val="00BC6D3F"/>
    <w:rsid w:val="00BC7440"/>
    <w:rsid w:val="00BD1E6F"/>
    <w:rsid w:val="00BD2A3B"/>
    <w:rsid w:val="00BD2E1D"/>
    <w:rsid w:val="00BD5D15"/>
    <w:rsid w:val="00BD62C8"/>
    <w:rsid w:val="00BD6D44"/>
    <w:rsid w:val="00BE0975"/>
    <w:rsid w:val="00BE485A"/>
    <w:rsid w:val="00BF0EB2"/>
    <w:rsid w:val="00BF16B6"/>
    <w:rsid w:val="00BF255B"/>
    <w:rsid w:val="00BF3986"/>
    <w:rsid w:val="00BF4AB9"/>
    <w:rsid w:val="00BF68F4"/>
    <w:rsid w:val="00C03FFE"/>
    <w:rsid w:val="00C05064"/>
    <w:rsid w:val="00C063E8"/>
    <w:rsid w:val="00C068F6"/>
    <w:rsid w:val="00C0695A"/>
    <w:rsid w:val="00C1036D"/>
    <w:rsid w:val="00C1121B"/>
    <w:rsid w:val="00C14109"/>
    <w:rsid w:val="00C1449F"/>
    <w:rsid w:val="00C1486D"/>
    <w:rsid w:val="00C150C0"/>
    <w:rsid w:val="00C1684B"/>
    <w:rsid w:val="00C23868"/>
    <w:rsid w:val="00C23B7F"/>
    <w:rsid w:val="00C262C6"/>
    <w:rsid w:val="00C26A13"/>
    <w:rsid w:val="00C276BD"/>
    <w:rsid w:val="00C30037"/>
    <w:rsid w:val="00C30CCF"/>
    <w:rsid w:val="00C32953"/>
    <w:rsid w:val="00C329F6"/>
    <w:rsid w:val="00C3473B"/>
    <w:rsid w:val="00C350FD"/>
    <w:rsid w:val="00C3551F"/>
    <w:rsid w:val="00C3740C"/>
    <w:rsid w:val="00C40B82"/>
    <w:rsid w:val="00C40CDA"/>
    <w:rsid w:val="00C46814"/>
    <w:rsid w:val="00C47801"/>
    <w:rsid w:val="00C50B84"/>
    <w:rsid w:val="00C519DF"/>
    <w:rsid w:val="00C522B6"/>
    <w:rsid w:val="00C53434"/>
    <w:rsid w:val="00C5438C"/>
    <w:rsid w:val="00C56304"/>
    <w:rsid w:val="00C57C30"/>
    <w:rsid w:val="00C60F6F"/>
    <w:rsid w:val="00C655DB"/>
    <w:rsid w:val="00C67458"/>
    <w:rsid w:val="00C67F8B"/>
    <w:rsid w:val="00C70272"/>
    <w:rsid w:val="00C74A22"/>
    <w:rsid w:val="00C76965"/>
    <w:rsid w:val="00C77407"/>
    <w:rsid w:val="00C80B35"/>
    <w:rsid w:val="00C81E92"/>
    <w:rsid w:val="00C82CE8"/>
    <w:rsid w:val="00C8428F"/>
    <w:rsid w:val="00C85E19"/>
    <w:rsid w:val="00C86606"/>
    <w:rsid w:val="00C87A25"/>
    <w:rsid w:val="00C87D5E"/>
    <w:rsid w:val="00C91411"/>
    <w:rsid w:val="00C92078"/>
    <w:rsid w:val="00C92AFF"/>
    <w:rsid w:val="00C94479"/>
    <w:rsid w:val="00C94594"/>
    <w:rsid w:val="00C96392"/>
    <w:rsid w:val="00C9656F"/>
    <w:rsid w:val="00C973E9"/>
    <w:rsid w:val="00C97EEC"/>
    <w:rsid w:val="00CA061E"/>
    <w:rsid w:val="00CA3055"/>
    <w:rsid w:val="00CA6487"/>
    <w:rsid w:val="00CB0D67"/>
    <w:rsid w:val="00CB1A03"/>
    <w:rsid w:val="00CB2454"/>
    <w:rsid w:val="00CC051F"/>
    <w:rsid w:val="00CC1699"/>
    <w:rsid w:val="00CC190B"/>
    <w:rsid w:val="00CC36C6"/>
    <w:rsid w:val="00CC3ED7"/>
    <w:rsid w:val="00CC3FB3"/>
    <w:rsid w:val="00CC5834"/>
    <w:rsid w:val="00CC66ED"/>
    <w:rsid w:val="00CC6C09"/>
    <w:rsid w:val="00CC7867"/>
    <w:rsid w:val="00CD30F2"/>
    <w:rsid w:val="00CD483D"/>
    <w:rsid w:val="00CD4D23"/>
    <w:rsid w:val="00CD7716"/>
    <w:rsid w:val="00CE04C4"/>
    <w:rsid w:val="00CE0DDB"/>
    <w:rsid w:val="00CE1C4D"/>
    <w:rsid w:val="00CE2C34"/>
    <w:rsid w:val="00CE409B"/>
    <w:rsid w:val="00CE4CE0"/>
    <w:rsid w:val="00CF0A68"/>
    <w:rsid w:val="00CF0ACF"/>
    <w:rsid w:val="00CF1219"/>
    <w:rsid w:val="00CF1E07"/>
    <w:rsid w:val="00CF2B5C"/>
    <w:rsid w:val="00CF307B"/>
    <w:rsid w:val="00CF4FCC"/>
    <w:rsid w:val="00CF54F5"/>
    <w:rsid w:val="00CF69B4"/>
    <w:rsid w:val="00D00B96"/>
    <w:rsid w:val="00D02AF7"/>
    <w:rsid w:val="00D02BA1"/>
    <w:rsid w:val="00D06F09"/>
    <w:rsid w:val="00D10911"/>
    <w:rsid w:val="00D10BD2"/>
    <w:rsid w:val="00D1130A"/>
    <w:rsid w:val="00D119FE"/>
    <w:rsid w:val="00D125B5"/>
    <w:rsid w:val="00D13830"/>
    <w:rsid w:val="00D140DB"/>
    <w:rsid w:val="00D14D6C"/>
    <w:rsid w:val="00D1729B"/>
    <w:rsid w:val="00D17DF9"/>
    <w:rsid w:val="00D21222"/>
    <w:rsid w:val="00D21FB8"/>
    <w:rsid w:val="00D220E5"/>
    <w:rsid w:val="00D22EF7"/>
    <w:rsid w:val="00D233E2"/>
    <w:rsid w:val="00D262F6"/>
    <w:rsid w:val="00D309D0"/>
    <w:rsid w:val="00D32211"/>
    <w:rsid w:val="00D3302E"/>
    <w:rsid w:val="00D356EF"/>
    <w:rsid w:val="00D3618E"/>
    <w:rsid w:val="00D3620F"/>
    <w:rsid w:val="00D365D9"/>
    <w:rsid w:val="00D40E3B"/>
    <w:rsid w:val="00D40F9C"/>
    <w:rsid w:val="00D43175"/>
    <w:rsid w:val="00D43746"/>
    <w:rsid w:val="00D44B3A"/>
    <w:rsid w:val="00D44FCB"/>
    <w:rsid w:val="00D45463"/>
    <w:rsid w:val="00D516A5"/>
    <w:rsid w:val="00D5330F"/>
    <w:rsid w:val="00D544B8"/>
    <w:rsid w:val="00D5598D"/>
    <w:rsid w:val="00D56E11"/>
    <w:rsid w:val="00D56EC8"/>
    <w:rsid w:val="00D571F7"/>
    <w:rsid w:val="00D60B75"/>
    <w:rsid w:val="00D6116D"/>
    <w:rsid w:val="00D61DA2"/>
    <w:rsid w:val="00D62169"/>
    <w:rsid w:val="00D63020"/>
    <w:rsid w:val="00D64FB9"/>
    <w:rsid w:val="00D66AF1"/>
    <w:rsid w:val="00D67798"/>
    <w:rsid w:val="00D67F13"/>
    <w:rsid w:val="00D7338D"/>
    <w:rsid w:val="00D73C62"/>
    <w:rsid w:val="00D73FA1"/>
    <w:rsid w:val="00D74262"/>
    <w:rsid w:val="00D74F70"/>
    <w:rsid w:val="00D75147"/>
    <w:rsid w:val="00D75BCB"/>
    <w:rsid w:val="00D809DF"/>
    <w:rsid w:val="00D80ADD"/>
    <w:rsid w:val="00D8311C"/>
    <w:rsid w:val="00D852C8"/>
    <w:rsid w:val="00D86E94"/>
    <w:rsid w:val="00D93066"/>
    <w:rsid w:val="00D96F96"/>
    <w:rsid w:val="00D970E2"/>
    <w:rsid w:val="00DA0B57"/>
    <w:rsid w:val="00DA2440"/>
    <w:rsid w:val="00DA37CF"/>
    <w:rsid w:val="00DA579B"/>
    <w:rsid w:val="00DA6358"/>
    <w:rsid w:val="00DA68D1"/>
    <w:rsid w:val="00DB1070"/>
    <w:rsid w:val="00DB1BDF"/>
    <w:rsid w:val="00DB20D4"/>
    <w:rsid w:val="00DB479F"/>
    <w:rsid w:val="00DB5330"/>
    <w:rsid w:val="00DB6FC8"/>
    <w:rsid w:val="00DB775D"/>
    <w:rsid w:val="00DC07B8"/>
    <w:rsid w:val="00DC28F8"/>
    <w:rsid w:val="00DC4C52"/>
    <w:rsid w:val="00DC54AE"/>
    <w:rsid w:val="00DC5565"/>
    <w:rsid w:val="00DC63E0"/>
    <w:rsid w:val="00DD1012"/>
    <w:rsid w:val="00DD10B8"/>
    <w:rsid w:val="00DD25E9"/>
    <w:rsid w:val="00DD2639"/>
    <w:rsid w:val="00DD44DB"/>
    <w:rsid w:val="00DD5079"/>
    <w:rsid w:val="00DE5776"/>
    <w:rsid w:val="00DE7017"/>
    <w:rsid w:val="00DF1472"/>
    <w:rsid w:val="00DF199B"/>
    <w:rsid w:val="00DF2FCD"/>
    <w:rsid w:val="00DF4737"/>
    <w:rsid w:val="00DF4A5D"/>
    <w:rsid w:val="00DF524D"/>
    <w:rsid w:val="00DF67AF"/>
    <w:rsid w:val="00DF6DBF"/>
    <w:rsid w:val="00DF79D6"/>
    <w:rsid w:val="00E002DB"/>
    <w:rsid w:val="00E00A8C"/>
    <w:rsid w:val="00E03013"/>
    <w:rsid w:val="00E03C18"/>
    <w:rsid w:val="00E06717"/>
    <w:rsid w:val="00E07021"/>
    <w:rsid w:val="00E07E25"/>
    <w:rsid w:val="00E12DBD"/>
    <w:rsid w:val="00E14CE6"/>
    <w:rsid w:val="00E1518D"/>
    <w:rsid w:val="00E155E6"/>
    <w:rsid w:val="00E1662F"/>
    <w:rsid w:val="00E17C6A"/>
    <w:rsid w:val="00E21806"/>
    <w:rsid w:val="00E23DA1"/>
    <w:rsid w:val="00E25452"/>
    <w:rsid w:val="00E306AB"/>
    <w:rsid w:val="00E31031"/>
    <w:rsid w:val="00E330BB"/>
    <w:rsid w:val="00E33751"/>
    <w:rsid w:val="00E348BC"/>
    <w:rsid w:val="00E34E4E"/>
    <w:rsid w:val="00E3746D"/>
    <w:rsid w:val="00E415AB"/>
    <w:rsid w:val="00E41C25"/>
    <w:rsid w:val="00E42E23"/>
    <w:rsid w:val="00E4414B"/>
    <w:rsid w:val="00E457F4"/>
    <w:rsid w:val="00E479BF"/>
    <w:rsid w:val="00E47BE9"/>
    <w:rsid w:val="00E47D09"/>
    <w:rsid w:val="00E514E8"/>
    <w:rsid w:val="00E51FCD"/>
    <w:rsid w:val="00E521A0"/>
    <w:rsid w:val="00E54AFA"/>
    <w:rsid w:val="00E55280"/>
    <w:rsid w:val="00E5545D"/>
    <w:rsid w:val="00E63476"/>
    <w:rsid w:val="00E636B5"/>
    <w:rsid w:val="00E6522B"/>
    <w:rsid w:val="00E6563B"/>
    <w:rsid w:val="00E72110"/>
    <w:rsid w:val="00E722D2"/>
    <w:rsid w:val="00E7434B"/>
    <w:rsid w:val="00E7508C"/>
    <w:rsid w:val="00E76742"/>
    <w:rsid w:val="00E80D0C"/>
    <w:rsid w:val="00E845C4"/>
    <w:rsid w:val="00E84986"/>
    <w:rsid w:val="00E871FF"/>
    <w:rsid w:val="00E87700"/>
    <w:rsid w:val="00E87A83"/>
    <w:rsid w:val="00E92EB8"/>
    <w:rsid w:val="00E9689F"/>
    <w:rsid w:val="00EA1DF0"/>
    <w:rsid w:val="00EA238A"/>
    <w:rsid w:val="00EA2AF4"/>
    <w:rsid w:val="00EA2BE5"/>
    <w:rsid w:val="00EA2DFE"/>
    <w:rsid w:val="00EA2FC2"/>
    <w:rsid w:val="00EA3AF4"/>
    <w:rsid w:val="00EA3D86"/>
    <w:rsid w:val="00EA4726"/>
    <w:rsid w:val="00EA4841"/>
    <w:rsid w:val="00EA4A0A"/>
    <w:rsid w:val="00EA64EA"/>
    <w:rsid w:val="00EA6DD0"/>
    <w:rsid w:val="00EB1BEF"/>
    <w:rsid w:val="00EB4632"/>
    <w:rsid w:val="00EB49B8"/>
    <w:rsid w:val="00EB606A"/>
    <w:rsid w:val="00EB6B23"/>
    <w:rsid w:val="00EC13F0"/>
    <w:rsid w:val="00EC534E"/>
    <w:rsid w:val="00EC5E2F"/>
    <w:rsid w:val="00EC619A"/>
    <w:rsid w:val="00EC71DE"/>
    <w:rsid w:val="00ED1FB1"/>
    <w:rsid w:val="00ED205D"/>
    <w:rsid w:val="00ED2B2B"/>
    <w:rsid w:val="00ED6FBF"/>
    <w:rsid w:val="00EE3AB3"/>
    <w:rsid w:val="00EE6D00"/>
    <w:rsid w:val="00EF0E7A"/>
    <w:rsid w:val="00EF10C9"/>
    <w:rsid w:val="00EF64C0"/>
    <w:rsid w:val="00F01C40"/>
    <w:rsid w:val="00F01E90"/>
    <w:rsid w:val="00F05641"/>
    <w:rsid w:val="00F079EC"/>
    <w:rsid w:val="00F13315"/>
    <w:rsid w:val="00F14BB6"/>
    <w:rsid w:val="00F14F91"/>
    <w:rsid w:val="00F1610B"/>
    <w:rsid w:val="00F161FF"/>
    <w:rsid w:val="00F17484"/>
    <w:rsid w:val="00F179B9"/>
    <w:rsid w:val="00F17C67"/>
    <w:rsid w:val="00F20062"/>
    <w:rsid w:val="00F20E48"/>
    <w:rsid w:val="00F233F4"/>
    <w:rsid w:val="00F23E5F"/>
    <w:rsid w:val="00F31DAC"/>
    <w:rsid w:val="00F33BCB"/>
    <w:rsid w:val="00F33D26"/>
    <w:rsid w:val="00F33F1A"/>
    <w:rsid w:val="00F34170"/>
    <w:rsid w:val="00F359A4"/>
    <w:rsid w:val="00F3608F"/>
    <w:rsid w:val="00F3638C"/>
    <w:rsid w:val="00F37233"/>
    <w:rsid w:val="00F37281"/>
    <w:rsid w:val="00F4118B"/>
    <w:rsid w:val="00F4214B"/>
    <w:rsid w:val="00F44DD5"/>
    <w:rsid w:val="00F452BE"/>
    <w:rsid w:val="00F45FDD"/>
    <w:rsid w:val="00F47AD1"/>
    <w:rsid w:val="00F51059"/>
    <w:rsid w:val="00F514F2"/>
    <w:rsid w:val="00F524D4"/>
    <w:rsid w:val="00F528C5"/>
    <w:rsid w:val="00F53AE4"/>
    <w:rsid w:val="00F53B09"/>
    <w:rsid w:val="00F57287"/>
    <w:rsid w:val="00F57D67"/>
    <w:rsid w:val="00F619B2"/>
    <w:rsid w:val="00F61B1D"/>
    <w:rsid w:val="00F61E97"/>
    <w:rsid w:val="00F6213F"/>
    <w:rsid w:val="00F636FD"/>
    <w:rsid w:val="00F63AB6"/>
    <w:rsid w:val="00F63ABF"/>
    <w:rsid w:val="00F72D92"/>
    <w:rsid w:val="00F74A9C"/>
    <w:rsid w:val="00F7614E"/>
    <w:rsid w:val="00F76AC0"/>
    <w:rsid w:val="00F76C8B"/>
    <w:rsid w:val="00F771E8"/>
    <w:rsid w:val="00F82054"/>
    <w:rsid w:val="00F84724"/>
    <w:rsid w:val="00F86191"/>
    <w:rsid w:val="00F8673A"/>
    <w:rsid w:val="00F906BA"/>
    <w:rsid w:val="00F9176E"/>
    <w:rsid w:val="00F94D76"/>
    <w:rsid w:val="00F95DE4"/>
    <w:rsid w:val="00F966D3"/>
    <w:rsid w:val="00F96E45"/>
    <w:rsid w:val="00FA1F9B"/>
    <w:rsid w:val="00FA2580"/>
    <w:rsid w:val="00FA38E4"/>
    <w:rsid w:val="00FA4538"/>
    <w:rsid w:val="00FA6194"/>
    <w:rsid w:val="00FA7FB7"/>
    <w:rsid w:val="00FB39B1"/>
    <w:rsid w:val="00FB4B15"/>
    <w:rsid w:val="00FB542D"/>
    <w:rsid w:val="00FB5436"/>
    <w:rsid w:val="00FB5C2F"/>
    <w:rsid w:val="00FB6520"/>
    <w:rsid w:val="00FC0319"/>
    <w:rsid w:val="00FC08B9"/>
    <w:rsid w:val="00FC1E23"/>
    <w:rsid w:val="00FC64EF"/>
    <w:rsid w:val="00FD1092"/>
    <w:rsid w:val="00FD14BB"/>
    <w:rsid w:val="00FD3F5C"/>
    <w:rsid w:val="00FD465A"/>
    <w:rsid w:val="00FD5C2B"/>
    <w:rsid w:val="00FD6D26"/>
    <w:rsid w:val="00FE3938"/>
    <w:rsid w:val="00FE4C0C"/>
    <w:rsid w:val="00FE77EB"/>
    <w:rsid w:val="00FF0EA3"/>
    <w:rsid w:val="00FF20C2"/>
    <w:rsid w:val="00FF3AF7"/>
    <w:rsid w:val="00FF4850"/>
    <w:rsid w:val="00FF64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8E871"/>
  <w15:chartTrackingRefBased/>
  <w15:docId w15:val="{9F6399E2-A7F4-4B60-991B-9B6BC306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055CD"/>
    <w:pPr>
      <w:spacing w:after="0" w:line="240" w:lineRule="auto"/>
    </w:pPr>
    <w:rPr>
      <w:sz w:val="20"/>
      <w:szCs w:val="20"/>
    </w:rPr>
  </w:style>
  <w:style w:type="character" w:customStyle="1" w:styleId="a4">
    <w:name w:val="טקסט הערת שוליים תו"/>
    <w:basedOn w:val="a0"/>
    <w:link w:val="a3"/>
    <w:uiPriority w:val="99"/>
    <w:semiHidden/>
    <w:rsid w:val="005055CD"/>
    <w:rPr>
      <w:sz w:val="20"/>
      <w:szCs w:val="20"/>
    </w:rPr>
  </w:style>
  <w:style w:type="character" w:styleId="a5">
    <w:name w:val="footnote reference"/>
    <w:basedOn w:val="a0"/>
    <w:uiPriority w:val="99"/>
    <w:semiHidden/>
    <w:unhideWhenUsed/>
    <w:rsid w:val="005055CD"/>
    <w:rPr>
      <w:vertAlign w:val="superscript"/>
    </w:rPr>
  </w:style>
  <w:style w:type="character" w:styleId="a6">
    <w:name w:val="annotation reference"/>
    <w:basedOn w:val="a0"/>
    <w:uiPriority w:val="99"/>
    <w:semiHidden/>
    <w:unhideWhenUsed/>
    <w:rsid w:val="00F3608F"/>
    <w:rPr>
      <w:sz w:val="16"/>
      <w:szCs w:val="16"/>
    </w:rPr>
  </w:style>
  <w:style w:type="paragraph" w:styleId="a7">
    <w:name w:val="annotation text"/>
    <w:basedOn w:val="a"/>
    <w:link w:val="a8"/>
    <w:uiPriority w:val="99"/>
    <w:semiHidden/>
    <w:unhideWhenUsed/>
    <w:rsid w:val="00F3608F"/>
    <w:pPr>
      <w:spacing w:line="240" w:lineRule="auto"/>
    </w:pPr>
    <w:rPr>
      <w:sz w:val="20"/>
      <w:szCs w:val="20"/>
    </w:rPr>
  </w:style>
  <w:style w:type="character" w:customStyle="1" w:styleId="a8">
    <w:name w:val="טקסט הערה תו"/>
    <w:basedOn w:val="a0"/>
    <w:link w:val="a7"/>
    <w:uiPriority w:val="99"/>
    <w:semiHidden/>
    <w:rsid w:val="00F3608F"/>
    <w:rPr>
      <w:sz w:val="20"/>
      <w:szCs w:val="20"/>
    </w:rPr>
  </w:style>
  <w:style w:type="paragraph" w:styleId="a9">
    <w:name w:val="annotation subject"/>
    <w:basedOn w:val="a7"/>
    <w:next w:val="a7"/>
    <w:link w:val="aa"/>
    <w:uiPriority w:val="99"/>
    <w:semiHidden/>
    <w:unhideWhenUsed/>
    <w:rsid w:val="00F3608F"/>
    <w:rPr>
      <w:b/>
      <w:bCs/>
    </w:rPr>
  </w:style>
  <w:style w:type="character" w:customStyle="1" w:styleId="aa">
    <w:name w:val="נושא הערה תו"/>
    <w:basedOn w:val="a8"/>
    <w:link w:val="a9"/>
    <w:uiPriority w:val="99"/>
    <w:semiHidden/>
    <w:rsid w:val="00F3608F"/>
    <w:rPr>
      <w:b/>
      <w:bCs/>
      <w:sz w:val="20"/>
      <w:szCs w:val="20"/>
    </w:rPr>
  </w:style>
  <w:style w:type="paragraph" w:styleId="ab">
    <w:name w:val="Balloon Text"/>
    <w:basedOn w:val="a"/>
    <w:link w:val="ac"/>
    <w:uiPriority w:val="99"/>
    <w:semiHidden/>
    <w:unhideWhenUsed/>
    <w:rsid w:val="00F3608F"/>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F3608F"/>
    <w:rPr>
      <w:rFonts w:ascii="Tahoma" w:hAnsi="Tahoma" w:cs="Tahoma"/>
      <w:sz w:val="18"/>
      <w:szCs w:val="18"/>
    </w:rPr>
  </w:style>
  <w:style w:type="paragraph" w:styleId="ad">
    <w:name w:val="header"/>
    <w:basedOn w:val="a"/>
    <w:link w:val="ae"/>
    <w:uiPriority w:val="99"/>
    <w:unhideWhenUsed/>
    <w:rsid w:val="00F95DE4"/>
    <w:pPr>
      <w:tabs>
        <w:tab w:val="center" w:pos="4153"/>
        <w:tab w:val="right" w:pos="8306"/>
      </w:tabs>
      <w:spacing w:after="0" w:line="240" w:lineRule="auto"/>
    </w:pPr>
  </w:style>
  <w:style w:type="character" w:customStyle="1" w:styleId="ae">
    <w:name w:val="כותרת עליונה תו"/>
    <w:basedOn w:val="a0"/>
    <w:link w:val="ad"/>
    <w:uiPriority w:val="99"/>
    <w:rsid w:val="00F95DE4"/>
  </w:style>
  <w:style w:type="paragraph" w:styleId="af">
    <w:name w:val="footer"/>
    <w:basedOn w:val="a"/>
    <w:link w:val="af0"/>
    <w:uiPriority w:val="99"/>
    <w:unhideWhenUsed/>
    <w:rsid w:val="00F95DE4"/>
    <w:pPr>
      <w:tabs>
        <w:tab w:val="center" w:pos="4153"/>
        <w:tab w:val="right" w:pos="8306"/>
      </w:tabs>
      <w:spacing w:after="0" w:line="240" w:lineRule="auto"/>
    </w:pPr>
  </w:style>
  <w:style w:type="character" w:customStyle="1" w:styleId="af0">
    <w:name w:val="כותרת תחתונה תו"/>
    <w:basedOn w:val="a0"/>
    <w:link w:val="af"/>
    <w:uiPriority w:val="99"/>
    <w:rsid w:val="00F95DE4"/>
  </w:style>
  <w:style w:type="character" w:styleId="Hyperlink">
    <w:name w:val="Hyperlink"/>
    <w:basedOn w:val="a0"/>
    <w:uiPriority w:val="99"/>
    <w:semiHidden/>
    <w:unhideWhenUsed/>
    <w:rsid w:val="008074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018884">
      <w:bodyDiv w:val="1"/>
      <w:marLeft w:val="0"/>
      <w:marRight w:val="0"/>
      <w:marTop w:val="0"/>
      <w:marBottom w:val="0"/>
      <w:divBdr>
        <w:top w:val="none" w:sz="0" w:space="0" w:color="auto"/>
        <w:left w:val="none" w:sz="0" w:space="0" w:color="auto"/>
        <w:bottom w:val="none" w:sz="0" w:space="0" w:color="auto"/>
        <w:right w:val="none" w:sz="0" w:space="0" w:color="auto"/>
      </w:divBdr>
    </w:div>
    <w:div w:id="16932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B50C-88C6-49F5-92A4-F1C9EBFB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42</Pages>
  <Words>17499</Words>
  <Characters>87497</Characters>
  <Application>Microsoft Office Word</Application>
  <DocSecurity>0</DocSecurity>
  <Lines>729</Lines>
  <Paragraphs>209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שלמה לוי</dc:creator>
  <cp:keywords/>
  <dc:description/>
  <cp:lastModifiedBy>שלמה לוי</cp:lastModifiedBy>
  <cp:revision>187</cp:revision>
  <dcterms:created xsi:type="dcterms:W3CDTF">2020-12-27T04:58:00Z</dcterms:created>
  <dcterms:modified xsi:type="dcterms:W3CDTF">2020-12-28T17:38:00Z</dcterms:modified>
</cp:coreProperties>
</file>